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72"/>
        <w:gridCol w:w="5065"/>
      </w:tblGrid>
      <w:tr>
        <w:trPr>
          <w:trHeight w:val="2430" w:hRule="atLeast"/>
        </w:trPr>
        <w:tc>
          <w:tcPr>
            <w:tcW w:w="4572" w:type="dxa"/>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065" w:type="dxa"/>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«УТВЕРЖДАЮ»</w:t>
            </w:r>
            <w:r>
              <w:rPr>
                <w:rFonts w:cs="Times New Roman" w:ascii="Times New Roman" w:hAnsi="Times New Roman"/>
                <w:sz w:val="24"/>
                <w:szCs w:val="24"/>
              </w:rPr>
              <w:br/>
              <w:t>Заместитель генерального директора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АО СЗ «УГАИК»</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_____________А.К.Ахметгареева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i/>
                <w:i/>
                <w:sz w:val="24"/>
                <w:szCs w:val="24"/>
              </w:rPr>
            </w:pPr>
            <w:r>
              <w:rPr>
                <w:rFonts w:cs="Times New Roman" w:ascii="Times New Roman" w:hAnsi="Times New Roman"/>
                <w:i/>
                <w:sz w:val="24"/>
                <w:szCs w:val="24"/>
              </w:rPr>
              <w:t>«____»</w:t>
            </w:r>
            <w:r>
              <w:rPr>
                <w:rFonts w:cs="Times New Roman" w:ascii="Times New Roman" w:hAnsi="Times New Roman"/>
                <w:i/>
                <w:sz w:val="24"/>
                <w:szCs w:val="24"/>
                <w:lang w:val="ru-RU"/>
              </w:rPr>
              <w:t xml:space="preserve"> </w:t>
            </w:r>
            <w:r>
              <w:rPr>
                <w:rFonts w:eastAsia="Calibri" w:cs="Times New Roman" w:ascii="Times New Roman" w:hAnsi="Times New Roman" w:eastAsiaTheme="minorHAnsi"/>
                <w:i/>
                <w:color w:val="auto"/>
                <w:kern w:val="0"/>
                <w:sz w:val="24"/>
                <w:szCs w:val="24"/>
                <w:lang w:val="en-US" w:eastAsia="en-US" w:bidi="ar-SA"/>
              </w:rPr>
              <w:t>с</w:t>
            </w:r>
            <w:r>
              <w:rPr>
                <w:rFonts w:eastAsia="Calibri" w:cs="Times New Roman" w:ascii="Times New Roman" w:hAnsi="Times New Roman" w:eastAsiaTheme="minorHAnsi"/>
                <w:i/>
                <w:color w:val="auto"/>
                <w:kern w:val="0"/>
                <w:sz w:val="24"/>
                <w:szCs w:val="24"/>
                <w:lang w:val="ru-RU" w:eastAsia="en-US" w:bidi="ar-SA"/>
              </w:rPr>
              <w:t>ентября</w:t>
            </w:r>
            <w:r>
              <w:rPr>
                <w:rFonts w:cs="Times New Roman" w:ascii="Times New Roman" w:hAnsi="Times New Roman"/>
                <w:i/>
                <w:sz w:val="24"/>
                <w:szCs w:val="24"/>
                <w:lang w:val="ru-RU"/>
              </w:rPr>
              <w:t xml:space="preserve"> </w:t>
            </w:r>
            <w:r>
              <w:rPr>
                <w:rFonts w:cs="Times New Roman" w:ascii="Times New Roman" w:hAnsi="Times New Roman"/>
                <w:i/>
                <w:sz w:val="24"/>
                <w:szCs w:val="24"/>
              </w:rPr>
              <w:t>2023 года</w:t>
            </w:r>
          </w:p>
        </w:tc>
      </w:tr>
    </w:tbl>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567"/>
        <w:jc w:val="center"/>
        <w:rPr/>
      </w:pPr>
      <w:r>
        <w:rPr>
          <w:rFonts w:eastAsia="Times New Roman" w:cs="Times New Roman" w:ascii="Times New Roman" w:hAnsi="Times New Roman"/>
          <w:b/>
          <w:bCs/>
          <w:sz w:val="24"/>
          <w:szCs w:val="24"/>
          <w:lang w:eastAsia="ru-RU"/>
        </w:rPr>
        <w:t>Документация о проведении запроса предложений в электронной форме</w:t>
      </w:r>
    </w:p>
    <w:p>
      <w:pPr>
        <w:pStyle w:val="ConsPlusNormal1"/>
        <w:tabs>
          <w:tab w:val="clear" w:pos="708"/>
          <w:tab w:val="left" w:pos="360" w:leader="none"/>
        </w:tabs>
        <w:spacing w:lineRule="auto" w:line="240" w:before="0" w:after="160"/>
        <w:ind w:hanging="0"/>
        <w:contextualSpacing/>
        <w:jc w:val="center"/>
        <w:rPr/>
      </w:pPr>
      <w:r>
        <w:rPr>
          <w:rFonts w:cs="Times New Roman" w:ascii="Times New Roman" w:hAnsi="Times New Roman"/>
          <w:b/>
          <w:bCs/>
        </w:rPr>
        <w:t>на выполнение комплекса работ   по проектированию, поставке, монтажу с устройством фундаментной плиты,   пусконалад</w:t>
      </w:r>
      <w:r>
        <w:rPr>
          <w:rFonts w:eastAsia="Arial" w:cs="Times New Roman" w:ascii="Times New Roman" w:hAnsi="Times New Roman"/>
          <w:b/>
          <w:bCs/>
          <w:color w:val="auto"/>
          <w:kern w:val="0"/>
          <w:sz w:val="20"/>
          <w:szCs w:val="20"/>
          <w:lang w:val="ru-RU" w:eastAsia="ar-SA" w:bidi="ar-SA"/>
        </w:rPr>
        <w:t xml:space="preserve">очные работы </w:t>
      </w:r>
      <w:r>
        <w:rPr>
          <w:rFonts w:cs="Times New Roman" w:ascii="Times New Roman" w:hAnsi="Times New Roman"/>
          <w:b/>
          <w:bCs/>
        </w:rPr>
        <w:t xml:space="preserve">, сдаче   в Ростехнадзор и эксплуатирующей организации в соответствии с техническими условиями ООО «Башкирэнерго» №22-10-22176-04-01-Миловка от 13.10.2022г.  </w:t>
      </w:r>
      <w:r>
        <w:rPr>
          <w:rFonts w:cs="Times New Roman" w:ascii="Times New Roman" w:hAnsi="Times New Roman"/>
          <w:b/>
          <w:bCs/>
          <w:sz w:val="20"/>
          <w:szCs w:val="20"/>
        </w:rPr>
        <w:t>для объекта: «</w:t>
      </w:r>
      <w:r>
        <w:rPr>
          <w:rFonts w:ascii="Times New Roman" w:hAnsi="Times New Roman"/>
          <w:b/>
          <w:bCs/>
          <w:iCs/>
          <w:color w:val="000000"/>
          <w:sz w:val="20"/>
          <w:szCs w:val="20"/>
        </w:rPr>
        <w:t>Обьекты, расположенные в Республике Башкортостан, Уфимский район, с/с Миловский, на земельном участке с кадастровым номером: 02:47:101001:388.»</w:t>
      </w:r>
      <w:r>
        <w:rPr>
          <w:rFonts w:cs="Times New Roman" w:ascii="Times New Roman" w:hAnsi="Times New Roman"/>
          <w:b/>
          <w:bCs/>
          <w:sz w:val="20"/>
          <w:szCs w:val="20"/>
        </w:rPr>
        <w:t xml:space="preserve"> </w:t>
      </w:r>
    </w:p>
    <w:p>
      <w:pPr>
        <w:pStyle w:val="ConsPlusNormal1"/>
        <w:tabs>
          <w:tab w:val="clear" w:pos="708"/>
          <w:tab w:val="left" w:pos="360" w:leader="none"/>
        </w:tabs>
        <w:spacing w:lineRule="auto" w:line="240" w:before="0" w:after="160"/>
        <w:ind w:hanging="0"/>
        <w:contextualSpacing/>
        <w:jc w:val="center"/>
        <w:rPr/>
      </w:pPr>
      <w:r>
        <w:rPr>
          <w:rFonts w:cs="Times New Roman" w:ascii="Times New Roman" w:hAnsi="Times New Roman"/>
          <w:b/>
          <w:bCs/>
          <w:sz w:val="20"/>
          <w:szCs w:val="20"/>
        </w:rPr>
        <w:t>Наружные сети электроснабжения.</w:t>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tabs>
          <w:tab w:val="clear" w:pos="708"/>
          <w:tab w:val="left" w:pos="1772" w:leader="none"/>
        </w:tabs>
        <w:spacing w:lineRule="auto" w:line="240" w:before="0" w:after="0"/>
        <w:rPr>
          <w:rFonts w:ascii="Times New Roman" w:hAnsi="Times New Roman" w:cs="Times New Roman"/>
          <w:b/>
          <w:b/>
          <w:i/>
          <w:i/>
          <w:sz w:val="20"/>
          <w:szCs w:val="20"/>
        </w:rPr>
      </w:pPr>
      <w:r>
        <w:rPr>
          <w:rFonts w:cs="Times New Roman" w:ascii="Times New Roman" w:hAnsi="Times New Roman"/>
          <w:b/>
          <w:i/>
          <w:sz w:val="20"/>
          <w:szCs w:val="20"/>
        </w:rPr>
        <w:tab/>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г. Уфа, 2023г.</w:t>
      </w:r>
    </w:p>
    <w:p>
      <w:pPr>
        <w:sectPr>
          <w:footerReference w:type="default" r:id="rId2"/>
          <w:type w:val="nextPage"/>
          <w:pgSz w:w="11906" w:h="16838"/>
          <w:pgMar w:left="1701" w:right="567" w:header="0" w:top="567" w:footer="709" w:bottom="766" w:gutter="0"/>
          <w:pgNumType w:fmt="decimal"/>
          <w:formProt w:val="false"/>
          <w:textDirection w:val="lrTb"/>
          <w:docGrid w:type="default" w:linePitch="360" w:charSpace="8192"/>
        </w:sect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567" w:leader="none"/>
        </w:tabs>
        <w:spacing w:lineRule="auto" w:line="240" w:before="0" w:after="0"/>
        <w:ind w:firstLine="567"/>
        <w:jc w:val="center"/>
        <w:rPr>
          <w:rFonts w:ascii="Times New Roman" w:hAnsi="Times New Roman" w:cs="Times New Roman"/>
          <w:b/>
          <w:b/>
          <w:bCs/>
          <w:sz w:val="20"/>
          <w:szCs w:val="20"/>
        </w:rPr>
      </w:pPr>
      <w:r>
        <w:rPr>
          <w:rFonts w:cs="Times New Roman" w:ascii="Times New Roman" w:hAnsi="Times New Roman"/>
          <w:b/>
          <w:bCs/>
          <w:sz w:val="20"/>
          <w:szCs w:val="20"/>
        </w:rPr>
        <w:t>РАЗДЕЛ I. ИНФОРМАЦИЯ О ЗАПРОСЕ ПРЕДЛОЖЕНИЙ В ЭЛЕКТРОННОЙ ФОРМЕ</w:t>
      </w:r>
    </w:p>
    <w:p>
      <w:pPr>
        <w:pStyle w:val="Normal"/>
        <w:tabs>
          <w:tab w:val="clear" w:pos="708"/>
          <w:tab w:val="left" w:pos="567" w:leader="none"/>
        </w:tabs>
        <w:spacing w:lineRule="auto" w:line="240" w:before="0" w:after="0"/>
        <w:ind w:firstLine="567"/>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567" w:leader="none"/>
        </w:tabs>
        <w:spacing w:lineRule="auto" w:line="240" w:before="0" w:after="0"/>
        <w:ind w:firstLine="567"/>
        <w:jc w:val="both"/>
        <w:rPr>
          <w:rFonts w:ascii="Times New Roman" w:hAnsi="Times New Roman" w:cs="Times New Roman"/>
          <w:bCs/>
          <w:sz w:val="20"/>
          <w:szCs w:val="20"/>
        </w:rPr>
      </w:pPr>
      <w:bookmarkStart w:id="0" w:name="_Ref119427085"/>
      <w:r>
        <w:rPr>
          <w:rFonts w:cs="Times New Roman" w:ascii="Times New Roman" w:hAnsi="Times New Roman"/>
          <w:bCs/>
          <w:sz w:val="20"/>
          <w:szCs w:val="20"/>
        </w:rPr>
        <w:t xml:space="preserve">Настоящая документация о проведении запроса предложений </w:t>
      </w:r>
      <w:bookmarkEnd w:id="0"/>
      <w:r>
        <w:rPr>
          <w:rFonts w:cs="Times New Roman" w:ascii="Times New Roman" w:hAnsi="Times New Roman"/>
          <w:bCs/>
          <w:sz w:val="20"/>
          <w:szCs w:val="20"/>
        </w:rPr>
        <w:t xml:space="preserve">в электронной форме подготовлена </w:t>
      </w:r>
      <w:r>
        <w:rPr>
          <w:rFonts w:cs="Times New Roman" w:ascii="Times New Roman" w:hAnsi="Times New Roman"/>
          <w:sz w:val="20"/>
          <w:szCs w:val="20"/>
        </w:rPr>
        <w:t>Акционерным обществом  Специализированный застройщик «Уфимское городское агентство ипотечного кредитования» (АО СЗ «УГАИК») (далее – Заказчик)</w:t>
      </w:r>
      <w:r>
        <w:rPr>
          <w:rFonts w:cs="Times New Roman" w:ascii="Times New Roman" w:hAnsi="Times New Roman"/>
          <w:bCs/>
          <w:sz w:val="20"/>
          <w:szCs w:val="20"/>
        </w:rPr>
        <w:t xml:space="preserve">, в соответствии с требованиями </w:t>
      </w:r>
      <w:r>
        <w:rPr>
          <w:rFonts w:cs="Times New Roman" w:ascii="Times New Roman" w:hAnsi="Times New Roman"/>
          <w:sz w:val="20"/>
          <w:szCs w:val="20"/>
        </w:rPr>
        <w:t xml:space="preserve">Федерального Закона от 18.07.2011 №223-ФЗ «О закупках товаров, работ, услуг отдельными видами юридических лиц» (далее – Федеральный закон №223-ФЗ), Положения о закупках товаров, работ, услуг АО  СЗ «УГАИК» (далее – Положение о закупках), </w:t>
      </w:r>
      <w:r>
        <w:rPr>
          <w:rFonts w:cs="Times New Roman" w:ascii="Times New Roman" w:hAnsi="Times New Roman"/>
          <w:bCs/>
          <w:sz w:val="20"/>
          <w:szCs w:val="20"/>
        </w:rPr>
        <w:t>положениями Гражданского кодекса Российской Федерации, а также иных законодательных и нормативных правовых актов Российской Федерации.</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bl>
      <w:tblPr>
        <w:tblW w:w="9750" w:type="dxa"/>
        <w:jc w:val="left"/>
        <w:tblInd w:w="449" w:type="dxa"/>
        <w:tblLayout w:type="fixed"/>
        <w:tblCellMar>
          <w:top w:w="0" w:type="dxa"/>
          <w:left w:w="108" w:type="dxa"/>
          <w:bottom w:w="0" w:type="dxa"/>
          <w:right w:w="108" w:type="dxa"/>
        </w:tblCellMar>
        <w:tblLook w:firstRow="1" w:noVBand="1" w:lastRow="0" w:firstColumn="1" w:lastColumn="0" w:noHBand="0" w:val="04a0"/>
      </w:tblPr>
      <w:tblGrid>
        <w:gridCol w:w="39"/>
        <w:gridCol w:w="1905"/>
        <w:gridCol w:w="552"/>
        <w:gridCol w:w="6989"/>
        <w:gridCol w:w="31"/>
        <w:gridCol w:w="233"/>
      </w:tblGrid>
      <w:tr>
        <w:trPr>
          <w:trHeight w:val="20" w:hRule="atLeast"/>
        </w:trPr>
        <w:tc>
          <w:tcPr>
            <w:tcW w:w="39" w:type="dxa"/>
            <w:tcBorders/>
          </w:tcPr>
          <w:p>
            <w:pPr>
              <w:pStyle w:val="Normal"/>
              <w:widowControl w:val="false"/>
              <w:tabs>
                <w:tab w:val="clear" w:pos="708"/>
                <w:tab w:val="left" w:pos="567" w:leader="none"/>
              </w:tabs>
              <w:spacing w:lineRule="auto" w:line="240" w:before="0" w:after="0"/>
              <w:rPr>
                <w:rFonts w:ascii="Times New Roman" w:hAnsi="Times New Roman" w:cs="Times New Roman"/>
                <w:bCs/>
                <w:sz w:val="20"/>
                <w:szCs w:val="20"/>
              </w:rPr>
            </w:pPr>
            <w:r>
              <w:rPr>
                <w:rFonts w:cs="Times New Roman" w:ascii="Times New Roman" w:hAnsi="Times New Roman"/>
                <w:bCs/>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rPr>
                <w:rFonts w:ascii="Times New Roman" w:hAnsi="Times New Roman" w:cs="Times New Roman"/>
                <w:bCs/>
                <w:sz w:val="20"/>
                <w:szCs w:val="20"/>
              </w:rPr>
            </w:pPr>
            <w:r>
              <w:rPr>
                <w:rFonts w:cs="Times New Roman" w:ascii="Times New Roman" w:hAnsi="Times New Roman"/>
                <w:b/>
                <w:sz w:val="20"/>
                <w:szCs w:val="20"/>
              </w:rPr>
              <w:t>Пункт 1</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 w:val="left" w:pos="2003" w:leader="none"/>
                <w:tab w:val="center" w:pos="3186" w:leader="none"/>
              </w:tabs>
              <w:spacing w:lineRule="auto" w:line="240" w:before="0" w:after="0"/>
              <w:jc w:val="center"/>
              <w:rPr>
                <w:rFonts w:ascii="Times New Roman" w:hAnsi="Times New Roman" w:cs="Times New Roman"/>
                <w:b/>
                <w:b/>
                <w:bCs/>
                <w:sz w:val="20"/>
                <w:szCs w:val="20"/>
              </w:rPr>
            </w:pPr>
            <w:r>
              <w:rPr>
                <w:rFonts w:cs="Times New Roman" w:ascii="Times New Roman" w:hAnsi="Times New Roman"/>
                <w:b/>
                <w:sz w:val="20"/>
                <w:szCs w:val="20"/>
              </w:rPr>
              <w:t>Информация о заказчике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ListParagraph"/>
              <w:widowControl w:val="false"/>
              <w:numPr>
                <w:ilvl w:val="1"/>
                <w:numId w:val="7"/>
              </w:numPr>
              <w:tabs>
                <w:tab w:val="clear" w:pos="708"/>
                <w:tab w:val="left" w:pos="567" w:leader="none"/>
              </w:tabs>
              <w:spacing w:before="0" w:after="0"/>
              <w:contextualSpacing/>
              <w:rPr>
                <w:rFonts w:ascii="Times New Roman" w:hAnsi="Times New Roman"/>
                <w:i/>
                <w:i/>
                <w:sz w:val="20"/>
                <w:szCs w:val="20"/>
              </w:rPr>
            </w:pPr>
            <w:r>
              <w:rPr>
                <w:rFonts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1"/>
                <w:numId w:val="7"/>
              </w:numPr>
              <w:tabs>
                <w:tab w:val="clear" w:pos="708"/>
                <w:tab w:val="left" w:pos="567" w:leader="none"/>
              </w:tabs>
              <w:spacing w:before="0" w:after="0"/>
              <w:contextualSpacing/>
              <w:rPr>
                <w:rFonts w:ascii="Times New Roman" w:hAnsi="Times New Roman"/>
                <w:i/>
                <w:i/>
                <w:sz w:val="20"/>
                <w:szCs w:val="20"/>
              </w:rPr>
            </w:pPr>
            <w:r>
              <w:rPr>
                <w:rFonts w:ascii="Times New Roman" w:hAnsi="Times New Roman"/>
                <w:i/>
                <w:sz w:val="20"/>
                <w:szCs w:val="20"/>
              </w:rPr>
              <w:t>Наименование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Акционерное общество Специализированный застройщик «Уфимское городское агентство ипотечного кредитования» (АО СЗ «УГАИК»).</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b/>
                <w:b/>
                <w:bCs/>
                <w:i/>
                <w:i/>
                <w:sz w:val="20"/>
                <w:szCs w:val="20"/>
              </w:rPr>
            </w:pPr>
            <w:r>
              <w:rPr>
                <w:rFonts w:cs="Times New Roman" w:ascii="Times New Roman" w:hAnsi="Times New Roman"/>
                <w:b/>
                <w:bCs/>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b/>
                <w:b/>
                <w:bCs/>
                <w:i/>
                <w:i/>
                <w:sz w:val="20"/>
                <w:szCs w:val="20"/>
              </w:rPr>
            </w:pPr>
            <w:r>
              <w:rPr>
                <w:rFonts w:cs="Times New Roman" w:ascii="Times New Roman" w:hAnsi="Times New Roman"/>
                <w:i/>
                <w:sz w:val="20"/>
                <w:szCs w:val="20"/>
              </w:rPr>
              <w:t>1.2. Место нахождения, почтовый адрес</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jc w:val="both"/>
              <w:rPr>
                <w:rFonts w:ascii="Times New Roman" w:hAnsi="Times New Roman" w:cs="Times New Roman"/>
                <w:bCs/>
                <w:sz w:val="20"/>
                <w:szCs w:val="20"/>
              </w:rPr>
            </w:pPr>
            <w:r>
              <w:rPr>
                <w:rFonts w:cs="Times New Roman" w:ascii="Times New Roman" w:hAnsi="Times New Roman"/>
                <w:iCs/>
                <w:sz w:val="20"/>
                <w:szCs w:val="20"/>
              </w:rPr>
              <w:t>450098, г. Уфа, проспект Октября, д.132 корп. 3, оф. 505</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before="0" w:after="160"/>
              <w:contextualSpacing/>
              <w:rPr>
                <w:rFonts w:ascii="Times New Roman" w:hAnsi="Times New Roman"/>
                <w:i/>
                <w:i/>
                <w:sz w:val="20"/>
                <w:szCs w:val="20"/>
              </w:rPr>
            </w:pPr>
            <w:r>
              <w:rPr>
                <w:rFonts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before="0" w:after="160"/>
              <w:contextualSpacing/>
              <w:rPr>
                <w:rFonts w:ascii="Times New Roman" w:hAnsi="Times New Roman"/>
                <w:i/>
                <w:i/>
                <w:sz w:val="20"/>
                <w:szCs w:val="20"/>
              </w:rPr>
            </w:pPr>
            <w:r>
              <w:rPr>
                <w:rFonts w:ascii="Times New Roman" w:hAnsi="Times New Roman"/>
                <w:i/>
                <w:sz w:val="20"/>
                <w:szCs w:val="20"/>
              </w:rPr>
              <w:t>1.3. Адрес электронной почты</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lang w:val="en-US"/>
              </w:rPr>
              <w:t>info</w:t>
            </w:r>
            <w:r>
              <w:rPr>
                <w:rFonts w:cs="Times New Roman" w:ascii="Times New Roman" w:hAnsi="Times New Roman"/>
                <w:sz w:val="20"/>
                <w:szCs w:val="20"/>
              </w:rPr>
              <w:t>@</w:t>
            </w:r>
            <w:r>
              <w:rPr>
                <w:rFonts w:cs="Times New Roman" w:ascii="Times New Roman" w:hAnsi="Times New Roman"/>
                <w:sz w:val="20"/>
                <w:szCs w:val="20"/>
                <w:lang w:val="en-US"/>
              </w:rPr>
              <w:t>ugaik</w:t>
            </w:r>
            <w:r>
              <w:rPr>
                <w:rFonts w:cs="Times New Roman" w:ascii="Times New Roman" w:hAnsi="Times New Roman"/>
                <w:sz w:val="20"/>
                <w:szCs w:val="20"/>
              </w:rPr>
              <w:t>.</w:t>
            </w:r>
            <w:r>
              <w:rPr>
                <w:rFonts w:cs="Times New Roman" w:ascii="Times New Roman" w:hAnsi="Times New Roman"/>
                <w:sz w:val="20"/>
                <w:szCs w:val="20"/>
                <w:lang w:val="en-US"/>
              </w:rPr>
              <w:t>ru</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b/>
                <w:b/>
                <w:i/>
                <w:i/>
                <w:sz w:val="20"/>
                <w:szCs w:val="20"/>
              </w:rPr>
            </w:pPr>
            <w:r>
              <w:rPr>
                <w:rFonts w:cs="Times New Roman" w:ascii="Times New Roman" w:hAnsi="Times New Roman"/>
                <w:b/>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i/>
                <w:i/>
                <w:sz w:val="20"/>
                <w:szCs w:val="20"/>
              </w:rPr>
            </w:pPr>
            <w:r>
              <w:rPr>
                <w:rFonts w:cs="Times New Roman" w:ascii="Times New Roman" w:hAnsi="Times New Roman"/>
                <w:i/>
                <w:sz w:val="20"/>
                <w:szCs w:val="20"/>
              </w:rPr>
              <w:t>1.4. Контактное лицо</w:t>
            </w:r>
            <w:r>
              <w:rPr>
                <w:rFonts w:cs="Times New Roman" w:ascii="Times New Roman" w:hAnsi="Times New Roman"/>
                <w:b/>
                <w:i/>
                <w:sz w:val="20"/>
                <w:szCs w:val="20"/>
              </w:rPr>
              <w:t xml:space="preserve"> по вопросам оформления, </w:t>
            </w:r>
            <w:r>
              <w:rPr>
                <w:rFonts w:cs="Times New Roman" w:ascii="Times New Roman" w:hAnsi="Times New Roman"/>
                <w:i/>
                <w:sz w:val="20"/>
                <w:szCs w:val="20"/>
              </w:rPr>
              <w:t>телефон</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iCs/>
                <w:sz w:val="20"/>
                <w:szCs w:val="20"/>
              </w:rPr>
            </w:pPr>
            <w:r>
              <w:rPr>
                <w:rFonts w:cs="Times New Roman" w:ascii="Times New Roman" w:hAnsi="Times New Roman"/>
                <w:iCs/>
                <w:sz w:val="20"/>
                <w:szCs w:val="20"/>
              </w:rPr>
              <w:t>Анварова Римма Игламовна</w:t>
            </w:r>
          </w:p>
          <w:p>
            <w:pPr>
              <w:pStyle w:val="Normal"/>
              <w:widowControl w:val="false"/>
              <w:spacing w:before="0" w:after="160"/>
              <w:contextualSpacing/>
              <w:rPr>
                <w:rFonts w:ascii="Times New Roman" w:hAnsi="Times New Roman" w:cs="Times New Roman"/>
                <w:sz w:val="20"/>
                <w:szCs w:val="20"/>
              </w:rPr>
            </w:pPr>
            <w:r>
              <w:rPr>
                <w:rFonts w:cs="Times New Roman" w:ascii="Times New Roman" w:hAnsi="Times New Roman"/>
                <w:sz w:val="20"/>
                <w:szCs w:val="20"/>
              </w:rPr>
              <w:t>специалист по закупкам производственно-технического отдела</w:t>
            </w:r>
          </w:p>
          <w:p>
            <w:pPr>
              <w:pStyle w:val="Normal"/>
              <w:widowControl w:val="false"/>
              <w:spacing w:lineRule="auto" w:line="240" w:before="0" w:after="0"/>
              <w:contextualSpacing/>
              <w:jc w:val="both"/>
              <w:rPr>
                <w:rFonts w:ascii="Times New Roman" w:hAnsi="Times New Roman" w:cs="Times New Roman"/>
                <w:sz w:val="20"/>
                <w:szCs w:val="20"/>
              </w:rPr>
            </w:pPr>
            <w:r>
              <w:rPr>
                <w:rFonts w:cs="Times New Roman" w:ascii="Times New Roman" w:hAnsi="Times New Roman"/>
                <w:iCs/>
                <w:sz w:val="20"/>
                <w:szCs w:val="20"/>
              </w:rPr>
              <w:t xml:space="preserve">телефон: </w:t>
            </w:r>
            <w:r>
              <w:rPr>
                <w:rFonts w:cs="Times New Roman" w:ascii="Times New Roman" w:hAnsi="Times New Roman"/>
                <w:sz w:val="20"/>
                <w:szCs w:val="20"/>
              </w:rPr>
              <w:t>+7(347) 2926940</w:t>
            </w:r>
          </w:p>
          <w:p>
            <w:pPr>
              <w:pStyle w:val="Normal"/>
              <w:widowControl w:val="false"/>
              <w:spacing w:lineRule="auto" w:line="240" w:before="0" w:after="0"/>
              <w:contextualSpacing/>
              <w:jc w:val="both"/>
              <w:rPr>
                <w:rFonts w:ascii="Times New Roman" w:hAnsi="Times New Roman" w:cs="Times New Roman"/>
                <w:iCs/>
                <w:sz w:val="20"/>
                <w:szCs w:val="20"/>
              </w:rPr>
            </w:pPr>
            <w:r>
              <w:rPr>
                <w:rFonts w:cs="Times New Roman" w:ascii="Times New Roman" w:hAnsi="Times New Roman"/>
                <w:iCs/>
                <w:sz w:val="20"/>
                <w:szCs w:val="20"/>
              </w:rPr>
              <w:t>адрес электронной почты: А</w:t>
            </w:r>
            <w:r>
              <w:rPr>
                <w:rFonts w:cs="Times New Roman" w:ascii="Times New Roman" w:hAnsi="Times New Roman"/>
                <w:iCs/>
                <w:sz w:val="20"/>
                <w:szCs w:val="20"/>
                <w:lang w:val="en-US"/>
              </w:rPr>
              <w:t>nvarova</w:t>
            </w:r>
            <w:r>
              <w:rPr>
                <w:rFonts w:cs="Times New Roman" w:ascii="Times New Roman" w:hAnsi="Times New Roman"/>
                <w:iCs/>
                <w:sz w:val="20"/>
                <w:szCs w:val="20"/>
              </w:rPr>
              <w:t>_</w:t>
            </w:r>
            <w:r>
              <w:rPr>
                <w:rFonts w:cs="Times New Roman" w:ascii="Times New Roman" w:hAnsi="Times New Roman"/>
                <w:iCs/>
                <w:sz w:val="20"/>
                <w:szCs w:val="20"/>
                <w:lang w:val="en-US"/>
              </w:rPr>
              <w:t>ri</w:t>
            </w:r>
            <w:r>
              <w:rPr>
                <w:rFonts w:cs="Times New Roman" w:ascii="Times New Roman" w:hAnsi="Times New Roman"/>
                <w:iCs/>
                <w:sz w:val="20"/>
                <w:szCs w:val="20"/>
              </w:rPr>
              <w:t>@ugaik.ru</w:t>
            </w:r>
          </w:p>
        </w:tc>
        <w:tc>
          <w:tcPr>
            <w:tcW w:w="233" w:type="dxa"/>
            <w:tcBorders/>
          </w:tcPr>
          <w:p>
            <w:pPr>
              <w:pStyle w:val="Normal"/>
              <w:widowControl w:val="false"/>
              <w:spacing w:before="0" w:after="160"/>
              <w:rPr/>
            </w:pPr>
            <w:r>
              <w:rPr/>
            </w:r>
          </w:p>
        </w:tc>
      </w:tr>
      <w:tr>
        <w:trPr>
          <w:trHeight w:val="23" w:hRule="atLeast"/>
        </w:trPr>
        <w:tc>
          <w:tcPr>
            <w:tcW w:w="2496" w:type="dxa"/>
            <w:gridSpan w:val="3"/>
            <w:tcBorders>
              <w:left w:val="single" w:sz="4" w:space="0" w:color="000000"/>
              <w:bottom w:val="single" w:sz="4" w:space="0" w:color="000000"/>
              <w:right w:val="single" w:sz="4" w:space="0" w:color="000000"/>
            </w:tcBorders>
            <w:shd w:color="auto" w:fill="auto" w:val="clear"/>
          </w:tcPr>
          <w:p>
            <w:pPr>
              <w:pStyle w:val="110"/>
              <w:widowControl w:val="false"/>
              <w:spacing w:before="0" w:after="0"/>
              <w:contextualSpacing/>
              <w:rPr/>
            </w:pPr>
            <w:r>
              <w:rPr>
                <w:i/>
                <w:color w:val="000000"/>
                <w:sz w:val="20"/>
              </w:rPr>
              <w:t>1.5. Контактное лицо по техническим вопросам, телефон</w:t>
            </w:r>
          </w:p>
        </w:tc>
        <w:tc>
          <w:tcPr>
            <w:tcW w:w="6989" w:type="dxa"/>
            <w:tcBorders>
              <w:left w:val="single" w:sz="4" w:space="0" w:color="000000"/>
              <w:bottom w:val="single" w:sz="4" w:space="0" w:color="000000"/>
              <w:right w:val="single" w:sz="4" w:space="0" w:color="000000"/>
            </w:tcBorders>
            <w:shd w:color="auto" w:fill="auto" w:val="clear"/>
          </w:tcPr>
          <w:p>
            <w:pPr>
              <w:pStyle w:val="110"/>
              <w:widowControl w:val="false"/>
              <w:spacing w:before="0" w:after="0"/>
              <w:contextualSpacing/>
              <w:jc w:val="both"/>
              <w:rPr/>
            </w:pPr>
            <w:r>
              <w:rPr>
                <w:sz w:val="20"/>
              </w:rPr>
              <w:t>Стуколкин Игорь Юрьевич</w:t>
            </w:r>
          </w:p>
          <w:p>
            <w:pPr>
              <w:pStyle w:val="110"/>
              <w:widowControl w:val="false"/>
              <w:spacing w:before="0" w:after="0"/>
              <w:contextualSpacing/>
              <w:jc w:val="both"/>
              <w:rPr/>
            </w:pPr>
            <w:r>
              <w:rPr>
                <w:sz w:val="20"/>
              </w:rPr>
              <w:t>начальник  производственно-технического отдела</w:t>
            </w:r>
          </w:p>
          <w:p>
            <w:pPr>
              <w:pStyle w:val="110"/>
              <w:widowControl w:val="false"/>
              <w:spacing w:before="0" w:after="0"/>
              <w:contextualSpacing/>
              <w:jc w:val="both"/>
              <w:rPr/>
            </w:pPr>
            <w:r>
              <w:rPr>
                <w:sz w:val="20"/>
              </w:rPr>
              <w:t>телефон +7(347) 2926940</w:t>
            </w:r>
          </w:p>
          <w:p>
            <w:pPr>
              <w:pStyle w:val="110"/>
              <w:widowControl w:val="false"/>
              <w:spacing w:before="0" w:after="0"/>
              <w:contextualSpacing/>
              <w:jc w:val="both"/>
              <w:rPr/>
            </w:pPr>
            <w:r>
              <w:rPr>
                <w:iCs/>
                <w:sz w:val="20"/>
              </w:rPr>
              <w:t>адрес электронной почты</w:t>
            </w:r>
            <w:r>
              <w:rPr>
                <w:sz w:val="20"/>
              </w:rPr>
              <w:t>:  stukolkin@ugaik.ru</w:t>
            </w:r>
          </w:p>
        </w:tc>
        <w:tc>
          <w:tcPr>
            <w:tcW w:w="31" w:type="dxa"/>
            <w:tcBorders/>
          </w:tcPr>
          <w:p>
            <w:pPr>
              <w:pStyle w:val="Normal"/>
              <w:widowControl w:val="false"/>
              <w:spacing w:before="0" w:after="160"/>
              <w:rPr/>
            </w:pPr>
            <w:r>
              <w:rPr/>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78"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2</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jc w:val="center"/>
              <w:rPr>
                <w:rFonts w:ascii="Times New Roman" w:hAnsi="Times New Roman" w:cs="Times New Roman"/>
                <w:bCs/>
                <w:sz w:val="20"/>
                <w:szCs w:val="20"/>
                <w:u w:val="single"/>
              </w:rPr>
            </w:pPr>
            <w:r>
              <w:rPr>
                <w:rFonts w:cs="Times New Roman" w:ascii="Times New Roman" w:hAnsi="Times New Roman"/>
                <w:b/>
                <w:sz w:val="20"/>
                <w:szCs w:val="20"/>
              </w:rPr>
              <w:t>Информация о должностном лице, ответственным за осуществление закупки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Должностное лицо, ответственное за осуществление закупки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Ахметгареева Анжелика Карлосовна,</w:t>
            </w:r>
          </w:p>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Заместитель генерального директора АО СЗ «УГАИК»,</w:t>
            </w:r>
          </w:p>
          <w:p>
            <w:pPr>
              <w:pStyle w:val="Normal"/>
              <w:widowControl w:val="false"/>
              <w:tabs>
                <w:tab w:val="clear" w:pos="708"/>
                <w:tab w:val="left" w:pos="567" w:leader="none"/>
              </w:tabs>
              <w:spacing w:lineRule="auto" w:line="240" w:before="0" w:after="0"/>
              <w:contextualSpacing/>
              <w:rPr>
                <w:rFonts w:ascii="Times New Roman" w:hAnsi="Times New Roman" w:cs="Times New Roman"/>
                <w:bCs/>
                <w:sz w:val="20"/>
                <w:szCs w:val="20"/>
                <w:u w:val="single"/>
              </w:rPr>
            </w:pPr>
            <w:r>
              <w:rPr>
                <w:rFonts w:cs="Times New Roman" w:ascii="Times New Roman" w:hAnsi="Times New Roman"/>
                <w:sz w:val="20"/>
                <w:szCs w:val="20"/>
              </w:rPr>
              <w:t>тел. +7(347) 2926940</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Пункт 3</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sz w:val="20"/>
                <w:szCs w:val="20"/>
              </w:rPr>
            </w:pPr>
            <w:r>
              <w:rPr>
                <w:rFonts w:cs="Times New Roman" w:ascii="Times New Roman" w:hAnsi="Times New Roman"/>
                <w:b/>
                <w:sz w:val="20"/>
                <w:szCs w:val="20"/>
              </w:rPr>
              <w:t xml:space="preserve">Информация </w:t>
            </w:r>
            <w:r>
              <w:rPr>
                <w:rFonts w:cs="Times New Roman" w:ascii="Times New Roman" w:hAnsi="Times New Roman"/>
                <w:b/>
                <w:bCs/>
                <w:iCs/>
                <w:sz w:val="20"/>
                <w:szCs w:val="20"/>
                <w:shd w:fill="FFFFFF" w:val="clear"/>
              </w:rPr>
              <w:t>о специализированной организации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i/>
                <w:sz w:val="20"/>
                <w:szCs w:val="20"/>
              </w:rPr>
              <w:t>Наименование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Не предусмотрено</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4</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iCs/>
                <w:sz w:val="20"/>
                <w:szCs w:val="20"/>
              </w:rPr>
            </w:pPr>
            <w:r>
              <w:rPr>
                <w:rFonts w:cs="Times New Roman" w:ascii="Times New Roman" w:hAnsi="Times New Roman"/>
                <w:b/>
                <w:sz w:val="20"/>
                <w:szCs w:val="20"/>
              </w:rPr>
              <w:t xml:space="preserve">Информация </w:t>
            </w:r>
            <w:r>
              <w:rPr>
                <w:rFonts w:cs="Times New Roman" w:ascii="Times New Roman" w:hAnsi="Times New Roman"/>
                <w:b/>
                <w:bCs/>
                <w:sz w:val="20"/>
                <w:szCs w:val="20"/>
              </w:rPr>
              <w:t xml:space="preserve">об </w:t>
            </w:r>
            <w:r>
              <w:rPr>
                <w:rFonts w:cs="Times New Roman" w:ascii="Times New Roman" w:hAnsi="Times New Roman"/>
                <w:b/>
                <w:sz w:val="20"/>
                <w:szCs w:val="20"/>
              </w:rPr>
              <w:t>операторе электронной площадки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284"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84"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Cs/>
                <w:i/>
                <w:sz w:val="20"/>
                <w:szCs w:val="20"/>
              </w:rPr>
              <w:t>4.1. Н</w:t>
            </w:r>
            <w:r>
              <w:rPr>
                <w:rFonts w:cs="Times New Roman" w:ascii="Times New Roman" w:hAnsi="Times New Roman"/>
                <w:i/>
                <w:sz w:val="20"/>
                <w:szCs w:val="20"/>
              </w:rPr>
              <w:t>аименование оператора электронной площадки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right="-57" w:hanging="0"/>
              <w:contextualSpacing/>
              <w:rPr>
                <w:rFonts w:ascii="Times New Roman" w:hAnsi="Times New Roman" w:cs="Times New Roman"/>
                <w:sz w:val="20"/>
                <w:szCs w:val="20"/>
              </w:rPr>
            </w:pPr>
            <w:r>
              <w:rPr>
                <w:rFonts w:cs="Times New Roman" w:ascii="Times New Roman" w:hAnsi="Times New Roman"/>
                <w:sz w:val="20"/>
                <w:szCs w:val="20"/>
              </w:rPr>
              <w:t>Проведение конкурентной закупки осуществляется Заказчиком на  электронной торговой площадке (далее - ЭТП), функционирующей в соответствии с едиными требованиями, предусмотренными Федеральным законом №223-ФЗ</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284" w:leader="none"/>
              </w:tabs>
              <w:spacing w:lineRule="auto" w:line="240" w:before="0" w:after="0"/>
              <w:ind w:right="-104" w:hanging="0"/>
              <w:contextualSpacing/>
              <w:rPr>
                <w:rFonts w:ascii="Times New Roman" w:hAnsi="Times New Roman" w:cs="Times New Roman"/>
                <w:bCs/>
                <w:i/>
                <w:i/>
                <w:sz w:val="20"/>
                <w:szCs w:val="20"/>
              </w:rPr>
            </w:pPr>
            <w:r>
              <w:rPr>
                <w:rFonts w:cs="Times New Roman" w:ascii="Times New Roman" w:hAnsi="Times New Roman"/>
                <w:bCs/>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84" w:leader="none"/>
              </w:tabs>
              <w:spacing w:lineRule="auto" w:line="240" w:before="0" w:after="0"/>
              <w:ind w:right="-104" w:hanging="0"/>
              <w:contextualSpacing/>
              <w:rPr>
                <w:rFonts w:ascii="Times New Roman" w:hAnsi="Times New Roman" w:cs="Times New Roman"/>
                <w:bCs/>
                <w:i/>
                <w:i/>
                <w:sz w:val="20"/>
                <w:szCs w:val="20"/>
              </w:rPr>
            </w:pPr>
            <w:r>
              <w:rPr>
                <w:rFonts w:cs="Times New Roman" w:ascii="Times New Roman" w:hAnsi="Times New Roman"/>
                <w:i/>
                <w:sz w:val="20"/>
                <w:szCs w:val="20"/>
              </w:rPr>
              <w:t>4.2. Адрес электронной площадки в информационно-телекоммуникационной сети «Интернет»</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2"/>
              <w:widowControl w:val="false"/>
              <w:numPr>
                <w:ilvl w:val="0"/>
                <w:numId w:val="0"/>
              </w:numPr>
              <w:ind w:left="0" w:hanging="0"/>
              <w:jc w:val="left"/>
              <w:rPr>
                <w:sz w:val="20"/>
                <w:szCs w:val="20"/>
              </w:rPr>
            </w:pPr>
            <w:r>
              <w:rPr>
                <w:sz w:val="20"/>
                <w:szCs w:val="20"/>
              </w:rPr>
              <w:t>«ЭТП Регион» https://torgi.etp-region.ru</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5</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Способ осуществления закупки (подрядчика, исполнителя), наименование и описание предмета закупки, количество товара, объем выполняемой работы, оказываемой услуги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5.1. Способ осуществления закупки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Запрос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i/>
                <w:i/>
                <w:sz w:val="20"/>
                <w:szCs w:val="20"/>
              </w:rPr>
            </w:pPr>
            <w:r>
              <w:rPr>
                <w:rFonts w:cs="Times New Roman" w:ascii="Times New Roman" w:hAnsi="Times New Roman"/>
                <w:i/>
                <w:sz w:val="20"/>
                <w:szCs w:val="20"/>
              </w:rPr>
              <w:t>5.2. Наименование предмета закупки (предмет договора)</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s>
              <w:spacing w:before="0" w:after="160"/>
              <w:ind w:hanging="0"/>
              <w:contextualSpacing/>
              <w:jc w:val="both"/>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1. Выполнение комплекса работ   по проектированию, поставке, монтажу с устройством фундаментной плиты,   пусконалад</w:t>
            </w:r>
            <w:r>
              <w:rPr>
                <w:rFonts w:eastAsia="Arial" w:cs="Times New Roman" w:ascii="Times New Roman" w:hAnsi="Times New Roman"/>
                <w:b w:val="false"/>
                <w:bCs w:val="false"/>
                <w:color w:val="auto"/>
                <w:kern w:val="0"/>
                <w:sz w:val="20"/>
                <w:szCs w:val="20"/>
                <w:lang w:val="ru-RU" w:eastAsia="ar-SA" w:bidi="ar-SA"/>
              </w:rPr>
              <w:t xml:space="preserve">очные работы </w:t>
            </w:r>
            <w:r>
              <w:rPr>
                <w:rFonts w:cs="Times New Roman" w:ascii="Times New Roman" w:hAnsi="Times New Roman"/>
                <w:b w:val="false"/>
                <w:bCs w:val="false"/>
                <w:sz w:val="20"/>
                <w:szCs w:val="20"/>
              </w:rPr>
              <w:t>, сдаче   в Ростехнадзор и эксплуатирующей организации в соответствии с техническими условиями ООО «Башкирэнерго» №22-10-22176-04-01-Миловка от 13.10.2022г. для объекта: «</w:t>
            </w:r>
            <w:r>
              <w:rPr>
                <w:rFonts w:cs="Times New Roman" w:ascii="Times New Roman" w:hAnsi="Times New Roman"/>
                <w:b w:val="false"/>
                <w:bCs w:val="false"/>
                <w:iCs/>
                <w:color w:val="000000"/>
                <w:sz w:val="20"/>
                <w:szCs w:val="20"/>
              </w:rPr>
              <w:t>Объекты, расположенные в Республике Башкортостан, Уфимский район, с/с Миловский, на земельном участке с кадастровым номером: 02:47:101001:388.»</w:t>
            </w:r>
          </w:p>
          <w:p>
            <w:pPr>
              <w:pStyle w:val="Normal"/>
              <w:widowControl w:val="false"/>
              <w:numPr>
                <w:ilvl w:val="0"/>
                <w:numId w:val="2"/>
              </w:numPr>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Разработка проектно-сметной документации на строительство РП-ТП № 1 ( 2х1250кВА), ТП №2 (2х 1600 кВА), 2 ТП №4, № 5 (2х1250кВА), ТП № 9 ( 2х250кВА), электрокабелей между ними, согласно ТУ№22-10-22176-04-01 от 13.10.2022 г.</w:t>
            </w:r>
          </w:p>
          <w:p>
            <w:pPr>
              <w:pStyle w:val="Normal"/>
              <w:widowControl w:val="false"/>
              <w:numPr>
                <w:ilvl w:val="0"/>
                <w:numId w:val="2"/>
              </w:numPr>
              <w:spacing w:lineRule="auto" w:line="24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Поставка/ монтаж/ пусконаладочные работы РП-ТП №1( 2х1250кВА),ТП №2 (2х1600кВА), 2 ТП №4, № 5 (2х1250кВА), ТП № 9 (2х250кВА).</w:t>
            </w:r>
          </w:p>
          <w:p>
            <w:pPr>
              <w:pStyle w:val="Normal"/>
              <w:widowControl w:val="false"/>
              <w:numPr>
                <w:ilvl w:val="0"/>
                <w:numId w:val="2"/>
              </w:numPr>
              <w:spacing w:lineRule="auto" w:line="24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Строительство кабельных линий</w:t>
            </w:r>
          </w:p>
          <w:p>
            <w:pPr>
              <w:pStyle w:val="Normal"/>
              <w:widowControl w:val="false"/>
              <w:numPr>
                <w:ilvl w:val="1"/>
                <w:numId w:val="2"/>
              </w:numPr>
              <w:spacing w:lineRule="auto" w:line="24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Строительство 2КЛ 10кВ РП-ТП №1 (2х 1250 кВА )до ТП № 2 (2х1600 кВА)</w:t>
            </w:r>
          </w:p>
          <w:p>
            <w:pPr>
              <w:pStyle w:val="Normal"/>
              <w:widowControl w:val="false"/>
              <w:numPr>
                <w:ilvl w:val="1"/>
                <w:numId w:val="2"/>
              </w:numPr>
              <w:spacing w:lineRule="auto" w:line="24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Строительство 2КЛ 10кВ РП-ТП № 1 (2х1250 кВА) до ТП № 9 (2х250 кВА).</w:t>
            </w:r>
          </w:p>
          <w:p>
            <w:pPr>
              <w:pStyle w:val="ListParagraph"/>
              <w:widowControl w:val="false"/>
              <w:numPr>
                <w:ilvl w:val="1"/>
                <w:numId w:val="2"/>
              </w:numPr>
              <w:spacing w:lineRule="auto" w:line="24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Строительство 2КЛ 10кВ ТП № 9 (2х 250 кВА) до ТП № 5(2х1250 кВА).</w:t>
            </w:r>
          </w:p>
          <w:p>
            <w:pPr>
              <w:pStyle w:val="ListParagraph"/>
              <w:widowControl w:val="false"/>
              <w:numPr>
                <w:ilvl w:val="1"/>
                <w:numId w:val="2"/>
              </w:numPr>
              <w:spacing w:lineRule="auto" w:line="24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Строительство2 КЛ 10кВ ТП № 2( 2х1600 кВА) до ТП № 4 (2х1250 кВА).</w:t>
            </w:r>
          </w:p>
          <w:p>
            <w:pPr>
              <w:pStyle w:val="Normal"/>
              <w:widowControl w:val="false"/>
              <w:tabs>
                <w:tab w:val="clear" w:pos="708"/>
                <w:tab w:val="left" w:pos="360" w:leader="none"/>
              </w:tabs>
              <w:spacing w:lineRule="auto" w:line="240" w:before="0" w:after="160"/>
              <w:ind w:hanging="0"/>
              <w:contextualSpacing/>
              <w:jc w:val="both"/>
              <w:rPr>
                <w:rFonts w:ascii="Times New Roman" w:hAnsi="Times New Roman"/>
                <w:sz w:val="20"/>
                <w:szCs w:val="20"/>
              </w:rPr>
            </w:pPr>
            <w:r>
              <w:rPr>
                <w:rFonts w:cs="Times New Roman" w:ascii="Times New Roman" w:hAnsi="Times New Roman"/>
                <w:b w:val="false"/>
                <w:bCs w:val="false"/>
                <w:iCs/>
                <w:color w:val="000000"/>
                <w:sz w:val="20"/>
                <w:szCs w:val="20"/>
              </w:rPr>
              <w:t xml:space="preserve"> </w:t>
            </w:r>
            <w:r>
              <w:rPr>
                <w:rFonts w:eastAsia="Times New Roman" w:cs="Times New Roman" w:ascii="Times New Roman" w:hAnsi="Times New Roman"/>
                <w:b w:val="false"/>
                <w:bCs w:val="false"/>
                <w:iCs/>
                <w:color w:val="000000"/>
                <w:kern w:val="0"/>
                <w:sz w:val="20"/>
                <w:szCs w:val="20"/>
                <w:lang w:val="ru-RU" w:eastAsia="ru-RU" w:bidi="ar-SA"/>
              </w:rPr>
              <w:t>4</w:t>
            </w:r>
            <w:r>
              <w:rPr>
                <w:rFonts w:cs="Times New Roman" w:ascii="Times New Roman" w:hAnsi="Times New Roman"/>
                <w:b w:val="false"/>
                <w:bCs w:val="false"/>
                <w:iCs/>
                <w:color w:val="000000"/>
                <w:sz w:val="20"/>
                <w:szCs w:val="20"/>
              </w:rPr>
              <w:t>.   Оформление всей необходимой документации для сдачи объекта (в том числе получение разрешения на ввод в эксплуатацию у энергоснабжающей организации).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5.3. Описание предмета закупки, количество товара, объем выполняемой работы, оказываемой услуги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both"/>
              <w:rPr>
                <w:rFonts w:ascii="Times New Roman" w:hAnsi="Times New Roman" w:cs="Times New Roman"/>
                <w:iCs/>
                <w:sz w:val="20"/>
                <w:szCs w:val="20"/>
              </w:rPr>
            </w:pPr>
            <w:r>
              <w:rPr>
                <w:rFonts w:cs="Times New Roman" w:ascii="Times New Roman" w:hAnsi="Times New Roman"/>
                <w:iCs/>
                <w:sz w:val="20"/>
                <w:szCs w:val="20"/>
              </w:rPr>
              <w:t>Описание предмета закупки, количество товара, объем выполняемой работы, оказываемой услуги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указано в Разделе 2 настоящей документации о проведении запроса предложений в электронной форме («Техническое задание на разработку документации»)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bCs/>
                <w:sz w:val="20"/>
                <w:szCs w:val="20"/>
              </w:rPr>
              <w:t>Пункт 6</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jc w:val="center"/>
              <w:rPr>
                <w:rFonts w:ascii="Times New Roman" w:hAnsi="Times New Roman" w:cs="Times New Roman"/>
                <w:sz w:val="20"/>
                <w:szCs w:val="20"/>
              </w:rPr>
            </w:pPr>
            <w:r>
              <w:rPr>
                <w:rFonts w:cs="Times New Roman" w:ascii="Times New Roman" w:hAnsi="Times New Roman"/>
                <w:b/>
                <w:sz w:val="20"/>
                <w:szCs w:val="20"/>
              </w:rPr>
              <w:t>Преимущества, предоставляемые заказчиком субъектам малого и среднего предпринимательства (ограничения участия в определении поставщика (подрядчика, исполнителя)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sz w:val="20"/>
                <w:szCs w:val="20"/>
              </w:rPr>
            </w:pPr>
            <w:r>
              <w:rPr>
                <w:rFonts w:cs="Times New Roman" w:ascii="Times New Roman" w:hAnsi="Times New Roman"/>
                <w:bCs/>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sz w:val="20"/>
                <w:szCs w:val="20"/>
              </w:rPr>
            </w:pPr>
            <w:r>
              <w:rPr>
                <w:rFonts w:cs="Times New Roman" w:ascii="Times New Roman" w:hAnsi="Times New Roman"/>
                <w:i/>
                <w:sz w:val="20"/>
                <w:szCs w:val="20"/>
              </w:rPr>
              <w:t>6.1. Ограничение в отношении участников закупок, которыми могут быть только субъекты малого и среднего предпринимательства в соответствии со ст.3.4 Закона №223-ФЗ</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Не устанавливается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ind w:right="-76" w:hanging="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76" w:hanging="0"/>
              <w:contextualSpacing/>
              <w:rPr>
                <w:rFonts w:ascii="Times New Roman" w:hAnsi="Times New Roman" w:cs="Times New Roman"/>
                <w:i/>
                <w:i/>
                <w:sz w:val="20"/>
                <w:szCs w:val="20"/>
              </w:rPr>
            </w:pPr>
            <w:r>
              <w:rPr>
                <w:rFonts w:cs="Times New Roman" w:ascii="Times New Roman" w:hAnsi="Times New Roman"/>
                <w:i/>
                <w:sz w:val="20"/>
                <w:szCs w:val="20"/>
              </w:rPr>
              <w:t>6.2. Требование к поставщику (подрядчику, исполнителю), не являющемуся субъектом малого и среднего предпринимательства, о привлечении к исполнению контракта субподрядчиков, соисполнителей из числа субъектов малого и среднего предпринимательства</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i/>
                <w:i/>
                <w:sz w:val="20"/>
                <w:szCs w:val="20"/>
              </w:rPr>
            </w:pPr>
            <w:r>
              <w:rPr>
                <w:rFonts w:cs="Times New Roman" w:ascii="Times New Roman" w:hAnsi="Times New Roman"/>
                <w:b/>
                <w:i/>
                <w:sz w:val="20"/>
                <w:szCs w:val="20"/>
              </w:rPr>
              <w:t>Не устанавливается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bCs/>
                <w:sz w:val="20"/>
                <w:szCs w:val="20"/>
              </w:rPr>
              <w:t>Пункт 7</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
                <w:b/>
                <w:bCs/>
                <w:sz w:val="20"/>
                <w:szCs w:val="20"/>
              </w:rPr>
            </w:pPr>
            <w:r>
              <w:rPr>
                <w:rFonts w:cs="Times New Roman" w:ascii="Times New Roman" w:hAnsi="Times New Roman"/>
                <w:b/>
                <w:bCs/>
                <w:sz w:val="20"/>
                <w:szCs w:val="20"/>
              </w:rPr>
              <w:t>Приоритет товаров российского происхождения, работ, услуг,</w:t>
            </w:r>
          </w:p>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
                <w:b/>
                <w:bCs/>
                <w:sz w:val="20"/>
                <w:szCs w:val="20"/>
              </w:rPr>
            </w:pPr>
            <w:r>
              <w:rPr>
                <w:rFonts w:cs="Times New Roman" w:ascii="Times New Roman" w:hAnsi="Times New Roman"/>
                <w:b/>
                <w:bCs/>
                <w:sz w:val="20"/>
                <w:szCs w:val="20"/>
              </w:rPr>
              <w:t>выполняемых, оказываемых российскими лицами, по отношению к товарам, происходящим из иностранного государства, работам, услугам,</w:t>
            </w:r>
          </w:p>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
                <w:b/>
                <w:bCs/>
                <w:sz w:val="20"/>
                <w:szCs w:val="20"/>
              </w:rPr>
            </w:pPr>
            <w:r>
              <w:rPr>
                <w:rFonts w:cs="Times New Roman" w:ascii="Times New Roman" w:hAnsi="Times New Roman"/>
                <w:b/>
                <w:bCs/>
                <w:sz w:val="20"/>
                <w:szCs w:val="20"/>
              </w:rPr>
              <w:t>выполняемым, оказываемым иностранными лицами</w:t>
            </w:r>
          </w:p>
        </w:tc>
        <w:tc>
          <w:tcPr>
            <w:tcW w:w="233" w:type="dxa"/>
            <w:tcBorders/>
          </w:tcPr>
          <w:p>
            <w:pPr>
              <w:pStyle w:val="Normal"/>
              <w:widowControl w:val="false"/>
              <w:spacing w:before="0" w:after="160"/>
              <w:rPr/>
            </w:pPr>
            <w:r>
              <w:rPr/>
            </w:r>
          </w:p>
        </w:tc>
      </w:tr>
      <w:tr>
        <w:trPr>
          <w:trHeight w:val="235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7.1.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
                <w:b/>
                <w:i/>
                <w:i/>
                <w:color w:val="FF0000"/>
                <w:sz w:val="20"/>
                <w:szCs w:val="20"/>
              </w:rPr>
            </w:pPr>
            <w:r>
              <w:rPr>
                <w:rFonts w:cs="Times New Roman" w:ascii="Times New Roman" w:hAnsi="Times New Roman"/>
                <w:b/>
                <w:i/>
                <w:sz w:val="20"/>
                <w:szCs w:val="20"/>
              </w:rPr>
              <w:t>Устанавливается</w:t>
            </w:r>
          </w:p>
        </w:tc>
        <w:tc>
          <w:tcPr>
            <w:tcW w:w="233" w:type="dxa"/>
            <w:tcBorders/>
          </w:tcPr>
          <w:p>
            <w:pPr>
              <w:pStyle w:val="Normal"/>
              <w:widowControl w:val="false"/>
              <w:spacing w:before="0" w:after="160"/>
              <w:rPr/>
            </w:pPr>
            <w:r>
              <w:rPr/>
            </w:r>
          </w:p>
        </w:tc>
      </w:tr>
      <w:tr>
        <w:trPr>
          <w:trHeight w:val="2614" w:hRule="atLeast"/>
        </w:trPr>
        <w:tc>
          <w:tcPr>
            <w:tcW w:w="39" w:type="dxa"/>
            <w:tcBorders/>
          </w:tcPr>
          <w:p>
            <w:pPr>
              <w:pStyle w:val="ConsPlusNormal1"/>
              <w:widowControl w:val="false"/>
              <w:tabs>
                <w:tab w:val="clear" w:pos="708"/>
                <w:tab w:val="left" w:pos="360" w:leader="none"/>
              </w:tabs>
              <w:spacing w:before="0" w:after="160"/>
              <w:ind w:right="-48" w:hanging="0"/>
              <w:contextualSpacing/>
              <w:rPr>
                <w:rFonts w:ascii="Times New Roman" w:hAnsi="Times New Roman" w:cs="Times New Roman"/>
                <w:i/>
                <w:i/>
                <w:highlight w:val="yellow"/>
              </w:rPr>
            </w:pPr>
            <w:r>
              <w:rPr>
                <w:rFonts w:cs="Times New Roman" w:ascii="Times New Roman" w:hAnsi="Times New Roman"/>
                <w:i/>
                <w:highlight w:val="yellow"/>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s>
              <w:spacing w:before="0" w:after="160"/>
              <w:ind w:right="-48" w:hanging="0"/>
              <w:contextualSpacing/>
              <w:rPr>
                <w:rFonts w:ascii="Times New Roman" w:hAnsi="Times New Roman" w:cs="Times New Roman"/>
                <w:i/>
                <w:i/>
                <w:highlight w:val="yellow"/>
              </w:rPr>
            </w:pPr>
            <w:r>
              <w:rPr>
                <w:rFonts w:cs="Times New Roman" w:ascii="Times New Roman" w:hAnsi="Times New Roman"/>
                <w:i/>
              </w:rPr>
              <w:t>7.2. Постановление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496"/>
              <w:jc w:val="both"/>
              <w:rPr/>
            </w:pPr>
            <w:r>
              <w:rPr>
                <w:rFonts w:cs="Times New Roman" w:ascii="Times New Roman" w:hAnsi="Times New Roman"/>
                <w:sz w:val="20"/>
                <w:szCs w:val="20"/>
              </w:rPr>
              <w:t>Участник закупки должен декларировать в заявке на участие в закупке (в соответствующей части заявки на участие в закупке, содержащей предложение о поставке товара):</w:t>
            </w:r>
          </w:p>
          <w:p>
            <w:pPr>
              <w:pStyle w:val="Normal"/>
              <w:widowControl w:val="false"/>
              <w:spacing w:lineRule="auto" w:line="240" w:before="0" w:after="0"/>
              <w:jc w:val="both"/>
              <w:rPr/>
            </w:pPr>
            <w:r>
              <w:rPr>
                <w:rFonts w:cs="Times New Roman" w:ascii="Times New Roman" w:hAnsi="Times New Roman"/>
                <w:sz w:val="20"/>
                <w:szCs w:val="20"/>
              </w:rPr>
              <w:t>1. наименования страны происхождения поставляемых товаров;</w:t>
            </w:r>
          </w:p>
          <w:p>
            <w:pPr>
              <w:pStyle w:val="Normal"/>
              <w:keepLines/>
              <w:widowControl w:val="false"/>
              <w:suppressLineNumbers/>
              <w:spacing w:lineRule="auto" w:line="240" w:before="0" w:after="0"/>
              <w:rPr/>
            </w:pPr>
            <w:r>
              <w:rPr>
                <w:rFonts w:cs="Times New Roman" w:ascii="Times New Roman" w:hAnsi="Times New Roman"/>
                <w:sz w:val="20"/>
                <w:szCs w:val="20"/>
              </w:rPr>
              <w:t>2. сведения о начальной (максимальной) цене единицы каждого товара, работы, услуги, являющихся предметом закупки;</w:t>
            </w:r>
          </w:p>
          <w:p>
            <w:pPr>
              <w:pStyle w:val="Normal"/>
              <w:widowControl w:val="false"/>
              <w:spacing w:lineRule="auto" w:line="240" w:before="0" w:after="0"/>
              <w:ind w:firstLine="567"/>
              <w:jc w:val="both"/>
              <w:rPr/>
            </w:pPr>
            <w:r>
              <w:rPr>
                <w:rFonts w:cs="Times New Roman" w:ascii="Times New Roman" w:hAnsi="Times New Roman"/>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 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pStyle w:val="Normal"/>
              <w:widowControl w:val="false"/>
              <w:spacing w:lineRule="auto" w:line="240" w:before="0" w:after="0"/>
              <w:ind w:firstLine="567"/>
              <w:jc w:val="both"/>
              <w:rPr/>
            </w:pPr>
            <w:r>
              <w:rPr>
                <w:rFonts w:cs="Times New Roman" w:ascii="Times New Roman" w:hAnsi="Times New Roman"/>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pStyle w:val="Normal"/>
              <w:widowControl w:val="false"/>
              <w:spacing w:lineRule="auto" w:line="240" w:before="0" w:after="0"/>
              <w:ind w:firstLine="567"/>
              <w:jc w:val="both"/>
              <w:rPr/>
            </w:pPr>
            <w:r>
              <w:rPr>
                <w:rFonts w:cs="Times New Roman" w:ascii="Times New Roman" w:hAnsi="Times New Roman"/>
                <w:sz w:val="20"/>
                <w:szCs w:val="20"/>
              </w:rPr>
              <w:t>Приоритет не предоставляется в случаях, если:</w:t>
            </w:r>
          </w:p>
          <w:p>
            <w:pPr>
              <w:pStyle w:val="Normal"/>
              <w:widowControl w:val="false"/>
              <w:spacing w:lineRule="auto" w:line="240" w:before="0" w:after="0"/>
              <w:ind w:firstLine="567"/>
              <w:jc w:val="both"/>
              <w:rPr/>
            </w:pPr>
            <w:r>
              <w:rPr>
                <w:rFonts w:cs="Times New Roman" w:ascii="Times New Roman" w:hAnsi="Times New Roman"/>
                <w:sz w:val="20"/>
                <w:szCs w:val="20"/>
              </w:rPr>
              <w:t>1) закупка признана несостоявшейся и договор заключается с единственным участником закупки;</w:t>
            </w:r>
          </w:p>
          <w:p>
            <w:pPr>
              <w:pStyle w:val="Normal"/>
              <w:widowControl w:val="false"/>
              <w:spacing w:lineRule="auto" w:line="240" w:before="0" w:after="0"/>
              <w:ind w:firstLine="567"/>
              <w:jc w:val="both"/>
              <w:rPr/>
            </w:pPr>
            <w:r>
              <w:rPr>
                <w:rFonts w:cs="Times New Roman" w:ascii="Times New Roman" w:hAnsi="Times New Roman"/>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Normal"/>
              <w:widowControl w:val="false"/>
              <w:spacing w:lineRule="auto" w:line="240" w:before="0" w:after="0"/>
              <w:ind w:firstLine="567"/>
              <w:jc w:val="both"/>
              <w:rPr/>
            </w:pPr>
            <w:r>
              <w:rPr>
                <w:rFonts w:cs="Times New Roman" w:ascii="Times New Roman" w:hAnsi="Times New Roman"/>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Normal"/>
              <w:widowControl w:val="false"/>
              <w:spacing w:lineRule="auto" w:line="240" w:before="0" w:after="0"/>
              <w:ind w:firstLine="567"/>
              <w:jc w:val="both"/>
              <w:rPr/>
            </w:pPr>
            <w:r>
              <w:rPr>
                <w:rFonts w:cs="Times New Roman" w:ascii="Times New Roman" w:hAnsi="Times New Roman"/>
                <w:sz w:val="20"/>
                <w:szCs w:val="20"/>
              </w:rPr>
              <w:t>4) в заявке на участие в закупке, представленной участником запроса предложений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pPr>
              <w:pStyle w:val="Normal"/>
              <w:widowControl w:val="false"/>
              <w:spacing w:lineRule="auto" w:line="240" w:before="0" w:after="0"/>
              <w:ind w:firstLine="567"/>
              <w:jc w:val="both"/>
              <w:rPr/>
            </w:pPr>
            <w:r>
              <w:rPr>
                <w:rFonts w:cs="Times New Roman" w:ascii="Times New Roman" w:hAnsi="Times New Roman"/>
                <w:sz w:val="20"/>
                <w:szCs w:val="20"/>
              </w:rPr>
              <w:t>5) в заявке на участие в закупке, представленной участником запроса предложений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pPr>
              <w:pStyle w:val="Normal"/>
              <w:widowControl w:val="false"/>
              <w:spacing w:lineRule="auto" w:line="240" w:before="0" w:after="0"/>
              <w:ind w:firstLine="567"/>
              <w:jc w:val="both"/>
              <w:rPr/>
            </w:pPr>
            <w:r>
              <w:rPr>
                <w:rFonts w:cs="Times New Roman" w:ascii="Times New Roman" w:hAnsi="Times New Roman"/>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w:t>
            </w:r>
          </w:p>
          <w:p>
            <w:pPr>
              <w:pStyle w:val="Normal"/>
              <w:widowControl w:val="false"/>
              <w:spacing w:lineRule="auto" w:line="240" w:before="0" w:after="0"/>
              <w:ind w:firstLine="567"/>
              <w:jc w:val="both"/>
              <w:rPr>
                <w:rFonts w:ascii="Times New Roman" w:hAnsi="Times New Roman" w:cs="Times New Roman"/>
                <w:i/>
                <w:i/>
                <w:sz w:val="20"/>
                <w:szCs w:val="20"/>
                <w:highlight w:val="yellow"/>
              </w:rPr>
            </w:pPr>
            <w:r>
              <w:rPr>
                <w:rFonts w:cs="Times New Roman" w:ascii="Times New Roman" w:hAnsi="Times New Roman"/>
                <w:i/>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c>
          <w:tcPr>
            <w:tcW w:w="233" w:type="dxa"/>
            <w:tcBorders/>
          </w:tcPr>
          <w:p>
            <w:pPr>
              <w:pStyle w:val="Normal"/>
              <w:widowControl w:val="false"/>
              <w:spacing w:before="0" w:after="160"/>
              <w:rPr/>
            </w:pPr>
            <w:r>
              <w:rPr/>
            </w:r>
          </w:p>
        </w:tc>
      </w:tr>
      <w:tr>
        <w:trPr>
          <w:trHeight w:val="778"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8</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tabs>
                <w:tab w:val="clear" w:pos="708"/>
                <w:tab w:val="left" w:pos="567" w:leader="none"/>
              </w:tabs>
              <w:spacing w:before="0" w:after="0"/>
              <w:ind w:firstLine="567"/>
              <w:contextualSpacing/>
              <w:jc w:val="center"/>
              <w:rPr>
                <w:b/>
                <w:b/>
              </w:rPr>
            </w:pPr>
            <w:r>
              <w:rPr>
                <w:b/>
              </w:rPr>
              <w:t>Источник финансирования, начальная (максимальная) цена договора, форма, порядок и сроки оплаты товара, работы, услуги,</w:t>
            </w:r>
          </w:p>
          <w:p>
            <w:pPr>
              <w:pStyle w:val="Style35"/>
              <w:widowControl w:val="false"/>
              <w:tabs>
                <w:tab w:val="clear" w:pos="708"/>
                <w:tab w:val="left" w:pos="567" w:leader="none"/>
              </w:tabs>
              <w:spacing w:before="0" w:after="0"/>
              <w:ind w:firstLine="567"/>
              <w:contextualSpacing/>
              <w:jc w:val="center"/>
              <w:rPr>
                <w:b/>
                <w:b/>
              </w:rPr>
            </w:pPr>
            <w:r>
              <w:rPr>
                <w:b/>
              </w:rPr>
              <w:t>порядок формирования цены договора,</w:t>
            </w:r>
          </w:p>
          <w:p>
            <w:pPr>
              <w:pStyle w:val="Style35"/>
              <w:widowControl w:val="false"/>
              <w:tabs>
                <w:tab w:val="clear" w:pos="708"/>
                <w:tab w:val="left" w:pos="567" w:leader="none"/>
              </w:tabs>
              <w:spacing w:before="0" w:after="0"/>
              <w:ind w:firstLine="567"/>
              <w:contextualSpacing/>
              <w:jc w:val="center"/>
              <w:rPr>
                <w:b/>
                <w:b/>
              </w:rPr>
            </w:pPr>
            <w:r>
              <w:rPr>
                <w:b/>
              </w:rPr>
              <w:t>обоснование начальной (максимальной) цены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8.1. Источник финансирования</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tabs>
                <w:tab w:val="clear" w:pos="708"/>
                <w:tab w:val="left" w:pos="5700" w:leader="none"/>
              </w:tabs>
              <w:spacing w:lineRule="auto" w:line="240" w:before="0" w:after="0"/>
              <w:ind w:left="0" w:hanging="0"/>
              <w:contextualSpacing/>
              <w:jc w:val="both"/>
              <w:outlineLvl w:val="0"/>
              <w:rPr>
                <w:rFonts w:ascii="Times New Roman" w:hAnsi="Times New Roman" w:eastAsia="Calibri" w:cs="Times New Roman"/>
                <w:sz w:val="20"/>
                <w:szCs w:val="20"/>
              </w:rPr>
            </w:pPr>
            <w:r>
              <w:rPr>
                <w:rFonts w:cs="Times New Roman" w:ascii="Times New Roman" w:hAnsi="Times New Roman"/>
                <w:sz w:val="20"/>
                <w:szCs w:val="20"/>
              </w:rPr>
              <w:t>Финансирование по договору осуществляется за счет собственных и (или) привлеченных средств Заказчика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8.2.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0" w:hanging="0"/>
              <w:contextualSpacing/>
              <w:jc w:val="both"/>
              <w:outlineLvl w:val="0"/>
              <w:rPr>
                <w:rFonts w:ascii="Calibri" w:hAnsi="Calibri" w:eastAsia="Calibri" w:cs="" w:asciiTheme="minorHAnsi" w:cstheme="minorBidi" w:eastAsiaTheme="minorHAnsi" w:hAnsiTheme="minorHAnsi"/>
                <w:shd w:fill="auto" w:val="clear"/>
              </w:rPr>
            </w:pPr>
            <w:r>
              <w:rPr>
                <w:rFonts w:eastAsia="Calibri" w:cs="Times New Roman" w:ascii="Times New Roman" w:hAnsi="Times New Roman" w:eastAsiaTheme="minorHAnsi"/>
                <w:color w:val="000000"/>
                <w:kern w:val="0"/>
                <w:sz w:val="20"/>
                <w:szCs w:val="20"/>
                <w:shd w:fill="auto" w:val="clear"/>
                <w:lang w:val="ru-RU" w:eastAsia="en-US" w:bidi="ar-SA"/>
              </w:rPr>
              <w:t>89</w:t>
            </w:r>
            <w:r>
              <w:rPr>
                <w:rFonts w:eastAsia="Calibri" w:cs="Times New Roman" w:ascii="Times New Roman" w:hAnsi="Times New Roman" w:eastAsiaTheme="minorHAnsi"/>
                <w:sz w:val="20"/>
                <w:szCs w:val="20"/>
                <w:shd w:fill="auto" w:val="clear"/>
              </w:rPr>
              <w:t> </w:t>
            </w:r>
            <w:r>
              <w:rPr>
                <w:rFonts w:eastAsia="Calibri" w:cs="Times New Roman" w:ascii="Times New Roman" w:hAnsi="Times New Roman" w:eastAsiaTheme="minorHAnsi"/>
                <w:color w:val="000000"/>
                <w:kern w:val="0"/>
                <w:sz w:val="20"/>
                <w:szCs w:val="20"/>
                <w:shd w:fill="auto" w:val="clear"/>
                <w:lang w:val="ru-RU" w:eastAsia="en-US" w:bidi="ar-SA"/>
              </w:rPr>
              <w:t>932</w:t>
            </w:r>
            <w:r>
              <w:rPr>
                <w:rFonts w:eastAsia="Calibri" w:cs="Times New Roman" w:ascii="Times New Roman" w:hAnsi="Times New Roman" w:eastAsiaTheme="minorHAnsi"/>
                <w:sz w:val="20"/>
                <w:szCs w:val="20"/>
                <w:shd w:fill="auto" w:val="clear"/>
              </w:rPr>
              <w:t> 500,00 рублей. с НДС 20%.</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Style35"/>
              <w:widowControl w:val="false"/>
              <w:spacing w:before="0" w:after="0"/>
              <w:contextualSpacing/>
              <w:rPr>
                <w:i/>
                <w:i/>
                <w:color w:val="000000"/>
              </w:rPr>
            </w:pPr>
            <w:r>
              <w:rPr>
                <w:i/>
                <w:color w:val="00000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spacing w:before="0" w:after="0"/>
              <w:contextualSpacing/>
              <w:rPr>
                <w:i/>
                <w:i/>
                <w:color w:val="000000"/>
              </w:rPr>
            </w:pPr>
            <w:r>
              <w:rPr>
                <w:i/>
                <w:color w:val="000000"/>
              </w:rPr>
              <w:t>8.3. Форма, сроки и порядок и сроки оплаты товара, работы, услуги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35"/>
              <w:widowControl w:val="false"/>
              <w:spacing w:before="0" w:after="0"/>
              <w:contextualSpacing/>
              <w:jc w:val="both"/>
              <w:rPr/>
            </w:pPr>
            <w:r>
              <w:rPr>
                <w:rFonts w:eastAsia="Calibri"/>
              </w:rPr>
              <w:t>Оплата фактически выполненных работ по договору производится заказчиком поэтапно в соответствии с календарным планом работ (Приложение №2 к Разделу 3 настоящей документации о проведении запроса предложений в электронной форме («Проект договора»)). Работы оплачиваются заказчиком путем перечисления денежных средств на расчетный счет проектировщика  в течение 60 (шестидесяти) рабочих дней со дня подписания Акта сдачи-приемки выполненных работ (этапа Работ) по объекту, или иным способом, не запрещенным действующим законодательством Российской Федерации. Условия и форма расчетов могут быть изменены по взаимному соглашению сторон и оформлены дополнительным соглашением к договору</w:t>
            </w:r>
          </w:p>
        </w:tc>
        <w:tc>
          <w:tcPr>
            <w:tcW w:w="233" w:type="dxa"/>
            <w:tcBorders/>
          </w:tcPr>
          <w:p>
            <w:pPr>
              <w:pStyle w:val="Normal"/>
              <w:widowControl w:val="false"/>
              <w:spacing w:before="0" w:after="160"/>
              <w:rPr/>
            </w:pPr>
            <w:r>
              <w:rPr/>
            </w:r>
          </w:p>
        </w:tc>
      </w:tr>
      <w:tr>
        <w:trPr>
          <w:trHeight w:val="452" w:hRule="atLeast"/>
        </w:trPr>
        <w:tc>
          <w:tcPr>
            <w:tcW w:w="39" w:type="dxa"/>
            <w:tcBorders/>
          </w:tcPr>
          <w:p>
            <w:pPr>
              <w:pStyle w:val="Style35"/>
              <w:widowControl w:val="false"/>
              <w:spacing w:before="0" w:after="0"/>
              <w:contextualSpacing/>
              <w:rPr>
                <w:i/>
                <w:i/>
                <w:color w:val="000000"/>
              </w:rPr>
            </w:pPr>
            <w:r>
              <w:rPr>
                <w:i/>
                <w:color w:val="00000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spacing w:before="0" w:after="0"/>
              <w:contextualSpacing/>
              <w:rPr>
                <w:i/>
                <w:i/>
                <w:color w:val="000000"/>
              </w:rPr>
            </w:pPr>
            <w:r>
              <w:rPr>
                <w:i/>
                <w:color w:val="000000"/>
              </w:rPr>
              <w:t>8.4. Порядок формирования цены договора</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cs="Times New Roman" w:ascii="Times New Roman" w:hAnsi="Times New Roman"/>
                <w:sz w:val="20"/>
                <w:szCs w:val="20"/>
              </w:rPr>
              <w:t xml:space="preserve">Цена Договора учитывает затраты и издержки, связанные с надлежащим </w:t>
            </w:r>
            <w:r>
              <w:rPr>
                <w:rFonts w:cs="Times New Roman" w:ascii="Times New Roman" w:hAnsi="Times New Roman"/>
                <w:sz w:val="20"/>
                <w:szCs w:val="20"/>
                <w:shd w:fill="auto" w:val="clear"/>
              </w:rPr>
              <w:t>исполнением договора (</w:t>
            </w:r>
            <w:r>
              <w:rPr>
                <w:rStyle w:val="Style33"/>
                <w:rFonts w:cs="Times New Roman" w:ascii="Times New Roman" w:hAnsi="Times New Roman"/>
                <w:sz w:val="20"/>
                <w:szCs w:val="20"/>
                <w:shd w:fill="auto" w:val="clear"/>
              </w:rPr>
              <w:t>проектирования, выполнения изысканий,</w:t>
            </w:r>
            <w:r>
              <w:rPr>
                <w:rFonts w:cs="Times New Roman" w:ascii="Times New Roman" w:hAnsi="Times New Roman"/>
                <w:sz w:val="20"/>
                <w:szCs w:val="20"/>
                <w:shd w:fill="auto" w:val="clear"/>
              </w:rPr>
              <w:t>выполнением строительно-монтажных, пусконаладочных работ с поставкой материалов, оборудования, машин и механизмов), затраты на содержание временных зданий и сооружений 0,55%, зимн</w:t>
            </w:r>
            <w:r>
              <w:rPr>
                <w:rFonts w:cs="Times New Roman" w:ascii="Times New Roman" w:hAnsi="Times New Roman"/>
                <w:sz w:val="20"/>
                <w:szCs w:val="20"/>
              </w:rPr>
              <w:t>ее удорожание 2,89%, непредвиденные расходы 1%,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Подрядчика,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Style35"/>
              <w:widowControl w:val="false"/>
              <w:spacing w:before="0" w:after="0"/>
              <w:contextualSpacing/>
              <w:rPr>
                <w:i/>
                <w:i/>
                <w:color w:val="000000"/>
              </w:rPr>
            </w:pPr>
            <w:r>
              <w:rPr>
                <w:i/>
                <w:color w:val="00000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spacing w:before="0" w:after="0"/>
              <w:contextualSpacing/>
              <w:rPr>
                <w:i/>
                <w:i/>
                <w:color w:val="000000"/>
              </w:rPr>
            </w:pPr>
            <w:r>
              <w:rPr>
                <w:rFonts w:eastAsia="Calibri"/>
                <w:i/>
                <w:color w:val="000000"/>
              </w:rPr>
              <w:t>8.5. Обоснование начальной (максимальной) цены договора</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both"/>
              <w:rPr>
                <w:rFonts w:ascii="Times New Roman" w:hAnsi="Times New Roman" w:cs="Times New Roman"/>
                <w:b/>
                <w:b/>
                <w:sz w:val="20"/>
                <w:szCs w:val="20"/>
              </w:rPr>
            </w:pPr>
            <w:r>
              <w:rPr>
                <w:rFonts w:eastAsia="Calibri" w:cs="Times New Roman" w:ascii="Times New Roman" w:hAnsi="Times New Roman"/>
                <w:sz w:val="20"/>
                <w:szCs w:val="20"/>
              </w:rPr>
              <w:t>Приведено в Разделе 4 настоящей документации о проведении запроса предложений в электронной форме («Обоснование начальной (максимальной) цены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9</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sz w:val="20"/>
                <w:szCs w:val="20"/>
              </w:rPr>
            </w:pPr>
            <w:r>
              <w:rPr>
                <w:rFonts w:cs="Times New Roman" w:ascii="Times New Roman" w:hAnsi="Times New Roman"/>
                <w:b/>
                <w:sz w:val="20"/>
                <w:szCs w:val="20"/>
              </w:rPr>
              <w:t>Место поставки товара, выполнения работ, оказания услуг,</w:t>
            </w:r>
          </w:p>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iCs/>
                <w:sz w:val="20"/>
                <w:szCs w:val="20"/>
                <w:u w:val="single"/>
              </w:rPr>
            </w:pPr>
            <w:r>
              <w:rPr>
                <w:rFonts w:cs="Times New Roman" w:ascii="Times New Roman" w:hAnsi="Times New Roman"/>
                <w:b/>
                <w:sz w:val="20"/>
                <w:szCs w:val="20"/>
              </w:rPr>
              <w:t>сроки поставки товара, завершения работы либо график оказания услуг, иные условия договора (условия поставки товара, выполнения работ, оказания услуг)</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
                <w:b/>
                <w:i/>
                <w:i/>
                <w:sz w:val="20"/>
                <w:szCs w:val="20"/>
              </w:rPr>
            </w:pPr>
            <w:r>
              <w:rPr>
                <w:rFonts w:cs="Times New Roman" w:ascii="Times New Roman" w:hAnsi="Times New Roman"/>
                <w:b/>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i/>
                <w:i/>
                <w:sz w:val="20"/>
                <w:szCs w:val="20"/>
              </w:rPr>
            </w:pPr>
            <w:r>
              <w:rPr>
                <w:rFonts w:cs="Times New Roman" w:ascii="Times New Roman" w:hAnsi="Times New Roman"/>
                <w:i/>
                <w:sz w:val="20"/>
                <w:szCs w:val="20"/>
              </w:rPr>
              <w:t>9.1. Место поставки товара, выполнения работы, оказания услуги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tabs>
                <w:tab w:val="clear" w:pos="708"/>
                <w:tab w:val="left" w:pos="567" w:leader="none"/>
              </w:tabs>
              <w:spacing w:lineRule="auto" w:line="240" w:before="0" w:after="0"/>
              <w:ind w:left="0" w:hanging="0"/>
              <w:contextualSpacing/>
              <w:jc w:val="both"/>
              <w:outlineLvl w:val="0"/>
              <w:rPr>
                <w:rFonts w:ascii="Times New Roman" w:hAnsi="Times New Roman" w:cs="Times New Roman"/>
                <w:iCs/>
                <w:sz w:val="20"/>
                <w:szCs w:val="20"/>
              </w:rPr>
            </w:pPr>
            <w:r>
              <w:rPr>
                <w:rFonts w:cs="Times New Roman" w:ascii="Times New Roman" w:hAnsi="Times New Roman"/>
                <w:iCs/>
                <w:sz w:val="20"/>
                <w:szCs w:val="20"/>
              </w:rPr>
              <w:t xml:space="preserve">По месту нахождения исполнителя и месту нахождения объекта: территория строительного объекта </w:t>
            </w:r>
            <w:r>
              <w:rPr>
                <w:rStyle w:val="2Exact"/>
                <w:rFonts w:cs="Times New Roman"/>
                <w:szCs w:val="20"/>
              </w:rPr>
              <w:t xml:space="preserve">  в границах земельного участка с кадастровым номером 02:47:101001:388 в с.Миловка сельского поселения Миловский сельсовет муниципального района Уфимский район Республики Башкортостан.</w:t>
            </w:r>
          </w:p>
        </w:tc>
        <w:tc>
          <w:tcPr>
            <w:tcW w:w="233" w:type="dxa"/>
            <w:tcBorders/>
          </w:tcPr>
          <w:p>
            <w:pPr>
              <w:pStyle w:val="Normal"/>
              <w:widowControl w:val="false"/>
              <w:spacing w:before="0" w:after="160"/>
              <w:rPr/>
            </w:pPr>
            <w:r>
              <w:rPr/>
            </w:r>
          </w:p>
        </w:tc>
      </w:tr>
      <w:tr>
        <w:trPr>
          <w:trHeight w:val="1189" w:hRule="atLeast"/>
        </w:trPr>
        <w:tc>
          <w:tcPr>
            <w:tcW w:w="39" w:type="dxa"/>
            <w:tcBorders/>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i/>
                <w:i/>
                <w:sz w:val="20"/>
                <w:szCs w:val="20"/>
              </w:rPr>
            </w:pPr>
            <w:r>
              <w:rPr>
                <w:rFonts w:cs="Times New Roman" w:ascii="Times New Roman" w:hAnsi="Times New Roman"/>
                <w:i/>
                <w:sz w:val="20"/>
                <w:szCs w:val="20"/>
              </w:rPr>
              <w:t>9.2. Сроки (периоды) поставки товара, выполнения работы, оказания услуги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tabs>
                <w:tab w:val="clear" w:pos="708"/>
                <w:tab w:val="left" w:pos="567" w:leader="none"/>
              </w:tabs>
              <w:spacing w:lineRule="auto" w:line="240" w:before="0" w:after="0"/>
              <w:ind w:left="0" w:hanging="0"/>
              <w:contextualSpacing/>
              <w:jc w:val="both"/>
              <w:outlineLvl w:val="0"/>
              <w:rPr>
                <w:rFonts w:ascii="Times New Roman" w:hAnsi="Times New Roman" w:cs="Times New Roman"/>
                <w:iCs/>
                <w:sz w:val="20"/>
                <w:szCs w:val="20"/>
              </w:rPr>
            </w:pPr>
            <w:r>
              <w:rPr>
                <w:rFonts w:cs="Times New Roman" w:ascii="Times New Roman" w:hAnsi="Times New Roman"/>
                <w:iCs/>
                <w:sz w:val="20"/>
                <w:szCs w:val="20"/>
              </w:rPr>
              <w:t>Срок выполнения работ составляет:</w:t>
            </w:r>
          </w:p>
          <w:p>
            <w:pPr>
              <w:pStyle w:val="Normal"/>
              <w:widowControl w:val="false"/>
              <w:numPr>
                <w:ilvl w:val="0"/>
                <w:numId w:val="0"/>
              </w:numPr>
              <w:tabs>
                <w:tab w:val="clear" w:pos="708"/>
                <w:tab w:val="left" w:pos="567" w:leader="none"/>
              </w:tabs>
              <w:spacing w:lineRule="auto" w:line="240" w:before="0" w:after="0"/>
              <w:ind w:left="0" w:hanging="0"/>
              <w:contextualSpacing/>
              <w:jc w:val="both"/>
              <w:outlineLvl w:val="0"/>
              <w:rPr>
                <w:rFonts w:ascii="Times New Roman" w:hAnsi="Times New Roman" w:cs="Times New Roman"/>
                <w:bCs/>
                <w:sz w:val="20"/>
                <w:szCs w:val="20"/>
              </w:rPr>
            </w:pPr>
            <w:r>
              <w:rPr>
                <w:rFonts w:cs="Times New Roman" w:ascii="Times New Roman" w:hAnsi="Times New Roman"/>
                <w:sz w:val="20"/>
                <w:szCs w:val="20"/>
              </w:rPr>
              <w:t xml:space="preserve">начало выполнения работ - </w:t>
            </w:r>
            <w:r>
              <w:rPr>
                <w:rFonts w:cs="Times New Roman" w:ascii="Times New Roman" w:hAnsi="Times New Roman"/>
                <w:bCs/>
                <w:sz w:val="20"/>
                <w:szCs w:val="20"/>
              </w:rPr>
              <w:t>с даты заключения договора;</w:t>
            </w:r>
          </w:p>
          <w:p>
            <w:pPr>
              <w:pStyle w:val="Normal"/>
              <w:widowControl w:val="false"/>
              <w:numPr>
                <w:ilvl w:val="0"/>
                <w:numId w:val="0"/>
              </w:numPr>
              <w:tabs>
                <w:tab w:val="clear" w:pos="708"/>
                <w:tab w:val="left" w:pos="567" w:leader="none"/>
              </w:tabs>
              <w:spacing w:lineRule="auto" w:line="240" w:before="0" w:after="0"/>
              <w:ind w:left="0" w:hanging="0"/>
              <w:contextualSpacing/>
              <w:jc w:val="both"/>
              <w:outlineLvl w:val="0"/>
              <w:rPr>
                <w:rFonts w:ascii="Times New Roman" w:hAnsi="Times New Roman" w:cs="Times New Roman"/>
                <w:sz w:val="20"/>
                <w:szCs w:val="20"/>
                <w:shd w:fill="auto" w:val="clear"/>
              </w:rPr>
            </w:pPr>
            <w:r>
              <w:rPr>
                <w:rFonts w:cs="Times New Roman" w:ascii="Times New Roman" w:hAnsi="Times New Roman"/>
                <w:sz w:val="20"/>
                <w:szCs w:val="20"/>
                <w:shd w:fill="auto" w:val="clear"/>
              </w:rPr>
              <w:t xml:space="preserve">окончание работ – в течение </w:t>
            </w:r>
            <w:r>
              <w:rPr>
                <w:rFonts w:eastAsia="Calibri" w:cs="Times New Roman" w:ascii="Times New Roman" w:hAnsi="Times New Roman" w:eastAsiaTheme="minorHAnsi"/>
                <w:color w:val="000000"/>
                <w:kern w:val="0"/>
                <w:sz w:val="20"/>
                <w:szCs w:val="20"/>
                <w:shd w:fill="auto" w:val="clear"/>
                <w:lang w:val="ru-RU" w:eastAsia="en-US" w:bidi="ar-SA"/>
              </w:rPr>
              <w:t>180</w:t>
            </w:r>
            <w:r>
              <w:rPr>
                <w:rFonts w:cs="Times New Roman" w:ascii="Times New Roman" w:hAnsi="Times New Roman"/>
                <w:sz w:val="20"/>
                <w:szCs w:val="20"/>
                <w:shd w:fill="auto" w:val="clear"/>
              </w:rPr>
              <w:t xml:space="preserve"> (сто восемьдесят ) календарных дней с даты заключения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i/>
                <w:i/>
                <w:sz w:val="20"/>
                <w:szCs w:val="20"/>
              </w:rPr>
            </w:pPr>
            <w:r>
              <w:rPr>
                <w:rFonts w:cs="Times New Roman" w:ascii="Times New Roman" w:hAnsi="Times New Roman"/>
                <w:i/>
                <w:sz w:val="20"/>
                <w:szCs w:val="20"/>
              </w:rPr>
              <w:t>9.3. Иные условия договора (условия поставки товара, выполнения работы, оказания услуги)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tabs>
                <w:tab w:val="clear" w:pos="708"/>
                <w:tab w:val="left" w:pos="567" w:leader="none"/>
              </w:tabs>
              <w:spacing w:lineRule="auto" w:line="240" w:before="0" w:after="0"/>
              <w:ind w:left="0" w:hanging="0"/>
              <w:contextualSpacing/>
              <w:jc w:val="both"/>
              <w:outlineLvl w:val="0"/>
              <w:rPr>
                <w:rFonts w:ascii="Times New Roman" w:hAnsi="Times New Roman" w:cs="Times New Roman"/>
                <w:iCs/>
                <w:sz w:val="20"/>
                <w:szCs w:val="20"/>
              </w:rPr>
            </w:pPr>
            <w:r>
              <w:rPr>
                <w:rFonts w:cs="Times New Roman" w:ascii="Times New Roman" w:hAnsi="Times New Roman"/>
                <w:bCs/>
                <w:iCs/>
                <w:sz w:val="20"/>
                <w:szCs w:val="20"/>
              </w:rPr>
              <w:t xml:space="preserve">В соответствии с настоящей документацией о проведении запроса предложений в электронной форме, описанием предмета закупки (Раздел </w:t>
            </w:r>
            <w:r>
              <w:rPr>
                <w:rFonts w:cs="Times New Roman" w:ascii="Times New Roman" w:hAnsi="Times New Roman"/>
                <w:sz w:val="20"/>
                <w:szCs w:val="20"/>
              </w:rPr>
              <w:t>2 настоящей документации о проведении запроса предложений в электронной форме)</w:t>
            </w:r>
            <w:r>
              <w:rPr>
                <w:rFonts w:cs="Times New Roman" w:ascii="Times New Roman" w:hAnsi="Times New Roman"/>
                <w:bCs/>
                <w:iCs/>
                <w:sz w:val="20"/>
                <w:szCs w:val="20"/>
              </w:rPr>
              <w:t xml:space="preserve"> и условиями исполнения договора (</w:t>
            </w:r>
            <w:r>
              <w:rPr>
                <w:rFonts w:cs="Times New Roman" w:ascii="Times New Roman" w:hAnsi="Times New Roman"/>
                <w:sz w:val="20"/>
                <w:szCs w:val="20"/>
              </w:rPr>
              <w:t>Раздел 3 настоящей документации о проведении запроса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10</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bCs/>
                <w:sz w:val="20"/>
                <w:szCs w:val="20"/>
              </w:rPr>
            </w:pPr>
            <w:r>
              <w:rPr>
                <w:rFonts w:cs="Times New Roman" w:ascii="Times New Roman" w:hAnsi="Times New Roman"/>
                <w:b/>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Российский рубль</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11</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sz w:val="20"/>
                <w:szCs w:val="20"/>
              </w:rPr>
            </w:pPr>
            <w:r>
              <w:rPr>
                <w:rFonts w:cs="Times New Roman" w:ascii="Times New Roman" w:hAnsi="Times New Roman"/>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Не применяется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rPr>
                <w:rFonts w:ascii="Times New Roman" w:hAnsi="Times New Roman" w:cs="Times New Roman"/>
                <w:bCs/>
                <w:sz w:val="20"/>
                <w:szCs w:val="20"/>
              </w:rPr>
            </w:pPr>
            <w:r>
              <w:rPr>
                <w:rFonts w:cs="Times New Roman" w:ascii="Times New Roman" w:hAnsi="Times New Roman"/>
                <w:bCs/>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rPr>
                <w:rFonts w:ascii="Times New Roman" w:hAnsi="Times New Roman" w:cs="Times New Roman"/>
                <w:bCs/>
                <w:sz w:val="20"/>
                <w:szCs w:val="20"/>
              </w:rPr>
            </w:pPr>
            <w:r>
              <w:rPr>
                <w:rFonts w:cs="Times New Roman" w:ascii="Times New Roman" w:hAnsi="Times New Roman"/>
                <w:b/>
                <w:sz w:val="20"/>
                <w:szCs w:val="20"/>
              </w:rPr>
              <w:t>Пункт 12</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jc w:val="center"/>
              <w:rPr>
                <w:rFonts w:ascii="Times New Roman" w:hAnsi="Times New Roman" w:cs="Times New Roman"/>
                <w:b/>
                <w:b/>
                <w:sz w:val="20"/>
                <w:szCs w:val="20"/>
              </w:rPr>
            </w:pPr>
            <w:r>
              <w:rPr>
                <w:rFonts w:cs="Times New Roman" w:ascii="Times New Roman" w:hAnsi="Times New Roman"/>
                <w:b/>
                <w:sz w:val="20"/>
                <w:szCs w:val="20"/>
              </w:rPr>
              <w:t>Требования к участникам закупки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12.1. Требования к участникам закупки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b/>
                <w:i/>
                <w:sz w:val="20"/>
                <w:szCs w:val="20"/>
                <w:shd w:fill="auto" w:val="clear"/>
              </w:rPr>
              <w:t>1</w:t>
            </w:r>
            <w:r>
              <w:rPr>
                <w:rFonts w:cs="Times New Roman" w:ascii="Times New Roman" w:hAnsi="Times New Roman"/>
                <w:i/>
                <w:sz w:val="20"/>
                <w:szCs w:val="20"/>
                <w:shd w:fill="auto" w:val="clear"/>
              </w:rPr>
              <w:t>) Наличие регистрации в качестве субъекта гражданского права в соответствии с законодательством Российской Федерации</w:t>
            </w:r>
            <w:r>
              <w:rPr>
                <w:rFonts w:cs="Times New Roman" w:ascii="Times New Roman" w:hAnsi="Times New Roman"/>
                <w:sz w:val="20"/>
                <w:szCs w:val="20"/>
                <w:shd w:fill="auto" w:val="clear"/>
              </w:rPr>
              <w:t xml:space="preserve"> </w:t>
            </w:r>
            <w:r>
              <w:rPr>
                <w:rFonts w:cs="Times New Roman" w:ascii="Times New Roman" w:hAnsi="Times New Roman"/>
                <w:i/>
                <w:sz w:val="20"/>
                <w:szCs w:val="20"/>
                <w:shd w:fill="auto" w:val="clear"/>
              </w:rPr>
              <w:t>(для российских юридических лиц, индивидуальных предпринимателей)</w:t>
            </w:r>
            <w:r>
              <w:rPr>
                <w:rFonts w:cs="Times New Roman" w:ascii="Times New Roman" w:hAnsi="Times New Roman"/>
                <w:sz w:val="20"/>
                <w:szCs w:val="20"/>
                <w:shd w:fill="auto" w:val="clear"/>
              </w:rPr>
              <w:t xml:space="preserve">, в соответствии с законодательством государства по месту нахождения </w:t>
            </w:r>
            <w:r>
              <w:rPr>
                <w:rFonts w:cs="Times New Roman" w:ascii="Times New Roman" w:hAnsi="Times New Roman"/>
                <w:i/>
                <w:sz w:val="20"/>
                <w:szCs w:val="20"/>
                <w:shd w:fill="auto" w:val="clear"/>
              </w:rPr>
              <w:t>(для иностранных участников)</w:t>
            </w:r>
            <w:r>
              <w:rPr>
                <w:rFonts w:cs="Times New Roman" w:ascii="Times New Roman" w:hAnsi="Times New Roman"/>
                <w:sz w:val="20"/>
                <w:szCs w:val="20"/>
                <w:shd w:fill="auto" w:val="clear"/>
              </w:rPr>
              <w:t xml:space="preserve"> – </w:t>
            </w:r>
            <w:r>
              <w:rPr>
                <w:rFonts w:cs="Times New Roman" w:ascii="Times New Roman" w:hAnsi="Times New Roman"/>
                <w:i/>
                <w:sz w:val="20"/>
                <w:szCs w:val="20"/>
                <w:shd w:fill="auto" w:val="clear"/>
              </w:rPr>
              <w:t>не применяется</w:t>
            </w:r>
            <w:r>
              <w:rPr>
                <w:rFonts w:cs="Times New Roman" w:ascii="Times New Roman" w:hAnsi="Times New Roman"/>
                <w:sz w:val="20"/>
                <w:szCs w:val="20"/>
                <w:shd w:fill="auto" w:val="clear"/>
              </w:rPr>
              <w:t>;</w:t>
            </w:r>
          </w:p>
          <w:p>
            <w:pPr>
              <w:pStyle w:val="Normal"/>
              <w:widowControl w:val="false"/>
              <w:spacing w:lineRule="auto" w:line="240" w:before="0" w:after="0"/>
              <w:jc w:val="both"/>
              <w:rPr>
                <w:rFonts w:ascii="Times New Roman" w:hAnsi="Times New Roman" w:cs="Times New Roman"/>
                <w:i/>
                <w:i/>
                <w:sz w:val="20"/>
                <w:szCs w:val="20"/>
                <w:shd w:fill="auto" w:val="clear"/>
              </w:rPr>
            </w:pPr>
            <w:r>
              <w:rPr>
                <w:rFonts w:cs="Times New Roman" w:ascii="Times New Roman" w:hAnsi="Times New Roman"/>
                <w:i/>
                <w:sz w:val="20"/>
                <w:szCs w:val="20"/>
                <w:shd w:fill="auto" w:val="clear"/>
              </w:rPr>
              <w:t>2) Соответствие участника закупки требованиям, устанавливаемым в соответствии с законодательством Российской Федерации, в том числе с Градостроительным кодексом Российской Федерации (далее – ГрК РФ), к лицам, осуществляющим поставки товаров, выполнение работ, оказание услуг, являющихся предметом закупки:</w:t>
            </w:r>
          </w:p>
          <w:p>
            <w:pPr>
              <w:pStyle w:val="311"/>
              <w:widowControl w:val="false"/>
              <w:tabs>
                <w:tab w:val="left" w:pos="-7371" w:leader="none"/>
                <w:tab w:val="left" w:pos="227" w:leader="none"/>
                <w:tab w:val="left" w:pos="1134" w:leader="none"/>
              </w:tabs>
              <w:spacing w:before="0" w:after="0"/>
              <w:ind w:left="0" w:firstLine="720"/>
              <w:rPr>
                <w:rFonts w:ascii="Calibri" w:hAnsi="Calibri" w:eastAsia="Calibri" w:cs="" w:asciiTheme="minorHAnsi" w:cstheme="minorBidi" w:eastAsiaTheme="minorHAnsi" w:hAnsiTheme="minorHAnsi"/>
                <w:sz w:val="20"/>
                <w:shd w:fill="auto" w:val="clear"/>
              </w:rPr>
            </w:pPr>
            <w:r>
              <w:rPr>
                <w:rFonts w:eastAsia="Calibri" w:cs="" w:ascii="Calibri" w:hAnsi="Calibri" w:asciiTheme="minorHAnsi" w:cstheme="minorBidi" w:eastAsiaTheme="minorHAnsi" w:hAnsiTheme="minorHAnsi"/>
                <w:sz w:val="20"/>
                <w:shd w:fill="auto" w:val="clear"/>
                <w:lang w:val="ru-RU"/>
              </w:rPr>
              <w:t xml:space="preserve">- </w:t>
            </w:r>
            <w:r>
              <w:rPr>
                <w:rFonts w:eastAsia="Calibri" w:cs="" w:ascii="Calibri" w:hAnsi="Calibri" w:asciiTheme="minorHAnsi" w:cstheme="minorBidi" w:eastAsiaTheme="minorHAnsi" w:hAnsiTheme="minorHAnsi"/>
                <w:i/>
                <w:sz w:val="20"/>
                <w:shd w:fill="auto" w:val="clear"/>
                <w:lang w:val="ru-RU"/>
              </w:rPr>
              <w:t xml:space="preserve">членство в саморегулируемой организации </w:t>
            </w:r>
            <w:r>
              <w:rPr>
                <w:rFonts w:eastAsia="Calibri" w:cs="" w:ascii="Calibri" w:hAnsi="Calibri" w:asciiTheme="minorHAnsi" w:cstheme="minorBidi" w:eastAsiaTheme="minorHAnsi" w:hAnsiTheme="minorHAnsi"/>
                <w:i/>
                <w:sz w:val="20"/>
                <w:u w:val="single"/>
                <w:shd w:fill="auto" w:val="clear"/>
                <w:lang w:val="ru-RU"/>
              </w:rPr>
              <w:t>в области инженерных изысканий и архитектурно-строительного проектирования</w:t>
            </w:r>
            <w:r>
              <w:rPr>
                <w:rFonts w:eastAsia="Calibri" w:cs="" w:ascii="Calibri" w:hAnsi="Calibri" w:asciiTheme="minorHAnsi" w:cstheme="minorBidi" w:eastAsiaTheme="minorHAnsi" w:hAnsiTheme="minorHAnsi"/>
                <w:sz w:val="20"/>
                <w:shd w:fill="auto" w:val="clear"/>
                <w:lang w:val="ru-RU"/>
              </w:rPr>
              <w:t xml:space="preserve"> (основание: часть 1 статьи 55.8 ГрК РФ);</w:t>
            </w:r>
          </w:p>
          <w:p>
            <w:pPr>
              <w:pStyle w:val="311"/>
              <w:widowControl w:val="false"/>
              <w:tabs>
                <w:tab w:val="left" w:pos="-7371" w:leader="none"/>
                <w:tab w:val="left" w:pos="227" w:leader="none"/>
                <w:tab w:val="left" w:pos="1134" w:leader="none"/>
              </w:tabs>
              <w:spacing w:before="0" w:after="0"/>
              <w:ind w:left="0" w:firstLine="720"/>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 наличие у саморегулируемой организации, членом которой является участник закупки, компенсационного фонда обеспечения договорных обязательств, сформированного в соответствии со статьями 55.4 и 55.16 ГрК РФ (основание: пункт 1 части 3 статьи 55.8 ГрК РФ);</w:t>
            </w:r>
          </w:p>
          <w:p>
            <w:pPr>
              <w:pStyle w:val="311"/>
              <w:widowControl w:val="false"/>
              <w:tabs>
                <w:tab w:val="left" w:pos="-7371" w:leader="none"/>
                <w:tab w:val="left" w:pos="227" w:leader="none"/>
                <w:tab w:val="left" w:pos="1134" w:leader="none"/>
              </w:tabs>
              <w:spacing w:before="0" w:after="0"/>
              <w:ind w:left="0" w:firstLine="720"/>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 совокупный размер обязательств участника закупки по договорам, заключаемым с использованием конкурентных способов,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11 статьи 55.16 ГрК РФ (основание: пункт 2 части 3 статьи 55.8 ГрК РФ).</w:t>
            </w:r>
          </w:p>
          <w:p>
            <w:pPr>
              <w:pStyle w:val="311"/>
              <w:widowControl w:val="false"/>
              <w:tabs>
                <w:tab w:val="left" w:pos="-7371" w:leader="none"/>
                <w:tab w:val="left" w:pos="227" w:leader="none"/>
                <w:tab w:val="left" w:pos="1134" w:leader="none"/>
              </w:tabs>
              <w:spacing w:before="0" w:after="0"/>
              <w:ind w:left="0" w:firstLine="720"/>
              <w:rPr>
                <w:rFonts w:ascii="Calibri" w:hAnsi="Calibri" w:eastAsia="Calibri" w:cs="" w:asciiTheme="minorHAnsi" w:cstheme="minorBidi" w:eastAsiaTheme="minorHAnsi" w:hAnsiTheme="minorHAnsi"/>
                <w:i/>
                <w:i/>
                <w:sz w:val="20"/>
                <w:shd w:fill="auto" w:val="clear"/>
              </w:rPr>
            </w:pPr>
            <w:r>
              <w:rPr>
                <w:rFonts w:eastAsia="Calibri" w:cs="" w:ascii="Calibri" w:hAnsi="Calibri" w:asciiTheme="minorHAnsi" w:cstheme="minorBidi" w:eastAsiaTheme="minorHAnsi" w:hAnsiTheme="minorHAnsi"/>
                <w:i/>
                <w:sz w:val="20"/>
                <w:shd w:fill="auto" w:val="clear"/>
                <w:lang w:val="ru-RU"/>
              </w:rPr>
              <w:t xml:space="preserve">Членство в СРО не требуется унитарным предприятиям, государственным и муниципальным учреждениям, юридическим лицам с государственным участием в случаях, которые перечислены в части </w:t>
            </w:r>
            <w:r>
              <w:rPr>
                <w:rFonts w:eastAsia="Calibri" w:cs="" w:cstheme="minorBidi" w:eastAsiaTheme="minorHAnsi"/>
                <w:i/>
                <w:sz w:val="20"/>
                <w:shd w:fill="auto" w:val="clear"/>
              </w:rPr>
              <w:t xml:space="preserve">2.1 статьи 47, части </w:t>
            </w:r>
            <w:r>
              <w:rPr>
                <w:rFonts w:eastAsia="Calibri" w:cs="" w:ascii="Calibri" w:hAnsi="Calibri" w:asciiTheme="minorHAnsi" w:cstheme="minorBidi" w:eastAsiaTheme="minorHAnsi" w:hAnsiTheme="minorHAnsi"/>
                <w:i/>
                <w:sz w:val="20"/>
                <w:shd w:fill="auto" w:val="clear"/>
                <w:lang w:val="ru-RU"/>
              </w:rPr>
              <w:t>4.1 статьи 48 ГрК РФ.</w:t>
            </w:r>
          </w:p>
          <w:p>
            <w:pPr>
              <w:pStyle w:val="311"/>
              <w:widowControl w:val="false"/>
              <w:tabs>
                <w:tab w:val="left" w:pos="-7371" w:leader="none"/>
                <w:tab w:val="left" w:pos="227" w:leader="none"/>
                <w:tab w:val="left" w:pos="1134" w:leader="none"/>
              </w:tabs>
              <w:spacing w:before="0" w:after="0"/>
              <w:ind w:left="0" w:firstLine="720"/>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2.1.1 В соответствии с частью 10 статьи 55.16 ГрК РФ минимальный размер взноса в компенсационный фонд возмещения вреда на одного члена саморегулируемой организации в области инженерных изысканий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должен составлять:</w:t>
            </w:r>
          </w:p>
          <w:p>
            <w:pPr>
              <w:pStyle w:val="311"/>
              <w:widowControl w:val="false"/>
              <w:tabs>
                <w:tab w:val="left" w:pos="-7371" w:leader="none"/>
                <w:tab w:val="left" w:pos="227" w:leader="none"/>
                <w:tab w:val="left" w:pos="1134" w:leader="none"/>
              </w:tabs>
              <w:spacing w:before="0" w:after="0"/>
              <w:ind w:left="0" w:firstLine="720"/>
              <w:contextualSpacing/>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- 50 000,00 рублей в случае, если член саморегулируемой организации планирует выполнять инженерные изыскания, стоимость которых по одному договору подряда на выполнение инженерных изысканий не превышает 25 000 000,00 рублей (первый уровень ответственности члена саморегулируемой организации).</w:t>
            </w:r>
          </w:p>
          <w:p>
            <w:pPr>
              <w:pStyle w:val="311"/>
              <w:widowControl w:val="false"/>
              <w:tabs>
                <w:tab w:val="left" w:pos="-7371" w:leader="none"/>
                <w:tab w:val="left" w:pos="227" w:leader="none"/>
                <w:tab w:val="left" w:pos="1134" w:leader="none"/>
              </w:tabs>
              <w:spacing w:before="0" w:after="0"/>
              <w:ind w:left="0" w:firstLine="720"/>
              <w:contextualSpacing/>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2.1.2. В соответствии с частью 11 статьи 55.16 ГрК РФ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выразившего намерение принимать участие в заключении договоров подряда на выполнение инженерных изысканий с использованием конкурентных способов заключения договоров, в зависимости от уровня ответственности члена саморегулируемой организации должен составлять:</w:t>
            </w:r>
          </w:p>
          <w:p>
            <w:pPr>
              <w:pStyle w:val="311"/>
              <w:widowControl w:val="false"/>
              <w:tabs>
                <w:tab w:val="left" w:pos="-7371" w:leader="none"/>
                <w:tab w:val="left" w:pos="227" w:leader="none"/>
                <w:tab w:val="left" w:pos="1134" w:leader="none"/>
              </w:tabs>
              <w:spacing w:before="0" w:after="0"/>
              <w:ind w:left="0" w:firstLine="720"/>
              <w:contextualSpacing/>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- 150 000,00 рублей в случае, если предельный размер обязательств по таким договорам не превышает 25 000 000,00 рублей (первый уровень ответственности члена саморегулируемой организации).</w:t>
            </w:r>
          </w:p>
          <w:p>
            <w:pPr>
              <w:pStyle w:val="311"/>
              <w:widowControl w:val="false"/>
              <w:tabs>
                <w:tab w:val="left" w:pos="-7371" w:leader="none"/>
                <w:tab w:val="left" w:pos="227" w:leader="none"/>
                <w:tab w:val="left" w:pos="1134" w:leader="none"/>
              </w:tabs>
              <w:spacing w:before="0" w:after="0"/>
              <w:ind w:left="0" w:firstLine="720"/>
              <w:contextualSpacing/>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2.2.1. В соответствии с частью 10 статьи 55.16 ГрК РФ минимальный размер взноса в компенсационный фонд возмещения вреда на одного члена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должен составлять:</w:t>
            </w:r>
          </w:p>
          <w:p>
            <w:pPr>
              <w:pStyle w:val="311"/>
              <w:widowControl w:val="false"/>
              <w:tabs>
                <w:tab w:val="left" w:pos="-7371" w:leader="none"/>
                <w:tab w:val="left" w:pos="227" w:leader="none"/>
                <w:tab w:val="left" w:pos="1134" w:leader="none"/>
              </w:tabs>
              <w:spacing w:before="0" w:after="0"/>
              <w:ind w:left="0" w:firstLine="720"/>
              <w:contextualSpacing/>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- 50 000,00 рублей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25 000 000,00 рублей (первый уровень ответственности члена саморегулируемой организации).</w:t>
            </w:r>
          </w:p>
          <w:p>
            <w:pPr>
              <w:pStyle w:val="311"/>
              <w:widowControl w:val="false"/>
              <w:tabs>
                <w:tab w:val="left" w:pos="-7371" w:leader="none"/>
                <w:tab w:val="left" w:pos="227" w:leader="none"/>
                <w:tab w:val="left" w:pos="1134" w:leader="none"/>
              </w:tabs>
              <w:spacing w:before="0" w:after="0"/>
              <w:ind w:left="0" w:firstLine="720"/>
              <w:contextualSpacing/>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2.2.2. В соответствии с частью 11 статьи 55.16 ГрК РФ минимальный размер взноса в компенсационный фонд обеспечения договорных обязательств на одного члена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должен составлять:</w:t>
            </w:r>
          </w:p>
          <w:p>
            <w:pPr>
              <w:pStyle w:val="311"/>
              <w:widowControl w:val="false"/>
              <w:tabs>
                <w:tab w:val="left" w:pos="-7371" w:leader="none"/>
                <w:tab w:val="left" w:pos="227" w:leader="none"/>
                <w:tab w:val="left" w:pos="1134" w:leader="none"/>
              </w:tabs>
              <w:spacing w:before="0" w:after="0"/>
              <w:ind w:left="0" w:firstLine="720"/>
              <w:contextualSpacing/>
              <w:rPr>
                <w:rFonts w:ascii="Calibri" w:hAnsi="Calibri" w:eastAsia="Calibri" w:cs="" w:asciiTheme="minorHAnsi" w:cstheme="minorBidi" w:eastAsiaTheme="minorHAnsi" w:hAnsiTheme="minorHAnsi"/>
                <w:sz w:val="20"/>
                <w:shd w:fill="auto" w:val="clear"/>
                <w:lang w:val="ru-RU"/>
              </w:rPr>
            </w:pPr>
            <w:r>
              <w:rPr>
                <w:rFonts w:eastAsia="Calibri" w:cs="" w:ascii="Calibri" w:hAnsi="Calibri" w:asciiTheme="minorHAnsi" w:cstheme="minorBidi" w:eastAsiaTheme="minorHAnsi" w:hAnsiTheme="minorHAnsi"/>
                <w:sz w:val="20"/>
                <w:shd w:fill="auto" w:val="clear"/>
                <w:lang w:val="ru-RU"/>
              </w:rPr>
              <w:t>- 150 000,00 рублей в случае, если предельный размер обязательств по таким договорам не превышает 25 000 000,00 рублей (первый уровень ответственности члена саморегулируемой организации).</w:t>
            </w:r>
          </w:p>
          <w:p>
            <w:pPr>
              <w:pStyle w:val="Normal"/>
              <w:widowControl w:val="false"/>
              <w:spacing w:lineRule="auto" w:line="240" w:before="0" w:after="0"/>
              <w:ind w:firstLine="540"/>
              <w:contextualSpacing/>
              <w:jc w:val="both"/>
              <w:rPr>
                <w:rFonts w:ascii="Times New Roman" w:hAnsi="Times New Roman" w:cs="Times New Roman"/>
                <w:i/>
                <w:i/>
                <w:sz w:val="20"/>
                <w:szCs w:val="20"/>
                <w:shd w:fill="auto" w:val="clear"/>
              </w:rPr>
            </w:pPr>
            <w:r>
              <w:rPr>
                <w:rFonts w:cs="Times New Roman" w:ascii="Times New Roman" w:hAnsi="Times New Roman"/>
                <w:i/>
                <w:sz w:val="20"/>
                <w:szCs w:val="20"/>
                <w:shd w:fill="auto" w:val="clear"/>
              </w:rPr>
              <w:t>Уровень ответственности участника закупки в соответствующем компенсационном фонде не может быть меньше, чем его предложение о цене договора.</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shd w:fill="auto" w:val="clear"/>
              </w:rPr>
              <w:t xml:space="preserve"> </w:t>
            </w:r>
            <w:r>
              <w:rPr>
                <w:rStyle w:val="Style33"/>
                <w:rFonts w:cs="Times New Roman" w:ascii="Times New Roman" w:hAnsi="Times New Roman"/>
                <w:i/>
                <w:sz w:val="20"/>
                <w:szCs w:val="20"/>
                <w:shd w:fill="auto" w:val="clear"/>
              </w:rPr>
              <w:t>2</w:t>
            </w:r>
            <w:r>
              <w:rPr>
                <w:rStyle w:val="Style33"/>
                <w:rFonts w:cs="Times New Roman" w:ascii="Times New Roman" w:hAnsi="Times New Roman"/>
                <w:iCs/>
                <w:sz w:val="20"/>
                <w:szCs w:val="20"/>
                <w:shd w:fill="auto" w:val="clear"/>
              </w:rPr>
              <w:t>) участник закупки - юридическое лицо не находится в процессе ликвидации;</w:t>
            </w:r>
          </w:p>
          <w:p>
            <w:pPr>
              <w:pStyle w:val="Normal"/>
              <w:widowControl w:val="false"/>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r>
          </w:p>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r>
          </w:p>
          <w:p>
            <w:pPr>
              <w:pStyle w:val="Normal"/>
              <w:widowControl w:val="false"/>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r>
          </w:p>
          <w:p>
            <w:pPr>
              <w:pStyle w:val="Normal"/>
              <w:widowControl w:val="false"/>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10) отсутствие между участником закупки и заказчиком конфликта интересов;</w:t>
            </w:r>
          </w:p>
          <w:p>
            <w:pPr>
              <w:pStyle w:val="Normal"/>
              <w:widowControl w:val="false"/>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11) участник закупки не является офшорной компанией;</w:t>
            </w:r>
          </w:p>
          <w:p>
            <w:pPr>
              <w:pStyle w:val="Normal"/>
              <w:widowControl w:val="false"/>
              <w:spacing w:lineRule="auto" w:line="240" w:before="0" w:after="0"/>
              <w:jc w:val="both"/>
              <w:rPr>
                <w:rFonts w:ascii="Times New Roman" w:hAnsi="Times New Roman" w:cs="Times New Roman"/>
                <w:iCs/>
                <w:sz w:val="20"/>
                <w:szCs w:val="20"/>
                <w:shd w:fill="00FF00" w:val="clear"/>
              </w:rPr>
            </w:pPr>
            <w:r>
              <w:rPr>
                <w:rStyle w:val="Style33"/>
                <w:rFonts w:cs="Times New Roman" w:ascii="Times New Roman" w:hAnsi="Times New Roman"/>
                <w:iCs/>
                <w:sz w:val="20"/>
                <w:szCs w:val="20"/>
                <w:shd w:fill="auto" w:val="clear"/>
              </w:rPr>
              <w:t>12) отсутствие у участника закупки ограничений для участия в закупках, установленных законодательством Российской Федерации.</w:t>
            </w:r>
          </w:p>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12.2. Особенности установления требований к коллективным участникам</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shd w:fill="auto" w:val="clear"/>
              </w:rPr>
            </w:pPr>
            <w:r>
              <w:rPr>
                <w:rFonts w:cs="Times New Roman" w:ascii="Times New Roman" w:hAnsi="Times New Roman"/>
                <w:i/>
                <w:sz w:val="20"/>
                <w:szCs w:val="20"/>
                <w:shd w:fill="auto" w:val="clear"/>
              </w:rPr>
              <w:t>Не предусмотрено</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i/>
                <w:sz w:val="20"/>
                <w:szCs w:val="20"/>
              </w:rPr>
              <w:t>Требования, установленные к коллективным участникам</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1) 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определены права и обязанности членов коллективного участника как в рамках участия в процедуре закупки, так и в рамках исполнения договора;</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 Требования, предъявляемые к участникам закупки в соответствии с пунктом 12.1 настоящей документации о закупке предъявляются к каждому члену коллективной заявки;</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3) Критерии и порядок оценки заявок участников применяются к коллективному участнику в целом в соответствии с документацией о закупке;</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4)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5)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i/>
                <w:sz w:val="20"/>
                <w:szCs w:val="20"/>
                <w:shd w:fill="auto" w:val="clear"/>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единая комиссия обнаружит, что участник закупки не соответствует требованиям, указанным в настоящем пункте, или предоставил недостоверную информацию в отношении своего соответствия указанным требованиям</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Пункт 13</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Способы получения извещения о закупке/документации,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язык, на котором предоставляется документация о закупке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i/>
                <w:i/>
                <w:sz w:val="20"/>
                <w:szCs w:val="20"/>
              </w:rPr>
            </w:pPr>
            <w:r>
              <w:rPr>
                <w:rFonts w:cs="Times New Roman" w:ascii="Times New Roman" w:hAnsi="Times New Roman"/>
                <w:i/>
                <w:sz w:val="20"/>
                <w:szCs w:val="20"/>
              </w:rPr>
              <w:t>13.1. Способы получения извещения и (или) документации о проведении запроса предложений 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Предоставление извещения и (или) документации о проведении запроса предложений в электронной форме (в том числе по запросам заинтересованных лиц) до размещения извещения на   «ЭТП Регион» https://torgi.etp-region.ruи в единой информационной системе (ЕИС) о проведении запроса предложений в электронной форме не допускается.</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С момента размещения извещения и (или) документации о проведении запроса предложений в электронной форме любое заинтересованное лицо имеет возможность самостоятельно скачать документацию о закупке на «ЭТП Регион» https://torgi.etp-region.ru и в единой информационной системе (ЕИС)</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13.2. Плата, взимаемая за предоставление извещения и (или) документации о проведении запроса предложений 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both"/>
              <w:rPr>
                <w:rFonts w:ascii="Times New Roman" w:hAnsi="Times New Roman" w:cs="Times New Roman"/>
                <w:b/>
                <w:b/>
                <w:sz w:val="20"/>
                <w:szCs w:val="20"/>
              </w:rPr>
            </w:pPr>
            <w:r>
              <w:rPr>
                <w:rFonts w:cs="Times New Roman" w:ascii="Times New Roman" w:hAnsi="Times New Roman"/>
                <w:sz w:val="20"/>
                <w:szCs w:val="20"/>
              </w:rPr>
              <w:t>Извещение и (или) документация о проведении запроса предложений предоставляется бесплатно</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13.3. Срок и порядок предоставления извещения и (или) документации о проведении запроса предложений 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С момента размещения извещения и (или) документации о проведении запроса предложений в электронной форме любое заинтересованное лицо имеет возможность самостоятельно скачать пакет документов о закупке на  «ЭТП Регион» https://torgi.etp-region.ru и в единой информационной системе (ЕИС)</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i/>
                <w:sz w:val="20"/>
                <w:szCs w:val="20"/>
              </w:rPr>
              <w:t>13.4. Место предоставления извещения и (или) документации о проведении запроса предложений 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535" w:leader="none"/>
              </w:tabs>
              <w:spacing w:before="0" w:after="160"/>
              <w:rPr>
                <w:rFonts w:ascii="Times New Roman" w:hAnsi="Times New Roman" w:cs="Times New Roman"/>
                <w:sz w:val="20"/>
                <w:szCs w:val="20"/>
              </w:rPr>
            </w:pPr>
            <w:r>
              <w:rPr>
                <w:rFonts w:cs="Times New Roman" w:ascii="Times New Roman" w:hAnsi="Times New Roman"/>
                <w:sz w:val="20"/>
                <w:szCs w:val="20"/>
              </w:rPr>
              <w:t>«ЭТП Регион» https://torgi.etp-region.ru и в единой информационной системе (ЕИС)</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13.5. Язык, на котором предоставляются извещение и (или) документации о проведении запроса предложений 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Русский</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14</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
                <w:b/>
                <w:bCs/>
                <w:sz w:val="20"/>
                <w:szCs w:val="20"/>
              </w:rPr>
            </w:pPr>
            <w:r>
              <w:rPr>
                <w:rFonts w:cs="Times New Roman" w:ascii="Times New Roman" w:hAnsi="Times New Roman"/>
                <w:b/>
                <w:sz w:val="20"/>
                <w:szCs w:val="20"/>
              </w:rPr>
              <w:t xml:space="preserve">Формы, порядок, даты и время начала и окончания срока предоставления участникам закупки разъяснений положений документации о </w:t>
            </w:r>
            <w:r>
              <w:rPr>
                <w:rFonts w:cs="Times New Roman" w:ascii="Times New Roman" w:hAnsi="Times New Roman"/>
                <w:b/>
                <w:bCs/>
                <w:sz w:val="20"/>
                <w:szCs w:val="20"/>
              </w:rPr>
              <w:t>закупке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bCs/>
                <w:i/>
                <w:i/>
                <w:sz w:val="20"/>
                <w:szCs w:val="20"/>
                <w:highlight w:val="yellow"/>
              </w:rPr>
            </w:pPr>
            <w:r>
              <w:rPr>
                <w:rFonts w:cs="Times New Roman" w:ascii="Times New Roman" w:hAnsi="Times New Roman"/>
                <w:bCs/>
                <w:i/>
                <w:sz w:val="20"/>
                <w:szCs w:val="20"/>
                <w:highlight w:val="yellow"/>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
              <w:contextualSpacing/>
              <w:rPr>
                <w:rFonts w:ascii="Times New Roman" w:hAnsi="Times New Roman" w:cs="Times New Roman"/>
                <w:bCs/>
                <w:i/>
                <w:i/>
                <w:sz w:val="20"/>
                <w:szCs w:val="20"/>
                <w:highlight w:val="yellow"/>
              </w:rPr>
            </w:pPr>
            <w:r>
              <w:rPr>
                <w:rFonts w:cs="Times New Roman" w:ascii="Times New Roman" w:hAnsi="Times New Roman"/>
                <w:i/>
                <w:sz w:val="20"/>
                <w:szCs w:val="20"/>
              </w:rPr>
              <w:t xml:space="preserve">14.1. Форма, порядок предоставления участникам закупки разъяснений положений извещения и (или) документации о проведении </w:t>
            </w:r>
            <w:r>
              <w:rPr>
                <w:rFonts w:cs="Times New Roman" w:ascii="Times New Roman" w:hAnsi="Times New Roman"/>
                <w:bCs/>
                <w:i/>
                <w:sz w:val="20"/>
                <w:szCs w:val="20"/>
              </w:rPr>
              <w:t>запроса предложений 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i/>
                <w:i/>
                <w:sz w:val="20"/>
                <w:szCs w:val="20"/>
              </w:rPr>
            </w:pPr>
            <w:r>
              <w:rPr>
                <w:rFonts w:eastAsia="Calibri" w:cs="Times New Roman" w:ascii="Times New Roman" w:hAnsi="Times New Roman"/>
                <w:b/>
                <w:bCs/>
                <w:i/>
                <w:sz w:val="20"/>
                <w:szCs w:val="20"/>
              </w:rPr>
              <w:t>Форма:</w:t>
            </w:r>
            <w:r>
              <w:rPr>
                <w:rFonts w:eastAsia="Calibri" w:cs="Times New Roman" w:ascii="Times New Roman" w:hAnsi="Times New Roman"/>
                <w:i/>
                <w:sz w:val="20"/>
                <w:szCs w:val="20"/>
              </w:rPr>
              <w:t xml:space="preserve"> произвольная, в виде электронного документа.</w:t>
            </w:r>
          </w:p>
          <w:p>
            <w:pPr>
              <w:pStyle w:val="Normal"/>
              <w:widowControl w:val="false"/>
              <w:spacing w:lineRule="auto" w:line="240" w:before="0" w:after="0"/>
              <w:jc w:val="both"/>
              <w:rPr>
                <w:rFonts w:ascii="Times New Roman" w:hAnsi="Times New Roman" w:eastAsia="Calibri" w:cs="Times New Roman"/>
                <w:sz w:val="20"/>
                <w:szCs w:val="20"/>
              </w:rPr>
            </w:pPr>
            <w:r>
              <w:rPr>
                <w:rFonts w:cs="Times New Roman" w:ascii="Times New Roman" w:hAnsi="Times New Roman"/>
                <w:sz w:val="20"/>
                <w:szCs w:val="20"/>
              </w:rPr>
              <w:t>При проведении запроса предложений в электронной форме переговоры заказчика и (или) комиссии по закупкам с участниками закупки не допускаются.</w:t>
            </w:r>
          </w:p>
          <w:p>
            <w:pPr>
              <w:pStyle w:val="Normal"/>
              <w:widowControl w:val="false"/>
              <w:spacing w:lineRule="auto" w:line="240" w:before="0" w:after="0"/>
              <w:jc w:val="both"/>
              <w:rPr>
                <w:rFonts w:ascii="Times New Roman" w:hAnsi="Times New Roman" w:eastAsia="Calibri" w:cs="Times New Roman"/>
                <w:sz w:val="20"/>
                <w:szCs w:val="20"/>
              </w:rPr>
            </w:pPr>
            <w:r>
              <w:rPr>
                <w:rFonts w:cs="Times New Roman" w:ascii="Times New Roman" w:hAnsi="Times New Roman"/>
                <w:sz w:val="20"/>
                <w:szCs w:val="20"/>
              </w:rPr>
              <w:t>Любой участник закупки вправе направить заказчику запрос о даче разъяснений положений извещения и (или) документации о проведении запроса предложений в электронной форме. Запрос направляется участником закупки оператору электронной площадки.</w:t>
            </w:r>
          </w:p>
          <w:p>
            <w:pPr>
              <w:pStyle w:val="Normal"/>
              <w:widowControl w:val="false"/>
              <w:spacing w:lineRule="auto" w:line="240" w:before="0" w:after="0"/>
              <w:jc w:val="both"/>
              <w:rPr>
                <w:rFonts w:ascii="Times New Roman" w:hAnsi="Times New Roman" w:eastAsia="Calibri" w:cs="Times New Roman"/>
                <w:sz w:val="20"/>
                <w:szCs w:val="20"/>
              </w:rPr>
            </w:pPr>
            <w:r>
              <w:rPr>
                <w:rFonts w:cs="Times New Roman" w:ascii="Times New Roman" w:hAnsi="Times New Roman"/>
                <w:sz w:val="20"/>
                <w:szCs w:val="20"/>
              </w:rPr>
              <w:t>В течение 3 (Трех) рабочих дней с даты поступления запроса, заказчик осуществляет разъяснение положений извещения и (или) документации о проведении запроса предложений в электронной форме и размещает их на «ЭТП Регион» https://torgi.etp-region.ru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c>
          <w:tcPr>
            <w:tcW w:w="233" w:type="dxa"/>
            <w:tcBorders/>
          </w:tcPr>
          <w:p>
            <w:pPr>
              <w:pStyle w:val="Normal"/>
              <w:widowControl w:val="false"/>
              <w:spacing w:before="0" w:after="160"/>
              <w:rPr/>
            </w:pPr>
            <w:r>
              <w:rPr/>
            </w:r>
          </w:p>
        </w:tc>
      </w:tr>
      <w:tr>
        <w:trPr>
          <w:trHeight w:val="2593"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14.2. Дата начала, дата и время окончания срока подачи участником закупки запроса на разъяснение положений извещения и (или) документации о проведении запроса предложений 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с «</w:t>
            </w:r>
            <w:r>
              <w:rPr>
                <w:rFonts w:eastAsia="Calibri" w:cs="Times New Roman" w:ascii="Times New Roman" w:hAnsi="Times New Roman"/>
                <w:color w:val="000000"/>
                <w:kern w:val="0"/>
                <w:sz w:val="20"/>
                <w:szCs w:val="20"/>
                <w:shd w:fill="auto" w:val="clear"/>
                <w:lang w:val="ru-RU" w:eastAsia="en-US" w:bidi="ar-SA"/>
              </w:rPr>
              <w:t>18</w:t>
            </w:r>
            <w:r>
              <w:rPr>
                <w:rFonts w:cs="Times New Roman" w:ascii="Times New Roman" w:hAnsi="Times New Roman"/>
                <w:sz w:val="20"/>
                <w:szCs w:val="20"/>
                <w:shd w:fill="auto" w:val="clear"/>
              </w:rPr>
              <w:t>»</w:t>
            </w:r>
            <w:r>
              <w:rPr>
                <w:rFonts w:eastAsia="Calibri" w:cs="Times New Roman" w:ascii="Times New Roman" w:hAnsi="Times New Roman"/>
                <w:color w:val="000000"/>
                <w:kern w:val="0"/>
                <w:sz w:val="20"/>
                <w:szCs w:val="20"/>
                <w:shd w:fill="auto" w:val="clear"/>
                <w:lang w:val="ru-RU" w:eastAsia="en-US" w:bidi="ar-SA"/>
              </w:rPr>
              <w:t>сентябр</w:t>
            </w:r>
            <w:r>
              <w:rPr>
                <w:rFonts w:cs="Times New Roman" w:ascii="Times New Roman" w:hAnsi="Times New Roman"/>
                <w:sz w:val="20"/>
                <w:szCs w:val="20"/>
                <w:shd w:fill="auto" w:val="clear"/>
              </w:rPr>
              <w:t>я  2023г. по «</w:t>
            </w:r>
            <w:r>
              <w:rPr>
                <w:rFonts w:eastAsia="Calibri" w:cs="Times New Roman" w:ascii="Times New Roman" w:hAnsi="Times New Roman"/>
                <w:color w:val="000000"/>
                <w:kern w:val="0"/>
                <w:sz w:val="20"/>
                <w:szCs w:val="20"/>
                <w:shd w:fill="auto" w:val="clear"/>
                <w:lang w:val="ru-RU" w:eastAsia="en-US" w:bidi="ar-SA"/>
              </w:rPr>
              <w:t>22</w:t>
            </w:r>
            <w:r>
              <w:rPr>
                <w:rFonts w:cs="Times New Roman" w:ascii="Times New Roman" w:hAnsi="Times New Roman"/>
                <w:sz w:val="20"/>
                <w:szCs w:val="20"/>
                <w:shd w:fill="auto" w:val="clear"/>
              </w:rPr>
              <w:t xml:space="preserve">» </w:t>
            </w:r>
            <w:r>
              <w:rPr>
                <w:rFonts w:eastAsia="Calibri" w:cs="Times New Roman" w:ascii="Times New Roman" w:hAnsi="Times New Roman"/>
                <w:color w:val="000000"/>
                <w:kern w:val="0"/>
                <w:sz w:val="20"/>
                <w:szCs w:val="20"/>
                <w:shd w:fill="auto" w:val="clear"/>
                <w:lang w:val="ru-RU" w:eastAsia="en-US" w:bidi="ar-SA"/>
              </w:rPr>
              <w:t>сентябр</w:t>
            </w:r>
            <w:r>
              <w:rPr>
                <w:rFonts w:cs="Times New Roman" w:ascii="Times New Roman" w:hAnsi="Times New Roman"/>
                <w:sz w:val="20"/>
                <w:szCs w:val="20"/>
                <w:shd w:fill="auto" w:val="clear"/>
              </w:rPr>
              <w:t>я 2023г. не позднее 1</w:t>
            </w:r>
            <w:r>
              <w:rPr>
                <w:rFonts w:eastAsia="Calibri" w:cs="Times New Roman" w:ascii="Times New Roman" w:hAnsi="Times New Roman"/>
                <w:color w:val="000000"/>
                <w:kern w:val="0"/>
                <w:sz w:val="20"/>
                <w:szCs w:val="20"/>
                <w:shd w:fill="auto" w:val="clear"/>
                <w:lang w:val="ru-RU" w:eastAsia="en-US" w:bidi="ar-SA"/>
              </w:rPr>
              <w:t>7</w:t>
            </w:r>
            <w:r>
              <w:rPr>
                <w:rFonts w:cs="Times New Roman" w:ascii="Times New Roman" w:hAnsi="Times New Roman"/>
                <w:sz w:val="20"/>
                <w:szCs w:val="20"/>
                <w:shd w:fill="auto" w:val="clear"/>
              </w:rPr>
              <w:t xml:space="preserve"> часов 00 минут (время уфимское)</w:t>
            </w:r>
          </w:p>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14.3. Дата начала, дата и время окончания срока предоставления Заказчиком участникам закупки разъяснений положений извещения и (или) документации о проведении запроса предложений 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с «</w:t>
            </w:r>
            <w:r>
              <w:rPr>
                <w:rFonts w:eastAsia="Calibri" w:cs="Times New Roman" w:ascii="Times New Roman" w:hAnsi="Times New Roman"/>
                <w:color w:val="000000"/>
                <w:kern w:val="0"/>
                <w:sz w:val="20"/>
                <w:szCs w:val="20"/>
                <w:shd w:fill="auto" w:val="clear"/>
                <w:lang w:val="ru-RU" w:eastAsia="en-US" w:bidi="ar-SA"/>
              </w:rPr>
              <w:t>18</w:t>
            </w:r>
            <w:r>
              <w:rPr>
                <w:rFonts w:cs="Times New Roman" w:ascii="Times New Roman" w:hAnsi="Times New Roman"/>
                <w:sz w:val="20"/>
                <w:szCs w:val="20"/>
                <w:shd w:fill="auto" w:val="clear"/>
              </w:rPr>
              <w:t xml:space="preserve">» </w:t>
            </w:r>
            <w:r>
              <w:rPr>
                <w:rFonts w:eastAsia="Calibri" w:cs="Times New Roman" w:ascii="Times New Roman" w:hAnsi="Times New Roman"/>
                <w:color w:val="000000"/>
                <w:kern w:val="0"/>
                <w:sz w:val="20"/>
                <w:szCs w:val="20"/>
                <w:shd w:fill="auto" w:val="clear"/>
                <w:lang w:val="ru-RU" w:eastAsia="en-US" w:bidi="ar-SA"/>
              </w:rPr>
              <w:t>сентября</w:t>
            </w:r>
            <w:r>
              <w:rPr>
                <w:rFonts w:cs="Times New Roman" w:ascii="Times New Roman" w:hAnsi="Times New Roman"/>
                <w:sz w:val="20"/>
                <w:szCs w:val="20"/>
                <w:shd w:fill="auto" w:val="clear"/>
              </w:rPr>
              <w:t xml:space="preserve"> 2023г. по «</w:t>
            </w:r>
            <w:r>
              <w:rPr>
                <w:rFonts w:eastAsia="Calibri" w:cs="Times New Roman" w:ascii="Times New Roman" w:hAnsi="Times New Roman"/>
                <w:color w:val="000000"/>
                <w:kern w:val="0"/>
                <w:sz w:val="20"/>
                <w:szCs w:val="20"/>
                <w:shd w:fill="auto" w:val="clear"/>
                <w:lang w:val="ru-RU" w:eastAsia="en-US" w:bidi="ar-SA"/>
              </w:rPr>
              <w:t>27</w:t>
            </w:r>
            <w:r>
              <w:rPr>
                <w:rFonts w:cs="Times New Roman" w:ascii="Times New Roman" w:hAnsi="Times New Roman"/>
                <w:sz w:val="20"/>
                <w:szCs w:val="20"/>
                <w:shd w:fill="auto" w:val="clear"/>
              </w:rPr>
              <w:t xml:space="preserve">» </w:t>
            </w:r>
            <w:r>
              <w:rPr>
                <w:rFonts w:eastAsia="Calibri" w:cs="Times New Roman" w:ascii="Times New Roman" w:hAnsi="Times New Roman"/>
                <w:color w:val="000000"/>
                <w:kern w:val="0"/>
                <w:sz w:val="20"/>
                <w:szCs w:val="20"/>
                <w:shd w:fill="auto" w:val="clear"/>
                <w:lang w:val="ru-RU" w:eastAsia="en-US" w:bidi="ar-SA"/>
              </w:rPr>
              <w:t>сентября</w:t>
            </w:r>
            <w:r>
              <w:rPr>
                <w:rFonts w:cs="Times New Roman" w:ascii="Times New Roman" w:hAnsi="Times New Roman"/>
                <w:sz w:val="20"/>
                <w:szCs w:val="20"/>
                <w:shd w:fill="auto" w:val="clear"/>
              </w:rPr>
              <w:t xml:space="preserve">  2023г. не позднее 1</w:t>
            </w:r>
            <w:r>
              <w:rPr>
                <w:rFonts w:cs="Times New Roman" w:ascii="Times New Roman" w:hAnsi="Times New Roman"/>
                <w:sz w:val="20"/>
                <w:szCs w:val="20"/>
                <w:shd w:fill="auto" w:val="clear"/>
              </w:rPr>
              <w:t>7</w:t>
            </w:r>
            <w:r>
              <w:rPr>
                <w:rFonts w:eastAsia="Calibri" w:cs="Times New Roman" w:ascii="Times New Roman" w:hAnsi="Times New Roman"/>
                <w:color w:val="000000"/>
                <w:kern w:val="0"/>
                <w:sz w:val="20"/>
                <w:szCs w:val="20"/>
                <w:shd w:fill="auto" w:val="clear"/>
                <w:lang w:val="ru-RU" w:eastAsia="en-US" w:bidi="ar-SA"/>
              </w:rPr>
              <w:t xml:space="preserve"> </w:t>
            </w:r>
            <w:r>
              <w:rPr>
                <w:rFonts w:cs="Times New Roman" w:ascii="Times New Roman" w:hAnsi="Times New Roman"/>
                <w:sz w:val="20"/>
                <w:szCs w:val="20"/>
                <w:shd w:fill="auto" w:val="clear"/>
              </w:rPr>
              <w:t>часов 00 минут (время уфимское)</w:t>
            </w:r>
          </w:p>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Пункт 15</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jc w:val="center"/>
              <w:rPr>
                <w:rFonts w:ascii="Times New Roman" w:hAnsi="Times New Roman" w:cs="Times New Roman"/>
                <w:b/>
                <w:b/>
                <w:bCs/>
                <w:sz w:val="20"/>
                <w:szCs w:val="20"/>
                <w:shd w:fill="auto" w:val="clear"/>
              </w:rPr>
            </w:pPr>
            <w:r>
              <w:rPr>
                <w:rFonts w:cs="Times New Roman" w:ascii="Times New Roman" w:hAnsi="Times New Roman"/>
                <w:b/>
                <w:bCs/>
                <w:sz w:val="20"/>
                <w:szCs w:val="20"/>
                <w:shd w:fill="auto" w:val="clear"/>
              </w:rPr>
              <w:t>Порядок внесения изменений в документацию о проведении закупки.</w:t>
            </w:r>
          </w:p>
          <w:p>
            <w:pPr>
              <w:pStyle w:val="Normal"/>
              <w:widowControl w:val="false"/>
              <w:tabs>
                <w:tab w:val="clear" w:pos="708"/>
                <w:tab w:val="left" w:pos="567" w:leader="none"/>
              </w:tabs>
              <w:spacing w:lineRule="auto" w:line="240" w:before="0" w:after="0"/>
              <w:jc w:val="center"/>
              <w:rPr>
                <w:rFonts w:ascii="Times New Roman" w:hAnsi="Times New Roman" w:cs="Times New Roman"/>
                <w:b/>
                <w:b/>
                <w:sz w:val="20"/>
                <w:szCs w:val="20"/>
                <w:shd w:fill="auto" w:val="clear"/>
              </w:rPr>
            </w:pPr>
            <w:r>
              <w:rPr>
                <w:rFonts w:cs="Times New Roman" w:ascii="Times New Roman" w:hAnsi="Times New Roman"/>
                <w:b/>
                <w:bCs/>
                <w:sz w:val="20"/>
                <w:szCs w:val="20"/>
                <w:shd w:fill="auto" w:val="clear"/>
              </w:rPr>
              <w:t>Порядок отмены закупки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15.1. Порядок внесения изменений в документацию о закупке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Style w:val="Style33"/>
                <w:rFonts w:cs="Times New Roman" w:ascii="Times New Roman" w:hAnsi="Times New Roman"/>
                <w:sz w:val="20"/>
                <w:szCs w:val="20"/>
                <w:shd w:fill="auto" w:val="clear"/>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15.2. Порядок отмены закупки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210"/>
              <w:widowControl w:val="false"/>
              <w:shd w:val="clear" w:color="auto" w:fill="auto"/>
              <w:tabs>
                <w:tab w:val="clear" w:pos="708"/>
                <w:tab w:val="left" w:pos="567" w:leader="none"/>
                <w:tab w:val="left" w:pos="1354" w:leader="none"/>
              </w:tabs>
              <w:spacing w:lineRule="auto" w:line="240"/>
              <w:jc w:val="both"/>
              <w:rPr>
                <w:rFonts w:ascii="Times New Roman" w:hAnsi="Times New Roman" w:cs="Times New Roman"/>
                <w:sz w:val="20"/>
                <w:szCs w:val="20"/>
                <w:shd w:fill="auto" w:val="clear"/>
              </w:rPr>
            </w:pPr>
            <w:bookmarkStart w:id="1" w:name="bookmark77"/>
            <w:r>
              <w:rPr>
                <w:rFonts w:cs="Times New Roman" w:ascii="Times New Roman" w:hAnsi="Times New Roman"/>
                <w:sz w:val="20"/>
                <w:szCs w:val="20"/>
                <w:shd w:fill="auto" w:val="clear"/>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End w:id="1"/>
          </w:p>
          <w:p>
            <w:pPr>
              <w:pStyle w:val="210"/>
              <w:widowControl w:val="false"/>
              <w:shd w:val="clear" w:color="auto" w:fill="auto"/>
              <w:tabs>
                <w:tab w:val="clear" w:pos="708"/>
                <w:tab w:val="left" w:pos="567" w:leader="none"/>
                <w:tab w:val="left" w:pos="1354" w:leader="none"/>
              </w:tabs>
              <w:spacing w:lineRule="auto" w:line="24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Решение об отмене конкурентной закупки размещается в ЕИС в день принятия этого решения.</w:t>
            </w:r>
          </w:p>
          <w:p>
            <w:pPr>
              <w:pStyle w:val="Normal"/>
              <w:widowControl w:val="false"/>
              <w:tabs>
                <w:tab w:val="clear" w:pos="708"/>
                <w:tab w:val="left" w:pos="567" w:leader="none"/>
              </w:tabs>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Заказчик не несёт обязательств или ответственности в случае неознакомления участниками закупок с извещением об отмене конкурентной закупки.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16</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sz w:val="20"/>
                <w:szCs w:val="20"/>
                <w:shd w:fill="auto" w:val="clear"/>
              </w:rPr>
            </w:pPr>
            <w:r>
              <w:rPr>
                <w:rFonts w:cs="Times New Roman" w:ascii="Times New Roman" w:hAnsi="Times New Roman"/>
                <w:b/>
                <w:sz w:val="20"/>
                <w:szCs w:val="20"/>
                <w:shd w:fill="auto" w:val="clear"/>
              </w:rPr>
              <w:t xml:space="preserve">Дата начала, дата и время окончания срока подачи заявок на участие в </w:t>
            </w:r>
            <w:r>
              <w:rPr>
                <w:rFonts w:cs="Times New Roman" w:ascii="Times New Roman" w:hAnsi="Times New Roman"/>
                <w:b/>
                <w:bCs/>
                <w:sz w:val="20"/>
                <w:szCs w:val="20"/>
                <w:shd w:fill="auto" w:val="clear"/>
              </w:rPr>
              <w:t xml:space="preserve">запросе предложений </w:t>
            </w:r>
            <w:r>
              <w:rPr>
                <w:rFonts w:cs="Times New Roman" w:ascii="Times New Roman" w:hAnsi="Times New Roman"/>
                <w:b/>
                <w:sz w:val="20"/>
                <w:szCs w:val="20"/>
                <w:shd w:fill="auto" w:val="clear"/>
              </w:rPr>
              <w:t>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r>
          </w:p>
        </w:tc>
        <w:tc>
          <w:tcPr>
            <w:tcW w:w="245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sz w:val="20"/>
                <w:szCs w:val="20"/>
              </w:rPr>
            </w:pPr>
            <w:r>
              <w:rPr>
                <w:rFonts w:cs="Times New Roman" w:ascii="Times New Roman" w:hAnsi="Times New Roman"/>
                <w:bCs/>
                <w:i/>
                <w:sz w:val="20"/>
                <w:szCs w:val="20"/>
              </w:rPr>
              <w:t xml:space="preserve">16.1. Дата начала срока подачи заявок на участие в запросе предложений </w:t>
            </w:r>
            <w:r>
              <w:rPr>
                <w:rFonts w:cs="Times New Roman" w:ascii="Times New Roman" w:hAnsi="Times New Roman"/>
                <w:i/>
                <w:sz w:val="20"/>
                <w:szCs w:val="20"/>
              </w:rPr>
              <w:t>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Лица, зарегистрированные в единой информационной системе и аккредитованные на электронной площадке, вправе подать заявку на участие в запросе предложений в электронной форме в любое время с момента размещения извещения и/или документации о закупке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sz w:val="20"/>
                <w:szCs w:val="20"/>
                <w:shd w:fill="auto" w:val="clear"/>
              </w:rPr>
            </w:pPr>
            <w:r>
              <w:rPr>
                <w:rFonts w:cs="Times New Roman" w:ascii="Times New Roman" w:hAnsi="Times New Roman"/>
                <w:sz w:val="20"/>
                <w:szCs w:val="20"/>
                <w:shd w:fill="auto" w:val="clear"/>
              </w:rPr>
              <w:t>«</w:t>
            </w:r>
            <w:r>
              <w:rPr>
                <w:rFonts w:eastAsia="Calibri" w:cs="Times New Roman" w:ascii="Times New Roman" w:hAnsi="Times New Roman" w:eastAsiaTheme="minorHAnsi"/>
                <w:color w:val="000000"/>
                <w:kern w:val="0"/>
                <w:sz w:val="20"/>
                <w:szCs w:val="20"/>
                <w:shd w:fill="auto" w:val="clear"/>
                <w:lang w:val="ru-RU" w:eastAsia="en-US" w:bidi="ar-SA"/>
              </w:rPr>
              <w:t>18</w:t>
            </w:r>
            <w:r>
              <w:rPr>
                <w:rFonts w:cs="Times New Roman" w:ascii="Times New Roman" w:hAnsi="Times New Roman"/>
                <w:sz w:val="20"/>
                <w:szCs w:val="20"/>
                <w:shd w:fill="auto" w:val="clear"/>
              </w:rPr>
              <w:t xml:space="preserve">» </w:t>
            </w:r>
            <w:r>
              <w:rPr>
                <w:rFonts w:eastAsia="Calibri" w:cs="Times New Roman" w:ascii="Times New Roman" w:hAnsi="Times New Roman" w:eastAsiaTheme="minorHAnsi"/>
                <w:color w:val="000000"/>
                <w:kern w:val="0"/>
                <w:sz w:val="20"/>
                <w:szCs w:val="20"/>
                <w:shd w:fill="auto" w:val="clear"/>
                <w:lang w:val="ru-RU" w:eastAsia="en-US" w:bidi="ar-SA"/>
              </w:rPr>
              <w:t>сентябр</w:t>
            </w:r>
            <w:r>
              <w:rPr>
                <w:rFonts w:cs="Times New Roman" w:ascii="Times New Roman" w:hAnsi="Times New Roman"/>
                <w:sz w:val="20"/>
                <w:szCs w:val="20"/>
                <w:shd w:fill="auto" w:val="clear"/>
              </w:rPr>
              <w:t>я 2023г.</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3"/>
              <w:widowControl w:val="false"/>
              <w:spacing w:before="0" w:after="0"/>
              <w:ind w:left="0" w:hanging="720"/>
              <w:contextualSpacing/>
              <w:rPr>
                <w:rFonts w:ascii="Times New Roman" w:hAnsi="Times New Roman" w:cs="Times New Roman"/>
                <w:b w:val="false"/>
                <w:b w:val="false"/>
                <w:bCs w:val="false"/>
                <w:i/>
                <w:i/>
                <w:sz w:val="20"/>
                <w:szCs w:val="20"/>
              </w:rPr>
            </w:pPr>
            <w:r>
              <w:rPr>
                <w:rFonts w:cs="Times New Roman" w:ascii="Times New Roman" w:hAnsi="Times New Roman"/>
                <w:b w:val="false"/>
                <w:bCs w:val="false"/>
                <w:i/>
                <w:sz w:val="20"/>
                <w:szCs w:val="20"/>
              </w:rPr>
            </w:r>
          </w:p>
        </w:tc>
        <w:tc>
          <w:tcPr>
            <w:tcW w:w="245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3"/>
              <w:widowControl w:val="false"/>
              <w:spacing w:before="0" w:after="0"/>
              <w:ind w:left="0" w:hanging="720"/>
              <w:contextualSpacing/>
              <w:rPr>
                <w:rFonts w:ascii="Times New Roman" w:hAnsi="Times New Roman" w:cs="Times New Roman"/>
                <w:b w:val="false"/>
                <w:b w:val="false"/>
                <w:bCs w:val="false"/>
                <w:i/>
                <w:i/>
                <w:sz w:val="20"/>
                <w:szCs w:val="20"/>
              </w:rPr>
            </w:pPr>
            <w:r>
              <w:rPr>
                <w:rFonts w:cs="Times New Roman" w:ascii="Times New Roman" w:hAnsi="Times New Roman"/>
                <w:b w:val="false"/>
                <w:bCs w:val="false"/>
                <w:i/>
                <w:sz w:val="20"/>
                <w:szCs w:val="20"/>
              </w:rPr>
              <w:t xml:space="preserve">16.2. Дата и время окончания срока подачи заявок на участие в запросе предложений </w:t>
            </w:r>
            <w:r>
              <w:rPr>
                <w:rFonts w:cs="Times New Roman" w:ascii="Times New Roman" w:hAnsi="Times New Roman"/>
                <w:b w:val="false"/>
                <w:i/>
                <w:sz w:val="20"/>
                <w:szCs w:val="20"/>
              </w:rPr>
              <w:t>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Не позднее 1</w:t>
            </w:r>
            <w:r>
              <w:rPr>
                <w:rFonts w:eastAsia="Calibri" w:cs="Times New Roman" w:ascii="Times New Roman" w:hAnsi="Times New Roman" w:eastAsiaTheme="minorHAnsi"/>
                <w:color w:val="000000"/>
                <w:kern w:val="0"/>
                <w:sz w:val="20"/>
                <w:szCs w:val="20"/>
                <w:shd w:fill="auto" w:val="clear"/>
                <w:lang w:val="ru-RU" w:eastAsia="en-US" w:bidi="ar-SA"/>
              </w:rPr>
              <w:t>7</w:t>
            </w:r>
            <w:r>
              <w:rPr>
                <w:rFonts w:cs="Times New Roman" w:ascii="Times New Roman" w:hAnsi="Times New Roman"/>
                <w:sz w:val="20"/>
                <w:szCs w:val="20"/>
                <w:shd w:fill="auto" w:val="clear"/>
              </w:rPr>
              <w:t xml:space="preserve">  часов 00 минут (время </w:t>
            </w:r>
            <w:r>
              <w:rPr>
                <w:rFonts w:cs="Times New Roman" w:ascii="Times New Roman" w:hAnsi="Times New Roman"/>
                <w:iCs/>
                <w:sz w:val="20"/>
                <w:szCs w:val="20"/>
                <w:shd w:fill="auto" w:val="clear"/>
              </w:rPr>
              <w:t>уфимское)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3"/>
              <w:keepNext w:val="false"/>
              <w:widowControl w:val="false"/>
              <w:numPr>
                <w:ilvl w:val="0"/>
                <w:numId w:val="0"/>
              </w:numPr>
              <w:spacing w:before="0" w:after="0"/>
              <w:ind w:left="0" w:hanging="0"/>
              <w:contextualSpacing/>
              <w:rPr>
                <w:rFonts w:ascii="Times New Roman" w:hAnsi="Times New Roman" w:cs="Times New Roman"/>
                <w:b w:val="false"/>
                <w:b w:val="false"/>
                <w:sz w:val="20"/>
                <w:szCs w:val="20"/>
              </w:rPr>
            </w:pPr>
            <w:r>
              <w:rPr>
                <w:rFonts w:cs="Times New Roman" w:ascii="Times New Roman" w:hAnsi="Times New Roman"/>
                <w:b w:val="false"/>
                <w:sz w:val="20"/>
                <w:szCs w:val="20"/>
              </w:rPr>
            </w:r>
          </w:p>
        </w:tc>
        <w:tc>
          <w:tcPr>
            <w:tcW w:w="245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rFonts w:ascii="Times New Roman" w:hAnsi="Times New Roman" w:cs="Times New Roman"/>
                <w:sz w:val="20"/>
                <w:szCs w:val="20"/>
              </w:rPr>
            </w:pPr>
            <w:r>
              <w:rPr>
                <w:rFonts w:cs="Times New Roman" w:ascii="Times New Roman" w:hAnsi="Times New Roman"/>
                <w:sz w:val="20"/>
                <w:szCs w:val="20"/>
              </w:rPr>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w:t>
            </w:r>
            <w:r>
              <w:rPr>
                <w:rFonts w:eastAsia="Calibri" w:cs="Times New Roman" w:ascii="Times New Roman" w:hAnsi="Times New Roman" w:eastAsiaTheme="minorHAnsi"/>
                <w:color w:val="000000"/>
                <w:kern w:val="0"/>
                <w:sz w:val="20"/>
                <w:szCs w:val="20"/>
                <w:shd w:fill="auto" w:val="clear"/>
                <w:lang w:val="ru-RU" w:eastAsia="en-US" w:bidi="ar-SA"/>
              </w:rPr>
              <w:t>27</w:t>
            </w:r>
            <w:r>
              <w:rPr>
                <w:rFonts w:cs="Times New Roman" w:ascii="Times New Roman" w:hAnsi="Times New Roman"/>
                <w:sz w:val="20"/>
                <w:szCs w:val="20"/>
                <w:shd w:fill="auto" w:val="clear"/>
              </w:rPr>
              <w:t xml:space="preserve">» </w:t>
            </w:r>
            <w:r>
              <w:rPr>
                <w:rFonts w:eastAsia="Calibri" w:cs="Times New Roman" w:ascii="Times New Roman" w:hAnsi="Times New Roman" w:eastAsiaTheme="minorHAnsi"/>
                <w:color w:val="000000"/>
                <w:kern w:val="0"/>
                <w:sz w:val="20"/>
                <w:szCs w:val="20"/>
                <w:shd w:fill="auto" w:val="clear"/>
                <w:lang w:val="ru-RU" w:eastAsia="en-US" w:bidi="ar-SA"/>
              </w:rPr>
              <w:t>сентябр</w:t>
            </w:r>
            <w:r>
              <w:rPr>
                <w:rFonts w:cs="Times New Roman" w:ascii="Times New Roman" w:hAnsi="Times New Roman"/>
                <w:sz w:val="20"/>
                <w:szCs w:val="20"/>
                <w:shd w:fill="auto" w:val="clear"/>
              </w:rPr>
              <w:t>я 2023г.</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17</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 xml:space="preserve">Дата окончания срока рассмотрения заявок на участие </w:t>
              <w:br/>
              <w:t xml:space="preserve">в </w:t>
            </w:r>
            <w:r>
              <w:rPr>
                <w:rFonts w:cs="Times New Roman" w:ascii="Times New Roman" w:hAnsi="Times New Roman"/>
                <w:bCs/>
                <w:sz w:val="20"/>
                <w:szCs w:val="20"/>
              </w:rPr>
              <w:t xml:space="preserve">запросе предложений </w:t>
            </w:r>
            <w:r>
              <w:rPr>
                <w:rFonts w:cs="Times New Roman" w:ascii="Times New Roman" w:hAnsi="Times New Roman"/>
                <w:sz w:val="20"/>
                <w:szCs w:val="20"/>
              </w:rPr>
              <w:t>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 xml:space="preserve">Дата окончания срока рассмотрения заявок на участие в </w:t>
            </w:r>
            <w:r>
              <w:rPr>
                <w:rFonts w:cs="Times New Roman" w:ascii="Times New Roman" w:hAnsi="Times New Roman"/>
                <w:bCs/>
                <w:i/>
                <w:sz w:val="20"/>
                <w:szCs w:val="20"/>
              </w:rPr>
              <w:t xml:space="preserve">запросе предложений </w:t>
            </w:r>
            <w:r>
              <w:rPr>
                <w:rFonts w:cs="Times New Roman" w:ascii="Times New Roman" w:hAnsi="Times New Roman"/>
                <w:i/>
                <w:sz w:val="20"/>
                <w:szCs w:val="20"/>
              </w:rPr>
              <w:t>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w:t>
            </w:r>
            <w:r>
              <w:rPr>
                <w:rFonts w:eastAsia="Calibri" w:cs="Times New Roman" w:ascii="Times New Roman" w:hAnsi="Times New Roman" w:eastAsiaTheme="minorHAnsi"/>
                <w:color w:val="auto"/>
                <w:kern w:val="0"/>
                <w:sz w:val="20"/>
                <w:szCs w:val="20"/>
                <w:lang w:val="ru-RU" w:eastAsia="en-US" w:bidi="ar-SA"/>
              </w:rPr>
              <w:t>28</w:t>
            </w:r>
            <w:r>
              <w:rPr>
                <w:rFonts w:cs="Times New Roman" w:ascii="Times New Roman" w:hAnsi="Times New Roman"/>
                <w:sz w:val="20"/>
                <w:szCs w:val="20"/>
              </w:rPr>
              <w:t xml:space="preserve">» </w:t>
            </w:r>
            <w:r>
              <w:rPr>
                <w:rFonts w:eastAsia="Calibri" w:cs="Times New Roman" w:ascii="Times New Roman" w:hAnsi="Times New Roman" w:eastAsiaTheme="minorHAnsi"/>
                <w:color w:val="auto"/>
                <w:kern w:val="0"/>
                <w:sz w:val="20"/>
                <w:szCs w:val="20"/>
                <w:lang w:val="ru-RU" w:eastAsia="en-US" w:bidi="ar-SA"/>
              </w:rPr>
              <w:t>сентября</w:t>
            </w:r>
            <w:r>
              <w:rPr>
                <w:rFonts w:cs="Times New Roman" w:ascii="Times New Roman" w:hAnsi="Times New Roman"/>
                <w:sz w:val="20"/>
                <w:szCs w:val="20"/>
              </w:rPr>
              <w:t xml:space="preserve"> 2023г.</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Пункт 18</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Сведения о проведении процедуры переторжки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18.1. Проведение процедуры переторжки</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i/>
                <w:i/>
                <w:sz w:val="20"/>
                <w:szCs w:val="20"/>
              </w:rPr>
            </w:pPr>
            <w:r>
              <w:rPr>
                <w:rFonts w:cs="Times New Roman" w:ascii="Times New Roman" w:hAnsi="Times New Roman"/>
                <w:i/>
                <w:sz w:val="20"/>
                <w:szCs w:val="20"/>
              </w:rPr>
              <w:t>Предусмотрено</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b/>
                <w:b/>
                <w:color w:val="FF0000"/>
                <w:sz w:val="20"/>
                <w:szCs w:val="20"/>
              </w:rPr>
            </w:pPr>
            <w:r>
              <w:rPr>
                <w:rFonts w:cs="Times New Roman" w:ascii="Times New Roman" w:hAnsi="Times New Roman"/>
                <w:sz w:val="20"/>
                <w:szCs w:val="20"/>
              </w:rPr>
              <w:t>Заказчик вправе принять решение о проведении переторжки по одному, по нескольким или по всем критериям оценки и сопоставления заявок, указанным в документации о закупке. В протоколе основного этапа закупки (рассмотрения и оценки заявок) определяются критерии (критерий) оценки и сопоставления заявок, по которым (которому) участники закупки предоставляют улучшенные сведения заявок</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18.2. Форма проведения процедуры</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3"/>
                <w:numId w:val="10"/>
              </w:numPr>
              <w:spacing w:before="0" w:after="0"/>
              <w:contextualSpacing/>
              <w:jc w:val="both"/>
              <w:rPr>
                <w:rFonts w:ascii="Times New Roman" w:hAnsi="Times New Roman"/>
                <w:sz w:val="20"/>
                <w:szCs w:val="20"/>
              </w:rPr>
            </w:pPr>
            <w:r>
              <w:rPr>
                <w:rFonts w:ascii="Times New Roman" w:hAnsi="Times New Roman"/>
                <w:sz w:val="20"/>
                <w:szCs w:val="20"/>
              </w:rPr>
              <w:t>Заочная форма;</w:t>
            </w:r>
          </w:p>
          <w:p>
            <w:pPr>
              <w:pStyle w:val="ListParagraph"/>
              <w:widowControl w:val="false"/>
              <w:numPr>
                <w:ilvl w:val="3"/>
                <w:numId w:val="11"/>
              </w:numPr>
              <w:spacing w:before="0" w:after="0"/>
              <w:contextualSpacing/>
              <w:jc w:val="both"/>
              <w:rPr>
                <w:rFonts w:ascii="Times New Roman" w:hAnsi="Times New Roman"/>
                <w:sz w:val="20"/>
                <w:szCs w:val="20"/>
              </w:rPr>
            </w:pPr>
            <w:r>
              <w:rPr>
                <w:rFonts w:ascii="Times New Roman" w:hAnsi="Times New Roman"/>
                <w:sz w:val="20"/>
                <w:szCs w:val="20"/>
              </w:rPr>
              <w:t>Электронная форма (в режиме реального времени)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contextualSpacing/>
              <w:jc w:val="both"/>
              <w:rPr>
                <w:rFonts w:ascii="Times New Roman" w:hAnsi="Times New Roman"/>
                <w:sz w:val="20"/>
                <w:szCs w:val="20"/>
              </w:rPr>
            </w:pPr>
            <w:r>
              <w:rPr>
                <w:rFonts w:ascii="Times New Roman" w:hAnsi="Times New Roman"/>
                <w:sz w:val="20"/>
                <w:szCs w:val="20"/>
              </w:rPr>
              <w:t xml:space="preserve">Заказчик вправе принять решение о проведении переторжки на ЭТП в режиме реального времени, о чём должно быть указано в протоколе основного этапа закупки (рассмотрения и оценки заявок). В этом случае участники предоставляют улучшенные сведения заявок посредством функционала ЭТП </w:t>
            </w:r>
            <w:r>
              <w:rPr>
                <w:rFonts w:ascii="Times New Roman" w:hAnsi="Times New Roman"/>
                <w:sz w:val="20"/>
                <w:szCs w:val="20"/>
                <w:u w:val="single"/>
              </w:rPr>
              <w:t>только по ценовому критерию</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18.3. Регламент проведения процедуры</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Процедура проводится согласно регламента электронной площадки  «ЭТП Регион» https://torgi.etp-region.ru</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В переторжке имеют право участвовать все участники, независимо от порядкового номера, присвоенного по результатам оценки и сопоставления заявок. Участники закупки предоставляют улучшенные сведения первоначальных заявок только по тем критериям, которые определены в протоколе основного этапа закупки (рассмотрения и оценки заявок). Участник закупки имеет право не улучшать сведения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Пункт 19</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bCs/>
                <w:sz w:val="20"/>
                <w:szCs w:val="20"/>
              </w:rPr>
            </w:pPr>
            <w:r>
              <w:rPr>
                <w:rFonts w:cs="Times New Roman" w:ascii="Times New Roman" w:hAnsi="Times New Roman"/>
                <w:b/>
                <w:sz w:val="20"/>
                <w:szCs w:val="20"/>
              </w:rPr>
              <w:t xml:space="preserve">Дата подведения итогов на участие в </w:t>
            </w:r>
            <w:r>
              <w:rPr>
                <w:rFonts w:cs="Times New Roman" w:ascii="Times New Roman" w:hAnsi="Times New Roman"/>
                <w:b/>
                <w:bCs/>
                <w:sz w:val="20"/>
                <w:szCs w:val="20"/>
              </w:rPr>
              <w:t>запросе предложений</w:t>
            </w:r>
          </w:p>
          <w:p>
            <w:pPr>
              <w:pStyle w:val="Normal"/>
              <w:widowControl w:val="false"/>
              <w:spacing w:lineRule="auto" w:line="240" w:before="0" w:after="0"/>
              <w:contextualSpacing/>
              <w:jc w:val="center"/>
              <w:rPr>
                <w:rFonts w:ascii="Times New Roman" w:hAnsi="Times New Roman" w:cs="Times New Roman"/>
                <w:b/>
                <w:b/>
                <w:color w:val="FF0000"/>
                <w:sz w:val="20"/>
                <w:szCs w:val="20"/>
              </w:rPr>
            </w:pPr>
            <w:r>
              <w:rPr>
                <w:rFonts w:cs="Times New Roman" w:ascii="Times New Roman" w:hAnsi="Times New Roman"/>
                <w:b/>
                <w:sz w:val="20"/>
                <w:szCs w:val="20"/>
              </w:rPr>
              <w:t>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i/>
                <w:sz w:val="20"/>
                <w:szCs w:val="20"/>
              </w:rPr>
              <w:t xml:space="preserve">Дата подведения итогов на участие в </w:t>
            </w:r>
            <w:r>
              <w:rPr>
                <w:rFonts w:cs="Times New Roman" w:ascii="Times New Roman" w:hAnsi="Times New Roman"/>
                <w:bCs/>
                <w:i/>
                <w:sz w:val="20"/>
                <w:szCs w:val="20"/>
              </w:rPr>
              <w:t xml:space="preserve">запросе предложений </w:t>
            </w:r>
            <w:r>
              <w:rPr>
                <w:rFonts w:cs="Times New Roman" w:ascii="Times New Roman" w:hAnsi="Times New Roman"/>
                <w:i/>
                <w:sz w:val="20"/>
                <w:szCs w:val="20"/>
              </w:rPr>
              <w:t>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w:t>
            </w:r>
            <w:r>
              <w:rPr>
                <w:rFonts w:eastAsia="Calibri" w:cs="Times New Roman" w:ascii="Times New Roman" w:hAnsi="Times New Roman" w:eastAsiaTheme="minorHAnsi"/>
                <w:color w:val="auto"/>
                <w:kern w:val="0"/>
                <w:sz w:val="20"/>
                <w:szCs w:val="20"/>
                <w:lang w:val="ru-RU" w:eastAsia="en-US" w:bidi="ar-SA"/>
              </w:rPr>
              <w:t>28</w:t>
            </w:r>
            <w:r>
              <w:rPr>
                <w:rFonts w:cs="Times New Roman" w:ascii="Times New Roman" w:hAnsi="Times New Roman"/>
                <w:sz w:val="20"/>
                <w:szCs w:val="20"/>
              </w:rPr>
              <w:t xml:space="preserve">» </w:t>
            </w:r>
            <w:r>
              <w:rPr>
                <w:rFonts w:eastAsia="Calibri" w:cs="Times New Roman" w:ascii="Times New Roman" w:hAnsi="Times New Roman" w:eastAsiaTheme="minorHAnsi"/>
                <w:color w:val="auto"/>
                <w:kern w:val="0"/>
                <w:sz w:val="20"/>
                <w:szCs w:val="20"/>
                <w:lang w:val="ru-RU" w:eastAsia="en-US" w:bidi="ar-SA"/>
              </w:rPr>
              <w:t>сентября</w:t>
            </w:r>
            <w:r>
              <w:rPr>
                <w:rFonts w:cs="Times New Roman" w:ascii="Times New Roman" w:hAnsi="Times New Roman"/>
                <w:sz w:val="20"/>
                <w:szCs w:val="20"/>
              </w:rPr>
              <w:t xml:space="preserve"> 2023г.</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Пункт 20</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Критерии оценки и сопоставления заявок на участие в закупке,</w:t>
            </w:r>
          </w:p>
          <w:p>
            <w:pPr>
              <w:pStyle w:val="Normal"/>
              <w:widowControl w:val="false"/>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 xml:space="preserve">порядок оценки и сопоставления заявок на участие в в </w:t>
            </w:r>
            <w:r>
              <w:rPr>
                <w:rFonts w:cs="Times New Roman" w:ascii="Times New Roman" w:hAnsi="Times New Roman"/>
                <w:bCs/>
                <w:sz w:val="20"/>
                <w:szCs w:val="20"/>
              </w:rPr>
              <w:t>запросе предложений</w:t>
            </w:r>
          </w:p>
          <w:p>
            <w:pPr>
              <w:pStyle w:val="Normal"/>
              <w:widowControl w:val="false"/>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20.1. Критерии оценки и сопоставления заявок на участие в в запросе предложений</w:t>
            </w:r>
          </w:p>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в электронной форме</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1. Оценка заявок</w:t>
            </w:r>
          </w:p>
          <w:p>
            <w:pPr>
              <w:pStyle w:val="Normal"/>
              <w:widowControl w:val="false"/>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 xml:space="preserve">1.1. Оценка и сопоставление заявок на участие в </w:t>
            </w:r>
            <w:r>
              <w:rPr>
                <w:rFonts w:eastAsia="Calibri" w:cs="Times New Roman" w:ascii="Times New Roman" w:hAnsi="Times New Roman" w:eastAsiaTheme="minorHAnsi"/>
                <w:color w:val="auto"/>
                <w:kern w:val="0"/>
                <w:sz w:val="20"/>
                <w:szCs w:val="20"/>
                <w:lang w:val="ru-RU" w:eastAsia="en-US" w:bidi="ar-SA"/>
              </w:rPr>
              <w:t>закупке</w:t>
            </w:r>
            <w:r>
              <w:rPr>
                <w:rFonts w:eastAsia="Calibri" w:cs="Times New Roman" w:ascii="Times New Roman" w:hAnsi="Times New Roman"/>
                <w:sz w:val="20"/>
                <w:szCs w:val="20"/>
              </w:rPr>
              <w:t xml:space="preserve"> в электронной форме осуществляется Комиссией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pPr>
              <w:pStyle w:val="Normal"/>
              <w:widowControl w:val="false"/>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Оценка заявок осуществляется с использованием следующих критериев оценки заявок:</w:t>
            </w:r>
          </w:p>
          <w:p>
            <w:pPr>
              <w:pStyle w:val="Normal"/>
              <w:widowControl w:val="false"/>
              <w:spacing w:lineRule="auto" w:line="240" w:before="0" w:after="0"/>
              <w:ind w:firstLine="567"/>
              <w:jc w:val="both"/>
              <w:rPr>
                <w:rFonts w:ascii="Times New Roman" w:hAnsi="Times New Roman" w:eastAsia="Calibri" w:cs="Times New Roman"/>
                <w:sz w:val="20"/>
                <w:szCs w:val="20"/>
              </w:rPr>
            </w:pPr>
            <w:r>
              <w:rPr>
                <w:rFonts w:eastAsia="Calibri" w:cs="Times New Roman" w:ascii="Times New Roman" w:hAnsi="Times New Roman"/>
                <w:sz w:val="20"/>
                <w:szCs w:val="20"/>
              </w:rPr>
              <w:t>1. Стоимостной критерий оценки - «цена договора», значимость критерия - 40%.</w:t>
            </w:r>
          </w:p>
          <w:p>
            <w:pPr>
              <w:pStyle w:val="Normal"/>
              <w:widowControl w:val="false"/>
              <w:spacing w:lineRule="auto" w:line="240" w:before="0" w:after="0"/>
              <w:ind w:firstLine="567"/>
              <w:jc w:val="both"/>
              <w:rPr>
                <w:rFonts w:ascii="Times New Roman" w:hAnsi="Times New Roman" w:eastAsia="Calibri" w:cs="Times New Roman"/>
                <w:sz w:val="20"/>
                <w:szCs w:val="20"/>
              </w:rPr>
            </w:pPr>
            <w:r>
              <w:rPr>
                <w:rFonts w:eastAsia="Calibri" w:cs="Times New Roman" w:ascii="Times New Roman" w:hAnsi="Times New Roman"/>
                <w:sz w:val="20"/>
                <w:szCs w:val="20"/>
              </w:rPr>
              <w:t>2. Нестоимостные критерии оценки – 60%:</w:t>
            </w:r>
          </w:p>
          <w:p>
            <w:pPr>
              <w:pStyle w:val="Normal"/>
              <w:widowControl w:val="false"/>
              <w:spacing w:lineRule="auto" w:line="240" w:before="0" w:after="0"/>
              <w:ind w:firstLine="567"/>
              <w:contextualSpacing/>
              <w:jc w:val="both"/>
              <w:rPr>
                <w:rFonts w:ascii="Times New Roman" w:hAnsi="Times New Roman" w:eastAsia="Calibri" w:cs="Times New Roman"/>
                <w:sz w:val="20"/>
                <w:szCs w:val="20"/>
              </w:rPr>
            </w:pPr>
            <w:r>
              <w:rPr>
                <w:rFonts w:eastAsia="Calibri" w:cs="Times New Roman" w:ascii="Times New Roman" w:hAnsi="Times New Roman"/>
                <w:color w:val="000000"/>
                <w:sz w:val="20"/>
                <w:szCs w:val="20"/>
              </w:rPr>
              <w:t>2.1.«</w:t>
            </w:r>
            <w:r>
              <w:rPr>
                <w:rFonts w:eastAsia="Calibri" w:cs="Times New Roman" w:ascii="Times New Roman" w:hAnsi="Times New Roman"/>
                <w:sz w:val="20"/>
                <w:szCs w:val="20"/>
              </w:rPr>
              <w:t>Квалификация Участника» - 60% (коэффициент значимости 0,6);</w:t>
            </w:r>
          </w:p>
          <w:p>
            <w:pPr>
              <w:pStyle w:val="Normal"/>
              <w:widowControl w:val="false"/>
              <w:spacing w:lineRule="auto" w:line="240" w:before="0" w:after="0"/>
              <w:ind w:firstLine="56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2.1.1. Опыт участника закупки по успешному выполнению работ сопоставимого характера и объема - 50% (коэффициент значимости 0,5);</w:t>
            </w:r>
          </w:p>
          <w:p>
            <w:pPr>
              <w:pStyle w:val="Normal"/>
              <w:widowControl w:val="false"/>
              <w:spacing w:lineRule="auto" w:line="240" w:before="0" w:after="0"/>
              <w:ind w:firstLine="56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2.1.2. Наличие в штате участника торгов необходимые для исполнения договора - 50% (коэффициент значимости 0,5)</w:t>
            </w:r>
          </w:p>
          <w:p>
            <w:pPr>
              <w:pStyle w:val="Normal"/>
              <w:widowControl w:val="false"/>
              <w:spacing w:lineRule="auto" w:line="240" w:before="0" w:after="0"/>
              <w:ind w:firstLine="56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2.2. «Финансовая устойчивость» - 40% (коэффициент значимости 0,4).</w:t>
            </w:r>
          </w:p>
          <w:p>
            <w:pPr>
              <w:pStyle w:val="Normal"/>
              <w:widowControl w:val="false"/>
              <w:spacing w:lineRule="auto" w:line="240" w:before="0" w:after="0"/>
              <w:ind w:firstLine="567"/>
              <w:jc w:val="both"/>
              <w:rPr>
                <w:rFonts w:ascii="Times New Roman" w:hAnsi="Times New Roman" w:eastAsia="Calibri" w:cs="Times New Roman"/>
                <w:sz w:val="20"/>
                <w:szCs w:val="20"/>
              </w:rPr>
            </w:pPr>
            <w:r>
              <w:rPr>
                <w:rFonts w:eastAsia="Calibri" w:cs="Times New Roman" w:ascii="Times New Roman" w:hAnsi="Times New Roman"/>
                <w:sz w:val="20"/>
                <w:szCs w:val="20"/>
              </w:rPr>
              <w:t>Сумма значимостей критериев оценки заявок, установленных в настоящей конкурсной документации, составляет 100%:</w:t>
            </w:r>
          </w:p>
          <w:p>
            <w:pPr>
              <w:pStyle w:val="Normal"/>
              <w:widowControl w:val="false"/>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r>
          </w:p>
          <w:tbl>
            <w:tblPr>
              <w:tblW w:w="71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0"/>
              <w:gridCol w:w="1452"/>
              <w:gridCol w:w="1472"/>
              <w:gridCol w:w="1212"/>
              <w:gridCol w:w="1209"/>
              <w:gridCol w:w="1249"/>
            </w:tblGrid>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п/п</w:t>
                  </w:r>
                </w:p>
              </w:tc>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Критерии оценки</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Максимальная оценка в баллах по критерию (показателю)</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Значимость критерия</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Коэффициент значимости</w:t>
                  </w:r>
                </w:p>
              </w:tc>
              <w:tc>
                <w:tcPr>
                  <w:tcW w:w="1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Максимальный рейтинг по критерию (показателю)</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w:t>
                  </w:r>
                </w:p>
              </w:tc>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Стоимостной критерий оценки</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(цена договора)</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100 баллов</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40%</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0,40</w:t>
                  </w:r>
                </w:p>
              </w:tc>
              <w:tc>
                <w:tcPr>
                  <w:tcW w:w="1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40</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2</w:t>
                  </w:r>
                </w:p>
              </w:tc>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Нестоимостные критерии оценки, в том числе:</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100 баллов</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60%</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0,60</w:t>
                  </w:r>
                </w:p>
              </w:tc>
              <w:tc>
                <w:tcPr>
                  <w:tcW w:w="1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60</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2.1</w:t>
                  </w:r>
                </w:p>
              </w:tc>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Квалификация участника</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100 баллов</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60%</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0,60</w:t>
                  </w:r>
                </w:p>
              </w:tc>
              <w:tc>
                <w:tcPr>
                  <w:tcW w:w="1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60</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2.1.1</w:t>
                  </w:r>
                </w:p>
              </w:tc>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Arial" w:cs="Times New Roman" w:ascii="Times New Roman" w:hAnsi="Times New Roman"/>
                      <w:sz w:val="16"/>
                      <w:szCs w:val="16"/>
                      <w:lang w:eastAsia="ar-SA"/>
                    </w:rPr>
                    <w:t>Опыт участника</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100 баллов</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50%</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0,5</w:t>
                  </w:r>
                </w:p>
              </w:tc>
              <w:tc>
                <w:tcPr>
                  <w:tcW w:w="1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50</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2.1.2</w:t>
                  </w:r>
                </w:p>
              </w:tc>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Arial" w:cs="Times New Roman" w:ascii="Times New Roman" w:hAnsi="Times New Roman"/>
                      <w:sz w:val="16"/>
                      <w:szCs w:val="16"/>
                      <w:lang w:eastAsia="ar-SA"/>
                    </w:rPr>
                    <w:t>Наличие в штате специалистов</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100 баллов</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50%</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0,5</w:t>
                  </w:r>
                </w:p>
              </w:tc>
              <w:tc>
                <w:tcPr>
                  <w:tcW w:w="1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50</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2.2</w:t>
                  </w:r>
                </w:p>
              </w:tc>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Финансовая устойчивость</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100 баллов</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40%</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0,40</w:t>
                  </w:r>
                </w:p>
              </w:tc>
              <w:tc>
                <w:tcPr>
                  <w:tcW w:w="1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40</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х</w:t>
                  </w:r>
                </w:p>
              </w:tc>
              <w:tc>
                <w:tcPr>
                  <w:tcW w:w="14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Максимальный итоговый рейтинг</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х</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100%</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х</w:t>
                  </w:r>
                </w:p>
              </w:tc>
              <w:tc>
                <w:tcPr>
                  <w:tcW w:w="1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100 баллов</w:t>
                  </w:r>
                </w:p>
              </w:tc>
            </w:tr>
          </w:tbl>
          <w:p>
            <w:pPr>
              <w:pStyle w:val="Normal"/>
              <w:widowControl w:val="false"/>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89"/>
              <w:gridCol w:w="1777"/>
              <w:gridCol w:w="1387"/>
              <w:gridCol w:w="3250"/>
            </w:tblGrid>
            <w:tr>
              <w:trPr/>
              <w:tc>
                <w:tcPr>
                  <w:tcW w:w="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п/п</w:t>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Наименование показателя</w:t>
                  </w:r>
                </w:p>
              </w:tc>
              <w:tc>
                <w:tcPr>
                  <w:tcW w:w="1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Коэффициент значимости</w:t>
                  </w:r>
                </w:p>
              </w:tc>
              <w:tc>
                <w:tcPr>
                  <w:tcW w:w="3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Порядок присвоения баллов</w:t>
                  </w:r>
                </w:p>
              </w:tc>
            </w:tr>
            <w:tr>
              <w:trPr>
                <w:trHeight w:val="653" w:hRule="atLeast"/>
              </w:trPr>
              <w:tc>
                <w:tcPr>
                  <w:tcW w:w="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2.1</w:t>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«Квалификация участника закупки»</w:t>
                  </w:r>
                </w:p>
              </w:tc>
              <w:tc>
                <w:tcPr>
                  <w:tcW w:w="1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0,6</w:t>
                  </w:r>
                </w:p>
              </w:tc>
              <w:tc>
                <w:tcPr>
                  <w:tcW w:w="3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lang w:val="en-US"/>
                    </w:rPr>
                    <w:t>R</w:t>
                  </w:r>
                  <w:r>
                    <w:rPr>
                      <w:rFonts w:eastAsia="Calibri" w:cs="Times New Roman" w:ascii="Times New Roman" w:hAnsi="Times New Roman"/>
                      <w:sz w:val="16"/>
                      <w:szCs w:val="16"/>
                      <w:vertAlign w:val="subscript"/>
                    </w:rPr>
                    <w:t>С</w:t>
                  </w:r>
                  <w:r>
                    <w:rPr>
                      <w:rFonts w:eastAsia="Calibri" w:cs="Times New Roman" w:ascii="Times New Roman" w:hAnsi="Times New Roman"/>
                      <w:sz w:val="16"/>
                      <w:szCs w:val="16"/>
                      <w:vertAlign w:val="subscript"/>
                      <w:lang w:val="en-US"/>
                    </w:rPr>
                    <w:t>i</w:t>
                  </w:r>
                  <w:r>
                    <w:rPr>
                      <w:rFonts w:eastAsia="Calibri" w:cs="Times New Roman" w:ascii="Times New Roman" w:hAnsi="Times New Roman"/>
                      <w:b/>
                      <w:sz w:val="16"/>
                      <w:szCs w:val="16"/>
                      <w:vertAlign w:val="subscript"/>
                    </w:rPr>
                    <w:t xml:space="preserve"> </w:t>
                  </w:r>
                  <w:r>
                    <w:rPr>
                      <w:rFonts w:eastAsia="Calibri" w:cs="Times New Roman" w:ascii="Times New Roman" w:hAnsi="Times New Roman"/>
                      <w:sz w:val="16"/>
                      <w:szCs w:val="16"/>
                    </w:rPr>
                    <w:t xml:space="preserve">= </w:t>
                  </w:r>
                  <w:r>
                    <w:rPr>
                      <w:rFonts w:eastAsia="Calibri" w:cs="Times New Roman" w:ascii="Times New Roman" w:hAnsi="Times New Roman"/>
                      <w:b/>
                      <w:bCs/>
                      <w:sz w:val="16"/>
                      <w:szCs w:val="16"/>
                    </w:rPr>
                    <w:t>С</w:t>
                  </w:r>
                  <w:r>
                    <w:rPr>
                      <w:rFonts w:eastAsia="Calibri" w:cs="Times New Roman" w:ascii="Times New Roman" w:hAnsi="Times New Roman"/>
                      <w:sz w:val="16"/>
                      <w:szCs w:val="16"/>
                      <w:vertAlign w:val="subscript"/>
                    </w:rPr>
                    <w:t xml:space="preserve">1  </w:t>
                  </w:r>
                  <w:r>
                    <w:rPr>
                      <w:rFonts w:eastAsia="Calibri" w:cs="Times New Roman" w:ascii="Times New Roman" w:hAnsi="Times New Roman"/>
                      <w:sz w:val="16"/>
                      <w:szCs w:val="16"/>
                    </w:rPr>
                    <w:t>* 0,6</w:t>
                  </w:r>
                </w:p>
              </w:tc>
            </w:tr>
            <w:tr>
              <w:trPr/>
              <w:tc>
                <w:tcPr>
                  <w:tcW w:w="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2.2</w:t>
                  </w:r>
                </w:p>
              </w:tc>
              <w:tc>
                <w:tcPr>
                  <w:tcW w:w="17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Финансовая устойчивость</w:t>
                  </w:r>
                </w:p>
                <w:p>
                  <w:pPr>
                    <w:pStyle w:val="Normal"/>
                    <w:widowControl w:val="false"/>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(Размер выручки за 2022 год).</w:t>
                  </w:r>
                </w:p>
              </w:tc>
              <w:tc>
                <w:tcPr>
                  <w:tcW w:w="1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0,4</w:t>
                  </w:r>
                </w:p>
              </w:tc>
              <w:tc>
                <w:tcPr>
                  <w:tcW w:w="3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lang w:val="en-US"/>
                    </w:rPr>
                    <w:t>R</w:t>
                  </w:r>
                  <w:r>
                    <w:rPr>
                      <w:rFonts w:eastAsia="Calibri" w:cs="Times New Roman" w:ascii="Times New Roman" w:hAnsi="Times New Roman"/>
                      <w:sz w:val="16"/>
                      <w:szCs w:val="16"/>
                      <w:vertAlign w:val="subscript"/>
                      <w:lang w:val="en-US"/>
                    </w:rPr>
                    <w:t>Fi</w:t>
                  </w:r>
                  <w:r>
                    <w:rPr>
                      <w:rFonts w:eastAsia="Calibri" w:cs="Times New Roman" w:ascii="Times New Roman" w:hAnsi="Times New Roman"/>
                      <w:sz w:val="16"/>
                      <w:szCs w:val="16"/>
                      <w:vertAlign w:val="subscript"/>
                    </w:rPr>
                    <w:t xml:space="preserve"> </w:t>
                  </w:r>
                  <w:r>
                    <w:rPr>
                      <w:rFonts w:eastAsia="Calibri" w:cs="Times New Roman" w:ascii="Times New Roman" w:hAnsi="Times New Roman"/>
                      <w:sz w:val="16"/>
                      <w:szCs w:val="16"/>
                    </w:rPr>
                    <w:t xml:space="preserve">= </w:t>
                  </w:r>
                  <w:r>
                    <w:rPr>
                      <w:rFonts w:eastAsia="Calibri" w:cs="Times New Roman" w:ascii="Times New Roman" w:hAnsi="Times New Roman"/>
                      <w:b/>
                      <w:bCs/>
                      <w:sz w:val="16"/>
                      <w:szCs w:val="16"/>
                      <w:lang w:val="en-US"/>
                    </w:rPr>
                    <w:t>F</w:t>
                  </w:r>
                  <w:r>
                    <w:rPr>
                      <w:rFonts w:eastAsia="Calibri" w:cs="Times New Roman" w:ascii="Times New Roman" w:hAnsi="Times New Roman"/>
                      <w:sz w:val="16"/>
                      <w:szCs w:val="16"/>
                      <w:vertAlign w:val="subscript"/>
                    </w:rPr>
                    <w:t>1</w:t>
                  </w:r>
                  <w:r>
                    <w:rPr>
                      <w:rFonts w:eastAsia="Calibri" w:cs="Times New Roman" w:ascii="Times New Roman" w:hAnsi="Times New Roman"/>
                      <w:sz w:val="16"/>
                      <w:szCs w:val="16"/>
                    </w:rPr>
                    <w:t>*0,4</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Максимальное количество баллов -100</w:t>
                  </w:r>
                </w:p>
                <w:p>
                  <w:pPr>
                    <w:pStyle w:val="Normal"/>
                    <w:widowControl w:val="false"/>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Рассчитывается на основании информации, представленной в формах бухгалтерской отчетности. «Отчет о финансовых результатах» за 2022 г.  строка 2110.</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Максимальное количество баллов -100</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Выручка  менее 10 млн. руб. (включительно) – 0 баллов;</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Выручка свыше 10 млн. руб. до 30 млн. руб. (включительно) – 10 баллов;</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Выручка свыше 30 млн. руб. до 50 млн. руб. (включительно) – 20 баллов;</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Выручка свыше 50 млн. руб. до 100 млн. руб. (включительно) – 50 баллов;</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Выручка от 100 млн. руб. и более  – 100 баллов.</w:t>
                  </w:r>
                </w:p>
              </w:tc>
            </w:tr>
          </w:tbl>
          <w:p>
            <w:pPr>
              <w:pStyle w:val="Normal"/>
              <w:widowControl w:val="false"/>
              <w:tabs>
                <w:tab w:val="clear" w:pos="708"/>
                <w:tab w:val="left" w:pos="-567" w:leader="none"/>
                <w:tab w:val="left" w:pos="-284" w:leader="none"/>
              </w:tabs>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1.2. Оценка заявок по критерию «</w:t>
            </w:r>
            <w:r>
              <w:rPr>
                <w:rFonts w:eastAsia="Calibri" w:cs="Times New Roman" w:ascii="Times New Roman" w:hAnsi="Times New Roman"/>
                <w:b/>
                <w:sz w:val="16"/>
                <w:szCs w:val="16"/>
              </w:rPr>
              <w:t>Цена Договора</w:t>
            </w:r>
            <w:r>
              <w:rPr>
                <w:rFonts w:eastAsia="Calibri" w:cs="Times New Roman" w:ascii="Times New Roman" w:hAnsi="Times New Roman"/>
                <w:sz w:val="16"/>
                <w:szCs w:val="16"/>
              </w:rPr>
              <w:t>» осуществляется в следующем порядке:</w:t>
            </w:r>
          </w:p>
          <w:p>
            <w:pPr>
              <w:pStyle w:val="Normal"/>
              <w:widowControl w:val="false"/>
              <w:tabs>
                <w:tab w:val="clear" w:pos="708"/>
                <w:tab w:val="left" w:pos="-567" w:leader="none"/>
                <w:tab w:val="left" w:pos="-284"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rPr>
              <w:tab/>
              <w:t>Рейтинг, присуждаемый заявке по критерию «Цена Договора», определяется по формуле:</w:t>
            </w:r>
          </w:p>
          <w:p>
            <w:pPr>
              <w:pStyle w:val="Normal"/>
              <w:widowControl w:val="false"/>
              <w:tabs>
                <w:tab w:val="clear" w:pos="708"/>
                <w:tab w:val="left" w:pos="-567" w:leader="none"/>
                <w:tab w:val="left" w:pos="-284" w:leader="none"/>
                <w:tab w:val="left" w:pos="3544" w:leader="none"/>
              </w:tabs>
              <w:spacing w:lineRule="auto" w:line="240" w:before="0" w:after="0"/>
              <w:ind w:firstLine="567"/>
              <w:jc w:val="both"/>
              <w:rPr>
                <w:rFonts w:ascii="Times New Roman" w:hAnsi="Times New Roman" w:eastAsia="Calibri" w:cs="Times New Roman"/>
                <w:b/>
                <w:b/>
                <w:sz w:val="16"/>
                <w:szCs w:val="16"/>
              </w:rPr>
            </w:pPr>
            <w:r>
              <w:rPr>
                <w:rFonts w:eastAsia="Calibri" w:cs="Times New Roman" w:ascii="Times New Roman" w:hAnsi="Times New Roman"/>
                <w:b/>
                <w:bCs/>
                <w:sz w:val="16"/>
                <w:szCs w:val="16"/>
                <w:lang w:val="en-US"/>
              </w:rPr>
              <w:t>R</w:t>
            </w:r>
            <w:r>
              <w:rPr>
                <w:rFonts w:eastAsia="Calibri" w:cs="Times New Roman" w:ascii="Times New Roman" w:hAnsi="Times New Roman"/>
                <w:b/>
                <w:bCs/>
                <w:sz w:val="16"/>
                <w:szCs w:val="16"/>
                <w:vertAlign w:val="subscript"/>
                <w:lang w:val="en-US"/>
              </w:rPr>
              <w:t>Ai</w:t>
            </w:r>
            <w:r>
              <w:rPr>
                <w:rFonts w:eastAsia="Calibri" w:cs="Times New Roman" w:ascii="Times New Roman" w:hAnsi="Times New Roman"/>
                <w:b/>
                <w:bCs/>
                <w:sz w:val="16"/>
                <w:szCs w:val="16"/>
              </w:rPr>
              <w:t xml:space="preserve"> =</w:t>
            </w:r>
            <w:r>
              <w:rPr>
                <w:rFonts w:eastAsia="Calibri" w:cs="Times New Roman" w:ascii="Times New Roman" w:hAnsi="Times New Roman"/>
                <w:b/>
                <w:sz w:val="16"/>
                <w:szCs w:val="16"/>
              </w:rPr>
              <w:t xml:space="preserve"> </w:t>
            </w:r>
            <w:r>
              <w:rPr>
                <w:rFonts w:eastAsia="Calibri" w:cs="Times New Roman" w:ascii="Times New Roman" w:hAnsi="Times New Roman"/>
                <w:sz w:val="16"/>
                <w:szCs w:val="16"/>
              </w:rPr>
              <w:t>А</w:t>
            </w:r>
            <w:r>
              <w:rPr>
                <w:rFonts w:eastAsia="Calibri" w:cs="Times New Roman" w:ascii="Times New Roman" w:hAnsi="Times New Roman"/>
                <w:sz w:val="16"/>
                <w:szCs w:val="16"/>
                <w:vertAlign w:val="subscript"/>
                <w:lang w:val="en-US"/>
              </w:rPr>
              <w:t>min</w:t>
            </w:r>
            <w:r>
              <w:rPr>
                <w:rFonts w:eastAsia="Calibri" w:cs="Times New Roman" w:ascii="Times New Roman" w:hAnsi="Times New Roman"/>
                <w:b/>
                <w:bCs/>
                <w:sz w:val="16"/>
                <w:szCs w:val="16"/>
              </w:rPr>
              <w:t xml:space="preserve"> </w:t>
            </w:r>
            <w:r>
              <w:rPr>
                <w:rFonts w:eastAsia="Calibri" w:cs="Times New Roman" w:ascii="Times New Roman" w:hAnsi="Times New Roman"/>
                <w:b/>
                <w:sz w:val="16"/>
                <w:szCs w:val="16"/>
              </w:rPr>
              <w:t xml:space="preserve">/ </w:t>
            </w:r>
            <w:r>
              <w:rPr>
                <w:rFonts w:eastAsia="Calibri" w:cs="Times New Roman" w:ascii="Times New Roman" w:hAnsi="Times New Roman"/>
                <w:b/>
                <w:bCs/>
                <w:sz w:val="16"/>
                <w:szCs w:val="16"/>
                <w:lang w:val="en-US"/>
              </w:rPr>
              <w:t>A</w:t>
            </w:r>
            <w:r>
              <w:rPr>
                <w:rFonts w:eastAsia="Calibri" w:cs="Times New Roman" w:ascii="Times New Roman" w:hAnsi="Times New Roman"/>
                <w:sz w:val="16"/>
                <w:szCs w:val="16"/>
                <w:vertAlign w:val="subscript"/>
                <w:lang w:val="en-US"/>
              </w:rPr>
              <w:t>i</w:t>
            </w:r>
            <w:r>
              <w:rPr>
                <w:rFonts w:eastAsia="Calibri" w:cs="Times New Roman" w:ascii="Times New Roman" w:hAnsi="Times New Roman"/>
                <w:b/>
                <w:sz w:val="16"/>
                <w:szCs w:val="16"/>
              </w:rPr>
              <w:t xml:space="preserve"> </w:t>
            </w:r>
            <w:r>
              <w:rPr>
                <w:rFonts w:eastAsia="Calibri" w:cs="Times New Roman" w:ascii="Times New Roman" w:hAnsi="Times New Roman"/>
                <w:b/>
                <w:bCs/>
                <w:sz w:val="16"/>
                <w:szCs w:val="16"/>
              </w:rPr>
              <w:t xml:space="preserve">* 100 * 0,4  </w:t>
            </w:r>
            <w:r>
              <w:rPr>
                <w:rFonts w:eastAsia="Calibri" w:cs="Times New Roman" w:ascii="Times New Roman" w:hAnsi="Times New Roman"/>
                <w:sz w:val="16"/>
                <w:szCs w:val="16"/>
              </w:rPr>
              <w:t>где:</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lang w:val="en-US"/>
              </w:rPr>
              <w:t>R</w:t>
            </w:r>
            <w:r>
              <w:rPr>
                <w:rFonts w:cs="Times New Roman" w:ascii="Times New Roman" w:hAnsi="Times New Roman"/>
                <w:b/>
                <w:bCs/>
                <w:sz w:val="16"/>
                <w:szCs w:val="16"/>
                <w:vertAlign w:val="subscript"/>
                <w:lang w:val="en-US"/>
              </w:rPr>
              <w:t>Ai</w:t>
            </w:r>
            <w:r>
              <w:rPr>
                <w:rFonts w:cs="Times New Roman" w:ascii="Times New Roman" w:hAnsi="Times New Roman"/>
                <w:sz w:val="16"/>
                <w:szCs w:val="16"/>
              </w:rPr>
              <w:t xml:space="preserve"> - рейтинг, присуждаемый </w:t>
            </w:r>
            <w:r>
              <w:rPr>
                <w:rFonts w:cs="Times New Roman" w:ascii="Times New Roman" w:hAnsi="Times New Roman"/>
                <w:sz w:val="16"/>
                <w:szCs w:val="16"/>
                <w:lang w:val="en-US"/>
              </w:rPr>
              <w:t>i</w:t>
            </w:r>
            <w:r>
              <w:rPr>
                <w:rFonts w:cs="Times New Roman" w:ascii="Times New Roman" w:hAnsi="Times New Roman"/>
                <w:sz w:val="16"/>
                <w:szCs w:val="16"/>
              </w:rPr>
              <w:t>-й Заявке по данному критерию;</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rPr>
              <w:t>А</w:t>
            </w:r>
            <w:r>
              <w:rPr>
                <w:rFonts w:cs="Times New Roman" w:ascii="Times New Roman" w:hAnsi="Times New Roman"/>
                <w:sz w:val="16"/>
                <w:szCs w:val="16"/>
                <w:vertAlign w:val="subscript"/>
                <w:lang w:val="en-US"/>
              </w:rPr>
              <w:t>min</w:t>
            </w:r>
            <w:r>
              <w:rPr>
                <w:rFonts w:cs="Times New Roman" w:ascii="Times New Roman" w:hAnsi="Times New Roman"/>
                <w:sz w:val="16"/>
                <w:szCs w:val="16"/>
                <w:vertAlign w:val="subscript"/>
              </w:rPr>
              <w:t xml:space="preserve"> </w:t>
            </w:r>
            <w:r>
              <w:rPr>
                <w:rFonts w:cs="Times New Roman" w:ascii="Times New Roman" w:hAnsi="Times New Roman"/>
                <w:sz w:val="16"/>
                <w:szCs w:val="16"/>
              </w:rPr>
              <w:t xml:space="preserve">– минимальное предложение </w:t>
            </w:r>
            <w:r>
              <w:rPr>
                <w:rFonts w:cs="Times New Roman" w:ascii="Times New Roman" w:hAnsi="Times New Roman"/>
                <w:sz w:val="16"/>
                <w:szCs w:val="16"/>
                <w:lang w:val="en-US"/>
              </w:rPr>
              <w:t>i</w:t>
            </w:r>
            <w:r>
              <w:rPr>
                <w:rFonts w:cs="Times New Roman" w:ascii="Times New Roman" w:hAnsi="Times New Roman"/>
                <w:sz w:val="16"/>
                <w:szCs w:val="16"/>
              </w:rPr>
              <w:t>-г</w:t>
            </w:r>
            <w:r>
              <w:rPr>
                <w:rFonts w:cs="Times New Roman" w:ascii="Times New Roman" w:hAnsi="Times New Roman"/>
                <w:sz w:val="16"/>
                <w:szCs w:val="16"/>
                <w:lang w:val="en-US"/>
              </w:rPr>
              <w:t>o</w:t>
            </w:r>
            <w:r>
              <w:rPr>
                <w:rFonts w:cs="Times New Roman" w:ascii="Times New Roman" w:hAnsi="Times New Roman"/>
                <w:sz w:val="16"/>
                <w:szCs w:val="16"/>
              </w:rPr>
              <w:t xml:space="preserve"> Участника </w:t>
            </w:r>
            <w:r>
              <w:rPr>
                <w:rFonts w:eastAsia="Calibri" w:cs="Times New Roman" w:ascii="Times New Roman" w:hAnsi="Times New Roman" w:eastAsiaTheme="minorHAnsi"/>
                <w:color w:val="auto"/>
                <w:kern w:val="0"/>
                <w:sz w:val="16"/>
                <w:szCs w:val="16"/>
                <w:lang w:val="ru-RU" w:eastAsia="en-US" w:bidi="ar-SA"/>
              </w:rPr>
              <w:t>закупки</w:t>
            </w:r>
            <w:r>
              <w:rPr>
                <w:rFonts w:cs="Times New Roman" w:ascii="Times New Roman" w:hAnsi="Times New Roman"/>
                <w:sz w:val="16"/>
                <w:szCs w:val="16"/>
              </w:rPr>
              <w:t>в электронной форме по цене Договора;</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lang w:val="en-US"/>
              </w:rPr>
              <w:t>A</w:t>
            </w:r>
            <w:r>
              <w:rPr>
                <w:rFonts w:cs="Times New Roman" w:ascii="Times New Roman" w:hAnsi="Times New Roman"/>
                <w:sz w:val="16"/>
                <w:szCs w:val="16"/>
                <w:vertAlign w:val="subscript"/>
                <w:lang w:val="en-US"/>
              </w:rPr>
              <w:t>i</w:t>
            </w:r>
            <w:r>
              <w:rPr>
                <w:rFonts w:cs="Times New Roman" w:ascii="Times New Roman" w:hAnsi="Times New Roman"/>
                <w:sz w:val="16"/>
                <w:szCs w:val="16"/>
                <w:vertAlign w:val="subscript"/>
              </w:rPr>
              <w:t xml:space="preserve"> </w:t>
            </w:r>
            <w:r>
              <w:rPr>
                <w:rFonts w:cs="Times New Roman" w:ascii="Times New Roman" w:hAnsi="Times New Roman"/>
                <w:sz w:val="16"/>
                <w:szCs w:val="16"/>
              </w:rPr>
              <w:t xml:space="preserve">- предложение </w:t>
            </w:r>
            <w:r>
              <w:rPr>
                <w:rFonts w:cs="Times New Roman" w:ascii="Times New Roman" w:hAnsi="Times New Roman"/>
                <w:sz w:val="16"/>
                <w:szCs w:val="16"/>
                <w:lang w:val="en-US"/>
              </w:rPr>
              <w:t>i</w:t>
            </w:r>
            <w:r>
              <w:rPr>
                <w:rFonts w:cs="Times New Roman" w:ascii="Times New Roman" w:hAnsi="Times New Roman"/>
                <w:sz w:val="16"/>
                <w:szCs w:val="16"/>
              </w:rPr>
              <w:t>-г</w:t>
            </w:r>
            <w:r>
              <w:rPr>
                <w:rFonts w:cs="Times New Roman" w:ascii="Times New Roman" w:hAnsi="Times New Roman"/>
                <w:sz w:val="16"/>
                <w:szCs w:val="16"/>
                <w:lang w:val="en-US"/>
              </w:rPr>
              <w:t>o</w:t>
            </w:r>
            <w:r>
              <w:rPr>
                <w:rFonts w:cs="Times New Roman" w:ascii="Times New Roman" w:hAnsi="Times New Roman"/>
                <w:sz w:val="16"/>
                <w:szCs w:val="16"/>
              </w:rPr>
              <w:t xml:space="preserve"> Участника </w:t>
            </w:r>
            <w:r>
              <w:rPr>
                <w:rFonts w:eastAsia="Calibri" w:cs="Times New Roman" w:ascii="Times New Roman" w:hAnsi="Times New Roman" w:eastAsiaTheme="minorHAnsi"/>
                <w:color w:val="auto"/>
                <w:kern w:val="0"/>
                <w:sz w:val="16"/>
                <w:szCs w:val="16"/>
                <w:lang w:val="ru-RU" w:eastAsia="en-US" w:bidi="ar-SA"/>
              </w:rPr>
              <w:t>закупки</w:t>
            </w:r>
            <w:r>
              <w:rPr>
                <w:rFonts w:cs="Times New Roman" w:ascii="Times New Roman" w:hAnsi="Times New Roman"/>
                <w:sz w:val="16"/>
                <w:szCs w:val="16"/>
              </w:rPr>
              <w:t xml:space="preserve"> в электронной форме по цене Договора;</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rPr>
              <w:t>0,4 – коэффициент значимости, соответствующий критерию «</w:t>
            </w:r>
            <w:r>
              <w:rPr>
                <w:rFonts w:cs="Times New Roman" w:ascii="Times New Roman" w:hAnsi="Times New Roman"/>
                <w:sz w:val="16"/>
                <w:szCs w:val="16"/>
                <w:lang w:eastAsia="ar-SA"/>
              </w:rPr>
              <w:t>Цена Договора</w:t>
            </w:r>
            <w:r>
              <w:rPr>
                <w:rFonts w:cs="Times New Roman" w:ascii="Times New Roman" w:hAnsi="Times New Roman"/>
                <w:sz w:val="16"/>
                <w:szCs w:val="16"/>
              </w:rPr>
              <w:t>».</w:t>
            </w:r>
          </w:p>
          <w:p>
            <w:pPr>
              <w:pStyle w:val="Normal"/>
              <w:widowControl w:val="false"/>
              <w:numPr>
                <w:ilvl w:val="0"/>
                <w:numId w:val="3"/>
              </w:numPr>
              <w:tabs>
                <w:tab w:val="clear" w:pos="708"/>
                <w:tab w:val="left" w:pos="-567" w:leader="none"/>
                <w:tab w:val="left" w:pos="-284" w:leader="none"/>
              </w:tabs>
              <w:spacing w:lineRule="auto" w:line="240" w:before="0" w:after="0"/>
              <w:ind w:left="0" w:firstLine="567"/>
              <w:jc w:val="both"/>
              <w:rPr>
                <w:rFonts w:ascii="Times New Roman" w:hAnsi="Times New Roman" w:cs="Times New Roman"/>
                <w:sz w:val="16"/>
                <w:szCs w:val="16"/>
              </w:rPr>
            </w:pPr>
            <w:r>
              <w:rPr>
                <w:rFonts w:cs="Times New Roman" w:ascii="Times New Roman" w:hAnsi="Times New Roman"/>
                <w:sz w:val="16"/>
                <w:szCs w:val="16"/>
              </w:rPr>
              <w:t>Для получения итогового рейтинга по критерию «Цена Договора» полученная сумма баллов умножается на соответствующую указанному критерию значимость.</w:t>
            </w:r>
          </w:p>
          <w:p>
            <w:pPr>
              <w:pStyle w:val="Normal"/>
              <w:widowControl w:val="false"/>
              <w:spacing w:lineRule="auto" w:line="240" w:before="0" w:after="0"/>
              <w:ind w:firstLine="567"/>
              <w:jc w:val="both"/>
              <w:rPr>
                <w:rFonts w:ascii="Times New Roman" w:hAnsi="Times New Roman" w:eastAsia="Calibri" w:cs="Times New Roman"/>
                <w:sz w:val="16"/>
                <w:szCs w:val="16"/>
              </w:rPr>
            </w:pPr>
            <w:r>
              <w:rPr>
                <w:rFonts w:eastAsia="Calibri" w:cs="Times New Roman" w:ascii="Times New Roman" w:hAnsi="Times New Roman"/>
                <w:sz w:val="16"/>
                <w:szCs w:val="16"/>
              </w:rPr>
              <w:t>1.3. Рейтинг, присуждаемый заявке по нестоимостным критериям оценки</w:t>
            </w:r>
          </w:p>
          <w:p>
            <w:pPr>
              <w:pStyle w:val="Normal"/>
              <w:widowControl w:val="false"/>
              <w:spacing w:lineRule="auto" w:line="240" w:before="0" w:after="0"/>
              <w:ind w:firstLine="567"/>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1.3.1. Оценка заявок на участие в </w:t>
            </w:r>
            <w:r>
              <w:rPr>
                <w:rFonts w:eastAsia="Calibri" w:cs="Times New Roman" w:ascii="Times New Roman" w:hAnsi="Times New Roman" w:eastAsiaTheme="minorHAnsi"/>
                <w:color w:val="auto"/>
                <w:kern w:val="0"/>
                <w:sz w:val="16"/>
                <w:szCs w:val="16"/>
                <w:lang w:val="ru-RU" w:eastAsia="en-US" w:bidi="ar-SA"/>
              </w:rPr>
              <w:t>закупке</w:t>
            </w:r>
            <w:r>
              <w:rPr>
                <w:rFonts w:eastAsia="Calibri" w:cs="Times New Roman" w:ascii="Times New Roman" w:hAnsi="Times New Roman"/>
                <w:sz w:val="16"/>
                <w:szCs w:val="16"/>
              </w:rPr>
              <w:t xml:space="preserve"> по нестоимостному критерию оценки «Квалификация участника» по показателю «Опыт участника по выполнению работ сопоставимого характера и объема» осуществляется на основании сведений, представленных в заявке участника закупки. При оценке заявок на участие в </w:t>
            </w:r>
            <w:r>
              <w:rPr>
                <w:rFonts w:eastAsia="Calibri" w:cs="Times New Roman" w:ascii="Times New Roman" w:hAnsi="Times New Roman" w:eastAsiaTheme="minorHAnsi"/>
                <w:color w:val="auto"/>
                <w:kern w:val="0"/>
                <w:sz w:val="16"/>
                <w:szCs w:val="16"/>
                <w:lang w:val="ru-RU" w:eastAsia="en-US" w:bidi="ar-SA"/>
              </w:rPr>
              <w:t xml:space="preserve">закупке </w:t>
            </w:r>
            <w:r>
              <w:rPr>
                <w:rFonts w:eastAsia="Calibri" w:cs="Times New Roman" w:ascii="Times New Roman" w:hAnsi="Times New Roman"/>
                <w:sz w:val="16"/>
                <w:szCs w:val="16"/>
              </w:rPr>
              <w:t>по данному показателю оценивается (принимается для оценки заявки на участие в открытом конкурсе) количество ранее исполненных контрактов (договоров).</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02"/>
              <w:gridCol w:w="119"/>
              <w:gridCol w:w="847"/>
              <w:gridCol w:w="1923"/>
              <w:gridCol w:w="72"/>
              <w:gridCol w:w="781"/>
              <w:gridCol w:w="2660"/>
            </w:tblGrid>
            <w:tr>
              <w:trPr>
                <w:trHeight w:val="990" w:hRule="atLeast"/>
              </w:trPr>
              <w:tc>
                <w:tcPr>
                  <w:tcW w:w="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rPr>
                    <w:t>п/п</w:t>
                  </w:r>
                </w:p>
              </w:tc>
              <w:tc>
                <w:tcPr>
                  <w:tcW w:w="9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Максимальное количество баллов по критерию</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Критерии оценки заявок и их содержание</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 xml:space="preserve">Значимость подкритерия оценки заявок на участие в </w:t>
                  </w:r>
                  <w:r>
                    <w:rPr>
                      <w:rFonts w:eastAsia="Calibri" w:cs="Times New Roman" w:ascii="Times New Roman" w:hAnsi="Times New Roman" w:eastAsiaTheme="minorHAnsi"/>
                      <w:color w:val="auto"/>
                      <w:kern w:val="0"/>
                      <w:sz w:val="16"/>
                      <w:szCs w:val="16"/>
                      <w:lang w:val="ru-RU" w:eastAsia="en-US" w:bidi="ar-SA"/>
                    </w:rPr>
                    <w:t>закупке</w:t>
                  </w:r>
                  <w:r>
                    <w:rPr>
                      <w:rFonts w:eastAsia="Calibri" w:cs="Times New Roman" w:ascii="Times New Roman" w:hAnsi="Times New Roman"/>
                      <w:sz w:val="16"/>
                      <w:szCs w:val="16"/>
                    </w:rPr>
                    <w:t xml:space="preserve"> (удельный вес)</w:t>
                  </w:r>
                </w:p>
              </w:tc>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Подтверждение соответствия показателю</w:t>
                  </w:r>
                </w:p>
              </w:tc>
            </w:tr>
            <w:tr>
              <w:trPr>
                <w:trHeight w:val="339" w:hRule="atLeast"/>
              </w:trPr>
              <w:tc>
                <w:tcPr>
                  <w:tcW w:w="6804"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Квалификация участников закупки (по показателю «Опыт участника по выполнению работ сопоставимого характера и объема») С</w:t>
                  </w:r>
                  <w:r>
                    <w:rPr>
                      <w:rFonts w:eastAsia="Calibri" w:cs="Times New Roman" w:ascii="Times New Roman" w:hAnsi="Times New Roman"/>
                      <w:sz w:val="16"/>
                      <w:szCs w:val="16"/>
                      <w:vertAlign w:val="subscript"/>
                      <w:lang w:val="en-US"/>
                    </w:rPr>
                    <w:t>i</w:t>
                  </w:r>
                </w:p>
              </w:tc>
            </w:tr>
            <w:tr>
              <w:trPr/>
              <w:tc>
                <w:tcPr>
                  <w:tcW w:w="5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2.1.1</w:t>
                  </w:r>
                </w:p>
              </w:tc>
              <w:tc>
                <w:tcPr>
                  <w:tcW w:w="8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16"/>
                      <w:szCs w:val="16"/>
                      <w:lang w:val="en-US"/>
                    </w:rPr>
                  </w:pPr>
                  <w:r>
                    <w:rPr>
                      <w:rFonts w:eastAsia="Calibri" w:cs="Times New Roman" w:ascii="Times New Roman" w:hAnsi="Times New Roman"/>
                      <w:sz w:val="16"/>
                      <w:szCs w:val="16"/>
                      <w:lang w:val="en-US"/>
                    </w:rPr>
                    <w:t>100</w:t>
                  </w:r>
                </w:p>
              </w:tc>
              <w:tc>
                <w:tcPr>
                  <w:tcW w:w="19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(R</w:t>
                  </w:r>
                  <w:r>
                    <w:rPr>
                      <w:rFonts w:eastAsia="Arial" w:cs="Times New Roman" w:ascii="Times New Roman" w:hAnsi="Times New Roman"/>
                      <w:sz w:val="16"/>
                      <w:szCs w:val="16"/>
                      <w:vertAlign w:val="subscript"/>
                      <w:lang w:val="en-US" w:eastAsia="ar-SA"/>
                    </w:rPr>
                    <w:t>N</w:t>
                  </w:r>
                  <w:r>
                    <w:rPr>
                      <w:rFonts w:eastAsia="Arial" w:cs="Times New Roman" w:ascii="Times New Roman" w:hAnsi="Times New Roman"/>
                      <w:sz w:val="16"/>
                      <w:szCs w:val="16"/>
                      <w:vertAlign w:val="subscript"/>
                      <w:lang w:eastAsia="ar-SA"/>
                    </w:rPr>
                    <w:t>i</w:t>
                  </w:r>
                  <w:r>
                    <w:rPr>
                      <w:rFonts w:eastAsia="Arial" w:cs="Times New Roman" w:ascii="Times New Roman" w:hAnsi="Times New Roman"/>
                      <w:sz w:val="16"/>
                      <w:szCs w:val="16"/>
                      <w:lang w:eastAsia="ar-SA"/>
                    </w:rPr>
                    <w:t xml:space="preserve">) Оцениваются сведения, подтверждающие квалификацию участника закупки об успешно выполненных работах сопоставимого характера и объема. </w:t>
                  </w:r>
                  <w:r>
                    <w:rPr>
                      <w:rFonts w:eastAsia="Calibri" w:cs="Times New Roman" w:ascii="Times New Roman" w:hAnsi="Times New Roman"/>
                      <w:sz w:val="16"/>
                      <w:szCs w:val="16"/>
                    </w:rPr>
                    <w:t>Сопоставимым по характеру и объему признается опыт по исполненным контрактам (договорам),заключенным в период с 2020 г. до даты окончания срока подачи заявок на участие в запросе предложений на</w:t>
                  </w:r>
                </w:p>
                <w:p>
                  <w:pPr>
                    <w:pStyle w:val="ConsPlusNormal1"/>
                    <w:widowControl w:val="false"/>
                    <w:tabs>
                      <w:tab w:val="clear" w:pos="708"/>
                      <w:tab w:val="left" w:pos="360" w:leader="none"/>
                    </w:tabs>
                    <w:spacing w:before="0" w:after="160"/>
                    <w:ind w:hanging="0"/>
                    <w:contextualSpacing/>
                    <w:rPr>
                      <w:rFonts w:ascii="Times New Roman" w:hAnsi="Times New Roman"/>
                      <w:bCs/>
                      <w:iCs/>
                      <w:color w:val="000000"/>
                      <w:sz w:val="16"/>
                      <w:szCs w:val="16"/>
                    </w:rPr>
                  </w:pPr>
                  <w:r>
                    <w:rPr>
                      <w:rFonts w:cs="Times New Roman" w:ascii="Times New Roman" w:hAnsi="Times New Roman"/>
                      <w:bCs/>
                      <w:sz w:val="16"/>
                      <w:szCs w:val="16"/>
                    </w:rPr>
                    <w:t xml:space="preserve">выполнение комплекса работ по проектированию, поставке, монтажу с устройством фундаментной плиты, пуско-наладке, сдаче   в Ростехнадзор и эксплуатирующей организации </w:t>
                  </w:r>
                  <w:r>
                    <w:rPr>
                      <w:rFonts w:cs="Times New Roman" w:ascii="Times New Roman" w:hAnsi="Times New Roman"/>
                      <w:b w:val="false"/>
                      <w:bCs w:val="false"/>
                      <w:color w:val="000000"/>
                      <w:sz w:val="16"/>
                      <w:szCs w:val="16"/>
                    </w:rPr>
                    <w:t>РП-ТП ( 2х1250кВА), ТП  (2х1600кВА),  ТП (2х1250кВА), ТП  (2х250кВА).</w:t>
                  </w:r>
                </w:p>
                <w:p>
                  <w:pPr>
                    <w:pStyle w:val="Normal"/>
                    <w:widowControl w:val="false"/>
                    <w:spacing w:lineRule="auto" w:line="240" w:before="0" w:after="0"/>
                    <w:jc w:val="both"/>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При оценке заявок на участие в закупке по данному показателю оценивается: количество исполненных контрактов (договоров),</w:t>
                  </w:r>
                </w:p>
                <w:p>
                  <w:pPr>
                    <w:pStyle w:val="Normal"/>
                    <w:widowControl w:val="false"/>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Успешно выполненными работами являются работы, выполненные в установленные контрактом (договором) сроки и надлежащего качества, без взыскания неустоек.</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50%</w:t>
                  </w:r>
                </w:p>
              </w:tc>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Опыт участника подтверждается представлением в составе заявки следующих документов:</w:t>
                  </w:r>
                </w:p>
                <w:p>
                  <w:pPr>
                    <w:pStyle w:val="ConsPlusNormal1"/>
                    <w:widowControl w:val="false"/>
                    <w:tabs>
                      <w:tab w:val="clear" w:pos="708"/>
                      <w:tab w:val="left" w:pos="360" w:leader="none"/>
                    </w:tabs>
                    <w:spacing w:before="0" w:after="160"/>
                    <w:ind w:hanging="0"/>
                    <w:contextualSpacing/>
                    <w:rPr>
                      <w:rFonts w:ascii="Times New Roman" w:hAnsi="Times New Roman"/>
                      <w:bCs/>
                      <w:iCs/>
                      <w:color w:val="000000"/>
                      <w:sz w:val="16"/>
                      <w:szCs w:val="16"/>
                    </w:rPr>
                  </w:pPr>
                  <w:r>
                    <w:rPr>
                      <w:rFonts w:eastAsia="Calibri" w:cs="Times New Roman" w:ascii="Times New Roman" w:hAnsi="Times New Roman"/>
                      <w:sz w:val="16"/>
                      <w:szCs w:val="16"/>
                    </w:rPr>
                    <w:t xml:space="preserve">- копий* всех страниц исполненных контрактов(договоров), заключенных в период с 2020 г. до даты окончания срока подачи заявок на участие в запросе предложений на предложений на </w:t>
                  </w:r>
                  <w:r>
                    <w:rPr>
                      <w:rFonts w:cs="Times New Roman" w:ascii="Times New Roman" w:hAnsi="Times New Roman"/>
                      <w:bCs/>
                      <w:sz w:val="16"/>
                      <w:szCs w:val="16"/>
                    </w:rPr>
                    <w:t xml:space="preserve">выполнение комплекса работ по проектированию, поставке, монтажу с устройством фундаментной плиты, пуско-наладке, сдаче в Ростехнадзор и эксплуатирующей организации </w:t>
                  </w:r>
                  <w:r>
                    <w:rPr>
                      <w:rFonts w:ascii="Times New Roman" w:hAnsi="Times New Roman"/>
                      <w:bCs/>
                      <w:iCs/>
                      <w:color w:val="000000"/>
                      <w:sz w:val="16"/>
                      <w:szCs w:val="16"/>
                    </w:rPr>
                    <w:t xml:space="preserve"> </w:t>
                  </w:r>
                  <w:r>
                    <w:rPr>
                      <w:rFonts w:eastAsia="Calibri" w:cs="Times New Roman" w:ascii="Times New Roman" w:hAnsi="Times New Roman"/>
                      <w:b w:val="false"/>
                      <w:bCs/>
                      <w:color w:val="000000"/>
                      <w:sz w:val="16"/>
                      <w:szCs w:val="16"/>
                    </w:rPr>
                    <w:t xml:space="preserve"> </w:t>
                  </w:r>
                  <w:r>
                    <w:rPr>
                      <w:rFonts w:eastAsia="Calibri" w:cs="Times New Roman" w:ascii="Times New Roman" w:hAnsi="Times New Roman"/>
                      <w:b w:val="false"/>
                      <w:bCs w:val="false"/>
                      <w:color w:val="000000"/>
                      <w:sz w:val="16"/>
                      <w:szCs w:val="16"/>
                    </w:rPr>
                    <w:t>РП-ТП ( 2х1250кВА),ТП  (2х1600кВА),  ТП (2х1250кВА), ТП  (2х250кВА).со всеми пр</w:t>
                  </w:r>
                  <w:r>
                    <w:rPr>
                      <w:rFonts w:eastAsia="Calibri" w:cs="Times New Roman" w:ascii="Times New Roman" w:hAnsi="Times New Roman"/>
                      <w:sz w:val="16"/>
                      <w:szCs w:val="16"/>
                    </w:rPr>
                    <w:t>иложениями и дополнительными соглашениями к ним;</w:t>
                  </w:r>
                </w:p>
                <w:p>
                  <w:pPr>
                    <w:pStyle w:val="ConsPlusNormal1"/>
                    <w:widowControl w:val="false"/>
                    <w:tabs>
                      <w:tab w:val="clear" w:pos="708"/>
                      <w:tab w:val="left" w:pos="360" w:leader="none"/>
                    </w:tabs>
                    <w:spacing w:before="0" w:after="160"/>
                    <w:ind w:hanging="0"/>
                    <w:contextualSpacing/>
                    <w:rPr>
                      <w:rFonts w:ascii="Times New Roman" w:hAnsi="Times New Roman"/>
                      <w:bCs/>
                      <w:iCs/>
                      <w:color w:val="000000"/>
                      <w:sz w:val="16"/>
                      <w:szCs w:val="16"/>
                    </w:rPr>
                  </w:pPr>
                  <w:r>
                    <w:rPr>
                      <w:rFonts w:eastAsia="Arial" w:cs="Times New Roman" w:ascii="Times New Roman" w:hAnsi="Times New Roman"/>
                      <w:sz w:val="16"/>
                      <w:szCs w:val="16"/>
                      <w:lang w:eastAsia="ar-SA"/>
                    </w:rPr>
                    <w:t>- копии актов сдачи – приемки выполненных работ либо иных документов, подтверждающих исполнение таких контрактов (договоров);</w:t>
                  </w:r>
                </w:p>
                <w:p>
                  <w:pPr>
                    <w:pStyle w:val="Normal"/>
                    <w:widowControl w:val="fals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Сведения предоставляются в соответствии с рекомендуемой Формой.</w:t>
                  </w:r>
                </w:p>
                <w:p>
                  <w:pPr>
                    <w:pStyle w:val="Normal"/>
                    <w:widowControl w:val="false"/>
                    <w:shd w:val="clear" w:color="auto" w:fill="FFFFFF"/>
                    <w:spacing w:lineRule="auto" w:line="240" w:before="0" w:after="0"/>
                    <w:jc w:val="both"/>
                    <w:rPr>
                      <w:rFonts w:ascii="Times New Roman" w:hAnsi="Times New Roman" w:eastAsia="Calibri" w:cs="Times New Roman"/>
                      <w:iCs/>
                      <w:sz w:val="16"/>
                      <w:szCs w:val="16"/>
                    </w:rPr>
                  </w:pPr>
                  <w:r>
                    <w:rPr>
                      <w:rFonts w:eastAsia="Calibri" w:cs="Times New Roman" w:ascii="Times New Roman" w:hAnsi="Times New Roman"/>
                      <w:iCs/>
                      <w:sz w:val="16"/>
                      <w:szCs w:val="16"/>
                      <w:u w:val="single"/>
                    </w:rPr>
                    <w:t>*</w:t>
                  </w:r>
                  <w:r>
                    <w:rPr>
                      <w:rFonts w:eastAsia="Calibri" w:cs="Times New Roman" w:ascii="Times New Roman" w:hAnsi="Times New Roman"/>
                      <w:sz w:val="16"/>
                      <w:szCs w:val="16"/>
                      <w:u w:val="single"/>
                    </w:rPr>
                    <w:t xml:space="preserve"> Примечание: копией документа является экземпляр документа, полностью воспроизводящий информацию подлинника документа (то есть содержащий полные четко читаемые копии всех страниц документа, включая приложения)</w:t>
                  </w:r>
                  <w:r>
                    <w:rPr>
                      <w:rFonts w:eastAsia="Calibri" w:cs="Times New Roman" w:ascii="Times New Roman" w:hAnsi="Times New Roman"/>
                      <w:sz w:val="16"/>
                      <w:szCs w:val="16"/>
                    </w:rPr>
                    <w:t>. Указанные выше документы должны быть оформлены в соответствии с требованиями законодательства, если такие требования предъявляются к их оформлению, в том числе должны иметь необходимые для их идентификации реквизиты (наименование документа, наименование организации, от имени которой составлен документ, исходящий номер, дата составления, содержание хозяйственной операции, измерители хозяйственной операции в натуральном и денежном выражении, наименование должностей и фамилий лиц, подписавших документ и их личные подписи)</w:t>
                  </w:r>
                  <w:r>
                    <w:rPr>
                      <w:rFonts w:eastAsia="Calibri" w:cs="Times New Roman" w:ascii="Times New Roman" w:hAnsi="Times New Roman"/>
                      <w:iCs/>
                      <w:sz w:val="16"/>
                      <w:szCs w:val="16"/>
                    </w:rPr>
                    <w:t>.</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Максимальное количество баллов -100</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При отсутствии сведений – 0 баллов;</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1 контракт (договор) – 10 баллов;</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2 контракта (договора) – 20 баллов;</w:t>
                  </w:r>
                </w:p>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3 контракта (договора) – 50 баллов;</w:t>
                  </w:r>
                </w:p>
                <w:p>
                  <w:pPr>
                    <w:pStyle w:val="Normal"/>
                    <w:widowControl w:val="false"/>
                    <w:shd w:val="clear" w:color="auto" w:fill="FFFFFF"/>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t>4 и более контракта (договора) – 100 баллов.</w:t>
                  </w:r>
                </w:p>
              </w:tc>
            </w:tr>
            <w:tr>
              <w:trPr>
                <w:trHeight w:val="414" w:hRule="atLeast"/>
              </w:trPr>
              <w:tc>
                <w:tcPr>
                  <w:tcW w:w="5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2.1.2</w:t>
                  </w:r>
                </w:p>
              </w:tc>
              <w:tc>
                <w:tcPr>
                  <w:tcW w:w="84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r>
                </w:p>
              </w:tc>
              <w:tc>
                <w:tcPr>
                  <w:tcW w:w="19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(R</w:t>
                  </w:r>
                  <w:r>
                    <w:rPr>
                      <w:rFonts w:eastAsia="Arial" w:cs="Times New Roman" w:ascii="Times New Roman" w:hAnsi="Times New Roman"/>
                      <w:sz w:val="16"/>
                      <w:szCs w:val="16"/>
                      <w:vertAlign w:val="subscript"/>
                      <w:lang w:val="en-US" w:eastAsia="ar-SA"/>
                    </w:rPr>
                    <w:t>M</w:t>
                  </w:r>
                  <w:r>
                    <w:rPr>
                      <w:rFonts w:eastAsia="Arial" w:cs="Times New Roman" w:ascii="Times New Roman" w:hAnsi="Times New Roman"/>
                      <w:sz w:val="16"/>
                      <w:szCs w:val="16"/>
                      <w:vertAlign w:val="subscript"/>
                      <w:lang w:eastAsia="ar-SA"/>
                    </w:rPr>
                    <w:t>i</w:t>
                  </w:r>
                  <w:r>
                    <w:rPr>
                      <w:rFonts w:eastAsia="Arial" w:cs="Times New Roman" w:ascii="Times New Roman" w:hAnsi="Times New Roman"/>
                      <w:sz w:val="16"/>
                      <w:szCs w:val="16"/>
                      <w:lang w:eastAsia="ar-SA"/>
                    </w:rPr>
                    <w:t>)Наличие в штате участника торгов необходимые для исполнения договора специалистов определенного профиля и квалификации не менее 10 чел.</w:t>
                  </w:r>
                </w:p>
              </w:tc>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16"/>
                      <w:szCs w:val="16"/>
                    </w:rPr>
                  </w:pPr>
                  <w:r>
                    <w:rPr>
                      <w:rFonts w:eastAsia="Calibri" w:cs="Times New Roman" w:ascii="Times New Roman" w:hAnsi="Times New Roman"/>
                      <w:sz w:val="16"/>
                      <w:szCs w:val="16"/>
                    </w:rPr>
                    <w:t>50%</w:t>
                  </w:r>
                </w:p>
              </w:tc>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-Оценивается количество трудовых ресурсов, выделяемых для реализации договора, заключаемого по результатам  проведения закупочной процедуры, т.е. наличие в штате участника торгов необходимые для исполнения договора специалистов определенного профиля и квалификации ( в сфере строительства сетей наружного электроснабжения).</w:t>
                  </w:r>
                </w:p>
                <w:p>
                  <w:pPr>
                    <w:pStyle w:val="Normal"/>
                    <w:widowControl w:val="false"/>
                    <w:spacing w:lineRule="auto" w:line="240" w:before="0" w:after="0"/>
                    <w:rPr>
                      <w:sz w:val="16"/>
                      <w:szCs w:val="16"/>
                    </w:rPr>
                  </w:pPr>
                  <w:r>
                    <w:rPr>
                      <w:rFonts w:cs="Times New Roman" w:ascii="Times New Roman" w:hAnsi="Times New Roman"/>
                      <w:sz w:val="16"/>
                      <w:szCs w:val="16"/>
                    </w:rPr>
                    <w:t>Подтверждается сведениями о количестве персонала, привлекаемого для оказания услуг по предмету закупки следующими документами:</w:t>
                  </w:r>
                </w:p>
                <w:p>
                  <w:pPr>
                    <w:pStyle w:val="Normal"/>
                    <w:widowControl w:val="false"/>
                    <w:spacing w:lineRule="auto" w:line="240" w:before="0" w:after="0"/>
                    <w:rPr>
                      <w:sz w:val="16"/>
                      <w:szCs w:val="16"/>
                    </w:rPr>
                  </w:pPr>
                  <w:r>
                    <w:rPr>
                      <w:rFonts w:cs="Times New Roman" w:ascii="Times New Roman" w:hAnsi="Times New Roman"/>
                      <w:sz w:val="16"/>
                      <w:szCs w:val="16"/>
                    </w:rPr>
                    <w:t>- диплом о высшем и/или среднем образовании;</w:t>
                  </w:r>
                </w:p>
                <w:p>
                  <w:pPr>
                    <w:pStyle w:val="Normal"/>
                    <w:widowControl w:val="false"/>
                    <w:spacing w:lineRule="auto" w:line="240" w:before="0" w:after="0"/>
                    <w:rPr>
                      <w:sz w:val="16"/>
                      <w:szCs w:val="16"/>
                    </w:rPr>
                  </w:pPr>
                  <w:r>
                    <w:rPr>
                      <w:rFonts w:cs="Times New Roman" w:ascii="Times New Roman" w:hAnsi="Times New Roman"/>
                      <w:sz w:val="16"/>
                      <w:szCs w:val="16"/>
                    </w:rPr>
                    <w:t>- согласие на обработку персональных данных;</w:t>
                  </w:r>
                </w:p>
                <w:p>
                  <w:pPr>
                    <w:pStyle w:val="Normal"/>
                    <w:widowControl w:val="false"/>
                    <w:spacing w:lineRule="auto" w:line="240" w:before="0" w:after="0"/>
                    <w:rPr>
                      <w:sz w:val="16"/>
                      <w:szCs w:val="16"/>
                    </w:rPr>
                  </w:pPr>
                  <w:r>
                    <w:rPr>
                      <w:rFonts w:cs="Times New Roman" w:ascii="Times New Roman" w:hAnsi="Times New Roman"/>
                      <w:sz w:val="16"/>
                      <w:szCs w:val="16"/>
                    </w:rPr>
                    <w:t>- выписки из штатного расписания;</w:t>
                  </w:r>
                </w:p>
                <w:p>
                  <w:pPr>
                    <w:pStyle w:val="Normal"/>
                    <w:widowControl w:val="false"/>
                    <w:spacing w:lineRule="auto" w:line="240" w:before="0" w:after="0"/>
                    <w:rPr>
                      <w:sz w:val="16"/>
                      <w:szCs w:val="16"/>
                    </w:rPr>
                  </w:pPr>
                  <w:r>
                    <w:rPr>
                      <w:rFonts w:cs="Times New Roman" w:ascii="Times New Roman" w:hAnsi="Times New Roman"/>
                      <w:sz w:val="16"/>
                      <w:szCs w:val="16"/>
                    </w:rPr>
                    <w:t>- копиями трудовых книжек и/или трудовыми договорами.</w:t>
                  </w:r>
                </w:p>
                <w:p>
                  <w:pPr>
                    <w:pStyle w:val="Normal"/>
                    <w:widowControl w:val="false"/>
                    <w:spacing w:lineRule="auto" w:line="240" w:before="0" w:after="0"/>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Баллы участнику закупки по данному показателю критерия будут присваиваться на основании копий документов, представленных в Заявке на участие.</w:t>
                  </w:r>
                </w:p>
                <w:p>
                  <w:pPr>
                    <w:pStyle w:val="Normal"/>
                    <w:widowControl w:val="false"/>
                    <w:spacing w:lineRule="auto" w:line="240" w:before="0" w:after="0"/>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Менее 10 специалистов – 0 баллов;</w:t>
                  </w:r>
                </w:p>
                <w:p>
                  <w:pPr>
                    <w:pStyle w:val="Normal"/>
                    <w:widowControl w:val="false"/>
                    <w:spacing w:lineRule="auto" w:line="240" w:before="0" w:after="0"/>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11-30 специалистов-50 баллов</w:t>
                  </w:r>
                </w:p>
                <w:p>
                  <w:pPr>
                    <w:pStyle w:val="Normal"/>
                    <w:widowControl w:val="false"/>
                    <w:spacing w:lineRule="auto" w:line="240" w:before="0" w:after="0"/>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31 и более – 100 баллов.</w:t>
                  </w:r>
                </w:p>
              </w:tc>
            </w:tr>
            <w:tr>
              <w:trPr>
                <w:trHeight w:val="414" w:hRule="atLeast"/>
              </w:trPr>
              <w:tc>
                <w:tcPr>
                  <w:tcW w:w="6804"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Arial" w:cs="Times New Roman"/>
                      <w:sz w:val="16"/>
                      <w:szCs w:val="16"/>
                      <w:lang w:eastAsia="ar-SA"/>
                    </w:rPr>
                  </w:pPr>
                  <w:r>
                    <w:rPr>
                      <w:rFonts w:eastAsia="Arial" w:cs="Times New Roman" w:ascii="Times New Roman" w:hAnsi="Times New Roman"/>
                      <w:sz w:val="16"/>
                      <w:szCs w:val="16"/>
                      <w:lang w:eastAsia="ar-SA"/>
                    </w:rPr>
                    <w:t>С</w:t>
                  </w:r>
                  <w:r>
                    <w:rPr>
                      <w:rFonts w:eastAsia="Arial" w:cs="Times New Roman" w:ascii="Times New Roman" w:hAnsi="Times New Roman"/>
                      <w:sz w:val="16"/>
                      <w:szCs w:val="16"/>
                      <w:vertAlign w:val="subscript"/>
                      <w:lang w:val="en-US" w:eastAsia="ar-SA"/>
                    </w:rPr>
                    <w:t>i</w:t>
                  </w:r>
                  <w:r>
                    <w:rPr>
                      <w:rFonts w:eastAsia="Arial" w:cs="Times New Roman" w:ascii="Times New Roman" w:hAnsi="Times New Roman"/>
                      <w:sz w:val="16"/>
                      <w:szCs w:val="16"/>
                      <w:vertAlign w:val="subscript"/>
                      <w:lang w:eastAsia="ar-SA"/>
                    </w:rPr>
                    <w:t xml:space="preserve"> </w:t>
                  </w:r>
                  <w:r>
                    <w:rPr>
                      <w:rFonts w:eastAsia="Arial" w:cs="Times New Roman" w:ascii="Times New Roman" w:hAnsi="Times New Roman"/>
                      <w:sz w:val="16"/>
                      <w:szCs w:val="16"/>
                      <w:lang w:eastAsia="ar-SA"/>
                    </w:rPr>
                    <w:t>= R</w:t>
                  </w:r>
                  <w:r>
                    <w:rPr>
                      <w:rFonts w:eastAsia="Arial" w:cs="Times New Roman" w:ascii="Times New Roman" w:hAnsi="Times New Roman"/>
                      <w:sz w:val="16"/>
                      <w:szCs w:val="16"/>
                      <w:vertAlign w:val="subscript"/>
                      <w:lang w:val="en-US" w:eastAsia="ar-SA"/>
                    </w:rPr>
                    <w:t>M</w:t>
                  </w:r>
                  <w:r>
                    <w:rPr>
                      <w:rFonts w:eastAsia="Arial" w:cs="Times New Roman" w:ascii="Times New Roman" w:hAnsi="Times New Roman"/>
                      <w:sz w:val="16"/>
                      <w:szCs w:val="16"/>
                      <w:vertAlign w:val="subscript"/>
                      <w:lang w:eastAsia="ar-SA"/>
                    </w:rPr>
                    <w:t xml:space="preserve">i </w:t>
                  </w:r>
                  <w:r>
                    <w:rPr>
                      <w:rFonts w:eastAsia="Arial" w:cs="Times New Roman" w:ascii="Times New Roman" w:hAnsi="Times New Roman"/>
                      <w:sz w:val="16"/>
                      <w:szCs w:val="16"/>
                      <w:lang w:eastAsia="ar-SA"/>
                    </w:rPr>
                    <w:t>×0,5 + R</w:t>
                  </w:r>
                  <w:r>
                    <w:rPr>
                      <w:rFonts w:eastAsia="Arial" w:cs="Times New Roman" w:ascii="Times New Roman" w:hAnsi="Times New Roman"/>
                      <w:sz w:val="16"/>
                      <w:szCs w:val="16"/>
                      <w:vertAlign w:val="subscript"/>
                      <w:lang w:val="en-US" w:eastAsia="ar-SA"/>
                    </w:rPr>
                    <w:t>N</w:t>
                  </w:r>
                  <w:r>
                    <w:rPr>
                      <w:rFonts w:eastAsia="Arial" w:cs="Times New Roman" w:ascii="Times New Roman" w:hAnsi="Times New Roman"/>
                      <w:sz w:val="16"/>
                      <w:szCs w:val="16"/>
                      <w:vertAlign w:val="subscript"/>
                      <w:lang w:eastAsia="ar-SA"/>
                    </w:rPr>
                    <w:t xml:space="preserve">i </w:t>
                  </w:r>
                  <w:r>
                    <w:rPr>
                      <w:rFonts w:eastAsia="Arial" w:cs="Times New Roman" w:ascii="Times New Roman" w:hAnsi="Times New Roman"/>
                      <w:sz w:val="16"/>
                      <w:szCs w:val="16"/>
                      <w:lang w:eastAsia="ar-SA"/>
                    </w:rPr>
                    <w:t>×0,5</w:t>
                  </w:r>
                </w:p>
              </w:tc>
            </w:tr>
          </w:tbl>
          <w:p>
            <w:pPr>
              <w:pStyle w:val="Normal"/>
              <w:widowControl w:val="false"/>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 xml:space="preserve">1.3.2 Оценка Заявок по критерию </w:t>
            </w:r>
            <w:r>
              <w:rPr>
                <w:rFonts w:cs="Times New Roman" w:ascii="Times New Roman" w:hAnsi="Times New Roman"/>
                <w:b/>
                <w:sz w:val="16"/>
                <w:szCs w:val="16"/>
              </w:rPr>
              <w:t>«Квалификация Участника»</w:t>
            </w:r>
            <w:r>
              <w:rPr>
                <w:rFonts w:cs="Times New Roman" w:ascii="Times New Roman" w:hAnsi="Times New Roman"/>
                <w:sz w:val="16"/>
                <w:szCs w:val="16"/>
              </w:rPr>
              <w:t xml:space="preserve"> рассчитывается по формуле:</w:t>
            </w:r>
          </w:p>
          <w:p>
            <w:pPr>
              <w:pStyle w:val="Normal"/>
              <w:widowControl w:val="false"/>
              <w:spacing w:lineRule="auto" w:line="240" w:before="0" w:after="0"/>
              <w:ind w:firstLine="567"/>
              <w:jc w:val="both"/>
              <w:rPr>
                <w:rFonts w:ascii="Times New Roman" w:hAnsi="Times New Roman" w:cs="Times New Roman"/>
                <w:bCs/>
                <w:sz w:val="16"/>
                <w:szCs w:val="16"/>
              </w:rPr>
            </w:pPr>
            <w:r>
              <w:rPr>
                <w:rFonts w:cs="Times New Roman" w:ascii="Times New Roman" w:hAnsi="Times New Roman"/>
                <w:sz w:val="16"/>
                <w:szCs w:val="16"/>
                <w:lang w:val="en-US" w:eastAsia="ar-SA"/>
              </w:rPr>
              <w:t>R</w:t>
            </w:r>
            <w:r>
              <w:rPr>
                <w:rFonts w:cs="Times New Roman" w:ascii="Times New Roman" w:hAnsi="Times New Roman"/>
                <w:sz w:val="16"/>
                <w:szCs w:val="16"/>
                <w:vertAlign w:val="subscript"/>
              </w:rPr>
              <w:t>С</w:t>
            </w:r>
            <w:r>
              <w:rPr>
                <w:rFonts w:cs="Times New Roman" w:ascii="Times New Roman" w:hAnsi="Times New Roman"/>
                <w:sz w:val="16"/>
                <w:szCs w:val="16"/>
                <w:vertAlign w:val="subscript"/>
                <w:lang w:val="en-US"/>
              </w:rPr>
              <w:t>i</w:t>
            </w:r>
            <w:r>
              <w:rPr>
                <w:rFonts w:cs="Times New Roman" w:ascii="Times New Roman" w:hAnsi="Times New Roman"/>
                <w:b/>
                <w:sz w:val="16"/>
                <w:szCs w:val="16"/>
                <w:vertAlign w:val="subscript"/>
              </w:rPr>
              <w:t xml:space="preserve"> </w:t>
            </w:r>
            <w:r>
              <w:rPr>
                <w:rFonts w:cs="Times New Roman" w:ascii="Times New Roman" w:hAnsi="Times New Roman"/>
                <w:sz w:val="16"/>
                <w:szCs w:val="16"/>
              </w:rPr>
              <w:t>=</w:t>
            </w:r>
            <w:r>
              <w:rPr>
                <w:rFonts w:cs="Times New Roman" w:ascii="Times New Roman" w:hAnsi="Times New Roman"/>
                <w:b/>
                <w:sz w:val="16"/>
                <w:szCs w:val="16"/>
              </w:rPr>
              <w:t xml:space="preserve"> </w:t>
            </w:r>
            <w:r>
              <w:rPr>
                <w:rFonts w:cs="Times New Roman" w:ascii="Times New Roman" w:hAnsi="Times New Roman"/>
                <w:b/>
                <w:bCs/>
                <w:sz w:val="16"/>
                <w:szCs w:val="16"/>
              </w:rPr>
              <w:t>С</w:t>
            </w:r>
            <w:r>
              <w:rPr>
                <w:rFonts w:cs="Times New Roman" w:ascii="Times New Roman" w:hAnsi="Times New Roman"/>
                <w:sz w:val="16"/>
                <w:szCs w:val="16"/>
                <w:vertAlign w:val="subscript"/>
              </w:rPr>
              <w:t xml:space="preserve">1 </w:t>
            </w:r>
            <w:r>
              <w:rPr>
                <w:rFonts w:cs="Times New Roman" w:ascii="Times New Roman" w:hAnsi="Times New Roman"/>
                <w:sz w:val="16"/>
                <w:szCs w:val="16"/>
              </w:rPr>
              <w:t>* 0,6</w:t>
            </w:r>
            <w:r>
              <w:rPr>
                <w:rFonts w:cs="Times New Roman" w:ascii="Times New Roman" w:hAnsi="Times New Roman"/>
                <w:b/>
                <w:bCs/>
                <w:sz w:val="16"/>
                <w:szCs w:val="16"/>
              </w:rPr>
              <w:t xml:space="preserve"> где:</w:t>
            </w:r>
          </w:p>
          <w:p>
            <w:pPr>
              <w:pStyle w:val="Normal"/>
              <w:widowControl w:val="false"/>
              <w:spacing w:lineRule="auto" w:line="240" w:before="0" w:after="0"/>
              <w:ind w:firstLine="567"/>
              <w:contextualSpacing/>
              <w:jc w:val="both"/>
              <w:rPr>
                <w:rFonts w:ascii="Times New Roman" w:hAnsi="Times New Roman" w:eastAsia="Calibri" w:cs="Times New Roman"/>
                <w:sz w:val="16"/>
                <w:szCs w:val="16"/>
              </w:rPr>
            </w:pPr>
            <w:r>
              <w:rPr>
                <w:rFonts w:eastAsia="Calibri" w:cs="Times New Roman" w:ascii="Times New Roman" w:hAnsi="Times New Roman"/>
                <w:sz w:val="16"/>
                <w:szCs w:val="16"/>
                <w:lang w:val="en-US"/>
              </w:rPr>
              <w:t>R</w:t>
            </w:r>
            <w:r>
              <w:rPr>
                <w:rFonts w:eastAsia="Calibri" w:cs="Times New Roman" w:ascii="Times New Roman" w:hAnsi="Times New Roman"/>
                <w:sz w:val="16"/>
                <w:szCs w:val="16"/>
                <w:vertAlign w:val="subscript"/>
              </w:rPr>
              <w:t>С</w:t>
            </w:r>
            <w:r>
              <w:rPr>
                <w:rFonts w:eastAsia="Calibri" w:cs="Times New Roman" w:ascii="Times New Roman" w:hAnsi="Times New Roman"/>
                <w:sz w:val="16"/>
                <w:szCs w:val="16"/>
                <w:vertAlign w:val="subscript"/>
                <w:lang w:val="en-US"/>
              </w:rPr>
              <w:t>i</w:t>
            </w:r>
            <w:r>
              <w:rPr>
                <w:rFonts w:eastAsia="Calibri" w:cs="Times New Roman" w:ascii="Times New Roman" w:hAnsi="Times New Roman"/>
                <w:sz w:val="16"/>
                <w:szCs w:val="16"/>
                <w:vertAlign w:val="subscript"/>
              </w:rPr>
              <w:t xml:space="preserve"> </w:t>
            </w:r>
            <w:r>
              <w:rPr>
                <w:rFonts w:eastAsia="Calibri" w:cs="Times New Roman" w:ascii="Times New Roman" w:hAnsi="Times New Roman"/>
                <w:sz w:val="16"/>
                <w:szCs w:val="16"/>
              </w:rPr>
              <w:t xml:space="preserve">- рейтинг, присуждаемый </w:t>
            </w:r>
            <w:r>
              <w:rPr>
                <w:rFonts w:eastAsia="Calibri" w:cs="Times New Roman" w:ascii="Times New Roman" w:hAnsi="Times New Roman"/>
                <w:sz w:val="16"/>
                <w:szCs w:val="16"/>
                <w:lang w:val="en-US"/>
              </w:rPr>
              <w:t>i</w:t>
            </w:r>
            <w:r>
              <w:rPr>
                <w:rFonts w:eastAsia="Calibri" w:cs="Times New Roman" w:ascii="Times New Roman" w:hAnsi="Times New Roman"/>
                <w:sz w:val="16"/>
                <w:szCs w:val="16"/>
              </w:rPr>
              <w:t>-й Заявке по указанному критерию;</w:t>
            </w:r>
          </w:p>
          <w:p>
            <w:pPr>
              <w:pStyle w:val="Normal"/>
              <w:widowControl w:val="false"/>
              <w:spacing w:lineRule="auto" w:line="240" w:before="0" w:after="0"/>
              <w:ind w:firstLine="567"/>
              <w:contextualSpacing/>
              <w:jc w:val="both"/>
              <w:rPr>
                <w:rFonts w:ascii="Times New Roman" w:hAnsi="Times New Roman" w:eastAsia="Calibri" w:cs="Times New Roman"/>
                <w:sz w:val="16"/>
                <w:szCs w:val="16"/>
              </w:rPr>
            </w:pPr>
            <w:r>
              <w:rPr>
                <w:rFonts w:eastAsia="Calibri" w:cs="Times New Roman" w:ascii="Times New Roman" w:hAnsi="Times New Roman"/>
                <w:b/>
                <w:bCs/>
                <w:sz w:val="16"/>
                <w:szCs w:val="16"/>
              </w:rPr>
              <w:t>С</w:t>
            </w:r>
            <w:r>
              <w:rPr>
                <w:rFonts w:eastAsia="Calibri" w:cs="Times New Roman" w:ascii="Times New Roman" w:hAnsi="Times New Roman"/>
                <w:sz w:val="16"/>
                <w:szCs w:val="16"/>
                <w:vertAlign w:val="subscript"/>
              </w:rPr>
              <w:t xml:space="preserve">1 </w:t>
            </w:r>
            <w:r>
              <w:rPr>
                <w:rFonts w:eastAsia="Calibri" w:cs="Times New Roman" w:ascii="Times New Roman" w:hAnsi="Times New Roman"/>
                <w:sz w:val="16"/>
                <w:szCs w:val="16"/>
              </w:rPr>
              <w:t xml:space="preserve">– предложение, содержащееся в </w:t>
            </w:r>
            <w:r>
              <w:rPr>
                <w:rFonts w:eastAsia="Calibri" w:cs="Times New Roman" w:ascii="Times New Roman" w:hAnsi="Times New Roman"/>
                <w:sz w:val="16"/>
                <w:szCs w:val="16"/>
                <w:lang w:val="en-US"/>
              </w:rPr>
              <w:t>i</w:t>
            </w:r>
            <w:r>
              <w:rPr>
                <w:rFonts w:eastAsia="Calibri" w:cs="Times New Roman" w:ascii="Times New Roman" w:hAnsi="Times New Roman"/>
                <w:sz w:val="16"/>
                <w:szCs w:val="16"/>
              </w:rPr>
              <w:t>-й заявке по критерию «Квалификация Участника»;</w:t>
            </w:r>
          </w:p>
          <w:p>
            <w:pPr>
              <w:pStyle w:val="Normal"/>
              <w:widowControl w:val="false"/>
              <w:spacing w:lineRule="auto" w:line="240" w:before="0" w:after="0"/>
              <w:ind w:firstLine="567"/>
              <w:contextualSpacing/>
              <w:jc w:val="both"/>
              <w:rPr>
                <w:rFonts w:ascii="Times New Roman" w:hAnsi="Times New Roman" w:eastAsia="Calibri" w:cs="Times New Roman"/>
                <w:sz w:val="16"/>
                <w:szCs w:val="16"/>
              </w:rPr>
            </w:pPr>
            <w:r>
              <w:rPr>
                <w:rFonts w:eastAsia="Calibri" w:cs="Times New Roman" w:ascii="Times New Roman" w:hAnsi="Times New Roman"/>
                <w:sz w:val="16"/>
                <w:szCs w:val="16"/>
              </w:rPr>
              <w:t>0,6 - коэффициенты значимости, соответствующие критерию «Квалификация Участника».</w:t>
            </w:r>
          </w:p>
          <w:p>
            <w:pPr>
              <w:pStyle w:val="Normal"/>
              <w:widowControl w:val="false"/>
              <w:spacing w:lineRule="auto" w:line="240" w:before="0" w:after="0"/>
              <w:ind w:firstLine="567"/>
              <w:jc w:val="both"/>
              <w:rPr>
                <w:rFonts w:ascii="Times New Roman" w:hAnsi="Times New Roman" w:eastAsia="Calibri" w:cs="Times New Roman"/>
                <w:sz w:val="16"/>
                <w:szCs w:val="16"/>
                <w:u w:val="single"/>
              </w:rPr>
            </w:pPr>
            <w:r>
              <w:rPr>
                <w:rFonts w:eastAsia="Calibri" w:cs="Times New Roman" w:ascii="Times New Roman" w:hAnsi="Times New Roman"/>
                <w:sz w:val="16"/>
                <w:szCs w:val="16"/>
                <w:u w:val="single"/>
              </w:rPr>
              <w:t>* Показатель «Квалификация участника» (Опыт участника закупки по успешному выполнению работ сопоставимого характера и объема)</w:t>
            </w:r>
          </w:p>
          <w:p>
            <w:pPr>
              <w:pStyle w:val="ConsPlusNormal1"/>
              <w:widowControl w:val="false"/>
              <w:tabs>
                <w:tab w:val="clear" w:pos="708"/>
                <w:tab w:val="left" w:pos="360" w:leader="none"/>
              </w:tabs>
              <w:spacing w:before="0" w:after="160"/>
              <w:ind w:hanging="0"/>
              <w:contextualSpacing/>
              <w:rPr>
                <w:rFonts w:ascii="Times New Roman" w:hAnsi="Times New Roman"/>
                <w:bCs/>
                <w:iCs/>
                <w:color w:val="000000"/>
                <w:sz w:val="16"/>
                <w:szCs w:val="16"/>
              </w:rPr>
            </w:pPr>
            <w:r>
              <w:rPr>
                <w:rFonts w:eastAsia="Calibri" w:cs="Times New Roman" w:ascii="Times New Roman" w:hAnsi="Times New Roman"/>
                <w:sz w:val="16"/>
                <w:szCs w:val="16"/>
              </w:rPr>
              <w:t xml:space="preserve">В соответствии с настоящим показателем оценивается подтвержденный факт, исполнения за последние три года у участника закупки, предшествующие размещению информации о закупочной процедуре, опыта выполнения аналогичных контрактов (договоров) на выполнение </w:t>
            </w:r>
            <w:r>
              <w:rPr>
                <w:rFonts w:cs="Times New Roman" w:ascii="Times New Roman" w:hAnsi="Times New Roman"/>
                <w:bCs/>
                <w:sz w:val="16"/>
                <w:szCs w:val="16"/>
              </w:rPr>
              <w:t xml:space="preserve">  комплекса работ по проектированию, поставке, монтажу с устройством фундаментной плиты, пуско-наладке, сдаче   в Ростехнадзор и эксплуатирующей организации </w:t>
            </w:r>
            <w:r>
              <w:rPr>
                <w:rFonts w:cs="Times New Roman" w:ascii="Times New Roman" w:hAnsi="Times New Roman"/>
                <w:bCs/>
                <w:iCs/>
                <w:color w:val="000000"/>
                <w:sz w:val="16"/>
                <w:szCs w:val="16"/>
              </w:rPr>
              <w:t xml:space="preserve"> </w:t>
            </w:r>
            <w:r>
              <w:rPr>
                <w:rFonts w:cs="Times New Roman" w:ascii="Times New Roman" w:hAnsi="Times New Roman"/>
                <w:b w:val="false"/>
                <w:bCs w:val="false"/>
                <w:iCs/>
                <w:color w:val="000000"/>
                <w:sz w:val="16"/>
                <w:szCs w:val="16"/>
              </w:rPr>
              <w:t>РП-ТП ( 2х1250кВА),ТП  (2х1600кВА),  ТП (2х1250кВА), ТП  (2х250кВА).</w:t>
            </w:r>
          </w:p>
          <w:p>
            <w:pPr>
              <w:pStyle w:val="Normal"/>
              <w:widowControl w:val="false"/>
              <w:tabs>
                <w:tab w:val="clear" w:pos="708"/>
                <w:tab w:val="left" w:pos="720" w:leader="none"/>
                <w:tab w:val="left" w:pos="1080" w:leader="none"/>
              </w:tabs>
              <w:spacing w:lineRule="auto" w:line="240" w:before="0" w:after="0"/>
              <w:jc w:val="both"/>
              <w:rPr>
                <w:rFonts w:ascii="Times New Roman" w:hAnsi="Times New Roman" w:eastAsia="Calibri" w:cs="Times New Roman"/>
                <w:i/>
                <w:i/>
                <w:sz w:val="16"/>
                <w:szCs w:val="16"/>
              </w:rPr>
            </w:pPr>
            <w:r>
              <w:rPr>
                <w:rFonts w:eastAsia="Calibri" w:cs="Times New Roman" w:ascii="Times New Roman" w:hAnsi="Times New Roman"/>
                <w:color w:val="FF0000"/>
                <w:sz w:val="16"/>
                <w:szCs w:val="16"/>
              </w:rPr>
              <w:t xml:space="preserve"> </w:t>
            </w:r>
            <w:r>
              <w:rPr>
                <w:rFonts w:eastAsia="Calibri" w:cs="Times New Roman" w:ascii="Times New Roman" w:hAnsi="Times New Roman"/>
                <w:i/>
                <w:sz w:val="16"/>
                <w:szCs w:val="16"/>
                <w:u w:val="single"/>
              </w:rPr>
              <w:t>Примечание: копией документа является документ, полностью воспроизводящий информацию подлинного документа и все его внешние признаки (то есть содержащий полные четко читаемые копии всех страниц документа, включая приложения</w:t>
            </w:r>
            <w:r>
              <w:rPr>
                <w:rFonts w:eastAsia="Calibri" w:cs="Times New Roman" w:ascii="Times New Roman" w:hAnsi="Times New Roman"/>
                <w:i/>
                <w:sz w:val="16"/>
                <w:szCs w:val="16"/>
              </w:rPr>
              <w:t>.</w:t>
            </w:r>
          </w:p>
          <w:p>
            <w:pPr>
              <w:pStyle w:val="Normal"/>
              <w:widowControl w:val="false"/>
              <w:spacing w:lineRule="auto" w:line="240" w:before="0" w:after="0"/>
              <w:ind w:firstLine="567"/>
              <w:jc w:val="both"/>
              <w:rPr>
                <w:rFonts w:ascii="Times New Roman" w:hAnsi="Times New Roman" w:eastAsia="Calibri" w:cs="Times New Roman"/>
                <w:sz w:val="16"/>
                <w:szCs w:val="16"/>
              </w:rPr>
            </w:pPr>
            <w:r>
              <w:rPr>
                <w:rFonts w:eastAsia="Calibri" w:cs="Times New Roman" w:ascii="Times New Roman" w:hAnsi="Times New Roman"/>
                <w:sz w:val="16"/>
                <w:szCs w:val="16"/>
              </w:rPr>
              <w:t>В случае отсутствия сведений об успешном выполнении работ, сопоставимого характера и объема, заявке участника закупки по данному показателю присуждается 0 баллов.</w:t>
            </w:r>
          </w:p>
          <w:p>
            <w:pPr>
              <w:pStyle w:val="Normal"/>
              <w:widowControl w:val="false"/>
              <w:spacing w:lineRule="auto" w:line="240" w:before="0" w:after="0"/>
              <w:ind w:firstLine="567"/>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1.3.3. Оценка Заявок по критерию </w:t>
            </w:r>
            <w:r>
              <w:rPr>
                <w:rFonts w:eastAsia="Calibri" w:cs="Times New Roman" w:ascii="Times New Roman" w:hAnsi="Times New Roman"/>
                <w:b/>
                <w:sz w:val="16"/>
                <w:szCs w:val="16"/>
              </w:rPr>
              <w:t>«Финансовая устойчивость»</w:t>
            </w:r>
            <w:r>
              <w:rPr>
                <w:rFonts w:eastAsia="Calibri" w:cs="Times New Roman" w:ascii="Times New Roman" w:hAnsi="Times New Roman"/>
                <w:sz w:val="16"/>
                <w:szCs w:val="16"/>
              </w:rPr>
              <w:t xml:space="preserve"> рассчитывается по формуле:</w:t>
            </w:r>
          </w:p>
          <w:p>
            <w:pPr>
              <w:pStyle w:val="Normal"/>
              <w:widowControl w:val="false"/>
              <w:spacing w:lineRule="auto" w:line="240" w:before="0" w:after="0"/>
              <w:ind w:firstLine="567"/>
              <w:jc w:val="both"/>
              <w:rPr>
                <w:rFonts w:ascii="Times New Roman" w:hAnsi="Times New Roman" w:eastAsia="Calibri" w:cs="Times New Roman"/>
                <w:sz w:val="16"/>
                <w:szCs w:val="16"/>
              </w:rPr>
            </w:pPr>
            <w:r>
              <w:rPr>
                <w:rFonts w:eastAsia="Calibri" w:cs="Times New Roman" w:ascii="Times New Roman" w:hAnsi="Times New Roman"/>
                <w:sz w:val="16"/>
                <w:szCs w:val="16"/>
              </w:rPr>
              <w:t xml:space="preserve"> </w:t>
            </w:r>
            <w:r>
              <w:rPr>
                <w:rFonts w:eastAsia="Calibri" w:cs="Times New Roman" w:ascii="Times New Roman" w:hAnsi="Times New Roman"/>
                <w:sz w:val="16"/>
                <w:szCs w:val="16"/>
                <w:lang w:val="en-US"/>
              </w:rPr>
              <w:t>R</w:t>
            </w:r>
            <w:r>
              <w:rPr>
                <w:rFonts w:eastAsia="Calibri" w:cs="Times New Roman" w:ascii="Times New Roman" w:hAnsi="Times New Roman"/>
                <w:sz w:val="16"/>
                <w:szCs w:val="16"/>
                <w:vertAlign w:val="subscript"/>
                <w:lang w:val="en-US"/>
              </w:rPr>
              <w:t>Fi</w:t>
            </w:r>
            <w:r>
              <w:rPr>
                <w:rFonts w:eastAsia="Calibri" w:cs="Times New Roman" w:ascii="Times New Roman" w:hAnsi="Times New Roman"/>
                <w:sz w:val="16"/>
                <w:szCs w:val="16"/>
                <w:vertAlign w:val="subscript"/>
              </w:rPr>
              <w:t xml:space="preserve"> </w:t>
            </w:r>
            <w:r>
              <w:rPr>
                <w:rFonts w:eastAsia="Calibri" w:cs="Times New Roman" w:ascii="Times New Roman" w:hAnsi="Times New Roman"/>
                <w:sz w:val="16"/>
                <w:szCs w:val="16"/>
              </w:rPr>
              <w:t xml:space="preserve">= </w:t>
            </w:r>
            <w:r>
              <w:rPr>
                <w:rFonts w:eastAsia="Calibri" w:cs="Times New Roman" w:ascii="Times New Roman" w:hAnsi="Times New Roman"/>
                <w:b/>
                <w:bCs/>
                <w:sz w:val="16"/>
                <w:szCs w:val="16"/>
                <w:lang w:val="en-US"/>
              </w:rPr>
              <w:t>F</w:t>
            </w:r>
            <w:r>
              <w:rPr>
                <w:rFonts w:eastAsia="Calibri" w:cs="Times New Roman" w:ascii="Times New Roman" w:hAnsi="Times New Roman"/>
                <w:sz w:val="16"/>
                <w:szCs w:val="16"/>
                <w:vertAlign w:val="subscript"/>
              </w:rPr>
              <w:t>1</w:t>
            </w:r>
            <w:r>
              <w:rPr>
                <w:rFonts w:eastAsia="Calibri" w:cs="Times New Roman" w:ascii="Times New Roman" w:hAnsi="Times New Roman"/>
                <w:sz w:val="16"/>
                <w:szCs w:val="16"/>
              </w:rPr>
              <w:t>*0,4, где:</w:t>
            </w:r>
          </w:p>
          <w:p>
            <w:pPr>
              <w:pStyle w:val="Normal"/>
              <w:widowControl w:val="false"/>
              <w:spacing w:lineRule="auto" w:line="240" w:before="0" w:after="0"/>
              <w:ind w:firstLine="567"/>
              <w:jc w:val="both"/>
              <w:rPr>
                <w:rFonts w:ascii="Times New Roman" w:hAnsi="Times New Roman" w:eastAsia="Calibri" w:cs="Times New Roman"/>
                <w:sz w:val="16"/>
                <w:szCs w:val="16"/>
              </w:rPr>
            </w:pPr>
            <w:r>
              <w:rPr>
                <w:rFonts w:eastAsia="Calibri" w:cs="Times New Roman" w:ascii="Times New Roman" w:hAnsi="Times New Roman"/>
                <w:sz w:val="16"/>
                <w:szCs w:val="16"/>
                <w:lang w:val="en-US"/>
              </w:rPr>
              <w:t>R</w:t>
            </w:r>
            <w:r>
              <w:rPr>
                <w:rFonts w:eastAsia="Calibri" w:cs="Times New Roman" w:ascii="Times New Roman" w:hAnsi="Times New Roman"/>
                <w:sz w:val="16"/>
                <w:szCs w:val="16"/>
                <w:vertAlign w:val="subscript"/>
                <w:lang w:val="en-US"/>
              </w:rPr>
              <w:t>Fi</w:t>
            </w:r>
            <w:r>
              <w:rPr>
                <w:rFonts w:eastAsia="Calibri" w:cs="Times New Roman" w:ascii="Times New Roman" w:hAnsi="Times New Roman"/>
                <w:sz w:val="16"/>
                <w:szCs w:val="16"/>
                <w:vertAlign w:val="subscript"/>
              </w:rPr>
              <w:t xml:space="preserve"> </w:t>
            </w:r>
            <w:r>
              <w:rPr>
                <w:rFonts w:eastAsia="Calibri" w:cs="Times New Roman" w:ascii="Times New Roman" w:hAnsi="Times New Roman"/>
                <w:sz w:val="16"/>
                <w:szCs w:val="16"/>
              </w:rPr>
              <w:t xml:space="preserve">- рейтинг, присуждаемый </w:t>
            </w:r>
            <w:r>
              <w:rPr>
                <w:rFonts w:eastAsia="Calibri" w:cs="Times New Roman" w:ascii="Times New Roman" w:hAnsi="Times New Roman"/>
                <w:sz w:val="16"/>
                <w:szCs w:val="16"/>
                <w:lang w:val="en-US"/>
              </w:rPr>
              <w:t>i</w:t>
            </w:r>
            <w:r>
              <w:rPr>
                <w:rFonts w:eastAsia="Calibri" w:cs="Times New Roman" w:ascii="Times New Roman" w:hAnsi="Times New Roman"/>
                <w:sz w:val="16"/>
                <w:szCs w:val="16"/>
              </w:rPr>
              <w:t>-й Заявке по указанному критерию;</w:t>
            </w:r>
          </w:p>
          <w:p>
            <w:pPr>
              <w:pStyle w:val="Normal"/>
              <w:widowControl w:val="false"/>
              <w:spacing w:lineRule="auto" w:line="240" w:before="0" w:after="0"/>
              <w:ind w:firstLine="567"/>
              <w:jc w:val="both"/>
              <w:rPr>
                <w:rFonts w:ascii="Times New Roman" w:hAnsi="Times New Roman" w:eastAsia="Calibri" w:cs="Times New Roman"/>
                <w:sz w:val="16"/>
                <w:szCs w:val="16"/>
              </w:rPr>
            </w:pPr>
            <w:r>
              <w:rPr>
                <w:rFonts w:eastAsia="Calibri" w:cs="Times New Roman" w:ascii="Times New Roman" w:hAnsi="Times New Roman"/>
                <w:b/>
                <w:bCs/>
                <w:sz w:val="16"/>
                <w:szCs w:val="16"/>
                <w:lang w:val="en-US"/>
              </w:rPr>
              <w:t>F</w:t>
            </w:r>
            <w:r>
              <w:rPr>
                <w:rFonts w:eastAsia="Calibri" w:cs="Times New Roman" w:ascii="Times New Roman" w:hAnsi="Times New Roman"/>
                <w:b/>
                <w:sz w:val="16"/>
                <w:szCs w:val="16"/>
                <w:vertAlign w:val="subscript"/>
              </w:rPr>
              <w:t xml:space="preserve">1 </w:t>
            </w:r>
            <w:r>
              <w:rPr>
                <w:rFonts w:eastAsia="Calibri" w:cs="Times New Roman" w:ascii="Times New Roman" w:hAnsi="Times New Roman"/>
                <w:b/>
                <w:sz w:val="16"/>
                <w:szCs w:val="16"/>
              </w:rPr>
              <w:t xml:space="preserve">- предложение, содержащееся в </w:t>
            </w:r>
            <w:r>
              <w:rPr>
                <w:rFonts w:eastAsia="Calibri" w:cs="Times New Roman" w:ascii="Times New Roman" w:hAnsi="Times New Roman"/>
                <w:b/>
                <w:sz w:val="16"/>
                <w:szCs w:val="16"/>
                <w:lang w:val="en-US"/>
              </w:rPr>
              <w:t>i</w:t>
            </w:r>
            <w:r>
              <w:rPr>
                <w:rFonts w:eastAsia="Calibri" w:cs="Times New Roman" w:ascii="Times New Roman" w:hAnsi="Times New Roman"/>
                <w:b/>
                <w:sz w:val="16"/>
                <w:szCs w:val="16"/>
              </w:rPr>
              <w:t>-й заявке по критерию</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bCs/>
                <w:sz w:val="16"/>
                <w:szCs w:val="16"/>
              </w:rPr>
              <w:t>0,4 - коэффициент значимости, соответствующие критерию</w:t>
            </w:r>
            <w:r>
              <w:rPr>
                <w:rFonts w:cs="Times New Roman" w:ascii="Times New Roman" w:hAnsi="Times New Roman"/>
                <w:b/>
                <w:bCs/>
                <w:sz w:val="16"/>
                <w:szCs w:val="16"/>
              </w:rPr>
              <w:t xml:space="preserve"> «</w:t>
            </w:r>
            <w:r>
              <w:rPr>
                <w:rFonts w:cs="Times New Roman" w:ascii="Times New Roman" w:hAnsi="Times New Roman"/>
                <w:bCs/>
                <w:sz w:val="16"/>
                <w:szCs w:val="16"/>
              </w:rPr>
              <w:t>Финансовая устойчивость</w:t>
            </w:r>
            <w:r>
              <w:rPr>
                <w:rFonts w:cs="Times New Roman" w:ascii="Times New Roman" w:hAnsi="Times New Roman"/>
                <w:b/>
                <w:bCs/>
                <w:sz w:val="16"/>
                <w:szCs w:val="16"/>
              </w:rPr>
              <w:t>».</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rPr>
              <w:t xml:space="preserve">Итоговый рейтинг каждого Участника </w:t>
            </w:r>
            <w:r>
              <w:rPr>
                <w:rFonts w:eastAsia="Calibri" w:cs="Times New Roman" w:ascii="Times New Roman" w:hAnsi="Times New Roman" w:eastAsiaTheme="minorHAnsi"/>
                <w:bCs/>
                <w:color w:val="auto"/>
                <w:kern w:val="0"/>
                <w:sz w:val="16"/>
                <w:szCs w:val="16"/>
                <w:lang w:val="ru-RU" w:eastAsia="en-US" w:bidi="ar-SA"/>
              </w:rPr>
              <w:t xml:space="preserve">закупки </w:t>
            </w:r>
            <w:r>
              <w:rPr>
                <w:rFonts w:cs="Times New Roman" w:ascii="Times New Roman" w:hAnsi="Times New Roman"/>
                <w:bCs/>
                <w:sz w:val="16"/>
                <w:szCs w:val="16"/>
              </w:rPr>
              <w:t>в электронной форме</w:t>
            </w:r>
            <w:r>
              <w:rPr>
                <w:rFonts w:cs="Times New Roman" w:ascii="Times New Roman" w:hAnsi="Times New Roman"/>
                <w:sz w:val="16"/>
                <w:szCs w:val="16"/>
              </w:rPr>
              <w:t xml:space="preserve"> рассчитывается по формуле:</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lang w:val="en-US"/>
              </w:rPr>
              <w:t>R</w:t>
            </w:r>
            <w:r>
              <w:rPr>
                <w:rFonts w:cs="Times New Roman" w:ascii="Times New Roman" w:hAnsi="Times New Roman"/>
                <w:sz w:val="16"/>
                <w:szCs w:val="16"/>
              </w:rPr>
              <w:t xml:space="preserve"> = </w:t>
            </w:r>
            <w:r>
              <w:rPr>
                <w:rFonts w:cs="Times New Roman" w:ascii="Times New Roman" w:hAnsi="Times New Roman"/>
                <w:sz w:val="16"/>
                <w:szCs w:val="16"/>
                <w:lang w:val="en-US"/>
              </w:rPr>
              <w:t>R</w:t>
            </w:r>
            <w:r>
              <w:rPr>
                <w:rFonts w:cs="Times New Roman" w:ascii="Times New Roman" w:hAnsi="Times New Roman"/>
                <w:sz w:val="16"/>
                <w:szCs w:val="16"/>
                <w:vertAlign w:val="subscript"/>
              </w:rPr>
              <w:t>А</w:t>
            </w:r>
            <w:r>
              <w:rPr>
                <w:rFonts w:cs="Times New Roman" w:ascii="Times New Roman" w:hAnsi="Times New Roman"/>
                <w:sz w:val="16"/>
                <w:szCs w:val="16"/>
                <w:vertAlign w:val="subscript"/>
                <w:lang w:val="en-US"/>
              </w:rPr>
              <w:t>i</w:t>
            </w:r>
            <w:r>
              <w:rPr>
                <w:rFonts w:cs="Times New Roman" w:ascii="Times New Roman" w:hAnsi="Times New Roman"/>
                <w:sz w:val="16"/>
                <w:szCs w:val="16"/>
              </w:rPr>
              <w:t xml:space="preserve"> +</w:t>
            </w:r>
            <w:r>
              <w:rPr>
                <w:rFonts w:cs="Times New Roman" w:ascii="Times New Roman" w:hAnsi="Times New Roman"/>
                <w:sz w:val="16"/>
                <w:szCs w:val="16"/>
                <w:vertAlign w:val="subscript"/>
              </w:rPr>
              <w:t xml:space="preserve">  </w:t>
            </w:r>
            <w:r>
              <w:rPr>
                <w:rFonts w:cs="Times New Roman" w:ascii="Times New Roman" w:hAnsi="Times New Roman"/>
                <w:sz w:val="16"/>
                <w:szCs w:val="16"/>
                <w:lang w:val="en-US"/>
              </w:rPr>
              <w:t>R</w:t>
            </w:r>
            <w:r>
              <w:rPr>
                <w:rFonts w:cs="Times New Roman" w:ascii="Times New Roman" w:hAnsi="Times New Roman"/>
                <w:sz w:val="16"/>
                <w:szCs w:val="16"/>
                <w:vertAlign w:val="subscript"/>
              </w:rPr>
              <w:t>С</w:t>
            </w:r>
            <w:r>
              <w:rPr>
                <w:rFonts w:cs="Times New Roman" w:ascii="Times New Roman" w:hAnsi="Times New Roman"/>
                <w:sz w:val="16"/>
                <w:szCs w:val="16"/>
                <w:vertAlign w:val="subscript"/>
                <w:lang w:val="en-US"/>
              </w:rPr>
              <w:t>i</w:t>
            </w:r>
            <w:r>
              <w:rPr>
                <w:rFonts w:cs="Times New Roman" w:ascii="Times New Roman" w:hAnsi="Times New Roman"/>
                <w:sz w:val="16"/>
                <w:szCs w:val="16"/>
              </w:rPr>
              <w:t>+</w:t>
            </w:r>
            <w:r>
              <w:rPr>
                <w:rFonts w:cs="Times New Roman" w:ascii="Times New Roman" w:hAnsi="Times New Roman"/>
                <w:b/>
                <w:bCs/>
                <w:sz w:val="16"/>
                <w:szCs w:val="16"/>
              </w:rPr>
              <w:t xml:space="preserve"> </w:t>
            </w:r>
            <w:r>
              <w:rPr>
                <w:rFonts w:cs="Times New Roman" w:ascii="Times New Roman" w:hAnsi="Times New Roman"/>
                <w:bCs/>
                <w:sz w:val="16"/>
                <w:szCs w:val="16"/>
                <w:lang w:val="en-US"/>
              </w:rPr>
              <w:t>R</w:t>
            </w:r>
            <w:r>
              <w:rPr>
                <w:rFonts w:cs="Times New Roman" w:ascii="Times New Roman" w:hAnsi="Times New Roman"/>
                <w:bCs/>
                <w:sz w:val="16"/>
                <w:szCs w:val="16"/>
                <w:vertAlign w:val="subscript"/>
                <w:lang w:val="en-US"/>
              </w:rPr>
              <w:t>Fi</w:t>
            </w:r>
            <w:r>
              <w:rPr>
                <w:rFonts w:cs="Times New Roman" w:ascii="Times New Roman" w:hAnsi="Times New Roman"/>
                <w:sz w:val="16"/>
                <w:szCs w:val="16"/>
              </w:rPr>
              <w:t>, где:</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lang w:val="en-US"/>
              </w:rPr>
              <w:t>R</w:t>
            </w:r>
            <w:r>
              <w:rPr>
                <w:rFonts w:cs="Times New Roman" w:ascii="Times New Roman" w:hAnsi="Times New Roman"/>
                <w:sz w:val="16"/>
                <w:szCs w:val="16"/>
              </w:rPr>
              <w:t xml:space="preserve"> - итоговый рейтинг заявки;</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lang w:val="en-US"/>
              </w:rPr>
              <w:t>R</w:t>
            </w:r>
            <w:r>
              <w:rPr>
                <w:rFonts w:cs="Times New Roman" w:ascii="Times New Roman" w:hAnsi="Times New Roman"/>
                <w:sz w:val="16"/>
                <w:szCs w:val="16"/>
                <w:vertAlign w:val="subscript"/>
              </w:rPr>
              <w:t>А</w:t>
            </w:r>
            <w:r>
              <w:rPr>
                <w:rFonts w:cs="Times New Roman" w:ascii="Times New Roman" w:hAnsi="Times New Roman"/>
                <w:sz w:val="16"/>
                <w:szCs w:val="16"/>
                <w:vertAlign w:val="subscript"/>
                <w:lang w:val="en-US"/>
              </w:rPr>
              <w:t>i</w:t>
            </w:r>
            <w:r>
              <w:rPr>
                <w:rFonts w:cs="Times New Roman" w:ascii="Times New Roman" w:hAnsi="Times New Roman"/>
                <w:sz w:val="16"/>
                <w:szCs w:val="16"/>
              </w:rPr>
              <w:t xml:space="preserve"> - рейтинг, присуждаемый </w:t>
            </w:r>
            <w:r>
              <w:rPr>
                <w:rFonts w:cs="Times New Roman" w:ascii="Times New Roman" w:hAnsi="Times New Roman"/>
                <w:sz w:val="16"/>
                <w:szCs w:val="16"/>
                <w:lang w:val="en-US"/>
              </w:rPr>
              <w:t>i</w:t>
            </w:r>
            <w:r>
              <w:rPr>
                <w:rFonts w:cs="Times New Roman" w:ascii="Times New Roman" w:hAnsi="Times New Roman"/>
                <w:sz w:val="16"/>
                <w:szCs w:val="16"/>
              </w:rPr>
              <w:t>-й заявке по критерию «Цена договора»;</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sz w:val="16"/>
                <w:szCs w:val="16"/>
                <w:lang w:val="en-US"/>
              </w:rPr>
              <w:t>R</w:t>
            </w:r>
            <w:r>
              <w:rPr>
                <w:rFonts w:cs="Times New Roman" w:ascii="Times New Roman" w:hAnsi="Times New Roman"/>
                <w:sz w:val="16"/>
                <w:szCs w:val="16"/>
                <w:vertAlign w:val="subscript"/>
              </w:rPr>
              <w:t>С</w:t>
            </w:r>
            <w:r>
              <w:rPr>
                <w:rFonts w:cs="Times New Roman" w:ascii="Times New Roman" w:hAnsi="Times New Roman"/>
                <w:sz w:val="16"/>
                <w:szCs w:val="16"/>
                <w:vertAlign w:val="subscript"/>
                <w:lang w:val="en-US"/>
              </w:rPr>
              <w:t>i</w:t>
            </w:r>
            <w:r>
              <w:rPr>
                <w:rFonts w:cs="Times New Roman" w:ascii="Times New Roman" w:hAnsi="Times New Roman"/>
                <w:sz w:val="16"/>
                <w:szCs w:val="16"/>
                <w:vertAlign w:val="subscript"/>
              </w:rPr>
              <w:t xml:space="preserve">  </w:t>
            </w:r>
            <w:r>
              <w:rPr>
                <w:rFonts w:cs="Times New Roman" w:ascii="Times New Roman" w:hAnsi="Times New Roman"/>
                <w:sz w:val="16"/>
                <w:szCs w:val="16"/>
              </w:rPr>
              <w:t xml:space="preserve">- рейтинг, присуждаемый </w:t>
            </w:r>
            <w:r>
              <w:rPr>
                <w:rFonts w:cs="Times New Roman" w:ascii="Times New Roman" w:hAnsi="Times New Roman"/>
                <w:sz w:val="16"/>
                <w:szCs w:val="16"/>
                <w:lang w:val="en-US"/>
              </w:rPr>
              <w:t>i</w:t>
            </w:r>
            <w:r>
              <w:rPr>
                <w:rFonts w:cs="Times New Roman" w:ascii="Times New Roman" w:hAnsi="Times New Roman"/>
                <w:sz w:val="16"/>
                <w:szCs w:val="16"/>
              </w:rPr>
              <w:t>-й заявке по критерию «</w:t>
            </w:r>
            <w:r>
              <w:rPr>
                <w:rFonts w:cs="Times New Roman" w:ascii="Times New Roman" w:hAnsi="Times New Roman"/>
                <w:bCs/>
                <w:sz w:val="16"/>
                <w:szCs w:val="16"/>
              </w:rPr>
              <w:t>Квалификация Участника</w:t>
            </w:r>
            <w:r>
              <w:rPr>
                <w:rFonts w:cs="Times New Roman" w:ascii="Times New Roman" w:hAnsi="Times New Roman"/>
                <w:sz w:val="16"/>
                <w:szCs w:val="16"/>
              </w:rPr>
              <w:t>»;</w:t>
            </w:r>
          </w:p>
          <w:p>
            <w:pPr>
              <w:pStyle w:val="Normal"/>
              <w:widowControl w:val="false"/>
              <w:tabs>
                <w:tab w:val="clear" w:pos="708"/>
                <w:tab w:val="left" w:pos="-567" w:leader="none"/>
                <w:tab w:val="left" w:pos="-284" w:leader="none"/>
              </w:tabs>
              <w:spacing w:lineRule="auto" w:line="240" w:before="0" w:after="0"/>
              <w:ind w:firstLine="567"/>
              <w:jc w:val="both"/>
              <w:rPr>
                <w:rFonts w:ascii="Times New Roman" w:hAnsi="Times New Roman" w:cs="Times New Roman"/>
                <w:sz w:val="16"/>
                <w:szCs w:val="16"/>
              </w:rPr>
            </w:pPr>
            <w:r>
              <w:rPr>
                <w:rFonts w:cs="Times New Roman" w:ascii="Times New Roman" w:hAnsi="Times New Roman"/>
                <w:bCs/>
                <w:sz w:val="16"/>
                <w:szCs w:val="16"/>
                <w:lang w:val="en-US"/>
              </w:rPr>
              <w:t>R</w:t>
            </w:r>
            <w:r>
              <w:rPr>
                <w:rFonts w:cs="Times New Roman" w:ascii="Times New Roman" w:hAnsi="Times New Roman"/>
                <w:bCs/>
                <w:sz w:val="16"/>
                <w:szCs w:val="16"/>
                <w:vertAlign w:val="subscript"/>
                <w:lang w:val="en-US"/>
              </w:rPr>
              <w:t>Fi</w:t>
            </w:r>
            <w:r>
              <w:rPr>
                <w:rFonts w:cs="Times New Roman" w:ascii="Times New Roman" w:hAnsi="Times New Roman"/>
                <w:bCs/>
                <w:sz w:val="16"/>
                <w:szCs w:val="16"/>
                <w:vertAlign w:val="subscript"/>
              </w:rPr>
              <w:t xml:space="preserve"> </w:t>
            </w:r>
            <w:r>
              <w:rPr>
                <w:rFonts w:cs="Times New Roman" w:ascii="Times New Roman" w:hAnsi="Times New Roman"/>
                <w:bCs/>
                <w:sz w:val="16"/>
                <w:szCs w:val="16"/>
              </w:rPr>
              <w:t xml:space="preserve">- </w:t>
            </w:r>
            <w:r>
              <w:rPr>
                <w:rFonts w:cs="Times New Roman" w:ascii="Times New Roman" w:hAnsi="Times New Roman"/>
                <w:sz w:val="16"/>
                <w:szCs w:val="16"/>
              </w:rPr>
              <w:t xml:space="preserve">рейтинг, присуждаемый </w:t>
            </w:r>
            <w:r>
              <w:rPr>
                <w:rFonts w:cs="Times New Roman" w:ascii="Times New Roman" w:hAnsi="Times New Roman"/>
                <w:sz w:val="16"/>
                <w:szCs w:val="16"/>
                <w:lang w:val="en-US"/>
              </w:rPr>
              <w:t>i</w:t>
            </w:r>
            <w:r>
              <w:rPr>
                <w:rFonts w:cs="Times New Roman" w:ascii="Times New Roman" w:hAnsi="Times New Roman"/>
                <w:sz w:val="16"/>
                <w:szCs w:val="16"/>
              </w:rPr>
              <w:t xml:space="preserve">-й заявке по критерию </w:t>
            </w:r>
            <w:r>
              <w:rPr>
                <w:rFonts w:cs="Times New Roman" w:ascii="Times New Roman" w:hAnsi="Times New Roman"/>
                <w:b/>
                <w:bCs/>
                <w:sz w:val="16"/>
                <w:szCs w:val="16"/>
              </w:rPr>
              <w:t>«</w:t>
            </w:r>
            <w:r>
              <w:rPr>
                <w:rFonts w:cs="Times New Roman" w:ascii="Times New Roman" w:hAnsi="Times New Roman"/>
                <w:bCs/>
                <w:sz w:val="16"/>
                <w:szCs w:val="16"/>
              </w:rPr>
              <w:t>Финансовая устойчивость</w:t>
            </w:r>
            <w:r>
              <w:rPr>
                <w:rFonts w:cs="Times New Roman" w:ascii="Times New Roman" w:hAnsi="Times New Roman"/>
                <w:b/>
                <w:bCs/>
                <w:sz w:val="16"/>
                <w:szCs w:val="16"/>
              </w:rPr>
              <w:t>».</w:t>
            </w:r>
          </w:p>
          <w:p>
            <w:pPr>
              <w:pStyle w:val="Normal"/>
              <w:widowControl w:val="false"/>
              <w:spacing w:lineRule="auto" w:line="240" w:before="0" w:after="0"/>
              <w:contextualSpacing/>
              <w:rPr>
                <w:rFonts w:ascii="Times New Roman" w:hAnsi="Times New Roman" w:cs="Times New Roman"/>
                <w:sz w:val="16"/>
                <w:szCs w:val="16"/>
              </w:rPr>
            </w:pPr>
            <w:r>
              <w:rPr>
                <w:rFonts w:eastAsia="Calibri" w:cs="Times New Roman" w:ascii="Times New Roman" w:hAnsi="Times New Roman"/>
                <w:b/>
                <w:bCs/>
                <w:sz w:val="16"/>
                <w:szCs w:val="16"/>
              </w:rPr>
              <w:t>По результатам оценки заявок Комиссия ранжирует заявки по степени уменьшения привлекательности заявок, начиная с самой привлекательной и заканчивая наименее привлекательной. Заявке, набравшей наибольший итоговый рейтинг, присваивается первый номер.</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4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b/>
                <w:sz w:val="20"/>
                <w:szCs w:val="20"/>
              </w:rPr>
              <w:t>Пункт 21</w:t>
            </w:r>
          </w:p>
        </w:tc>
        <w:tc>
          <w:tcPr>
            <w:tcW w:w="70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color w:val="FF0000"/>
                <w:sz w:val="20"/>
                <w:szCs w:val="20"/>
              </w:rPr>
            </w:pPr>
            <w:r>
              <w:rPr>
                <w:rFonts w:cs="Times New Roman" w:ascii="Times New Roman" w:hAnsi="Times New Roman"/>
                <w:b/>
                <w:sz w:val="20"/>
                <w:szCs w:val="20"/>
              </w:rPr>
              <w:t xml:space="preserve">Срок, место и порядок подачи заявок на участие в в запросе предложений в электронной форме, требования к содержанию, форме, оформлению и составу заявки на участие в </w:t>
            </w:r>
            <w:r>
              <w:rPr>
                <w:rFonts w:cs="Times New Roman" w:ascii="Times New Roman" w:hAnsi="Times New Roman"/>
                <w:b/>
                <w:bCs/>
                <w:sz w:val="20"/>
                <w:szCs w:val="20"/>
              </w:rPr>
              <w:t>запросе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ind w:firstLine="450"/>
              <w:contextualSpacing/>
              <w:jc w:val="both"/>
              <w:rPr>
                <w:rFonts w:ascii="Times New Roman" w:hAnsi="Times New Roman" w:cs="Times New Roman"/>
                <w:sz w:val="20"/>
                <w:szCs w:val="20"/>
              </w:rPr>
            </w:pPr>
            <w:r>
              <w:rPr>
                <w:rFonts w:cs="Times New Roman" w:ascii="Times New Roman" w:hAnsi="Times New Roman"/>
                <w:sz w:val="20"/>
                <w:szCs w:val="20"/>
              </w:rPr>
            </w:r>
          </w:p>
        </w:tc>
        <w:tc>
          <w:tcPr>
            <w:tcW w:w="947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450"/>
              <w:contextualSpacing/>
              <w:jc w:val="both"/>
              <w:rPr>
                <w:rFonts w:ascii="Times New Roman" w:hAnsi="Times New Roman" w:cs="Times New Roman"/>
                <w:sz w:val="20"/>
                <w:szCs w:val="20"/>
              </w:rPr>
            </w:pPr>
            <w:r>
              <w:rPr>
                <w:rFonts w:cs="Times New Roman" w:ascii="Times New Roman" w:hAnsi="Times New Roman"/>
                <w:sz w:val="20"/>
                <w:szCs w:val="20"/>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№223-ФЗ и Положением о закупках Заказчика.</w:t>
            </w:r>
          </w:p>
          <w:p>
            <w:pPr>
              <w:pStyle w:val="Normal"/>
              <w:widowControl w:val="false"/>
              <w:spacing w:lineRule="auto" w:line="240" w:before="0" w:after="0"/>
              <w:ind w:firstLine="450"/>
              <w:contextualSpacing/>
              <w:jc w:val="both"/>
              <w:rPr>
                <w:rFonts w:ascii="Times New Roman" w:hAnsi="Times New Roman" w:cs="Times New Roman"/>
                <w:sz w:val="20"/>
                <w:szCs w:val="20"/>
              </w:rPr>
            </w:pPr>
            <w:r>
              <w:rPr>
                <w:rFonts w:cs="Times New Roman" w:ascii="Times New Roman" w:hAnsi="Times New Roman"/>
                <w:sz w:val="20"/>
                <w:szCs w:val="20"/>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закупке до предусмотренных извещением о закупке, документацией о закупке даты и времени окончания срока подачи заявок на участие в такой закупке.</w:t>
            </w:r>
          </w:p>
          <w:p>
            <w:pPr>
              <w:pStyle w:val="Normal"/>
              <w:widowControl w:val="false"/>
              <w:spacing w:lineRule="auto" w:line="240" w:before="0" w:after="0"/>
              <w:ind w:firstLine="450"/>
              <w:contextualSpacing/>
              <w:jc w:val="both"/>
              <w:rPr>
                <w:rFonts w:ascii="Times New Roman" w:hAnsi="Times New Roman" w:cs="Times New Roman"/>
                <w:sz w:val="20"/>
                <w:szCs w:val="20"/>
              </w:rPr>
            </w:pPr>
            <w:r>
              <w:rPr>
                <w:rFonts w:cs="Times New Roman" w:ascii="Times New Roman" w:hAnsi="Times New Roman"/>
                <w:sz w:val="20"/>
                <w:szCs w:val="20"/>
              </w:rPr>
              <w:t>Для участия в конкурентной закупке участник закупки должен подготовить заявку, оформленную в полном соответствии с требованиями документации о закупке.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Normal"/>
              <w:widowControl w:val="false"/>
              <w:spacing w:lineRule="auto" w:line="240" w:before="0" w:after="0"/>
              <w:rPr/>
            </w:pPr>
            <w:r>
              <w:rPr>
                <w:rFonts w:cs="Times New Roman" w:ascii="Times New Roman" w:hAnsi="Times New Roman"/>
                <w:sz w:val="20"/>
                <w:szCs w:val="20"/>
              </w:rPr>
              <w:t>Для участия в закупочной процедуре участник закупки должен получить аккредитацию на площадке    «ЭТП Регион» https://torgi.etp-region.ru, на которой проводится закупочная процедура, в соответствии с порядком, установленным Федеральным законом №223-ФЗ и регламентом ЭТП.</w:t>
            </w:r>
          </w:p>
          <w:p>
            <w:pPr>
              <w:pStyle w:val="Normal"/>
              <w:widowControl w:val="false"/>
              <w:spacing w:lineRule="auto" w:line="240" w:before="0" w:after="0"/>
              <w:rPr/>
            </w:pPr>
            <w:r>
              <w:rPr>
                <w:rFonts w:cs="Times New Roman" w:ascii="Times New Roman" w:hAnsi="Times New Roman"/>
                <w:sz w:val="20"/>
                <w:szCs w:val="20"/>
              </w:rPr>
              <w:t>Подача заявки на участие в запросе предложений в электронной форме означает, что участник закупки изучил всю документацию о проведении запроса предложения в электронной форме (включая все приложения к ней), все изменения, разъяснения документации о закупке, а также регламент ЭТП, и согласен с условиями участия в запросе предложений, содержащимися в документации о проведении запроса предложения в электронной форме (включая все приложения к ней), во всех изменениях, разъяснениях документации о закупке.</w:t>
            </w:r>
          </w:p>
          <w:p>
            <w:pPr>
              <w:pStyle w:val="Normal"/>
              <w:widowControl w:val="false"/>
              <w:spacing w:lineRule="auto" w:line="240" w:before="0" w:after="0"/>
              <w:ind w:firstLine="426"/>
              <w:contextualSpacing/>
              <w:jc w:val="both"/>
              <w:rPr>
                <w:rFonts w:ascii="Times New Roman" w:hAnsi="Times New Roman" w:cs="Times New Roman"/>
                <w:sz w:val="20"/>
                <w:szCs w:val="20"/>
              </w:rPr>
            </w:pPr>
            <w:r>
              <w:rPr>
                <w:rFonts w:cs="Times New Roman" w:ascii="Times New Roman" w:hAnsi="Times New Roman"/>
                <w:sz w:val="20"/>
                <w:szCs w:val="20"/>
              </w:rPr>
              <w:t>Заявка на участие в в запросе предложений в электронной форме направляется участником закупки оператору электронной площадки в форме электронных документов. Все электронные документы подаются одновременно.</w:t>
            </w:r>
          </w:p>
          <w:p>
            <w:pPr>
              <w:pStyle w:val="210"/>
              <w:widowControl w:val="false"/>
              <w:shd w:val="clear" w:color="auto" w:fill="auto"/>
              <w:tabs>
                <w:tab w:val="clear" w:pos="708"/>
                <w:tab w:val="left" w:pos="1524"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Обязательства участника закупки, связанные с подачей заявки, включают:</w:t>
            </w:r>
          </w:p>
          <w:p>
            <w:pPr>
              <w:pStyle w:val="210"/>
              <w:widowControl w:val="false"/>
              <w:shd w:val="clear" w:color="auto" w:fill="auto"/>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а) 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pPr>
              <w:pStyle w:val="210"/>
              <w:widowControl w:val="false"/>
              <w:shd w:val="clear" w:color="auto" w:fill="auto"/>
              <w:tabs>
                <w:tab w:val="clear" w:pos="708"/>
                <w:tab w:val="left" w:pos="1033"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б) обязательство не изменять и/или не отзывать заявку после истечения срока окончания подачи заявок;</w:t>
            </w:r>
          </w:p>
          <w:p>
            <w:pPr>
              <w:pStyle w:val="210"/>
              <w:widowControl w:val="false"/>
              <w:shd w:val="clear" w:color="auto" w:fill="auto"/>
              <w:tabs>
                <w:tab w:val="clear" w:pos="708"/>
                <w:tab w:val="left" w:pos="1038"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в) обязательство не предоставлять в составе заявки заведомо недостоверные сведения, информацию, документы;</w:t>
            </w:r>
          </w:p>
          <w:p>
            <w:pPr>
              <w:pStyle w:val="210"/>
              <w:widowControl w:val="false"/>
              <w:shd w:val="clear" w:color="auto" w:fill="auto"/>
              <w:tabs>
                <w:tab w:val="clear" w:pos="708"/>
                <w:tab w:val="left" w:pos="1047"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г) обязательство предоставить до заключения договора сведения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  (за исключением участников закупки, являющихся органами государственной власти, государственными и муниципальными учреждениями и унитарными предприятиями) в случае, если участник закупки будет признан победителем </w:t>
            </w:r>
            <w:r>
              <w:rPr>
                <w:rFonts w:cs="Times New Roman" w:ascii="Times New Roman" w:hAnsi="Times New Roman"/>
                <w:b/>
                <w:i/>
                <w:sz w:val="20"/>
                <w:szCs w:val="20"/>
              </w:rPr>
              <w:t>- не применяется</w:t>
            </w:r>
          </w:p>
          <w:p>
            <w:pPr>
              <w:pStyle w:val="210"/>
              <w:widowControl w:val="false"/>
              <w:shd w:val="clear" w:color="auto" w:fill="auto"/>
              <w:spacing w:lineRule="auto" w:line="240"/>
              <w:ind w:firstLine="567"/>
              <w:jc w:val="both"/>
              <w:rPr>
                <w:rFonts w:ascii="Times New Roman" w:hAnsi="Times New Roman" w:cs="Times New Roman"/>
                <w:i/>
                <w:i/>
                <w:sz w:val="20"/>
                <w:szCs w:val="20"/>
              </w:rPr>
            </w:pPr>
            <w:r>
              <w:rPr>
                <w:rFonts w:cs="Times New Roman" w:ascii="Times New Roman" w:hAnsi="Times New Roman"/>
                <w:i/>
                <w:sz w:val="20"/>
                <w:szCs w:val="20"/>
              </w:rPr>
              <w:t>В случае непредставления победителем Заказчику вышеуказанных сведений, такое лицо считается уклонившимся от заключения договора;</w:t>
            </w:r>
          </w:p>
          <w:p>
            <w:pPr>
              <w:pStyle w:val="210"/>
              <w:widowControl w:val="false"/>
              <w:shd w:val="clear" w:color="auto" w:fill="auto"/>
              <w:tabs>
                <w:tab w:val="clear" w:pos="708"/>
                <w:tab w:val="left" w:pos="1038"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д) согласие на обработку персональных данных если иное не предусмотрено действующим законодательством Российской Федерации;</w:t>
            </w:r>
          </w:p>
          <w:p>
            <w:pPr>
              <w:pStyle w:val="311"/>
              <w:widowControl w:val="false"/>
              <w:tabs>
                <w:tab w:val="left" w:pos="227" w:leader="none"/>
                <w:tab w:val="left" w:pos="540" w:leader="none"/>
              </w:tabs>
              <w:spacing w:before="0" w:after="0"/>
              <w:ind w:left="0" w:firstLine="709"/>
              <w:rPr>
                <w:sz w:val="20"/>
                <w:lang w:val="ru-RU"/>
              </w:rPr>
            </w:pPr>
            <w:r>
              <w:rPr>
                <w:sz w:val="20"/>
              </w:rPr>
              <w:t xml:space="preserve">е) обязательство предоставить до заключения договора 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в соответствии с законодательством Российской Федерации, выданную соответствующими территориальными органами Федеральной налоговой службы (при наличии такого требования в документации о закупке), в случае, если участник закупки будет признан победителем </w:t>
            </w:r>
            <w:r>
              <w:rPr>
                <w:b/>
                <w:i/>
                <w:sz w:val="20"/>
              </w:rPr>
              <w:t>- не применяется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before="0" w:after="16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contextualSpacing/>
              <w:rPr>
                <w:rFonts w:ascii="Times New Roman" w:hAnsi="Times New Roman" w:cs="Times New Roman"/>
                <w:i/>
                <w:i/>
                <w:sz w:val="20"/>
                <w:szCs w:val="20"/>
              </w:rPr>
            </w:pPr>
            <w:r>
              <w:rPr>
                <w:rFonts w:cs="Times New Roman" w:ascii="Times New Roman" w:hAnsi="Times New Roman"/>
                <w:i/>
                <w:sz w:val="20"/>
                <w:szCs w:val="20"/>
              </w:rPr>
              <w:t>21.1. Заявка на участие в закупке для юридического лица в обязательном порядке должна содержать:</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210"/>
              <w:widowControl w:val="false"/>
              <w:shd w:val="clear" w:color="auto" w:fill="auto"/>
              <w:tabs>
                <w:tab w:val="clear" w:pos="708"/>
                <w:tab w:val="left" w:pos="1023" w:leader="none"/>
              </w:tabs>
              <w:spacing w:lineRule="auto" w:line="240" w:before="0" w:after="0"/>
              <w:ind w:firstLine="567"/>
              <w:contextualSpacing/>
              <w:jc w:val="both"/>
              <w:rPr>
                <w:rFonts w:ascii="Times New Roman" w:hAnsi="Times New Roman" w:cs="Times New Roman"/>
                <w:b/>
                <w:b/>
                <w:i/>
                <w:i/>
                <w:sz w:val="20"/>
                <w:szCs w:val="20"/>
              </w:rPr>
            </w:pPr>
            <w:bookmarkStart w:id="2" w:name="bookmark55"/>
            <w:r>
              <w:rPr>
                <w:rFonts w:cs="Times New Roman" w:ascii="Times New Roman" w:hAnsi="Times New Roman"/>
                <w:b/>
                <w:i/>
                <w:sz w:val="20"/>
                <w:szCs w:val="20"/>
              </w:rPr>
              <w:t>а) заполненную форму заявки в соответствии с требованиями документации о закупке</w:t>
            </w:r>
            <w:r>
              <w:rPr>
                <w:rFonts w:cs="Times New Roman" w:ascii="Times New Roman" w:hAnsi="Times New Roman"/>
                <w:sz w:val="20"/>
                <w:szCs w:val="20"/>
              </w:rPr>
              <w:t xml:space="preserve"> (по рекомендуемой Форме №2, приведенной в Разделе 5 настоящей документации о закупке);</w:t>
            </w:r>
            <w:bookmarkEnd w:id="2"/>
          </w:p>
          <w:p>
            <w:pPr>
              <w:pStyle w:val="210"/>
              <w:widowControl w:val="false"/>
              <w:shd w:val="clear" w:color="auto" w:fill="auto"/>
              <w:tabs>
                <w:tab w:val="clear" w:pos="708"/>
                <w:tab w:val="left" w:pos="1033"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б) анкету юридического лица по установленной в документации о закупке форме</w:t>
            </w:r>
            <w:r>
              <w:rPr>
                <w:rFonts w:cs="Times New Roman" w:ascii="Times New Roman" w:hAnsi="Times New Roman"/>
                <w:sz w:val="20"/>
                <w:szCs w:val="20"/>
              </w:rPr>
              <w:t xml:space="preserve"> (по рекомендуемой Форме №6, приведенной в Разделе 5 настоящей документации о закупке);</w:t>
            </w:r>
          </w:p>
          <w:p>
            <w:pPr>
              <w:pStyle w:val="210"/>
              <w:widowControl w:val="false"/>
              <w:shd w:val="clear" w:color="auto" w:fill="auto"/>
              <w:tabs>
                <w:tab w:val="clear" w:pos="708"/>
                <w:tab w:val="left" w:pos="1038" w:leader="none"/>
              </w:tabs>
              <w:spacing w:lineRule="auto" w:line="240" w:before="0" w:after="0"/>
              <w:ind w:firstLine="567"/>
              <w:contextualSpacing/>
              <w:jc w:val="both"/>
              <w:rPr>
                <w:rFonts w:ascii="Times New Roman" w:hAnsi="Times New Roman" w:cs="Times New Roman"/>
                <w:i/>
                <w:i/>
                <w:sz w:val="20"/>
                <w:szCs w:val="20"/>
              </w:rPr>
            </w:pPr>
            <w:r>
              <w:rPr>
                <w:rFonts w:cs="Times New Roman" w:ascii="Times New Roman" w:hAnsi="Times New Roman"/>
                <w:b/>
                <w:i/>
                <w:sz w:val="20"/>
                <w:szCs w:val="20"/>
              </w:rPr>
              <w:t>в) учредительные документы (устав и/или иной учредительный документ) в последней редакции</w:t>
            </w:r>
            <w:r>
              <w:rPr>
                <w:rFonts w:cs="Times New Roman" w:ascii="Times New Roman" w:hAnsi="Times New Roman"/>
                <w:i/>
                <w:sz w:val="20"/>
                <w:szCs w:val="20"/>
              </w:rPr>
              <w:t>;</w:t>
            </w:r>
          </w:p>
          <w:p>
            <w:pPr>
              <w:pStyle w:val="210"/>
              <w:widowControl w:val="false"/>
              <w:shd w:val="clear" w:color="auto" w:fill="auto"/>
              <w:tabs>
                <w:tab w:val="clear" w:pos="708"/>
                <w:tab w:val="left" w:pos="1042"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г) выписку из единого государственного реестра юридических лиц, выданную уполномоченным органом не более чем за 3 (Три) месяца до даты предоставления документов Заказчику (копия)</w:t>
            </w:r>
            <w:r>
              <w:rPr>
                <w:rFonts w:cs="Times New Roman" w:ascii="Times New Roman" w:hAnsi="Times New Roman"/>
                <w:b/>
                <w:i/>
                <w:sz w:val="20"/>
                <w:szCs w:val="20"/>
              </w:rPr>
              <w:t xml:space="preserve"> -  применяется</w:t>
            </w:r>
            <w:r>
              <w:rPr>
                <w:rFonts w:cs="Times New Roman" w:ascii="Times New Roman" w:hAnsi="Times New Roman"/>
                <w:sz w:val="20"/>
                <w:szCs w:val="20"/>
              </w:rPr>
              <w:t>;</w:t>
            </w:r>
          </w:p>
          <w:p>
            <w:pPr>
              <w:pStyle w:val="210"/>
              <w:widowControl w:val="false"/>
              <w:shd w:val="clear" w:color="auto" w:fill="auto"/>
              <w:tabs>
                <w:tab w:val="clear" w:pos="708"/>
                <w:tab w:val="left" w:pos="1038"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 xml:space="preserve">д) 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 (копия) </w:t>
            </w:r>
            <w:r>
              <w:rPr>
                <w:rFonts w:cs="Times New Roman" w:ascii="Times New Roman" w:hAnsi="Times New Roman"/>
                <w:b/>
                <w:i/>
                <w:sz w:val="20"/>
                <w:szCs w:val="20"/>
              </w:rPr>
              <w:t>-   применяется</w:t>
            </w:r>
            <w:r>
              <w:rPr>
                <w:rFonts w:cs="Times New Roman" w:ascii="Times New Roman" w:hAnsi="Times New Roman"/>
                <w:sz w:val="20"/>
                <w:szCs w:val="20"/>
              </w:rPr>
              <w:t>;</w:t>
            </w:r>
          </w:p>
          <w:p>
            <w:pPr>
              <w:pStyle w:val="210"/>
              <w:widowControl w:val="false"/>
              <w:shd w:val="clear" w:color="auto" w:fill="auto"/>
              <w:tabs>
                <w:tab w:val="clear" w:pos="708"/>
                <w:tab w:val="left" w:pos="1072"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 xml:space="preserve">е) свидетельство о постановке на учёт в налоговом органе (копия) </w:t>
            </w:r>
            <w:r>
              <w:rPr>
                <w:rFonts w:cs="Times New Roman" w:ascii="Times New Roman" w:hAnsi="Times New Roman"/>
                <w:b/>
                <w:i/>
                <w:sz w:val="20"/>
                <w:szCs w:val="20"/>
              </w:rPr>
              <w:t>-  применяется</w:t>
            </w:r>
            <w:r>
              <w:rPr>
                <w:rFonts w:cs="Times New Roman" w:ascii="Times New Roman" w:hAnsi="Times New Roman"/>
                <w:sz w:val="20"/>
                <w:szCs w:val="20"/>
              </w:rPr>
              <w:t>;</w:t>
            </w:r>
          </w:p>
          <w:p>
            <w:pPr>
              <w:pStyle w:val="210"/>
              <w:widowControl w:val="false"/>
              <w:shd w:val="clear" w:color="auto" w:fill="auto"/>
              <w:tabs>
                <w:tab w:val="clear" w:pos="708"/>
                <w:tab w:val="left" w:pos="1081"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 xml:space="preserve">ж) налоговые декларации за последние два года с отметкой налогового органа о принятии или описью вложения с отметкой почты при почтовом отправлении, либо извещением о получении налоговым органом электронного документа при передаче налоговых деклараций в электронном виде (копии) </w:t>
            </w:r>
            <w:r>
              <w:rPr>
                <w:rFonts w:cs="Times New Roman" w:ascii="Times New Roman" w:hAnsi="Times New Roman"/>
                <w:b/>
                <w:i/>
                <w:sz w:val="20"/>
                <w:szCs w:val="20"/>
              </w:rPr>
              <w:t>- не применяется</w:t>
            </w:r>
            <w:r>
              <w:rPr>
                <w:rFonts w:cs="Times New Roman" w:ascii="Times New Roman" w:hAnsi="Times New Roman"/>
                <w:sz w:val="20"/>
                <w:szCs w:val="20"/>
              </w:rPr>
              <w:t>;</w:t>
            </w:r>
          </w:p>
          <w:p>
            <w:pPr>
              <w:pStyle w:val="210"/>
              <w:widowControl w:val="false"/>
              <w:shd w:val="clear" w:color="auto" w:fill="auto"/>
              <w:tabs>
                <w:tab w:val="clear" w:pos="708"/>
                <w:tab w:val="left" w:pos="1052"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 xml:space="preserve">и) 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 (копия) </w:t>
            </w:r>
            <w:r>
              <w:rPr>
                <w:rFonts w:cs="Times New Roman" w:ascii="Times New Roman" w:hAnsi="Times New Roman"/>
                <w:b/>
                <w:i/>
                <w:sz w:val="20"/>
                <w:szCs w:val="20"/>
              </w:rPr>
              <w:t>- при необходимости</w:t>
            </w:r>
            <w:r>
              <w:rPr>
                <w:rFonts w:cs="Times New Roman" w:ascii="Times New Roman" w:hAnsi="Times New Roman"/>
                <w:sz w:val="20"/>
                <w:szCs w:val="20"/>
              </w:rPr>
              <w:t>;</w:t>
            </w:r>
          </w:p>
          <w:p>
            <w:pPr>
              <w:pStyle w:val="210"/>
              <w:widowControl w:val="false"/>
              <w:shd w:val="clear" w:color="auto" w:fill="auto"/>
              <w:tabs>
                <w:tab w:val="clear" w:pos="708"/>
                <w:tab w:val="left" w:pos="1052" w:leader="none"/>
              </w:tabs>
              <w:spacing w:lineRule="auto" w:line="240" w:before="0" w:after="0"/>
              <w:ind w:firstLine="567"/>
              <w:contextualSpacing/>
              <w:jc w:val="both"/>
              <w:rPr>
                <w:rFonts w:ascii="Times New Roman" w:hAnsi="Times New Roman" w:cs="Times New Roman"/>
                <w:b/>
                <w:b/>
                <w:i/>
                <w:i/>
                <w:sz w:val="20"/>
                <w:szCs w:val="20"/>
              </w:rPr>
            </w:pPr>
            <w:r>
              <w:rPr>
                <w:rFonts w:cs="Times New Roman" w:ascii="Times New Roman" w:hAnsi="Times New Roman"/>
                <w:b/>
                <w:i/>
                <w:sz w:val="20"/>
                <w:szCs w:val="20"/>
              </w:rPr>
              <w:t>к)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заявки, обеспечения исполнения договора является крупной сделкой (копия);</w:t>
            </w:r>
          </w:p>
          <w:p>
            <w:pPr>
              <w:pStyle w:val="210"/>
              <w:widowControl w:val="false"/>
              <w:shd w:val="clear" w:color="auto" w:fill="auto"/>
              <w:tabs>
                <w:tab w:val="clear" w:pos="708"/>
                <w:tab w:val="left" w:pos="1038"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 xml:space="preserve">л) декларацию участника закупки об отсутствии у него недоимки по налогам, сборам, задолженности по иным обязательным платежам в бюджеты бюджетной системы Российской Федерации на дату подачи заявки (оригинал) </w:t>
            </w:r>
            <w:r>
              <w:rPr>
                <w:rFonts w:cs="Times New Roman" w:ascii="Times New Roman" w:hAnsi="Times New Roman"/>
                <w:sz w:val="20"/>
                <w:szCs w:val="20"/>
              </w:rPr>
              <w:t>(по рекомендуемой Форме №9, приведенной в Разделе 5 настоящей документации о закупке);</w:t>
            </w:r>
          </w:p>
          <w:p>
            <w:pPr>
              <w:pStyle w:val="210"/>
              <w:widowControl w:val="false"/>
              <w:shd w:val="clear" w:color="auto" w:fill="auto"/>
              <w:tabs>
                <w:tab w:val="clear" w:pos="708"/>
                <w:tab w:val="left" w:pos="1066"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 xml:space="preserve">м) документы, подтверждающие предоставление фирменных гарантий производителя товара (копии) </w:t>
            </w:r>
            <w:r>
              <w:rPr>
                <w:rFonts w:cs="Times New Roman" w:ascii="Times New Roman" w:hAnsi="Times New Roman"/>
                <w:b/>
                <w:i/>
                <w:sz w:val="20"/>
                <w:szCs w:val="20"/>
              </w:rPr>
              <w:t>- при необходимости</w:t>
            </w:r>
            <w:r>
              <w:rPr>
                <w:rFonts w:cs="Times New Roman" w:ascii="Times New Roman" w:hAnsi="Times New Roman"/>
                <w:sz w:val="20"/>
                <w:szCs w:val="20"/>
              </w:rPr>
              <w:t>;</w:t>
            </w:r>
          </w:p>
          <w:p>
            <w:pPr>
              <w:pStyle w:val="210"/>
              <w:widowControl w:val="false"/>
              <w:shd w:val="clear" w:color="auto" w:fill="auto"/>
              <w:tabs>
                <w:tab w:val="clear" w:pos="708"/>
                <w:tab w:val="left" w:pos="1071" w:leader="none"/>
              </w:tabs>
              <w:spacing w:lineRule="auto" w:line="240" w:before="0" w:after="0"/>
              <w:ind w:firstLine="567"/>
              <w:contextualSpacing/>
              <w:jc w:val="both"/>
              <w:rPr>
                <w:rFonts w:ascii="Times New Roman" w:hAnsi="Times New Roman" w:cs="Times New Roman"/>
                <w:b/>
                <w:b/>
                <w:i/>
                <w:i/>
                <w:sz w:val="20"/>
                <w:szCs w:val="20"/>
              </w:rPr>
            </w:pPr>
            <w:r>
              <w:rPr>
                <w:rFonts w:cs="Times New Roman" w:ascii="Times New Roman" w:hAnsi="Times New Roman"/>
                <w:b/>
                <w:i/>
                <w:sz w:val="20"/>
                <w:szCs w:val="20"/>
              </w:rPr>
              <w:t xml:space="preserve">н)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w:t>
            </w:r>
            <w:bookmarkStart w:id="3" w:name="bookmark56"/>
            <w:r>
              <w:rPr>
                <w:rFonts w:cs="Times New Roman" w:ascii="Times New Roman" w:hAnsi="Times New Roman"/>
                <w:b/>
                <w:i/>
                <w:sz w:val="20"/>
                <w:szCs w:val="20"/>
              </w:rPr>
              <w:t>на участие в закупке должна содержать также документ, подтверждающий полномочия такого лица;</w:t>
            </w:r>
            <w:bookmarkEnd w:id="3"/>
          </w:p>
          <w:p>
            <w:pPr>
              <w:pStyle w:val="210"/>
              <w:widowControl w:val="false"/>
              <w:shd w:val="clear" w:color="auto" w:fill="auto"/>
              <w:tabs>
                <w:tab w:val="clear" w:pos="708"/>
                <w:tab w:val="left" w:pos="1033"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 xml:space="preserve">п)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 </w:t>
            </w:r>
            <w:r>
              <w:rPr>
                <w:rFonts w:cs="Times New Roman" w:ascii="Times New Roman" w:hAnsi="Times New Roman"/>
                <w:sz w:val="20"/>
                <w:szCs w:val="20"/>
              </w:rPr>
              <w:t>(по рекомендуемой Форме №3, приведенной в Разделе 5 настоящей документации о закупке);</w:t>
            </w:r>
          </w:p>
          <w:p>
            <w:pPr>
              <w:pStyle w:val="210"/>
              <w:widowControl w:val="false"/>
              <w:shd w:val="clear" w:color="auto" w:fill="auto"/>
              <w:tabs>
                <w:tab w:val="clear" w:pos="708"/>
                <w:tab w:val="left" w:pos="1033"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 xml:space="preserve">р) документ, подтверждающий внесение участником закупки обеспечения заявки </w:t>
            </w:r>
            <w:r>
              <w:rPr>
                <w:rFonts w:cs="Times New Roman" w:ascii="Times New Roman" w:hAnsi="Times New Roman"/>
                <w:b/>
                <w:i/>
                <w:sz w:val="20"/>
                <w:szCs w:val="20"/>
              </w:rPr>
              <w:t>- при необходимости</w:t>
            </w:r>
            <w:r>
              <w:rPr>
                <w:rFonts w:cs="Times New Roman" w:ascii="Times New Roman" w:hAnsi="Times New Roman"/>
                <w:sz w:val="20"/>
                <w:szCs w:val="20"/>
              </w:rPr>
              <w:t>;</w:t>
            </w:r>
          </w:p>
          <w:p>
            <w:pPr>
              <w:pStyle w:val="210"/>
              <w:widowControl w:val="false"/>
              <w:shd w:val="clear" w:color="auto" w:fill="auto"/>
              <w:tabs>
                <w:tab w:val="clear" w:pos="708"/>
                <w:tab w:val="left" w:pos="1052"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 xml:space="preserve">с) документы бухгалтерской (финансовой) отчётности: бухгалтерский баланс, отчёт о финансовых результатах и приложения к нему за последние два года с отметкой налогового органа о принятии или извещением о получении налоговым органом электронного документа при передаче бухгалтерской (финансовой) отчётности в электронном виде (копия) </w:t>
            </w:r>
            <w:r>
              <w:rPr>
                <w:rFonts w:cs="Times New Roman" w:ascii="Times New Roman" w:hAnsi="Times New Roman"/>
                <w:b/>
                <w:i/>
                <w:sz w:val="20"/>
                <w:szCs w:val="20"/>
              </w:rPr>
              <w:t>-   применяется</w:t>
            </w:r>
            <w:r>
              <w:rPr>
                <w:rFonts w:cs="Times New Roman" w:ascii="Times New Roman" w:hAnsi="Times New Roman"/>
                <w:sz w:val="20"/>
                <w:szCs w:val="20"/>
              </w:rPr>
              <w:t>;</w:t>
            </w:r>
          </w:p>
          <w:p>
            <w:pPr>
              <w:pStyle w:val="210"/>
              <w:widowControl w:val="false"/>
              <w:shd w:val="clear" w:fill="FFFFFF"/>
              <w:tabs>
                <w:tab w:val="clear" w:pos="708"/>
                <w:tab w:val="left" w:pos="1042" w:leader="none"/>
              </w:tabs>
              <w:spacing w:lineRule="auto" w:line="240" w:before="0" w:after="0"/>
              <w:ind w:firstLine="567"/>
              <w:contextualSpacing/>
              <w:jc w:val="both"/>
              <w:rPr>
                <w:rFonts w:ascii="Times New Roman" w:hAnsi="Times New Roman" w:cs="Times New Roman"/>
                <w:b/>
                <w:b/>
                <w:i/>
                <w:i/>
                <w:sz w:val="20"/>
                <w:szCs w:val="20"/>
              </w:rPr>
            </w:pPr>
            <w:r>
              <w:rPr>
                <w:rFonts w:cs="Times New Roman" w:ascii="Times New Roman" w:hAnsi="Times New Roman"/>
                <w:sz w:val="20"/>
                <w:szCs w:val="20"/>
              </w:rPr>
              <w:t>т) в случае если поставка товаров, выполнение работ, оказание услуг относится</w:t>
            </w:r>
          </w:p>
          <w:p>
            <w:pPr>
              <w:pStyle w:val="210"/>
              <w:widowControl w:val="false"/>
              <w:shd w:val="clear" w:color="auto" w:fill="auto"/>
              <w:tabs>
                <w:tab w:val="clear" w:pos="708"/>
                <w:tab w:val="left" w:pos="1033"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 xml:space="preserve">участника закупки с работниками заказчика и их близкими родственниками (оригинал) </w:t>
            </w:r>
            <w:r>
              <w:rPr>
                <w:rFonts w:cs="Times New Roman" w:ascii="Times New Roman" w:hAnsi="Times New Roman"/>
                <w:sz w:val="20"/>
                <w:szCs w:val="20"/>
              </w:rPr>
              <w:t>(по рекомендуемой Форме №9, приведенной в Разделе 5 настоящей документации о закупке);</w:t>
            </w:r>
          </w:p>
          <w:p>
            <w:pPr>
              <w:pStyle w:val="210"/>
              <w:widowControl w:val="false"/>
              <w:shd w:val="clear" w:color="auto" w:fill="auto"/>
              <w:tabs>
                <w:tab w:val="clear" w:pos="708"/>
                <w:tab w:val="left" w:pos="1033"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ф) декларацию об отсутствии у участника закупки и его должностных лиц конфликта интересов с работниками Заказчика (оригинал)</w:t>
            </w:r>
            <w:r>
              <w:rPr>
                <w:rFonts w:cs="Times New Roman" w:ascii="Times New Roman" w:hAnsi="Times New Roman"/>
                <w:sz w:val="20"/>
                <w:szCs w:val="20"/>
              </w:rPr>
              <w:t xml:space="preserve"> (по рекомендуемой Форме №9, приведенной в Разделе 5 настоящей документации о закуп</w:t>
            </w:r>
            <w:r>
              <w:rPr>
                <w:rFonts w:cs="Times New Roman" w:ascii="Times New Roman" w:hAnsi="Times New Roman"/>
                <w:sz w:val="20"/>
                <w:szCs w:val="20"/>
                <w:shd w:fill="auto" w:val="clear"/>
              </w:rPr>
              <w:t>ке);</w:t>
            </w:r>
          </w:p>
          <w:p>
            <w:pPr>
              <w:pStyle w:val="210"/>
              <w:widowControl w:val="false"/>
              <w:shd w:val="clear" w:fill="FFFFFF"/>
              <w:tabs>
                <w:tab w:val="clear" w:pos="708"/>
                <w:tab w:val="left" w:pos="1042" w:leader="none"/>
              </w:tabs>
              <w:spacing w:lineRule="auto" w:line="240" w:before="0" w:after="0"/>
              <w:ind w:firstLine="567"/>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xml:space="preserve">х) если на закупочную процедуру выносится закупка прав на использование программного обеспечения (ПО), документы о наличии у участника законодательством к лицензируемой деятельности - соответствующие лицензии, патенты и т.п. (копии): </w:t>
            </w:r>
            <w:r>
              <w:rPr>
                <w:rFonts w:cs="Times New Roman" w:ascii="Times New Roman" w:hAnsi="Times New Roman"/>
                <w:i/>
                <w:sz w:val="20"/>
                <w:szCs w:val="20"/>
                <w:shd w:fill="auto" w:val="clear"/>
              </w:rPr>
              <w:t>действующую выписку из реестра членов саморегулируемой организации по форме, утвержденной Приказом Ростехнадзора от 04.03.2019 №86, подтверждающую право участника закупки выполнять работы в области инженерных изысканий и архитектурно-строительного проектирования и строительства.. Согласно части 4 статьи 55.17 ГрКРФ срок действия выписки из реестра членов саморегулируемой организации составляет 1 (Один) месяц с даты ее выдачи.</w:t>
            </w:r>
          </w:p>
          <w:p>
            <w:pPr>
              <w:pStyle w:val="210"/>
              <w:widowControl w:val="false"/>
              <w:shd w:val="clear" w:fill="FFFFFF"/>
              <w:tabs>
                <w:tab w:val="clear" w:pos="708"/>
                <w:tab w:val="left" w:pos="1042" w:leader="none"/>
              </w:tabs>
              <w:spacing w:lineRule="auto" w:line="240" w:before="0" w:after="0"/>
              <w:ind w:firstLine="567"/>
              <w:contextualSpacing/>
              <w:jc w:val="both"/>
              <w:rPr>
                <w:rFonts w:ascii="Times New Roman" w:hAnsi="Times New Roman" w:cs="Times New Roman"/>
                <w:i/>
                <w:i/>
                <w:sz w:val="20"/>
                <w:szCs w:val="20"/>
              </w:rPr>
            </w:pPr>
            <w:r>
              <w:rPr>
                <w:rFonts w:cs="Times New Roman" w:ascii="Times New Roman" w:hAnsi="Times New Roman"/>
                <w:i/>
                <w:sz w:val="20"/>
                <w:szCs w:val="20"/>
                <w:shd w:fill="auto" w:val="clear"/>
              </w:rPr>
              <w:t>Членство в СРО не требуе</w:t>
            </w:r>
            <w:r>
              <w:rPr>
                <w:rFonts w:cs="Times New Roman" w:ascii="Times New Roman" w:hAnsi="Times New Roman"/>
                <w:i/>
                <w:sz w:val="20"/>
                <w:szCs w:val="20"/>
              </w:rPr>
              <w:t>тся унитарным предприятиям, государственным и муниципальным учреждениям, юридическим лицам с государственным участием в случаях, которые перечислены в части 2.1 статьи 47, части 4.1 статьи 48 ГрК РФ.</w:t>
            </w:r>
          </w:p>
          <w:p>
            <w:pPr>
              <w:pStyle w:val="210"/>
              <w:widowControl w:val="false"/>
              <w:shd w:val="clear" w:color="auto" w:fill="auto"/>
              <w:tabs>
                <w:tab w:val="clear" w:pos="708"/>
                <w:tab w:val="left" w:pos="1042"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i/>
                <w:sz w:val="20"/>
                <w:szCs w:val="20"/>
              </w:rPr>
              <w:t>В случае если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210"/>
              <w:widowControl w:val="false"/>
              <w:shd w:val="clear" w:color="auto" w:fill="auto"/>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i/>
                <w:sz w:val="20"/>
                <w:szCs w:val="20"/>
              </w:rPr>
              <w:t>у) декларацию об отсутствии/наличии аффилированности</w:t>
            </w:r>
            <w:r>
              <w:rPr>
                <w:rFonts w:cs="Times New Roman" w:ascii="Times New Roman" w:hAnsi="Times New Roman"/>
                <w:b/>
                <w:i/>
                <w:sz w:val="20"/>
                <w:szCs w:val="20"/>
              </w:rPr>
              <w:t xml:space="preserve"> </w:t>
            </w:r>
            <w:r>
              <w:rPr>
                <w:rFonts w:cs="Times New Roman" w:ascii="Times New Roman" w:hAnsi="Times New Roman"/>
                <w:sz w:val="20"/>
                <w:szCs w:val="20"/>
              </w:rPr>
              <w:t xml:space="preserve">прав на ПО (в том числе,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ЭВМ/письмо (сертификат и т.д.) правообладателя программы для ЭВМ, подтверждающее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 (копия) </w:t>
            </w:r>
            <w:r>
              <w:rPr>
                <w:rFonts w:cs="Times New Roman" w:ascii="Times New Roman" w:hAnsi="Times New Roman"/>
                <w:b/>
                <w:i/>
                <w:sz w:val="20"/>
                <w:szCs w:val="20"/>
              </w:rPr>
              <w:t>- при необходимости</w:t>
            </w:r>
            <w:r>
              <w:rPr>
                <w:rFonts w:cs="Times New Roman" w:ascii="Times New Roman" w:hAnsi="Times New Roman"/>
                <w:sz w:val="20"/>
                <w:szCs w:val="20"/>
              </w:rPr>
              <w:t>;</w:t>
            </w:r>
          </w:p>
          <w:p>
            <w:pPr>
              <w:pStyle w:val="210"/>
              <w:widowControl w:val="false"/>
              <w:shd w:val="clear" w:color="auto" w:fill="auto"/>
              <w:spacing w:lineRule="auto" w:line="240" w:before="0" w:after="0"/>
              <w:ind w:firstLine="567"/>
              <w:contextualSpacing/>
              <w:jc w:val="both"/>
              <w:rPr>
                <w:rFonts w:ascii="Times New Roman" w:hAnsi="Times New Roman" w:cs="Times New Roman"/>
                <w:sz w:val="20"/>
                <w:szCs w:val="20"/>
              </w:rPr>
            </w:pPr>
            <w:bookmarkStart w:id="4" w:name="bookmark57"/>
            <w:r>
              <w:rPr>
                <w:rFonts w:cs="Times New Roman" w:ascii="Times New Roman" w:hAnsi="Times New Roman"/>
                <w:sz w:val="20"/>
                <w:szCs w:val="20"/>
              </w:rPr>
              <w:t>ц) иные документы или копии документов, перечень которых определён документацией о закупке, подтверждающие соответствие заявки на участие в закупке, участника закупки требованиям, установленным в документации о закупке</w:t>
            </w:r>
            <w:bookmarkEnd w:id="4"/>
            <w:r>
              <w:rPr>
                <w:rFonts w:cs="Times New Roman" w:ascii="Times New Roman" w:hAnsi="Times New Roman"/>
                <w:sz w:val="20"/>
                <w:szCs w:val="20"/>
              </w:rPr>
              <w:t xml:space="preserve"> </w:t>
            </w:r>
            <w:r>
              <w:rPr>
                <w:rFonts w:cs="Times New Roman" w:ascii="Times New Roman" w:hAnsi="Times New Roman"/>
                <w:b/>
                <w:i/>
                <w:sz w:val="20"/>
                <w:szCs w:val="20"/>
              </w:rPr>
              <w:t>- не применяется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before="0" w:after="160"/>
              <w:contextualSpacing/>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contextualSpacing/>
              <w:rPr>
                <w:rFonts w:ascii="Times New Roman" w:hAnsi="Times New Roman" w:cs="Times New Roman"/>
                <w:b/>
                <w:b/>
                <w:sz w:val="20"/>
                <w:szCs w:val="20"/>
              </w:rPr>
            </w:pPr>
            <w:r>
              <w:rPr>
                <w:rFonts w:cs="Times New Roman" w:ascii="Times New Roman" w:hAnsi="Times New Roman"/>
                <w:i/>
                <w:sz w:val="20"/>
                <w:szCs w:val="20"/>
              </w:rPr>
              <w:t>21.2. Заявка на участие в закупке для индивидуального предпринимателя в обязательном порядке должна содержать:</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210"/>
              <w:widowControl w:val="false"/>
              <w:shd w:val="clear" w:color="auto" w:fill="auto"/>
              <w:tabs>
                <w:tab w:val="clear" w:pos="708"/>
                <w:tab w:val="left" w:pos="1018"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а) заполненную форму заявки в соответствии с требованиями документации о закупке</w:t>
            </w:r>
            <w:r>
              <w:rPr>
                <w:rFonts w:cs="Times New Roman" w:ascii="Times New Roman" w:hAnsi="Times New Roman"/>
                <w:sz w:val="20"/>
                <w:szCs w:val="20"/>
              </w:rPr>
              <w:t xml:space="preserve"> (оригинал) (по рекомендуемой Форме №2, приведенной в Разделе </w:t>
            </w:r>
            <w:r>
              <w:rPr>
                <w:rFonts w:cs="Times New Roman" w:ascii="Times New Roman" w:hAnsi="Times New Roman"/>
                <w:sz w:val="20"/>
                <w:szCs w:val="20"/>
                <w:lang w:val="en-US"/>
              </w:rPr>
              <w:t>VI</w:t>
            </w:r>
            <w:r>
              <w:rPr>
                <w:rFonts w:cs="Times New Roman" w:ascii="Times New Roman" w:hAnsi="Times New Roman"/>
                <w:sz w:val="20"/>
                <w:szCs w:val="20"/>
              </w:rPr>
              <w:t xml:space="preserve"> настоящей документации о закупке);</w:t>
            </w:r>
          </w:p>
          <w:p>
            <w:pPr>
              <w:pStyle w:val="210"/>
              <w:widowControl w:val="false"/>
              <w:shd w:val="clear" w:color="auto" w:fill="auto"/>
              <w:tabs>
                <w:tab w:val="clear" w:pos="708"/>
                <w:tab w:val="left" w:pos="1038" w:leader="none"/>
              </w:tabs>
              <w:spacing w:lineRule="auto" w:line="240"/>
              <w:ind w:firstLine="567"/>
              <w:jc w:val="both"/>
              <w:rPr>
                <w:rFonts w:ascii="Times New Roman" w:hAnsi="Times New Roman" w:cs="Times New Roman"/>
                <w:sz w:val="20"/>
                <w:szCs w:val="20"/>
              </w:rPr>
            </w:pPr>
            <w:r>
              <w:rPr>
                <w:rFonts w:cs="Times New Roman" w:ascii="Times New Roman" w:hAnsi="Times New Roman"/>
                <w:b/>
                <w:i/>
                <w:sz w:val="20"/>
                <w:szCs w:val="20"/>
              </w:rPr>
              <w:t>б) фамилию, имя, отчество, паспортные данные, сведения о месте жительства, номер контактного телефона</w:t>
            </w:r>
            <w:r>
              <w:rPr>
                <w:rFonts w:cs="Times New Roman" w:ascii="Times New Roman" w:hAnsi="Times New Roman"/>
                <w:sz w:val="20"/>
                <w:szCs w:val="20"/>
              </w:rPr>
              <w:t>;</w:t>
            </w:r>
          </w:p>
          <w:p>
            <w:pPr>
              <w:pStyle w:val="210"/>
              <w:widowControl w:val="false"/>
              <w:shd w:val="clear" w:color="auto" w:fill="auto"/>
              <w:tabs>
                <w:tab w:val="clear" w:pos="708"/>
                <w:tab w:val="left" w:pos="1042"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в) выписку из единого государственного реестра индивидуальных предпринимателей, выданную уполномоченным органом не более чем за три месяца до даты предоставления документов заказчику (копия)</w:t>
            </w:r>
            <w:r>
              <w:rPr>
                <w:rFonts w:cs="Times New Roman" w:ascii="Times New Roman" w:hAnsi="Times New Roman"/>
                <w:b/>
                <w:i/>
                <w:sz w:val="20"/>
                <w:szCs w:val="20"/>
              </w:rPr>
              <w:t xml:space="preserve"> -  применяется</w:t>
            </w:r>
            <w:r>
              <w:rPr>
                <w:rFonts w:cs="Times New Roman" w:ascii="Times New Roman" w:hAnsi="Times New Roman"/>
                <w:sz w:val="20"/>
                <w:szCs w:val="20"/>
              </w:rPr>
              <w:t>;</w:t>
            </w:r>
          </w:p>
          <w:p>
            <w:pPr>
              <w:pStyle w:val="210"/>
              <w:widowControl w:val="false"/>
              <w:shd w:val="clear" w:color="auto" w:fill="auto"/>
              <w:tabs>
                <w:tab w:val="clear" w:pos="708"/>
                <w:tab w:val="left" w:pos="1033"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г) декларацию участника закупки об отсутствии у него недоимки по налогам, сборам, задолженности по иным обязательным платежам в бюджеты бюджетной системы Российской Федерации на дату подачи заявки (оригинал)</w:t>
            </w:r>
            <w:r>
              <w:rPr>
                <w:rFonts w:cs="Times New Roman" w:ascii="Times New Roman" w:hAnsi="Times New Roman"/>
                <w:sz w:val="20"/>
                <w:szCs w:val="20"/>
              </w:rPr>
              <w:t xml:space="preserve"> (по рекомендуемой Форме №9, приведенной в Разделе 5 настоящей документации о закупке);</w:t>
            </w:r>
          </w:p>
          <w:p>
            <w:pPr>
              <w:pStyle w:val="210"/>
              <w:widowControl w:val="false"/>
              <w:shd w:val="clear" w:color="auto" w:fill="auto"/>
              <w:tabs>
                <w:tab w:val="clear" w:pos="708"/>
                <w:tab w:val="left" w:pos="1066"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sz w:val="20"/>
                <w:szCs w:val="20"/>
              </w:rPr>
              <w:t xml:space="preserve">д) документы, подтверждающие предоставление фирменных гарантий производителя товара (копии) </w:t>
            </w:r>
            <w:r>
              <w:rPr>
                <w:rFonts w:cs="Times New Roman" w:ascii="Times New Roman" w:hAnsi="Times New Roman"/>
                <w:b/>
                <w:i/>
                <w:sz w:val="20"/>
                <w:szCs w:val="20"/>
              </w:rPr>
              <w:t xml:space="preserve">- </w:t>
            </w:r>
            <w:bookmarkStart w:id="5" w:name="bookmark58"/>
            <w:r>
              <w:rPr>
                <w:rFonts w:cs="Times New Roman" w:ascii="Times New Roman" w:hAnsi="Times New Roman"/>
                <w:b/>
                <w:i/>
                <w:sz w:val="20"/>
                <w:szCs w:val="20"/>
              </w:rPr>
              <w:t>при необходимости</w:t>
            </w:r>
            <w:r>
              <w:rPr>
                <w:rFonts w:cs="Times New Roman" w:ascii="Times New Roman" w:hAnsi="Times New Roman"/>
                <w:sz w:val="20"/>
                <w:szCs w:val="20"/>
              </w:rPr>
              <w:t>;</w:t>
            </w:r>
          </w:p>
          <w:p>
            <w:pPr>
              <w:pStyle w:val="210"/>
              <w:widowControl w:val="false"/>
              <w:shd w:val="clear" w:color="auto" w:fill="auto"/>
              <w:tabs>
                <w:tab w:val="clear" w:pos="708"/>
                <w:tab w:val="left" w:pos="1033"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r>
              <w:rPr>
                <w:rFonts w:cs="Times New Roman" w:ascii="Times New Roman" w:hAnsi="Times New Roman"/>
                <w:b/>
                <w:sz w:val="20"/>
                <w:szCs w:val="20"/>
              </w:rPr>
              <w:t xml:space="preserve"> </w:t>
            </w:r>
            <w:r>
              <w:rPr>
                <w:rFonts w:cs="Times New Roman" w:ascii="Times New Roman" w:hAnsi="Times New Roman"/>
                <w:sz w:val="20"/>
                <w:szCs w:val="20"/>
              </w:rPr>
              <w:t>(по рекомендуемой Форме №3, приведенной в Разделе 5 настоящей документации о закупке);</w:t>
            </w:r>
            <w:bookmarkEnd w:id="5"/>
          </w:p>
          <w:p>
            <w:pPr>
              <w:pStyle w:val="210"/>
              <w:widowControl w:val="false"/>
              <w:shd w:val="clear" w:color="auto" w:fill="auto"/>
              <w:tabs>
                <w:tab w:val="clear" w:pos="708"/>
                <w:tab w:val="left" w:pos="1076"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ж) документ, подтверждающий внесение участником закупки обеспечения заявки </w:t>
            </w:r>
            <w:r>
              <w:rPr>
                <w:rFonts w:cs="Times New Roman" w:ascii="Times New Roman" w:hAnsi="Times New Roman"/>
                <w:b/>
                <w:i/>
                <w:sz w:val="20"/>
                <w:szCs w:val="20"/>
              </w:rPr>
              <w:t>- при необходимости</w:t>
            </w:r>
            <w:r>
              <w:rPr>
                <w:rFonts w:cs="Times New Roman" w:ascii="Times New Roman" w:hAnsi="Times New Roman"/>
                <w:sz w:val="20"/>
                <w:szCs w:val="20"/>
              </w:rPr>
              <w:t>;</w:t>
            </w:r>
          </w:p>
          <w:p>
            <w:pPr>
              <w:pStyle w:val="210"/>
              <w:widowControl w:val="false"/>
              <w:shd w:val="clear" w:color="auto" w:fill="auto"/>
              <w:tabs>
                <w:tab w:val="clear" w:pos="708"/>
                <w:tab w:val="left" w:pos="1042"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и) налоговые декларации за последние два года с отметкой налогового органа о принятии или описью вложения с отметкой почты при почтовом отправлении, либо извещением о получении налоговым органом электронного документа при передаче налоговых деклараций в электронном виде (копии)</w:t>
            </w:r>
            <w:r>
              <w:rPr>
                <w:rFonts w:cs="Times New Roman" w:ascii="Times New Roman" w:hAnsi="Times New Roman"/>
                <w:b/>
                <w:i/>
                <w:sz w:val="20"/>
                <w:szCs w:val="20"/>
              </w:rPr>
              <w:t xml:space="preserve"> - не применяется</w:t>
            </w:r>
            <w:r>
              <w:rPr>
                <w:rFonts w:cs="Times New Roman" w:ascii="Times New Roman" w:hAnsi="Times New Roman"/>
                <w:sz w:val="20"/>
                <w:szCs w:val="20"/>
              </w:rPr>
              <w:t>;</w:t>
            </w:r>
          </w:p>
          <w:p>
            <w:pPr>
              <w:pStyle w:val="210"/>
              <w:widowControl w:val="false"/>
              <w:shd w:val="clear" w:color="auto" w:fill="auto"/>
              <w:tabs>
                <w:tab w:val="clear" w:pos="708"/>
                <w:tab w:val="left" w:pos="1042"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к) 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реестр индивидуальных предпринимателей или лист записи единого государственного реестра индивидуальных предпринимателей (копия)</w:t>
            </w:r>
            <w:r>
              <w:rPr>
                <w:rFonts w:cs="Times New Roman" w:ascii="Times New Roman" w:hAnsi="Times New Roman"/>
                <w:b/>
                <w:i/>
                <w:sz w:val="20"/>
                <w:szCs w:val="20"/>
              </w:rPr>
              <w:t xml:space="preserve"> - 5 применяется</w:t>
            </w:r>
            <w:r>
              <w:rPr>
                <w:rFonts w:cs="Times New Roman" w:ascii="Times New Roman" w:hAnsi="Times New Roman"/>
                <w:sz w:val="20"/>
                <w:szCs w:val="20"/>
              </w:rPr>
              <w:t>;</w:t>
            </w:r>
          </w:p>
          <w:p>
            <w:pPr>
              <w:pStyle w:val="210"/>
              <w:widowControl w:val="false"/>
              <w:shd w:val="clear" w:color="auto" w:fill="auto"/>
              <w:tabs>
                <w:tab w:val="clear" w:pos="708"/>
                <w:tab w:val="left" w:pos="1072"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л) свидетельство о постановке на учёт в налоговом органе (копия)</w:t>
            </w:r>
            <w:r>
              <w:rPr>
                <w:rFonts w:cs="Times New Roman" w:ascii="Times New Roman" w:hAnsi="Times New Roman"/>
                <w:b/>
                <w:i/>
                <w:sz w:val="20"/>
                <w:szCs w:val="20"/>
              </w:rPr>
              <w:t xml:space="preserve"> -  применяется</w:t>
            </w:r>
            <w:r>
              <w:rPr>
                <w:rFonts w:cs="Times New Roman" w:ascii="Times New Roman" w:hAnsi="Times New Roman"/>
                <w:sz w:val="20"/>
                <w:szCs w:val="20"/>
              </w:rPr>
              <w:t>;</w:t>
            </w:r>
          </w:p>
          <w:p>
            <w:pPr>
              <w:pStyle w:val="210"/>
              <w:widowControl w:val="false"/>
              <w:shd w:val="clear" w:fill="FFFFFF"/>
              <w:tabs>
                <w:tab w:val="clear" w:pos="708"/>
                <w:tab w:val="left" w:pos="1042" w:leader="none"/>
              </w:tabs>
              <w:spacing w:lineRule="auto" w:line="240" w:before="0" w:after="0"/>
              <w:ind w:firstLine="567"/>
              <w:contextualSpacing/>
              <w:jc w:val="both"/>
              <w:rPr>
                <w:rFonts w:ascii="Times New Roman" w:hAnsi="Times New Roman" w:cs="Times New Roman"/>
                <w:b/>
                <w:b/>
                <w:i/>
                <w:i/>
                <w:sz w:val="20"/>
                <w:szCs w:val="20"/>
              </w:rPr>
            </w:pPr>
            <w:r>
              <w:rPr>
                <w:rFonts w:cs="Times New Roman" w:ascii="Times New Roman" w:hAnsi="Times New Roman"/>
                <w:sz w:val="20"/>
                <w:szCs w:val="20"/>
              </w:rPr>
              <w:t>м) 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 (копии):</w:t>
            </w:r>
            <w:r>
              <w:rPr>
                <w:rFonts w:cs="Times New Roman" w:ascii="Times New Roman" w:hAnsi="Times New Roman"/>
                <w:b/>
                <w:i/>
                <w:sz w:val="20"/>
                <w:szCs w:val="20"/>
              </w:rPr>
              <w:t xml:space="preserve"> действующую выписку из реестра членов саморегулируемой организации по форме, утвержденной Приказом Ростехнадзора от 04.03.2019 №86, подтверждающую право участника закупки выполнять работы в области инженерных изысканий и архитектурно-строительного проектирования и  строительства. Согласно части 4 статьи 55.17 ГрКРФ срок действия выписки из реестра членов саморегулируемой организации составляет 1 (Один) месяц с даты ее выдачи.</w:t>
            </w:r>
          </w:p>
          <w:p>
            <w:pPr>
              <w:pStyle w:val="210"/>
              <w:widowControl w:val="false"/>
              <w:shd w:val="clear" w:fill="FFFFFF"/>
              <w:tabs>
                <w:tab w:val="clear" w:pos="708"/>
                <w:tab w:val="left" w:pos="1042" w:leader="none"/>
              </w:tabs>
              <w:spacing w:lineRule="auto" w:line="240" w:before="0" w:after="0"/>
              <w:ind w:firstLine="567"/>
              <w:contextualSpacing/>
              <w:jc w:val="both"/>
              <w:rPr>
                <w:rFonts w:ascii="Times New Roman" w:hAnsi="Times New Roman" w:cs="Times New Roman"/>
                <w:b/>
                <w:b/>
                <w:i/>
                <w:i/>
                <w:sz w:val="20"/>
                <w:szCs w:val="20"/>
              </w:rPr>
            </w:pPr>
            <w:r>
              <w:rPr>
                <w:rFonts w:cs="Times New Roman" w:ascii="Times New Roman" w:hAnsi="Times New Roman"/>
                <w:b/>
                <w:i/>
                <w:sz w:val="20"/>
                <w:szCs w:val="20"/>
              </w:rPr>
              <w:t>Членство в СРО не требуется унитарным предприятиям, государственным и муниципальным учреждениям, юридическим лицам с государственным участием в случаях, которые перечислены в части 2.1 статьи 47, части 4.1 статьи 48 ГрК РФ.</w:t>
            </w:r>
          </w:p>
          <w:p>
            <w:pPr>
              <w:pStyle w:val="210"/>
              <w:widowControl w:val="false"/>
              <w:shd w:val="clear" w:color="auto" w:fill="auto"/>
              <w:tabs>
                <w:tab w:val="clear" w:pos="708"/>
                <w:tab w:val="left" w:pos="1042" w:leader="none"/>
              </w:tabs>
              <w:spacing w:lineRule="auto" w:line="240" w:before="0" w:after="0"/>
              <w:ind w:firstLine="567"/>
              <w:contextualSpacing/>
              <w:jc w:val="both"/>
              <w:rPr>
                <w:rFonts w:ascii="Times New Roman" w:hAnsi="Times New Roman" w:cs="Times New Roman"/>
                <w:sz w:val="20"/>
                <w:szCs w:val="20"/>
              </w:rPr>
            </w:pPr>
            <w:r>
              <w:rPr>
                <w:rFonts w:cs="Times New Roman" w:ascii="Times New Roman" w:hAnsi="Times New Roman"/>
                <w:b/>
                <w:i/>
                <w:sz w:val="20"/>
                <w:szCs w:val="20"/>
              </w:rPr>
              <w:t>В случае если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210"/>
              <w:widowControl w:val="false"/>
              <w:shd w:val="clear" w:color="auto" w:fill="auto"/>
              <w:tabs>
                <w:tab w:val="clear" w:pos="708"/>
                <w:tab w:val="left" w:pos="1062" w:leader="none"/>
              </w:tabs>
              <w:spacing w:lineRule="auto" w:line="240"/>
              <w:ind w:firstLine="567"/>
              <w:jc w:val="both"/>
              <w:rPr>
                <w:rFonts w:ascii="Times New Roman" w:hAnsi="Times New Roman" w:cs="Times New Roman"/>
                <w:sz w:val="20"/>
                <w:szCs w:val="20"/>
              </w:rPr>
            </w:pPr>
            <w:r>
              <w:rPr>
                <w:rFonts w:cs="Times New Roman" w:ascii="Times New Roman" w:hAnsi="Times New Roman"/>
                <w:b/>
                <w:i/>
                <w:sz w:val="20"/>
                <w:szCs w:val="20"/>
              </w:rPr>
              <w:t>н) декларацию об отсутствии/наличии аффилированности участника закупки с работниками заказчика и их близкими родственниками (оригинал)</w:t>
            </w:r>
            <w:r>
              <w:rPr>
                <w:rFonts w:cs="Times New Roman" w:ascii="Times New Roman" w:hAnsi="Times New Roman"/>
                <w:sz w:val="20"/>
                <w:szCs w:val="20"/>
              </w:rPr>
              <w:t xml:space="preserve"> (по рекомендуемой Форме №9, приведенной в Разделе 5 настоящей документации о закупке);</w:t>
            </w:r>
          </w:p>
          <w:p>
            <w:pPr>
              <w:pStyle w:val="210"/>
              <w:widowControl w:val="false"/>
              <w:shd w:val="clear" w:color="auto" w:fill="auto"/>
              <w:tabs>
                <w:tab w:val="clear" w:pos="708"/>
                <w:tab w:val="left" w:pos="1038" w:leader="none"/>
              </w:tabs>
              <w:spacing w:lineRule="auto" w:line="240"/>
              <w:ind w:firstLine="567"/>
              <w:jc w:val="both"/>
              <w:rPr>
                <w:rFonts w:ascii="Times New Roman" w:hAnsi="Times New Roman" w:cs="Times New Roman"/>
                <w:sz w:val="20"/>
                <w:szCs w:val="20"/>
              </w:rPr>
            </w:pPr>
            <w:r>
              <w:rPr>
                <w:rFonts w:cs="Times New Roman" w:ascii="Times New Roman" w:hAnsi="Times New Roman"/>
                <w:b/>
                <w:i/>
                <w:sz w:val="20"/>
                <w:szCs w:val="20"/>
              </w:rPr>
              <w:t>п) декларацию об отсутствии у участника закупки и его должностных лиц конфликта интересов с работниками заказчика (оригинал)</w:t>
            </w:r>
            <w:r>
              <w:rPr>
                <w:rFonts w:cs="Times New Roman" w:ascii="Times New Roman" w:hAnsi="Times New Roman"/>
                <w:sz w:val="20"/>
                <w:szCs w:val="20"/>
              </w:rPr>
              <w:t xml:space="preserve"> (по рекомендуемой Форме №9, приведенной в Разделе 5 настоящей документации о закупке);</w:t>
            </w:r>
          </w:p>
          <w:p>
            <w:pPr>
              <w:pStyle w:val="210"/>
              <w:widowControl w:val="false"/>
              <w:shd w:val="clear" w:color="auto" w:fill="auto"/>
              <w:tabs>
                <w:tab w:val="clear" w:pos="708"/>
                <w:tab w:val="left" w:pos="1042"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р) если на закупочную процедуру выносится закупка прав на использование программного обеспечения (ПО), документы о наличии у участника прав на ПО (в том числе.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ЭВМ/письмо (сертификат и т.д.) правообладателя программы для ЭВМ, подтверждающее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 (копия)</w:t>
            </w:r>
            <w:r>
              <w:rPr>
                <w:rFonts w:cs="Times New Roman" w:ascii="Times New Roman" w:hAnsi="Times New Roman"/>
                <w:b/>
                <w:i/>
                <w:sz w:val="20"/>
                <w:szCs w:val="20"/>
              </w:rPr>
              <w:t xml:space="preserve"> - при необходимости</w:t>
            </w:r>
            <w:r>
              <w:rPr>
                <w:rFonts w:cs="Times New Roman" w:ascii="Times New Roman" w:hAnsi="Times New Roman"/>
                <w:sz w:val="20"/>
                <w:szCs w:val="20"/>
              </w:rPr>
              <w:t>;</w:t>
            </w:r>
          </w:p>
          <w:p>
            <w:pPr>
              <w:pStyle w:val="210"/>
              <w:widowControl w:val="false"/>
              <w:shd w:val="clear" w:color="auto" w:fill="auto"/>
              <w:spacing w:lineRule="auto" w:line="240"/>
              <w:ind w:firstLine="567"/>
              <w:jc w:val="both"/>
              <w:rPr>
                <w:rFonts w:ascii="Times New Roman" w:hAnsi="Times New Roman" w:cs="Times New Roman"/>
                <w:sz w:val="20"/>
                <w:szCs w:val="20"/>
              </w:rPr>
            </w:pPr>
            <w:bookmarkStart w:id="6" w:name="bookmark59"/>
            <w:bookmarkStart w:id="7" w:name="bookmark60"/>
            <w:r>
              <w:rPr>
                <w:rFonts w:cs="Times New Roman" w:ascii="Times New Roman" w:hAnsi="Times New Roman"/>
                <w:sz w:val="20"/>
                <w:szCs w:val="20"/>
              </w:rPr>
              <w:t>с) иные документы или копии документов, перечень которых определён документацией о закупке, подтверждающие соответствие заявки на участие в закупке, участника закупки требованиям, установленным в документации о закупке</w:t>
            </w:r>
            <w:bookmarkEnd w:id="6"/>
            <w:bookmarkEnd w:id="7"/>
            <w:r>
              <w:rPr>
                <w:rFonts w:cs="Times New Roman" w:ascii="Times New Roman" w:hAnsi="Times New Roman"/>
                <w:sz w:val="20"/>
                <w:szCs w:val="20"/>
              </w:rPr>
              <w:t xml:space="preserve"> </w:t>
            </w:r>
            <w:r>
              <w:rPr>
                <w:rFonts w:cs="Times New Roman" w:ascii="Times New Roman" w:hAnsi="Times New Roman"/>
                <w:b/>
                <w:i/>
                <w:sz w:val="20"/>
                <w:szCs w:val="20"/>
              </w:rPr>
              <w:t>- не применяется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before="0" w:after="160"/>
              <w:contextualSpacing/>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contextualSpacing/>
              <w:rPr>
                <w:rFonts w:ascii="Times New Roman" w:hAnsi="Times New Roman" w:cs="Times New Roman"/>
                <w:b/>
                <w:b/>
                <w:sz w:val="20"/>
                <w:szCs w:val="20"/>
              </w:rPr>
            </w:pPr>
            <w:r>
              <w:rPr>
                <w:rFonts w:cs="Times New Roman" w:ascii="Times New Roman" w:hAnsi="Times New Roman"/>
                <w:i/>
                <w:sz w:val="20"/>
                <w:szCs w:val="20"/>
              </w:rPr>
              <w:t>21.3. Заявка на участие в закупке для физического лица в обязательном порядке должна содержать:</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contextualSpacing/>
              <w:rPr>
                <w:rFonts w:ascii="Times New Roman" w:hAnsi="Times New Roman" w:cs="Times New Roman"/>
                <w:b/>
                <w:b/>
                <w:i/>
                <w:i/>
                <w:color w:val="FF0000"/>
                <w:sz w:val="20"/>
                <w:szCs w:val="20"/>
              </w:rPr>
            </w:pPr>
            <w:r>
              <w:rPr>
                <w:rFonts w:cs="Times New Roman" w:ascii="Times New Roman" w:hAnsi="Times New Roman"/>
                <w:b/>
                <w:i/>
                <w:color w:val="FF0000"/>
                <w:sz w:val="20"/>
                <w:szCs w:val="20"/>
              </w:rPr>
              <w:t>Не предусмотрено</w:t>
            </w:r>
          </w:p>
          <w:p>
            <w:pPr>
              <w:pStyle w:val="210"/>
              <w:widowControl w:val="false"/>
              <w:shd w:val="clear" w:color="auto" w:fill="auto"/>
              <w:tabs>
                <w:tab w:val="clear" w:pos="708"/>
                <w:tab w:val="left" w:pos="1018"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а) заполненную форму заявки в соответствии с требованиями документации о закупке (оригинал) </w:t>
            </w:r>
            <w:r>
              <w:rPr>
                <w:rFonts w:cs="Times New Roman" w:ascii="Times New Roman" w:hAnsi="Times New Roman"/>
                <w:i/>
                <w:sz w:val="20"/>
                <w:szCs w:val="20"/>
              </w:rPr>
              <w:t>(по рекомендуемой Форме №2, приведенной в Разделе 5 настоящей документации о закупке);</w:t>
            </w:r>
          </w:p>
          <w:p>
            <w:pPr>
              <w:pStyle w:val="210"/>
              <w:widowControl w:val="false"/>
              <w:shd w:val="clear" w:color="auto" w:fill="auto"/>
              <w:tabs>
                <w:tab w:val="clear" w:pos="708"/>
                <w:tab w:val="left" w:pos="1033"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б) фамилию, имя, отчество, паспортные данные, сведения о месте жительства, номер контактного телефона;</w:t>
            </w:r>
          </w:p>
          <w:p>
            <w:pPr>
              <w:pStyle w:val="210"/>
              <w:widowControl w:val="false"/>
              <w:shd w:val="clear" w:color="auto" w:fill="auto"/>
              <w:tabs>
                <w:tab w:val="clear" w:pos="708"/>
                <w:tab w:val="left" w:pos="1067"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в) свидетельство о постановке на учёт в налоговом органе (копия) </w:t>
            </w:r>
            <w:r>
              <w:rPr>
                <w:rFonts w:cs="Times New Roman" w:ascii="Times New Roman" w:hAnsi="Times New Roman"/>
                <w:i/>
                <w:sz w:val="20"/>
                <w:szCs w:val="20"/>
              </w:rPr>
              <w:t>- не применяется;</w:t>
            </w:r>
          </w:p>
          <w:p>
            <w:pPr>
              <w:pStyle w:val="210"/>
              <w:widowControl w:val="false"/>
              <w:shd w:val="clear" w:color="auto" w:fill="auto"/>
              <w:tabs>
                <w:tab w:val="clear" w:pos="708"/>
                <w:tab w:val="left" w:pos="1028" w:leader="none"/>
              </w:tabs>
              <w:spacing w:lineRule="auto" w:line="240"/>
              <w:ind w:firstLine="567"/>
              <w:jc w:val="both"/>
              <w:rPr>
                <w:rFonts w:ascii="Times New Roman" w:hAnsi="Times New Roman" w:cs="Times New Roman"/>
                <w:sz w:val="20"/>
                <w:szCs w:val="20"/>
              </w:rPr>
            </w:pPr>
            <w:bookmarkStart w:id="8" w:name="bookmark61"/>
            <w:r>
              <w:rPr>
                <w:rFonts w:cs="Times New Roman" w:ascii="Times New Roman" w:hAnsi="Times New Roman"/>
                <w:sz w:val="20"/>
                <w:szCs w:val="20"/>
              </w:rPr>
              <w:t xml:space="preserve">г) документы, подтверждающие предоставление фирменных гарантий производителя товара (копии) </w:t>
            </w:r>
            <w:r>
              <w:rPr>
                <w:rFonts w:cs="Times New Roman" w:ascii="Times New Roman" w:hAnsi="Times New Roman"/>
                <w:i/>
                <w:sz w:val="20"/>
                <w:szCs w:val="20"/>
              </w:rPr>
              <w:t>- при необходимости;</w:t>
            </w:r>
            <w:bookmarkEnd w:id="8"/>
          </w:p>
          <w:p>
            <w:pPr>
              <w:pStyle w:val="210"/>
              <w:widowControl w:val="false"/>
              <w:shd w:val="clear" w:color="auto" w:fill="auto"/>
              <w:tabs>
                <w:tab w:val="clear" w:pos="708"/>
                <w:tab w:val="left" w:pos="1042" w:leader="none"/>
              </w:tabs>
              <w:spacing w:lineRule="auto" w:line="240"/>
              <w:ind w:firstLine="567"/>
              <w:jc w:val="both"/>
              <w:rPr>
                <w:rFonts w:ascii="Times New Roman" w:hAnsi="Times New Roman" w:cs="Times New Roman"/>
                <w:i/>
                <w:i/>
                <w:sz w:val="20"/>
                <w:szCs w:val="20"/>
              </w:rPr>
            </w:pPr>
            <w:r>
              <w:rPr>
                <w:rFonts w:cs="Times New Roman" w:ascii="Times New Roman" w:hAnsi="Times New Roman"/>
                <w:sz w:val="20"/>
                <w:szCs w:val="20"/>
              </w:rPr>
              <w:t xml:space="preserve">д)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w:t>
            </w:r>
            <w:bookmarkStart w:id="9" w:name="bookmark62"/>
            <w:r>
              <w:rPr>
                <w:rFonts w:cs="Times New Roman" w:ascii="Times New Roman" w:hAnsi="Times New Roman"/>
                <w:sz w:val="20"/>
                <w:szCs w:val="20"/>
              </w:rPr>
              <w:t xml:space="preserve">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 </w:t>
            </w:r>
            <w:r>
              <w:rPr>
                <w:rFonts w:cs="Times New Roman" w:ascii="Times New Roman" w:hAnsi="Times New Roman"/>
                <w:i/>
                <w:sz w:val="20"/>
                <w:szCs w:val="20"/>
              </w:rPr>
              <w:t>(по рекомендуемой Форме №3, приведенной в Разделе 5 настоящей документации о закупке);</w:t>
            </w:r>
            <w:bookmarkEnd w:id="9"/>
          </w:p>
          <w:p>
            <w:pPr>
              <w:pStyle w:val="210"/>
              <w:widowControl w:val="false"/>
              <w:shd w:val="clear" w:color="auto" w:fill="auto"/>
              <w:tabs>
                <w:tab w:val="clear" w:pos="708"/>
                <w:tab w:val="left" w:pos="1023"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е) документ, подтверждающий внесение участником закупки обеспечения заявки </w:t>
            </w:r>
            <w:r>
              <w:rPr>
                <w:rFonts w:cs="Times New Roman" w:ascii="Times New Roman" w:hAnsi="Times New Roman"/>
                <w:i/>
                <w:sz w:val="20"/>
                <w:szCs w:val="20"/>
              </w:rPr>
              <w:t>- при необходимости;</w:t>
            </w:r>
          </w:p>
          <w:p>
            <w:pPr>
              <w:pStyle w:val="210"/>
              <w:widowControl w:val="false"/>
              <w:shd w:val="clear" w:color="auto" w:fill="auto"/>
              <w:tabs>
                <w:tab w:val="clear" w:pos="708"/>
                <w:tab w:val="left" w:pos="1090"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ж) 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 (копии) </w:t>
            </w:r>
            <w:r>
              <w:rPr>
                <w:rFonts w:cs="Times New Roman" w:ascii="Times New Roman" w:hAnsi="Times New Roman"/>
                <w:i/>
                <w:sz w:val="20"/>
                <w:szCs w:val="20"/>
              </w:rPr>
              <w:t>- при необходимости;</w:t>
            </w:r>
          </w:p>
          <w:p>
            <w:pPr>
              <w:pStyle w:val="210"/>
              <w:widowControl w:val="false"/>
              <w:shd w:val="clear" w:color="auto" w:fill="auto"/>
              <w:tabs>
                <w:tab w:val="clear" w:pos="708"/>
                <w:tab w:val="left" w:pos="1038"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и) декларацию об отсутствии/наличии аффилированности участника закупки с работниками заказчика и их близкими родственниками (оригинал) </w:t>
            </w:r>
            <w:r>
              <w:rPr>
                <w:rFonts w:cs="Times New Roman" w:ascii="Times New Roman" w:hAnsi="Times New Roman"/>
                <w:i/>
                <w:sz w:val="20"/>
                <w:szCs w:val="20"/>
              </w:rPr>
              <w:t>(по рекомендуемой Форме №9, приведенной в Разделе 5настоящей документации о закупке);</w:t>
            </w:r>
          </w:p>
          <w:p>
            <w:pPr>
              <w:pStyle w:val="210"/>
              <w:widowControl w:val="false"/>
              <w:shd w:val="clear" w:color="auto" w:fill="auto"/>
              <w:tabs>
                <w:tab w:val="clear" w:pos="708"/>
                <w:tab w:val="left" w:pos="1038"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к) декларацию об отсутствии у участника закупки и его должностных лиц конфликта интересов с работниками заказчика (оригинал) </w:t>
            </w:r>
            <w:r>
              <w:rPr>
                <w:rFonts w:cs="Times New Roman" w:ascii="Times New Roman" w:hAnsi="Times New Roman"/>
                <w:i/>
                <w:sz w:val="20"/>
                <w:szCs w:val="20"/>
              </w:rPr>
              <w:t>(по рекомендуемой Форме №9, приведенной в Разделе 5 настоящей документации о закупке);</w:t>
            </w:r>
          </w:p>
          <w:p>
            <w:pPr>
              <w:pStyle w:val="210"/>
              <w:widowControl w:val="false"/>
              <w:shd w:val="clear" w:color="auto" w:fill="auto"/>
              <w:tabs>
                <w:tab w:val="clear" w:pos="708"/>
                <w:tab w:val="left" w:pos="1042"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л) если на закупочную процедуру выносится закупка прав на использование программного обеспечения (ПО), документы о наличии у участника прав на ПО (в том числе.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ЭВМ/письмо (сертификат и т.д.) правообладателя программы для ЭВМ, подтверждающее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 (копия) </w:t>
            </w:r>
            <w:r>
              <w:rPr>
                <w:rFonts w:cs="Times New Roman" w:ascii="Times New Roman" w:hAnsi="Times New Roman"/>
                <w:i/>
                <w:sz w:val="20"/>
                <w:szCs w:val="20"/>
              </w:rPr>
              <w:t>- при необходимости;</w:t>
            </w:r>
          </w:p>
          <w:p>
            <w:pPr>
              <w:pStyle w:val="210"/>
              <w:widowControl w:val="false"/>
              <w:shd w:val="clear" w:color="auto" w:fill="auto"/>
              <w:tabs>
                <w:tab w:val="clear" w:pos="708"/>
                <w:tab w:val="left" w:pos="1076"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м) иные документы или копии документов, перечень которых определён документацией о закупке, подтверждающие соответствие заявки на участие в закупке, участника закупки требованиям, установленным в документации о закупке </w:t>
            </w:r>
            <w:r>
              <w:rPr>
                <w:rFonts w:cs="Times New Roman" w:ascii="Times New Roman" w:hAnsi="Times New Roman"/>
                <w:i/>
                <w:sz w:val="20"/>
                <w:szCs w:val="20"/>
              </w:rPr>
              <w:t>- не применяется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before="0" w:after="160"/>
              <w:contextualSpacing/>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contextualSpacing/>
              <w:rPr>
                <w:rFonts w:ascii="Times New Roman" w:hAnsi="Times New Roman" w:cs="Times New Roman"/>
                <w:b/>
                <w:b/>
                <w:sz w:val="20"/>
                <w:szCs w:val="20"/>
              </w:rPr>
            </w:pPr>
            <w:r>
              <w:rPr>
                <w:rFonts w:cs="Times New Roman" w:ascii="Times New Roman" w:hAnsi="Times New Roman"/>
                <w:i/>
                <w:sz w:val="20"/>
                <w:szCs w:val="20"/>
              </w:rPr>
              <w:t>21.4. Заявка на участие в закупке для коллективного участника закупки в обязательном порядке должна содержать:</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contextualSpacing/>
              <w:rPr>
                <w:rFonts w:ascii="Times New Roman" w:hAnsi="Times New Roman" w:cs="Times New Roman"/>
                <w:i/>
                <w:i/>
                <w:sz w:val="20"/>
                <w:szCs w:val="20"/>
              </w:rPr>
            </w:pPr>
            <w:r>
              <w:rPr>
                <w:rFonts w:cs="Times New Roman" w:ascii="Times New Roman" w:hAnsi="Times New Roman"/>
                <w:i/>
                <w:sz w:val="20"/>
                <w:szCs w:val="20"/>
              </w:rPr>
              <w:t>Не предусмотрено</w:t>
            </w:r>
          </w:p>
          <w:p>
            <w:pPr>
              <w:pStyle w:val="210"/>
              <w:widowControl w:val="false"/>
              <w:shd w:val="clear" w:color="auto" w:fill="auto"/>
              <w:tabs>
                <w:tab w:val="clear" w:pos="708"/>
                <w:tab w:val="left" w:pos="1028"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 xml:space="preserve">а) документ, подтверждающий объединение лиц, выступающих на стороне одного участника закупки (коллективного участника), и право конкретного участника закупки участвовать в закупке от имени членов коллективного участника </w:t>
            </w:r>
            <w:r>
              <w:rPr>
                <w:rFonts w:cs="Times New Roman" w:ascii="Times New Roman" w:hAnsi="Times New Roman"/>
                <w:i/>
                <w:sz w:val="20"/>
                <w:szCs w:val="20"/>
              </w:rPr>
              <w:t>(оригинал или нотариально заверенная копия)</w:t>
            </w:r>
            <w:r>
              <w:rPr>
                <w:rFonts w:cs="Times New Roman" w:ascii="Times New Roman" w:hAnsi="Times New Roman"/>
                <w:sz w:val="20"/>
                <w:szCs w:val="20"/>
              </w:rPr>
              <w:t>;</w:t>
            </w:r>
          </w:p>
          <w:p>
            <w:pPr>
              <w:pStyle w:val="210"/>
              <w:widowControl w:val="false"/>
              <w:shd w:val="clear" w:color="auto" w:fill="auto"/>
              <w:tabs>
                <w:tab w:val="clear" w:pos="708"/>
                <w:tab w:val="left" w:pos="1038" w:leader="none"/>
              </w:tabs>
              <w:spacing w:lineRule="auto" w:line="240"/>
              <w:ind w:firstLine="567"/>
              <w:jc w:val="both"/>
              <w:rPr>
                <w:rFonts w:ascii="Times New Roman" w:hAnsi="Times New Roman" w:cs="Times New Roman"/>
                <w:sz w:val="20"/>
                <w:szCs w:val="20"/>
              </w:rPr>
            </w:pPr>
            <w:r>
              <w:rPr>
                <w:rFonts w:cs="Times New Roman" w:ascii="Times New Roman" w:hAnsi="Times New Roman"/>
                <w:sz w:val="20"/>
                <w:szCs w:val="20"/>
              </w:rPr>
              <w:t>б) документы и сведения  от каждого члена коллективной заявки (пункты 21.1-21.3 документации о закупке).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lang w:val="en-US"/>
              </w:rPr>
            </w:pPr>
            <w:r>
              <w:rPr>
                <w:rFonts w:cs="Times New Roman" w:ascii="Times New Roman" w:hAnsi="Times New Roman"/>
                <w:b/>
                <w:sz w:val="20"/>
                <w:szCs w:val="20"/>
              </w:rPr>
              <w:t>Пункт 22</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sz w:val="20"/>
                <w:szCs w:val="20"/>
              </w:rPr>
            </w:pPr>
            <w:r>
              <w:rPr>
                <w:rFonts w:cs="Times New Roman" w:ascii="Times New Roman" w:hAnsi="Times New Roman"/>
                <w:b/>
                <w:sz w:val="20"/>
                <w:szCs w:val="20"/>
              </w:rPr>
              <w:t xml:space="preserve">Инструкция по заполнению заявки на участие в </w:t>
            </w:r>
            <w:r>
              <w:rPr>
                <w:rFonts w:cs="Times New Roman" w:ascii="Times New Roman" w:hAnsi="Times New Roman"/>
                <w:b/>
                <w:iCs/>
                <w:sz w:val="20"/>
                <w:szCs w:val="20"/>
              </w:rPr>
              <w:t>запросе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1620" w:leader="none"/>
                <w:tab w:val="left" w:pos="432" w:leader="none"/>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r>
          </w:p>
        </w:tc>
        <w:tc>
          <w:tcPr>
            <w:tcW w:w="947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620" w:leader="none"/>
                <w:tab w:val="left" w:pos="432" w:leader="none"/>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Заявка на участие в </w:t>
            </w:r>
            <w:r>
              <w:rPr>
                <w:rFonts w:cs="Times New Roman" w:ascii="Times New Roman" w:hAnsi="Times New Roman"/>
                <w:bCs/>
                <w:sz w:val="20"/>
                <w:szCs w:val="20"/>
              </w:rPr>
              <w:t>запросе предложений в электронной форме</w:t>
            </w:r>
            <w:r>
              <w:rPr>
                <w:rFonts w:cs="Times New Roman" w:ascii="Times New Roman" w:hAnsi="Times New Roman"/>
                <w:sz w:val="20"/>
                <w:szCs w:val="20"/>
              </w:rPr>
              <w:t xml:space="preserve">, подготовленная участником закупки, должна быть составлена на русском языке по рекомендуемой Форме №2 (Раздел 5 настоящей документации о проведении запроса предложений в электронной форме). Входящие в заявку на участие в </w:t>
            </w:r>
            <w:r>
              <w:rPr>
                <w:rFonts w:cs="Times New Roman" w:ascii="Times New Roman" w:hAnsi="Times New Roman"/>
                <w:bCs/>
                <w:sz w:val="20"/>
                <w:szCs w:val="20"/>
              </w:rPr>
              <w:t>запросе предложений в электронной форме</w:t>
            </w:r>
            <w:r>
              <w:rPr>
                <w:rFonts w:cs="Times New Roman" w:ascii="Times New Roman" w:hAnsi="Times New Roman"/>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pPr>
              <w:pStyle w:val="Normal"/>
              <w:widowControl w:val="false"/>
              <w:tabs>
                <w:tab w:val="clear" w:pos="708"/>
                <w:tab w:val="left" w:pos="-1620" w:leader="none"/>
                <w:tab w:val="left" w:pos="432" w:leader="none"/>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Все документы, входящие в состав заявки на участие в </w:t>
            </w:r>
            <w:r>
              <w:rPr>
                <w:rFonts w:cs="Times New Roman" w:ascii="Times New Roman" w:hAnsi="Times New Roman"/>
                <w:bCs/>
                <w:sz w:val="20"/>
                <w:szCs w:val="20"/>
              </w:rPr>
              <w:t>запросе предложений в электронной форме</w:t>
            </w:r>
            <w:r>
              <w:rPr>
                <w:rFonts w:cs="Times New Roman" w:ascii="Times New Roman" w:hAnsi="Times New Roman"/>
                <w:sz w:val="20"/>
                <w:szCs w:val="20"/>
              </w:rPr>
              <w:t>, должны иметь четко читаемый текст.</w:t>
            </w:r>
          </w:p>
          <w:p>
            <w:pPr>
              <w:pStyle w:val="Normal"/>
              <w:widowControl w:val="false"/>
              <w:tabs>
                <w:tab w:val="clear" w:pos="708"/>
                <w:tab w:val="left" w:pos="-1620" w:leader="none"/>
                <w:tab w:val="left" w:pos="432" w:leader="none"/>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Информация, содержащаяся в заявке на участие в </w:t>
            </w:r>
            <w:r>
              <w:rPr>
                <w:rFonts w:cs="Times New Roman" w:ascii="Times New Roman" w:hAnsi="Times New Roman"/>
                <w:bCs/>
                <w:sz w:val="20"/>
                <w:szCs w:val="20"/>
              </w:rPr>
              <w:t>запросе предложений в электронной форме</w:t>
            </w:r>
            <w:r>
              <w:rPr>
                <w:rFonts w:cs="Times New Roman" w:ascii="Times New Roman" w:hAnsi="Times New Roman"/>
                <w:sz w:val="20"/>
                <w:szCs w:val="20"/>
              </w:rPr>
              <w:t xml:space="preserve">, не должна допускать двусмысленных толкований (разночтений) и должна трактоваться однозначно. Участники закупки должны учитывать, что при описании предмета закупки Заказчиком использовались максимальные и (или) минимальные значения показателей, а также значения показателей, которые не могут изменяться. Участники закупки при предоставлении конкретных показателей, соответствующих значениям, установленным документацией о </w:t>
            </w:r>
            <w:r>
              <w:rPr>
                <w:rFonts w:cs="Times New Roman" w:ascii="Times New Roman" w:hAnsi="Times New Roman"/>
                <w:bCs/>
                <w:sz w:val="20"/>
                <w:szCs w:val="20"/>
              </w:rPr>
              <w:t>запросе предложений в электронной форме</w:t>
            </w:r>
            <w:r>
              <w:rPr>
                <w:rFonts w:cs="Times New Roman" w:ascii="Times New Roman" w:hAnsi="Times New Roman"/>
                <w:sz w:val="20"/>
                <w:szCs w:val="20"/>
              </w:rPr>
              <w:t xml:space="preserve"> должны учитывать, что:</w:t>
            </w:r>
          </w:p>
          <w:p>
            <w:pPr>
              <w:pStyle w:val="ListParagraph"/>
              <w:widowControl w:val="false"/>
              <w:numPr>
                <w:ilvl w:val="0"/>
                <w:numId w:val="6"/>
              </w:numPr>
              <w:tabs>
                <w:tab w:val="clear" w:pos="708"/>
                <w:tab w:val="left" w:pos="-1620" w:leader="none"/>
                <w:tab w:val="left" w:pos="432" w:leader="none"/>
              </w:tabs>
              <w:spacing w:before="0" w:after="0"/>
              <w:contextualSpacing/>
              <w:jc w:val="both"/>
              <w:rPr>
                <w:rFonts w:ascii="Times New Roman" w:hAnsi="Times New Roman"/>
                <w:sz w:val="20"/>
                <w:szCs w:val="20"/>
              </w:rPr>
            </w:pPr>
            <w:r>
              <w:rPr>
                <w:rFonts w:ascii="Times New Roman" w:hAnsi="Times New Roman"/>
                <w:sz w:val="20"/>
                <w:szCs w:val="20"/>
              </w:rPr>
              <w:t xml:space="preserve">показатели, значения которых являются точными, не подлежат изменению и предоставляются в заявке на участие в </w:t>
            </w:r>
            <w:r>
              <w:rPr>
                <w:rFonts w:ascii="Times New Roman" w:hAnsi="Times New Roman"/>
                <w:bCs/>
                <w:sz w:val="20"/>
                <w:szCs w:val="20"/>
              </w:rPr>
              <w:t>запросе предложений в электронной форме</w:t>
            </w:r>
            <w:r>
              <w:rPr>
                <w:rFonts w:ascii="Times New Roman" w:hAnsi="Times New Roman"/>
                <w:sz w:val="20"/>
                <w:szCs w:val="20"/>
              </w:rPr>
              <w:t xml:space="preserve"> в соответствии с документацией о проведении </w:t>
            </w:r>
            <w:r>
              <w:rPr>
                <w:rFonts w:ascii="Times New Roman" w:hAnsi="Times New Roman"/>
                <w:bCs/>
                <w:sz w:val="20"/>
                <w:szCs w:val="20"/>
              </w:rPr>
              <w:t>запроса предложений в электронной форме</w:t>
            </w:r>
            <w:r>
              <w:rPr>
                <w:rFonts w:ascii="Times New Roman" w:hAnsi="Times New Roman"/>
                <w:sz w:val="20"/>
                <w:szCs w:val="20"/>
              </w:rPr>
              <w:t>;</w:t>
            </w:r>
          </w:p>
          <w:p>
            <w:pPr>
              <w:pStyle w:val="ListParagraph"/>
              <w:widowControl w:val="false"/>
              <w:numPr>
                <w:ilvl w:val="0"/>
                <w:numId w:val="6"/>
              </w:numPr>
              <w:tabs>
                <w:tab w:val="clear" w:pos="708"/>
                <w:tab w:val="left" w:pos="-1620" w:leader="none"/>
                <w:tab w:val="left" w:pos="432" w:leader="none"/>
              </w:tabs>
              <w:spacing w:before="0" w:after="0"/>
              <w:contextualSpacing/>
              <w:jc w:val="both"/>
              <w:rPr>
                <w:rFonts w:ascii="Times New Roman" w:hAnsi="Times New Roman"/>
                <w:sz w:val="20"/>
                <w:szCs w:val="20"/>
              </w:rPr>
            </w:pPr>
            <w:r>
              <w:rPr>
                <w:rFonts w:ascii="Times New Roman" w:hAnsi="Times New Roman"/>
                <w:sz w:val="20"/>
                <w:szCs w:val="20"/>
              </w:rPr>
              <w:t>показатели, значения которых прописаны "не менее", "не более", "не уже", "не шире", "не выше", "не ниже", "или", знаков "±", "&gt;", "≥", "&lt;", "≤" и прочих подобных обозначений, предоставляются участником закупки:</w:t>
            </w:r>
          </w:p>
          <w:p>
            <w:pPr>
              <w:pStyle w:val="ListParagraph"/>
              <w:widowControl w:val="false"/>
              <w:tabs>
                <w:tab w:val="clear" w:pos="708"/>
                <w:tab w:val="left" w:pos="-1620" w:leader="none"/>
              </w:tabs>
              <w:spacing w:before="0" w:after="0"/>
              <w:ind w:left="720" w:hanging="0"/>
              <w:contextualSpacing/>
              <w:jc w:val="both"/>
              <w:rPr>
                <w:rFonts w:ascii="Times New Roman" w:hAnsi="Times New Roman"/>
                <w:sz w:val="20"/>
                <w:szCs w:val="20"/>
              </w:rPr>
            </w:pPr>
            <w:r>
              <w:rPr>
                <w:rFonts w:ascii="Times New Roman" w:hAnsi="Times New Roman"/>
                <w:sz w:val="20"/>
                <w:szCs w:val="20"/>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pPr>
              <w:pStyle w:val="ListParagraph"/>
              <w:widowControl w:val="false"/>
              <w:tabs>
                <w:tab w:val="clear" w:pos="708"/>
                <w:tab w:val="left" w:pos="-1620" w:leader="none"/>
              </w:tabs>
              <w:spacing w:before="0" w:after="0"/>
              <w:ind w:left="720" w:hanging="0"/>
              <w:contextualSpacing/>
              <w:jc w:val="both"/>
              <w:rPr>
                <w:rFonts w:ascii="Times New Roman" w:hAnsi="Times New Roman"/>
                <w:sz w:val="20"/>
                <w:szCs w:val="20"/>
              </w:rPr>
            </w:pPr>
            <w:r>
              <w:rPr>
                <w:rFonts w:ascii="Times New Roman" w:hAnsi="Times New Roman"/>
                <w:sz w:val="20"/>
                <w:szCs w:val="20"/>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Пункт 23</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sz w:val="20"/>
                <w:szCs w:val="20"/>
              </w:rPr>
            </w:pPr>
            <w:r>
              <w:rPr>
                <w:rFonts w:cs="Times New Roman" w:ascii="Times New Roman" w:hAnsi="Times New Roman"/>
                <w:b/>
                <w:bCs/>
                <w:sz w:val="20"/>
                <w:szCs w:val="20"/>
              </w:rPr>
              <w:t xml:space="preserve">Порядок и срок отзыва заявок на участие в закупке, порядок внесения изменений в заявки на участие в </w:t>
            </w:r>
            <w:r>
              <w:rPr>
                <w:rFonts w:cs="Times New Roman" w:ascii="Times New Roman" w:hAnsi="Times New Roman"/>
                <w:b/>
                <w:iCs/>
                <w:sz w:val="20"/>
                <w:szCs w:val="20"/>
              </w:rPr>
              <w:t>запросе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 xml:space="preserve">23.1. Срок отзыва и/или внесения изменений в заявку на участие в </w:t>
            </w:r>
            <w:r>
              <w:rPr>
                <w:rFonts w:cs="Times New Roman" w:ascii="Times New Roman" w:hAnsi="Times New Roman"/>
                <w:bCs/>
                <w:i/>
                <w:sz w:val="20"/>
                <w:szCs w:val="20"/>
              </w:rPr>
              <w:t>запросе предложений в электронной форме</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Участник конкурентной закупки вправе изменить или отозвать свою заявку до окончания (истечения) срока подачи заявок на участие в закупке, указанного в пункте 16.2 настоящей документации о проведении запроса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 xml:space="preserve">23.2. Порядок отзыва и/или внесения изменений в заявку на участие в </w:t>
            </w:r>
            <w:r>
              <w:rPr>
                <w:rFonts w:cs="Times New Roman" w:ascii="Times New Roman" w:hAnsi="Times New Roman"/>
                <w:bCs/>
                <w:i/>
                <w:sz w:val="20"/>
                <w:szCs w:val="20"/>
              </w:rPr>
              <w:t>запросе предложений в электронной форме</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Участник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Normal"/>
              <w:widowControl w:val="false"/>
              <w:tabs>
                <w:tab w:val="clear" w:pos="708"/>
                <w:tab w:val="left" w:pos="567" w:leader="none"/>
              </w:tabs>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Заявка на участие в закупке является изменённой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i/>
                <w:i/>
                <w:sz w:val="20"/>
                <w:szCs w:val="20"/>
              </w:rPr>
            </w:pPr>
            <w:r>
              <w:rPr>
                <w:rFonts w:cs="Times New Roman" w:ascii="Times New Roman" w:hAnsi="Times New Roman"/>
                <w:b/>
                <w:sz w:val="20"/>
                <w:szCs w:val="20"/>
              </w:rPr>
              <w:t>Пункт 24</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Размер и порядок предоставления обеспечения заявок на участие в запросе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i/>
                <w:sz w:val="20"/>
                <w:szCs w:val="20"/>
              </w:rPr>
              <w:t>24.1. Обеспечение заявок на участие в запросе предложений в электронной форме</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b/>
                <w:b/>
                <w:i/>
                <w:i/>
                <w:sz w:val="20"/>
                <w:szCs w:val="20"/>
              </w:rPr>
            </w:pPr>
            <w:r>
              <w:rPr>
                <w:rFonts w:cs="Times New Roman" w:ascii="Times New Roman" w:hAnsi="Times New Roman"/>
                <w:b/>
                <w:i/>
                <w:sz w:val="20"/>
                <w:szCs w:val="20"/>
              </w:rPr>
              <w:t>Предусмотрено</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24.2. Размер обеспечения заявок на участие в запросе предложений в электронной форме</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shd w:fill="auto" w:val="clear"/>
              </w:rPr>
            </w:pPr>
            <w:r>
              <w:rPr>
                <w:rFonts w:cs="Times New Roman" w:ascii="Times New Roman" w:hAnsi="Times New Roman"/>
                <w:sz w:val="20"/>
                <w:szCs w:val="20"/>
                <w:shd w:fill="auto" w:val="clear"/>
              </w:rPr>
              <w:t xml:space="preserve">В размере </w:t>
            </w:r>
            <w:r>
              <w:rPr>
                <w:rFonts w:eastAsia="Calibri" w:cs="Times New Roman" w:ascii="Times New Roman" w:hAnsi="Times New Roman" w:eastAsiaTheme="minorHAnsi"/>
                <w:color w:val="000000"/>
                <w:kern w:val="0"/>
                <w:sz w:val="20"/>
                <w:szCs w:val="20"/>
                <w:shd w:fill="auto" w:val="clear"/>
                <w:lang w:val="ru-RU" w:eastAsia="en-US" w:bidi="ar-SA"/>
              </w:rPr>
              <w:t>2</w:t>
            </w:r>
            <w:r>
              <w:rPr>
                <w:rFonts w:cs="Times New Roman" w:ascii="Times New Roman" w:hAnsi="Times New Roman"/>
                <w:sz w:val="20"/>
                <w:szCs w:val="20"/>
                <w:shd w:fill="auto" w:val="clear"/>
              </w:rPr>
              <w:t xml:space="preserve"> (д</w:t>
            </w:r>
            <w:r>
              <w:rPr>
                <w:rFonts w:eastAsia="Calibri" w:cs="Times New Roman" w:ascii="Times New Roman" w:hAnsi="Times New Roman" w:eastAsiaTheme="minorHAnsi"/>
                <w:color w:val="000000"/>
                <w:kern w:val="0"/>
                <w:sz w:val="20"/>
                <w:szCs w:val="20"/>
                <w:shd w:fill="auto" w:val="clear"/>
                <w:lang w:val="ru-RU" w:eastAsia="en-US" w:bidi="ar-SA"/>
              </w:rPr>
              <w:t>ва</w:t>
            </w:r>
            <w:r>
              <w:rPr>
                <w:rFonts w:cs="Times New Roman" w:ascii="Times New Roman" w:hAnsi="Times New Roman"/>
                <w:sz w:val="20"/>
                <w:szCs w:val="20"/>
                <w:shd w:fill="auto" w:val="clear"/>
              </w:rPr>
              <w:t xml:space="preserve">) процента от начальной (максимальной) цены договора, что составляет  </w:t>
            </w:r>
            <w:r>
              <w:rPr>
                <w:rFonts w:eastAsia="Calibri" w:cs="Times New Roman" w:ascii="Times New Roman" w:hAnsi="Times New Roman" w:eastAsiaTheme="minorHAnsi"/>
                <w:color w:val="000000"/>
                <w:kern w:val="0"/>
                <w:sz w:val="20"/>
                <w:szCs w:val="20"/>
                <w:shd w:fill="auto" w:val="clear"/>
                <w:lang w:val="ru-RU" w:eastAsia="en-US" w:bidi="ar-SA"/>
              </w:rPr>
              <w:t>1</w:t>
            </w:r>
            <w:r>
              <w:rPr>
                <w:rFonts w:cs="Times New Roman" w:ascii="Times New Roman" w:hAnsi="Times New Roman"/>
                <w:sz w:val="20"/>
                <w:szCs w:val="20"/>
                <w:shd w:fill="auto" w:val="clear"/>
              </w:rPr>
              <w:t> </w:t>
            </w:r>
            <w:r>
              <w:rPr>
                <w:rFonts w:eastAsia="Calibri" w:cs="Times New Roman" w:ascii="Times New Roman" w:hAnsi="Times New Roman" w:eastAsiaTheme="minorHAnsi"/>
                <w:color w:val="000000"/>
                <w:kern w:val="0"/>
                <w:sz w:val="20"/>
                <w:szCs w:val="20"/>
                <w:shd w:fill="auto" w:val="clear"/>
                <w:lang w:val="ru-RU" w:eastAsia="en-US" w:bidi="ar-SA"/>
              </w:rPr>
              <w:t>798 650</w:t>
            </w:r>
            <w:r>
              <w:rPr>
                <w:rFonts w:cs="Times New Roman" w:ascii="Times New Roman" w:hAnsi="Times New Roman"/>
                <w:sz w:val="20"/>
                <w:szCs w:val="20"/>
                <w:shd w:fill="auto" w:val="clear"/>
              </w:rPr>
              <w:t xml:space="preserve"> рублей.</w:t>
            </w:r>
          </w:p>
          <w:p>
            <w:pPr>
              <w:pStyle w:val="Normal"/>
              <w:widowControl w:val="false"/>
              <w:tabs>
                <w:tab w:val="clear" w:pos="708"/>
                <w:tab w:val="left" w:pos="567" w:leader="none"/>
              </w:tabs>
              <w:spacing w:lineRule="auto" w:line="240" w:before="0" w:after="0"/>
              <w:contextualSpacing/>
              <w:rPr>
                <w:rFonts w:ascii="Times New Roman" w:hAnsi="Times New Roman" w:cs="Times New Roman"/>
                <w:i/>
                <w:i/>
                <w:sz w:val="16"/>
                <w:szCs w:val="16"/>
              </w:rPr>
            </w:pPr>
            <w:r>
              <w:rPr>
                <w:rFonts w:cs="Times New Roman" w:ascii="Times New Roman" w:hAnsi="Times New Roman"/>
                <w:i/>
                <w:sz w:val="16"/>
                <w:szCs w:val="16"/>
              </w:rPr>
            </w:r>
          </w:p>
          <w:p>
            <w:pPr>
              <w:pStyle w:val="Normal"/>
              <w:widowControl w:val="false"/>
              <w:tabs>
                <w:tab w:val="clear" w:pos="708"/>
                <w:tab w:val="left" w:pos="567" w:leader="none"/>
              </w:tabs>
              <w:spacing w:lineRule="auto" w:line="240" w:before="0" w:after="0"/>
              <w:contextualSpacing/>
              <w:rPr>
                <w:rFonts w:ascii="Times New Roman" w:hAnsi="Times New Roman" w:cs="Times New Roman"/>
                <w:i/>
                <w:i/>
                <w:sz w:val="14"/>
                <w:szCs w:val="14"/>
              </w:rPr>
            </w:pPr>
            <w:r>
              <w:rPr>
                <w:rFonts w:cs="Times New Roman" w:ascii="Times New Roman" w:hAnsi="Times New Roman"/>
                <w:i/>
                <w:sz w:val="14"/>
                <w:szCs w:val="14"/>
              </w:rPr>
              <w:t>Заказчик не устанавливает в документации о закупке, извещении о закупке требование обеспечения заявок на участие в закупке, если начальная (максимальная) цена договора не превышает 5 000 000,00 (Пять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24.3. Порядок внесения обеспечения заявок на участие в запросе предложений в электронной форме</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24.3.1. Обеспечение заявки может предоставляться участником закупки путём внесения денежных средств или банковской гарантией. Выбор способа обеспечения заявки осуществляется участником закупки.</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24.3.2. В случае, если блокирование денежных средств обеспечивается посредствам функционала  ЭТП, порядок их блокирования и возврата устанавливается правилами  ЭТП.</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24.3.3. 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 закупке, документации о закупке. Срок действия банковской гарантии, предоставленной в качестве обеспечения заявки, должен составлять не менее чем 2 (Два) месяца с даты окончания срока подачи заявок.</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24.3.4. Банковская гарантия должна быть безотзывной и должна, как минимум, содержать:</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а) сумму банковской гарантии, подлежащую уплате гарантом заказчику;</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б) обязательства принципала (участника закупки), надлежащее исполнение которых обеспечивается банковской гарантией;</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в)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г) срок действия банковской гарантии;</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д) иные требования к банковской гарантии могут быть установлены в документации о закупке.</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Все расходы по банковской гарантии относятся на участника закупки.</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24.3.5. Возврат участнику конкурентной закупки обеспечения заявки на участие в закупке не производится в следующих случаях:</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а) уклонение или отказ участника закупки от заключения договора;</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б) невыполнение участником закупки обязательств пункта 21 документации о закупке («Обязательства участника закупки, связанные с подачей заявки, включают..»);</w:t>
            </w:r>
          </w:p>
          <w:p>
            <w:pPr>
              <w:pStyle w:val="Normal"/>
              <w:widowControl w:val="false"/>
              <w:tabs>
                <w:tab w:val="clear" w:pos="708"/>
                <w:tab w:val="left" w:pos="567" w:leader="none"/>
              </w:tabs>
              <w:spacing w:lineRule="auto" w:line="240" w:before="0" w:after="0"/>
              <w:jc w:val="both"/>
              <w:rPr>
                <w:rFonts w:ascii="Times New Roman" w:hAnsi="Times New Roman"/>
                <w:sz w:val="20"/>
                <w:szCs w:val="20"/>
              </w:rPr>
            </w:pPr>
            <w:r>
              <w:rPr>
                <w:rFonts w:eastAsia="Calibri" w:ascii="Times New Roman" w:hAnsi="Times New Roman" w:eastAsiaTheme="minorHAnsi"/>
                <w:sz w:val="20"/>
                <w:szCs w:val="20"/>
                <w:lang w:eastAsia="en-US"/>
              </w:rPr>
              <w:t>в)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i/>
                <w:i/>
                <w:sz w:val="20"/>
                <w:szCs w:val="20"/>
                <w:lang w:val="en-US"/>
              </w:rPr>
            </w:pPr>
            <w:r>
              <w:rPr>
                <w:rFonts w:cs="Times New Roman" w:ascii="Times New Roman" w:hAnsi="Times New Roman"/>
                <w:b/>
                <w:sz w:val="20"/>
                <w:szCs w:val="20"/>
              </w:rPr>
              <w:t>Пункт 25</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sz w:val="20"/>
                <w:szCs w:val="20"/>
              </w:rPr>
            </w:pPr>
            <w:r>
              <w:rPr>
                <w:rFonts w:cs="Times New Roman" w:ascii="Times New Roman" w:hAnsi="Times New Roman"/>
                <w:b/>
                <w:sz w:val="20"/>
                <w:szCs w:val="20"/>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25.1. Обеспечение исполнения договора</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both"/>
              <w:rPr>
                <w:rFonts w:ascii="Times New Roman" w:hAnsi="Times New Roman" w:cs="Times New Roman"/>
                <w:b/>
                <w:b/>
                <w:i/>
                <w:i/>
                <w:sz w:val="20"/>
                <w:szCs w:val="20"/>
              </w:rPr>
            </w:pPr>
            <w:r>
              <w:rPr>
                <w:rFonts w:cs="Times New Roman" w:ascii="Times New Roman" w:hAnsi="Times New Roman"/>
                <w:b/>
                <w:i/>
                <w:sz w:val="20"/>
                <w:szCs w:val="20"/>
              </w:rPr>
              <w:t>Предусмотрено</w:t>
            </w:r>
          </w:p>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sz w:val="20"/>
                <w:szCs w:val="20"/>
              </w:rPr>
            </w:pPr>
            <w:r>
              <w:rPr>
                <w:rFonts w:cs="Times New Roman" w:ascii="Times New Roman" w:hAnsi="Times New Roman"/>
                <w:i/>
                <w:sz w:val="20"/>
                <w:szCs w:val="20"/>
              </w:rPr>
              <w:t>25.2. Размер обеспечения исполнения договора</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xml:space="preserve">В размере 5 (Пяти) процентов от начальной (максимальной) цены договора, что составляет </w:t>
            </w:r>
            <w:r>
              <w:rPr>
                <w:rFonts w:eastAsia="Calibri" w:cs="Times New Roman" w:ascii="Times New Roman" w:hAnsi="Times New Roman" w:eastAsiaTheme="minorHAnsi"/>
                <w:color w:val="000000"/>
                <w:kern w:val="0"/>
                <w:sz w:val="20"/>
                <w:szCs w:val="20"/>
                <w:shd w:fill="auto" w:val="clear"/>
                <w:lang w:val="ru-RU" w:eastAsia="en-US" w:bidi="ar-SA"/>
              </w:rPr>
              <w:t>4 496 625,00</w:t>
            </w:r>
            <w:r>
              <w:rPr>
                <w:rFonts w:cs="Times New Roman" w:ascii="Times New Roman" w:hAnsi="Times New Roman"/>
                <w:sz w:val="20"/>
                <w:szCs w:val="20"/>
                <w:shd w:fill="auto" w:val="clear"/>
              </w:rPr>
              <w:t xml:space="preserve"> рублей.</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25.3. Срок и порядок предоставления обеспечения исполнения договора, требования к обеспечению исполнения договора</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jc w:val="both"/>
              <w:rPr/>
            </w:pPr>
            <w:r>
              <w:rPr>
                <w:rFonts w:cs="Times New Roman" w:ascii="Times New Roman" w:hAnsi="Times New Roman"/>
                <w:sz w:val="20"/>
                <w:szCs w:val="20"/>
                <w:shd w:fill="auto" w:val="clear"/>
              </w:rPr>
              <w:t xml:space="preserve"> </w:t>
            </w:r>
            <w:r>
              <w:rPr>
                <w:rStyle w:val="Style33"/>
                <w:rFonts w:cs="Times New Roman" w:ascii="Times New Roman" w:hAnsi="Times New Roman"/>
                <w:sz w:val="20"/>
                <w:szCs w:val="20"/>
                <w:shd w:fill="auto" w:val="clear"/>
              </w:rPr>
              <w:t>Обеспечение исполнения договора предоставляется участником закупки, с которым заключается договор, до его заключения.</w:t>
            </w:r>
          </w:p>
          <w:p>
            <w:pPr>
              <w:pStyle w:val="Normal"/>
              <w:widowControl w:val="false"/>
              <w:tabs>
                <w:tab w:val="clear" w:pos="708"/>
                <w:tab w:val="left" w:pos="567" w:leader="none"/>
              </w:tabs>
              <w:spacing w:lineRule="auto" w:line="240" w:before="0" w:after="0"/>
              <w:jc w:val="both"/>
              <w:rPr/>
            </w:pPr>
            <w:r>
              <w:rPr>
                <w:rStyle w:val="Style33"/>
                <w:rFonts w:cs="Times New Roman" w:ascii="Times New Roman" w:hAnsi="Times New Roman"/>
                <w:sz w:val="20"/>
                <w:szCs w:val="20"/>
                <w:shd w:fill="auto" w:val="clear"/>
              </w:rPr>
              <w:t>Исполнение договора может обеспечиваться предоставлением банковской гарантии, выданной банком или внесением денежных средств.</w:t>
            </w:r>
          </w:p>
          <w:p>
            <w:pPr>
              <w:pStyle w:val="Normal"/>
              <w:widowControl w:val="false"/>
              <w:tabs>
                <w:tab w:val="clear" w:pos="708"/>
                <w:tab w:val="left" w:pos="567" w:leader="none"/>
              </w:tabs>
              <w:spacing w:lineRule="auto" w:line="240" w:before="0" w:after="0"/>
              <w:jc w:val="both"/>
              <w:rPr/>
            </w:pPr>
            <w:r>
              <w:rPr>
                <w:rStyle w:val="Style33"/>
                <w:rFonts w:cs="Times New Roman" w:ascii="Times New Roman" w:hAnsi="Times New Roman"/>
                <w:sz w:val="20"/>
                <w:szCs w:val="20"/>
                <w:shd w:fill="auto" w:val="clear"/>
              </w:rPr>
              <w:t>Способ обеспечения исполнения договора определяется участником закупки, с которым заключается договор, самостоятельно.</w:t>
            </w:r>
          </w:p>
          <w:p>
            <w:pPr>
              <w:pStyle w:val="Normal"/>
              <w:widowControl w:val="false"/>
              <w:tabs>
                <w:tab w:val="clear" w:pos="708"/>
                <w:tab w:val="left" w:pos="567" w:leader="none"/>
              </w:tabs>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Заказчик в качестве обеспечения заявок, исполнения договоров принимают банковские гарантии, выданные банками, включенных в перечень «Банки, удовлетворяющие требованиям, установленным пунктом 1 статьи 45 Федерального закона от 05.04.2013 года № 44-ФЗ (с учетом данных Банка России)».</w:t>
            </w:r>
          </w:p>
          <w:p>
            <w:pPr>
              <w:pStyle w:val="Normal"/>
              <w:widowControl w:val="false"/>
              <w:tabs>
                <w:tab w:val="clear" w:pos="708"/>
                <w:tab w:val="left" w:pos="567" w:leader="none"/>
              </w:tabs>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Банковская гарантия должна быть безотзывной и должна содержать:</w:t>
            </w:r>
          </w:p>
          <w:p>
            <w:pPr>
              <w:pStyle w:val="Normal"/>
              <w:widowControl w:val="false"/>
              <w:tabs>
                <w:tab w:val="clear" w:pos="708"/>
                <w:tab w:val="left" w:pos="567" w:leader="none"/>
              </w:tabs>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1) сумму банковской гарантии, подлежащую уплате гарантом Заказчику в случае ненадлежащего исполнения обязательств принципалом;</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 перечень обязательств принципала, надлежащее исполнение которых обеспечивается банковской гарантией;</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r>
          </w:p>
          <w:p>
            <w:pPr>
              <w:pStyle w:val="Normal"/>
              <w:widowControl w:val="false"/>
              <w:tabs>
                <w:tab w:val="clear" w:pos="708"/>
                <w:tab w:val="left" w:pos="567" w:leader="none"/>
              </w:tabs>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pPr>
              <w:pStyle w:val="Normal"/>
              <w:widowControl w:val="false"/>
              <w:tabs>
                <w:tab w:val="clear" w:pos="708"/>
                <w:tab w:val="left" w:pos="567" w:leader="none"/>
              </w:tabs>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pPr>
              <w:pStyle w:val="Normal"/>
              <w:widowControl w:val="false"/>
              <w:tabs>
                <w:tab w:val="clear" w:pos="708"/>
                <w:tab w:val="left" w:pos="567" w:leader="none"/>
              </w:tabs>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tabs>
                <w:tab w:val="clear" w:pos="708"/>
                <w:tab w:val="left" w:pos="567" w:leader="none"/>
              </w:tabs>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shd w:fill="00FF00" w:val="clear"/>
              </w:rPr>
            </w:pPr>
            <w:r>
              <w:rPr>
                <w:rStyle w:val="Style33"/>
                <w:rFonts w:cs="Times New Roman" w:ascii="Times New Roman" w:hAnsi="Times New Roman"/>
                <w:sz w:val="20"/>
                <w:szCs w:val="20"/>
                <w:shd w:fill="auto" w:val="clear"/>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tabs>
                <w:tab w:val="clear" w:pos="708"/>
                <w:tab w:val="left" w:pos="567"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Cs/>
                <w:i/>
                <w:iCs/>
                <w:sz w:val="20"/>
                <w:szCs w:val="20"/>
              </w:rPr>
              <w:t>25.4. Срок возвращения денежных средств, внесенных в качестве обеспечения исполнения договора</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Сроки возврата обеспечения исполнения Договора:</w:t>
            </w:r>
          </w:p>
          <w:p>
            <w:pPr>
              <w:pStyle w:val="Normal"/>
              <w:widowControl w:val="false"/>
              <w:tabs>
                <w:tab w:val="clear" w:pos="708"/>
                <w:tab w:val="left" w:pos="0" w:leader="none"/>
                <w:tab w:val="left" w:pos="1276"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xml:space="preserve">1) </w:t>
            </w:r>
            <w:r>
              <w:rPr>
                <w:rFonts w:cs="Times New Roman" w:ascii="Times New Roman" w:hAnsi="Times New Roman"/>
                <w:sz w:val="20"/>
                <w:szCs w:val="20"/>
                <w:shd w:fill="auto" w:val="clear"/>
                <w:lang w:val="x-none"/>
              </w:rPr>
              <w:t xml:space="preserve">денежные средства возвращаются </w:t>
            </w:r>
            <w:r>
              <w:rPr>
                <w:rFonts w:cs="Times New Roman" w:ascii="Times New Roman" w:hAnsi="Times New Roman"/>
                <w:sz w:val="20"/>
                <w:szCs w:val="20"/>
                <w:shd w:fill="auto" w:val="clear"/>
              </w:rPr>
              <w:t>поставщику (п</w:t>
            </w:r>
            <w:r>
              <w:rPr>
                <w:rFonts w:cs="Times New Roman" w:ascii="Times New Roman" w:hAnsi="Times New Roman"/>
                <w:sz w:val="20"/>
                <w:szCs w:val="20"/>
                <w:shd w:fill="auto" w:val="clear"/>
                <w:lang w:val="x-none"/>
              </w:rPr>
              <w:t>одрядчику</w:t>
            </w:r>
            <w:r>
              <w:rPr>
                <w:rFonts w:cs="Times New Roman" w:ascii="Times New Roman" w:hAnsi="Times New Roman"/>
                <w:sz w:val="20"/>
                <w:szCs w:val="20"/>
                <w:shd w:fill="auto" w:val="clear"/>
              </w:rPr>
              <w:t>, исполнителю)</w:t>
            </w:r>
            <w:r>
              <w:rPr>
                <w:rFonts w:cs="Times New Roman" w:ascii="Times New Roman" w:hAnsi="Times New Roman"/>
                <w:sz w:val="20"/>
                <w:szCs w:val="20"/>
                <w:shd w:fill="auto" w:val="clear"/>
                <w:lang w:val="x-none"/>
              </w:rPr>
              <w:t xml:space="preserve"> в течение </w:t>
            </w:r>
            <w:r>
              <w:rPr>
                <w:rFonts w:cs="Times New Roman" w:ascii="Times New Roman" w:hAnsi="Times New Roman"/>
                <w:sz w:val="20"/>
                <w:szCs w:val="20"/>
                <w:shd w:fill="auto" w:val="clear"/>
              </w:rPr>
              <w:t>20</w:t>
            </w:r>
            <w:r>
              <w:rPr>
                <w:rFonts w:cs="Times New Roman" w:ascii="Times New Roman" w:hAnsi="Times New Roman"/>
                <w:sz w:val="20"/>
                <w:szCs w:val="20"/>
                <w:shd w:fill="auto" w:val="clear"/>
                <w:lang w:val="x-none"/>
              </w:rPr>
              <w:t xml:space="preserve"> </w:t>
            </w:r>
            <w:r>
              <w:rPr>
                <w:rFonts w:cs="Times New Roman" w:ascii="Times New Roman" w:hAnsi="Times New Roman"/>
                <w:sz w:val="20"/>
                <w:szCs w:val="20"/>
                <w:shd w:fill="auto" w:val="clear"/>
              </w:rPr>
              <w:t>(Двадцати) календарных</w:t>
            </w:r>
            <w:r>
              <w:rPr>
                <w:rFonts w:cs="Times New Roman" w:ascii="Times New Roman" w:hAnsi="Times New Roman"/>
                <w:sz w:val="20"/>
                <w:szCs w:val="20"/>
                <w:shd w:fill="auto" w:val="clear"/>
                <w:lang w:val="x-none"/>
              </w:rPr>
              <w:t xml:space="preserve"> дней</w:t>
            </w:r>
            <w:r>
              <w:rPr>
                <w:rFonts w:cs="Times New Roman" w:ascii="Times New Roman" w:hAnsi="Times New Roman"/>
                <w:sz w:val="20"/>
                <w:szCs w:val="20"/>
                <w:shd w:fill="auto" w:val="clear"/>
              </w:rPr>
              <w:t xml:space="preserve"> со дня </w:t>
            </w:r>
            <w:r>
              <w:rPr>
                <w:rFonts w:cs="Times New Roman" w:ascii="Times New Roman" w:hAnsi="Times New Roman"/>
                <w:sz w:val="20"/>
                <w:szCs w:val="20"/>
                <w:shd w:fill="auto" w:val="clear"/>
                <w:lang w:val="x-none"/>
              </w:rPr>
              <w:t xml:space="preserve">подписания итогового </w:t>
            </w:r>
            <w:r>
              <w:rPr>
                <w:rFonts w:cs="Times New Roman" w:ascii="Times New Roman" w:hAnsi="Times New Roman"/>
                <w:sz w:val="20"/>
                <w:szCs w:val="20"/>
                <w:shd w:fill="auto" w:val="clear"/>
              </w:rPr>
              <w:t>документа</w:t>
            </w:r>
            <w:r>
              <w:rPr>
                <w:rFonts w:cs="Times New Roman" w:ascii="Times New Roman" w:hAnsi="Times New Roman"/>
                <w:sz w:val="20"/>
                <w:szCs w:val="20"/>
                <w:shd w:fill="auto" w:val="clear"/>
                <w:lang w:val="x-none"/>
              </w:rPr>
              <w:t xml:space="preserve"> о приемке </w:t>
            </w:r>
            <w:r>
              <w:rPr>
                <w:rFonts w:cs="Times New Roman" w:ascii="Times New Roman" w:hAnsi="Times New Roman"/>
                <w:sz w:val="20"/>
                <w:szCs w:val="20"/>
                <w:shd w:fill="auto" w:val="clear"/>
              </w:rPr>
              <w:t>поставленных товаров (выполненных работ, оказанных услуг)</w:t>
            </w:r>
            <w:r>
              <w:rPr>
                <w:rFonts w:cs="Times New Roman" w:ascii="Times New Roman" w:hAnsi="Times New Roman"/>
                <w:sz w:val="20"/>
                <w:szCs w:val="20"/>
                <w:shd w:fill="auto" w:val="clear"/>
                <w:lang w:val="x-none"/>
              </w:rPr>
              <w:t>, включая устранение недостатков и дефектов</w:t>
            </w:r>
            <w:r>
              <w:rPr>
                <w:rFonts w:cs="Times New Roman" w:ascii="Times New Roman" w:hAnsi="Times New Roman"/>
                <w:sz w:val="20"/>
                <w:szCs w:val="20"/>
                <w:shd w:fill="auto" w:val="clear"/>
              </w:rPr>
              <w:t>.</w:t>
            </w:r>
            <w:r>
              <w:rPr>
                <w:rFonts w:cs="Times New Roman" w:ascii="Times New Roman" w:hAnsi="Times New Roman"/>
                <w:sz w:val="20"/>
                <w:szCs w:val="20"/>
                <w:shd w:fill="auto" w:val="clear"/>
                <w:lang w:val="x-none"/>
              </w:rPr>
              <w:t xml:space="preserve"> Денежные средства возвращаются на банковский счет, указанный </w:t>
            </w:r>
            <w:r>
              <w:rPr>
                <w:rFonts w:cs="Times New Roman" w:ascii="Times New Roman" w:hAnsi="Times New Roman"/>
                <w:sz w:val="20"/>
                <w:szCs w:val="20"/>
                <w:shd w:fill="auto" w:val="clear"/>
              </w:rPr>
              <w:t>поставщиком (п</w:t>
            </w:r>
            <w:r>
              <w:rPr>
                <w:rFonts w:cs="Times New Roman" w:ascii="Times New Roman" w:hAnsi="Times New Roman"/>
                <w:sz w:val="20"/>
                <w:szCs w:val="20"/>
                <w:shd w:fill="auto" w:val="clear"/>
                <w:lang w:val="x-none"/>
              </w:rPr>
              <w:t>одрядчик</w:t>
            </w:r>
            <w:r>
              <w:rPr>
                <w:rFonts w:cs="Times New Roman" w:ascii="Times New Roman" w:hAnsi="Times New Roman"/>
                <w:sz w:val="20"/>
                <w:szCs w:val="20"/>
                <w:shd w:fill="auto" w:val="clear"/>
              </w:rPr>
              <w:t>ом, исполнителем)</w:t>
            </w:r>
            <w:r>
              <w:rPr>
                <w:rFonts w:cs="Times New Roman" w:ascii="Times New Roman" w:hAnsi="Times New Roman"/>
                <w:sz w:val="20"/>
                <w:szCs w:val="20"/>
                <w:shd w:fill="auto" w:val="clear"/>
                <w:lang w:val="x-none"/>
              </w:rPr>
              <w:t xml:space="preserve"> в письменном требовании</w:t>
            </w:r>
            <w:r>
              <w:rPr>
                <w:rFonts w:cs="Times New Roman" w:ascii="Times New Roman" w:hAnsi="Times New Roman"/>
                <w:sz w:val="20"/>
                <w:szCs w:val="20"/>
                <w:shd w:fill="auto" w:val="clear"/>
              </w:rPr>
              <w:t>;</w:t>
            </w:r>
          </w:p>
          <w:p>
            <w:pPr>
              <w:pStyle w:val="Normal"/>
              <w:widowControl w:val="false"/>
              <w:shd w:val="clear" w:color="auto" w:fill="FFFFFF"/>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 банковская гарантия не возвращается и утрачивает свою силу после исполнения договора. Исключение составляют случаи расторжения договора и замена обеспечения договора.</w:t>
            </w:r>
          </w:p>
          <w:p>
            <w:pPr>
              <w:pStyle w:val="Normal"/>
              <w:widowControl w:val="false"/>
              <w:tabs>
                <w:tab w:val="clear" w:pos="708"/>
                <w:tab w:val="left" w:pos="0" w:leader="none"/>
                <w:tab w:val="left" w:pos="567"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Если расторжение произошло по обоюдному согласию, либо по инициативе заказчика, но без претензий с его стороны, то средства, проходящие по сделке как обеспечение, возвращаются поставщику (</w:t>
            </w:r>
            <w:r>
              <w:rPr>
                <w:rFonts w:cs="Times New Roman" w:ascii="Times New Roman" w:hAnsi="Times New Roman"/>
                <w:sz w:val="20"/>
                <w:szCs w:val="20"/>
                <w:shd w:fill="auto" w:val="clear"/>
                <w:lang w:val="x-none"/>
              </w:rPr>
              <w:t>подрядчику</w:t>
            </w:r>
            <w:r>
              <w:rPr>
                <w:rFonts w:cs="Times New Roman" w:ascii="Times New Roman" w:hAnsi="Times New Roman"/>
                <w:sz w:val="20"/>
                <w:szCs w:val="20"/>
                <w:shd w:fill="auto" w:val="clear"/>
              </w:rPr>
              <w:t>, исполнителю) обратно. В случае если имеются претензии, обеспечение служит для покрытия ущерба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iCs/>
                <w:sz w:val="20"/>
                <w:szCs w:val="20"/>
              </w:rPr>
            </w:pPr>
            <w:r>
              <w:rPr>
                <w:rFonts w:cs="Times New Roman" w:ascii="Times New Roman" w:hAnsi="Times New Roman"/>
                <w:bCs/>
                <w:i/>
                <w:iCs/>
                <w:sz w:val="20"/>
                <w:szCs w:val="20"/>
              </w:rPr>
            </w:r>
          </w:p>
        </w:tc>
        <w:tc>
          <w:tcPr>
            <w:tcW w:w="19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iCs/>
                <w:sz w:val="20"/>
                <w:szCs w:val="20"/>
              </w:rPr>
            </w:pPr>
            <w:r>
              <w:rPr>
                <w:rFonts w:cs="Times New Roman" w:ascii="Times New Roman" w:hAnsi="Times New Roman"/>
                <w:bCs/>
                <w:i/>
                <w:iCs/>
                <w:sz w:val="20"/>
                <w:szCs w:val="20"/>
              </w:rPr>
              <w:t>25.5. Срок действия банковской гарантии</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shd w:fill="auto" w:val="clear"/>
              </w:rPr>
            </w:pPr>
            <w:r>
              <w:rPr>
                <w:rFonts w:cs="Times New Roman" w:ascii="Times New Roman" w:hAnsi="Times New Roman"/>
                <w:b/>
                <w:sz w:val="20"/>
                <w:szCs w:val="20"/>
                <w:shd w:fill="auto" w:val="clear"/>
              </w:rPr>
              <w:t xml:space="preserve">Не ранее «31» </w:t>
            </w:r>
            <w:r>
              <w:rPr>
                <w:rFonts w:eastAsia="Calibri" w:cs="Times New Roman" w:ascii="Times New Roman" w:hAnsi="Times New Roman" w:eastAsiaTheme="minorHAnsi"/>
                <w:b/>
                <w:color w:val="000000"/>
                <w:kern w:val="0"/>
                <w:sz w:val="20"/>
                <w:szCs w:val="20"/>
                <w:shd w:fill="auto" w:val="clear"/>
                <w:lang w:val="ru-RU" w:eastAsia="en-US" w:bidi="ar-SA"/>
              </w:rPr>
              <w:t xml:space="preserve">мая </w:t>
            </w:r>
            <w:r>
              <w:rPr>
                <w:rFonts w:cs="Times New Roman" w:ascii="Times New Roman" w:hAnsi="Times New Roman"/>
                <w:b/>
                <w:sz w:val="20"/>
                <w:szCs w:val="20"/>
                <w:shd w:fill="auto" w:val="clear"/>
              </w:rPr>
              <w:t>2024г.</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iCs/>
                <w:sz w:val="20"/>
                <w:szCs w:val="20"/>
              </w:rPr>
            </w:pPr>
            <w:r>
              <w:rPr>
                <w:rFonts w:cs="Times New Roman" w:ascii="Times New Roman" w:hAnsi="Times New Roman"/>
                <w:bCs/>
                <w:i/>
                <w:iCs/>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iCs/>
                <w:sz w:val="20"/>
                <w:szCs w:val="20"/>
              </w:rPr>
            </w:pPr>
            <w:r>
              <w:rPr>
                <w:rFonts w:cs="Times New Roman" w:ascii="Times New Roman" w:hAnsi="Times New Roman"/>
                <w:bCs/>
                <w:i/>
                <w:sz w:val="20"/>
                <w:szCs w:val="20"/>
              </w:rPr>
              <w:t>25.6. Реквизиты счета для перечисления денежных средств в качестве обеспечения исполнения договора, на котором в соответствии с законодательством Российской Федерации учитываются операции со средствами, поступающими заказчику</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5"/>
              <w:widowControl w:val="false"/>
              <w:spacing w:before="0" w:after="0"/>
              <w:rPr>
                <w:shd w:fill="auto" w:val="clear"/>
              </w:rPr>
            </w:pPr>
            <w:r>
              <w:rPr>
                <w:shd w:fill="auto" w:val="clear"/>
              </w:rPr>
              <w:t>Акционерное общество Специализированный застройщик «Уфимское городское агентство ипотечного кредитования»</w:t>
            </w:r>
          </w:p>
          <w:p>
            <w:pPr>
              <w:pStyle w:val="Style35"/>
              <w:widowControl w:val="false"/>
              <w:spacing w:before="0" w:after="0"/>
              <w:rPr>
                <w:shd w:fill="auto" w:val="clear"/>
              </w:rPr>
            </w:pPr>
            <w:r>
              <w:rPr>
                <w:shd w:fill="auto" w:val="clear"/>
              </w:rPr>
              <w:t>ИНН 0276056635</w:t>
            </w:r>
          </w:p>
          <w:p>
            <w:pPr>
              <w:pStyle w:val="Style35"/>
              <w:widowControl w:val="false"/>
              <w:spacing w:before="0" w:after="0"/>
              <w:rPr>
                <w:shd w:fill="auto" w:val="clear"/>
              </w:rPr>
            </w:pPr>
            <w:r>
              <w:rPr>
                <w:shd w:fill="auto" w:val="clear"/>
              </w:rPr>
              <w:t>КПП 027601001</w:t>
            </w:r>
          </w:p>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Р/с: 40702810216240001646</w:t>
            </w:r>
          </w:p>
          <w:p>
            <w:pPr>
              <w:pStyle w:val="Normal"/>
              <w:widowControl w:val="false"/>
              <w:spacing w:lineRule="auto" w:line="240" w:before="0" w:after="0"/>
              <w:rPr>
                <w:rFonts w:ascii="Times New Roman" w:hAnsi="Times New Roman" w:cs="Times New Roman"/>
                <w:bCs/>
                <w:sz w:val="20"/>
                <w:szCs w:val="20"/>
                <w:shd w:fill="auto" w:val="clear"/>
              </w:rPr>
            </w:pPr>
            <w:r>
              <w:rPr>
                <w:rFonts w:cs="Times New Roman" w:ascii="Times New Roman" w:hAnsi="Times New Roman"/>
                <w:bCs/>
                <w:sz w:val="20"/>
                <w:szCs w:val="20"/>
                <w:shd w:fill="auto" w:val="clear"/>
              </w:rPr>
              <w:t>ФИЛИАЛ «Центральный» БАНКА ВТБ (ПАО) в г. Москва</w:t>
            </w:r>
          </w:p>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К/с: 30101810145250000411</w:t>
            </w:r>
          </w:p>
          <w:p>
            <w:pPr>
              <w:pStyle w:val="Style35"/>
              <w:widowControl w:val="false"/>
              <w:spacing w:before="0" w:after="0"/>
              <w:rPr>
                <w:shd w:fill="auto" w:val="clear"/>
              </w:rPr>
            </w:pPr>
            <w:r>
              <w:rPr>
                <w:shd w:fill="auto" w:val="clear"/>
              </w:rPr>
              <w:t>БИК: 044525411</w:t>
            </w:r>
          </w:p>
          <w:p>
            <w:pPr>
              <w:pStyle w:val="Style35"/>
              <w:widowControl w:val="false"/>
              <w:spacing w:before="0" w:after="0"/>
              <w:rPr>
                <w:shd w:fill="auto" w:val="clear"/>
              </w:rPr>
            </w:pPr>
            <w:r>
              <w:rPr>
                <w:shd w:fill="auto" w:val="clear"/>
              </w:rPr>
              <w:t>Рекомендации по заполнению платежного поручения:</w:t>
            </w:r>
          </w:p>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shd w:fill="auto" w:val="clear"/>
              </w:rPr>
            </w:pPr>
            <w:r>
              <w:rPr>
                <w:rFonts w:cs="Times New Roman" w:ascii="Times New Roman" w:hAnsi="Times New Roman"/>
                <w:sz w:val="20"/>
                <w:szCs w:val="20"/>
                <w:shd w:fill="auto" w:val="clear"/>
              </w:rPr>
              <w:t>Назначение платежа: Обеспечение заявки на участие в запросе предложений № извещения в ЕИС______, _____(наименование объекта закупки (предмет контракта), НДС не облагается.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sz w:val="20"/>
                <w:szCs w:val="20"/>
                <w:shd w:fill="auto" w:val="clear"/>
              </w:rPr>
            </w:pPr>
            <w:r>
              <w:rPr>
                <w:rFonts w:cs="Times New Roman" w:ascii="Times New Roman" w:hAnsi="Times New Roman"/>
                <w:b/>
                <w:sz w:val="20"/>
                <w:szCs w:val="20"/>
                <w:shd w:fill="auto" w:val="clear"/>
              </w:rPr>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b/>
                <w:b/>
                <w:i/>
                <w:i/>
                <w:sz w:val="20"/>
                <w:szCs w:val="20"/>
              </w:rPr>
            </w:pPr>
            <w:r>
              <w:rPr>
                <w:rFonts w:cs="Times New Roman" w:ascii="Times New Roman" w:hAnsi="Times New Roman"/>
                <w:b/>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rPr>
                <w:rFonts w:ascii="Times New Roman" w:hAnsi="Times New Roman" w:cs="Times New Roman"/>
                <w:b/>
                <w:b/>
                <w:i/>
                <w:i/>
                <w:sz w:val="20"/>
                <w:szCs w:val="20"/>
              </w:rPr>
            </w:pPr>
            <w:r>
              <w:rPr>
                <w:rFonts w:cs="Times New Roman" w:ascii="Times New Roman" w:hAnsi="Times New Roman"/>
                <w:b/>
                <w:i/>
                <w:sz w:val="20"/>
                <w:szCs w:val="20"/>
              </w:rPr>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rPr>
                <w:b/>
                <w:b/>
                <w:color w:val="auto"/>
                <w:sz w:val="20"/>
                <w:szCs w:val="20"/>
                <w:shd w:fill="auto" w:val="clear"/>
              </w:rPr>
            </w:pPr>
            <w:r>
              <w:rPr>
                <w:b/>
                <w:color w:val="000000"/>
                <w:sz w:val="20"/>
                <w:szCs w:val="20"/>
                <w:shd w:fill="auto" w:val="clear"/>
              </w:rPr>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 xml:space="preserve">26.2. Размер антидемпинговых мер, применяемых в </w:t>
            </w:r>
            <w:r>
              <w:rPr>
                <w:rFonts w:cs="Times New Roman" w:ascii="Times New Roman" w:hAnsi="Times New Roman"/>
                <w:bCs/>
                <w:i/>
                <w:sz w:val="20"/>
                <w:szCs w:val="20"/>
              </w:rPr>
              <w:t>запросе предложений в электронной форме</w:t>
            </w:r>
            <w:r>
              <w:rPr>
                <w:rFonts w:cs="Times New Roman" w:ascii="Times New Roman" w:hAnsi="Times New Roman"/>
                <w:i/>
                <w:sz w:val="20"/>
                <w:szCs w:val="20"/>
              </w:rPr>
              <w:t>:</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обоснование снижения цены договора в соответствии с «Порядком применения антидемпинговых мер»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обеспечение исполнения договора в размере, превышающем в полтора раза размер обеспечения исполнения договора, указанный в документации о закупке (пункт 25.2 настоящей документации), но не менее чем в размере аванса (если договором предусмотрена выплата аванса)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t xml:space="preserve">26.3. Порядок применения антидемпинговых мер в </w:t>
            </w:r>
            <w:r>
              <w:rPr>
                <w:rFonts w:cs="Times New Roman" w:ascii="Times New Roman" w:hAnsi="Times New Roman"/>
                <w:bCs/>
                <w:i/>
                <w:sz w:val="20"/>
                <w:szCs w:val="20"/>
              </w:rPr>
              <w:t>запросе предложений в электронной форме</w:t>
            </w:r>
            <w:r>
              <w:rPr>
                <w:rFonts w:cs="Times New Roman" w:ascii="Times New Roman" w:hAnsi="Times New Roman"/>
                <w:i/>
                <w:sz w:val="20"/>
                <w:szCs w:val="20"/>
              </w:rPr>
              <w:t>:</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26.3.1. 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26.3.2. В документации о закупке, предусматривающей антидемпинговые меры, устанавливается размер обеспечения исполнения договора для участника закупки, признанного победителем процедуры закупки и предложившего демпинговую цену договора.</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26.3.3. Если документацией о закупке предусмотрено требование о предоставлении обеспечения исполнения договора для всех участников закупки, договор с участником, предложившим демпинговую цену договора,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26.3.4. Участник закупки, предложивший демпинговую цену договора, не выполнивший требование о предоставлении обеспечения исполнения договора, установленное пп.26.3.3 «Порядок применения антидемпинговых мер в закупке» пункта 26 «Особенности применения антидемпинговых мер» настоящего извещения, признается уклонившимся от заключения договора.</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26.3.5. Требованиями к составу заявки на участие в закупке, содержащей предложение с демпинговой ценой договора (ценой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26.3.6. В случае осуществления закупки работ (услуг) требованиями к составу заявки на участие в закупке, содержащей предложение с демпинговой ценой договора (ценой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 а в случае, если при выполнении работ (оказании услуг) в соответствии с законодательством Российской Федерации подрядчику (исполнителю) необходимо иметь свидетельство о допуске, выданное саморегулируемой организацией, и представить заключение саморегулируемой организации, подтверждающее возможность выполнения работ (оказания услуг) по предложенной в заявке цене.</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26.3.7. Обоснование, расчёты, заключения, указанные в настоящем подпункте, представляются:</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26.3.7.1. Участником закупки, предложившим демпинговую цену договора в составе заявки на участие в конкурсе, запросе котировок, запросе предложений, конкурентном отборе, ценовом отборе. В случае невыполнения таким участником данного требования или признания закупочной комиссией предложенной цены договора необоснованной заявка на участие в закупке такого участника отклоняется. Указанное решение закупочной комиссии фиксируется в протоколе, составляемом по результатам закупки.</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26.3.7.2. 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запроса предложений,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закупочной комиссией предложенной цены договора (цены лота) необоснованной, договор с таким участником не заключается и право заключения договора переходит к участнику запроса предложений, который предложил такую же, как и победитель запроса предложений, цену договора или предложение о цене договора (цене лота), которое содержит лучшие условия по цене договора (цене лота), следующие после условий, предложенных победителем запроса предложений. В этих случаях решение закупочной комиссии оформляется протоколом, который размещается в ЕИС не позднее трёх дней со дня подписания.</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26.3.8. Закупочная комиссия при обнаружении предложений участников, стоимость которых ниже среднеарифметической цены всех поданных участниками предложений более чем на 25 процентов, имеет право запросить у таких участников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pPr>
              <w:pStyle w:val="Normal"/>
              <w:widowControl w:val="false"/>
              <w:tabs>
                <w:tab w:val="clear" w:pos="708"/>
                <w:tab w:val="left" w:pos="0" w:leader="none"/>
              </w:tabs>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26.3.9. В случае уклонения победителя закупки от заключения договора на участника закупки, занявшего второе место, с которым в соответствии с Положением о закупках заключается договор, распространяются требования настоящего раздела в полном объёме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Пункт 27</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sz w:val="20"/>
                <w:szCs w:val="20"/>
                <w:shd w:fill="auto" w:val="clear"/>
              </w:rPr>
            </w:pPr>
            <w:r>
              <w:rPr>
                <w:rFonts w:cs="Times New Roman" w:ascii="Times New Roman" w:hAnsi="Times New Roman"/>
                <w:b/>
                <w:sz w:val="20"/>
                <w:szCs w:val="20"/>
                <w:shd w:fill="auto" w:val="clear"/>
              </w:rPr>
              <w:t>Порядок рассмотрения и оценки заявок на участие в запросе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highlight w:val="yellow"/>
              </w:rPr>
            </w:pPr>
            <w:r>
              <w:rPr>
                <w:rFonts w:cs="Times New Roman" w:ascii="Times New Roman" w:hAnsi="Times New Roman"/>
                <w:i/>
                <w:sz w:val="20"/>
                <w:szCs w:val="20"/>
                <w:highlight w:val="yellow"/>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highlight w:val="yellow"/>
              </w:rPr>
            </w:pPr>
            <w:r>
              <w:rPr>
                <w:rFonts w:cs="Times New Roman" w:ascii="Times New Roman" w:hAnsi="Times New Roman"/>
                <w:i/>
                <w:sz w:val="20"/>
                <w:szCs w:val="20"/>
              </w:rPr>
              <w:t>Порядок рассмотрения, оценка и сопоставление заявок в запросе предложений</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В соответствии с п.69 раздела 4 Положения о закупках рассмотрение, оценка и сопоставление заявок на участие в запросе предложений проводится комиссией в соответствии с критериями, установленными в документации о проведении запроса предложений в электронной форме.</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lang w:eastAsia="x-none"/>
              </w:rPr>
              <w:t>На основании результатов оценки заявок на участие в запросе предложений комиссия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z w:val="20"/>
                <w:szCs w:val="20"/>
                <w:shd w:fill="auto" w:val="clear"/>
                <w:lang w:eastAsia="x-none"/>
              </w:rPr>
              <w:t>Победителем признается участник закупки, заявке на участие в запросе предложений которого присвоен самый высокий итоговый рейтинг. Заявке на участие в запросе предложений такого участника закупки присваивается первый порядковый номер.</w:t>
            </w:r>
          </w:p>
          <w:p>
            <w:pPr>
              <w:pStyle w:val="Normal"/>
              <w:widowControl w:val="false"/>
              <w:spacing w:lineRule="auto" w:line="240" w:before="0" w:after="0"/>
              <w:contextualSpacing/>
              <w:jc w:val="both"/>
              <w:rPr>
                <w:rFonts w:ascii="Times New Roman" w:hAnsi="Times New Roman" w:cs="Times New Roman"/>
                <w:sz w:val="20"/>
                <w:szCs w:val="20"/>
                <w:shd w:fill="auto" w:val="clear"/>
              </w:rPr>
            </w:pPr>
            <w:r>
              <w:rPr>
                <w:rFonts w:cs="Times New Roman" w:ascii="Times New Roman" w:hAnsi="Times New Roman"/>
                <w:spacing w:val="4"/>
                <w:sz w:val="20"/>
                <w:szCs w:val="20"/>
                <w:shd w:fill="auto" w:val="clear"/>
                <w:lang w:eastAsia="ru-RU"/>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sz w:val="20"/>
                <w:szCs w:val="20"/>
              </w:rPr>
            </w:pPr>
            <w:r>
              <w:rPr>
                <w:rFonts w:cs="Times New Roman" w:ascii="Times New Roman" w:hAnsi="Times New Roman"/>
                <w:b/>
                <w:sz w:val="20"/>
                <w:szCs w:val="20"/>
              </w:rPr>
              <w:t>Пункт 28</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cs="Times New Roman"/>
                <w:b/>
                <w:b/>
                <w:sz w:val="20"/>
                <w:szCs w:val="20"/>
                <w:shd w:fill="auto" w:val="clear"/>
              </w:rPr>
            </w:pPr>
            <w:r>
              <w:rPr>
                <w:rFonts w:cs="Times New Roman" w:ascii="Times New Roman" w:hAnsi="Times New Roman"/>
                <w:b/>
                <w:sz w:val="20"/>
                <w:szCs w:val="20"/>
                <w:shd w:fill="auto" w:val="clear"/>
              </w:rPr>
              <w:t>Порядок подведения итогов запроса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spacing w:lineRule="auto" w:line="240" w:before="0" w:after="0"/>
              <w:contextualSpacing/>
              <w:rPr>
                <w:rFonts w:ascii="Times New Roman" w:hAnsi="Times New Roman" w:cs="Times New Roman"/>
                <w:i/>
                <w:i/>
                <w:sz w:val="20"/>
                <w:szCs w:val="20"/>
                <w:highlight w:val="yellow"/>
              </w:rPr>
            </w:pPr>
            <w:r>
              <w:rPr>
                <w:rFonts w:cs="Times New Roman" w:ascii="Times New Roman" w:hAnsi="Times New Roman"/>
                <w:i/>
                <w:sz w:val="20"/>
                <w:szCs w:val="20"/>
                <w:highlight w:val="yellow"/>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rPr>
                <w:rFonts w:ascii="Times New Roman" w:hAnsi="Times New Roman" w:cs="Times New Roman"/>
                <w:i/>
                <w:i/>
                <w:sz w:val="20"/>
                <w:szCs w:val="20"/>
                <w:highlight w:val="yellow"/>
              </w:rPr>
            </w:pPr>
            <w:r>
              <w:rPr>
                <w:rFonts w:cs="Times New Roman" w:ascii="Times New Roman" w:hAnsi="Times New Roman"/>
                <w:i/>
                <w:sz w:val="20"/>
                <w:szCs w:val="20"/>
              </w:rPr>
              <w:t>Порядок подведения итогов запроса предложений в электронной форме</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
          <w:p>
            <w:pPr>
              <w:pStyle w:val="210"/>
              <w:widowControl w:val="false"/>
              <w:shd w:val="clear" w:color="auto" w:fill="auto"/>
              <w:tabs>
                <w:tab w:val="clear" w:pos="708"/>
                <w:tab w:val="left" w:pos="1354"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iCs/>
                <w:sz w:val="20"/>
                <w:szCs w:val="20"/>
                <w:shd w:fill="auto" w:val="clear"/>
              </w:rPr>
              <w:t>Решение комиссии о результатах рассмотрения и оценки заявок участников закупки оформляется итоговым протоколом</w:t>
            </w:r>
            <w:r>
              <w:rPr>
                <w:rFonts w:cs="Times New Roman" w:ascii="Times New Roman" w:hAnsi="Times New Roman"/>
                <w:sz w:val="20"/>
                <w:szCs w:val="20"/>
                <w:shd w:fill="auto" w:val="clear"/>
              </w:rPr>
              <w:t>, который включает следующие сведения следующие сведения:</w:t>
            </w:r>
          </w:p>
          <w:p>
            <w:pPr>
              <w:pStyle w:val="210"/>
              <w:widowControl w:val="false"/>
              <w:shd w:val="clear" w:color="auto" w:fill="auto"/>
              <w:tabs>
                <w:tab w:val="clear" w:pos="708"/>
                <w:tab w:val="left" w:pos="1586"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1. Дата подписания протокола.</w:t>
            </w:r>
          </w:p>
          <w:p>
            <w:pPr>
              <w:pStyle w:val="210"/>
              <w:widowControl w:val="false"/>
              <w:shd w:val="clear" w:color="auto" w:fill="auto"/>
              <w:tabs>
                <w:tab w:val="clear" w:pos="708"/>
                <w:tab w:val="left" w:pos="1586"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 Количество поданных заявок на участие в закупке, а также дата и время регистрации каждой такой заявки.</w:t>
            </w:r>
          </w:p>
          <w:p>
            <w:pPr>
              <w:pStyle w:val="210"/>
              <w:widowControl w:val="false"/>
              <w:shd w:val="clear" w:color="auto" w:fill="auto"/>
              <w:tabs>
                <w:tab w:val="clear" w:pos="708"/>
                <w:tab w:val="left" w:pos="1546"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w:t>
            </w:r>
          </w:p>
          <w:p>
            <w:pPr>
              <w:pStyle w:val="210"/>
              <w:widowControl w:val="false"/>
              <w:shd w:val="clear" w:color="auto" w:fill="auto"/>
              <w:tabs>
                <w:tab w:val="clear" w:pos="708"/>
                <w:tab w:val="left" w:pos="1542"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4. Результаты рассмотрения заявок на участие в закупке, окончательных предложений (если документацией о закупке, извещением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210"/>
              <w:widowControl w:val="false"/>
              <w:shd w:val="clear" w:color="auto" w:fill="auto"/>
              <w:tabs>
                <w:tab w:val="clear" w:pos="708"/>
                <w:tab w:val="left" w:pos="1023"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а)</w:t>
              <w:tab/>
              <w:t>количества заявок на участие в закупке, окончательных предложений, которые отклонены;</w:t>
            </w:r>
          </w:p>
          <w:p>
            <w:pPr>
              <w:pStyle w:val="210"/>
              <w:widowControl w:val="false"/>
              <w:shd w:val="clear" w:color="auto" w:fill="auto"/>
              <w:tabs>
                <w:tab w:val="clear" w:pos="708"/>
                <w:tab w:val="left" w:pos="1038"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б)</w:t>
              <w:tab/>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закупке, которым не соответствуют такие заявка, окончательное предложение.</w:t>
            </w:r>
          </w:p>
          <w:p>
            <w:pPr>
              <w:pStyle w:val="210"/>
              <w:widowControl w:val="false"/>
              <w:shd w:val="clear" w:color="auto" w:fill="auto"/>
              <w:tabs>
                <w:tab w:val="clear" w:pos="708"/>
                <w:tab w:val="left" w:pos="1546"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5.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210"/>
              <w:widowControl w:val="false"/>
              <w:shd w:val="clear" w:color="auto" w:fill="auto"/>
              <w:tabs>
                <w:tab w:val="clear" w:pos="708"/>
                <w:tab w:val="left" w:pos="1537"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6. Причины, по которым закупка признана несостоявшейся в случае признания её таковой.</w:t>
            </w:r>
          </w:p>
          <w:p>
            <w:pPr>
              <w:pStyle w:val="210"/>
              <w:widowControl w:val="false"/>
              <w:shd w:val="clear" w:color="auto" w:fill="auto"/>
              <w:tabs>
                <w:tab w:val="clear" w:pos="708"/>
                <w:tab w:val="left" w:pos="1586"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7. Цена закупаемой продукции, работы, услуги.</w:t>
            </w:r>
          </w:p>
          <w:p>
            <w:pPr>
              <w:pStyle w:val="210"/>
              <w:widowControl w:val="false"/>
              <w:shd w:val="clear" w:color="auto" w:fill="auto"/>
              <w:tabs>
                <w:tab w:val="clear" w:pos="708"/>
                <w:tab w:val="left" w:pos="1586" w:leader="none"/>
              </w:tabs>
              <w:spacing w:lineRule="auto" w:line="240"/>
              <w:ind w:firstLine="567"/>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8. Иные сведения по решению закупочной комиссии.</w:t>
            </w:r>
          </w:p>
          <w:p>
            <w:pPr>
              <w:pStyle w:val="Normal"/>
              <w:widowControl w:val="false"/>
              <w:spacing w:lineRule="auto" w:line="240" w:before="0" w:after="0"/>
              <w:jc w:val="both"/>
              <w:rPr>
                <w:rFonts w:ascii="Times New Roman" w:hAnsi="Times New Roman" w:cs="Times New Roman"/>
                <w:iCs/>
                <w:sz w:val="20"/>
                <w:szCs w:val="20"/>
                <w:shd w:fill="auto" w:val="clear"/>
              </w:rPr>
            </w:pPr>
            <w:r>
              <w:rPr>
                <w:rFonts w:cs="Times New Roman" w:ascii="Times New Roman" w:hAnsi="Times New Roman"/>
                <w:iCs/>
                <w:sz w:val="20"/>
                <w:szCs w:val="20"/>
                <w:shd w:fill="auto" w:val="clear"/>
              </w:rPr>
              <w:t>Протокол размещается в ЕИС не позднее чем через 3 (Три) дня со дня подписания указанного протокола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ConsPlusNormal1"/>
              <w:widowControl w:val="false"/>
              <w:tabs>
                <w:tab w:val="clear" w:pos="708"/>
                <w:tab w:val="left" w:pos="360" w:leader="none"/>
              </w:tabs>
              <w:spacing w:before="0" w:after="160"/>
              <w:ind w:hanging="0"/>
              <w:contextualSpacing/>
              <w:jc w:val="center"/>
              <w:rPr>
                <w:rFonts w:ascii="Times New Roman" w:hAnsi="Times New Roman" w:cs="Times New Roman"/>
                <w:b/>
                <w:b/>
              </w:rPr>
            </w:pPr>
            <w:r>
              <w:rPr>
                <w:rFonts w:cs="Times New Roman" w:ascii="Times New Roman" w:hAnsi="Times New Roman"/>
                <w:b/>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s>
              <w:spacing w:before="0" w:after="160"/>
              <w:ind w:hanging="0"/>
              <w:contextualSpacing/>
              <w:jc w:val="center"/>
              <w:rPr>
                <w:rFonts w:ascii="Times New Roman" w:hAnsi="Times New Roman" w:cs="Times New Roman"/>
                <w:b/>
                <w:b/>
              </w:rPr>
            </w:pPr>
            <w:r>
              <w:rPr>
                <w:rFonts w:cs="Times New Roman" w:ascii="Times New Roman" w:hAnsi="Times New Roman"/>
                <w:b/>
              </w:rPr>
              <w:t>Пункт 29</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0"/>
                <w:szCs w:val="20"/>
                <w:shd w:fill="auto" w:val="clear"/>
              </w:rPr>
            </w:pPr>
            <w:r>
              <w:rPr>
                <w:rFonts w:cs="Times New Roman" w:ascii="Times New Roman" w:hAnsi="Times New Roman"/>
                <w:b/>
                <w:sz w:val="20"/>
                <w:szCs w:val="20"/>
                <w:shd w:fill="auto" w:val="clear"/>
              </w:rPr>
              <w:t>Последствия признания запроса предложений несостоявшимся</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ConsPlusNormal1"/>
              <w:widowControl w:val="false"/>
              <w:tabs>
                <w:tab w:val="clear" w:pos="708"/>
                <w:tab w:val="left" w:pos="360" w:leader="none"/>
              </w:tabs>
              <w:spacing w:before="0" w:after="160"/>
              <w:ind w:hanging="0"/>
              <w:contextualSpacing/>
              <w:rPr>
                <w:rFonts w:ascii="Times New Roman" w:hAnsi="Times New Roman" w:cs="Times New Roman"/>
                <w:i/>
                <w:i/>
              </w:rPr>
            </w:pPr>
            <w:r>
              <w:rPr>
                <w:rFonts w:cs="Times New Roman" w:ascii="Times New Roman" w:hAnsi="Times New Roman"/>
                <w:i/>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s>
              <w:spacing w:before="0" w:after="160"/>
              <w:ind w:hanging="0"/>
              <w:contextualSpacing/>
              <w:rPr>
                <w:rFonts w:ascii="Times New Roman" w:hAnsi="Times New Roman" w:cs="Times New Roman"/>
                <w:i/>
                <w:i/>
              </w:rPr>
            </w:pPr>
            <w:r>
              <w:rPr>
                <w:rFonts w:cs="Times New Roman" w:ascii="Times New Roman" w:hAnsi="Times New Roman"/>
                <w:i/>
              </w:rPr>
              <w:t>29.1. Основания признания запроса предложений в электронной форме несостоявшимся</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Конкурентная закупка признается несостоявшейся, если:</w:t>
            </w:r>
          </w:p>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а) по окончании срока подачи заявок не подано ни одной заявки;</w:t>
            </w:r>
          </w:p>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б) по окончании срока подачи заявок подана только одна заявка от одного участника;</w:t>
            </w:r>
          </w:p>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в) по результатам рассмотрения заявок все заявки участников отклонены;</w:t>
            </w:r>
          </w:p>
          <w:p>
            <w:pPr>
              <w:pStyle w:val="Normal"/>
              <w:widowControl w:val="false"/>
              <w:spacing w:lineRule="auto" w:line="240" w:before="0" w:after="0"/>
              <w:rPr>
                <w:rFonts w:ascii="Times New Roman" w:hAnsi="Times New Roman" w:cs="Times New Roman"/>
                <w:sz w:val="20"/>
                <w:szCs w:val="20"/>
                <w:shd w:fill="auto" w:val="clear"/>
              </w:rPr>
            </w:pPr>
            <w:r>
              <w:rPr>
                <w:rFonts w:cs="Times New Roman" w:ascii="Times New Roman" w:hAnsi="Times New Roman"/>
                <w:sz w:val="20"/>
                <w:szCs w:val="20"/>
                <w:shd w:fill="auto" w:val="clear"/>
              </w:rPr>
              <w:t>г) по результатам рассмотрения заявок только одна заявка признана соответствующей требованиям документации о закупке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ConsPlusNormal1"/>
              <w:widowControl w:val="false"/>
              <w:tabs>
                <w:tab w:val="clear" w:pos="708"/>
                <w:tab w:val="left" w:pos="360" w:leader="none"/>
              </w:tabs>
              <w:spacing w:before="0" w:after="160"/>
              <w:ind w:hanging="0"/>
              <w:contextualSpacing/>
              <w:rPr>
                <w:rFonts w:ascii="Times New Roman" w:hAnsi="Times New Roman" w:cs="Times New Roman"/>
                <w:i/>
                <w:i/>
              </w:rPr>
            </w:pPr>
            <w:r>
              <w:rPr>
                <w:rFonts w:cs="Times New Roman" w:ascii="Times New Roman" w:hAnsi="Times New Roman"/>
                <w:i/>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s>
              <w:spacing w:before="0" w:after="160"/>
              <w:ind w:hanging="0"/>
              <w:contextualSpacing/>
              <w:rPr>
                <w:rFonts w:ascii="Times New Roman" w:hAnsi="Times New Roman" w:cs="Times New Roman"/>
                <w:i/>
                <w:i/>
              </w:rPr>
            </w:pPr>
            <w:r>
              <w:rPr>
                <w:rFonts w:cs="Times New Roman" w:ascii="Times New Roman" w:hAnsi="Times New Roman"/>
                <w:i/>
              </w:rPr>
              <w:t>29.2. Последствия признания запроса предложений в электронной форме несостоявшимся</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29.2.1. В случае если документацией о закупке предусмотрено два и более лота, закупка признается несостоявшейся только по тому лоту, в отношении которого выполняется  пункт 29.1 настоящей документации о запросе предложений в электронной форме.</w:t>
            </w:r>
          </w:p>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29.2.2. Если по окончании срока подачи заявок, установленного документацией о закупке, заказчиком будет получена только одна заявка, несмотря на то, что процедура закупки признается несостоявшейся, закупочная комиссия рассматривает её в порядке, установленном настоящим Положением. Если рассматриваемая заявка и подавший такую заявку участник закупки соответствуют требованиям и условиям, предусмотренным документацией о закупке, заказчик вправе заключить договор с таким участником, либо отказаться от заключения с ним договора, либо провести повторную закупку.</w:t>
            </w:r>
          </w:p>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29.2.3. В случае если по результатам рассмотрения заявок конкурентная закупка признается несостоявшейся в связи с тем, что только одна заявка признана соответствующей требованиям документации о закупке, заказчик вправе заключить договор с таким участником, либо отказаться от заключения с ним договора, либо провести повторную закупку.</w:t>
            </w:r>
          </w:p>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29.2.4. В случае если по окончании срока подачи заявок на участие в закупке не будет подано ни одной заявки либо все заявки участников будут отклонены заказчиком по основаниям, предусмотренным настоящим Положением, заказчик вправе осуществить закупку у единственного поставщика на основании п.68 Положения, либо провести повторную закупку, либо отказаться от проведения закупки.</w:t>
            </w:r>
          </w:p>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29.2.5. В случае принятия решения по заключению договора с единственным участником проведённого запроса предложений, договор заключается на условиях, предусмотренных документацией о закупке, по начальной (максимальной) цене договора (цене лота), указанной в извещении о закупке, или по цене, согласованной с таким участником закупки, но не превышающей начальной (максимальной) цены договора (цены лота).</w:t>
            </w:r>
          </w:p>
          <w:p>
            <w:pPr>
              <w:pStyle w:val="Normal"/>
              <w:widowControl w:val="false"/>
              <w:spacing w:lineRule="auto" w:line="240" w:before="0" w:after="0"/>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29.2.7. Решение о признании закупки несостоявшейся вносится в протокол закупочной комиссии с указанием причины признания закупки несостоявшейся по основаниям, указанным в п.68 Положения о закупках (пункт 29.1 настоящей документации о запросе предложений в электронной форме)</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Cs/>
                <w:i/>
                <w:i/>
                <w:iCs/>
                <w:sz w:val="20"/>
                <w:szCs w:val="20"/>
                <w:u w:val="single"/>
              </w:rPr>
            </w:pPr>
            <w:r>
              <w:rPr>
                <w:rFonts w:cs="Times New Roman" w:ascii="Times New Roman" w:hAnsi="Times New Roman"/>
                <w:bCs/>
                <w:i/>
                <w:iCs/>
                <w:sz w:val="20"/>
                <w:szCs w:val="20"/>
                <w:u w:val="single"/>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Cs/>
                <w:i/>
                <w:i/>
                <w:iCs/>
                <w:sz w:val="20"/>
                <w:szCs w:val="20"/>
                <w:u w:val="single"/>
                <w:lang w:val="en-US"/>
              </w:rPr>
            </w:pPr>
            <w:r>
              <w:rPr>
                <w:rFonts w:cs="Times New Roman" w:ascii="Times New Roman" w:hAnsi="Times New Roman"/>
                <w:b/>
                <w:bCs/>
                <w:sz w:val="20"/>
                <w:szCs w:val="20"/>
              </w:rPr>
              <w:t>Пункт 30</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bCs/>
                <w:sz w:val="20"/>
                <w:szCs w:val="20"/>
                <w:shd w:fill="auto" w:val="clear"/>
              </w:rPr>
            </w:pPr>
            <w:r>
              <w:rPr>
                <w:rFonts w:cs="Times New Roman" w:ascii="Times New Roman" w:hAnsi="Times New Roman"/>
                <w:b/>
                <w:bCs/>
                <w:sz w:val="20"/>
                <w:szCs w:val="20"/>
                <w:shd w:fill="auto" w:val="clear"/>
              </w:rPr>
              <w:t>Право заключения договора с несколькими участниками закупки</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
                <w:b/>
                <w:bCs/>
                <w:sz w:val="20"/>
                <w:szCs w:val="20"/>
              </w:rPr>
            </w:pPr>
            <w:r>
              <w:rPr>
                <w:rFonts w:cs="Times New Roman" w:ascii="Times New Roman" w:hAnsi="Times New Roman"/>
                <w:b/>
                <w:bCs/>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bCs/>
                <w:sz w:val="20"/>
                <w:szCs w:val="20"/>
              </w:rPr>
            </w:pPr>
            <w:r>
              <w:rPr>
                <w:rFonts w:cs="Times New Roman" w:ascii="Times New Roman" w:hAnsi="Times New Roman"/>
                <w:i/>
                <w:sz w:val="20"/>
                <w:szCs w:val="20"/>
              </w:rPr>
              <w:t>Право заключения договора с несколькими участниками закупки</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i/>
                <w:i/>
                <w:sz w:val="20"/>
                <w:szCs w:val="20"/>
              </w:rPr>
            </w:pPr>
            <w:r>
              <w:rPr>
                <w:rFonts w:cs="Times New Roman" w:ascii="Times New Roman" w:hAnsi="Times New Roman"/>
                <w:b/>
                <w:i/>
                <w:sz w:val="20"/>
                <w:szCs w:val="20"/>
              </w:rPr>
              <w:t>Не предусмотрено</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Cs/>
                <w:i/>
                <w:i/>
                <w:sz w:val="20"/>
                <w:szCs w:val="20"/>
                <w:lang w:val="en-US"/>
              </w:rPr>
            </w:pPr>
            <w:r>
              <w:rPr>
                <w:rFonts w:cs="Times New Roman" w:ascii="Times New Roman" w:hAnsi="Times New Roman"/>
                <w:bCs/>
                <w:i/>
                <w:sz w:val="20"/>
                <w:szCs w:val="20"/>
                <w:lang w:val="en-US"/>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Cs/>
                <w:i/>
                <w:i/>
                <w:sz w:val="20"/>
                <w:szCs w:val="20"/>
                <w:lang w:val="en-US"/>
              </w:rPr>
            </w:pPr>
            <w:r>
              <w:rPr>
                <w:rFonts w:cs="Times New Roman" w:ascii="Times New Roman" w:hAnsi="Times New Roman"/>
                <w:b/>
                <w:sz w:val="20"/>
                <w:szCs w:val="20"/>
              </w:rPr>
              <w:t>Пункт 31</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b/>
                <w:b/>
                <w:sz w:val="20"/>
                <w:szCs w:val="20"/>
              </w:rPr>
            </w:pPr>
            <w:r>
              <w:rPr>
                <w:rFonts w:cs="Times New Roman" w:ascii="Times New Roman" w:hAnsi="Times New Roman"/>
                <w:b/>
                <w:sz w:val="20"/>
                <w:szCs w:val="20"/>
              </w:rPr>
              <w:t>Срок, в течение которого победитель запроса предложений в электронной форме или иной участник, с которым заключается договор при уклонении победителя запроса предложений от заключения договора,</w:t>
            </w:r>
          </w:p>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sz w:val="20"/>
                <w:szCs w:val="20"/>
              </w:rPr>
            </w:pPr>
            <w:r>
              <w:rPr>
                <w:rFonts w:cs="Times New Roman" w:ascii="Times New Roman" w:hAnsi="Times New Roman"/>
                <w:b/>
                <w:sz w:val="20"/>
                <w:szCs w:val="20"/>
              </w:rPr>
              <w:t>должен подписать договор</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ConsPlusNormal1"/>
              <w:widowControl w:val="false"/>
              <w:tabs>
                <w:tab w:val="clear" w:pos="708"/>
                <w:tab w:val="left" w:pos="360" w:leader="none"/>
                <w:tab w:val="left" w:pos="567" w:leader="none"/>
              </w:tabs>
              <w:spacing w:before="0" w:after="160"/>
              <w:ind w:hanging="0"/>
              <w:contextualSpacing/>
              <w:rPr>
                <w:rFonts w:ascii="Times New Roman" w:hAnsi="Times New Roman" w:cs="Times New Roman"/>
                <w:i/>
                <w:i/>
                <w:highlight w:val="cyan"/>
              </w:rPr>
            </w:pPr>
            <w:r>
              <w:rPr>
                <w:rFonts w:cs="Times New Roman" w:ascii="Times New Roman" w:hAnsi="Times New Roman"/>
                <w:i/>
                <w:highlight w:val="cyan"/>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 w:val="left" w:pos="567" w:leader="none"/>
              </w:tabs>
              <w:spacing w:before="0" w:after="160"/>
              <w:ind w:hanging="0"/>
              <w:contextualSpacing/>
              <w:rPr>
                <w:rFonts w:ascii="Times New Roman" w:hAnsi="Times New Roman" w:cs="Times New Roman"/>
                <w:i/>
                <w:i/>
                <w:highlight w:val="cyan"/>
              </w:rPr>
            </w:pPr>
            <w:r>
              <w:rPr>
                <w:rFonts w:cs="Times New Roman" w:ascii="Times New Roman" w:hAnsi="Times New Roman"/>
                <w:i/>
              </w:rPr>
              <w:t>Срок, в течение которого победитель запроса предложений в электронной форме или иной участник, с которым заключается договор при уклонении победителя запроса предложений от заключения договора, должен подписать договор</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2"/>
              <w:widowControl w:val="false"/>
              <w:rPr>
                <w:sz w:val="20"/>
              </w:rPr>
            </w:pPr>
            <w:r>
              <w:rPr>
                <w:sz w:val="20"/>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pPr>
              <w:pStyle w:val="112"/>
              <w:widowControl w:val="false"/>
              <w:rPr>
                <w:bCs/>
                <w:sz w:val="20"/>
              </w:rPr>
            </w:pPr>
            <w:r>
              <w:rPr>
                <w:bCs/>
                <w:sz w:val="20"/>
              </w:rPr>
              <w:t>31.1. 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в соответствии с законодательством Российской Федерации одобрения органом управления Заказчика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pPr>
              <w:pStyle w:val="112"/>
              <w:widowControl w:val="false"/>
              <w:rPr>
                <w:bCs/>
                <w:sz w:val="20"/>
              </w:rPr>
            </w:pPr>
            <w:r>
              <w:rPr>
                <w:bCs/>
                <w:sz w:val="20"/>
              </w:rPr>
              <w:t>31.2. По результатам закупки Заказчиком и победителем заключается договор на основе проекта договора.</w:t>
            </w:r>
          </w:p>
          <w:p>
            <w:pPr>
              <w:pStyle w:val="112"/>
              <w:widowControl w:val="false"/>
              <w:rPr>
                <w:bCs/>
                <w:sz w:val="20"/>
              </w:rPr>
            </w:pPr>
            <w:r>
              <w:rPr>
                <w:bCs/>
                <w:sz w:val="20"/>
              </w:rPr>
              <w:t>31.3.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pPr>
              <w:pStyle w:val="112"/>
              <w:widowControl w:val="false"/>
              <w:rPr>
                <w:bCs/>
                <w:sz w:val="20"/>
              </w:rPr>
            </w:pPr>
            <w:r>
              <w:rPr>
                <w:bCs/>
                <w:sz w:val="20"/>
              </w:rPr>
              <w:t>31.4. 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pPr>
              <w:pStyle w:val="112"/>
              <w:widowControl w:val="false"/>
              <w:rPr>
                <w:bCs/>
                <w:sz w:val="20"/>
              </w:rPr>
            </w:pPr>
            <w:r>
              <w:rPr>
                <w:bCs/>
                <w:sz w:val="20"/>
              </w:rPr>
              <w:t>31.5.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pPr>
              <w:pStyle w:val="112"/>
              <w:widowControl w:val="false"/>
              <w:rPr>
                <w:bCs/>
                <w:sz w:val="20"/>
              </w:rPr>
            </w:pPr>
            <w:r>
              <w:rPr>
                <w:bCs/>
                <w:sz w:val="20"/>
              </w:rPr>
              <w:t>31.6. После определения участника, с которым в соответствии с Положением о закупках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pPr>
              <w:pStyle w:val="112"/>
              <w:widowControl w:val="false"/>
              <w:rPr>
                <w:bCs/>
                <w:sz w:val="20"/>
              </w:rPr>
            </w:pPr>
            <w:r>
              <w:rPr>
                <w:bCs/>
                <w:sz w:val="20"/>
              </w:rPr>
              <w:t>31.6.1.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несостоятельными (банкротами);</w:t>
            </w:r>
          </w:p>
          <w:p>
            <w:pPr>
              <w:pStyle w:val="112"/>
              <w:widowControl w:val="false"/>
              <w:rPr>
                <w:bCs/>
                <w:sz w:val="20"/>
              </w:rPr>
            </w:pPr>
            <w:r>
              <w:rPr>
                <w:bCs/>
                <w:sz w:val="20"/>
              </w:rPr>
              <w:t>31.6.2 Приостановления деятельности участника закупки в порядке, предусмотренном Кодексом Российской Федерации об административных правонарушениях;</w:t>
            </w:r>
          </w:p>
          <w:p>
            <w:pPr>
              <w:pStyle w:val="112"/>
              <w:widowControl w:val="false"/>
              <w:rPr>
                <w:bCs/>
                <w:sz w:val="20"/>
              </w:rPr>
            </w:pPr>
            <w:r>
              <w:rPr>
                <w:bCs/>
                <w:sz w:val="20"/>
              </w:rPr>
              <w:t>31.6.3. Предоставления участником закупки заведомо ложных сведений, содержащихся в представленных им документах;</w:t>
            </w:r>
          </w:p>
          <w:p>
            <w:pPr>
              <w:pStyle w:val="112"/>
              <w:widowControl w:val="false"/>
              <w:rPr>
                <w:bCs/>
                <w:sz w:val="20"/>
              </w:rPr>
            </w:pPr>
            <w:r>
              <w:rPr>
                <w:bCs/>
                <w:sz w:val="20"/>
              </w:rPr>
              <w:t>31.6.4. Нахождения имущества участника закупки под арестом, наложенным по решению суда;</w:t>
            </w:r>
          </w:p>
          <w:p>
            <w:pPr>
              <w:pStyle w:val="112"/>
              <w:widowControl w:val="false"/>
              <w:rPr>
                <w:bCs/>
                <w:sz w:val="20"/>
              </w:rPr>
            </w:pPr>
            <w:r>
              <w:rPr>
                <w:bCs/>
                <w:sz w:val="20"/>
              </w:rPr>
              <w:t>31.6.5. Наличия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ко взысканию в соответствии с законодательством Российской Федерации о налогах и сборах) по состоянию на дату не ранее 30 (Тридцати) дней до даты подачи участником заявки на участие в процедуре закупки.</w:t>
            </w:r>
          </w:p>
          <w:p>
            <w:pPr>
              <w:pStyle w:val="112"/>
              <w:widowControl w:val="false"/>
              <w:rPr>
                <w:bCs/>
                <w:sz w:val="20"/>
              </w:rPr>
            </w:pPr>
            <w:r>
              <w:rPr>
                <w:bCs/>
                <w:sz w:val="20"/>
              </w:rPr>
              <w:t>31.7. Отказ от заключения договора возможен по следующим основаниям:</w:t>
            </w:r>
          </w:p>
          <w:p>
            <w:pPr>
              <w:pStyle w:val="112"/>
              <w:widowControl w:val="false"/>
              <w:rPr>
                <w:bCs/>
                <w:sz w:val="20"/>
              </w:rPr>
            </w:pPr>
            <w:r>
              <w:rPr>
                <w:bCs/>
                <w:sz w:val="20"/>
              </w:rPr>
              <w:t>31.7.1. Возникновение обстоятельств непреодолимой силы, подтверждённых соответствующим документом и влияющих на целесообразность заключения и/или исполнения договора;</w:t>
            </w:r>
          </w:p>
          <w:p>
            <w:pPr>
              <w:pStyle w:val="112"/>
              <w:widowControl w:val="false"/>
              <w:rPr>
                <w:bCs/>
                <w:sz w:val="20"/>
              </w:rPr>
            </w:pPr>
            <w:r>
              <w:rPr>
                <w:bCs/>
                <w:sz w:val="20"/>
              </w:rPr>
              <w:t>31.7.2. 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Заказчиком, во исполнение которого проводилась закупка;</w:t>
            </w:r>
          </w:p>
          <w:p>
            <w:pPr>
              <w:pStyle w:val="112"/>
              <w:widowControl w:val="false"/>
              <w:rPr>
                <w:bCs/>
                <w:sz w:val="20"/>
              </w:rPr>
            </w:pPr>
            <w:r>
              <w:rPr>
                <w:bCs/>
                <w:sz w:val="20"/>
              </w:rPr>
              <w:t>31.7.3. Отсутствие одобрения заключения договора органом управления Заказчика в соответствии с законодательством Российской Федерации;</w:t>
            </w:r>
          </w:p>
          <w:p>
            <w:pPr>
              <w:pStyle w:val="112"/>
              <w:widowControl w:val="false"/>
              <w:rPr>
                <w:bCs/>
                <w:sz w:val="20"/>
              </w:rPr>
            </w:pPr>
            <w:r>
              <w:rPr>
                <w:bCs/>
                <w:sz w:val="20"/>
              </w:rPr>
              <w:t>31.7.4. Необходимость исполнения предписания контролирующих органов и/или вступившего в законную силу судебного акта;</w:t>
            </w:r>
          </w:p>
          <w:p>
            <w:pPr>
              <w:pStyle w:val="112"/>
              <w:widowControl w:val="false"/>
              <w:rPr>
                <w:bCs/>
                <w:sz w:val="20"/>
              </w:rPr>
            </w:pPr>
            <w:r>
              <w:rPr>
                <w:bCs/>
                <w:sz w:val="20"/>
              </w:rPr>
              <w:t>31.7.5. Наличия существенных ошибок, допущенных при подготовке извещения о закупке и/или документации о закупке, включая проект договора, препятствующих исполнению договора и удовлетворению потребностей Заказчика;</w:t>
            </w:r>
          </w:p>
          <w:p>
            <w:pPr>
              <w:pStyle w:val="112"/>
              <w:widowControl w:val="false"/>
              <w:rPr>
                <w:bCs/>
                <w:sz w:val="20"/>
              </w:rPr>
            </w:pPr>
            <w:r>
              <w:rPr>
                <w:bCs/>
                <w:sz w:val="20"/>
              </w:rPr>
              <w:t>31.7.6. Изменение норм законодательства, регулирующих порядок исполнения договора и/или обосновывающих потребность в продукции;</w:t>
            </w:r>
          </w:p>
          <w:p>
            <w:pPr>
              <w:pStyle w:val="112"/>
              <w:widowControl w:val="false"/>
              <w:rPr>
                <w:bCs/>
                <w:sz w:val="20"/>
              </w:rPr>
            </w:pPr>
            <w:r>
              <w:rPr>
                <w:bCs/>
                <w:sz w:val="20"/>
              </w:rPr>
              <w:t>31.8. Информация об отказе от заключения договора должна быть размещена в ЕИС не позднее чем через 3 (Три) дня после принятия такого решения.</w:t>
            </w:r>
          </w:p>
          <w:p>
            <w:pPr>
              <w:pStyle w:val="112"/>
              <w:widowControl w:val="false"/>
              <w:rPr>
                <w:bCs/>
                <w:sz w:val="20"/>
              </w:rPr>
            </w:pPr>
            <w:r>
              <w:rPr>
                <w:bCs/>
                <w:sz w:val="20"/>
              </w:rPr>
              <w:t>31.9.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pPr>
              <w:pStyle w:val="112"/>
              <w:widowControl w:val="false"/>
              <w:rPr>
                <w:bCs/>
                <w:sz w:val="20"/>
              </w:rPr>
            </w:pPr>
            <w:r>
              <w:rPr>
                <w:bCs/>
                <w:sz w:val="20"/>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pPr>
              <w:pStyle w:val="112"/>
              <w:widowControl w:val="false"/>
              <w:rPr>
                <w:bCs/>
                <w:sz w:val="20"/>
              </w:rPr>
            </w:pPr>
            <w:r>
              <w:rPr>
                <w:bCs/>
                <w:sz w:val="20"/>
              </w:rPr>
              <w:t>31.10.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pPr>
              <w:pStyle w:val="112"/>
              <w:widowControl w:val="false"/>
              <w:rPr>
                <w:bCs/>
                <w:sz w:val="20"/>
              </w:rPr>
            </w:pPr>
            <w:r>
              <w:rPr>
                <w:bCs/>
                <w:sz w:val="20"/>
              </w:rPr>
              <w:t>31.11. Если при заключении договора или в ходе его исполнения установлено, что поставщик (исполнитель, подрядчик)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о закупке, документации о закупке, что позволило ему стать победителем закупки, поставщик (исполнитель, подрядчик)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pPr>
              <w:pStyle w:val="112"/>
              <w:widowControl w:val="false"/>
              <w:rPr>
                <w:bCs/>
                <w:sz w:val="20"/>
              </w:rPr>
            </w:pPr>
            <w:r>
              <w:rPr>
                <w:bCs/>
                <w:sz w:val="20"/>
              </w:rPr>
              <w:t>31.12. 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bCs/>
                <w:sz w:val="20"/>
              </w:rPr>
              <w:t>31.13.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связанных с оплатой договора, в связи с исполнением Заказчиком обязанностей налогового агента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Cs/>
                <w:i/>
                <w:i/>
                <w:sz w:val="20"/>
                <w:szCs w:val="20"/>
              </w:rPr>
            </w:pPr>
            <w:r>
              <w:rPr>
                <w:rFonts w:cs="Times New Roman" w:ascii="Times New Roman" w:hAnsi="Times New Roman"/>
                <w:bCs/>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Cs/>
                <w:i/>
                <w:i/>
                <w:sz w:val="20"/>
                <w:szCs w:val="20"/>
              </w:rPr>
            </w:pPr>
            <w:r>
              <w:rPr>
                <w:rFonts w:cs="Times New Roman" w:ascii="Times New Roman" w:hAnsi="Times New Roman"/>
                <w:b/>
                <w:sz w:val="20"/>
                <w:szCs w:val="20"/>
              </w:rPr>
              <w:t>Пункт 32</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sz w:val="20"/>
                <w:szCs w:val="20"/>
              </w:rPr>
            </w:pPr>
            <w:r>
              <w:rPr>
                <w:rFonts w:cs="Times New Roman" w:ascii="Times New Roman" w:hAnsi="Times New Roman"/>
                <w:b/>
                <w:sz w:val="20"/>
                <w:szCs w:val="20"/>
              </w:rPr>
              <w:t>Возможность изменения условий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sz w:val="20"/>
                <w:szCs w:val="20"/>
              </w:rPr>
            </w:pPr>
            <w:r>
              <w:rPr>
                <w:rFonts w:cs="Times New Roman" w:ascii="Times New Roman" w:hAnsi="Times New Roman"/>
                <w:bCs/>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sz w:val="20"/>
                <w:szCs w:val="20"/>
              </w:rPr>
            </w:pPr>
            <w:r>
              <w:rPr>
                <w:rFonts w:cs="Times New Roman" w:ascii="Times New Roman" w:hAnsi="Times New Roman"/>
                <w:i/>
                <w:sz w:val="20"/>
                <w:szCs w:val="20"/>
              </w:rPr>
              <w:t>32.1. Возможность</w:t>
            </w:r>
            <w:r>
              <w:rPr>
                <w:rFonts w:cs="Times New Roman" w:ascii="Times New Roman" w:hAnsi="Times New Roman"/>
                <w:bCs/>
                <w:i/>
                <w:sz w:val="20"/>
                <w:szCs w:val="20"/>
              </w:rPr>
              <w:t xml:space="preserve"> снижения цены договора без изменения предусмотренных договором количества товара, объема работ или услуг, качества поставляемого товара, выполняемой работы, оказываемой услуги и иных условий договора (</w:t>
            </w:r>
            <w:r>
              <w:rPr>
                <w:rFonts w:cs="Times New Roman" w:ascii="Times New Roman" w:hAnsi="Times New Roman"/>
                <w:i/>
                <w:sz w:val="20"/>
                <w:szCs w:val="20"/>
              </w:rPr>
              <w:t>при исполнении договора)</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Предусмотрена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i/>
                <w:i/>
                <w:sz w:val="20"/>
                <w:szCs w:val="20"/>
              </w:rPr>
            </w:pPr>
            <w:r>
              <w:rPr>
                <w:rFonts w:cs="Times New Roman" w:ascii="Times New Roman" w:hAnsi="Times New Roman"/>
                <w:bCs/>
                <w:i/>
                <w:sz w:val="20"/>
                <w:szCs w:val="20"/>
              </w:rPr>
              <w:t>32.2. Возможность увеличения, предусмотренных договором количества товара, объема работ или услуг, или уменьшения, предусмотренных договором количества поставляемого товара, объема выполняемых работ или оказываемых услуг (</w:t>
            </w:r>
            <w:r>
              <w:rPr>
                <w:rFonts w:cs="Times New Roman" w:ascii="Times New Roman" w:hAnsi="Times New Roman"/>
                <w:i/>
                <w:sz w:val="20"/>
                <w:szCs w:val="20"/>
              </w:rPr>
              <w:t>при исполнении договора)</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Предусмотрена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sz w:val="20"/>
                <w:szCs w:val="20"/>
              </w:rPr>
            </w:pPr>
            <w:r>
              <w:rPr>
                <w:rFonts w:cs="Times New Roman" w:ascii="Times New Roman" w:hAnsi="Times New Roman"/>
                <w:bCs/>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sz w:val="20"/>
                <w:szCs w:val="20"/>
              </w:rPr>
            </w:pPr>
            <w:r>
              <w:rPr>
                <w:rFonts w:cs="Times New Roman" w:ascii="Times New Roman" w:hAnsi="Times New Roman"/>
                <w:i/>
                <w:sz w:val="20"/>
                <w:szCs w:val="20"/>
              </w:rPr>
              <w:t xml:space="preserve">32.3. Возможность </w:t>
            </w:r>
            <w:r>
              <w:rPr>
                <w:rFonts w:cs="Times New Roman" w:ascii="Times New Roman" w:hAnsi="Times New Roman"/>
                <w:bCs/>
                <w:i/>
                <w:sz w:val="20"/>
                <w:szCs w:val="20"/>
              </w:rPr>
              <w:t xml:space="preserve">увеличения </w:t>
            </w:r>
            <w:r>
              <w:rPr>
                <w:rFonts w:cs="Times New Roman" w:ascii="Times New Roman" w:hAnsi="Times New Roman"/>
                <w:i/>
                <w:sz w:val="20"/>
                <w:szCs w:val="20"/>
              </w:rPr>
              <w:t xml:space="preserve">количества </w:t>
            </w:r>
            <w:r>
              <w:rPr>
                <w:rFonts w:cs="Times New Roman" w:ascii="Times New Roman" w:hAnsi="Times New Roman"/>
                <w:bCs/>
                <w:i/>
                <w:sz w:val="20"/>
                <w:szCs w:val="20"/>
              </w:rPr>
              <w:t>товара, объема работ или услуг</w:t>
            </w:r>
            <w:r>
              <w:rPr>
                <w:rFonts w:cs="Times New Roman" w:ascii="Times New Roman" w:hAnsi="Times New Roman"/>
                <w:i/>
                <w:sz w:val="20"/>
                <w:szCs w:val="20"/>
              </w:rPr>
              <w:t xml:space="preserve"> на сумму, не превышающую разницы между ценой договора, предложенной участником закупки, и начальной (максимальной) ценой договора (при заключении договора)</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
                <w:b/>
                <w:bCs/>
                <w:sz w:val="20"/>
                <w:szCs w:val="20"/>
              </w:rPr>
            </w:pPr>
            <w:r>
              <w:rPr>
                <w:rFonts w:cs="Times New Roman" w:ascii="Times New Roman" w:hAnsi="Times New Roman"/>
                <w:sz w:val="20"/>
                <w:szCs w:val="20"/>
              </w:rPr>
              <w:t>Предусмотрена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Cs/>
                <w:i/>
                <w:i/>
                <w:sz w:val="20"/>
                <w:szCs w:val="20"/>
                <w:lang w:val="en-US"/>
              </w:rPr>
            </w:pPr>
            <w:r>
              <w:rPr>
                <w:rFonts w:cs="Times New Roman" w:ascii="Times New Roman" w:hAnsi="Times New Roman"/>
                <w:bCs/>
                <w:i/>
                <w:sz w:val="20"/>
                <w:szCs w:val="20"/>
                <w:lang w:val="en-US"/>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jc w:val="center"/>
              <w:rPr>
                <w:rFonts w:ascii="Times New Roman" w:hAnsi="Times New Roman" w:cs="Times New Roman"/>
                <w:bCs/>
                <w:i/>
                <w:i/>
                <w:sz w:val="20"/>
                <w:szCs w:val="20"/>
                <w:lang w:val="en-US"/>
              </w:rPr>
            </w:pPr>
            <w:r>
              <w:rPr>
                <w:rFonts w:cs="Times New Roman" w:ascii="Times New Roman" w:hAnsi="Times New Roman"/>
                <w:b/>
                <w:bCs/>
                <w:sz w:val="20"/>
                <w:szCs w:val="20"/>
              </w:rPr>
              <w:t>Пункт 33</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ind w:firstLine="567"/>
              <w:contextualSpacing/>
              <w:jc w:val="center"/>
              <w:rPr>
                <w:rFonts w:ascii="Times New Roman" w:hAnsi="Times New Roman" w:cs="Times New Roman"/>
                <w:sz w:val="20"/>
                <w:szCs w:val="20"/>
              </w:rPr>
            </w:pPr>
            <w:r>
              <w:rPr>
                <w:rFonts w:cs="Times New Roman" w:ascii="Times New Roman" w:hAnsi="Times New Roman"/>
                <w:b/>
                <w:bCs/>
                <w:sz w:val="20"/>
                <w:szCs w:val="20"/>
              </w:rPr>
              <w:t>Возможность заказчика принять решение об одностороннем отказе от исполнения договора в соответствии с гражданским законодательством</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sz w:val="20"/>
                <w:szCs w:val="20"/>
              </w:rPr>
            </w:pPr>
            <w:r>
              <w:rPr>
                <w:rFonts w:cs="Times New Roman" w:ascii="Times New Roman" w:hAnsi="Times New Roman"/>
                <w:bCs/>
                <w:i/>
                <w:sz w:val="20"/>
                <w:szCs w:val="20"/>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bCs/>
                <w:i/>
                <w:i/>
                <w:sz w:val="20"/>
                <w:szCs w:val="20"/>
              </w:rPr>
            </w:pPr>
            <w:r>
              <w:rPr>
                <w:rFonts w:cs="Times New Roman" w:ascii="Times New Roman" w:hAnsi="Times New Roman"/>
                <w:bCs/>
                <w:i/>
                <w:sz w:val="20"/>
                <w:szCs w:val="20"/>
              </w:rPr>
              <w:t>Возможность заказчика принять решение об одностороннем отказе от исполнения договора в соответствии с гражданским законодательством</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Предусмотрена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ConsPlusNormal1"/>
              <w:widowControl w:val="false"/>
              <w:tabs>
                <w:tab w:val="clear" w:pos="708"/>
                <w:tab w:val="left" w:pos="360" w:leader="none"/>
                <w:tab w:val="left" w:pos="567" w:leader="none"/>
              </w:tabs>
              <w:spacing w:before="0" w:after="160"/>
              <w:ind w:hanging="0"/>
              <w:contextualSpacing/>
              <w:jc w:val="center"/>
              <w:rPr>
                <w:rFonts w:ascii="Times New Roman" w:hAnsi="Times New Roman" w:cs="Times New Roman"/>
                <w:i/>
                <w:i/>
                <w:lang w:val="en-US"/>
              </w:rPr>
            </w:pPr>
            <w:r>
              <w:rPr>
                <w:rFonts w:cs="Times New Roman" w:ascii="Times New Roman" w:hAnsi="Times New Roman"/>
                <w:i/>
                <w:lang w:val="en-US"/>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 w:val="left" w:pos="567" w:leader="none"/>
              </w:tabs>
              <w:spacing w:before="0" w:after="160"/>
              <w:ind w:hanging="0"/>
              <w:contextualSpacing/>
              <w:jc w:val="center"/>
              <w:rPr>
                <w:rFonts w:ascii="Times New Roman" w:hAnsi="Times New Roman" w:cs="Times New Roman"/>
                <w:i/>
                <w:i/>
                <w:lang w:val="en-US"/>
              </w:rPr>
            </w:pPr>
            <w:r>
              <w:rPr>
                <w:rFonts w:cs="Times New Roman" w:ascii="Times New Roman" w:hAnsi="Times New Roman"/>
                <w:b/>
              </w:rPr>
              <w:t>Пункт 34</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 w:val="left" w:pos="567" w:leader="none"/>
              </w:tabs>
              <w:spacing w:before="0" w:after="160"/>
              <w:ind w:firstLine="567"/>
              <w:contextualSpacing/>
              <w:jc w:val="center"/>
              <w:rPr>
                <w:rFonts w:ascii="Times New Roman" w:hAnsi="Times New Roman" w:cs="Times New Roman"/>
              </w:rPr>
            </w:pPr>
            <w:r>
              <w:rPr>
                <w:rFonts w:cs="Times New Roman" w:ascii="Times New Roman" w:hAnsi="Times New Roman"/>
                <w:b/>
              </w:rPr>
              <w:t>Условия признания победителя запроса предложений в электронной форме или иного участника запроса предложений уклонившимися от заключения договора</w:t>
            </w:r>
          </w:p>
        </w:tc>
        <w:tc>
          <w:tcPr>
            <w:tcW w:w="233" w:type="dxa"/>
            <w:tcBorders/>
          </w:tcPr>
          <w:p>
            <w:pPr>
              <w:pStyle w:val="Normal"/>
              <w:widowControl w:val="false"/>
              <w:spacing w:before="0" w:after="160"/>
              <w:rPr/>
            </w:pPr>
            <w:r>
              <w:rPr/>
            </w:r>
          </w:p>
        </w:tc>
      </w:tr>
      <w:tr>
        <w:trPr>
          <w:trHeight w:val="20" w:hRule="atLeast"/>
        </w:trPr>
        <w:tc>
          <w:tcPr>
            <w:tcW w:w="39" w:type="dxa"/>
            <w:tcBorders/>
          </w:tcPr>
          <w:p>
            <w:pPr>
              <w:pStyle w:val="ConsPlusNormal1"/>
              <w:widowControl w:val="false"/>
              <w:tabs>
                <w:tab w:val="clear" w:pos="708"/>
                <w:tab w:val="left" w:pos="360" w:leader="none"/>
                <w:tab w:val="left" w:pos="567" w:leader="none"/>
              </w:tabs>
              <w:spacing w:before="0" w:after="160"/>
              <w:ind w:hanging="0"/>
              <w:contextualSpacing/>
              <w:rPr>
                <w:rFonts w:ascii="Times New Roman" w:hAnsi="Times New Roman" w:cs="Times New Roman"/>
                <w:i/>
                <w:i/>
              </w:rPr>
            </w:pPr>
            <w:r>
              <w:rPr>
                <w:rFonts w:cs="Times New Roman" w:ascii="Times New Roman" w:hAnsi="Times New Roman"/>
                <w:i/>
              </w:rPr>
            </w:r>
          </w:p>
        </w:tc>
        <w:tc>
          <w:tcPr>
            <w:tcW w:w="190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60" w:leader="none"/>
                <w:tab w:val="left" w:pos="567" w:leader="none"/>
              </w:tabs>
              <w:spacing w:before="0" w:after="160"/>
              <w:ind w:hanging="0"/>
              <w:contextualSpacing/>
              <w:rPr>
                <w:rFonts w:ascii="Times New Roman" w:hAnsi="Times New Roman" w:cs="Times New Roman"/>
                <w:i/>
                <w:i/>
              </w:rPr>
            </w:pPr>
            <w:r>
              <w:rPr>
                <w:rFonts w:cs="Times New Roman" w:ascii="Times New Roman" w:hAnsi="Times New Roman"/>
                <w:i/>
              </w:rPr>
              <w:t>Условия признания победителя запроса предложений в электронной форме или иного участника запроса предложений уклонившимися от заключения договора</w:t>
            </w:r>
          </w:p>
        </w:tc>
        <w:tc>
          <w:tcPr>
            <w:tcW w:w="757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tabs>
                <w:tab w:val="clear" w:pos="708"/>
                <w:tab w:val="left" w:pos="0" w:leader="none"/>
                <w:tab w:val="left" w:pos="364" w:leader="none"/>
              </w:tabs>
              <w:spacing w:before="0" w:after="0"/>
              <w:ind w:hanging="0"/>
              <w:contextualSpacing/>
              <w:jc w:val="both"/>
              <w:rPr>
                <w:rFonts w:ascii="Times New Roman" w:hAnsi="Times New Roman"/>
                <w:sz w:val="20"/>
                <w:szCs w:val="20"/>
              </w:rPr>
            </w:pPr>
            <w:r>
              <w:rPr>
                <w:rFonts w:ascii="Times New Roman" w:hAnsi="Times New Roman"/>
                <w:sz w:val="20"/>
                <w:szCs w:val="20"/>
              </w:rPr>
              <w:t>1) В случае если договор по результатам запроса предложений в электронной форме не подписан участником закупки в сроки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w:t>
            </w:r>
          </w:p>
          <w:p>
            <w:pPr>
              <w:pStyle w:val="Normal"/>
              <w:widowControl w:val="false"/>
              <w:shd w:val="clear" w:color="auto" w:fill="FFFFFF"/>
              <w:tabs>
                <w:tab w:val="clear" w:pos="708"/>
                <w:tab w:val="left" w:pos="0"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 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а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осуществления закупок, предложившим лучшие условия после победителя.</w:t>
            </w:r>
          </w:p>
          <w:p>
            <w:pPr>
              <w:pStyle w:val="Normal"/>
              <w:widowControl w:val="false"/>
              <w:shd w:val="clear" w:color="auto" w:fill="FFFFFF"/>
              <w:tabs>
                <w:tab w:val="clear" w:pos="708"/>
                <w:tab w:val="left" w:pos="0" w:leader="none"/>
              </w:tabs>
              <w:spacing w:lineRule="auto" w:line="240" w:before="0" w:after="0"/>
              <w:jc w:val="both"/>
              <w:rPr>
                <w:rFonts w:ascii="Times New Roman" w:hAnsi="Times New Roman" w:cs="Times New Roman"/>
                <w:b/>
                <w:b/>
                <w:i/>
                <w:i/>
                <w:sz w:val="20"/>
                <w:szCs w:val="20"/>
              </w:rPr>
            </w:pPr>
            <w:r>
              <w:rPr>
                <w:rFonts w:cs="Times New Roman" w:ascii="Times New Roman" w:hAnsi="Times New Roman"/>
                <w:b/>
                <w:i/>
                <w:sz w:val="20"/>
                <w:szCs w:val="20"/>
              </w:rPr>
              <w:t>Если договор по результатам закупки не заключён,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закупках.</w:t>
            </w:r>
          </w:p>
        </w:tc>
        <w:tc>
          <w:tcPr>
            <w:tcW w:w="233" w:type="dxa"/>
            <w:tcBorders/>
          </w:tcPr>
          <w:p>
            <w:pPr>
              <w:pStyle w:val="Normal"/>
              <w:widowControl w:val="false"/>
              <w:spacing w:before="0" w:after="160"/>
              <w:rPr/>
            </w:pPr>
            <w:r>
              <w:rPr/>
            </w:r>
          </w:p>
        </w:tc>
      </w:tr>
    </w:tbl>
    <w:p>
      <w:pPr>
        <w:pStyle w:val="29"/>
        <w:spacing w:before="0" w:after="0"/>
        <w:contextualSpacing/>
        <w:rPr>
          <w:color w:val="auto"/>
          <w:sz w:val="20"/>
          <w:szCs w:val="20"/>
        </w:rPr>
      </w:pPr>
      <w:bookmarkStart w:id="10" w:name="_Toc437608032"/>
      <w:bookmarkEnd w:id="10"/>
      <w:r>
        <w:rPr>
          <w:color w:val="auto"/>
          <w:sz w:val="20"/>
          <w:szCs w:val="20"/>
        </w:rPr>
        <w:t xml:space="preserve">        </w:t>
      </w:r>
    </w:p>
    <w:p>
      <w:pPr>
        <w:pStyle w:val="Normal"/>
        <w:spacing w:lineRule="auto" w:line="240" w:before="0" w:after="0"/>
        <w:ind w:firstLine="709"/>
        <w:contextualSpacing/>
        <w:jc w:val="both"/>
        <w:rPr>
          <w:rFonts w:ascii="Times New Roman" w:hAnsi="Times New Roman" w:cs="Times New Roman"/>
          <w:sz w:val="20"/>
          <w:szCs w:val="20"/>
        </w:rPr>
      </w:pPr>
      <w:r>
        <w:rPr>
          <w:rFonts w:cs="Times New Roman" w:ascii="Times New Roman" w:hAnsi="Times New Roman"/>
          <w:sz w:val="20"/>
          <w:szCs w:val="20"/>
        </w:rPr>
        <w:t xml:space="preserve">Раздел 2 (Техническое задание на разработку документации); </w:t>
      </w:r>
    </w:p>
    <w:p>
      <w:pPr>
        <w:pStyle w:val="Normal"/>
        <w:spacing w:lineRule="auto" w:line="240" w:before="0" w:after="0"/>
        <w:ind w:firstLine="709"/>
        <w:contextualSpacing/>
        <w:jc w:val="both"/>
        <w:rPr>
          <w:rFonts w:ascii="Times New Roman" w:hAnsi="Times New Roman" w:cs="Times New Roman"/>
          <w:sz w:val="20"/>
          <w:szCs w:val="20"/>
        </w:rPr>
      </w:pPr>
      <w:r>
        <w:rPr>
          <w:rFonts w:cs="Times New Roman" w:ascii="Times New Roman" w:hAnsi="Times New Roman"/>
          <w:sz w:val="20"/>
          <w:szCs w:val="20"/>
        </w:rPr>
        <w:t>раздел 3 (Проект договора);</w:t>
      </w:r>
    </w:p>
    <w:p>
      <w:pPr>
        <w:pStyle w:val="Normal"/>
        <w:spacing w:lineRule="auto" w:line="240" w:before="0" w:after="0"/>
        <w:ind w:firstLine="709"/>
        <w:contextualSpacing/>
        <w:jc w:val="both"/>
        <w:rPr>
          <w:rFonts w:ascii="Times New Roman" w:hAnsi="Times New Roman" w:cs="Times New Roman"/>
          <w:sz w:val="20"/>
          <w:szCs w:val="20"/>
        </w:rPr>
      </w:pPr>
      <w:r>
        <w:rPr>
          <w:rFonts w:cs="Times New Roman" w:ascii="Times New Roman" w:hAnsi="Times New Roman"/>
          <w:sz w:val="20"/>
          <w:szCs w:val="20"/>
        </w:rPr>
        <w:t xml:space="preserve">раздел 4 (Обоснование начальной (максимальной) цены договора); </w:t>
      </w:r>
    </w:p>
    <w:p>
      <w:pPr>
        <w:pStyle w:val="Normal"/>
        <w:spacing w:lineRule="auto" w:line="240" w:before="0" w:after="0"/>
        <w:ind w:firstLine="709"/>
        <w:contextualSpacing/>
        <w:jc w:val="both"/>
        <w:rPr>
          <w:rFonts w:ascii="Times New Roman" w:hAnsi="Times New Roman" w:cs="Times New Roman"/>
          <w:sz w:val="20"/>
          <w:szCs w:val="20"/>
        </w:rPr>
      </w:pPr>
      <w:r>
        <w:rPr>
          <w:rFonts w:cs="Times New Roman" w:ascii="Times New Roman" w:hAnsi="Times New Roman"/>
          <w:sz w:val="20"/>
          <w:szCs w:val="20"/>
        </w:rPr>
        <w:t xml:space="preserve">раздел 5(Рекомендуемые формы на участие в запросе предложений в электронной форме) </w:t>
      </w:r>
    </w:p>
    <w:p>
      <w:pPr>
        <w:pStyle w:val="Normal"/>
        <w:spacing w:lineRule="auto" w:line="240" w:before="0" w:after="0"/>
        <w:ind w:firstLine="709"/>
        <w:contextualSpacing/>
        <w:jc w:val="both"/>
        <w:rPr>
          <w:rFonts w:ascii="Times New Roman" w:hAnsi="Times New Roman" w:cs="Times New Roman"/>
          <w:b/>
          <w:b/>
          <w:i/>
          <w:i/>
          <w:sz w:val="20"/>
          <w:szCs w:val="20"/>
          <w:lang w:eastAsia="ru-RU"/>
        </w:rPr>
      </w:pPr>
      <w:r>
        <w:rPr>
          <w:rFonts w:cs="Times New Roman" w:ascii="Times New Roman" w:hAnsi="Times New Roman"/>
          <w:b/>
          <w:i/>
          <w:sz w:val="20"/>
          <w:szCs w:val="20"/>
        </w:rPr>
        <w:t>настоящей документации о проведении запроса предложений в электронной форме прикреплены отдельными файлами и являются неотъемлемой частью настоящей Документации о проведении запроса предложений в электронной форме.</w:t>
      </w:r>
    </w:p>
    <w:sectPr>
      <w:headerReference w:type="default" r:id="rId3"/>
      <w:footerReference w:type="default" r:id="rId4"/>
      <w:type w:val="nextPage"/>
      <w:pgSz w:w="11906" w:h="16838"/>
      <w:pgMar w:left="1701" w:right="567" w:header="170" w:top="567" w:footer="170" w:bottom="56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Light">
    <w:charset w:val="cc"/>
    <w:family w:val="roman"/>
    <w:pitch w:val="variable"/>
  </w:font>
  <w:font w:name="Consolas">
    <w:charset w:val="cc"/>
    <w:family w:val="roman"/>
    <w:pitch w:val="variable"/>
  </w:font>
  <w:font w:name="Segoe U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Arial Unicode MS">
    <w:charset w:val="cc"/>
    <w:family w:val="roman"/>
    <w:pitch w:val="variable"/>
  </w:font>
  <w:font w:name="Liberation Sans">
    <w:altName w:val="Arial"/>
    <w:charset w:val="cc"/>
    <w:family w:val="roman"/>
    <w:pitch w:val="variable"/>
  </w:font>
  <w:font w:name="Gelvetsky 12pt">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5836265"/>
    </w:sdtPr>
    <w:sdtContent>
      <w:p>
        <w:pPr>
          <w:pStyle w:val="Style47"/>
          <w:jc w:val="right"/>
          <w:rPr/>
        </w:pPr>
        <w:r>
          <w:rPr/>
          <w:fldChar w:fldCharType="begin"/>
        </w:r>
        <w:r>
          <w:rPr/>
          <w:instrText> PAGE </w:instrText>
        </w:r>
        <w:r>
          <w:rPr/>
          <w:fldChar w:fldCharType="separate"/>
        </w:r>
        <w:r>
          <w:rPr/>
          <w:t>1</w:t>
        </w:r>
        <w:r>
          <w:rPr/>
          <w:fldChar w:fldCharType="end"/>
        </w:r>
      </w:p>
      <w:p>
        <w:pPr>
          <w:pStyle w:val="Style47"/>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97772071"/>
    </w:sdtPr>
    <w:sdtContent>
      <w:p>
        <w:pPr>
          <w:pStyle w:val="Style47"/>
          <w:jc w:val="right"/>
          <w:rPr/>
        </w:pPr>
        <w:r>
          <w:rPr/>
          <w:fldChar w:fldCharType="begin"/>
        </w:r>
        <w:r>
          <w:rPr/>
          <w:instrText> PAGE </w:instrText>
        </w:r>
        <w:r>
          <w:rPr/>
          <w:fldChar w:fldCharType="separate"/>
        </w:r>
        <w:r>
          <w:rPr/>
          <w:t>9</w:t>
        </w:r>
        <w:r>
          <w:rPr/>
          <w:fldChar w:fldCharType="end"/>
        </w:r>
      </w:p>
      <w:p>
        <w:pPr>
          <w:pStyle w:val="Style47"/>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jc w:val="center"/>
      <w:rPr/>
    </w:pPr>
    <w:r>
      <w:rPr/>
    </w:r>
  </w:p>
  <w:p>
    <w:pPr>
      <w:pStyle w:val="Style46"/>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432"/>
        </w:tabs>
        <w:ind w:left="432" w:hanging="432"/>
      </w:pPr>
      <w:rPr>
        <w:sz w:val="22"/>
        <w:b w:val="false"/>
        <w:szCs w:val="22"/>
        <w:rFonts w:ascii="Times New Roman" w:hAnsi="Times New Roman" w:cs="Times New Roman"/>
      </w:rPr>
    </w:lvl>
    <w:lvl w:ilvl="1">
      <w:start w:val="1"/>
      <w:pStyle w:val="2"/>
      <w:numFmt w:val="decimal"/>
      <w:lvlText w:val="%1.%2."/>
      <w:lvlJc w:val="left"/>
      <w:pPr>
        <w:tabs>
          <w:tab w:val="num" w:pos="576"/>
        </w:tabs>
        <w:ind w:left="576" w:hanging="576"/>
      </w:pPr>
    </w:lvl>
    <w:lvl w:ilvl="2">
      <w:start w:val="1"/>
      <w:pStyle w:val="3"/>
      <w:numFmt w:val="decimal"/>
      <w:lvlText w:val="%1.%2.%3."/>
      <w:lvlJc w:val="left"/>
      <w:pPr>
        <w:tabs>
          <w:tab w:val="num" w:pos="170"/>
        </w:tabs>
        <w:ind w:left="720" w:hanging="720"/>
      </w:pPr>
      <w:rPr>
        <w:sz w:val="20"/>
        <w:i w:val="false"/>
        <w:b w:val="false"/>
        <w:szCs w:val="26"/>
        <w:iCs w:val="false"/>
        <w:bCs w:val="false"/>
        <w:rFonts w:ascii="Times New Roman" w:hAnsi="Times New Roman"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432"/>
        </w:tabs>
        <w:ind w:left="432" w:hanging="432"/>
      </w:pPr>
      <w:rPr>
        <w:sz w:val="22"/>
        <w:b w:val="false"/>
        <w:szCs w:val="22"/>
        <w:rFonts w:ascii="Times New Roman" w:hAnsi="Times New Roman" w:cs="Times New Roman"/>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sz w:val="20"/>
        <w:i w:val="false"/>
        <w:b w:val="false"/>
        <w:szCs w:val="26"/>
        <w:iCs w:val="false"/>
        <w:bCs w:val="false"/>
        <w:rFonts w:ascii="Times New Roman" w:hAnsi="Times New Roman"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upperRoman"/>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lvl>
    <w:lvl w:ilvl="1">
      <w:start w:val="1"/>
      <w:numFmt w:val="decimal"/>
      <w:lvlText w:val="%1.%2."/>
      <w:lvlJc w:val="left"/>
      <w:pPr>
        <w:tabs>
          <w:tab w:val="num" w:pos="0"/>
        </w:tabs>
        <w:ind w:left="365" w:hanging="360"/>
      </w:pPr>
    </w:lvl>
    <w:lvl w:ilvl="2">
      <w:start w:val="1"/>
      <w:numFmt w:val="decimal"/>
      <w:lvlText w:val="%1.%2.%3."/>
      <w:lvlJc w:val="left"/>
      <w:pPr>
        <w:tabs>
          <w:tab w:val="num" w:pos="0"/>
        </w:tabs>
        <w:ind w:left="730" w:hanging="720"/>
      </w:pPr>
    </w:lvl>
    <w:lvl w:ilvl="3">
      <w:start w:val="1"/>
      <w:numFmt w:val="decimal"/>
      <w:lvlText w:val="%1.%2.%3.%4."/>
      <w:lvlJc w:val="left"/>
      <w:pPr>
        <w:tabs>
          <w:tab w:val="num" w:pos="0"/>
        </w:tabs>
        <w:ind w:left="735" w:hanging="720"/>
      </w:pPr>
    </w:lvl>
    <w:lvl w:ilvl="4">
      <w:start w:val="1"/>
      <w:numFmt w:val="decimal"/>
      <w:lvlText w:val="%1.%2.%3.%4.%5."/>
      <w:lvlJc w:val="left"/>
      <w:pPr>
        <w:tabs>
          <w:tab w:val="num" w:pos="0"/>
        </w:tabs>
        <w:ind w:left="1100" w:hanging="1080"/>
      </w:pPr>
    </w:lvl>
    <w:lvl w:ilvl="5">
      <w:start w:val="1"/>
      <w:numFmt w:val="decimal"/>
      <w:lvlText w:val="%1.%2.%3.%4.%5.%6."/>
      <w:lvlJc w:val="left"/>
      <w:pPr>
        <w:tabs>
          <w:tab w:val="num" w:pos="0"/>
        </w:tabs>
        <w:ind w:left="1105" w:hanging="1080"/>
      </w:pPr>
    </w:lvl>
    <w:lvl w:ilvl="6">
      <w:start w:val="1"/>
      <w:numFmt w:val="decimal"/>
      <w:lvlText w:val="%1.%2.%3.%4.%5.%6.%7."/>
      <w:lvlJc w:val="left"/>
      <w:pPr>
        <w:tabs>
          <w:tab w:val="num" w:pos="0"/>
        </w:tabs>
        <w:ind w:left="1110" w:hanging="1080"/>
      </w:pPr>
    </w:lvl>
    <w:lvl w:ilvl="7">
      <w:start w:val="1"/>
      <w:numFmt w:val="decimal"/>
      <w:lvlText w:val="%1.%2.%3.%4.%5.%6.%7.%8."/>
      <w:lvlJc w:val="left"/>
      <w:pPr>
        <w:tabs>
          <w:tab w:val="num" w:pos="0"/>
        </w:tabs>
        <w:ind w:left="1475" w:hanging="1440"/>
      </w:pPr>
    </w:lvl>
    <w:lvl w:ilvl="8">
      <w:start w:val="1"/>
      <w:numFmt w:val="decimal"/>
      <w:lvlText w:val="%1.%2.%3.%4.%5.%6.%7.%8.%9."/>
      <w:lvlJc w:val="left"/>
      <w:pPr>
        <w:tabs>
          <w:tab w:val="num" w:pos="0"/>
        </w:tabs>
        <w:ind w:left="1480" w:hanging="1440"/>
      </w:pPr>
    </w:lvl>
  </w:abstractNum>
  <w:abstractNum w:abstractNumId="8">
    <w:lvl w:ilvl="0">
      <w:start w:val="1"/>
      <w:numFmt w:val="decimal"/>
      <w:lvlText w:val="%1."/>
      <w:lvlJc w:val="left"/>
      <w:pPr>
        <w:tabs>
          <w:tab w:val="num" w:pos="432"/>
        </w:tabs>
        <w:ind w:left="432" w:hanging="432"/>
      </w:pPr>
      <w:rPr>
        <w:sz w:val="22"/>
        <w:b w:val="false"/>
        <w:szCs w:val="22"/>
        <w:rFonts w:ascii="Times New Roman" w:hAnsi="Times New Roman" w:cs="Times New Roman"/>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sz w:val="20"/>
        <w:i w:val="false"/>
        <w:b w:val="false"/>
        <w:szCs w:val="26"/>
        <w:iCs w:val="false"/>
        <w:bCs w:val="false"/>
        <w:rFonts w:ascii="Times New Roman" w:hAnsi="Times New Roman" w:cs="Times New Roman"/>
      </w:rPr>
    </w:lvl>
    <w:lvl w:ilvl="3">
      <w:start w:val="1"/>
      <w:numFmt w:val="decimal"/>
      <w:suff w:val="nothing"/>
      <w:lvlText w:val="%4)"/>
      <w:lvlJc w:val="left"/>
      <w:pPr>
        <w:tabs>
          <w:tab w:val="num" w:pos="0"/>
        </w:tabs>
        <w:ind w:left="360" w:hanging="360"/>
      </w:pPr>
    </w:lvl>
    <w:lvl w:ilvl="4">
      <w:start w:val="1"/>
      <w:numFmt w:val="decimal"/>
      <w:suff w:val="nothing"/>
      <w:lvlText w:val="%5)"/>
      <w:lvlJc w:val="left"/>
      <w:pPr>
        <w:tabs>
          <w:tab w:val="num" w:pos="0"/>
        </w:tabs>
        <w:ind w:left="1800" w:hanging="360"/>
      </w:pPr>
    </w:lvl>
    <w:lvl w:ilvl="5">
      <w:start w:val="1"/>
      <w:numFmt w:val="decimal"/>
      <w:suff w:val="nothing"/>
      <w:lvlText w:val="%5.%6."/>
      <w:lvlJc w:val="left"/>
      <w:pPr>
        <w:tabs>
          <w:tab w:val="num" w:pos="0"/>
        </w:tabs>
        <w:ind w:left="1152" w:hanging="1152"/>
      </w:pPr>
    </w:lvl>
    <w:lvl w:ilvl="6">
      <w:start w:val="1"/>
      <w:numFmt w:val="decimal"/>
      <w:suff w:val="nothing"/>
      <w:lvlText w:val="%1.%2.%3.%4.%5.%6.%7"/>
      <w:lvlJc w:val="left"/>
      <w:pPr>
        <w:tabs>
          <w:tab w:val="num" w:pos="0"/>
        </w:tabs>
        <w:ind w:left="1296" w:hanging="1296"/>
      </w:pPr>
    </w:lvl>
    <w:lvl w:ilvl="7">
      <w:start w:val="1"/>
      <w:numFmt w:val="decimal"/>
      <w:suff w:val="nothing"/>
      <w:lvlText w:val="%1.%2.%3.%4.%5.%6.%7.%8"/>
      <w:lvlJc w:val="left"/>
      <w:pPr>
        <w:tabs>
          <w:tab w:val="num" w:pos="0"/>
        </w:tabs>
        <w:ind w:left="1440" w:hanging="1440"/>
      </w:pPr>
    </w:lvl>
    <w:lvl w:ilvl="8">
      <w:start w:val="1"/>
      <w:numFmt w:val="decimal"/>
      <w:suff w:val="nothing"/>
      <w:lvlText w:val="%1.%2.%3.%4.%5.%6.%7.%8.%9"/>
      <w:lvlJc w:val="left"/>
      <w:pPr>
        <w:tabs>
          <w:tab w:val="num" w:pos="0"/>
        </w:tabs>
        <w:ind w:left="1584" w:hanging="1584"/>
      </w:pPr>
    </w:lvl>
  </w:abstractNum>
  <w:abstractNum w:abstractNumId="9">
    <w:lvl w:ilvl="0">
      <w:start w:val="1"/>
      <w:numFmt w:val="decimal"/>
      <w:lvlText w:val="%1."/>
      <w:lvlJc w:val="left"/>
      <w:pPr>
        <w:tabs>
          <w:tab w:val="num" w:pos="432"/>
        </w:tabs>
        <w:ind w:left="432" w:hanging="432"/>
      </w:pPr>
      <w:rPr>
        <w:sz w:val="22"/>
        <w:b w:val="false"/>
        <w:szCs w:val="22"/>
        <w:rFonts w:ascii="Times New Roman" w:hAnsi="Times New Roman" w:cs="Times New Roman"/>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sz w:val="20"/>
        <w:i w:val="false"/>
        <w:b w:val="false"/>
        <w:szCs w:val="26"/>
        <w:iCs w:val="false"/>
        <w:bCs w:val="false"/>
        <w:rFonts w:ascii="Times New Roman" w:hAnsi="Times New Roman" w:cs="Times New Roman"/>
      </w:rPr>
    </w:lvl>
    <w:lvl w:ilvl="3">
      <w:start w:val="1"/>
      <w:numFmt w:val="decimal"/>
      <w:suff w:val="nothing"/>
      <w:lvlText w:val="%4)"/>
      <w:lvlJc w:val="left"/>
      <w:pPr>
        <w:tabs>
          <w:tab w:val="num" w:pos="0"/>
        </w:tabs>
        <w:ind w:left="360" w:hanging="360"/>
      </w:pPr>
    </w:lvl>
    <w:lvl w:ilvl="4">
      <w:start w:val="1"/>
      <w:numFmt w:val="decimal"/>
      <w:suff w:val="nothing"/>
      <w:lvlText w:val="%5)"/>
      <w:lvlJc w:val="left"/>
      <w:pPr>
        <w:tabs>
          <w:tab w:val="num" w:pos="0"/>
        </w:tabs>
        <w:ind w:left="1800" w:hanging="360"/>
      </w:pPr>
    </w:lvl>
    <w:lvl w:ilvl="5">
      <w:start w:val="1"/>
      <w:numFmt w:val="decimal"/>
      <w:suff w:val="nothing"/>
      <w:lvlText w:val="%5.%6."/>
      <w:lvlJc w:val="left"/>
      <w:pPr>
        <w:tabs>
          <w:tab w:val="num" w:pos="0"/>
        </w:tabs>
        <w:ind w:left="1152" w:hanging="1152"/>
      </w:pPr>
    </w:lvl>
    <w:lvl w:ilvl="6">
      <w:start w:val="1"/>
      <w:numFmt w:val="decimal"/>
      <w:suff w:val="nothing"/>
      <w:lvlText w:val="%1.%2.%3.%4.%5.%6.%7"/>
      <w:lvlJc w:val="left"/>
      <w:pPr>
        <w:tabs>
          <w:tab w:val="num" w:pos="0"/>
        </w:tabs>
        <w:ind w:left="1296" w:hanging="1296"/>
      </w:pPr>
    </w:lvl>
    <w:lvl w:ilvl="7">
      <w:start w:val="1"/>
      <w:numFmt w:val="decimal"/>
      <w:suff w:val="nothing"/>
      <w:lvlText w:val="%1.%2.%3.%4.%5.%6.%7.%8"/>
      <w:lvlJc w:val="left"/>
      <w:pPr>
        <w:tabs>
          <w:tab w:val="num" w:pos="0"/>
        </w:tabs>
        <w:ind w:left="1440" w:hanging="1440"/>
      </w:pPr>
    </w:lvl>
    <w:lvl w:ilvl="8">
      <w:start w:val="1"/>
      <w:numFmt w:val="decimal"/>
      <w:suff w:val="nothing"/>
      <w:lvlText w:val="%1.%2.%3.%4.%5.%6.%7.%8.%9"/>
      <w:lvlJc w:val="left"/>
      <w:pPr>
        <w:tabs>
          <w:tab w:val="num" w:pos="0"/>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lvlOverride w:ilvl="3">
      <w:lvl w:ilvl="3">
        <w:start w:val="1"/>
        <w:numFmt w:val="decimal"/>
        <w:suff w:val="nothing"/>
        <w:lvlText w:val="%4)"/>
        <w:lvlJc w:val="left"/>
        <w:pPr>
          <w:tabs>
            <w:tab w:val="num" w:pos="0"/>
          </w:tabs>
          <w:ind w:left="360" w:hanging="360"/>
        </w:pPr>
      </w:lvl>
    </w:lvlOverride>
    <w:lvlOverride w:ilvl="4">
      <w:lvl w:ilvl="4">
        <w:start w:val="1"/>
        <w:numFmt w:val="decimal"/>
        <w:suff w:val="nothing"/>
        <w:lvlText w:val="%5)"/>
        <w:lvlJc w:val="left"/>
        <w:pPr>
          <w:tabs>
            <w:tab w:val="num" w:pos="0"/>
          </w:tabs>
          <w:ind w:left="1800" w:hanging="360"/>
        </w:pPr>
      </w:lvl>
    </w:lvlOverride>
    <w:lvlOverride w:ilvl="5">
      <w:lvl w:ilvl="5">
        <w:start w:val="1"/>
        <w:numFmt w:val="decimal"/>
        <w:suff w:val="nothing"/>
        <w:lvlText w:val="%5.%6."/>
        <w:lvlJc w:val="left"/>
        <w:pPr>
          <w:tabs>
            <w:tab w:val="num" w:pos="0"/>
          </w:tabs>
          <w:ind w:left="1152" w:hanging="1152"/>
        </w:pPr>
      </w:lvl>
    </w:lvlOverride>
    <w:lvlOverride w:ilvl="6">
      <w:lvl w:ilvl="6">
        <w:start w:val="1"/>
        <w:numFmt w:val="decimal"/>
        <w:suff w:val="nothing"/>
        <w:lvlText w:val="%1.%2.%3.%4.%5.%6.%7"/>
        <w:lvlJc w:val="left"/>
        <w:pPr>
          <w:tabs>
            <w:tab w:val="num" w:pos="0"/>
          </w:tabs>
          <w:ind w:left="1296" w:hanging="1296"/>
        </w:pPr>
      </w:lvl>
    </w:lvlOverride>
    <w:lvlOverride w:ilvl="7">
      <w:lvl w:ilvl="7">
        <w:start w:val="1"/>
        <w:numFmt w:val="decimal"/>
        <w:suff w:val="nothing"/>
        <w:lvlText w:val="%1.%2.%3.%4.%5.%6.%7.%8"/>
        <w:lvlJc w:val="left"/>
        <w:pPr>
          <w:tabs>
            <w:tab w:val="num" w:pos="0"/>
          </w:tabs>
          <w:ind w:left="1440" w:hanging="1440"/>
        </w:pPr>
      </w:lvl>
    </w:lvlOverride>
    <w:lvlOverride w:ilvl="8">
      <w:lvl w:ilvl="8">
        <w:start w:val="1"/>
        <w:numFmt w:val="decimal"/>
        <w:suff w:val="nothing"/>
        <w:lvlText w:val="%1.%2.%3.%4.%5.%6.%7.%8.%9"/>
        <w:lvlJc w:val="left"/>
        <w:pPr>
          <w:tabs>
            <w:tab w:val="num" w:pos="0"/>
          </w:tabs>
          <w:ind w:left="1584" w:hanging="1584"/>
        </w:pPr>
      </w:lvl>
    </w:lvlOverride>
  </w:num>
  <w:num w:numId="11">
    <w:abstractNumId w:val="1"/>
    <w:lvlOverride w:ilvl="3">
      <w:lvl w:ilvl="3">
        <w:start w:val="1"/>
        <w:numFmt w:val="decimal"/>
        <w:suff w:val="nothing"/>
        <w:lvlText w:val="%4)"/>
        <w:lvlJc w:val="left"/>
        <w:pPr>
          <w:tabs>
            <w:tab w:val="num" w:pos="0"/>
          </w:tabs>
          <w:ind w:left="360" w:hanging="360"/>
        </w:pPr>
      </w:lvl>
    </w:lvlOverride>
    <w:lvlOverride w:ilvl="4">
      <w:lvl w:ilvl="4">
        <w:start w:val="1"/>
        <w:numFmt w:val="decimal"/>
        <w:suff w:val="nothing"/>
        <w:lvlText w:val="%5)"/>
        <w:lvlJc w:val="left"/>
        <w:pPr>
          <w:tabs>
            <w:tab w:val="num" w:pos="0"/>
          </w:tabs>
          <w:ind w:left="1800" w:hanging="360"/>
        </w:pPr>
      </w:lvl>
    </w:lvlOverride>
    <w:lvlOverride w:ilvl="5">
      <w:lvl w:ilvl="5">
        <w:start w:val="1"/>
        <w:numFmt w:val="decimal"/>
        <w:suff w:val="nothing"/>
        <w:lvlText w:val="%5.%6."/>
        <w:lvlJc w:val="left"/>
        <w:pPr>
          <w:tabs>
            <w:tab w:val="num" w:pos="0"/>
          </w:tabs>
          <w:ind w:left="1152" w:hanging="1152"/>
        </w:pPr>
      </w:lvl>
    </w:lvlOverride>
    <w:lvlOverride w:ilvl="6">
      <w:lvl w:ilvl="6">
        <w:start w:val="1"/>
        <w:numFmt w:val="decimal"/>
        <w:suff w:val="nothing"/>
        <w:lvlText w:val="%1.%2.%3.%4.%5.%6.%7"/>
        <w:lvlJc w:val="left"/>
        <w:pPr>
          <w:tabs>
            <w:tab w:val="num" w:pos="0"/>
          </w:tabs>
          <w:ind w:left="1296" w:hanging="1296"/>
        </w:pPr>
      </w:lvl>
    </w:lvlOverride>
    <w:lvlOverride w:ilvl="7">
      <w:lvl w:ilvl="7">
        <w:start w:val="1"/>
        <w:numFmt w:val="decimal"/>
        <w:suff w:val="nothing"/>
        <w:lvlText w:val="%1.%2.%3.%4.%5.%6.%7.%8"/>
        <w:lvlJc w:val="left"/>
        <w:pPr>
          <w:tabs>
            <w:tab w:val="num" w:pos="0"/>
          </w:tabs>
          <w:ind w:left="1440" w:hanging="1440"/>
        </w:pPr>
      </w:lvl>
    </w:lvlOverride>
    <w:lvlOverride w:ilvl="8">
      <w:lvl w:ilvl="8">
        <w:start w:val="1"/>
        <w:numFmt w:val="decimal"/>
        <w:suff w:val="nothing"/>
        <w:lvlText w:val="%1.%2.%3.%4.%5.%6.%7.%8.%9"/>
        <w:lvlJc w:val="left"/>
        <w:pPr>
          <w:tabs>
            <w:tab w:val="num" w:pos="0"/>
          </w:tabs>
          <w:ind w:left="1584" w:hanging="1584"/>
        </w:pPr>
      </w:lvl>
    </w:lvlOverride>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0" w:semiHidden="0" w:unhideWhenUsed="0" w:qFormat="1"/>
    <w:lsdException w:name="Default Paragraph Font" w:uiPriority="1"/>
    <w:lsdException w:name="Body Text" w:uiPriority="0" w:qFormat="1"/>
    <w:lsdException w:name="Body Text Indent" w:uiPriority="0"/>
    <w:lsdException w:name="Subtitle" w:uiPriority="0" w:semiHidden="0" w:unhideWhenUsed="0" w:qFormat="1"/>
    <w:lsdException w:name="Strong" w:semiHidden="0" w:unhideWhenUsed="0" w:qFormat="1"/>
    <w:lsdException w:name="Emphasis" w:uiPriority="20" w:semiHidden="0" w:unhideWhenUsed="0" w:qFormat="1"/>
    <w:lsdException w:name="Normal (Web)" w:uiPriority="0" w:qFormat="1"/>
    <w:lsdException w:name="HTML Preformatted"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58b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276b4f"/>
    <w:pPr>
      <w:keepNext w:val="true"/>
      <w:numPr>
        <w:ilvl w:val="0"/>
        <w:numId w:val="1"/>
      </w:numPr>
      <w:spacing w:lineRule="auto" w:line="240" w:before="240" w:after="0"/>
      <w:jc w:val="center"/>
      <w:outlineLvl w:val="0"/>
    </w:pPr>
    <w:rPr>
      <w:rFonts w:ascii="Times New Roman" w:hAnsi="Times New Roman" w:eastAsia="Times New Roman" w:cs="Times New Roman"/>
      <w:b/>
      <w:bCs/>
      <w:kern w:val="2"/>
      <w:sz w:val="36"/>
      <w:szCs w:val="36"/>
      <w:lang w:eastAsia="ru-RU"/>
    </w:rPr>
  </w:style>
  <w:style w:type="paragraph" w:styleId="2">
    <w:name w:val="Heading 2"/>
    <w:basedOn w:val="Normal"/>
    <w:next w:val="Normal"/>
    <w:link w:val="20"/>
    <w:qFormat/>
    <w:rsid w:val="00276b4f"/>
    <w:pPr>
      <w:keepNext w:val="true"/>
      <w:numPr>
        <w:ilvl w:val="1"/>
        <w:numId w:val="1"/>
      </w:numPr>
      <w:spacing w:lineRule="auto" w:line="240" w:before="0" w:after="0"/>
      <w:jc w:val="center"/>
      <w:outlineLvl w:val="1"/>
    </w:pPr>
    <w:rPr>
      <w:rFonts w:ascii="Times New Roman" w:hAnsi="Times New Roman" w:eastAsia="Times New Roman" w:cs="Times New Roman"/>
      <w:b/>
      <w:bCs/>
      <w:sz w:val="30"/>
      <w:szCs w:val="30"/>
      <w:lang w:eastAsia="ru-RU"/>
    </w:rPr>
  </w:style>
  <w:style w:type="paragraph" w:styleId="3">
    <w:name w:val="Heading 3"/>
    <w:basedOn w:val="Normal"/>
    <w:next w:val="Normal"/>
    <w:link w:val="30"/>
    <w:qFormat/>
    <w:rsid w:val="00276b4f"/>
    <w:pPr>
      <w:keepNext w:val="true"/>
      <w:numPr>
        <w:ilvl w:val="2"/>
        <w:numId w:val="1"/>
      </w:numPr>
      <w:spacing w:lineRule="auto" w:line="240" w:before="240" w:after="0"/>
      <w:outlineLvl w:val="2"/>
    </w:pPr>
    <w:rPr>
      <w:rFonts w:ascii="Arial" w:hAnsi="Arial" w:eastAsia="Times New Roman" w:cs="Arial"/>
      <w:b/>
      <w:bCs/>
      <w:sz w:val="24"/>
      <w:szCs w:val="24"/>
      <w:lang w:eastAsia="ru-RU"/>
    </w:rPr>
  </w:style>
  <w:style w:type="paragraph" w:styleId="4">
    <w:name w:val="Heading 4"/>
    <w:basedOn w:val="Normal"/>
    <w:next w:val="Normal"/>
    <w:link w:val="40"/>
    <w:uiPriority w:val="99"/>
    <w:qFormat/>
    <w:rsid w:val="00337c35"/>
    <w:pPr>
      <w:keepNext w:val="true"/>
      <w:keepLines/>
      <w:spacing w:lineRule="auto" w:line="240" w:before="200" w:after="0"/>
      <w:outlineLvl w:val="3"/>
    </w:pPr>
    <w:rPr>
      <w:rFonts w:ascii="Cambria" w:hAnsi="Cambria" w:eastAsia="Times New Roman" w:cs="Times New Roman"/>
      <w:b/>
      <w:bCs/>
      <w:i/>
      <w:iCs/>
      <w:color w:val="4F81BD"/>
      <w:sz w:val="24"/>
      <w:szCs w:val="24"/>
      <w:lang w:eastAsia="ru-RU"/>
    </w:rPr>
  </w:style>
  <w:style w:type="paragraph" w:styleId="5">
    <w:name w:val="Heading 5"/>
    <w:basedOn w:val="Normal"/>
    <w:next w:val="Normal"/>
    <w:link w:val="50"/>
    <w:uiPriority w:val="9"/>
    <w:semiHidden/>
    <w:unhideWhenUsed/>
    <w:qFormat/>
    <w:rsid w:val="00895447"/>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9">
    <w:name w:val="Heading 9"/>
    <w:basedOn w:val="Normal"/>
    <w:next w:val="Normal"/>
    <w:link w:val="90"/>
    <w:qFormat/>
    <w:rsid w:val="001e11b8"/>
    <w:pPr>
      <w:keepNext w:val="true"/>
      <w:keepLines/>
      <w:spacing w:lineRule="auto" w:line="240" w:before="200" w:after="0"/>
      <w:outlineLvl w:val="8"/>
    </w:pPr>
    <w:rPr>
      <w:rFonts w:ascii="Cambria" w:hAnsi="Cambria" w:eastAsia="Times New Roman" w:cs="Times New Roman"/>
      <w:i/>
      <w:iCs/>
      <w:color w:val="404040"/>
      <w:sz w:val="20"/>
      <w:szCs w:val="20"/>
      <w:lang w:eastAsia="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76b4f"/>
    <w:rPr>
      <w:rFonts w:ascii="Times New Roman" w:hAnsi="Times New Roman" w:eastAsia="Times New Roman" w:cs="Times New Roman"/>
      <w:b/>
      <w:bCs/>
      <w:kern w:val="2"/>
      <w:sz w:val="36"/>
      <w:szCs w:val="36"/>
      <w:lang w:eastAsia="ru-RU"/>
    </w:rPr>
  </w:style>
  <w:style w:type="character" w:styleId="21" w:customStyle="1">
    <w:name w:val="Заголовок 2 Знак"/>
    <w:basedOn w:val="DefaultParagraphFont"/>
    <w:link w:val="2"/>
    <w:qFormat/>
    <w:rsid w:val="00276b4f"/>
    <w:rPr>
      <w:rFonts w:ascii="Times New Roman" w:hAnsi="Times New Roman" w:eastAsia="Times New Roman" w:cs="Times New Roman"/>
      <w:b/>
      <w:bCs/>
      <w:sz w:val="30"/>
      <w:szCs w:val="30"/>
      <w:lang w:eastAsia="ru-RU"/>
    </w:rPr>
  </w:style>
  <w:style w:type="character" w:styleId="31" w:customStyle="1">
    <w:name w:val="Заголовок 3 Знак"/>
    <w:basedOn w:val="DefaultParagraphFont"/>
    <w:link w:val="3"/>
    <w:qFormat/>
    <w:rsid w:val="00276b4f"/>
    <w:rPr>
      <w:rFonts w:ascii="Arial" w:hAnsi="Arial" w:eastAsia="Times New Roman" w:cs="Arial"/>
      <w:b/>
      <w:bCs/>
      <w:sz w:val="24"/>
      <w:szCs w:val="24"/>
      <w:lang w:eastAsia="ru-RU"/>
    </w:rPr>
  </w:style>
  <w:style w:type="character" w:styleId="41" w:customStyle="1">
    <w:name w:val="Заголовок 4 Знак"/>
    <w:basedOn w:val="DefaultParagraphFont"/>
    <w:link w:val="4"/>
    <w:uiPriority w:val="99"/>
    <w:qFormat/>
    <w:rsid w:val="00337c35"/>
    <w:rPr>
      <w:rFonts w:ascii="Cambria" w:hAnsi="Cambria" w:eastAsia="Times New Roman" w:cs="Times New Roman"/>
      <w:b/>
      <w:bCs/>
      <w:i/>
      <w:iCs/>
      <w:color w:val="4F81BD"/>
      <w:sz w:val="24"/>
      <w:szCs w:val="24"/>
      <w:lang w:eastAsia="ru-RU"/>
    </w:rPr>
  </w:style>
  <w:style w:type="character" w:styleId="51" w:customStyle="1">
    <w:name w:val="Заголовок 5 Знак"/>
    <w:basedOn w:val="DefaultParagraphFont"/>
    <w:link w:val="5"/>
    <w:uiPriority w:val="9"/>
    <w:semiHidden/>
    <w:qFormat/>
    <w:rsid w:val="00895447"/>
    <w:rPr>
      <w:rFonts w:ascii="Calibri Light" w:hAnsi="Calibri Light" w:eastAsia="" w:cs="" w:asciiTheme="majorHAnsi" w:cstheme="majorBidi" w:eastAsiaTheme="majorEastAsia" w:hAnsiTheme="majorHAnsi"/>
      <w:color w:val="2E74B5" w:themeColor="accent1" w:themeShade="bf"/>
    </w:rPr>
  </w:style>
  <w:style w:type="character" w:styleId="91" w:customStyle="1">
    <w:name w:val="Заголовок 9 Знак"/>
    <w:basedOn w:val="DefaultParagraphFont"/>
    <w:link w:val="9"/>
    <w:qFormat/>
    <w:rsid w:val="001e11b8"/>
    <w:rPr>
      <w:rFonts w:ascii="Cambria" w:hAnsi="Cambria" w:eastAsia="Times New Roman" w:cs="Times New Roman"/>
      <w:i/>
      <w:iCs/>
      <w:color w:val="404040"/>
      <w:sz w:val="20"/>
      <w:szCs w:val="20"/>
      <w:lang w:eastAsia="ar-SA"/>
    </w:rPr>
  </w:style>
  <w:style w:type="character" w:styleId="Style8" w:customStyle="1">
    <w:name w:val="Основной текст Знак"/>
    <w:basedOn w:val="DefaultParagraphFont"/>
    <w:qFormat/>
    <w:rsid w:val="00276b4f"/>
    <w:rPr>
      <w:rFonts w:ascii="Times New Roman" w:hAnsi="Times New Roman" w:eastAsia="Times New Roman" w:cs="Times New Roman"/>
      <w:sz w:val="20"/>
      <w:szCs w:val="20"/>
      <w:lang w:eastAsia="ru-RU"/>
    </w:rPr>
  </w:style>
  <w:style w:type="character" w:styleId="ConsPlusNormal" w:customStyle="1">
    <w:name w:val="ConsPlusNormal Знак"/>
    <w:link w:val="ConsPlusNormal"/>
    <w:qFormat/>
    <w:locked/>
    <w:rsid w:val="00276b4f"/>
    <w:rPr>
      <w:rFonts w:ascii="Arial" w:hAnsi="Arial" w:eastAsia="Arial" w:cs="Arial"/>
      <w:sz w:val="20"/>
      <w:szCs w:val="20"/>
      <w:lang w:eastAsia="ar-SA"/>
    </w:rPr>
  </w:style>
  <w:style w:type="character" w:styleId="Style9" w:customStyle="1">
    <w:name w:val="Интернет-ссылка"/>
    <w:uiPriority w:val="99"/>
    <w:rsid w:val="00276b4f"/>
    <w:rPr>
      <w:color w:val="0000FF"/>
      <w:u w:val="single"/>
    </w:rPr>
  </w:style>
  <w:style w:type="character" w:styleId="Style10" w:customStyle="1">
    <w:name w:val="Абзац списка Знак"/>
    <w:uiPriority w:val="34"/>
    <w:qFormat/>
    <w:rsid w:val="00276b4f"/>
    <w:rPr>
      <w:rFonts w:ascii="Consolas" w:hAnsi="Consolas" w:eastAsia="Times New Roman" w:cs="Times New Roman"/>
      <w:szCs w:val="24"/>
      <w:lang w:eastAsia="ru-RU"/>
    </w:rPr>
  </w:style>
  <w:style w:type="character" w:styleId="Appleconvertedspace" w:customStyle="1">
    <w:name w:val="apple-converted-space"/>
    <w:uiPriority w:val="99"/>
    <w:qFormat/>
    <w:rsid w:val="00276b4f"/>
    <w:rPr/>
  </w:style>
  <w:style w:type="character" w:styleId="Style11" w:customStyle="1">
    <w:name w:val="Без интервала Знак"/>
    <w:uiPriority w:val="1"/>
    <w:qFormat/>
    <w:rsid w:val="005e600b"/>
    <w:rPr>
      <w:rFonts w:ascii="Arial" w:hAnsi="Arial" w:eastAsia="Times New Roman" w:cs="Times New Roman"/>
      <w:sz w:val="24"/>
      <w:szCs w:val="20"/>
      <w:lang w:eastAsia="ru-RU"/>
    </w:rPr>
  </w:style>
  <w:style w:type="character" w:styleId="Style12" w:customStyle="1">
    <w:name w:val="Текст выноски Знак"/>
    <w:basedOn w:val="DefaultParagraphFont"/>
    <w:uiPriority w:val="99"/>
    <w:semiHidden/>
    <w:qFormat/>
    <w:rsid w:val="00a36319"/>
    <w:rPr>
      <w:rFonts w:ascii="Segoe UI" w:hAnsi="Segoe UI" w:cs="Segoe UI"/>
      <w:sz w:val="18"/>
      <w:szCs w:val="18"/>
    </w:rPr>
  </w:style>
  <w:style w:type="character" w:styleId="Blk" w:customStyle="1">
    <w:name w:val="blk"/>
    <w:qFormat/>
    <w:rsid w:val="00a85a59"/>
    <w:rPr/>
  </w:style>
  <w:style w:type="character" w:styleId="22" w:customStyle="1">
    <w:name w:val="Основной текст с отступом 2 Знак"/>
    <w:basedOn w:val="DefaultParagraphFont"/>
    <w:link w:val="21"/>
    <w:uiPriority w:val="99"/>
    <w:qFormat/>
    <w:rsid w:val="00a85a59"/>
    <w:rPr/>
  </w:style>
  <w:style w:type="character" w:styleId="WW8Num3z0" w:customStyle="1">
    <w:name w:val="WW8Num3z0"/>
    <w:qFormat/>
    <w:rsid w:val="001e11b8"/>
    <w:rPr>
      <w:rFonts w:ascii="Symbol" w:hAnsi="Symbol" w:cs="OpenSymbol"/>
    </w:rPr>
  </w:style>
  <w:style w:type="character" w:styleId="WW8Num11z1" w:customStyle="1">
    <w:name w:val="WW8Num11z1"/>
    <w:qFormat/>
    <w:rsid w:val="001e11b8"/>
    <w:rPr>
      <w:sz w:val="24"/>
      <w:szCs w:val="24"/>
    </w:rPr>
  </w:style>
  <w:style w:type="character" w:styleId="WW8Num15z0" w:customStyle="1">
    <w:name w:val="WW8Num15z0"/>
    <w:qFormat/>
    <w:rsid w:val="001e11b8"/>
    <w:rPr>
      <w:rFonts w:ascii="Times New Roman" w:hAnsi="Times New Roman" w:cs="Times New Roman"/>
    </w:rPr>
  </w:style>
  <w:style w:type="character" w:styleId="WW8Num17z0" w:customStyle="1">
    <w:name w:val="WW8Num17z0"/>
    <w:qFormat/>
    <w:rsid w:val="001e11b8"/>
    <w:rPr>
      <w:b/>
    </w:rPr>
  </w:style>
  <w:style w:type="character" w:styleId="WW8Num18z1" w:customStyle="1">
    <w:name w:val="WW8Num18z1"/>
    <w:qFormat/>
    <w:rsid w:val="001e11b8"/>
    <w:rPr>
      <w:b w:val="false"/>
    </w:rPr>
  </w:style>
  <w:style w:type="character" w:styleId="WW8Num19z1" w:customStyle="1">
    <w:name w:val="WW8Num19z1"/>
    <w:qFormat/>
    <w:rsid w:val="001e11b8"/>
    <w:rPr>
      <w:b w:val="false"/>
    </w:rPr>
  </w:style>
  <w:style w:type="character" w:styleId="WW8Num20z0" w:customStyle="1">
    <w:name w:val="WW8Num20z0"/>
    <w:qFormat/>
    <w:rsid w:val="001e11b8"/>
    <w:rPr>
      <w:rFonts w:ascii="Times New Roman" w:hAnsi="Times New Roman" w:cs="Times New Roman"/>
    </w:rPr>
  </w:style>
  <w:style w:type="character" w:styleId="WW8Num22z0" w:customStyle="1">
    <w:name w:val="WW8Num22z0"/>
    <w:qFormat/>
    <w:rsid w:val="001e11b8"/>
    <w:rPr>
      <w:rFonts w:ascii="Times New Roman" w:hAnsi="Times New Roman" w:cs="Times New Roman"/>
    </w:rPr>
  </w:style>
  <w:style w:type="character" w:styleId="WW8Num23z0" w:customStyle="1">
    <w:name w:val="WW8Num23z0"/>
    <w:qFormat/>
    <w:rsid w:val="001e11b8"/>
    <w:rPr>
      <w:rFonts w:ascii="Symbol" w:hAnsi="Symbol"/>
      <w:b w:val="false"/>
    </w:rPr>
  </w:style>
  <w:style w:type="character" w:styleId="WW8Num23z1" w:customStyle="1">
    <w:name w:val="WW8Num23z1"/>
    <w:qFormat/>
    <w:rsid w:val="001e11b8"/>
    <w:rPr>
      <w:rFonts w:ascii="Courier New" w:hAnsi="Courier New" w:cs="Courier New"/>
    </w:rPr>
  </w:style>
  <w:style w:type="character" w:styleId="WW8Num23z2" w:customStyle="1">
    <w:name w:val="WW8Num23z2"/>
    <w:qFormat/>
    <w:rsid w:val="001e11b8"/>
    <w:rPr>
      <w:rFonts w:ascii="Wingdings" w:hAnsi="Wingdings"/>
    </w:rPr>
  </w:style>
  <w:style w:type="character" w:styleId="WW8Num23z3" w:customStyle="1">
    <w:name w:val="WW8Num23z3"/>
    <w:qFormat/>
    <w:rsid w:val="001e11b8"/>
    <w:rPr>
      <w:rFonts w:ascii="Symbol" w:hAnsi="Symbol"/>
    </w:rPr>
  </w:style>
  <w:style w:type="character" w:styleId="WW8Num24z0" w:customStyle="1">
    <w:name w:val="WW8Num24z0"/>
    <w:qFormat/>
    <w:rsid w:val="001e11b8"/>
    <w:rPr>
      <w:rFonts w:ascii="Times New Roman" w:hAnsi="Times New Roman" w:cs="Times New Roman"/>
    </w:rPr>
  </w:style>
  <w:style w:type="character" w:styleId="WW8Num25z0" w:customStyle="1">
    <w:name w:val="WW8Num25z0"/>
    <w:qFormat/>
    <w:rsid w:val="001e11b8"/>
    <w:rPr>
      <w:rFonts w:ascii="Times New Roman" w:hAnsi="Times New Roman" w:cs="Times New Roman"/>
    </w:rPr>
  </w:style>
  <w:style w:type="character" w:styleId="WW8Num27z0" w:customStyle="1">
    <w:name w:val="WW8Num27z0"/>
    <w:qFormat/>
    <w:rsid w:val="001e11b8"/>
    <w:rPr>
      <w:rFonts w:ascii="Times New Roman" w:hAnsi="Times New Roman" w:cs="Times New Roman"/>
    </w:rPr>
  </w:style>
  <w:style w:type="character" w:styleId="WW8Num28z1" w:customStyle="1">
    <w:name w:val="WW8Num28z1"/>
    <w:qFormat/>
    <w:rsid w:val="001e11b8"/>
    <w:rPr>
      <w:b w:val="false"/>
    </w:rPr>
  </w:style>
  <w:style w:type="character" w:styleId="WW8Num29z0" w:customStyle="1">
    <w:name w:val="WW8Num29z0"/>
    <w:qFormat/>
    <w:rsid w:val="001e11b8"/>
    <w:rPr>
      <w:rFonts w:ascii="Times New Roman" w:hAnsi="Times New Roman" w:cs="Times New Roman"/>
      <w:b w:val="false"/>
    </w:rPr>
  </w:style>
  <w:style w:type="character" w:styleId="WW8Num29z1" w:customStyle="1">
    <w:name w:val="WW8Num29z1"/>
    <w:qFormat/>
    <w:rsid w:val="001e11b8"/>
    <w:rPr>
      <w:rFonts w:ascii="Times New Roman" w:hAnsi="Times New Roman" w:cs="Times New Roman"/>
    </w:rPr>
  </w:style>
  <w:style w:type="character" w:styleId="WW8Num30z1" w:customStyle="1">
    <w:name w:val="WW8Num30z1"/>
    <w:qFormat/>
    <w:rsid w:val="001e11b8"/>
    <w:rPr>
      <w:b w:val="false"/>
    </w:rPr>
  </w:style>
  <w:style w:type="character" w:styleId="WW8Num34z1" w:customStyle="1">
    <w:name w:val="WW8Num34z1"/>
    <w:qFormat/>
    <w:rsid w:val="001e11b8"/>
    <w:rPr>
      <w:b w:val="false"/>
    </w:rPr>
  </w:style>
  <w:style w:type="character" w:styleId="WW8Num35z1" w:customStyle="1">
    <w:name w:val="WW8Num35z1"/>
    <w:qFormat/>
    <w:rsid w:val="001e11b8"/>
    <w:rPr>
      <w:b w:val="false"/>
    </w:rPr>
  </w:style>
  <w:style w:type="character" w:styleId="WW8Num36z1" w:customStyle="1">
    <w:name w:val="WW8Num36z1"/>
    <w:qFormat/>
    <w:rsid w:val="001e11b8"/>
    <w:rPr>
      <w:b w:val="false"/>
    </w:rPr>
  </w:style>
  <w:style w:type="character" w:styleId="WW8Num38z1" w:customStyle="1">
    <w:name w:val="WW8Num38z1"/>
    <w:qFormat/>
    <w:rsid w:val="001e11b8"/>
    <w:rPr>
      <w:b w:val="false"/>
    </w:rPr>
  </w:style>
  <w:style w:type="character" w:styleId="WW8NumSt25z1" w:customStyle="1">
    <w:name w:val="WW8NumSt25z1"/>
    <w:qFormat/>
    <w:rsid w:val="001e11b8"/>
    <w:rPr>
      <w:b w:val="false"/>
    </w:rPr>
  </w:style>
  <w:style w:type="character" w:styleId="42" w:customStyle="1">
    <w:name w:val="Основной шрифт абзаца4"/>
    <w:qFormat/>
    <w:rsid w:val="001e11b8"/>
    <w:rPr/>
  </w:style>
  <w:style w:type="character" w:styleId="AbsatzStandardschriftart" w:customStyle="1">
    <w:name w:val="Absatz-Standardschriftart"/>
    <w:qFormat/>
    <w:rsid w:val="001e11b8"/>
    <w:rPr/>
  </w:style>
  <w:style w:type="character" w:styleId="WWAbsatzStandardschriftart" w:customStyle="1">
    <w:name w:val="WW-Absatz-Standardschriftart"/>
    <w:qFormat/>
    <w:rsid w:val="001e11b8"/>
    <w:rPr/>
  </w:style>
  <w:style w:type="character" w:styleId="WWAbsatzStandardschriftart1" w:customStyle="1">
    <w:name w:val="WW-Absatz-Standardschriftart1"/>
    <w:qFormat/>
    <w:rsid w:val="001e11b8"/>
    <w:rPr/>
  </w:style>
  <w:style w:type="character" w:styleId="WWAbsatzStandardschriftart11" w:customStyle="1">
    <w:name w:val="WW-Absatz-Standardschriftart11"/>
    <w:qFormat/>
    <w:rsid w:val="001e11b8"/>
    <w:rPr/>
  </w:style>
  <w:style w:type="character" w:styleId="WWAbsatzStandardschriftart111" w:customStyle="1">
    <w:name w:val="WW-Absatz-Standardschriftart111"/>
    <w:qFormat/>
    <w:rsid w:val="001e11b8"/>
    <w:rPr/>
  </w:style>
  <w:style w:type="character" w:styleId="WWAbsatzStandardschriftart1111" w:customStyle="1">
    <w:name w:val="WW-Absatz-Standardschriftart1111"/>
    <w:qFormat/>
    <w:rsid w:val="001e11b8"/>
    <w:rPr/>
  </w:style>
  <w:style w:type="character" w:styleId="WWAbsatzStandardschriftart11111" w:customStyle="1">
    <w:name w:val="WW-Absatz-Standardschriftart11111"/>
    <w:qFormat/>
    <w:rsid w:val="001e11b8"/>
    <w:rPr/>
  </w:style>
  <w:style w:type="character" w:styleId="WWAbsatzStandardschriftart111111" w:customStyle="1">
    <w:name w:val="WW-Absatz-Standardschriftart111111"/>
    <w:qFormat/>
    <w:rsid w:val="001e11b8"/>
    <w:rPr/>
  </w:style>
  <w:style w:type="character" w:styleId="WW8Num10z0" w:customStyle="1">
    <w:name w:val="WW8Num10z0"/>
    <w:qFormat/>
    <w:rsid w:val="001e11b8"/>
    <w:rPr>
      <w:rFonts w:ascii="Symbol" w:hAnsi="Symbol" w:cs="OpenSymbol"/>
    </w:rPr>
  </w:style>
  <w:style w:type="character" w:styleId="32" w:customStyle="1">
    <w:name w:val="Основной шрифт абзаца3"/>
    <w:qFormat/>
    <w:rsid w:val="001e11b8"/>
    <w:rPr/>
  </w:style>
  <w:style w:type="character" w:styleId="WWAbsatzStandardschriftart1111111" w:customStyle="1">
    <w:name w:val="WW-Absatz-Standardschriftart1111111"/>
    <w:qFormat/>
    <w:rsid w:val="001e11b8"/>
    <w:rPr/>
  </w:style>
  <w:style w:type="character" w:styleId="WWAbsatzStandardschriftart11111111" w:customStyle="1">
    <w:name w:val="WW-Absatz-Standardschriftart11111111"/>
    <w:qFormat/>
    <w:rsid w:val="001e11b8"/>
    <w:rPr/>
  </w:style>
  <w:style w:type="character" w:styleId="WW8Num11z0" w:customStyle="1">
    <w:name w:val="WW8Num11z0"/>
    <w:qFormat/>
    <w:rsid w:val="001e11b8"/>
    <w:rPr>
      <w:rFonts w:ascii="Symbol" w:hAnsi="Symbol" w:cs="OpenSymbol"/>
    </w:rPr>
  </w:style>
  <w:style w:type="character" w:styleId="221" w:customStyle="1">
    <w:name w:val="Основной текст с отступом 2 Знак2"/>
    <w:link w:val="23"/>
    <w:qFormat/>
    <w:rsid w:val="001e11b8"/>
    <w:rPr/>
  </w:style>
  <w:style w:type="character" w:styleId="12" w:customStyle="1">
    <w:name w:val="Основной шрифт абзаца1"/>
    <w:qFormat/>
    <w:rsid w:val="001e11b8"/>
    <w:rPr/>
  </w:style>
  <w:style w:type="character" w:styleId="Style13" w:customStyle="1">
    <w:name w:val="Символ нумерации"/>
    <w:qFormat/>
    <w:rsid w:val="001e11b8"/>
    <w:rPr/>
  </w:style>
  <w:style w:type="character" w:styleId="Style14" w:customStyle="1">
    <w:name w:val="Маркеры списка"/>
    <w:qFormat/>
    <w:rsid w:val="001e11b8"/>
    <w:rPr>
      <w:rFonts w:ascii="OpenSymbol" w:hAnsi="OpenSymbol" w:eastAsia="OpenSymbol" w:cs="OpenSymbol"/>
    </w:rPr>
  </w:style>
  <w:style w:type="character" w:styleId="Style15" w:customStyle="1">
    <w:name w:val="Основной текст с отступом Знак"/>
    <w:basedOn w:val="42"/>
    <w:qFormat/>
    <w:rsid w:val="001e11b8"/>
    <w:rPr>
      <w:sz w:val="24"/>
      <w:szCs w:val="24"/>
    </w:rPr>
  </w:style>
  <w:style w:type="character" w:styleId="HTML" w:customStyle="1">
    <w:name w:val="Стандартный HTML Знак"/>
    <w:basedOn w:val="DefaultParagraphFont"/>
    <w:link w:val="HTML"/>
    <w:qFormat/>
    <w:rsid w:val="001e11b8"/>
    <w:rPr>
      <w:rFonts w:ascii="Arial Unicode MS" w:hAnsi="Arial Unicode MS" w:eastAsia="Arial Unicode MS" w:cs="Arial Unicode MS"/>
      <w:sz w:val="20"/>
      <w:szCs w:val="20"/>
      <w:lang w:eastAsia="ar-SA"/>
    </w:rPr>
  </w:style>
  <w:style w:type="character" w:styleId="Style16" w:customStyle="1">
    <w:name w:val="Подзаголовок Знак"/>
    <w:basedOn w:val="DefaultParagraphFont"/>
    <w:qFormat/>
    <w:rsid w:val="001e11b8"/>
    <w:rPr>
      <w:rFonts w:ascii="Arial" w:hAnsi="Arial" w:eastAsia="Lucida Sans Unicode" w:cs="Tahoma"/>
      <w:i/>
      <w:iCs/>
      <w:sz w:val="28"/>
      <w:szCs w:val="28"/>
      <w:lang w:eastAsia="ar-SA"/>
    </w:rPr>
  </w:style>
  <w:style w:type="character" w:styleId="Style17" w:customStyle="1">
    <w:name w:val="Название Знак"/>
    <w:basedOn w:val="DefaultParagraphFont"/>
    <w:qFormat/>
    <w:rsid w:val="001e11b8"/>
    <w:rPr>
      <w:rFonts w:ascii="Times New Roman" w:hAnsi="Times New Roman" w:eastAsia="Times New Roman" w:cs="Times New Roman"/>
      <w:b/>
      <w:bCs/>
      <w:sz w:val="18"/>
      <w:szCs w:val="24"/>
      <w:lang w:eastAsia="ar-SA"/>
    </w:rPr>
  </w:style>
  <w:style w:type="character" w:styleId="13" w:customStyle="1">
    <w:name w:val="Основной текст с отступом Знак1"/>
    <w:basedOn w:val="DefaultParagraphFont"/>
    <w:qFormat/>
    <w:rsid w:val="001e11b8"/>
    <w:rPr>
      <w:rFonts w:ascii="Times New Roman" w:hAnsi="Times New Roman" w:eastAsia="Times New Roman" w:cs="Times New Roman"/>
      <w:sz w:val="24"/>
      <w:szCs w:val="24"/>
      <w:lang w:eastAsia="ar-SA"/>
    </w:rPr>
  </w:style>
  <w:style w:type="character" w:styleId="Style18" w:customStyle="1">
    <w:name w:val="Верхний колонтитул Знак"/>
    <w:basedOn w:val="DefaultParagraphFont"/>
    <w:uiPriority w:val="99"/>
    <w:qFormat/>
    <w:rsid w:val="001e11b8"/>
    <w:rPr>
      <w:rFonts w:ascii="Times New Roman" w:hAnsi="Times New Roman" w:eastAsia="Times New Roman" w:cs="Times New Roman"/>
      <w:sz w:val="24"/>
      <w:szCs w:val="24"/>
      <w:lang w:eastAsia="ar-SA"/>
    </w:rPr>
  </w:style>
  <w:style w:type="character" w:styleId="Style19" w:customStyle="1">
    <w:name w:val="Нижний колонтитул Знак"/>
    <w:basedOn w:val="DefaultParagraphFont"/>
    <w:qFormat/>
    <w:rsid w:val="001e11b8"/>
    <w:rPr>
      <w:rFonts w:ascii="Times New Roman" w:hAnsi="Times New Roman" w:eastAsia="Times New Roman" w:cs="Times New Roman"/>
      <w:sz w:val="24"/>
      <w:szCs w:val="24"/>
      <w:lang w:eastAsia="ar-SA"/>
    </w:rPr>
  </w:style>
  <w:style w:type="character" w:styleId="Bumpedfont15" w:customStyle="1">
    <w:name w:val="bumpedfont15"/>
    <w:basedOn w:val="DefaultParagraphFont"/>
    <w:qFormat/>
    <w:rsid w:val="001e11b8"/>
    <w:rPr/>
  </w:style>
  <w:style w:type="character" w:styleId="Bumpedfont20" w:customStyle="1">
    <w:name w:val="bumpedfont20"/>
    <w:basedOn w:val="DefaultParagraphFont"/>
    <w:qFormat/>
    <w:rsid w:val="001e11b8"/>
    <w:rPr/>
  </w:style>
  <w:style w:type="character" w:styleId="S9" w:customStyle="1">
    <w:name w:val="s9"/>
    <w:basedOn w:val="DefaultParagraphFont"/>
    <w:qFormat/>
    <w:rsid w:val="001e11b8"/>
    <w:rPr/>
  </w:style>
  <w:style w:type="character" w:styleId="S17" w:customStyle="1">
    <w:name w:val="s17"/>
    <w:basedOn w:val="DefaultParagraphFont"/>
    <w:qFormat/>
    <w:rsid w:val="001e11b8"/>
    <w:rPr/>
  </w:style>
  <w:style w:type="character" w:styleId="S21" w:customStyle="1">
    <w:name w:val="s21"/>
    <w:basedOn w:val="DefaultParagraphFont"/>
    <w:qFormat/>
    <w:rsid w:val="001e11b8"/>
    <w:rPr/>
  </w:style>
  <w:style w:type="character" w:styleId="Style20" w:customStyle="1">
    <w:name w:val="Привязка сноски"/>
    <w:rPr>
      <w:vertAlign w:val="superscript"/>
    </w:rPr>
  </w:style>
  <w:style w:type="character" w:styleId="FootnoteCharacters" w:customStyle="1">
    <w:name w:val="Footnote Characters"/>
    <w:uiPriority w:val="99"/>
    <w:unhideWhenUsed/>
    <w:qFormat/>
    <w:rsid w:val="001e11b8"/>
    <w:rPr>
      <w:vertAlign w:val="superscript"/>
    </w:rPr>
  </w:style>
  <w:style w:type="character" w:styleId="23" w:customStyle="1">
    <w:name w:val="Основной текст 2 Знак"/>
    <w:basedOn w:val="DefaultParagraphFont"/>
    <w:link w:val="25"/>
    <w:uiPriority w:val="99"/>
    <w:qFormat/>
    <w:rsid w:val="001e11b8"/>
    <w:rPr>
      <w:rFonts w:ascii="Times New Roman" w:hAnsi="Times New Roman" w:eastAsia="Times New Roman" w:cs="Times New Roman"/>
      <w:sz w:val="24"/>
      <w:szCs w:val="24"/>
      <w:lang w:eastAsia="ar-SA"/>
    </w:rPr>
  </w:style>
  <w:style w:type="character" w:styleId="Style21" w:customStyle="1">
    <w:name w:val="Текст сноски Знак"/>
    <w:basedOn w:val="DefaultParagraphFont"/>
    <w:uiPriority w:val="99"/>
    <w:qFormat/>
    <w:rsid w:val="001e11b8"/>
    <w:rPr>
      <w:rFonts w:ascii="Times New Roman" w:hAnsi="Times New Roman" w:eastAsia="Times New Roman" w:cs="Times New Roman"/>
      <w:sz w:val="20"/>
      <w:szCs w:val="20"/>
      <w:lang w:eastAsia="ar-SA"/>
    </w:rPr>
  </w:style>
  <w:style w:type="character" w:styleId="Style22" w:customStyle="1">
    <w:name w:val="Текст Знак"/>
    <w:basedOn w:val="DefaultParagraphFont"/>
    <w:uiPriority w:val="99"/>
    <w:qFormat/>
    <w:rsid w:val="001e11b8"/>
    <w:rPr>
      <w:rFonts w:ascii="Courier New" w:hAnsi="Courier New" w:eastAsia="Times New Roman" w:cs="Courier New"/>
      <w:sz w:val="20"/>
      <w:szCs w:val="20"/>
      <w:lang w:eastAsia="ru-RU"/>
    </w:rPr>
  </w:style>
  <w:style w:type="character" w:styleId="FontStyle13" w:customStyle="1">
    <w:name w:val="Font Style13"/>
    <w:qFormat/>
    <w:rsid w:val="001e11b8"/>
    <w:rPr>
      <w:rFonts w:ascii="Times New Roman" w:hAnsi="Times New Roman"/>
      <w:spacing w:val="-10"/>
      <w:sz w:val="24"/>
    </w:rPr>
  </w:style>
  <w:style w:type="character" w:styleId="Style23" w:customStyle="1">
    <w:name w:val="Гипертекстовая ссылка"/>
    <w:uiPriority w:val="99"/>
    <w:qFormat/>
    <w:rsid w:val="00337c35"/>
    <w:rPr>
      <w:color w:val="106BBE"/>
    </w:rPr>
  </w:style>
  <w:style w:type="character" w:styleId="Style24" w:customStyle="1">
    <w:name w:val="Текст концевой сноски Знак"/>
    <w:basedOn w:val="DefaultParagraphFont"/>
    <w:uiPriority w:val="99"/>
    <w:qFormat/>
    <w:rsid w:val="00337c35"/>
    <w:rPr>
      <w:rFonts w:ascii="Times New Roman" w:hAnsi="Times New Roman" w:eastAsia="Times New Roman" w:cs="Times New Roman"/>
      <w:sz w:val="20"/>
      <w:szCs w:val="20"/>
      <w:lang w:eastAsia="ru-RU"/>
    </w:rPr>
  </w:style>
  <w:style w:type="character" w:styleId="Style25" w:customStyle="1">
    <w:name w:val="Привязка концевой сноски"/>
    <w:rPr>
      <w:rFonts w:cs="Times New Roman"/>
      <w:vertAlign w:val="superscript"/>
    </w:rPr>
  </w:style>
  <w:style w:type="character" w:styleId="EndnoteCharacters" w:customStyle="1">
    <w:name w:val="Endnote Characters"/>
    <w:basedOn w:val="DefaultParagraphFont"/>
    <w:uiPriority w:val="99"/>
    <w:qFormat/>
    <w:rsid w:val="00337c35"/>
    <w:rPr>
      <w:rFonts w:cs="Times New Roman"/>
      <w:vertAlign w:val="superscript"/>
    </w:rPr>
  </w:style>
  <w:style w:type="character" w:styleId="Dfaq" w:customStyle="1">
    <w:name w:val="dfaq"/>
    <w:basedOn w:val="DefaultParagraphFont"/>
    <w:uiPriority w:val="99"/>
    <w:qFormat/>
    <w:rsid w:val="00337c35"/>
    <w:rPr>
      <w:rFonts w:cs="Times New Roman"/>
    </w:rPr>
  </w:style>
  <w:style w:type="character" w:styleId="Style26" w:customStyle="1">
    <w:name w:val="Абзац первого уровня Знак"/>
    <w:uiPriority w:val="99"/>
    <w:qFormat/>
    <w:locked/>
    <w:rsid w:val="00337c35"/>
    <w:rPr/>
  </w:style>
  <w:style w:type="character" w:styleId="Black" w:customStyle="1">
    <w:name w:val="black"/>
    <w:uiPriority w:val="99"/>
    <w:qFormat/>
    <w:rsid w:val="00337c35"/>
    <w:rPr/>
  </w:style>
  <w:style w:type="character" w:styleId="Strong">
    <w:name w:val="Strong"/>
    <w:basedOn w:val="DefaultParagraphFont"/>
    <w:uiPriority w:val="99"/>
    <w:qFormat/>
    <w:rsid w:val="00337c35"/>
    <w:rPr>
      <w:rFonts w:cs="Times New Roman"/>
      <w:b/>
    </w:rPr>
  </w:style>
  <w:style w:type="character" w:styleId="33" w:customStyle="1">
    <w:name w:val="Основной текст с отступом 3 Знак"/>
    <w:basedOn w:val="DefaultParagraphFont"/>
    <w:link w:val="-3"/>
    <w:uiPriority w:val="99"/>
    <w:qFormat/>
    <w:rsid w:val="00337c35"/>
    <w:rPr>
      <w:rFonts w:ascii="Times New Roman" w:hAnsi="Times New Roman" w:eastAsia="Times New Roman" w:cs="Times New Roman"/>
      <w:sz w:val="16"/>
      <w:szCs w:val="16"/>
      <w:lang w:eastAsia="ru-RU"/>
    </w:rPr>
  </w:style>
  <w:style w:type="character" w:styleId="Style27" w:customStyle="1">
    <w:name w:val="Анна Знак"/>
    <w:uiPriority w:val="99"/>
    <w:qFormat/>
    <w:locked/>
    <w:rsid w:val="00337c35"/>
    <w:rPr>
      <w:rFonts w:ascii="Times New Roman" w:hAnsi="Times New Roman" w:eastAsia="Calibri" w:cs="Times New Roman"/>
      <w:sz w:val="20"/>
      <w:szCs w:val="20"/>
      <w:lang w:eastAsia="ru-RU"/>
    </w:rPr>
  </w:style>
  <w:style w:type="character" w:styleId="14" w:customStyle="1">
    <w:name w:val="Стиль1 Знак"/>
    <w:link w:val="14"/>
    <w:uiPriority w:val="99"/>
    <w:qFormat/>
    <w:locked/>
    <w:rsid w:val="00337c35"/>
    <w:rPr>
      <w:b/>
      <w:sz w:val="24"/>
    </w:rPr>
  </w:style>
  <w:style w:type="character" w:styleId="211" w:customStyle="1">
    <w:name w:val="Основной текст с отступом 2 Знак1"/>
    <w:uiPriority w:val="99"/>
    <w:qFormat/>
    <w:rsid w:val="00337c35"/>
    <w:rPr>
      <w:rFonts w:ascii="Times New Roman" w:hAnsi="Times New Roman"/>
      <w:sz w:val="24"/>
    </w:rPr>
  </w:style>
  <w:style w:type="character" w:styleId="Style28" w:customStyle="1">
    <w:name w:val="Посещённая гиперссылка"/>
    <w:basedOn w:val="DefaultParagraphFont"/>
    <w:uiPriority w:val="99"/>
    <w:rsid w:val="00337c35"/>
    <w:rPr>
      <w:rFonts w:cs="Times New Roman"/>
      <w:color w:val="800080"/>
      <w:u w:val="single"/>
    </w:rPr>
  </w:style>
  <w:style w:type="character" w:styleId="BodyText2Char" w:customStyle="1">
    <w:name w:val="Body Text 2 Char"/>
    <w:uiPriority w:val="99"/>
    <w:qFormat/>
    <w:locked/>
    <w:rsid w:val="00337c35"/>
    <w:rPr>
      <w:sz w:val="24"/>
    </w:rPr>
  </w:style>
  <w:style w:type="character" w:styleId="212" w:customStyle="1">
    <w:name w:val="Основной текст 2 Знак1"/>
    <w:basedOn w:val="DefaultParagraphFont"/>
    <w:uiPriority w:val="99"/>
    <w:qFormat/>
    <w:rsid w:val="00337c35"/>
    <w:rPr>
      <w:rFonts w:ascii="Times New Roman" w:hAnsi="Times New Roman" w:cs="Times New Roman"/>
      <w:sz w:val="24"/>
      <w:szCs w:val="24"/>
      <w:lang w:eastAsia="ru-RU"/>
    </w:rPr>
  </w:style>
  <w:style w:type="character" w:styleId="FontStyle18" w:customStyle="1">
    <w:name w:val="Font Style18"/>
    <w:uiPriority w:val="99"/>
    <w:qFormat/>
    <w:rsid w:val="00337c35"/>
    <w:rPr>
      <w:rFonts w:ascii="Times New Roman" w:hAnsi="Times New Roman"/>
      <w:sz w:val="22"/>
    </w:rPr>
  </w:style>
  <w:style w:type="character" w:styleId="FontStyle19" w:customStyle="1">
    <w:name w:val="Font Style19"/>
    <w:uiPriority w:val="99"/>
    <w:qFormat/>
    <w:rsid w:val="00337c35"/>
    <w:rPr>
      <w:rFonts w:ascii="Times New Roman" w:hAnsi="Times New Roman"/>
      <w:sz w:val="22"/>
    </w:rPr>
  </w:style>
  <w:style w:type="character" w:styleId="34" w:customStyle="1">
    <w:name w:val="Основной текст 3 Знак"/>
    <w:basedOn w:val="DefaultParagraphFont"/>
    <w:link w:val="34"/>
    <w:uiPriority w:val="99"/>
    <w:qFormat/>
    <w:rsid w:val="00681ded"/>
    <w:rPr>
      <w:sz w:val="16"/>
      <w:szCs w:val="16"/>
    </w:rPr>
  </w:style>
  <w:style w:type="character" w:styleId="24" w:customStyle="1">
    <w:name w:val="Основной текст с отступом Знак2"/>
    <w:link w:val="afa"/>
    <w:qFormat/>
    <w:rsid w:val="00681ded"/>
    <w:rPr>
      <w:rFonts w:ascii="Times New Roman" w:hAnsi="Times New Roman" w:eastAsia="Times New Roman" w:cs="Times New Roman"/>
      <w:sz w:val="28"/>
      <w:szCs w:val="28"/>
      <w:lang w:eastAsia="ru-RU"/>
    </w:rPr>
  </w:style>
  <w:style w:type="character" w:styleId="25" w:customStyle="1">
    <w:name w:val="Пункт Знак2"/>
    <w:qFormat/>
    <w:rsid w:val="00053a3a"/>
    <w:rPr>
      <w:rFonts w:ascii="Times New Roman" w:hAnsi="Times New Roman"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3e1737"/>
    <w:rPr>
      <w:sz w:val="16"/>
      <w:szCs w:val="16"/>
    </w:rPr>
  </w:style>
  <w:style w:type="character" w:styleId="Style29" w:customStyle="1">
    <w:name w:val="Текст примечания Знак"/>
    <w:basedOn w:val="DefaultParagraphFont"/>
    <w:uiPriority w:val="99"/>
    <w:semiHidden/>
    <w:qFormat/>
    <w:rsid w:val="003e1737"/>
    <w:rPr>
      <w:sz w:val="20"/>
      <w:szCs w:val="20"/>
    </w:rPr>
  </w:style>
  <w:style w:type="character" w:styleId="Style30" w:customStyle="1">
    <w:name w:val="Тема примечания Знак"/>
    <w:basedOn w:val="Style29"/>
    <w:uiPriority w:val="99"/>
    <w:semiHidden/>
    <w:qFormat/>
    <w:rsid w:val="003e1737"/>
    <w:rPr>
      <w:b/>
      <w:bCs/>
      <w:sz w:val="20"/>
      <w:szCs w:val="20"/>
    </w:rPr>
  </w:style>
  <w:style w:type="character" w:styleId="FontStyle29" w:customStyle="1">
    <w:name w:val="Font Style29"/>
    <w:uiPriority w:val="99"/>
    <w:qFormat/>
    <w:rsid w:val="001662b7"/>
    <w:rPr>
      <w:rFonts w:ascii="Times New Roman" w:hAnsi="Times New Roman" w:cs="Times New Roman"/>
      <w:sz w:val="26"/>
      <w:szCs w:val="26"/>
    </w:rPr>
  </w:style>
  <w:style w:type="character" w:styleId="Pagenumber">
    <w:name w:val="page number"/>
    <w:qFormat/>
    <w:rsid w:val="00c15ecb"/>
    <w:rPr/>
  </w:style>
  <w:style w:type="character" w:styleId="26" w:customStyle="1">
    <w:name w:val="Основной текст (2)_"/>
    <w:qFormat/>
    <w:rsid w:val="001c4209"/>
    <w:rPr>
      <w:shd w:fill="FFFFFF" w:val="clear"/>
    </w:rPr>
  </w:style>
  <w:style w:type="character" w:styleId="27" w:customStyle="1">
    <w:name w:val="Основной текст (2) + Полужирный"/>
    <w:link w:val="24"/>
    <w:qFormat/>
    <w:rsid w:val="001c4209"/>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shd w:fill="FFFFFF" w:val="clear"/>
      <w:lang w:val="ru-RU" w:eastAsia="ru-RU" w:bidi="ru-RU"/>
    </w:rPr>
  </w:style>
  <w:style w:type="character" w:styleId="Style31" w:customStyle="1">
    <w:name w:val="Основной текст_"/>
    <w:qFormat/>
    <w:rsid w:val="002d278e"/>
    <w:rPr>
      <w:rFonts w:ascii="Times New Roman" w:hAnsi="Times New Roman" w:eastAsia="Times New Roman" w:cs="Times New Roman"/>
      <w:sz w:val="24"/>
      <w:szCs w:val="20"/>
      <w:lang w:eastAsia="ru-RU"/>
    </w:rPr>
  </w:style>
  <w:style w:type="character" w:styleId="Style32" w:customStyle="1">
    <w:name w:val="Обычный (веб) Знак"/>
    <w:qFormat/>
    <w:rsid w:val="00e10196"/>
    <w:rPr>
      <w:rFonts w:ascii="Times New Roman" w:hAnsi="Times New Roman" w:eastAsia="Times New Roman" w:cs="Times New Roman"/>
      <w:sz w:val="24"/>
      <w:szCs w:val="24"/>
      <w:lang w:eastAsia="ru-RU"/>
    </w:rPr>
  </w:style>
  <w:style w:type="character" w:styleId="2Exact" w:customStyle="1">
    <w:name w:val="Основной текст (2) Exact"/>
    <w:uiPriority w:val="99"/>
    <w:qFormat/>
    <w:rsid w:val="00330cc3"/>
    <w:rPr>
      <w:rFonts w:ascii="Times New Roman" w:hAnsi="Times New Roman"/>
      <w:sz w:val="20"/>
      <w:u w:val="none"/>
    </w:rPr>
  </w:style>
  <w:style w:type="character" w:styleId="Style33">
    <w:name w:val="Основной шрифт абзаца"/>
    <w:qFormat/>
    <w:rPr/>
  </w:style>
  <w:style w:type="paragraph" w:styleId="Style34" w:customStyle="1">
    <w:name w:val="Заголовок"/>
    <w:basedOn w:val="Normal"/>
    <w:next w:val="Style35"/>
    <w:qFormat/>
    <w:pPr>
      <w:keepNext w:val="true"/>
      <w:spacing w:before="240" w:after="120"/>
    </w:pPr>
    <w:rPr>
      <w:rFonts w:ascii="Liberation Sans" w:hAnsi="Liberation Sans" w:eastAsia="Microsoft YaHei" w:cs="Arial Unicode MS"/>
      <w:sz w:val="28"/>
      <w:szCs w:val="28"/>
    </w:rPr>
  </w:style>
  <w:style w:type="paragraph" w:styleId="Style35">
    <w:name w:val="Body Text"/>
    <w:basedOn w:val="Normal"/>
    <w:qFormat/>
    <w:rsid w:val="00276b4f"/>
    <w:pPr>
      <w:spacing w:lineRule="auto" w:line="240" w:before="0" w:after="120"/>
    </w:pPr>
    <w:rPr>
      <w:rFonts w:ascii="Times New Roman" w:hAnsi="Times New Roman" w:eastAsia="Times New Roman" w:cs="Times New Roman"/>
      <w:sz w:val="20"/>
      <w:szCs w:val="20"/>
      <w:lang w:eastAsia="ru-RU"/>
    </w:rPr>
  </w:style>
  <w:style w:type="paragraph" w:styleId="Style36">
    <w:name w:val="List"/>
    <w:basedOn w:val="Style35"/>
    <w:uiPriority w:val="99"/>
    <w:rsid w:val="001e11b8"/>
    <w:pPr>
      <w:spacing w:before="0" w:after="0"/>
      <w:jc w:val="center"/>
    </w:pPr>
    <w:rPr>
      <w:rFonts w:ascii="Arial" w:hAnsi="Arial" w:cs="Tahoma"/>
      <w:b/>
      <w:bCs/>
      <w:sz w:val="18"/>
      <w:szCs w:val="24"/>
      <w:lang w:eastAsia="ar-SA"/>
    </w:rPr>
  </w:style>
  <w:style w:type="paragraph" w:styleId="Style37">
    <w:name w:val="Caption"/>
    <w:basedOn w:val="Normal"/>
    <w:qFormat/>
    <w:pPr>
      <w:suppressLineNumbers/>
      <w:spacing w:before="120" w:after="120"/>
    </w:pPr>
    <w:rPr>
      <w:rFonts w:cs="Arial Unicode MS"/>
      <w:i/>
      <w:iCs/>
      <w:sz w:val="24"/>
      <w:szCs w:val="24"/>
    </w:rPr>
  </w:style>
  <w:style w:type="paragraph" w:styleId="Style38">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pPr>
      <w:suppressLineNumbers/>
    </w:pPr>
    <w:rPr>
      <w:rFonts w:cs="Arial Unicode MS"/>
    </w:rPr>
  </w:style>
  <w:style w:type="paragraph" w:styleId="ConsPlusNormal1" w:customStyle="1">
    <w:name w:val="ConsPlusNormal"/>
    <w:qFormat/>
    <w:rsid w:val="00276b4f"/>
    <w:pPr>
      <w:widowControl/>
      <w:suppressAutoHyphens w:val="true"/>
      <w:bidi w:val="0"/>
      <w:spacing w:before="0" w:after="0"/>
      <w:ind w:firstLine="720"/>
      <w:jc w:val="left"/>
    </w:pPr>
    <w:rPr>
      <w:rFonts w:ascii="Arial" w:hAnsi="Arial" w:eastAsia="Arial" w:cs="Arial"/>
      <w:color w:val="auto"/>
      <w:kern w:val="0"/>
      <w:sz w:val="20"/>
      <w:szCs w:val="20"/>
      <w:lang w:val="ru-RU" w:eastAsia="ar-SA" w:bidi="ar-SA"/>
    </w:rPr>
  </w:style>
  <w:style w:type="paragraph" w:styleId="Standard" w:customStyle="1">
    <w:name w:val="Standard"/>
    <w:qFormat/>
    <w:rsid w:val="00276b4f"/>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ru-RU" w:bidi="ar-SA"/>
    </w:rPr>
  </w:style>
  <w:style w:type="paragraph" w:styleId="ListParagraph">
    <w:name w:val="List Paragraph"/>
    <w:basedOn w:val="Normal"/>
    <w:uiPriority w:val="34"/>
    <w:qFormat/>
    <w:rsid w:val="00276b4f"/>
    <w:pPr>
      <w:spacing w:lineRule="auto" w:line="240" w:before="0" w:after="0"/>
      <w:ind w:firstLine="567"/>
    </w:pPr>
    <w:rPr>
      <w:rFonts w:ascii="Consolas" w:hAnsi="Consolas" w:eastAsia="Times New Roman" w:cs="Times New Roman"/>
      <w:szCs w:val="24"/>
      <w:lang w:eastAsia="ru-RU"/>
    </w:rPr>
  </w:style>
  <w:style w:type="paragraph" w:styleId="NormalWeb">
    <w:name w:val="Normal (Web)"/>
    <w:basedOn w:val="Normal"/>
    <w:unhideWhenUsed/>
    <w:qFormat/>
    <w:rsid w:val="00276b4f"/>
    <w:pPr>
      <w:spacing w:lineRule="auto" w:line="240" w:beforeAutospacing="1" w:afterAutospacing="1"/>
    </w:pPr>
    <w:rPr>
      <w:rFonts w:ascii="Times New Roman" w:hAnsi="Times New Roman" w:eastAsia="Times New Roman" w:cs="Times New Roman"/>
      <w:sz w:val="24"/>
      <w:szCs w:val="24"/>
      <w:lang w:eastAsia="ru-RU"/>
    </w:rPr>
  </w:style>
  <w:style w:type="paragraph" w:styleId="35" w:customStyle="1">
    <w:name w:val="Пункт-3"/>
    <w:basedOn w:val="Normal"/>
    <w:link w:val="32"/>
    <w:qFormat/>
    <w:rsid w:val="008b00f1"/>
    <w:pPr>
      <w:tabs>
        <w:tab w:val="clear" w:pos="708"/>
        <w:tab w:val="left" w:pos="2220" w:leader="none"/>
      </w:tabs>
      <w:spacing w:lineRule="auto" w:line="288" w:before="0" w:after="0"/>
      <w:ind w:left="519" w:firstLine="567"/>
      <w:jc w:val="both"/>
    </w:pPr>
    <w:rPr>
      <w:rFonts w:ascii="Times New Roman" w:hAnsi="Times New Roman" w:eastAsia="Times New Roman" w:cs="Times New Roman"/>
      <w:sz w:val="28"/>
      <w:szCs w:val="24"/>
      <w:lang w:eastAsia="ru-RU"/>
    </w:rPr>
  </w:style>
  <w:style w:type="paragraph" w:styleId="Kd12" w:customStyle="1">
    <w:name w:val="kd_12"/>
    <w:basedOn w:val="Normal"/>
    <w:qFormat/>
    <w:rsid w:val="005e600b"/>
    <w:pPr>
      <w:tabs>
        <w:tab w:val="clear" w:pos="708"/>
        <w:tab w:val="left" w:pos="851" w:leader="none"/>
      </w:tabs>
      <w:spacing w:lineRule="auto" w:line="240" w:before="0" w:after="0"/>
      <w:ind w:left="792" w:hanging="432"/>
      <w:jc w:val="both"/>
    </w:pPr>
    <w:rPr>
      <w:rFonts w:ascii="Times New Roman" w:hAnsi="Times New Roman" w:eastAsia="Times New Roman" w:cs="Times New Roman"/>
      <w:sz w:val="28"/>
      <w:szCs w:val="28"/>
      <w:lang w:eastAsia="ru-RU"/>
    </w:rPr>
  </w:style>
  <w:style w:type="paragraph" w:styleId="Style39" w:customStyle="1">
    <w:name w:val="???????"/>
    <w:uiPriority w:val="99"/>
    <w:qFormat/>
    <w:rsid w:val="005e600b"/>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hi-IN" w:bidi="hi-IN"/>
    </w:rPr>
  </w:style>
  <w:style w:type="paragraph" w:styleId="NoSpacing">
    <w:name w:val="No Spacing"/>
    <w:uiPriority w:val="1"/>
    <w:qFormat/>
    <w:rsid w:val="005e600b"/>
    <w:pPr>
      <w:widowControl/>
      <w:suppressAutoHyphens w:val="true"/>
      <w:bidi w:val="0"/>
      <w:spacing w:before="0" w:after="0"/>
      <w:ind w:firstLine="709"/>
      <w:jc w:val="both"/>
    </w:pPr>
    <w:rPr>
      <w:rFonts w:ascii="Arial" w:hAnsi="Arial" w:eastAsia="Times New Roman" w:cs="Times New Roman"/>
      <w:color w:val="auto"/>
      <w:kern w:val="0"/>
      <w:sz w:val="24"/>
      <w:szCs w:val="20"/>
      <w:lang w:val="ru-RU" w:eastAsia="ru-RU" w:bidi="ar-SA"/>
    </w:rPr>
  </w:style>
  <w:style w:type="paragraph" w:styleId="213" w:customStyle="1">
    <w:name w:val="Основной текст 21"/>
    <w:basedOn w:val="Normal"/>
    <w:qFormat/>
    <w:rsid w:val="00895447"/>
    <w:pPr>
      <w:spacing w:lineRule="auto" w:line="240" w:before="0" w:after="0"/>
      <w:jc w:val="both"/>
    </w:pPr>
    <w:rPr>
      <w:rFonts w:ascii="Times New Roman" w:hAnsi="Times New Roman" w:eastAsia="Times New Roman" w:cs="Times New Roman"/>
      <w:sz w:val="24"/>
      <w:szCs w:val="28"/>
      <w:lang w:eastAsia="ar-SA"/>
    </w:rPr>
  </w:style>
  <w:style w:type="paragraph" w:styleId="BalloonText">
    <w:name w:val="Balloon Text"/>
    <w:basedOn w:val="Normal"/>
    <w:uiPriority w:val="99"/>
    <w:unhideWhenUsed/>
    <w:qFormat/>
    <w:rsid w:val="00a36319"/>
    <w:pPr>
      <w:spacing w:lineRule="auto" w:line="240" w:before="0" w:after="0"/>
    </w:pPr>
    <w:rPr>
      <w:rFonts w:ascii="Segoe UI" w:hAnsi="Segoe UI" w:cs="Segoe UI"/>
      <w:sz w:val="18"/>
      <w:szCs w:val="18"/>
    </w:rPr>
  </w:style>
  <w:style w:type="paragraph" w:styleId="311" w:customStyle="1">
    <w:name w:val="Основной текст с отступом 3 Знак1"/>
    <w:basedOn w:val="BodyTextIndent2"/>
    <w:link w:val="35"/>
    <w:qFormat/>
    <w:rsid w:val="00a85a59"/>
    <w:pPr>
      <w:widowControl w:val="false"/>
      <w:tabs>
        <w:tab w:val="clear" w:pos="708"/>
        <w:tab w:val="left" w:pos="227" w:leader="none"/>
      </w:tabs>
      <w:spacing w:lineRule="auto" w:line="240" w:before="120" w:after="0"/>
      <w:ind w:left="0" w:hanging="0"/>
      <w:jc w:val="both"/>
      <w:textAlignment w:val="baseline"/>
    </w:pPr>
    <w:rPr>
      <w:rFonts w:ascii="Times New Roman" w:hAnsi="Times New Roman" w:eastAsia="Times New Roman" w:cs="Times New Roman"/>
      <w:sz w:val="24"/>
      <w:szCs w:val="20"/>
      <w:lang w:val="x-none" w:eastAsia="x-none"/>
    </w:rPr>
  </w:style>
  <w:style w:type="paragraph" w:styleId="BodyTextIndent2">
    <w:name w:val="Body Text Indent 2"/>
    <w:basedOn w:val="Normal"/>
    <w:link w:val="22"/>
    <w:uiPriority w:val="99"/>
    <w:unhideWhenUsed/>
    <w:qFormat/>
    <w:rsid w:val="00a85a59"/>
    <w:pPr>
      <w:spacing w:lineRule="auto" w:line="480" w:before="0" w:after="120"/>
      <w:ind w:left="283" w:hanging="0"/>
    </w:pPr>
    <w:rPr/>
  </w:style>
  <w:style w:type="paragraph" w:styleId="Textbody" w:customStyle="1">
    <w:name w:val="Text body"/>
    <w:basedOn w:val="Standard"/>
    <w:qFormat/>
    <w:rsid w:val="00a85a59"/>
    <w:pPr>
      <w:widowControl w:val="false"/>
      <w:spacing w:before="0" w:after="120"/>
    </w:pPr>
    <w:rPr>
      <w:rFonts w:eastAsia="SimSun" w:cs="Mangal"/>
      <w:lang w:eastAsia="zh-CN" w:bidi="hi-IN"/>
    </w:rPr>
  </w:style>
  <w:style w:type="paragraph" w:styleId="15" w:customStyle="1">
    <w:name w:val="Заголовок1"/>
    <w:basedOn w:val="Normal"/>
    <w:next w:val="Style35"/>
    <w:qFormat/>
    <w:rsid w:val="001e11b8"/>
    <w:pPr>
      <w:keepNext w:val="true"/>
      <w:spacing w:lineRule="auto" w:line="240" w:before="240" w:after="120"/>
    </w:pPr>
    <w:rPr>
      <w:rFonts w:ascii="Arial" w:hAnsi="Arial" w:eastAsia="Lucida Sans Unicode" w:cs="Tahoma"/>
      <w:sz w:val="28"/>
      <w:szCs w:val="28"/>
      <w:lang w:eastAsia="ar-SA"/>
    </w:rPr>
  </w:style>
  <w:style w:type="paragraph" w:styleId="43" w:customStyle="1">
    <w:name w:val="Название4"/>
    <w:basedOn w:val="Normal"/>
    <w:qFormat/>
    <w:rsid w:val="001e11b8"/>
    <w:pPr>
      <w:suppressLineNumbers/>
      <w:spacing w:lineRule="auto" w:line="240" w:before="120" w:after="120"/>
    </w:pPr>
    <w:rPr>
      <w:rFonts w:ascii="Arial" w:hAnsi="Arial" w:eastAsia="Times New Roman" w:cs="Tahoma"/>
      <w:i/>
      <w:iCs/>
      <w:sz w:val="20"/>
      <w:szCs w:val="24"/>
      <w:lang w:eastAsia="ar-SA"/>
    </w:rPr>
  </w:style>
  <w:style w:type="paragraph" w:styleId="44" w:customStyle="1">
    <w:name w:val="Указатель4"/>
    <w:basedOn w:val="Normal"/>
    <w:qFormat/>
    <w:rsid w:val="001e11b8"/>
    <w:pPr>
      <w:suppressLineNumbers/>
      <w:spacing w:lineRule="auto" w:line="240" w:before="0" w:after="0"/>
    </w:pPr>
    <w:rPr>
      <w:rFonts w:ascii="Arial" w:hAnsi="Arial" w:eastAsia="Times New Roman" w:cs="Tahoma"/>
      <w:sz w:val="24"/>
      <w:szCs w:val="24"/>
      <w:lang w:eastAsia="ar-SA"/>
    </w:rPr>
  </w:style>
  <w:style w:type="paragraph" w:styleId="36" w:customStyle="1">
    <w:name w:val="Название3"/>
    <w:basedOn w:val="Normal"/>
    <w:link w:val="33"/>
    <w:qFormat/>
    <w:rsid w:val="001e11b8"/>
    <w:pPr>
      <w:suppressLineNumbers/>
      <w:spacing w:lineRule="auto" w:line="240" w:before="120" w:after="120"/>
    </w:pPr>
    <w:rPr>
      <w:rFonts w:ascii="Arial" w:hAnsi="Arial" w:eastAsia="Times New Roman" w:cs="Tahoma"/>
      <w:i/>
      <w:iCs/>
      <w:sz w:val="20"/>
      <w:szCs w:val="24"/>
      <w:lang w:eastAsia="ar-SA"/>
    </w:rPr>
  </w:style>
  <w:style w:type="paragraph" w:styleId="312" w:customStyle="1">
    <w:name w:val="Основной текст 3 Знак1"/>
    <w:basedOn w:val="Normal"/>
    <w:link w:val="36"/>
    <w:qFormat/>
    <w:rsid w:val="001e11b8"/>
    <w:pPr>
      <w:suppressLineNumbers/>
      <w:spacing w:lineRule="auto" w:line="240" w:before="0" w:after="0"/>
    </w:pPr>
    <w:rPr>
      <w:rFonts w:ascii="Arial" w:hAnsi="Arial" w:eastAsia="Times New Roman" w:cs="Tahoma"/>
      <w:sz w:val="24"/>
      <w:szCs w:val="24"/>
      <w:lang w:eastAsia="ar-SA"/>
    </w:rPr>
  </w:style>
  <w:style w:type="paragraph" w:styleId="222" w:customStyle="1">
    <w:name w:val="Основной текст 2 Знак2"/>
    <w:basedOn w:val="Normal"/>
    <w:link w:val="29"/>
    <w:qFormat/>
    <w:rsid w:val="001e11b8"/>
    <w:pPr>
      <w:suppressLineNumbers/>
      <w:spacing w:lineRule="auto" w:line="240" w:before="120" w:after="120"/>
    </w:pPr>
    <w:rPr>
      <w:rFonts w:ascii="Arial" w:hAnsi="Arial" w:eastAsia="Times New Roman" w:cs="Tahoma"/>
      <w:i/>
      <w:iCs/>
      <w:sz w:val="20"/>
      <w:szCs w:val="24"/>
      <w:lang w:eastAsia="ar-SA"/>
    </w:rPr>
  </w:style>
  <w:style w:type="paragraph" w:styleId="28" w:customStyle="1">
    <w:name w:val="Указатель2"/>
    <w:basedOn w:val="Normal"/>
    <w:link w:val="affb"/>
    <w:qFormat/>
    <w:rsid w:val="001e11b8"/>
    <w:pPr>
      <w:suppressLineNumbers/>
      <w:spacing w:lineRule="auto" w:line="240" w:before="0" w:after="0"/>
    </w:pPr>
    <w:rPr>
      <w:rFonts w:ascii="Arial" w:hAnsi="Arial" w:eastAsia="Times New Roman" w:cs="Tahoma"/>
      <w:sz w:val="24"/>
      <w:szCs w:val="24"/>
      <w:lang w:eastAsia="ar-SA"/>
    </w:rPr>
  </w:style>
  <w:style w:type="paragraph" w:styleId="16" w:customStyle="1">
    <w:name w:val="Название1"/>
    <w:basedOn w:val="Normal"/>
    <w:link w:val="17"/>
    <w:qFormat/>
    <w:rsid w:val="001e11b8"/>
    <w:pPr>
      <w:suppressLineNumbers/>
      <w:spacing w:lineRule="auto" w:line="240" w:before="120" w:after="120"/>
    </w:pPr>
    <w:rPr>
      <w:rFonts w:ascii="Arial" w:hAnsi="Arial" w:eastAsia="Times New Roman" w:cs="Tahoma"/>
      <w:i/>
      <w:iCs/>
      <w:sz w:val="20"/>
      <w:szCs w:val="24"/>
      <w:lang w:eastAsia="ar-SA"/>
    </w:rPr>
  </w:style>
  <w:style w:type="paragraph" w:styleId="17" w:customStyle="1">
    <w:name w:val="Указатель1"/>
    <w:basedOn w:val="Normal"/>
    <w:link w:val="13"/>
    <w:qFormat/>
    <w:rsid w:val="001e11b8"/>
    <w:pPr>
      <w:suppressLineNumbers/>
      <w:spacing w:lineRule="auto" w:line="240" w:before="0" w:after="0"/>
    </w:pPr>
    <w:rPr>
      <w:rFonts w:ascii="Arial" w:hAnsi="Arial" w:eastAsia="Times New Roman" w:cs="Tahoma"/>
      <w:sz w:val="24"/>
      <w:szCs w:val="24"/>
      <w:lang w:eastAsia="ar-SA"/>
    </w:rPr>
  </w:style>
  <w:style w:type="paragraph" w:styleId="HTMLPreformatted">
    <w:name w:val="HTML Preformatted"/>
    <w:basedOn w:val="Normal"/>
    <w:qFormat/>
    <w:rsid w:val="001e11b8"/>
    <w:pPr>
      <w:spacing w:lineRule="auto" w:line="240" w:before="0" w:after="0"/>
    </w:pPr>
    <w:rPr>
      <w:rFonts w:ascii="Arial Unicode MS" w:hAnsi="Arial Unicode MS" w:eastAsia="Arial Unicode MS" w:cs="Arial Unicode MS"/>
      <w:sz w:val="20"/>
      <w:szCs w:val="20"/>
      <w:lang w:eastAsia="ar-SA"/>
    </w:rPr>
  </w:style>
  <w:style w:type="paragraph" w:styleId="Style40">
    <w:name w:val="Title"/>
    <w:basedOn w:val="Normal"/>
    <w:next w:val="Style41"/>
    <w:qFormat/>
    <w:rsid w:val="001e11b8"/>
    <w:pPr>
      <w:spacing w:lineRule="auto" w:line="240" w:before="0" w:after="0"/>
      <w:jc w:val="center"/>
    </w:pPr>
    <w:rPr>
      <w:rFonts w:ascii="Times New Roman" w:hAnsi="Times New Roman" w:eastAsia="Times New Roman" w:cs="Times New Roman"/>
      <w:b/>
      <w:bCs/>
      <w:sz w:val="18"/>
      <w:szCs w:val="24"/>
      <w:lang w:eastAsia="ar-SA"/>
    </w:rPr>
  </w:style>
  <w:style w:type="paragraph" w:styleId="Style41">
    <w:name w:val="Subtitle"/>
    <w:basedOn w:val="15"/>
    <w:next w:val="Style35"/>
    <w:qFormat/>
    <w:rsid w:val="001e11b8"/>
    <w:pPr>
      <w:jc w:val="center"/>
    </w:pPr>
    <w:rPr>
      <w:i/>
      <w:iCs/>
    </w:rPr>
  </w:style>
  <w:style w:type="paragraph" w:styleId="Style42" w:customStyle="1">
    <w:name w:val="Содержимое таблицы"/>
    <w:basedOn w:val="Standard"/>
    <w:qFormat/>
    <w:rsid w:val="00682295"/>
    <w:pPr>
      <w:suppressLineNumbers/>
      <w:spacing w:lineRule="auto" w:line="360"/>
      <w:ind w:firstLine="567"/>
      <w:jc w:val="both"/>
    </w:pPr>
    <w:rPr>
      <w:sz w:val="28"/>
      <w:szCs w:val="28"/>
    </w:rPr>
  </w:style>
  <w:style w:type="paragraph" w:styleId="Style43" w:customStyle="1">
    <w:name w:val="Заголовок таблицы"/>
    <w:basedOn w:val="Style42"/>
    <w:qFormat/>
    <w:rsid w:val="001e11b8"/>
    <w:pPr>
      <w:jc w:val="center"/>
    </w:pPr>
    <w:rPr>
      <w:b/>
      <w:bCs/>
    </w:rPr>
  </w:style>
  <w:style w:type="paragraph" w:styleId="ConsNormal" w:customStyle="1">
    <w:name w:val="ConsNormal"/>
    <w:qFormat/>
    <w:rsid w:val="001e11b8"/>
    <w:pPr>
      <w:widowControl w:val="false"/>
      <w:suppressAutoHyphens w:val="true"/>
      <w:bidi w:val="0"/>
      <w:spacing w:before="0" w:after="0"/>
      <w:ind w:right="19772" w:firstLine="720"/>
      <w:jc w:val="left"/>
    </w:pPr>
    <w:rPr>
      <w:rFonts w:ascii="Arial" w:hAnsi="Arial" w:eastAsia="Arial" w:cs="Arial"/>
      <w:color w:val="auto"/>
      <w:kern w:val="0"/>
      <w:sz w:val="24"/>
      <w:szCs w:val="24"/>
      <w:lang w:val="ru-RU" w:eastAsia="ar-SA" w:bidi="ar-SA"/>
    </w:rPr>
  </w:style>
  <w:style w:type="paragraph" w:styleId="Style44">
    <w:name w:val="Body Text Indent"/>
    <w:basedOn w:val="Normal"/>
    <w:link w:val="26"/>
    <w:rsid w:val="001e11b8"/>
    <w:pPr>
      <w:spacing w:lineRule="auto" w:line="240" w:before="0" w:after="120"/>
      <w:ind w:left="283" w:hanging="0"/>
    </w:pPr>
    <w:rPr>
      <w:rFonts w:ascii="Times New Roman" w:hAnsi="Times New Roman" w:eastAsia="Times New Roman" w:cs="Times New Roman"/>
      <w:sz w:val="24"/>
      <w:szCs w:val="24"/>
      <w:lang w:eastAsia="ar-SA"/>
    </w:rPr>
  </w:style>
  <w:style w:type="paragraph" w:styleId="Style45" w:customStyle="1">
    <w:name w:val="Верхний и нижний колонтитулы"/>
    <w:basedOn w:val="Normal"/>
    <w:qFormat/>
    <w:pPr/>
    <w:rPr/>
  </w:style>
  <w:style w:type="paragraph" w:styleId="Style46">
    <w:name w:val="Header"/>
    <w:basedOn w:val="Normal"/>
    <w:uiPriority w:val="99"/>
    <w:unhideWhenUsed/>
    <w:rsid w:val="001e11b8"/>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ar-SA"/>
    </w:rPr>
  </w:style>
  <w:style w:type="paragraph" w:styleId="Style47">
    <w:name w:val="Footer"/>
    <w:basedOn w:val="Normal"/>
    <w:unhideWhenUsed/>
    <w:rsid w:val="001e11b8"/>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ar-SA"/>
    </w:rPr>
  </w:style>
  <w:style w:type="paragraph" w:styleId="S4" w:customStyle="1">
    <w:name w:val="s4"/>
    <w:basedOn w:val="Normal"/>
    <w:qFormat/>
    <w:rsid w:val="001e11b8"/>
    <w:pPr>
      <w:spacing w:lineRule="auto" w:line="240" w:beforeAutospacing="1" w:afterAutospacing="1"/>
    </w:pPr>
    <w:rPr>
      <w:rFonts w:ascii="Times New Roman" w:hAnsi="Times New Roman" w:cs="Times New Roman"/>
      <w:sz w:val="24"/>
      <w:szCs w:val="24"/>
      <w:lang w:eastAsia="ru-RU"/>
    </w:rPr>
  </w:style>
  <w:style w:type="paragraph" w:styleId="S6" w:customStyle="1">
    <w:name w:val="s6"/>
    <w:basedOn w:val="Normal"/>
    <w:qFormat/>
    <w:rsid w:val="001e11b8"/>
    <w:pPr>
      <w:spacing w:lineRule="auto" w:line="240" w:beforeAutospacing="1" w:afterAutospacing="1"/>
    </w:pPr>
    <w:rPr>
      <w:rFonts w:ascii="Times New Roman" w:hAnsi="Times New Roman" w:cs="Times New Roman"/>
      <w:sz w:val="24"/>
      <w:szCs w:val="24"/>
      <w:lang w:eastAsia="ru-RU"/>
    </w:rPr>
  </w:style>
  <w:style w:type="paragraph" w:styleId="S7" w:customStyle="1">
    <w:name w:val="s7"/>
    <w:basedOn w:val="Normal"/>
    <w:qFormat/>
    <w:rsid w:val="001e11b8"/>
    <w:pPr>
      <w:spacing w:lineRule="auto" w:line="240" w:beforeAutospacing="1" w:afterAutospacing="1"/>
    </w:pPr>
    <w:rPr>
      <w:rFonts w:ascii="Times New Roman" w:hAnsi="Times New Roman" w:cs="Times New Roman"/>
      <w:sz w:val="24"/>
      <w:szCs w:val="24"/>
      <w:lang w:eastAsia="ru-RU"/>
    </w:rPr>
  </w:style>
  <w:style w:type="paragraph" w:styleId="S10" w:customStyle="1">
    <w:name w:val="s10"/>
    <w:basedOn w:val="Normal"/>
    <w:qFormat/>
    <w:rsid w:val="001e11b8"/>
    <w:pPr>
      <w:spacing w:lineRule="auto" w:line="240" w:beforeAutospacing="1" w:afterAutospacing="1"/>
    </w:pPr>
    <w:rPr>
      <w:rFonts w:ascii="Times New Roman" w:hAnsi="Times New Roman" w:cs="Times New Roman"/>
      <w:sz w:val="24"/>
      <w:szCs w:val="24"/>
      <w:lang w:eastAsia="ru-RU"/>
    </w:rPr>
  </w:style>
  <w:style w:type="paragraph" w:styleId="S2" w:customStyle="1">
    <w:name w:val="s2"/>
    <w:basedOn w:val="Normal"/>
    <w:qFormat/>
    <w:rsid w:val="001e11b8"/>
    <w:pPr>
      <w:spacing w:lineRule="auto" w:line="240" w:beforeAutospacing="1" w:afterAutospacing="1"/>
    </w:pPr>
    <w:rPr>
      <w:rFonts w:ascii="Times New Roman" w:hAnsi="Times New Roman" w:cs="Times New Roman"/>
      <w:sz w:val="24"/>
      <w:szCs w:val="24"/>
      <w:lang w:eastAsia="ru-RU"/>
    </w:rPr>
  </w:style>
  <w:style w:type="paragraph" w:styleId="S11" w:customStyle="1">
    <w:name w:val="s11"/>
    <w:basedOn w:val="Normal"/>
    <w:qFormat/>
    <w:rsid w:val="001e11b8"/>
    <w:pPr>
      <w:spacing w:lineRule="auto" w:line="240" w:beforeAutospacing="1" w:afterAutospacing="1"/>
    </w:pPr>
    <w:rPr>
      <w:rFonts w:ascii="Times New Roman" w:hAnsi="Times New Roman" w:cs="Times New Roman"/>
      <w:sz w:val="24"/>
      <w:szCs w:val="24"/>
      <w:lang w:eastAsia="ru-RU"/>
    </w:rPr>
  </w:style>
  <w:style w:type="paragraph" w:styleId="S18" w:customStyle="1">
    <w:name w:val="s18"/>
    <w:basedOn w:val="Normal"/>
    <w:qFormat/>
    <w:rsid w:val="001e11b8"/>
    <w:pPr>
      <w:spacing w:lineRule="auto" w:line="240" w:beforeAutospacing="1" w:afterAutospacing="1"/>
    </w:pPr>
    <w:rPr>
      <w:rFonts w:ascii="Times New Roman" w:hAnsi="Times New Roman" w:cs="Times New Roman"/>
      <w:sz w:val="24"/>
      <w:szCs w:val="24"/>
      <w:lang w:eastAsia="ru-RU"/>
    </w:rPr>
  </w:style>
  <w:style w:type="paragraph" w:styleId="S22" w:customStyle="1">
    <w:name w:val="s22"/>
    <w:basedOn w:val="Normal"/>
    <w:qFormat/>
    <w:rsid w:val="001e11b8"/>
    <w:pPr>
      <w:spacing w:lineRule="auto" w:line="240" w:beforeAutospacing="1" w:afterAutospacing="1"/>
    </w:pPr>
    <w:rPr>
      <w:rFonts w:ascii="Times New Roman" w:hAnsi="Times New Roman" w:cs="Times New Roman"/>
      <w:sz w:val="24"/>
      <w:szCs w:val="24"/>
      <w:lang w:eastAsia="ru-RU"/>
    </w:rPr>
  </w:style>
  <w:style w:type="paragraph" w:styleId="BodyText2">
    <w:name w:val="Body Text 2"/>
    <w:basedOn w:val="Normal"/>
    <w:link w:val="220"/>
    <w:uiPriority w:val="99"/>
    <w:unhideWhenUsed/>
    <w:qFormat/>
    <w:rsid w:val="001e11b8"/>
    <w:pPr>
      <w:spacing w:lineRule="auto" w:line="480" w:before="0" w:after="120"/>
    </w:pPr>
    <w:rPr>
      <w:rFonts w:ascii="Times New Roman" w:hAnsi="Times New Roman" w:eastAsia="Times New Roman" w:cs="Times New Roman"/>
      <w:sz w:val="24"/>
      <w:szCs w:val="24"/>
      <w:lang w:eastAsia="ar-SA"/>
    </w:rPr>
  </w:style>
  <w:style w:type="paragraph" w:styleId="Style48">
    <w:name w:val="Footnote Text"/>
    <w:basedOn w:val="Normal"/>
    <w:uiPriority w:val="99"/>
    <w:unhideWhenUsed/>
    <w:rsid w:val="001e11b8"/>
    <w:pPr>
      <w:spacing w:lineRule="auto" w:line="240" w:before="0" w:after="0"/>
    </w:pPr>
    <w:rPr>
      <w:rFonts w:ascii="Times New Roman" w:hAnsi="Times New Roman" w:eastAsia="Times New Roman" w:cs="Times New Roman"/>
      <w:sz w:val="20"/>
      <w:szCs w:val="20"/>
      <w:lang w:eastAsia="ar-SA"/>
    </w:rPr>
  </w:style>
  <w:style w:type="paragraph" w:styleId="PlainText">
    <w:name w:val="Plain Text"/>
    <w:basedOn w:val="Normal"/>
    <w:uiPriority w:val="99"/>
    <w:qFormat/>
    <w:rsid w:val="001e11b8"/>
    <w:pPr>
      <w:spacing w:lineRule="auto" w:line="240" w:before="0" w:after="0"/>
    </w:pPr>
    <w:rPr>
      <w:rFonts w:ascii="Courier New" w:hAnsi="Courier New" w:eastAsia="Times New Roman" w:cs="Courier New"/>
      <w:sz w:val="20"/>
      <w:szCs w:val="20"/>
      <w:lang w:eastAsia="ru-RU"/>
    </w:rPr>
  </w:style>
  <w:style w:type="paragraph" w:styleId="Default" w:customStyle="1">
    <w:name w:val="Default"/>
    <w:qFormat/>
    <w:rsid w:val="001e11b8"/>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ConsPlusCell" w:customStyle="1">
    <w:name w:val="ConsPlusCell"/>
    <w:uiPriority w:val="99"/>
    <w:qFormat/>
    <w:rsid w:val="001e11b8"/>
    <w:pPr>
      <w:widowControl/>
      <w:suppressAutoHyphens w:val="true"/>
      <w:bidi w:val="0"/>
      <w:spacing w:before="0" w:after="0"/>
      <w:jc w:val="left"/>
    </w:pPr>
    <w:rPr>
      <w:rFonts w:ascii="Courier New" w:hAnsi="Courier New" w:eastAsia="Calibri" w:cs="Courier New" w:eastAsiaTheme="minorHAnsi"/>
      <w:color w:val="auto"/>
      <w:kern w:val="0"/>
      <w:sz w:val="20"/>
      <w:szCs w:val="20"/>
      <w:lang w:val="ru-RU" w:eastAsia="en-US" w:bidi="ar-SA"/>
    </w:rPr>
  </w:style>
  <w:style w:type="paragraph" w:styleId="Style49" w:customStyle="1">
    <w:name w:val="текст сноски"/>
    <w:basedOn w:val="Normal"/>
    <w:uiPriority w:val="99"/>
    <w:qFormat/>
    <w:rsid w:val="00337c35"/>
    <w:pPr>
      <w:widowControl w:val="false"/>
      <w:spacing w:lineRule="auto" w:line="240" w:before="0" w:after="0"/>
    </w:pPr>
    <w:rPr>
      <w:rFonts w:ascii="Gelvetsky 12pt" w:hAnsi="Gelvetsky 12pt" w:eastAsia="Times New Roman" w:cs="Times New Roman"/>
      <w:sz w:val="24"/>
      <w:szCs w:val="24"/>
      <w:lang w:val="en-US" w:eastAsia="ru-RU"/>
    </w:rPr>
  </w:style>
  <w:style w:type="paragraph" w:styleId="ConsNonformat" w:customStyle="1">
    <w:name w:val="ConsNonformat"/>
    <w:uiPriority w:val="99"/>
    <w:qFormat/>
    <w:rsid w:val="00337c35"/>
    <w:pPr>
      <w:widowControl w:val="false"/>
      <w:suppressAutoHyphens w:val="true"/>
      <w:bidi w:val="0"/>
      <w:spacing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Western" w:customStyle="1">
    <w:name w:val="western"/>
    <w:basedOn w:val="Normal"/>
    <w:uiPriority w:val="99"/>
    <w:qFormat/>
    <w:rsid w:val="00337c35"/>
    <w:pPr>
      <w:spacing w:lineRule="auto" w:line="240" w:beforeAutospacing="1" w:afterAutospacing="1"/>
    </w:pPr>
    <w:rPr>
      <w:rFonts w:ascii="Times New Roman" w:hAnsi="Times New Roman" w:eastAsia="Times New Roman" w:cs="Times New Roman"/>
      <w:sz w:val="24"/>
      <w:szCs w:val="24"/>
      <w:lang w:eastAsia="ru-RU"/>
    </w:rPr>
  </w:style>
  <w:style w:type="paragraph" w:styleId="Style50" w:customStyle="1">
    <w:name w:val="Нормальный (таблица)"/>
    <w:basedOn w:val="Normal"/>
    <w:next w:val="Normal"/>
    <w:uiPriority w:val="99"/>
    <w:qFormat/>
    <w:rsid w:val="00337c35"/>
    <w:pPr>
      <w:widowControl w:val="false"/>
      <w:spacing w:lineRule="auto" w:line="240" w:before="0" w:after="0"/>
      <w:jc w:val="both"/>
    </w:pPr>
    <w:rPr>
      <w:rFonts w:ascii="Arial" w:hAnsi="Arial" w:eastAsia="Times New Roman" w:cs="Arial"/>
      <w:sz w:val="24"/>
      <w:szCs w:val="24"/>
      <w:lang w:eastAsia="ru-RU"/>
    </w:rPr>
  </w:style>
  <w:style w:type="paragraph" w:styleId="Style51" w:customStyle="1">
    <w:name w:val="Прижатый влево"/>
    <w:basedOn w:val="Normal"/>
    <w:next w:val="Normal"/>
    <w:uiPriority w:val="99"/>
    <w:qFormat/>
    <w:rsid w:val="00337c35"/>
    <w:pPr>
      <w:widowControl w:val="false"/>
      <w:spacing w:lineRule="auto" w:line="240" w:before="0" w:after="0"/>
    </w:pPr>
    <w:rPr>
      <w:rFonts w:ascii="Arial" w:hAnsi="Arial" w:eastAsia="Times New Roman" w:cs="Arial"/>
      <w:sz w:val="24"/>
      <w:szCs w:val="24"/>
      <w:lang w:eastAsia="ru-RU"/>
    </w:rPr>
  </w:style>
  <w:style w:type="paragraph" w:styleId="Style52">
    <w:name w:val="Endnote Text"/>
    <w:basedOn w:val="Normal"/>
    <w:uiPriority w:val="99"/>
    <w:rsid w:val="00337c35"/>
    <w:pPr>
      <w:spacing w:lineRule="auto" w:line="240" w:before="0" w:after="0"/>
    </w:pPr>
    <w:rPr>
      <w:rFonts w:ascii="Times New Roman" w:hAnsi="Times New Roman" w:eastAsia="Times New Roman" w:cs="Times New Roman"/>
      <w:sz w:val="20"/>
      <w:szCs w:val="20"/>
      <w:lang w:eastAsia="ru-RU"/>
    </w:rPr>
  </w:style>
  <w:style w:type="paragraph" w:styleId="ConsPlusTitle" w:customStyle="1">
    <w:name w:val="ConsPlusTitle"/>
    <w:uiPriority w:val="99"/>
    <w:qFormat/>
    <w:rsid w:val="00337c35"/>
    <w:pPr>
      <w:widowControl w:val="false"/>
      <w:suppressAutoHyphens w:val="true"/>
      <w:bidi w:val="0"/>
      <w:spacing w:before="0" w:after="0"/>
      <w:jc w:val="left"/>
    </w:pPr>
    <w:rPr>
      <w:rFonts w:ascii="Times New Roman" w:hAnsi="Times New Roman" w:eastAsia="Times New Roman" w:cs="Times New Roman"/>
      <w:b/>
      <w:color w:val="auto"/>
      <w:kern w:val="0"/>
      <w:sz w:val="28"/>
      <w:szCs w:val="20"/>
      <w:lang w:val="ru-RU" w:eastAsia="ru-RU" w:bidi="ar-SA"/>
    </w:rPr>
  </w:style>
  <w:style w:type="paragraph" w:styleId="Style53" w:customStyle="1">
    <w:name w:val="Абзац первого уровня"/>
    <w:basedOn w:val="Normal"/>
    <w:uiPriority w:val="99"/>
    <w:qFormat/>
    <w:rsid w:val="00337c35"/>
    <w:pPr>
      <w:numPr>
        <w:ilvl w:val="0"/>
        <w:numId w:val="4"/>
      </w:numPr>
      <w:spacing w:lineRule="auto" w:line="240" w:before="120" w:after="120"/>
      <w:jc w:val="both"/>
    </w:pPr>
    <w:rPr/>
  </w:style>
  <w:style w:type="paragraph" w:styleId="111" w:customStyle="1">
    <w:name w:val="заголовок 11"/>
    <w:basedOn w:val="Normal"/>
    <w:next w:val="Normal"/>
    <w:uiPriority w:val="99"/>
    <w:qFormat/>
    <w:rsid w:val="00337c35"/>
    <w:pPr>
      <w:keepNext w:val="true"/>
      <w:spacing w:lineRule="auto" w:line="240" w:before="0" w:after="0"/>
      <w:jc w:val="center"/>
    </w:pPr>
    <w:rPr>
      <w:rFonts w:ascii="Times New Roman" w:hAnsi="Times New Roman" w:eastAsia="Times New Roman" w:cs="Times New Roman"/>
      <w:sz w:val="24"/>
      <w:szCs w:val="20"/>
      <w:lang w:eastAsia="ru-RU"/>
    </w:rPr>
  </w:style>
  <w:style w:type="paragraph" w:styleId="BodyTextIndent3">
    <w:name w:val="Body Text Indent 3"/>
    <w:basedOn w:val="Normal"/>
    <w:link w:val="310"/>
    <w:uiPriority w:val="99"/>
    <w:qFormat/>
    <w:rsid w:val="00337c35"/>
    <w:pPr>
      <w:spacing w:lineRule="auto" w:line="240" w:before="0" w:after="120"/>
      <w:ind w:left="283" w:hanging="0"/>
    </w:pPr>
    <w:rPr>
      <w:rFonts w:ascii="Times New Roman" w:hAnsi="Times New Roman" w:eastAsia="Times New Roman" w:cs="Times New Roman"/>
      <w:sz w:val="16"/>
      <w:szCs w:val="16"/>
      <w:lang w:eastAsia="ru-RU"/>
    </w:rPr>
  </w:style>
  <w:style w:type="paragraph" w:styleId="Style54" w:customStyle="1">
    <w:name w:val="Пункт"/>
    <w:basedOn w:val="Normal"/>
    <w:link w:val="2a"/>
    <w:qFormat/>
    <w:rsid w:val="00337c35"/>
    <w:pPr>
      <w:tabs>
        <w:tab w:val="clear" w:pos="708"/>
        <w:tab w:val="left" w:pos="1980" w:leader="none"/>
      </w:tabs>
      <w:spacing w:lineRule="auto" w:line="240" w:before="0" w:after="0"/>
      <w:ind w:left="1404" w:hanging="504"/>
      <w:jc w:val="both"/>
    </w:pPr>
    <w:rPr>
      <w:rFonts w:ascii="Times New Roman" w:hAnsi="Times New Roman" w:eastAsia="Times New Roman" w:cs="Times New Roman"/>
      <w:sz w:val="24"/>
      <w:szCs w:val="24"/>
      <w:lang w:eastAsia="ru-RU"/>
    </w:rPr>
  </w:style>
  <w:style w:type="paragraph" w:styleId="18" w:customStyle="1">
    <w:name w:val="Текст1"/>
    <w:basedOn w:val="Normal"/>
    <w:uiPriority w:val="99"/>
    <w:qFormat/>
    <w:rsid w:val="00337c35"/>
    <w:pPr>
      <w:spacing w:lineRule="auto" w:line="240" w:before="0" w:after="0"/>
    </w:pPr>
    <w:rPr>
      <w:rFonts w:ascii="Courier New" w:hAnsi="Courier New" w:eastAsia="Times New Roman" w:cs="Times New Roman"/>
      <w:sz w:val="20"/>
      <w:szCs w:val="20"/>
      <w:lang w:eastAsia="ar-SA"/>
    </w:rPr>
  </w:style>
  <w:style w:type="paragraph" w:styleId="Style55" w:customStyle="1">
    <w:name w:val="Анна"/>
    <w:basedOn w:val="Normal"/>
    <w:next w:val="Normal"/>
    <w:uiPriority w:val="99"/>
    <w:qFormat/>
    <w:rsid w:val="00337c35"/>
    <w:pPr>
      <w:spacing w:lineRule="auto" w:line="240" w:before="0" w:after="0"/>
    </w:pPr>
    <w:rPr>
      <w:rFonts w:ascii="Times New Roman" w:hAnsi="Times New Roman" w:eastAsia="Calibri" w:cs="Times New Roman"/>
      <w:sz w:val="20"/>
      <w:szCs w:val="20"/>
      <w:lang w:eastAsia="ru-RU"/>
    </w:rPr>
  </w:style>
  <w:style w:type="paragraph" w:styleId="19" w:customStyle="1">
    <w:name w:val="Стиль1"/>
    <w:basedOn w:val="Normal"/>
    <w:link w:val="16"/>
    <w:uiPriority w:val="99"/>
    <w:qFormat/>
    <w:rsid w:val="00337c35"/>
    <w:pPr>
      <w:keepNext w:val="true"/>
      <w:spacing w:lineRule="auto" w:line="360" w:before="120" w:after="60"/>
      <w:ind w:left="360" w:hanging="0"/>
      <w:outlineLvl w:val="1"/>
    </w:pPr>
    <w:rPr>
      <w:b/>
      <w:sz w:val="24"/>
    </w:rPr>
  </w:style>
  <w:style w:type="paragraph" w:styleId="Xl64" w:customStyle="1">
    <w:name w:val="xl64"/>
    <w:basedOn w:val="Normal"/>
    <w:uiPriority w:val="99"/>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i/>
      <w:iCs/>
      <w:sz w:val="18"/>
      <w:szCs w:val="18"/>
      <w:lang w:eastAsia="ru-RU"/>
    </w:rPr>
  </w:style>
  <w:style w:type="paragraph" w:styleId="Xl65" w:customStyle="1">
    <w:name w:val="xl65"/>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sz w:val="20"/>
      <w:szCs w:val="20"/>
      <w:lang w:eastAsia="ru-RU"/>
    </w:rPr>
  </w:style>
  <w:style w:type="paragraph" w:styleId="Xl66" w:customStyle="1">
    <w:name w:val="xl66"/>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ru-RU"/>
    </w:rPr>
  </w:style>
  <w:style w:type="paragraph" w:styleId="Xl67" w:customStyle="1">
    <w:name w:val="xl67"/>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color w:val="505050"/>
      <w:sz w:val="20"/>
      <w:szCs w:val="20"/>
      <w:lang w:eastAsia="ru-RU"/>
    </w:rPr>
  </w:style>
  <w:style w:type="paragraph" w:styleId="Xl68" w:customStyle="1">
    <w:name w:val="xl68"/>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color w:val="505050"/>
      <w:sz w:val="20"/>
      <w:szCs w:val="20"/>
      <w:lang w:eastAsia="ru-RU"/>
    </w:rPr>
  </w:style>
  <w:style w:type="paragraph" w:styleId="Xl69" w:customStyle="1">
    <w:name w:val="xl69"/>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ru-RU"/>
    </w:rPr>
  </w:style>
  <w:style w:type="paragraph" w:styleId="Xl70" w:customStyle="1">
    <w:name w:val="xl70"/>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ru-RU"/>
    </w:rPr>
  </w:style>
  <w:style w:type="paragraph" w:styleId="Xl71" w:customStyle="1">
    <w:name w:val="xl71"/>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b/>
      <w:bCs/>
      <w:sz w:val="20"/>
      <w:szCs w:val="20"/>
      <w:lang w:eastAsia="ru-RU"/>
    </w:rPr>
  </w:style>
  <w:style w:type="paragraph" w:styleId="Xl72" w:customStyle="1">
    <w:name w:val="xl72"/>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color w:val="000000"/>
      <w:sz w:val="20"/>
      <w:szCs w:val="20"/>
      <w:lang w:eastAsia="ru-RU"/>
    </w:rPr>
  </w:style>
  <w:style w:type="paragraph" w:styleId="Xl73" w:customStyle="1">
    <w:name w:val="xl73"/>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b/>
      <w:bCs/>
      <w:sz w:val="20"/>
      <w:szCs w:val="20"/>
      <w:lang w:eastAsia="ru-RU"/>
    </w:rPr>
  </w:style>
  <w:style w:type="paragraph" w:styleId="Xl74" w:customStyle="1">
    <w:name w:val="xl74"/>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b/>
      <w:bCs/>
      <w:sz w:val="20"/>
      <w:szCs w:val="20"/>
      <w:lang w:eastAsia="ru-RU"/>
    </w:rPr>
  </w:style>
  <w:style w:type="paragraph" w:styleId="Xl75" w:customStyle="1">
    <w:name w:val="xl75"/>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sz w:val="20"/>
      <w:szCs w:val="20"/>
      <w:lang w:eastAsia="ru-RU"/>
    </w:rPr>
  </w:style>
  <w:style w:type="paragraph" w:styleId="Xl76" w:customStyle="1">
    <w:name w:val="xl76"/>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b/>
      <w:bCs/>
      <w:sz w:val="20"/>
      <w:szCs w:val="20"/>
      <w:lang w:eastAsia="ru-RU"/>
    </w:rPr>
  </w:style>
  <w:style w:type="paragraph" w:styleId="Xl77" w:customStyle="1">
    <w:name w:val="xl77"/>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b/>
      <w:bCs/>
      <w:sz w:val="20"/>
      <w:szCs w:val="20"/>
      <w:lang w:eastAsia="ru-RU"/>
    </w:rPr>
  </w:style>
  <w:style w:type="paragraph" w:styleId="Xl78" w:customStyle="1">
    <w:name w:val="xl78"/>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color w:val="000000"/>
      <w:sz w:val="20"/>
      <w:szCs w:val="20"/>
      <w:lang w:eastAsia="ru-RU"/>
    </w:rPr>
  </w:style>
  <w:style w:type="paragraph" w:styleId="Xl79" w:customStyle="1">
    <w:name w:val="xl79"/>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b/>
      <w:bCs/>
      <w:sz w:val="20"/>
      <w:szCs w:val="20"/>
      <w:lang w:eastAsia="ru-RU"/>
    </w:rPr>
  </w:style>
  <w:style w:type="paragraph" w:styleId="Xl80" w:customStyle="1">
    <w:name w:val="xl80"/>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ru-RU"/>
    </w:rPr>
  </w:style>
  <w:style w:type="paragraph" w:styleId="Xl81" w:customStyle="1">
    <w:name w:val="xl81"/>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b/>
      <w:bCs/>
      <w:i/>
      <w:iCs/>
      <w:sz w:val="20"/>
      <w:szCs w:val="20"/>
      <w:lang w:eastAsia="ru-RU"/>
    </w:rPr>
  </w:style>
  <w:style w:type="paragraph" w:styleId="Xl82" w:customStyle="1">
    <w:name w:val="xl82"/>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i/>
      <w:iCs/>
      <w:sz w:val="20"/>
      <w:szCs w:val="20"/>
      <w:lang w:eastAsia="ru-RU"/>
    </w:rPr>
  </w:style>
  <w:style w:type="paragraph" w:styleId="Xl83" w:customStyle="1">
    <w:name w:val="xl83"/>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ru-RU"/>
    </w:rPr>
  </w:style>
  <w:style w:type="paragraph" w:styleId="Xl84" w:customStyle="1">
    <w:name w:val="xl84"/>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ru-RU"/>
    </w:rPr>
  </w:style>
  <w:style w:type="paragraph" w:styleId="Xl85" w:customStyle="1">
    <w:name w:val="xl85"/>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0"/>
      <w:szCs w:val="20"/>
      <w:lang w:eastAsia="ru-RU"/>
    </w:rPr>
  </w:style>
  <w:style w:type="paragraph" w:styleId="Xl86" w:customStyle="1">
    <w:name w:val="xl86"/>
    <w:basedOn w:val="Normal"/>
    <w:qFormat/>
    <w:rsid w:val="00337c35"/>
    <w:pPr>
      <w:pBdr>
        <w:top w:val="single" w:sz="4" w:space="0" w:color="000000"/>
        <w:left w:val="single" w:sz="4" w:space="0" w:color="000000"/>
        <w:bottom w:val="single" w:sz="4" w:space="0" w:color="000000"/>
      </w:pBdr>
      <w:spacing w:lineRule="auto" w:line="240" w:beforeAutospacing="1" w:afterAutospacing="1"/>
    </w:pPr>
    <w:rPr>
      <w:rFonts w:ascii="Times New Roman" w:hAnsi="Times New Roman" w:eastAsia="Times New Roman" w:cs="Times New Roman"/>
      <w:b/>
      <w:bCs/>
      <w:sz w:val="20"/>
      <w:szCs w:val="20"/>
      <w:lang w:eastAsia="ru-RU"/>
    </w:rPr>
  </w:style>
  <w:style w:type="paragraph" w:styleId="Xl87" w:customStyle="1">
    <w:name w:val="xl87"/>
    <w:basedOn w:val="Normal"/>
    <w:qFormat/>
    <w:rsid w:val="00337c35"/>
    <w:pPr>
      <w:pBdr>
        <w:top w:val="single" w:sz="4" w:space="0" w:color="000000"/>
        <w:bottom w:val="single" w:sz="4" w:space="0" w:color="000000"/>
      </w:pBdr>
      <w:spacing w:lineRule="auto" w:line="240" w:beforeAutospacing="1" w:afterAutospacing="1"/>
    </w:pPr>
    <w:rPr>
      <w:rFonts w:ascii="Times New Roman" w:hAnsi="Times New Roman" w:eastAsia="Times New Roman" w:cs="Times New Roman"/>
      <w:b/>
      <w:bCs/>
      <w:sz w:val="20"/>
      <w:szCs w:val="20"/>
      <w:lang w:eastAsia="ru-RU"/>
    </w:rPr>
  </w:style>
  <w:style w:type="paragraph" w:styleId="Xl88" w:customStyle="1">
    <w:name w:val="xl88"/>
    <w:basedOn w:val="Normal"/>
    <w:qFormat/>
    <w:rsid w:val="00337c35"/>
    <w:pPr>
      <w:pBdr>
        <w:top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b/>
      <w:bCs/>
      <w:sz w:val="20"/>
      <w:szCs w:val="20"/>
      <w:lang w:eastAsia="ru-RU"/>
    </w:rPr>
  </w:style>
  <w:style w:type="paragraph" w:styleId="Xl89" w:customStyle="1">
    <w:name w:val="xl89"/>
    <w:basedOn w:val="Normal"/>
    <w:qFormat/>
    <w:rsid w:val="00337c35"/>
    <w:pPr>
      <w:pBdr>
        <w:top w:val="single" w:sz="4" w:space="0" w:color="000000"/>
        <w:left w:val="single" w:sz="4" w:space="0" w:color="000000"/>
        <w:bottom w:val="single" w:sz="4" w:space="0" w:color="000000"/>
      </w:pBdr>
      <w:spacing w:lineRule="auto" w:line="240" w:beforeAutospacing="1" w:afterAutospacing="1"/>
      <w:textAlignment w:val="top"/>
    </w:pPr>
    <w:rPr>
      <w:rFonts w:ascii="Times New Roman" w:hAnsi="Times New Roman" w:eastAsia="Times New Roman" w:cs="Times New Roman"/>
      <w:b/>
      <w:bCs/>
      <w:sz w:val="20"/>
      <w:szCs w:val="20"/>
      <w:lang w:eastAsia="ru-RU"/>
    </w:rPr>
  </w:style>
  <w:style w:type="paragraph" w:styleId="Xl90" w:customStyle="1">
    <w:name w:val="xl90"/>
    <w:basedOn w:val="Normal"/>
    <w:qFormat/>
    <w:rsid w:val="00337c35"/>
    <w:pPr>
      <w:pBdr>
        <w:top w:val="single" w:sz="4" w:space="0" w:color="000000"/>
        <w:bottom w:val="single" w:sz="4" w:space="0" w:color="000000"/>
      </w:pBdr>
      <w:spacing w:lineRule="auto" w:line="240" w:beforeAutospacing="1" w:afterAutospacing="1"/>
      <w:textAlignment w:val="top"/>
    </w:pPr>
    <w:rPr>
      <w:rFonts w:ascii="Times New Roman" w:hAnsi="Times New Roman" w:eastAsia="Times New Roman" w:cs="Times New Roman"/>
      <w:b/>
      <w:bCs/>
      <w:sz w:val="20"/>
      <w:szCs w:val="20"/>
      <w:lang w:eastAsia="ru-RU"/>
    </w:rPr>
  </w:style>
  <w:style w:type="paragraph" w:styleId="Xl91" w:customStyle="1">
    <w:name w:val="xl91"/>
    <w:basedOn w:val="Normal"/>
    <w:qFormat/>
    <w:rsid w:val="00337c35"/>
    <w:pPr>
      <w:pBdr>
        <w:top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b/>
      <w:bCs/>
      <w:sz w:val="20"/>
      <w:szCs w:val="20"/>
      <w:lang w:eastAsia="ru-RU"/>
    </w:rPr>
  </w:style>
  <w:style w:type="paragraph" w:styleId="Xl92" w:customStyle="1">
    <w:name w:val="xl92"/>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i/>
      <w:iCs/>
      <w:sz w:val="16"/>
      <w:szCs w:val="16"/>
      <w:lang w:eastAsia="ru-RU"/>
    </w:rPr>
  </w:style>
  <w:style w:type="paragraph" w:styleId="Xl93" w:customStyle="1">
    <w:name w:val="xl93"/>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sz w:val="16"/>
      <w:szCs w:val="16"/>
      <w:lang w:eastAsia="ru-RU"/>
    </w:rPr>
  </w:style>
  <w:style w:type="paragraph" w:styleId="Xl94" w:customStyle="1">
    <w:name w:val="xl94"/>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0"/>
      <w:szCs w:val="20"/>
      <w:lang w:eastAsia="ru-RU"/>
    </w:rPr>
  </w:style>
  <w:style w:type="paragraph" w:styleId="Xl95" w:customStyle="1">
    <w:name w:val="xl95"/>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0"/>
      <w:szCs w:val="20"/>
      <w:lang w:eastAsia="ru-RU"/>
    </w:rPr>
  </w:style>
  <w:style w:type="paragraph" w:styleId="Xl96" w:customStyle="1">
    <w:name w:val="xl96"/>
    <w:basedOn w:val="Normal"/>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sz w:val="20"/>
      <w:szCs w:val="20"/>
      <w:lang w:eastAsia="ru-RU"/>
    </w:rPr>
  </w:style>
  <w:style w:type="paragraph" w:styleId="Xl97" w:customStyle="1">
    <w:name w:val="xl97"/>
    <w:basedOn w:val="Normal"/>
    <w:qFormat/>
    <w:rsid w:val="00337c35"/>
    <w:pPr>
      <w:pBdr>
        <w:top w:val="single" w:sz="4" w:space="0" w:color="000000"/>
        <w:left w:val="single" w:sz="4" w:space="0" w:color="000000"/>
      </w:pBdr>
      <w:spacing w:lineRule="auto" w:line="240" w:beforeAutospacing="1" w:afterAutospacing="1"/>
      <w:jc w:val="center"/>
      <w:textAlignment w:val="top"/>
    </w:pPr>
    <w:rPr>
      <w:rFonts w:ascii="Times New Roman" w:hAnsi="Times New Roman" w:eastAsia="Times New Roman" w:cs="Times New Roman"/>
      <w:b/>
      <w:bCs/>
      <w:i/>
      <w:iCs/>
      <w:sz w:val="16"/>
      <w:szCs w:val="16"/>
      <w:lang w:eastAsia="ru-RU"/>
    </w:rPr>
  </w:style>
  <w:style w:type="paragraph" w:styleId="Xl98" w:customStyle="1">
    <w:name w:val="xl98"/>
    <w:basedOn w:val="Normal"/>
    <w:qFormat/>
    <w:rsid w:val="00337c35"/>
    <w:pPr>
      <w:pBdr>
        <w:top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99" w:customStyle="1">
    <w:name w:val="xl99"/>
    <w:basedOn w:val="Normal"/>
    <w:qFormat/>
    <w:rsid w:val="00337c35"/>
    <w:pPr>
      <w:pBdr>
        <w:left w:val="single" w:sz="4" w:space="0" w:color="000000"/>
        <w:bottom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00" w:customStyle="1">
    <w:name w:val="xl100"/>
    <w:basedOn w:val="Normal"/>
    <w:qFormat/>
    <w:rsid w:val="00337c35"/>
    <w:pPr>
      <w:pBdr>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01" w:customStyle="1">
    <w:name w:val="xl101"/>
    <w:basedOn w:val="Normal"/>
    <w:qFormat/>
    <w:rsid w:val="00337c35"/>
    <w:pPr>
      <w:pBdr>
        <w:top w:val="single" w:sz="4" w:space="0" w:color="000000"/>
        <w:left w:val="single" w:sz="4" w:space="0" w:color="000000"/>
        <w:bottom w:val="single" w:sz="4" w:space="0" w:color="000000"/>
      </w:pBdr>
      <w:spacing w:lineRule="auto" w:line="240" w:beforeAutospacing="1" w:afterAutospacing="1"/>
      <w:jc w:val="center"/>
      <w:textAlignment w:val="top"/>
    </w:pPr>
    <w:rPr>
      <w:rFonts w:ascii="Times New Roman" w:hAnsi="Times New Roman" w:eastAsia="Times New Roman" w:cs="Times New Roman"/>
      <w:b/>
      <w:bCs/>
      <w:sz w:val="20"/>
      <w:szCs w:val="20"/>
      <w:lang w:eastAsia="ru-RU"/>
    </w:rPr>
  </w:style>
  <w:style w:type="paragraph" w:styleId="Xl102" w:customStyle="1">
    <w:name w:val="xl102"/>
    <w:basedOn w:val="Normal"/>
    <w:qFormat/>
    <w:rsid w:val="00337c35"/>
    <w:pPr>
      <w:pBdr>
        <w:top w:val="single" w:sz="4" w:space="0" w:color="000000"/>
        <w:bottom w:val="single" w:sz="4" w:space="0" w:color="000000"/>
      </w:pBdr>
      <w:spacing w:lineRule="auto" w:line="240" w:beforeAutospacing="1" w:afterAutospacing="1"/>
      <w:jc w:val="center"/>
      <w:textAlignment w:val="top"/>
    </w:pPr>
    <w:rPr>
      <w:rFonts w:ascii="Times New Roman" w:hAnsi="Times New Roman" w:eastAsia="Times New Roman" w:cs="Times New Roman"/>
      <w:b/>
      <w:bCs/>
      <w:sz w:val="20"/>
      <w:szCs w:val="20"/>
      <w:lang w:eastAsia="ru-RU"/>
    </w:rPr>
  </w:style>
  <w:style w:type="paragraph" w:styleId="Xl103" w:customStyle="1">
    <w:name w:val="xl103"/>
    <w:basedOn w:val="Normal"/>
    <w:qFormat/>
    <w:rsid w:val="00337c35"/>
    <w:pPr>
      <w:pBdr>
        <w:top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sz w:val="20"/>
      <w:szCs w:val="20"/>
      <w:lang w:eastAsia="ru-RU"/>
    </w:rPr>
  </w:style>
  <w:style w:type="paragraph" w:styleId="Xl104" w:customStyle="1">
    <w:name w:val="xl104"/>
    <w:basedOn w:val="Normal"/>
    <w:qFormat/>
    <w:rsid w:val="00337c35"/>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0"/>
      <w:szCs w:val="20"/>
      <w:lang w:eastAsia="ru-RU"/>
    </w:rPr>
  </w:style>
  <w:style w:type="paragraph" w:styleId="Xl105" w:customStyle="1">
    <w:name w:val="xl105"/>
    <w:basedOn w:val="Normal"/>
    <w:qFormat/>
    <w:rsid w:val="00337c35"/>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0"/>
      <w:szCs w:val="20"/>
      <w:lang w:eastAsia="ru-RU"/>
    </w:rPr>
  </w:style>
  <w:style w:type="paragraph" w:styleId="Xl106" w:customStyle="1">
    <w:name w:val="xl106"/>
    <w:basedOn w:val="Normal"/>
    <w:qFormat/>
    <w:rsid w:val="00337c35"/>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0"/>
      <w:szCs w:val="20"/>
      <w:lang w:eastAsia="ru-RU"/>
    </w:rPr>
  </w:style>
  <w:style w:type="paragraph" w:styleId="Xl107" w:customStyle="1">
    <w:name w:val="xl107"/>
    <w:basedOn w:val="Normal"/>
    <w:qFormat/>
    <w:rsid w:val="00337c35"/>
    <w:pPr>
      <w:pBdr>
        <w:top w:val="single" w:sz="4" w:space="0" w:color="000000"/>
        <w:left w:val="single" w:sz="4" w:space="0" w:color="000000"/>
        <w:bottom w:val="single" w:sz="4" w:space="0" w:color="000000"/>
      </w:pBdr>
      <w:spacing w:lineRule="auto" w:line="240" w:beforeAutospacing="1" w:afterAutospacing="1"/>
      <w:jc w:val="center"/>
    </w:pPr>
    <w:rPr>
      <w:rFonts w:ascii="Times New Roman" w:hAnsi="Times New Roman" w:eastAsia="Times New Roman" w:cs="Times New Roman"/>
      <w:b/>
      <w:bCs/>
      <w:sz w:val="20"/>
      <w:szCs w:val="20"/>
      <w:lang w:eastAsia="ru-RU"/>
    </w:rPr>
  </w:style>
  <w:style w:type="paragraph" w:styleId="Xl108" w:customStyle="1">
    <w:name w:val="xl108"/>
    <w:basedOn w:val="Normal"/>
    <w:qFormat/>
    <w:rsid w:val="00337c35"/>
    <w:pPr>
      <w:pBdr>
        <w:top w:val="single" w:sz="4" w:space="0" w:color="000000"/>
        <w:bottom w:val="single" w:sz="4" w:space="0" w:color="000000"/>
      </w:pBdr>
      <w:spacing w:lineRule="auto" w:line="240" w:beforeAutospacing="1" w:afterAutospacing="1"/>
      <w:jc w:val="center"/>
    </w:pPr>
    <w:rPr>
      <w:rFonts w:ascii="Times New Roman" w:hAnsi="Times New Roman" w:eastAsia="Times New Roman" w:cs="Times New Roman"/>
      <w:b/>
      <w:bCs/>
      <w:sz w:val="20"/>
      <w:szCs w:val="20"/>
      <w:lang w:eastAsia="ru-RU"/>
    </w:rPr>
  </w:style>
  <w:style w:type="paragraph" w:styleId="Xl109" w:customStyle="1">
    <w:name w:val="xl109"/>
    <w:basedOn w:val="Normal"/>
    <w:qFormat/>
    <w:rsid w:val="00337c35"/>
    <w:pPr>
      <w:pBdr>
        <w:top w:val="single" w:sz="4" w:space="0" w:color="000000"/>
        <w:bottom w:val="single" w:sz="4" w:space="0" w:color="000000"/>
        <w:right w:val="single" w:sz="4" w:space="0" w:color="000000"/>
      </w:pBdr>
      <w:spacing w:lineRule="auto" w:line="240" w:beforeAutospacing="1" w:afterAutospacing="1"/>
      <w:jc w:val="center"/>
    </w:pPr>
    <w:rPr>
      <w:rFonts w:ascii="Times New Roman" w:hAnsi="Times New Roman" w:eastAsia="Times New Roman" w:cs="Times New Roman"/>
      <w:b/>
      <w:bCs/>
      <w:sz w:val="20"/>
      <w:szCs w:val="20"/>
      <w:lang w:eastAsia="ru-RU"/>
    </w:rPr>
  </w:style>
  <w:style w:type="paragraph" w:styleId="Xl110" w:customStyle="1">
    <w:name w:val="xl110"/>
    <w:basedOn w:val="Normal"/>
    <w:qFormat/>
    <w:rsid w:val="00337c35"/>
    <w:pPr>
      <w:pBdr>
        <w:top w:val="single" w:sz="4" w:space="0" w:color="000000"/>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sz w:val="20"/>
      <w:szCs w:val="20"/>
      <w:lang w:eastAsia="ru-RU"/>
    </w:rPr>
  </w:style>
  <w:style w:type="paragraph" w:styleId="Xl111" w:customStyle="1">
    <w:name w:val="xl111"/>
    <w:basedOn w:val="Normal"/>
    <w:qFormat/>
    <w:rsid w:val="00337c35"/>
    <w:pPr>
      <w:pBdr>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sz w:val="20"/>
      <w:szCs w:val="20"/>
      <w:lang w:eastAsia="ru-RU"/>
    </w:rPr>
  </w:style>
  <w:style w:type="paragraph" w:styleId="Xl112" w:customStyle="1">
    <w:name w:val="xl112"/>
    <w:basedOn w:val="Normal"/>
    <w:qFormat/>
    <w:rsid w:val="00337c35"/>
    <w:pPr>
      <w:pBdr>
        <w:top w:val="single" w:sz="4" w:space="0" w:color="000000"/>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sz w:val="20"/>
      <w:szCs w:val="20"/>
      <w:lang w:eastAsia="ru-RU"/>
    </w:rPr>
  </w:style>
  <w:style w:type="paragraph" w:styleId="Xl113" w:customStyle="1">
    <w:name w:val="xl113"/>
    <w:basedOn w:val="Normal"/>
    <w:qFormat/>
    <w:rsid w:val="00337c35"/>
    <w:pPr>
      <w:pBdr>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sz w:val="20"/>
      <w:szCs w:val="20"/>
      <w:lang w:eastAsia="ru-RU"/>
    </w:rPr>
  </w:style>
  <w:style w:type="paragraph" w:styleId="Xl114" w:customStyle="1">
    <w:name w:val="xl114"/>
    <w:basedOn w:val="Normal"/>
    <w:qFormat/>
    <w:rsid w:val="00337c35"/>
    <w:pPr>
      <w:pBdr>
        <w:top w:val="single" w:sz="4" w:space="0" w:color="000000"/>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i/>
      <w:iCs/>
      <w:sz w:val="16"/>
      <w:szCs w:val="16"/>
      <w:lang w:eastAsia="ru-RU"/>
    </w:rPr>
  </w:style>
  <w:style w:type="paragraph" w:styleId="Xl115" w:customStyle="1">
    <w:name w:val="xl115"/>
    <w:basedOn w:val="Normal"/>
    <w:qFormat/>
    <w:rsid w:val="00337c35"/>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Xl116" w:customStyle="1">
    <w:name w:val="xl116"/>
    <w:basedOn w:val="Normal"/>
    <w:qFormat/>
    <w:rsid w:val="00337c35"/>
    <w:pPr>
      <w:pBdr>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b/>
      <w:bCs/>
      <w:i/>
      <w:iCs/>
      <w:sz w:val="16"/>
      <w:szCs w:val="16"/>
      <w:lang w:eastAsia="ru-RU"/>
    </w:rPr>
  </w:style>
  <w:style w:type="paragraph" w:styleId="Style81" w:customStyle="1">
    <w:name w:val="Style8"/>
    <w:basedOn w:val="Normal"/>
    <w:uiPriority w:val="99"/>
    <w:qFormat/>
    <w:rsid w:val="00337c35"/>
    <w:pPr>
      <w:widowControl w:val="false"/>
      <w:spacing w:lineRule="auto" w:line="240" w:before="0" w:after="0"/>
      <w:jc w:val="center"/>
    </w:pPr>
    <w:rPr>
      <w:rFonts w:ascii="Times New Roman" w:hAnsi="Times New Roman" w:eastAsia="Times New Roman" w:cs="Times New Roman"/>
      <w:sz w:val="24"/>
      <w:szCs w:val="24"/>
      <w:lang w:eastAsia="ru-RU"/>
    </w:rPr>
  </w:style>
  <w:style w:type="paragraph" w:styleId="Style310" w:customStyle="1">
    <w:name w:val="Style3"/>
    <w:basedOn w:val="Normal"/>
    <w:uiPriority w:val="99"/>
    <w:qFormat/>
    <w:rsid w:val="00337c35"/>
    <w:pPr>
      <w:widowControl w:val="false"/>
      <w:spacing w:lineRule="exact" w:line="274" w:before="0" w:after="0"/>
      <w:ind w:firstLine="730"/>
      <w:jc w:val="both"/>
    </w:pPr>
    <w:rPr>
      <w:rFonts w:ascii="Times New Roman" w:hAnsi="Times New Roman" w:eastAsia="Times New Roman" w:cs="Times New Roman"/>
      <w:sz w:val="24"/>
      <w:szCs w:val="24"/>
      <w:lang w:eastAsia="ru-RU"/>
    </w:rPr>
  </w:style>
  <w:style w:type="paragraph" w:styleId="TableParagraph" w:customStyle="1">
    <w:name w:val="Table Paragraph"/>
    <w:basedOn w:val="Normal"/>
    <w:uiPriority w:val="99"/>
    <w:qFormat/>
    <w:rsid w:val="00337c35"/>
    <w:pPr>
      <w:widowControl w:val="false"/>
      <w:spacing w:lineRule="auto" w:line="240" w:before="0" w:after="0"/>
    </w:pPr>
    <w:rPr>
      <w:rFonts w:ascii="Calibri" w:hAnsi="Calibri" w:eastAsia="Calibri" w:cs="Times New Roman"/>
      <w:lang w:val="en-US"/>
    </w:rPr>
  </w:style>
  <w:style w:type="paragraph" w:styleId="Xl63" w:customStyle="1">
    <w:name w:val="xl63"/>
    <w:basedOn w:val="Normal"/>
    <w:uiPriority w:val="99"/>
    <w:qFormat/>
    <w:rsid w:val="00337c35"/>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eastAsia="ru-RU"/>
    </w:rPr>
  </w:style>
  <w:style w:type="paragraph" w:styleId="110" w:customStyle="1">
    <w:name w:val="Обычный1"/>
    <w:qFormat/>
    <w:rsid w:val="00337c35"/>
    <w:pPr>
      <w:widowControl/>
      <w:suppressAutoHyphens w:val="true"/>
      <w:bidi w:val="0"/>
      <w:snapToGrid w:val="false"/>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BodyText3">
    <w:name w:val="Body Text 3"/>
    <w:basedOn w:val="Normal"/>
    <w:link w:val="311"/>
    <w:uiPriority w:val="99"/>
    <w:unhideWhenUsed/>
    <w:qFormat/>
    <w:rsid w:val="00681ded"/>
    <w:pPr>
      <w:spacing w:before="0" w:after="120"/>
    </w:pPr>
    <w:rPr>
      <w:sz w:val="16"/>
      <w:szCs w:val="16"/>
    </w:rPr>
  </w:style>
  <w:style w:type="paragraph" w:styleId="Style56" w:customStyle="1">
    <w:name w:val="Подпункт"/>
    <w:basedOn w:val="Style54"/>
    <w:qFormat/>
    <w:rsid w:val="00681ded"/>
    <w:pPr>
      <w:numPr>
        <w:ilvl w:val="0"/>
        <w:numId w:val="5"/>
      </w:numPr>
      <w:tabs>
        <w:tab w:val="left" w:pos="1778" w:leader="none"/>
        <w:tab w:val="left" w:pos="1980" w:leader="none"/>
      </w:tabs>
      <w:spacing w:lineRule="auto" w:line="360"/>
      <w:ind w:left="1778" w:hanging="504"/>
    </w:pPr>
    <w:rPr>
      <w:sz w:val="28"/>
      <w:szCs w:val="28"/>
    </w:rPr>
  </w:style>
  <w:style w:type="paragraph" w:styleId="45" w:customStyle="1">
    <w:name w:val="З4"/>
    <w:basedOn w:val="4"/>
    <w:next w:val="Normal"/>
    <w:autoRedefine/>
    <w:qFormat/>
    <w:rsid w:val="00681ded"/>
    <w:pPr>
      <w:keepLines w:val="false"/>
      <w:spacing w:before="0" w:after="0"/>
      <w:jc w:val="center"/>
    </w:pPr>
    <w:rPr>
      <w:rFonts w:ascii="Times New Roman" w:hAnsi="Times New Roman"/>
      <w:bCs w:val="false"/>
      <w:i w:val="false"/>
      <w:iCs w:val="false"/>
      <w:color w:val="auto"/>
      <w:lang w:val="x-none" w:eastAsia="x-none"/>
    </w:rPr>
  </w:style>
  <w:style w:type="paragraph" w:styleId="29" w:customStyle="1">
    <w:name w:val="З2"/>
    <w:basedOn w:val="2"/>
    <w:next w:val="Normal"/>
    <w:autoRedefine/>
    <w:uiPriority w:val="99"/>
    <w:qFormat/>
    <w:rsid w:val="00681ded"/>
    <w:pPr>
      <w:numPr>
        <w:ilvl w:val="0"/>
        <w:numId w:val="0"/>
      </w:numPr>
    </w:pPr>
    <w:rPr>
      <w:bCs w:val="false"/>
      <w:color w:val="000000"/>
      <w:sz w:val="24"/>
      <w:szCs w:val="24"/>
    </w:rPr>
  </w:style>
  <w:style w:type="paragraph" w:styleId="6" w:customStyle="1">
    <w:name w:val="Пункт-6"/>
    <w:basedOn w:val="Normal"/>
    <w:qFormat/>
    <w:rsid w:val="00053a3a"/>
    <w:pPr>
      <w:tabs>
        <w:tab w:val="clear" w:pos="708"/>
        <w:tab w:val="left" w:pos="2056" w:leader="none"/>
      </w:tabs>
      <w:spacing w:lineRule="auto" w:line="288" w:before="0" w:after="0"/>
      <w:ind w:left="355" w:firstLine="567"/>
      <w:jc w:val="both"/>
    </w:pPr>
    <w:rPr>
      <w:rFonts w:ascii="Times New Roman" w:hAnsi="Times New Roman" w:eastAsia="Times New Roman" w:cs="Times New Roman"/>
      <w:sz w:val="28"/>
      <w:szCs w:val="24"/>
      <w:lang w:eastAsia="ru-RU"/>
    </w:rPr>
  </w:style>
  <w:style w:type="paragraph" w:styleId="Annotationtext">
    <w:name w:val="annotation text"/>
    <w:basedOn w:val="Normal"/>
    <w:uiPriority w:val="99"/>
    <w:semiHidden/>
    <w:unhideWhenUsed/>
    <w:qFormat/>
    <w:rsid w:val="003e1737"/>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3e1737"/>
    <w:pPr/>
    <w:rPr>
      <w:b/>
      <w:bCs/>
    </w:rPr>
  </w:style>
  <w:style w:type="paragraph" w:styleId="210" w:customStyle="1">
    <w:name w:val="Основной текст (2)"/>
    <w:basedOn w:val="Normal"/>
    <w:qFormat/>
    <w:rsid w:val="001c4209"/>
    <w:pPr>
      <w:widowControl w:val="false"/>
      <w:shd w:val="clear" w:color="auto" w:fill="FFFFFF"/>
      <w:spacing w:lineRule="exact" w:line="274" w:before="0" w:after="0"/>
      <w:jc w:val="center"/>
    </w:pPr>
    <w:rPr/>
  </w:style>
  <w:style w:type="paragraph" w:styleId="112" w:customStyle="1">
    <w:name w:val="Основной текст1"/>
    <w:basedOn w:val="Normal"/>
    <w:qFormat/>
    <w:rsid w:val="002d278e"/>
    <w:pPr>
      <w:spacing w:lineRule="auto" w:line="240" w:before="0" w:after="0"/>
      <w:jc w:val="both"/>
    </w:pPr>
    <w:rPr>
      <w:rFonts w:ascii="Times New Roman" w:hAnsi="Times New Roman" w:eastAsia="Times New Roman" w:cs="Times New Roman"/>
      <w:sz w:val="24"/>
      <w:szCs w:val="20"/>
      <w:lang w:eastAsia="ru-RU"/>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ffc">
    <w:name w:val="Table Grid"/>
    <w:basedOn w:val="a3"/>
    <w:uiPriority w:val="39"/>
    <w:rsid w:val="009f67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Сетка таблицы211"/>
    <w:basedOn w:val="a3"/>
    <w:rsid w:val="00b0467c"/>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3CC3-3E55-401C-902E-7F24858C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Application>LibreOffice/7.0.3.1$Windows_X86_64 LibreOffice_project/d7547858d014d4cf69878db179d326fc3483e082</Application>
  <Pages>28</Pages>
  <Words>12345</Words>
  <Characters>86221</Characters>
  <CharactersWithSpaces>98040</CharactersWithSpaces>
  <Paragraphs>648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2022-02-05T10:48:00Z</dcterms:created>
  <dc:creator>Диана А. Ишмухаметова</dc:creator>
  <dc:description/>
  <dc:language>ru-RU</dc:language>
  <cp:lastModifiedBy/>
  <cp:lastPrinted>2021-11-11T05:03:00Z</cp:lastPrinted>
  <dcterms:modified xsi:type="dcterms:W3CDTF">2023-09-18T20:10:10Z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