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390" w:leader="none"/>
          <w:tab w:val="left" w:pos="5352" w:leader="none"/>
          <w:tab w:val="center" w:pos="7852" w:leader="none"/>
        </w:tabs>
        <w:rPr>
          <w:b/>
          <w:b/>
          <w:bCs/>
          <w:i/>
          <w:i/>
          <w:sz w:val="20"/>
          <w:szCs w:val="20"/>
          <w:shd w:fill="FFFFFF" w:val="clear"/>
        </w:rPr>
      </w:pPr>
      <w:r>
        <w:rPr>
          <w:b/>
          <w:bCs/>
          <w:sz w:val="20"/>
          <w:szCs w:val="20"/>
        </w:rPr>
        <w:tab/>
        <w:t xml:space="preserve">          </w:t>
      </w:r>
    </w:p>
    <w:p>
      <w:pPr>
        <w:pStyle w:val="Style21"/>
        <w:tabs>
          <w:tab w:val="clear" w:pos="708"/>
          <w:tab w:val="left" w:pos="360" w:leader="none"/>
        </w:tabs>
        <w:spacing w:before="0" w:after="0"/>
        <w:ind w:right="193" w:hanging="0"/>
        <w:jc w:val="center"/>
        <w:rPr>
          <w:b/>
          <w:b/>
          <w:bCs/>
        </w:rPr>
      </w:pPr>
      <w:r>
        <w:rPr>
          <w:b/>
          <w:bCs/>
        </w:rPr>
        <w:t xml:space="preserve"> </w:t>
      </w:r>
      <w:r>
        <w:rPr>
          <w:b/>
          <w:bCs/>
        </w:rPr>
        <w:t>ДОГОВОР № _________</w:t>
      </w:r>
    </w:p>
    <w:p>
      <w:pPr>
        <w:pStyle w:val="Normal"/>
        <w:rPr>
          <w:sz w:val="22"/>
          <w:szCs w:val="22"/>
        </w:rPr>
      </w:pPr>
      <w:r>
        <w:rPr>
          <w:sz w:val="22"/>
          <w:szCs w:val="22"/>
        </w:rPr>
        <w:t xml:space="preserve">г. Уфа </w:t>
        <w:tab/>
        <w:tab/>
        <w:tab/>
        <w:tab/>
        <w:tab/>
        <w:tab/>
        <w:tab/>
        <w:tab/>
        <w:t xml:space="preserve">      </w:t>
        <w:tab/>
        <w:tab/>
        <w:t>«___» ___________202___г.</w:t>
      </w:r>
    </w:p>
    <w:p>
      <w:pPr>
        <w:pStyle w:val="Normal"/>
        <w:rPr>
          <w:sz w:val="16"/>
          <w:szCs w:val="16"/>
        </w:rPr>
      </w:pPr>
      <w:r>
        <w:rPr>
          <w:sz w:val="16"/>
          <w:szCs w:val="16"/>
        </w:rPr>
      </w:r>
    </w:p>
    <w:p>
      <w:pPr>
        <w:pStyle w:val="NoSpacing"/>
        <w:rPr>
          <w:rFonts w:ascii="Times New Roman" w:hAnsi="Times New Roman"/>
          <w:sz w:val="21"/>
          <w:szCs w:val="21"/>
        </w:rPr>
      </w:pPr>
      <w:r>
        <w:rPr>
          <w:rFonts w:eastAsia="Calibri" w:ascii="Times New Roman" w:hAnsi="Times New Roman"/>
          <w:b/>
          <w:sz w:val="21"/>
          <w:szCs w:val="21"/>
          <w:lang w:eastAsia="ar-SA"/>
        </w:rPr>
        <w:t xml:space="preserve">Акционерное общество Специализированный застройщик «Уфимское городское агентство ипотечного кредитования» </w:t>
      </w:r>
      <w:r>
        <w:rPr>
          <w:rFonts w:eastAsia="Calibri" w:ascii="Times New Roman" w:hAnsi="Times New Roman"/>
          <w:sz w:val="21"/>
          <w:szCs w:val="21"/>
          <w:lang w:eastAsia="ar-SA"/>
        </w:rPr>
        <w:t>(далее - АО СЗ «УГАИК»), именуемое в дальнейшем</w:t>
      </w:r>
      <w:r>
        <w:rPr>
          <w:rFonts w:eastAsia="Calibri" w:ascii="Times New Roman" w:hAnsi="Times New Roman"/>
          <w:b/>
          <w:sz w:val="21"/>
          <w:szCs w:val="21"/>
          <w:lang w:eastAsia="ar-SA"/>
        </w:rPr>
        <w:t xml:space="preserve"> «Заказчик», </w:t>
      </w:r>
      <w:r>
        <w:rPr>
          <w:rFonts w:eastAsia="Calibri" w:ascii="Times New Roman" w:hAnsi="Times New Roman"/>
          <w:sz w:val="21"/>
          <w:szCs w:val="21"/>
          <w:lang w:eastAsia="ar-SA"/>
        </w:rPr>
        <w:t xml:space="preserve">в лице генерального директора </w:t>
      </w:r>
      <w:r>
        <w:rPr>
          <w:rFonts w:eastAsia="Calibri" w:ascii="Times New Roman" w:hAnsi="Times New Roman"/>
          <w:b/>
          <w:sz w:val="21"/>
          <w:szCs w:val="21"/>
          <w:lang w:eastAsia="ar-SA"/>
        </w:rPr>
        <w:t xml:space="preserve">Калимуллина Радика Маратовича, </w:t>
      </w:r>
      <w:r>
        <w:rPr>
          <w:rFonts w:eastAsia="Calibri" w:ascii="Times New Roman" w:hAnsi="Times New Roman"/>
          <w:sz w:val="21"/>
          <w:szCs w:val="21"/>
          <w:lang w:eastAsia="ar-SA"/>
        </w:rPr>
        <w:t>действующего на основании Устава</w:t>
      </w:r>
      <w:r>
        <w:rPr>
          <w:rFonts w:ascii="Times New Roman" w:hAnsi="Times New Roman"/>
          <w:sz w:val="21"/>
          <w:szCs w:val="21"/>
        </w:rPr>
        <w:t xml:space="preserve">, с одной стороны, и </w:t>
      </w:r>
    </w:p>
    <w:p>
      <w:pPr>
        <w:pStyle w:val="ConsPlusNormal1"/>
        <w:tabs>
          <w:tab w:val="clear" w:pos="708"/>
          <w:tab w:val="left" w:pos="360" w:leader="none"/>
        </w:tabs>
        <w:spacing w:before="0" w:after="0"/>
        <w:ind w:hanging="0"/>
        <w:contextualSpacing/>
        <w:jc w:val="center"/>
        <w:rPr>
          <w:rFonts w:ascii="Times New Roman" w:hAnsi="Times New Roman"/>
          <w:sz w:val="21"/>
          <w:szCs w:val="21"/>
        </w:rPr>
      </w:pPr>
      <w:r>
        <w:rPr>
          <w:rFonts w:ascii="Times New Roman" w:hAnsi="Times New Roman"/>
          <w:sz w:val="21"/>
          <w:szCs w:val="21"/>
        </w:rPr>
        <w:t xml:space="preserve">________________________, именуемое в дальнейшем </w:t>
      </w:r>
      <w:r>
        <w:rPr>
          <w:rFonts w:ascii="Times New Roman" w:hAnsi="Times New Roman"/>
          <w:b/>
          <w:sz w:val="21"/>
          <w:szCs w:val="21"/>
        </w:rPr>
        <w:t>«Подрядчик»</w:t>
      </w:r>
      <w:r>
        <w:rPr>
          <w:rFonts w:ascii="Times New Roman" w:hAnsi="Times New Roman"/>
          <w:sz w:val="21"/>
          <w:szCs w:val="21"/>
        </w:rPr>
        <w:t>, в лице _________________,</w:t>
      </w:r>
    </w:p>
    <w:p>
      <w:pPr>
        <w:pStyle w:val="ConsPlusNormal1"/>
        <w:tabs>
          <w:tab w:val="clear" w:pos="708"/>
          <w:tab w:val="left" w:pos="360" w:leader="none"/>
        </w:tabs>
        <w:spacing w:before="0" w:after="0"/>
        <w:ind w:hanging="0"/>
        <w:contextualSpacing/>
        <w:jc w:val="both"/>
        <w:rPr>
          <w:rFonts w:ascii="Times New Roman" w:hAnsi="Times New Roman" w:cs="Times New Roman"/>
          <w:bCs/>
        </w:rPr>
      </w:pPr>
      <w:r>
        <w:rPr>
          <w:rFonts w:ascii="Times New Roman" w:hAnsi="Times New Roman"/>
        </w:rPr>
        <w:t>действующего на основании __________, с другой стороны, вместе именуемые «Стороны», на основании р</w:t>
      </w:r>
      <w:r>
        <w:rPr>
          <w:rFonts w:ascii="Times New Roman" w:hAnsi="Times New Roman"/>
          <w:b w:val="false"/>
          <w:bCs w:val="false"/>
        </w:rPr>
        <w:t xml:space="preserve">езультатов запроса предложений в электронной форме (протокол от __.__.2023 №____________ </w:t>
      </w:r>
      <w:r>
        <w:rPr>
          <w:rFonts w:cs="Times New Roman" w:ascii="Times New Roman" w:hAnsi="Times New Roman"/>
          <w:b w:val="false"/>
          <w:bCs w:val="false"/>
        </w:rPr>
        <w:t>на выполнение комплекса работ   по проектированию, поставке, монтажу с устройством фундаментной плиты,   пусконалад</w:t>
      </w:r>
      <w:r>
        <w:rPr>
          <w:rFonts w:eastAsia="Arial" w:cs="Times New Roman" w:ascii="Times New Roman" w:hAnsi="Times New Roman"/>
          <w:b w:val="false"/>
          <w:bCs w:val="false"/>
          <w:color w:val="auto"/>
          <w:kern w:val="0"/>
          <w:sz w:val="20"/>
          <w:szCs w:val="20"/>
          <w:lang w:val="ru-RU" w:eastAsia="ar-SA" w:bidi="ar-SA"/>
        </w:rPr>
        <w:t xml:space="preserve">очные работы </w:t>
      </w:r>
      <w:r>
        <w:rPr>
          <w:rFonts w:cs="Times New Roman" w:ascii="Times New Roman" w:hAnsi="Times New Roman"/>
          <w:b w:val="false"/>
          <w:bCs w:val="false"/>
        </w:rPr>
        <w:t xml:space="preserve">, сдаче   в Ростехнадзор и эксплуатирующей организации в соответствии с техническими условиями ООО «Башкирэнерго» №22-10-22176-04-01-Миловка от 13.10.2022г.  </w:t>
      </w:r>
      <w:r>
        <w:rPr>
          <w:rFonts w:cs="Times New Roman" w:ascii="Times New Roman" w:hAnsi="Times New Roman"/>
          <w:b w:val="false"/>
          <w:bCs w:val="false"/>
          <w:sz w:val="20"/>
          <w:szCs w:val="20"/>
        </w:rPr>
        <w:t>для объекта: «</w:t>
      </w:r>
      <w:r>
        <w:rPr>
          <w:rFonts w:ascii="Times New Roman" w:hAnsi="Times New Roman"/>
          <w:b w:val="false"/>
          <w:bCs w:val="false"/>
          <w:iCs/>
          <w:color w:val="000000"/>
          <w:sz w:val="20"/>
          <w:szCs w:val="20"/>
        </w:rPr>
        <w:t>Объекты, расположенные в Республике Башкортостан, Уфимский район, с/с Миловский, на земельном участке с кадастровым номером: 02:47:101001:388.»</w:t>
      </w:r>
      <w:r>
        <w:rPr>
          <w:rFonts w:cs="Times New Roman" w:ascii="Times New Roman" w:hAnsi="Times New Roman"/>
          <w:b w:val="false"/>
          <w:bCs w:val="false"/>
          <w:sz w:val="20"/>
          <w:szCs w:val="20"/>
        </w:rPr>
        <w:t xml:space="preserve"> Наружные сети электроснабжения, </w:t>
      </w:r>
      <w:r>
        <w:rPr>
          <w:rFonts w:ascii="Times New Roman" w:hAnsi="Times New Roman"/>
          <w:b w:val="false"/>
          <w:bCs w:val="false"/>
        </w:rPr>
        <w:t>заключили настоящий Договор о нижеследующем:</w:t>
      </w:r>
    </w:p>
    <w:p>
      <w:pPr>
        <w:pStyle w:val="NoSpacing"/>
        <w:rPr>
          <w:rFonts w:ascii="Times New Roman" w:hAnsi="Times New Roman"/>
          <w:sz w:val="16"/>
          <w:szCs w:val="16"/>
        </w:rPr>
      </w:pPr>
      <w:r>
        <w:rPr>
          <w:rFonts w:ascii="Times New Roman" w:hAnsi="Times New Roman"/>
          <w:sz w:val="16"/>
          <w:szCs w:val="16"/>
        </w:rPr>
      </w:r>
    </w:p>
    <w:p>
      <w:pPr>
        <w:pStyle w:val="NoSpacing"/>
        <w:numPr>
          <w:ilvl w:val="0"/>
          <w:numId w:val="1"/>
        </w:numPr>
        <w:jc w:val="center"/>
        <w:rPr>
          <w:rFonts w:ascii="Times New Roman" w:hAnsi="Times New Roman"/>
          <w:b/>
          <w:b/>
          <w:sz w:val="21"/>
          <w:szCs w:val="21"/>
        </w:rPr>
      </w:pPr>
      <w:r>
        <w:rPr>
          <w:rFonts w:ascii="Times New Roman" w:hAnsi="Times New Roman"/>
          <w:b/>
          <w:sz w:val="21"/>
          <w:szCs w:val="21"/>
        </w:rPr>
        <w:t>ПРЕДМЕТ ДОГОВОРА (НАИМЕНОВАНИЕ ПРЕДМЕТА ЗАКУПКИ).</w:t>
      </w:r>
    </w:p>
    <w:p>
      <w:pPr>
        <w:pStyle w:val="NoSpacing"/>
        <w:ind w:left="1069" w:hanging="0"/>
        <w:jc w:val="center"/>
        <w:rPr>
          <w:rFonts w:ascii="Times New Roman" w:hAnsi="Times New Roman"/>
          <w:b/>
          <w:b/>
          <w:sz w:val="21"/>
          <w:szCs w:val="21"/>
        </w:rPr>
      </w:pPr>
      <w:r>
        <w:rPr>
          <w:rFonts w:ascii="Times New Roman" w:hAnsi="Times New Roman"/>
          <w:b/>
          <w:sz w:val="21"/>
          <w:szCs w:val="21"/>
        </w:rPr>
        <w:t>МЕСТО ПОСТАВКИ ОБОРУДОВАНИЯ/ВЫПОЛНЕНИЯ РАБОТ</w:t>
      </w:r>
    </w:p>
    <w:p>
      <w:pPr>
        <w:pStyle w:val="Normal"/>
        <w:keepNext w:val="true"/>
        <w:keepLines/>
        <w:suppressLineNumbers/>
        <w:ind w:firstLine="567"/>
        <w:jc w:val="both"/>
        <w:rPr>
          <w:sz w:val="21"/>
          <w:szCs w:val="21"/>
        </w:rPr>
      </w:pPr>
      <w:r>
        <w:rPr>
          <w:sz w:val="21"/>
          <w:szCs w:val="21"/>
        </w:rPr>
        <w:t xml:space="preserve">1.1. Предметом Договора является   </w:t>
      </w:r>
      <w:r>
        <w:rPr>
          <w:bCs/>
          <w:color w:val="000000"/>
          <w:sz w:val="21"/>
          <w:szCs w:val="21"/>
        </w:rPr>
        <w:t xml:space="preserve">  </w:t>
      </w:r>
      <w:r>
        <w:rPr>
          <w:rFonts w:cs="Times New Roman"/>
          <w:b w:val="false"/>
          <w:bCs w:val="false"/>
          <w:color w:val="000000"/>
          <w:sz w:val="21"/>
          <w:szCs w:val="21"/>
        </w:rPr>
        <w:t>на выполнение комплекса работ   по проектированию, поставке, монтажу с устройством фундаментной плиты,   пусконалад</w:t>
      </w:r>
      <w:r>
        <w:rPr>
          <w:rFonts w:eastAsia="Arial" w:cs="Times New Roman"/>
          <w:b w:val="false"/>
          <w:bCs w:val="false"/>
          <w:color w:val="auto"/>
          <w:kern w:val="0"/>
          <w:sz w:val="21"/>
          <w:szCs w:val="21"/>
          <w:lang w:val="ru-RU" w:eastAsia="ar-SA" w:bidi="ar-SA"/>
        </w:rPr>
        <w:t xml:space="preserve">очные работы </w:t>
      </w:r>
      <w:r>
        <w:rPr>
          <w:rFonts w:cs="Times New Roman"/>
          <w:b w:val="false"/>
          <w:bCs w:val="false"/>
          <w:color w:val="000000"/>
          <w:sz w:val="21"/>
          <w:szCs w:val="21"/>
        </w:rPr>
        <w:t>, сдаче   в Ростехнадзор и эксплуатирующей организации в соответствии с техническими условиями ООО «Башкирэнерго» №22-10-22176-04-01-Миловка от 13.10.2022г.  для объекта: «</w:t>
      </w:r>
      <w:r>
        <w:rPr>
          <w:b w:val="false"/>
          <w:bCs w:val="false"/>
          <w:iCs/>
          <w:color w:val="000000"/>
          <w:sz w:val="21"/>
          <w:szCs w:val="21"/>
        </w:rPr>
        <w:t>Объекты, расположенные в Республике Башкортостан, Уфимский район, с/с Миловский, на земельном участке с кадастровым номером: 02:47:101001:388.»</w:t>
      </w:r>
      <w:r>
        <w:rPr>
          <w:rFonts w:cs="Times New Roman"/>
          <w:b w:val="false"/>
          <w:bCs w:val="false"/>
          <w:color w:val="000000"/>
          <w:sz w:val="21"/>
          <w:szCs w:val="21"/>
        </w:rPr>
        <w:t xml:space="preserve"> </w:t>
      </w:r>
      <w:r>
        <w:rPr>
          <w:rFonts w:cs="Times New Roman"/>
          <w:b w:val="false"/>
          <w:bCs w:val="false"/>
          <w:iCs/>
          <w:color w:val="000000"/>
          <w:sz w:val="21"/>
          <w:szCs w:val="21"/>
        </w:rPr>
        <w:t xml:space="preserve">Наружные сети электроснабжения </w:t>
      </w:r>
      <w:r>
        <w:rPr>
          <w:b w:val="false"/>
          <w:bCs w:val="false"/>
          <w:iCs/>
          <w:color w:val="000000"/>
          <w:sz w:val="21"/>
          <w:szCs w:val="21"/>
        </w:rPr>
        <w:t>(далее - Объект)</w:t>
      </w:r>
      <w:r>
        <w:rPr>
          <w:b w:val="false"/>
          <w:bCs w:val="false"/>
          <w:sz w:val="21"/>
          <w:szCs w:val="21"/>
        </w:rPr>
        <w:t>.</w:t>
      </w:r>
    </w:p>
    <w:p>
      <w:pPr>
        <w:pStyle w:val="NoSpacing"/>
        <w:ind w:firstLine="567"/>
        <w:rPr>
          <w:sz w:val="21"/>
          <w:szCs w:val="21"/>
        </w:rPr>
      </w:pPr>
      <w:r>
        <w:rPr>
          <w:rFonts w:ascii="Times New Roman" w:hAnsi="Times New Roman"/>
          <w:b w:val="false"/>
          <w:bCs w:val="false"/>
          <w:sz w:val="21"/>
          <w:szCs w:val="21"/>
        </w:rPr>
        <w:t>1.2. Подрядчик обязуется выполнить комплекс р</w:t>
      </w:r>
      <w:r>
        <w:rPr>
          <w:rFonts w:ascii="Times New Roman" w:hAnsi="Times New Roman"/>
          <w:sz w:val="21"/>
          <w:szCs w:val="21"/>
        </w:rPr>
        <w:t xml:space="preserve">абот по поставке, монтажу с устройством фундаментной плиты, </w:t>
      </w:r>
      <w:r>
        <w:rPr>
          <w:rFonts w:cs="Times New Roman" w:ascii="Times New Roman" w:hAnsi="Times New Roman"/>
          <w:b w:val="false"/>
          <w:bCs w:val="false"/>
          <w:color w:val="000000"/>
          <w:sz w:val="21"/>
          <w:szCs w:val="21"/>
        </w:rPr>
        <w:t>пусконалад</w:t>
      </w:r>
      <w:r>
        <w:rPr>
          <w:rFonts w:eastAsia="Arial" w:cs="Times New Roman" w:ascii="Times New Roman" w:hAnsi="Times New Roman"/>
          <w:b w:val="false"/>
          <w:bCs w:val="false"/>
          <w:color w:val="auto"/>
          <w:kern w:val="0"/>
          <w:sz w:val="21"/>
          <w:szCs w:val="21"/>
          <w:lang w:val="ru-RU" w:eastAsia="ar-SA" w:bidi="ar-SA"/>
        </w:rPr>
        <w:t>очные работы</w:t>
      </w:r>
      <w:r>
        <w:rPr>
          <w:rFonts w:ascii="Times New Roman" w:hAnsi="Times New Roman"/>
          <w:sz w:val="21"/>
          <w:szCs w:val="21"/>
        </w:rPr>
        <w:t>, сдаче в Ростехнадзор и эксплуатирующей организации (далее – Работы) Оборудования в сроки, предусмотренные Приложением №1 («График производства работ») и осуществить поставку Оборудования в соответствии с условиями настоящего Договора и Приложением №2 к настоящему Договору («Описание предмета закупки, количество товара, объем выполняемой работы, оказываемой услуги (техническое задание)», а Заказчик обязуется произвести оплату выполненных Работ и поставки Оборудования, в соответствии с п.4.1 Договора.</w:t>
      </w:r>
    </w:p>
    <w:p>
      <w:pPr>
        <w:pStyle w:val="NoSpacing"/>
        <w:ind w:firstLine="567"/>
        <w:rPr>
          <w:rFonts w:ascii="Times New Roman" w:hAnsi="Times New Roman"/>
          <w:sz w:val="21"/>
          <w:szCs w:val="21"/>
        </w:rPr>
      </w:pPr>
      <w:r>
        <w:rPr>
          <w:rFonts w:ascii="Times New Roman" w:hAnsi="Times New Roman"/>
          <w:sz w:val="21"/>
          <w:szCs w:val="21"/>
        </w:rPr>
        <w:t>1.3. Адрес места поставки Оборудования и выполнения Работ:</w:t>
      </w:r>
    </w:p>
    <w:p>
      <w:pPr>
        <w:pStyle w:val="NoSpacing"/>
        <w:ind w:firstLine="567"/>
        <w:rPr>
          <w:rFonts w:ascii="Times New Roman" w:hAnsi="Times New Roman"/>
          <w:bCs/>
          <w:iCs/>
          <w:color w:val="000000"/>
          <w:sz w:val="21"/>
          <w:szCs w:val="21"/>
        </w:rPr>
      </w:pPr>
      <w:r>
        <w:rPr>
          <w:rFonts w:ascii="Times New Roman" w:hAnsi="Times New Roman"/>
          <w:sz w:val="21"/>
          <w:szCs w:val="21"/>
        </w:rPr>
        <w:t xml:space="preserve">поставка Оборудования и выполнение Работ, предусмотренные Приложением №2 к настоящему Договору (техническое задание), выполняются на территории </w:t>
      </w:r>
      <w:r>
        <w:rPr>
          <w:rFonts w:ascii="Times New Roman" w:hAnsi="Times New Roman"/>
          <w:bCs/>
          <w:color w:val="000000"/>
          <w:sz w:val="21"/>
          <w:szCs w:val="21"/>
        </w:rPr>
        <w:t>земельного участка с кадастровым номером: 02:47:101001:388</w:t>
      </w:r>
      <w:r>
        <w:rPr>
          <w:rFonts w:ascii="Times New Roman" w:hAnsi="Times New Roman"/>
          <w:sz w:val="21"/>
          <w:szCs w:val="21"/>
        </w:rPr>
        <w:t>».</w:t>
      </w:r>
    </w:p>
    <w:p>
      <w:pPr>
        <w:pStyle w:val="Normal"/>
        <w:tabs>
          <w:tab w:val="clear" w:pos="708"/>
          <w:tab w:val="left" w:pos="993" w:leader="none"/>
        </w:tabs>
        <w:ind w:firstLine="567"/>
        <w:jc w:val="both"/>
        <w:rPr>
          <w:sz w:val="21"/>
          <w:szCs w:val="21"/>
        </w:rPr>
      </w:pPr>
      <w:r>
        <w:rPr>
          <w:sz w:val="21"/>
          <w:szCs w:val="21"/>
        </w:rPr>
        <w:t xml:space="preserve">1.4. Работы, выполненные Подрядчиком, должны соответствовать законодательству Российской Федерации, требованиям СНиПов, и других действующих нормативных актов, техническим условиям от 13.10.2022 № 22-10-22176-04-01-Миловка, выданным ПО УГЭС ООО «Башкирэнерго», проектной-сметной документации и другим действующим нормативным актам, Приложению №2 к настоящему Договору (техническое задание), </w:t>
      </w:r>
      <w:r>
        <w:rPr>
          <w:spacing w:val="2"/>
          <w:sz w:val="21"/>
          <w:szCs w:val="21"/>
        </w:rPr>
        <w:t xml:space="preserve">а также </w:t>
      </w:r>
      <w:r>
        <w:rPr>
          <w:sz w:val="21"/>
          <w:szCs w:val="21"/>
        </w:rPr>
        <w:t>условиям настоящего Договора.</w:t>
      </w:r>
    </w:p>
    <w:p>
      <w:pPr>
        <w:pStyle w:val="Normal"/>
        <w:shd w:val="clear" w:color="auto" w:fill="FFFFFF"/>
        <w:tabs>
          <w:tab w:val="clear" w:pos="708"/>
          <w:tab w:val="left" w:pos="851" w:leader="none"/>
          <w:tab w:val="left" w:pos="2455" w:leader="none"/>
        </w:tabs>
        <w:ind w:firstLine="567"/>
        <w:jc w:val="both"/>
        <w:rPr>
          <w:sz w:val="21"/>
          <w:szCs w:val="21"/>
        </w:rPr>
      </w:pPr>
      <w:r>
        <w:rPr>
          <w:sz w:val="21"/>
          <w:szCs w:val="21"/>
        </w:rPr>
        <w:t>1.5. В случае прекращения действия нормативных актов, определяющих перечень видов работ, Работы должны выполняться в соответствии с нормативными актами, действующими на момент выполнения Работ.</w:t>
      </w:r>
    </w:p>
    <w:p>
      <w:pPr>
        <w:pStyle w:val="Normal"/>
        <w:shd w:val="clear" w:color="auto" w:fill="FFFFFF"/>
        <w:tabs>
          <w:tab w:val="clear" w:pos="708"/>
          <w:tab w:val="left" w:pos="851" w:leader="none"/>
          <w:tab w:val="left" w:pos="2455" w:leader="none"/>
        </w:tabs>
        <w:ind w:firstLine="567"/>
        <w:jc w:val="both"/>
        <w:rPr>
          <w:sz w:val="21"/>
          <w:szCs w:val="21"/>
        </w:rPr>
      </w:pPr>
      <w:r>
        <w:rPr>
          <w:sz w:val="21"/>
          <w:szCs w:val="21"/>
        </w:rPr>
        <w:t>1.6. Номенклатура (наименование) Оборудования, его количество, ассортимент и качество определяются Приложением №2 к настоящему Договору (техническое задание)»).</w:t>
      </w:r>
    </w:p>
    <w:p>
      <w:pPr>
        <w:pStyle w:val="Normal"/>
        <w:shd w:val="clear" w:color="auto" w:fill="FFFFFF"/>
        <w:tabs>
          <w:tab w:val="clear" w:pos="708"/>
          <w:tab w:val="left" w:pos="851" w:leader="none"/>
          <w:tab w:val="left" w:pos="9727" w:leader="none"/>
        </w:tabs>
        <w:ind w:firstLine="567"/>
        <w:jc w:val="both"/>
        <w:rPr>
          <w:sz w:val="21"/>
          <w:szCs w:val="21"/>
        </w:rPr>
      </w:pPr>
      <w:r>
        <w:rPr>
          <w:sz w:val="21"/>
          <w:szCs w:val="21"/>
        </w:rPr>
        <w:t>1.7. Подрядчик обязуется завершить Работы и сдать Оборудование, готовое к эксплуатации, в сроки, предусмотренные Приложением №1 («График производства работ») в соответствии с Приложением № 2 к настоящему Договору (техническое задание), условиями исполнения настоящего Договора, проектной-сметной документацией, национальными стандартами, СНиП, ГОСТ, ТУ и другими нормативными документами, действующим законодательством Российской Федерации и Республики Башкортостан.</w:t>
      </w:r>
    </w:p>
    <w:p>
      <w:pPr>
        <w:pStyle w:val="NoSpacing"/>
        <w:ind w:firstLine="567"/>
        <w:rPr>
          <w:rFonts w:ascii="Times New Roman" w:hAnsi="Times New Roman"/>
          <w:b/>
          <w:b/>
          <w:color w:val="000000"/>
          <w:sz w:val="16"/>
          <w:szCs w:val="16"/>
        </w:rPr>
      </w:pPr>
      <w:r>
        <w:rPr>
          <w:rFonts w:ascii="Times New Roman" w:hAnsi="Times New Roman"/>
          <w:b/>
          <w:color w:val="000000"/>
          <w:sz w:val="16"/>
          <w:szCs w:val="16"/>
        </w:rPr>
      </w:r>
    </w:p>
    <w:p>
      <w:pPr>
        <w:pStyle w:val="NoSpacing"/>
        <w:ind w:firstLine="567"/>
        <w:rPr>
          <w:rFonts w:ascii="Times New Roman" w:hAnsi="Times New Roman"/>
          <w:b/>
          <w:b/>
          <w:color w:val="000000"/>
          <w:sz w:val="21"/>
          <w:szCs w:val="21"/>
        </w:rPr>
      </w:pPr>
      <w:r>
        <w:rPr>
          <w:rFonts w:ascii="Times New Roman" w:hAnsi="Times New Roman"/>
          <w:b/>
          <w:color w:val="000000"/>
          <w:sz w:val="21"/>
          <w:szCs w:val="21"/>
        </w:rPr>
        <w:t xml:space="preserve">                       </w:t>
      </w:r>
      <w:r>
        <w:rPr>
          <w:rFonts w:ascii="Times New Roman" w:hAnsi="Times New Roman"/>
          <w:b/>
          <w:color w:val="000000"/>
          <w:sz w:val="21"/>
          <w:szCs w:val="21"/>
        </w:rPr>
        <w:t xml:space="preserve">2. СРОК ДЕЙСТВИЯ ДОГОВОРА. СРОКИ ВЫПОЛНЕНИЯ РАБОТ </w:t>
      </w:r>
    </w:p>
    <w:p>
      <w:pPr>
        <w:pStyle w:val="NoSpacing"/>
        <w:ind w:firstLine="567"/>
        <w:rPr>
          <w:rFonts w:ascii="Times New Roman" w:hAnsi="Times New Roman"/>
          <w:sz w:val="21"/>
          <w:szCs w:val="21"/>
        </w:rPr>
      </w:pPr>
      <w:r>
        <w:rPr>
          <w:rFonts w:ascii="Times New Roman" w:hAnsi="Times New Roman"/>
          <w:color w:val="000000"/>
          <w:sz w:val="21"/>
          <w:szCs w:val="21"/>
        </w:rPr>
        <w:t xml:space="preserve">2.1. Договор вступает в силу с момента заключения и действует </w:t>
      </w:r>
      <w:r>
        <w:rPr>
          <w:rFonts w:ascii="Times New Roman" w:hAnsi="Times New Roman"/>
          <w:sz w:val="21"/>
          <w:szCs w:val="21"/>
        </w:rPr>
        <w:t>до полного исполнения сторонами обязательств по Договору.</w:t>
      </w:r>
    </w:p>
    <w:p>
      <w:pPr>
        <w:pStyle w:val="NoSpacing"/>
        <w:ind w:firstLine="567"/>
        <w:rPr>
          <w:rFonts w:ascii="Times New Roman" w:hAnsi="Times New Roman"/>
          <w:sz w:val="21"/>
          <w:szCs w:val="21"/>
        </w:rPr>
      </w:pPr>
      <w:r>
        <w:rPr>
          <w:rFonts w:ascii="Times New Roman" w:hAnsi="Times New Roman"/>
          <w:sz w:val="21"/>
          <w:szCs w:val="21"/>
        </w:rPr>
        <w:t xml:space="preserve">2.2. Срок выполнения Работ: </w:t>
      </w:r>
    </w:p>
    <w:p>
      <w:pPr>
        <w:pStyle w:val="NoSpacing"/>
        <w:ind w:firstLine="567"/>
        <w:rPr>
          <w:rFonts w:ascii="Times New Roman" w:hAnsi="Times New Roman"/>
          <w:sz w:val="21"/>
          <w:szCs w:val="21"/>
          <w:lang w:eastAsia="en-US"/>
        </w:rPr>
      </w:pPr>
      <w:r>
        <w:rPr>
          <w:rFonts w:ascii="Times New Roman" w:hAnsi="Times New Roman"/>
          <w:sz w:val="21"/>
          <w:szCs w:val="21"/>
        </w:rPr>
        <w:t>начало Работ: с момента заключения Договора;</w:t>
      </w:r>
    </w:p>
    <w:p>
      <w:pPr>
        <w:pStyle w:val="NoSpacing"/>
        <w:ind w:firstLine="567"/>
        <w:rPr>
          <w:shd w:fill="auto" w:val="clear"/>
        </w:rPr>
      </w:pPr>
      <w:r>
        <w:rPr>
          <w:rFonts w:ascii="Times New Roman" w:hAnsi="Times New Roman"/>
          <w:sz w:val="21"/>
          <w:szCs w:val="21"/>
          <w:shd w:fill="auto" w:val="clear"/>
        </w:rPr>
        <w:t xml:space="preserve">окончание Работ: </w:t>
      </w:r>
      <w:r>
        <w:rPr>
          <w:rFonts w:ascii="Times New Roman" w:hAnsi="Times New Roman"/>
          <w:b/>
          <w:sz w:val="21"/>
          <w:szCs w:val="21"/>
          <w:shd w:fill="auto" w:val="clear"/>
        </w:rPr>
        <w:t>в течение 1</w:t>
      </w:r>
      <w:r>
        <w:rPr>
          <w:rFonts w:eastAsia="Times New Roman" w:cs="Times New Roman" w:ascii="Times New Roman" w:hAnsi="Times New Roman"/>
          <w:b/>
          <w:sz w:val="21"/>
          <w:szCs w:val="21"/>
          <w:shd w:fill="auto" w:val="clear"/>
          <w:lang w:eastAsia="ru-RU"/>
        </w:rPr>
        <w:t>80</w:t>
      </w:r>
      <w:r>
        <w:rPr>
          <w:rFonts w:ascii="Times New Roman" w:hAnsi="Times New Roman"/>
          <w:b/>
          <w:sz w:val="21"/>
          <w:szCs w:val="21"/>
          <w:shd w:fill="auto" w:val="clear"/>
        </w:rPr>
        <w:t xml:space="preserve"> (ста восьмидесяти) календарных дней</w:t>
      </w:r>
      <w:r>
        <w:rPr>
          <w:rFonts w:ascii="Times New Roman" w:hAnsi="Times New Roman"/>
          <w:sz w:val="21"/>
          <w:szCs w:val="21"/>
          <w:shd w:fill="auto" w:val="clear"/>
        </w:rPr>
        <w:t xml:space="preserve"> с даты заключения Договора, в соответствии с Приложением №2 к настоящему Договору («График производства работ»).</w:t>
      </w:r>
    </w:p>
    <w:p>
      <w:pPr>
        <w:pStyle w:val="NoSpacing"/>
        <w:ind w:firstLine="567"/>
        <w:rPr>
          <w:rFonts w:ascii="Times New Roman" w:hAnsi="Times New Roman"/>
          <w:color w:val="000000"/>
          <w:sz w:val="21"/>
          <w:szCs w:val="21"/>
        </w:rPr>
      </w:pPr>
      <w:r>
        <w:rPr>
          <w:rFonts w:ascii="Times New Roman" w:hAnsi="Times New Roman"/>
          <w:color w:val="000000"/>
          <w:sz w:val="21"/>
          <w:szCs w:val="21"/>
          <w:shd w:fill="auto" w:val="clear"/>
        </w:rPr>
        <w:t>2.3. Окончание срока действия настоящего Договора не освоб</w:t>
      </w:r>
      <w:r>
        <w:rPr>
          <w:rFonts w:ascii="Times New Roman" w:hAnsi="Times New Roman"/>
          <w:color w:val="000000"/>
          <w:sz w:val="21"/>
          <w:szCs w:val="21"/>
        </w:rPr>
        <w:t>ождает Стороны от ответственности за его нарушение.</w:t>
      </w:r>
    </w:p>
    <w:p>
      <w:pPr>
        <w:pStyle w:val="NoSpacing"/>
        <w:ind w:firstLine="567"/>
        <w:rPr>
          <w:rFonts w:ascii="Times New Roman" w:hAnsi="Times New Roman"/>
          <w:color w:val="000000"/>
          <w:sz w:val="21"/>
          <w:szCs w:val="21"/>
        </w:rPr>
      </w:pPr>
      <w:r>
        <w:rPr>
          <w:rFonts w:ascii="Times New Roman" w:hAnsi="Times New Roman"/>
          <w:sz w:val="21"/>
          <w:szCs w:val="21"/>
        </w:rPr>
        <w:t>2.4. Подрядчик по согласованию с Заказчиком может досрочно осуществить поставку Оборудования и сдать выполненные Работы. Заказчик вправе досрочно принять и оплатить поставку Оборудования/выполненные Работы (виды Работ) в соответствии с условиями Договора.</w:t>
      </w:r>
    </w:p>
    <w:p>
      <w:pPr>
        <w:pStyle w:val="NoSpacing"/>
        <w:ind w:firstLine="567"/>
        <w:rPr>
          <w:rFonts w:ascii="Times New Roman" w:hAnsi="Times New Roman"/>
          <w:color w:val="000000"/>
          <w:sz w:val="16"/>
          <w:szCs w:val="16"/>
        </w:rPr>
      </w:pPr>
      <w:r>
        <w:rPr>
          <w:rFonts w:ascii="Times New Roman" w:hAnsi="Times New Roman"/>
          <w:color w:val="000000"/>
          <w:sz w:val="16"/>
          <w:szCs w:val="16"/>
        </w:rPr>
      </w:r>
    </w:p>
    <w:p>
      <w:pPr>
        <w:pStyle w:val="NoSpacing"/>
        <w:jc w:val="center"/>
        <w:rPr>
          <w:rFonts w:ascii="Times New Roman" w:hAnsi="Times New Roman"/>
          <w:b/>
          <w:b/>
          <w:color w:val="000000"/>
          <w:sz w:val="21"/>
          <w:szCs w:val="21"/>
        </w:rPr>
      </w:pPr>
      <w:r>
        <w:rPr>
          <w:rFonts w:ascii="Times New Roman" w:hAnsi="Times New Roman"/>
          <w:b/>
          <w:color w:val="000000"/>
          <w:sz w:val="21"/>
          <w:szCs w:val="21"/>
        </w:rPr>
        <w:t>3. ЦЕНА ДОГОВОРА</w:t>
      </w:r>
    </w:p>
    <w:p>
      <w:pPr>
        <w:pStyle w:val="Normal"/>
        <w:shd w:val="clear" w:color="auto" w:fill="FFFFFF"/>
        <w:tabs>
          <w:tab w:val="clear" w:pos="708"/>
          <w:tab w:val="left" w:pos="567" w:leader="none"/>
          <w:tab w:val="left" w:pos="2455" w:leader="none"/>
        </w:tabs>
        <w:jc w:val="both"/>
        <w:rPr>
          <w:color w:val="000000"/>
          <w:sz w:val="21"/>
          <w:szCs w:val="21"/>
        </w:rPr>
      </w:pPr>
      <w:r>
        <w:rPr>
          <w:color w:val="000000"/>
          <w:sz w:val="21"/>
          <w:szCs w:val="21"/>
        </w:rPr>
        <w:tab/>
        <w:t>3.1. Цена Договора составляет ______________ (_______________) рублей, в том числе НДС 20% -/НДС не облагается.</w:t>
      </w:r>
    </w:p>
    <w:p>
      <w:pPr>
        <w:pStyle w:val="Normal"/>
        <w:shd w:val="clear" w:color="auto" w:fill="FFFFFF"/>
        <w:tabs>
          <w:tab w:val="clear" w:pos="708"/>
          <w:tab w:val="left" w:pos="567" w:leader="none"/>
          <w:tab w:val="left" w:pos="2455" w:leader="none"/>
        </w:tabs>
        <w:jc w:val="both"/>
        <w:rPr>
          <w:sz w:val="21"/>
          <w:szCs w:val="21"/>
        </w:rPr>
      </w:pPr>
      <w:r>
        <w:rPr>
          <w:color w:val="000000"/>
          <w:sz w:val="21"/>
          <w:szCs w:val="21"/>
        </w:rPr>
        <w:tab/>
      </w:r>
      <w:r>
        <w:rPr>
          <w:sz w:val="21"/>
          <w:szCs w:val="21"/>
        </w:rPr>
        <w:t xml:space="preserve">3.2. </w:t>
      </w:r>
      <w:r>
        <w:rPr>
          <w:rFonts w:eastAsia="Calibri"/>
          <w:sz w:val="21"/>
          <w:szCs w:val="21"/>
        </w:rPr>
        <w:t xml:space="preserve">Цена Договора указана с учетом стоимости всех товаров (материалов, Оборудования), полного объема Работ, а также расходов на перевозку, </w:t>
      </w:r>
      <w:r>
        <w:rPr>
          <w:sz w:val="21"/>
          <w:szCs w:val="21"/>
        </w:rPr>
        <w:t>доставку Оборудования  на Объект, разгрузку Оборудования на Объекте</w:t>
      </w:r>
      <w:r>
        <w:rPr>
          <w:rFonts w:eastAsia="Calibri"/>
          <w:sz w:val="21"/>
          <w:szCs w:val="21"/>
        </w:rPr>
        <w:t>, страхование, уплату налогов (в том числе НДС), таможенных пошлин и других обязательных платежей, транспортных и командировочных расходов, затрат на устройство фундаментной плиты, монтаж Оборудования, подключение к высоковольтным и низковольтным кабелям, настройку и пусконаладочные работы,</w:t>
      </w:r>
      <w:r>
        <w:rPr>
          <w:sz w:val="21"/>
          <w:szCs w:val="21"/>
        </w:rPr>
        <w:t xml:space="preserve"> выполнение отмостки БКТП согласно проектного решения, оформление документации, получение </w:t>
      </w:r>
      <w:r>
        <w:rPr>
          <w:bCs/>
          <w:sz w:val="21"/>
          <w:szCs w:val="21"/>
        </w:rPr>
        <w:t xml:space="preserve">разрешения </w:t>
      </w:r>
      <w:r>
        <w:rPr>
          <w:sz w:val="21"/>
          <w:szCs w:val="21"/>
        </w:rPr>
        <w:t>на допуск в эксплуатацию электроустановки в Приуральском Управлении Ростехнадзора и разрешения на включение электроустановки в работу в ПО УГЭС ООО «Башкирэнерго»</w:t>
      </w:r>
      <w:r>
        <w:rPr>
          <w:rFonts w:eastAsia="Calibri"/>
          <w:sz w:val="21"/>
          <w:szCs w:val="21"/>
        </w:rPr>
        <w:t xml:space="preserve"> и иных издержек, и затрат Исполнителя, связанных с надлежащим исполнением настоящего Договора.</w:t>
      </w:r>
      <w:r>
        <w:rPr>
          <w:sz w:val="21"/>
          <w:szCs w:val="21"/>
        </w:rPr>
        <w:t xml:space="preserve"> </w:t>
      </w:r>
    </w:p>
    <w:p>
      <w:pPr>
        <w:pStyle w:val="Normal"/>
        <w:shd w:val="clear" w:color="auto" w:fill="FFFFFF"/>
        <w:tabs>
          <w:tab w:val="clear" w:pos="708"/>
          <w:tab w:val="left" w:pos="567" w:leader="none"/>
          <w:tab w:val="left" w:pos="2455" w:leader="none"/>
        </w:tabs>
        <w:jc w:val="both"/>
        <w:rPr>
          <w:sz w:val="21"/>
          <w:szCs w:val="21"/>
        </w:rPr>
      </w:pPr>
      <w:r>
        <w:rPr>
          <w:sz w:val="21"/>
          <w:szCs w:val="21"/>
        </w:rPr>
        <w:tab/>
        <w:t>3.3. Цена Договора является твердой (фиксированной) и не подлежит изменению в течение срока исполнения Договора за исключением случаев:</w:t>
      </w:r>
    </w:p>
    <w:p>
      <w:pPr>
        <w:pStyle w:val="Normal"/>
        <w:ind w:firstLine="567"/>
        <w:jc w:val="both"/>
        <w:rPr>
          <w:sz w:val="21"/>
          <w:szCs w:val="21"/>
        </w:rPr>
      </w:pPr>
      <w:r>
        <w:rPr>
          <w:iCs/>
          <w:sz w:val="21"/>
          <w:szCs w:val="21"/>
        </w:rPr>
        <w:t xml:space="preserve">3.3.1. </w:t>
      </w:r>
      <w:r>
        <w:rPr>
          <w:sz w:val="21"/>
          <w:szCs w:val="21"/>
        </w:rPr>
        <w:t>Цена Договора может быть снижена по соглашению Сторон без изменения, предусмотренного Договором количества Оборудования/объема Работ, качества поставляемого Оборудования/выполняемых Работ и иных условий исполнения Договора.</w:t>
      </w:r>
    </w:p>
    <w:p>
      <w:pPr>
        <w:pStyle w:val="Normal"/>
        <w:ind w:firstLine="567"/>
        <w:jc w:val="both"/>
        <w:rPr>
          <w:sz w:val="21"/>
          <w:szCs w:val="21"/>
        </w:rPr>
      </w:pPr>
      <w:r>
        <w:rPr>
          <w:iCs/>
          <w:sz w:val="21"/>
          <w:szCs w:val="21"/>
        </w:rPr>
        <w:t>3.3.2. </w:t>
      </w:r>
      <w:r>
        <w:rPr>
          <w:sz w:val="21"/>
          <w:szCs w:val="21"/>
        </w:rPr>
        <w:t xml:space="preserve">В случае, если по предложению Заказчика увеличиваются, предусмотренные Договором количество Оборудования/объем Работ, или уменьшаются, предусмотренные Договором количество Оборудования/объем Работ, по соглашению Сторон, изменяется цена Договора пропорционально дополнительному количеству Оборудования/объему Работ исходя из установленной в Договоре цены единицы Оборудования/Работ. При уменьшении, предусмотренного Договором количества Оборудования/объема Работ, Стороны Договора обязаны уменьшить цену Договора, исходя из цены единицы Оборудования/Работ. </w:t>
      </w:r>
    </w:p>
    <w:p>
      <w:pPr>
        <w:pStyle w:val="Normal"/>
        <w:shd w:val="clear" w:color="auto" w:fill="FFFFFF"/>
        <w:tabs>
          <w:tab w:val="clear" w:pos="708"/>
          <w:tab w:val="left" w:pos="851" w:leader="none"/>
          <w:tab w:val="left" w:pos="2455" w:leader="none"/>
        </w:tabs>
        <w:ind w:firstLine="567"/>
        <w:jc w:val="both"/>
        <w:rPr>
          <w:sz w:val="21"/>
          <w:szCs w:val="21"/>
        </w:rPr>
      </w:pPr>
      <w:r>
        <w:rPr>
          <w:sz w:val="21"/>
          <w:szCs w:val="21"/>
        </w:rPr>
        <w:t>3.4. По согласованию с Заказчиком Подрядчик может осуществить поставку Оборудования/выполнить Работы,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pPr>
        <w:pStyle w:val="Normal"/>
        <w:ind w:firstLine="567"/>
        <w:jc w:val="both"/>
        <w:rPr>
          <w:sz w:val="21"/>
          <w:szCs w:val="21"/>
        </w:rPr>
      </w:pPr>
      <w:r>
        <w:rPr>
          <w:color w:val="000000"/>
          <w:sz w:val="21"/>
          <w:szCs w:val="21"/>
        </w:rPr>
        <w:t>3.5.</w:t>
      </w:r>
      <w:r>
        <w:rPr>
          <w:sz w:val="21"/>
          <w:szCs w:val="21"/>
        </w:rPr>
        <w:t xml:space="preserve"> 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начисляемых Заказчиком в соответствии с налоговым законодательством и перечисляемых им как налоговым агентом в соответствующий бюджет исходя из суммы оплаты по Договору.</w:t>
      </w:r>
    </w:p>
    <w:p>
      <w:pPr>
        <w:pStyle w:val="Normal"/>
        <w:ind w:firstLine="567"/>
        <w:jc w:val="both"/>
        <w:rPr>
          <w:sz w:val="21"/>
          <w:szCs w:val="21"/>
        </w:rPr>
      </w:pPr>
      <w:r>
        <w:rPr>
          <w:sz w:val="21"/>
          <w:szCs w:val="21"/>
        </w:rPr>
        <w:t>3.6. Финансирование по Договору осуществляется за счет собственных и (или) привлеченных средств Заказчика.</w:t>
      </w:r>
    </w:p>
    <w:p>
      <w:pPr>
        <w:pStyle w:val="NoSpacing"/>
        <w:jc w:val="center"/>
        <w:rPr>
          <w:rFonts w:ascii="Times New Roman" w:hAnsi="Times New Roman"/>
          <w:b/>
          <w:b/>
          <w:sz w:val="16"/>
          <w:szCs w:val="16"/>
        </w:rPr>
      </w:pPr>
      <w:r>
        <w:rPr>
          <w:rFonts w:ascii="Times New Roman" w:hAnsi="Times New Roman"/>
          <w:b/>
          <w:sz w:val="16"/>
          <w:szCs w:val="16"/>
        </w:rPr>
      </w:r>
    </w:p>
    <w:p>
      <w:pPr>
        <w:pStyle w:val="NoSpacing"/>
        <w:jc w:val="center"/>
        <w:rPr>
          <w:rFonts w:ascii="Times New Roman" w:hAnsi="Times New Roman"/>
          <w:b/>
          <w:b/>
          <w:sz w:val="21"/>
          <w:szCs w:val="21"/>
        </w:rPr>
      </w:pPr>
      <w:r>
        <w:rPr>
          <w:rFonts w:ascii="Times New Roman" w:hAnsi="Times New Roman"/>
          <w:b/>
          <w:sz w:val="21"/>
          <w:szCs w:val="21"/>
        </w:rPr>
        <w:t>4. ПОРЯДОК И УСЛОВИЯ РАСЧЕТОВ</w:t>
      </w:r>
    </w:p>
    <w:p>
      <w:pPr>
        <w:pStyle w:val="Normal"/>
        <w:shd w:val="clear" w:color="auto" w:fill="FFFFFF"/>
        <w:tabs>
          <w:tab w:val="clear" w:pos="708"/>
          <w:tab w:val="left" w:pos="2455" w:leader="none"/>
        </w:tabs>
        <w:ind w:firstLine="567"/>
        <w:jc w:val="both"/>
        <w:rPr>
          <w:bCs/>
          <w:color w:val="000000" w:themeColor="text1"/>
          <w:sz w:val="21"/>
          <w:szCs w:val="21"/>
        </w:rPr>
      </w:pPr>
      <w:r>
        <w:rPr>
          <w:color w:val="000000" w:themeColor="text1"/>
          <w:sz w:val="21"/>
          <w:szCs w:val="21"/>
        </w:rPr>
        <w:t xml:space="preserve">4.1. </w:t>
      </w:r>
      <w:r>
        <w:rPr>
          <w:bCs/>
          <w:color w:val="000000" w:themeColor="text1"/>
          <w:sz w:val="21"/>
          <w:szCs w:val="21"/>
        </w:rPr>
        <w:t>Расчеты по Договору производятся в следующем порядке:</w:t>
      </w:r>
    </w:p>
    <w:p>
      <w:pPr>
        <w:pStyle w:val="Normal"/>
        <w:ind w:firstLine="567"/>
        <w:jc w:val="both"/>
        <w:rPr>
          <w:sz w:val="21"/>
          <w:szCs w:val="21"/>
        </w:rPr>
      </w:pPr>
      <w:r>
        <w:rPr>
          <w:sz w:val="21"/>
          <w:szCs w:val="21"/>
        </w:rPr>
        <w:t>Работы оплачиваются Заказчиком путем перечисления денежных средств на расчетный счет Подрядчика, в течение 60 (шестидесяти) дней со дня подписания Акта сдачи-приемки выполненных работ.</w:t>
      </w:r>
    </w:p>
    <w:p>
      <w:pPr>
        <w:pStyle w:val="Normal"/>
        <w:ind w:firstLine="567"/>
        <w:jc w:val="both"/>
        <w:rPr>
          <w:b/>
          <w:b/>
          <w:sz w:val="21"/>
          <w:szCs w:val="21"/>
        </w:rPr>
      </w:pPr>
      <w:r>
        <w:rPr>
          <w:sz w:val="21"/>
          <w:szCs w:val="21"/>
          <w:lang w:eastAsia="ar-SA"/>
        </w:rPr>
        <w:t>4.2.</w:t>
      </w:r>
      <w:r>
        <w:rPr>
          <w:sz w:val="21"/>
          <w:szCs w:val="21"/>
        </w:rPr>
        <w:t xml:space="preserve"> </w:t>
      </w:r>
      <w:r>
        <w:rPr>
          <w:sz w:val="21"/>
          <w:szCs w:val="21"/>
          <w:lang w:eastAsia="ar-SA"/>
        </w:rPr>
        <w:t xml:space="preserve">В случае неисполнения или ненадлежащего исполнения Подрядчиком обязательства, предусмотренного Договором, Заказчик производит оплату по Договору </w:t>
      </w:r>
      <w:r>
        <w:rPr>
          <w:sz w:val="21"/>
          <w:szCs w:val="21"/>
        </w:rPr>
        <w:t>только после предоставления Подрядчиком документов об уплате пени и/или штрафов.</w:t>
      </w:r>
    </w:p>
    <w:p>
      <w:pPr>
        <w:pStyle w:val="NoSpacing"/>
        <w:ind w:firstLine="567"/>
        <w:rPr>
          <w:rFonts w:ascii="Times New Roman" w:hAnsi="Times New Roman"/>
          <w:bCs/>
          <w:sz w:val="21"/>
          <w:szCs w:val="21"/>
        </w:rPr>
      </w:pPr>
      <w:r>
        <w:rPr>
          <w:rFonts w:ascii="Times New Roman" w:hAnsi="Times New Roman"/>
          <w:bCs/>
          <w:sz w:val="21"/>
          <w:szCs w:val="21"/>
        </w:rPr>
        <w:t>4.3. Подрядчик не имеет права на получение от Заказчика процентов в соответствии с частью 1 статьи 317.1 Гражданского кодекса Российской Федерации.</w:t>
      </w:r>
    </w:p>
    <w:p>
      <w:pPr>
        <w:pStyle w:val="Normal"/>
        <w:tabs>
          <w:tab w:val="clear" w:pos="708"/>
          <w:tab w:val="left" w:pos="851" w:leader="none"/>
        </w:tabs>
        <w:ind w:firstLine="709"/>
        <w:jc w:val="center"/>
        <w:rPr>
          <w:b/>
          <w:b/>
          <w:bCs/>
          <w:sz w:val="16"/>
          <w:szCs w:val="16"/>
        </w:rPr>
      </w:pPr>
      <w:r>
        <w:rPr>
          <w:b/>
          <w:bCs/>
          <w:sz w:val="16"/>
          <w:szCs w:val="16"/>
        </w:rPr>
      </w:r>
    </w:p>
    <w:p>
      <w:pPr>
        <w:pStyle w:val="Normal"/>
        <w:tabs>
          <w:tab w:val="clear" w:pos="708"/>
          <w:tab w:val="left" w:pos="851" w:leader="none"/>
        </w:tabs>
        <w:ind w:firstLine="709"/>
        <w:jc w:val="center"/>
        <w:rPr>
          <w:b/>
          <w:b/>
          <w:bCs/>
          <w:sz w:val="21"/>
          <w:szCs w:val="21"/>
        </w:rPr>
      </w:pPr>
      <w:r>
        <w:rPr>
          <w:b/>
          <w:bCs/>
          <w:sz w:val="21"/>
          <w:szCs w:val="21"/>
        </w:rPr>
        <w:t>5. ОБЕСПЕЧЕНИЕ РАБОТ МАТЕРИАЛАМИ И ОБОРУДОВАНИЕМ</w:t>
      </w:r>
    </w:p>
    <w:p>
      <w:pPr>
        <w:pStyle w:val="Normal"/>
        <w:widowControl w:val="false"/>
        <w:ind w:firstLine="708"/>
        <w:jc w:val="both"/>
        <w:rPr>
          <w:sz w:val="21"/>
          <w:szCs w:val="21"/>
        </w:rPr>
      </w:pPr>
      <w:r>
        <w:rPr>
          <w:sz w:val="21"/>
          <w:szCs w:val="21"/>
        </w:rPr>
        <w:t>5.1. Работы выполняются из материалов и Оборудования, предоставляемых Подрядчиком. Стоимость материалов и Оборудования, поставляемых Подрядчиком, входит в цену настоящего Договора. Расходные материалы для выполнения Работ предоставляет Подрядчик.</w:t>
      </w:r>
    </w:p>
    <w:p>
      <w:pPr>
        <w:pStyle w:val="Normal"/>
        <w:shd w:val="clear" w:color="auto" w:fill="FFFFFF"/>
        <w:tabs>
          <w:tab w:val="clear" w:pos="708"/>
          <w:tab w:val="left" w:pos="851" w:leader="none"/>
        </w:tabs>
        <w:ind w:firstLine="709"/>
        <w:jc w:val="both"/>
        <w:rPr>
          <w:sz w:val="21"/>
          <w:szCs w:val="21"/>
        </w:rPr>
      </w:pPr>
      <w:r>
        <w:rPr>
          <w:sz w:val="21"/>
          <w:szCs w:val="21"/>
        </w:rPr>
        <w:t xml:space="preserve">5.2. Для производства Работ Подрядчик поставляет Оборудование и материалы, имеющие соответствующие сертификаты, технические паспорта и другие документы, удостоверяющие их качество. Копии сертификатов и технических паспортов на используемые при выполнении Работ Оборудование и материалы должны быть предоставлены Заказчику до начала производства Работ. </w:t>
      </w:r>
    </w:p>
    <w:p>
      <w:pPr>
        <w:pStyle w:val="Normal"/>
        <w:shd w:val="clear" w:color="auto" w:fill="FFFFFF"/>
        <w:tabs>
          <w:tab w:val="clear" w:pos="708"/>
          <w:tab w:val="left" w:pos="851" w:leader="none"/>
        </w:tabs>
        <w:ind w:firstLine="709"/>
        <w:jc w:val="both"/>
        <w:rPr>
          <w:sz w:val="21"/>
          <w:szCs w:val="21"/>
        </w:rPr>
      </w:pPr>
      <w:r>
        <w:rPr>
          <w:color w:val="000000"/>
          <w:sz w:val="21"/>
          <w:szCs w:val="21"/>
        </w:rPr>
        <w:t xml:space="preserve">5.3. </w:t>
      </w:r>
      <w:r>
        <w:rPr>
          <w:sz w:val="21"/>
          <w:szCs w:val="21"/>
        </w:rPr>
        <w:t>Подрядчик</w:t>
      </w:r>
      <w:r>
        <w:rPr>
          <w:color w:val="000000"/>
          <w:sz w:val="21"/>
          <w:szCs w:val="21"/>
        </w:rPr>
        <w:t xml:space="preserve"> обязуется обеспечить приемку, разгрузку и складирование материалов и Оборудования с ведением журнала входного контроля.</w:t>
      </w:r>
    </w:p>
    <w:p>
      <w:pPr>
        <w:pStyle w:val="Normal"/>
        <w:shd w:val="clear" w:color="auto" w:fill="FFFFFF"/>
        <w:tabs>
          <w:tab w:val="clear" w:pos="708"/>
          <w:tab w:val="left" w:pos="851" w:leader="none"/>
        </w:tabs>
        <w:ind w:firstLine="709"/>
        <w:jc w:val="both"/>
        <w:rPr>
          <w:sz w:val="21"/>
          <w:szCs w:val="21"/>
        </w:rPr>
      </w:pPr>
      <w:r>
        <w:rPr>
          <w:color w:val="000000"/>
          <w:sz w:val="21"/>
          <w:szCs w:val="21"/>
        </w:rPr>
        <w:t>5.4. Поставляемое Оборудование должно быть новым, не бывшим в употреблении не прошедшим ремонт, в том числе восстановление, замену составных частей, восстановление потребительских свойств, год изготовления – не ранее 2023 года, иметь паспорта качества, сертификаты соответствия ГОСТ РФ, гигиенические сертификаты, согласно условиям настоящего Договора.</w:t>
      </w:r>
    </w:p>
    <w:p>
      <w:pPr>
        <w:pStyle w:val="Normal"/>
        <w:shd w:val="clear" w:color="auto" w:fill="FFFFFF"/>
        <w:tabs>
          <w:tab w:val="clear" w:pos="708"/>
          <w:tab w:val="left" w:pos="851" w:leader="none"/>
        </w:tabs>
        <w:ind w:firstLine="709"/>
        <w:jc w:val="both"/>
        <w:rPr>
          <w:sz w:val="21"/>
          <w:szCs w:val="21"/>
        </w:rPr>
      </w:pPr>
      <w:r>
        <w:rPr>
          <w:color w:val="000000"/>
          <w:sz w:val="21"/>
          <w:szCs w:val="21"/>
        </w:rPr>
        <w:t xml:space="preserve">5.5. </w:t>
      </w:r>
      <w:r>
        <w:rPr>
          <w:sz w:val="21"/>
          <w:szCs w:val="21"/>
        </w:rPr>
        <w:t>Подрядчик</w:t>
      </w:r>
      <w:r>
        <w:rPr>
          <w:color w:val="000000"/>
          <w:sz w:val="21"/>
          <w:szCs w:val="21"/>
        </w:rPr>
        <w:t xml:space="preserve"> несет ответственность за сохранность всех поставленных для выполнения Работ материалов и Оборудования до момента получения</w:t>
      </w:r>
      <w:r>
        <w:rPr>
          <w:bCs/>
          <w:color w:val="000000"/>
          <w:sz w:val="21"/>
          <w:szCs w:val="21"/>
        </w:rPr>
        <w:t xml:space="preserve"> разрешения </w:t>
      </w:r>
      <w:r>
        <w:rPr>
          <w:color w:val="000000"/>
          <w:sz w:val="21"/>
          <w:szCs w:val="21"/>
        </w:rPr>
        <w:t xml:space="preserve">на допуск в эксплуатацию электроустановки в Приуральском Управлении Ростехнадзора и разрешения на включение электроустановки в работу </w:t>
      </w:r>
      <w:r>
        <w:rPr>
          <w:color w:val="000000" w:themeColor="text1"/>
          <w:sz w:val="21"/>
          <w:szCs w:val="21"/>
        </w:rPr>
        <w:t>ПО УГЭС «Башкирэнерго»</w:t>
      </w:r>
      <w:r>
        <w:rPr>
          <w:sz w:val="21"/>
          <w:szCs w:val="21"/>
        </w:rPr>
        <w:t>.</w:t>
      </w:r>
    </w:p>
    <w:p>
      <w:pPr>
        <w:pStyle w:val="Normal"/>
        <w:shd w:val="clear" w:color="auto" w:fill="FFFFFF"/>
        <w:tabs>
          <w:tab w:val="clear" w:pos="708"/>
          <w:tab w:val="left" w:pos="851" w:leader="none"/>
        </w:tabs>
        <w:ind w:firstLine="709"/>
        <w:jc w:val="both"/>
        <w:rPr>
          <w:sz w:val="21"/>
          <w:szCs w:val="21"/>
        </w:rPr>
      </w:pPr>
      <w:r>
        <w:rPr>
          <w:sz w:val="21"/>
          <w:szCs w:val="21"/>
        </w:rPr>
        <w:t>5.6. Подрядчик несет ответственность за соответствие используемых материалов и Оборудования проектным спецификациям, государственным стандартам и техническим условиям.</w:t>
      </w:r>
    </w:p>
    <w:p>
      <w:pPr>
        <w:pStyle w:val="NoSpacing"/>
        <w:jc w:val="left"/>
        <w:rPr>
          <w:rFonts w:ascii="Times New Roman" w:hAnsi="Times New Roman"/>
          <w:sz w:val="16"/>
          <w:szCs w:val="16"/>
        </w:rPr>
      </w:pPr>
      <w:r>
        <w:rPr>
          <w:rFonts w:ascii="Times New Roman" w:hAnsi="Times New Roman"/>
          <w:sz w:val="16"/>
          <w:szCs w:val="16"/>
        </w:rPr>
      </w:r>
    </w:p>
    <w:p>
      <w:pPr>
        <w:pStyle w:val="NoSpacing"/>
        <w:jc w:val="center"/>
        <w:rPr>
          <w:rFonts w:ascii="Times New Roman" w:hAnsi="Times New Roman"/>
          <w:b/>
          <w:b/>
          <w:sz w:val="21"/>
          <w:szCs w:val="21"/>
        </w:rPr>
      </w:pPr>
      <w:r>
        <w:rPr>
          <w:rFonts w:ascii="Times New Roman" w:hAnsi="Times New Roman"/>
          <w:b/>
          <w:sz w:val="21"/>
          <w:szCs w:val="21"/>
        </w:rPr>
        <w:t>6. ОБЯЗАННОСТИ СТОРОН</w:t>
      </w:r>
    </w:p>
    <w:p>
      <w:pPr>
        <w:pStyle w:val="Normal"/>
        <w:shd w:val="clear" w:color="auto" w:fill="FFFFFF"/>
        <w:tabs>
          <w:tab w:val="clear" w:pos="708"/>
          <w:tab w:val="left" w:pos="851" w:leader="none"/>
        </w:tabs>
        <w:ind w:firstLine="709"/>
        <w:jc w:val="both"/>
        <w:rPr>
          <w:i/>
          <w:i/>
          <w:iCs/>
          <w:sz w:val="21"/>
          <w:szCs w:val="21"/>
        </w:rPr>
      </w:pPr>
      <w:r>
        <w:rPr>
          <w:i/>
          <w:iCs/>
          <w:sz w:val="21"/>
          <w:szCs w:val="21"/>
        </w:rPr>
        <w:t>Заказчик обязан:</w:t>
      </w:r>
    </w:p>
    <w:p>
      <w:pPr>
        <w:pStyle w:val="Normal"/>
        <w:shd w:val="clear" w:color="auto" w:fill="FFFFFF"/>
        <w:tabs>
          <w:tab w:val="clear" w:pos="708"/>
          <w:tab w:val="left" w:pos="851" w:leader="none"/>
        </w:tabs>
        <w:ind w:firstLine="709"/>
        <w:jc w:val="both"/>
        <w:rPr>
          <w:i/>
          <w:i/>
          <w:iCs/>
          <w:sz w:val="21"/>
          <w:szCs w:val="21"/>
        </w:rPr>
      </w:pPr>
      <w:r>
        <w:rPr>
          <w:sz w:val="21"/>
          <w:szCs w:val="21"/>
        </w:rPr>
        <w:t>6.1. Принять Оборудование/Работы в порядке, установленном настоящим Договором.</w:t>
      </w:r>
    </w:p>
    <w:p>
      <w:pPr>
        <w:pStyle w:val="Normal"/>
        <w:shd w:val="clear" w:color="auto" w:fill="FFFFFF"/>
        <w:tabs>
          <w:tab w:val="clear" w:pos="708"/>
          <w:tab w:val="left" w:pos="851" w:leader="none"/>
        </w:tabs>
        <w:ind w:firstLine="709"/>
        <w:jc w:val="both"/>
        <w:rPr>
          <w:i/>
          <w:i/>
          <w:iCs/>
          <w:sz w:val="21"/>
          <w:szCs w:val="21"/>
        </w:rPr>
      </w:pPr>
      <w:r>
        <w:rPr>
          <w:sz w:val="21"/>
          <w:szCs w:val="21"/>
        </w:rPr>
        <w:t>6.2. Обеспечить оплату Оборудования/Работ в порядке, установленном настоящим Договором.</w:t>
      </w:r>
    </w:p>
    <w:p>
      <w:pPr>
        <w:pStyle w:val="Normal"/>
        <w:shd w:val="clear" w:color="auto" w:fill="FFFFFF"/>
        <w:tabs>
          <w:tab w:val="clear" w:pos="708"/>
          <w:tab w:val="left" w:pos="851" w:leader="none"/>
        </w:tabs>
        <w:ind w:firstLine="709"/>
        <w:jc w:val="both"/>
        <w:rPr>
          <w:i/>
          <w:i/>
          <w:iCs/>
          <w:sz w:val="21"/>
          <w:szCs w:val="21"/>
        </w:rPr>
      </w:pPr>
      <w:r>
        <w:rPr>
          <w:color w:val="000000"/>
          <w:sz w:val="21"/>
          <w:szCs w:val="21"/>
        </w:rPr>
        <w:t>6.3. Представить Подрядчику исходные точки, их координаты и уровень для выполнения Работ по разметке строительной площадки и привязки Объекта.</w:t>
      </w:r>
    </w:p>
    <w:p>
      <w:pPr>
        <w:pStyle w:val="Normal"/>
        <w:shd w:val="clear" w:color="auto" w:fill="FFFFFF"/>
        <w:tabs>
          <w:tab w:val="clear" w:pos="708"/>
          <w:tab w:val="left" w:pos="851" w:leader="none"/>
        </w:tabs>
        <w:ind w:firstLine="709"/>
        <w:jc w:val="both"/>
        <w:rPr>
          <w:i/>
          <w:i/>
          <w:iCs/>
          <w:sz w:val="21"/>
          <w:szCs w:val="21"/>
        </w:rPr>
      </w:pPr>
      <w:r>
        <w:rPr>
          <w:color w:val="000000"/>
          <w:sz w:val="21"/>
          <w:szCs w:val="21"/>
        </w:rPr>
        <w:t>6.4. Предоставить Подрядчику точку подключения для временного потребления энергоресурсов.</w:t>
      </w:r>
    </w:p>
    <w:p>
      <w:pPr>
        <w:pStyle w:val="Normal"/>
        <w:shd w:val="clear" w:color="auto" w:fill="FFFFFF"/>
        <w:tabs>
          <w:tab w:val="clear" w:pos="708"/>
          <w:tab w:val="left" w:pos="851" w:leader="none"/>
        </w:tabs>
        <w:ind w:firstLine="709"/>
        <w:jc w:val="both"/>
        <w:rPr>
          <w:i/>
          <w:i/>
          <w:iCs/>
          <w:sz w:val="21"/>
          <w:szCs w:val="21"/>
        </w:rPr>
      </w:pPr>
      <w:r>
        <w:rPr>
          <w:color w:val="000000"/>
          <w:sz w:val="21"/>
          <w:szCs w:val="21"/>
        </w:rPr>
        <w:t>6.5. Передать Подрядчику до начала Работ рабочую площадку по акту.</w:t>
      </w:r>
    </w:p>
    <w:p>
      <w:pPr>
        <w:pStyle w:val="Normal"/>
        <w:shd w:val="clear" w:color="auto" w:fill="FFFFFF"/>
        <w:tabs>
          <w:tab w:val="clear" w:pos="708"/>
          <w:tab w:val="left" w:pos="851" w:leader="none"/>
        </w:tabs>
        <w:ind w:firstLine="709"/>
        <w:jc w:val="both"/>
        <w:rPr>
          <w:i/>
          <w:i/>
          <w:iCs/>
          <w:sz w:val="21"/>
          <w:szCs w:val="21"/>
        </w:rPr>
      </w:pPr>
      <w:r>
        <w:rPr>
          <w:color w:val="000000"/>
          <w:sz w:val="21"/>
          <w:szCs w:val="21"/>
        </w:rPr>
        <w:t xml:space="preserve">6.6. Для выполнения Работ обеспечить совместно с Подрядчиком оформление Акта-допуска с целью допуска производственного персонала на рабочие места в течение всего периода выполнения Работ по Договору. </w:t>
      </w:r>
    </w:p>
    <w:p>
      <w:pPr>
        <w:pStyle w:val="Normal"/>
        <w:shd w:val="clear" w:color="auto" w:fill="FFFFFF"/>
        <w:tabs>
          <w:tab w:val="clear" w:pos="708"/>
          <w:tab w:val="left" w:pos="851" w:leader="none"/>
        </w:tabs>
        <w:ind w:firstLine="709"/>
        <w:jc w:val="both"/>
        <w:rPr>
          <w:i/>
          <w:i/>
          <w:iCs/>
          <w:sz w:val="21"/>
          <w:szCs w:val="21"/>
        </w:rPr>
      </w:pPr>
      <w:r>
        <w:rPr>
          <w:sz w:val="21"/>
          <w:szCs w:val="21"/>
        </w:rPr>
        <w:t>6.7. Заказчик в течение 3 (Трех) рабочих дней, с момента заключения настоящего Договора, обязуется назначить своего Представителя производства работ и направить Подрядчику в письменной форме его данные (Фамилия, имя, отчество, паспортные данные) и полномочия.</w:t>
      </w:r>
    </w:p>
    <w:p>
      <w:pPr>
        <w:pStyle w:val="Normal"/>
        <w:shd w:val="clear" w:color="auto" w:fill="FFFFFF"/>
        <w:tabs>
          <w:tab w:val="clear" w:pos="708"/>
          <w:tab w:val="left" w:pos="851" w:leader="none"/>
        </w:tabs>
        <w:ind w:firstLine="709"/>
        <w:jc w:val="both"/>
        <w:rPr>
          <w:i/>
          <w:i/>
          <w:iCs/>
          <w:sz w:val="21"/>
          <w:szCs w:val="21"/>
        </w:rPr>
      </w:pPr>
      <w:r>
        <w:rPr>
          <w:sz w:val="21"/>
          <w:szCs w:val="21"/>
        </w:rPr>
        <w:t>6.8. Выдать Подрядчику доверенность на получение разрешения</w:t>
      </w:r>
      <w:r>
        <w:rPr>
          <w:bCs/>
          <w:sz w:val="21"/>
          <w:szCs w:val="21"/>
        </w:rPr>
        <w:t xml:space="preserve"> </w:t>
      </w:r>
      <w:r>
        <w:rPr>
          <w:sz w:val="21"/>
          <w:szCs w:val="21"/>
        </w:rPr>
        <w:t xml:space="preserve">на допуск в эксплуатацию электроустановки в Приуральском Управлении Ростехнадзора и разрешения на включение электроустановки в работу </w:t>
      </w:r>
      <w:r>
        <w:rPr>
          <w:color w:val="000000" w:themeColor="text1"/>
          <w:sz w:val="21"/>
          <w:szCs w:val="21"/>
        </w:rPr>
        <w:t>ПО УГЭС «Башкирэнерго»</w:t>
      </w:r>
      <w:r>
        <w:rPr>
          <w:sz w:val="21"/>
          <w:szCs w:val="21"/>
        </w:rPr>
        <w:t>.</w:t>
      </w:r>
    </w:p>
    <w:p>
      <w:pPr>
        <w:pStyle w:val="Normal"/>
        <w:shd w:val="clear" w:color="auto" w:fill="FFFFFF"/>
        <w:tabs>
          <w:tab w:val="clear" w:pos="708"/>
          <w:tab w:val="left" w:pos="851" w:leader="none"/>
        </w:tabs>
        <w:ind w:firstLine="709"/>
        <w:jc w:val="both"/>
        <w:rPr>
          <w:i/>
          <w:i/>
          <w:iCs/>
          <w:sz w:val="21"/>
          <w:szCs w:val="21"/>
        </w:rPr>
      </w:pPr>
      <w:r>
        <w:rPr>
          <w:i/>
          <w:iCs/>
          <w:sz w:val="21"/>
          <w:szCs w:val="21"/>
        </w:rPr>
        <w:t>Заказчик вправе:</w:t>
      </w:r>
    </w:p>
    <w:p>
      <w:pPr>
        <w:pStyle w:val="Normal"/>
        <w:ind w:firstLine="567"/>
        <w:jc w:val="both"/>
        <w:rPr>
          <w:sz w:val="21"/>
          <w:szCs w:val="21"/>
        </w:rPr>
      </w:pPr>
      <w:r>
        <w:rPr>
          <w:sz w:val="21"/>
          <w:szCs w:val="21"/>
        </w:rPr>
        <w:t>6.9. Контролировать ход поставки Оборудования/выполнения Работ по настоящему Договору путем направления запросов и писем (с использованием факсимильной связи, электронной почты с последующим предоставлением оригиналов документов), не вмешиваясь в оперативно-хозяйственную деятельность Исполнителя.</w:t>
      </w:r>
    </w:p>
    <w:p>
      <w:pPr>
        <w:pStyle w:val="Normal"/>
        <w:ind w:firstLine="567"/>
        <w:jc w:val="both"/>
        <w:rPr>
          <w:sz w:val="21"/>
          <w:szCs w:val="21"/>
        </w:rPr>
      </w:pPr>
      <w:r>
        <w:rPr>
          <w:sz w:val="21"/>
          <w:szCs w:val="21"/>
        </w:rPr>
        <w:t>6.10.Предъявлять требования, предусмотренные законодательством Российской Федерации и условиями настоящего Договора.</w:t>
      </w:r>
    </w:p>
    <w:p>
      <w:pPr>
        <w:pStyle w:val="NoSpacing"/>
        <w:ind w:firstLine="567"/>
        <w:rPr>
          <w:rFonts w:ascii="Times New Roman" w:hAnsi="Times New Roman"/>
          <w:sz w:val="21"/>
          <w:szCs w:val="21"/>
        </w:rPr>
      </w:pPr>
      <w:r>
        <w:rPr>
          <w:rFonts w:ascii="Times New Roman" w:hAnsi="Times New Roman"/>
          <w:sz w:val="21"/>
          <w:szCs w:val="21"/>
        </w:rPr>
        <w:t>6.11. Отказаться от исполнения Договора в одностороннем порядке в соответствии со статьей 450.1 Гражданского кодекса Российской Федерации.</w:t>
      </w:r>
    </w:p>
    <w:p>
      <w:pPr>
        <w:pStyle w:val="Normal"/>
        <w:shd w:val="clear" w:color="auto" w:fill="FFFFFF"/>
        <w:tabs>
          <w:tab w:val="clear" w:pos="708"/>
          <w:tab w:val="left" w:pos="851" w:leader="none"/>
        </w:tabs>
        <w:ind w:firstLine="709"/>
        <w:jc w:val="both"/>
        <w:rPr>
          <w:i/>
          <w:i/>
          <w:iCs/>
          <w:sz w:val="21"/>
          <w:szCs w:val="21"/>
        </w:rPr>
      </w:pPr>
      <w:r>
        <w:rPr>
          <w:i/>
          <w:iCs/>
          <w:sz w:val="21"/>
          <w:szCs w:val="21"/>
        </w:rPr>
        <w:t>Подрядчик обязан:</w:t>
      </w:r>
    </w:p>
    <w:p>
      <w:pPr>
        <w:pStyle w:val="Normal"/>
        <w:shd w:val="clear" w:color="auto" w:fill="FFFFFF"/>
        <w:tabs>
          <w:tab w:val="clear" w:pos="708"/>
          <w:tab w:val="left" w:pos="851" w:leader="none"/>
          <w:tab w:val="left" w:pos="6523" w:leader="none"/>
        </w:tabs>
        <w:ind w:firstLine="567"/>
        <w:jc w:val="both"/>
        <w:rPr>
          <w:color w:val="000000"/>
          <w:sz w:val="21"/>
          <w:szCs w:val="21"/>
        </w:rPr>
      </w:pPr>
      <w:r>
        <w:rPr>
          <w:color w:val="000000"/>
          <w:sz w:val="21"/>
          <w:szCs w:val="21"/>
        </w:rPr>
        <w:t>6.12. Осуществить поставку Оборудование/в</w:t>
      </w:r>
      <w:r>
        <w:rPr>
          <w:sz w:val="21"/>
          <w:szCs w:val="21"/>
        </w:rPr>
        <w:t xml:space="preserve">ыполнить Работы </w:t>
      </w:r>
      <w:r>
        <w:rPr>
          <w:color w:val="000000"/>
          <w:sz w:val="21"/>
          <w:szCs w:val="21"/>
        </w:rPr>
        <w:t xml:space="preserve">в объеме и в сроки, предусмотренные настоящим Договором и Приложениями к нему, </w:t>
      </w:r>
      <w:r>
        <w:rPr>
          <w:sz w:val="21"/>
          <w:szCs w:val="21"/>
        </w:rPr>
        <w:t xml:space="preserve">обеспечить ввод Оборудования в эксплуатацию </w:t>
      </w:r>
      <w:r>
        <w:rPr>
          <w:color w:val="000000"/>
          <w:sz w:val="21"/>
          <w:szCs w:val="21"/>
        </w:rPr>
        <w:t>в соответствии с требованиями проектно-сметной документации, СНиП, ГОСТ, ТУ в состоянии, обеспечивающем его нормальную эксплуатацию.</w:t>
      </w:r>
    </w:p>
    <w:p>
      <w:pPr>
        <w:pStyle w:val="Normal"/>
        <w:widowControl w:val="false"/>
        <w:shd w:val="clear" w:color="auto" w:fill="FFFFFF"/>
        <w:tabs>
          <w:tab w:val="clear" w:pos="708"/>
          <w:tab w:val="left" w:pos="0" w:leader="none"/>
          <w:tab w:val="left" w:pos="172" w:leader="none"/>
        </w:tabs>
        <w:ind w:firstLine="567"/>
        <w:jc w:val="both"/>
        <w:rPr>
          <w:sz w:val="21"/>
          <w:szCs w:val="21"/>
        </w:rPr>
      </w:pPr>
      <w:r>
        <w:rPr>
          <w:sz w:val="21"/>
          <w:szCs w:val="21"/>
        </w:rPr>
        <w:t xml:space="preserve">6.13. Предоставить Заказчику копии сертификатов соответствия ГОСТ РФ на Оборудование, указанное в Приложении №3 к настоящему Договору («Описание предмета закупки, количество товара, объем выполняемой работы, оказываемой услуги (техническое задание)»), паспорта и инструкции по монтажу и эксплуатации на поставляемое Оборудование, документ на гарантийное обслуживание, протоколы испытаний, разрешение на включение электроустановки в Приуральском Управлении Ростехнадзора, пусковую схему, согласованную </w:t>
      </w:r>
      <w:r>
        <w:rPr>
          <w:color w:val="000000" w:themeColor="text1"/>
          <w:sz w:val="21"/>
          <w:szCs w:val="21"/>
        </w:rPr>
        <w:t>ПО УГЭС «Башкирэнерго»</w:t>
      </w:r>
      <w:r>
        <w:rPr>
          <w:sz w:val="21"/>
          <w:szCs w:val="21"/>
        </w:rPr>
        <w:t xml:space="preserve"> и прочие документы, предусмотренные п.7.3 Договора.</w:t>
      </w:r>
    </w:p>
    <w:p>
      <w:pPr>
        <w:pStyle w:val="Normal"/>
        <w:shd w:val="clear" w:color="auto" w:fill="FFFFFF"/>
        <w:tabs>
          <w:tab w:val="clear" w:pos="708"/>
          <w:tab w:val="left" w:pos="851" w:leader="none"/>
        </w:tabs>
        <w:ind w:firstLine="567"/>
        <w:jc w:val="both"/>
        <w:rPr>
          <w:color w:val="000000"/>
          <w:sz w:val="21"/>
          <w:szCs w:val="21"/>
        </w:rPr>
      </w:pPr>
      <w:r>
        <w:rPr>
          <w:color w:val="000000"/>
          <w:sz w:val="21"/>
          <w:szCs w:val="21"/>
        </w:rPr>
        <w:t>6.14. Обеспечить:</w:t>
      </w:r>
    </w:p>
    <w:p>
      <w:pPr>
        <w:pStyle w:val="Normal"/>
        <w:shd w:val="clear" w:color="auto" w:fill="FFFFFF"/>
        <w:tabs>
          <w:tab w:val="clear" w:pos="708"/>
          <w:tab w:val="left" w:pos="851" w:leader="none"/>
        </w:tabs>
        <w:ind w:firstLine="567"/>
        <w:jc w:val="both"/>
        <w:rPr>
          <w:sz w:val="21"/>
          <w:szCs w:val="21"/>
        </w:rPr>
      </w:pPr>
      <w:r>
        <w:rPr>
          <w:color w:val="000000"/>
          <w:sz w:val="21"/>
          <w:szCs w:val="21"/>
        </w:rPr>
        <w:t>-</w:t>
      </w:r>
      <w:r>
        <w:rPr>
          <w:sz w:val="21"/>
          <w:szCs w:val="21"/>
        </w:rPr>
        <w:t xml:space="preserve"> передачу Оборудования по качеству и количеству, соответствующим условиям настоящего Договора;</w:t>
      </w:r>
    </w:p>
    <w:p>
      <w:pPr>
        <w:pStyle w:val="Normal"/>
        <w:shd w:val="clear" w:color="auto" w:fill="FFFFFF"/>
        <w:tabs>
          <w:tab w:val="clear" w:pos="708"/>
          <w:tab w:val="left" w:pos="851" w:leader="none"/>
        </w:tabs>
        <w:ind w:firstLine="567"/>
        <w:jc w:val="both"/>
        <w:rPr>
          <w:color w:val="000000"/>
          <w:sz w:val="21"/>
          <w:szCs w:val="21"/>
        </w:rPr>
      </w:pPr>
      <w:r>
        <w:rPr>
          <w:color w:val="000000"/>
          <w:sz w:val="21"/>
          <w:szCs w:val="21"/>
        </w:rPr>
        <w:t>- выполнение Работ в полном соответствии с утвержденной проектно-сметной документацией и строительными нормами и правилами;</w:t>
      </w:r>
    </w:p>
    <w:p>
      <w:pPr>
        <w:pStyle w:val="Normal"/>
        <w:shd w:val="clear" w:color="auto" w:fill="FFFFFF"/>
        <w:tabs>
          <w:tab w:val="clear" w:pos="708"/>
          <w:tab w:val="left" w:pos="851" w:leader="none"/>
        </w:tabs>
        <w:ind w:firstLine="567"/>
        <w:jc w:val="both"/>
        <w:rPr>
          <w:color w:val="000000"/>
          <w:sz w:val="21"/>
          <w:szCs w:val="21"/>
        </w:rPr>
      </w:pPr>
      <w:r>
        <w:rPr>
          <w:color w:val="000000"/>
          <w:sz w:val="21"/>
          <w:szCs w:val="21"/>
        </w:rPr>
        <w:t>- качество выполнения всех Работ в соответствии с проектно-сметной документацией и действующими нормами и техническими условиями;</w:t>
      </w:r>
    </w:p>
    <w:p>
      <w:pPr>
        <w:pStyle w:val="Normal"/>
        <w:shd w:val="clear" w:color="auto" w:fill="FFFFFF"/>
        <w:tabs>
          <w:tab w:val="clear" w:pos="708"/>
          <w:tab w:val="left" w:pos="851" w:leader="none"/>
        </w:tabs>
        <w:ind w:firstLine="567"/>
        <w:jc w:val="both"/>
        <w:rPr>
          <w:color w:val="000000"/>
          <w:sz w:val="21"/>
          <w:szCs w:val="21"/>
        </w:rPr>
      </w:pPr>
      <w:r>
        <w:rPr>
          <w:color w:val="000000"/>
          <w:sz w:val="21"/>
          <w:szCs w:val="21"/>
        </w:rPr>
        <w:t>- своевременное устранение недостатков и дефектов, выявленных при приемке Работ и в течение гарантийного срока эксплуатации Оборудования;</w:t>
      </w:r>
    </w:p>
    <w:p>
      <w:pPr>
        <w:pStyle w:val="Normal"/>
        <w:shd w:val="clear" w:color="auto" w:fill="FFFFFF"/>
        <w:tabs>
          <w:tab w:val="clear" w:pos="708"/>
          <w:tab w:val="left" w:pos="851" w:leader="none"/>
        </w:tabs>
        <w:ind w:firstLine="567"/>
        <w:jc w:val="both"/>
        <w:rPr>
          <w:color w:val="000000"/>
          <w:sz w:val="21"/>
          <w:szCs w:val="21"/>
        </w:rPr>
      </w:pPr>
      <w:r>
        <w:rPr>
          <w:color w:val="000000"/>
          <w:sz w:val="21"/>
          <w:szCs w:val="21"/>
        </w:rPr>
        <w:t>- бесперебойное функционирование Оборудования при нормальной эксплуатации Объекта в течение гарантийного срока.</w:t>
      </w:r>
    </w:p>
    <w:p>
      <w:pPr>
        <w:pStyle w:val="Normal"/>
        <w:shd w:val="clear" w:color="auto" w:fill="FFFFFF"/>
        <w:tabs>
          <w:tab w:val="clear" w:pos="708"/>
          <w:tab w:val="left" w:pos="851" w:leader="none"/>
        </w:tabs>
        <w:ind w:firstLine="567"/>
        <w:jc w:val="both"/>
        <w:rPr>
          <w:color w:val="000000"/>
          <w:sz w:val="21"/>
          <w:szCs w:val="21"/>
        </w:rPr>
      </w:pPr>
      <w:r>
        <w:rPr>
          <w:color w:val="000000"/>
          <w:sz w:val="21"/>
          <w:szCs w:val="21"/>
        </w:rPr>
        <w:t>6.15. Осуществить временные подсоединения коммуникаций на период выполнения Работ на строительной площадке и подсоединения вновь построенных коммуникаций в точках подключения в соответствии с проектом.</w:t>
      </w:r>
    </w:p>
    <w:p>
      <w:pPr>
        <w:pStyle w:val="Normal"/>
        <w:shd w:val="clear" w:color="auto" w:fill="FFFFFF"/>
        <w:tabs>
          <w:tab w:val="clear" w:pos="708"/>
          <w:tab w:val="left" w:pos="851" w:leader="none"/>
        </w:tabs>
        <w:ind w:firstLine="567"/>
        <w:jc w:val="both"/>
        <w:rPr>
          <w:color w:val="000000"/>
          <w:sz w:val="21"/>
          <w:szCs w:val="21"/>
        </w:rPr>
      </w:pPr>
      <w:r>
        <w:rPr>
          <w:color w:val="000000"/>
          <w:sz w:val="21"/>
          <w:szCs w:val="21"/>
        </w:rPr>
        <w:t xml:space="preserve">6.16. Обеспечить в ходе выполнения Работ соблюдение на строительной площадке необходимых мероприятий по технике безопасности, рациональному использованию территории, пожарной безопасности, охране окружающей среды, зеленых насаждений и земли до приемки Заказчиком Объекта. </w:t>
      </w:r>
    </w:p>
    <w:p>
      <w:pPr>
        <w:pStyle w:val="Normal"/>
        <w:shd w:val="clear" w:color="auto" w:fill="FFFFFF"/>
        <w:tabs>
          <w:tab w:val="clear" w:pos="708"/>
          <w:tab w:val="left" w:pos="851" w:leader="none"/>
        </w:tabs>
        <w:ind w:firstLine="567"/>
        <w:jc w:val="both"/>
        <w:rPr>
          <w:color w:val="000000"/>
          <w:sz w:val="21"/>
          <w:szCs w:val="21"/>
        </w:rPr>
      </w:pPr>
      <w:r>
        <w:rPr>
          <w:color w:val="000000"/>
          <w:sz w:val="21"/>
          <w:szCs w:val="21"/>
        </w:rPr>
        <w:t>6.17. Обеспечивать надлежащее состояние строительной площадки и прилегающей непосредственно к ней территории.</w:t>
      </w:r>
    </w:p>
    <w:p>
      <w:pPr>
        <w:pStyle w:val="Normal"/>
        <w:shd w:val="clear" w:color="auto" w:fill="FFFFFF"/>
        <w:tabs>
          <w:tab w:val="clear" w:pos="708"/>
          <w:tab w:val="left" w:pos="851" w:leader="none"/>
        </w:tabs>
        <w:ind w:firstLine="567"/>
        <w:jc w:val="both"/>
        <w:rPr>
          <w:color w:val="000000"/>
          <w:sz w:val="21"/>
          <w:szCs w:val="21"/>
        </w:rPr>
      </w:pPr>
      <w:r>
        <w:rPr>
          <w:color w:val="000000"/>
          <w:sz w:val="21"/>
          <w:szCs w:val="21"/>
        </w:rPr>
        <w:t>6.18. За 2 (Два) календарных дня до получения Разрешения на включение электроустановки в Приуральском Управлении Ростехнадзора вывезти за пределы строительной площадки принадлежащие Исполнителю строительные машины, оборудование, инвентарь, инструменты, строительные материалы, временные сооружения, другое имущество и строительный мусор, в противном случае, Заказчик не несет ответственность за их сохранность.</w:t>
      </w:r>
    </w:p>
    <w:p>
      <w:pPr>
        <w:pStyle w:val="Normal"/>
        <w:tabs>
          <w:tab w:val="clear" w:pos="708"/>
          <w:tab w:val="left" w:pos="851" w:leader="none"/>
        </w:tabs>
        <w:ind w:firstLine="567"/>
        <w:jc w:val="both"/>
        <w:rPr>
          <w:color w:val="000000"/>
          <w:sz w:val="21"/>
          <w:szCs w:val="21"/>
        </w:rPr>
      </w:pPr>
      <w:r>
        <w:rPr>
          <w:color w:val="000000"/>
          <w:sz w:val="21"/>
          <w:szCs w:val="21"/>
        </w:rPr>
        <w:t xml:space="preserve">6.19. Известить Заказчика письменно за 3 (Три) календарных 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Заказчика, в случае, когда он не был информирован об этом, по требованию Заказчика, Подрядчик обязан за свой счет вскрыть в 3 (Трёх) местах любую часть скрытых Работ, согласно указанию Заказчика, а затем восстановить ее за свой счет. </w:t>
      </w:r>
    </w:p>
    <w:p>
      <w:pPr>
        <w:pStyle w:val="Normal"/>
        <w:tabs>
          <w:tab w:val="clear" w:pos="708"/>
          <w:tab w:val="left" w:pos="851" w:leader="none"/>
        </w:tabs>
        <w:ind w:firstLine="567"/>
        <w:jc w:val="both"/>
        <w:rPr>
          <w:color w:val="000000"/>
          <w:sz w:val="21"/>
          <w:szCs w:val="21"/>
        </w:rPr>
      </w:pPr>
      <w:r>
        <w:rPr>
          <w:color w:val="000000"/>
          <w:sz w:val="21"/>
          <w:szCs w:val="21"/>
        </w:rPr>
        <w:t>6.20. Произвести индивидуальное испытание смонтированного Оборудования и принять участие в комплексном его опробовании в присутствии Представителя Заказчика.</w:t>
      </w:r>
    </w:p>
    <w:p>
      <w:pPr>
        <w:pStyle w:val="Normal"/>
        <w:shd w:val="clear" w:color="auto" w:fill="FFFFFF"/>
        <w:tabs>
          <w:tab w:val="clear" w:pos="708"/>
          <w:tab w:val="left" w:pos="851" w:leader="none"/>
        </w:tabs>
        <w:ind w:firstLine="567"/>
        <w:jc w:val="both"/>
        <w:rPr>
          <w:color w:val="000000"/>
          <w:sz w:val="21"/>
          <w:szCs w:val="21"/>
        </w:rPr>
      </w:pPr>
      <w:r>
        <w:rPr>
          <w:color w:val="000000"/>
          <w:sz w:val="21"/>
          <w:szCs w:val="21"/>
        </w:rPr>
        <w:t>6.21. Немедленно известить Заказчика и до получения от него указаний приостановить Работы при обнаружении:</w:t>
      </w:r>
    </w:p>
    <w:p>
      <w:pPr>
        <w:pStyle w:val="Normal"/>
        <w:shd w:val="clear" w:color="auto" w:fill="FFFFFF"/>
        <w:tabs>
          <w:tab w:val="clear" w:pos="708"/>
          <w:tab w:val="left" w:pos="851" w:leader="none"/>
        </w:tabs>
        <w:ind w:firstLine="567"/>
        <w:jc w:val="both"/>
        <w:rPr>
          <w:color w:val="000000"/>
          <w:sz w:val="21"/>
          <w:szCs w:val="21"/>
        </w:rPr>
      </w:pPr>
      <w:r>
        <w:rPr>
          <w:color w:val="000000"/>
          <w:sz w:val="21"/>
          <w:szCs w:val="21"/>
        </w:rPr>
        <w:t>- возможных неблагоприятных для Заказчика последствий выполнения его указаний о способе исполнения Работы;</w:t>
      </w:r>
    </w:p>
    <w:p>
      <w:pPr>
        <w:pStyle w:val="Normal"/>
        <w:shd w:val="clear" w:color="auto" w:fill="FFFFFF"/>
        <w:tabs>
          <w:tab w:val="clear" w:pos="708"/>
          <w:tab w:val="left" w:pos="851" w:leader="none"/>
        </w:tabs>
        <w:ind w:firstLine="567"/>
        <w:jc w:val="both"/>
        <w:rPr>
          <w:color w:val="000000"/>
          <w:sz w:val="21"/>
          <w:szCs w:val="21"/>
        </w:rPr>
      </w:pPr>
      <w:r>
        <w:rPr>
          <w:color w:val="000000"/>
          <w:sz w:val="21"/>
          <w:szCs w:val="21"/>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pPr>
        <w:pStyle w:val="Normal"/>
        <w:shd w:val="clear" w:color="auto" w:fill="FFFFFF"/>
        <w:tabs>
          <w:tab w:val="clear" w:pos="708"/>
          <w:tab w:val="left" w:pos="851" w:leader="none"/>
        </w:tabs>
        <w:ind w:firstLine="567"/>
        <w:jc w:val="both"/>
        <w:rPr>
          <w:color w:val="000000"/>
          <w:sz w:val="21"/>
          <w:szCs w:val="21"/>
        </w:rPr>
      </w:pPr>
      <w:r>
        <w:rPr>
          <w:color w:val="000000"/>
          <w:sz w:val="21"/>
          <w:szCs w:val="21"/>
        </w:rPr>
        <w:t>6.22. Выполнить в полном объеме все свои обязательства, предусмотренные в других пунктах Договора.</w:t>
      </w:r>
    </w:p>
    <w:p>
      <w:pPr>
        <w:pStyle w:val="Normal"/>
        <w:shd w:val="clear" w:color="auto" w:fill="FFFFFF"/>
        <w:tabs>
          <w:tab w:val="clear" w:pos="708"/>
          <w:tab w:val="left" w:pos="851" w:leader="none"/>
        </w:tabs>
        <w:ind w:firstLine="567"/>
        <w:jc w:val="both"/>
        <w:rPr>
          <w:color w:val="000000"/>
          <w:sz w:val="21"/>
          <w:szCs w:val="21"/>
        </w:rPr>
      </w:pPr>
      <w:r>
        <w:rPr>
          <w:color w:val="000000"/>
          <w:sz w:val="21"/>
          <w:szCs w:val="21"/>
        </w:rPr>
        <w:t>6.23. Подрядчик ведёт Общий журнал работ, специальные журналы Работ, Журнал учёта выполненных работ (форма КС-6). Заказчик проверяет качество выполняемых Работ и своей подписью подтверждает записи в журналах Работ. Подрядчик обязан в трёхдневный срок принять меры к устранению выявленных недостатков, указанных Заказчиком.</w:t>
      </w:r>
    </w:p>
    <w:p>
      <w:pPr>
        <w:pStyle w:val="Normal"/>
        <w:ind w:firstLine="567"/>
        <w:jc w:val="both"/>
        <w:rPr>
          <w:sz w:val="21"/>
          <w:szCs w:val="21"/>
        </w:rPr>
      </w:pPr>
      <w:r>
        <w:rPr>
          <w:sz w:val="21"/>
          <w:szCs w:val="21"/>
        </w:rPr>
        <w:t>6.24. Подрядчик организует необходимые мероприятия сезонного характера для обеспечения надлежащих темпов выполнения Работ и достижения требуемых качественных показателей.</w:t>
      </w:r>
    </w:p>
    <w:p>
      <w:pPr>
        <w:pStyle w:val="Normal"/>
        <w:ind w:firstLine="567"/>
        <w:jc w:val="both"/>
        <w:rPr>
          <w:sz w:val="21"/>
          <w:szCs w:val="21"/>
        </w:rPr>
      </w:pPr>
      <w:r>
        <w:rPr>
          <w:sz w:val="21"/>
          <w:szCs w:val="21"/>
        </w:rPr>
        <w:t xml:space="preserve">6.25. По доверенности Заказчика получить </w:t>
      </w:r>
      <w:r>
        <w:rPr>
          <w:bCs/>
          <w:sz w:val="21"/>
          <w:szCs w:val="21"/>
        </w:rPr>
        <w:t xml:space="preserve">разрешение </w:t>
      </w:r>
      <w:r>
        <w:rPr>
          <w:sz w:val="21"/>
          <w:szCs w:val="21"/>
        </w:rPr>
        <w:t xml:space="preserve">на допуск в эксплуатацию электроустановки в Приуральском Управлении Ростехнадзора и разрешение на включение электроустановки в работу </w:t>
      </w:r>
      <w:r>
        <w:rPr>
          <w:color w:val="000000" w:themeColor="text1"/>
          <w:sz w:val="21"/>
          <w:szCs w:val="21"/>
        </w:rPr>
        <w:t>ПО УГЭС «Башкирэнерго»</w:t>
      </w:r>
      <w:r>
        <w:rPr>
          <w:sz w:val="21"/>
          <w:szCs w:val="21"/>
        </w:rPr>
        <w:t>;</w:t>
      </w:r>
    </w:p>
    <w:p>
      <w:pPr>
        <w:pStyle w:val="Normal"/>
        <w:ind w:firstLine="567"/>
        <w:jc w:val="both"/>
        <w:rPr>
          <w:sz w:val="21"/>
          <w:szCs w:val="21"/>
        </w:rPr>
      </w:pPr>
      <w:r>
        <w:rPr>
          <w:sz w:val="21"/>
          <w:szCs w:val="21"/>
        </w:rPr>
        <w:t>6.26. Подрядчик в течение 3 (Трех) рабочих дней с момента заключения Договора обязуется назначить своего Представителя производства Работ и направить Заказчику в письменной форме его данные (Фамилия, имя, отчество, паспортные данные) и полномочия.</w:t>
      </w:r>
    </w:p>
    <w:p>
      <w:pPr>
        <w:pStyle w:val="Normal"/>
        <w:shd w:val="clear" w:color="auto" w:fill="FFFFFF"/>
        <w:tabs>
          <w:tab w:val="clear" w:pos="708"/>
          <w:tab w:val="left" w:pos="851" w:leader="none"/>
        </w:tabs>
        <w:ind w:firstLine="567"/>
        <w:jc w:val="both"/>
        <w:rPr>
          <w:i/>
          <w:i/>
          <w:iCs/>
          <w:sz w:val="21"/>
          <w:szCs w:val="21"/>
        </w:rPr>
      </w:pPr>
      <w:r>
        <w:rPr>
          <w:i/>
          <w:iCs/>
          <w:sz w:val="21"/>
          <w:szCs w:val="21"/>
        </w:rPr>
        <w:t xml:space="preserve"> </w:t>
      </w:r>
      <w:r>
        <w:rPr>
          <w:i/>
          <w:iCs/>
          <w:sz w:val="21"/>
          <w:szCs w:val="21"/>
        </w:rPr>
        <w:t>Исполнитель вправе:</w:t>
      </w:r>
    </w:p>
    <w:p>
      <w:pPr>
        <w:pStyle w:val="Normal"/>
        <w:shd w:val="clear" w:color="auto" w:fill="FFFFFF"/>
        <w:tabs>
          <w:tab w:val="clear" w:pos="708"/>
          <w:tab w:val="left" w:pos="851" w:leader="none"/>
        </w:tabs>
        <w:ind w:firstLine="567"/>
        <w:jc w:val="both"/>
        <w:rPr>
          <w:i/>
          <w:i/>
          <w:iCs/>
          <w:sz w:val="21"/>
          <w:szCs w:val="21"/>
        </w:rPr>
      </w:pPr>
      <w:r>
        <w:rPr>
          <w:spacing w:val="-6"/>
          <w:sz w:val="21"/>
          <w:szCs w:val="21"/>
        </w:rPr>
        <w:t xml:space="preserve">6.27. </w:t>
      </w:r>
      <w:r>
        <w:rPr>
          <w:sz w:val="21"/>
          <w:szCs w:val="21"/>
        </w:rPr>
        <w:t>Запрашивать и получать от Заказчика информацию, необходимую для исполнения настоящего Договора;</w:t>
      </w:r>
    </w:p>
    <w:p>
      <w:pPr>
        <w:pStyle w:val="Normal"/>
        <w:shd w:val="clear" w:color="auto" w:fill="FFFFFF"/>
        <w:tabs>
          <w:tab w:val="clear" w:pos="708"/>
          <w:tab w:val="left" w:pos="851" w:leader="none"/>
        </w:tabs>
        <w:ind w:firstLine="567"/>
        <w:jc w:val="both"/>
        <w:rPr>
          <w:sz w:val="21"/>
          <w:szCs w:val="21"/>
        </w:rPr>
      </w:pPr>
      <w:r>
        <w:rPr>
          <w:spacing w:val="-6"/>
          <w:sz w:val="21"/>
          <w:szCs w:val="21"/>
        </w:rPr>
        <w:t>6.28. И</w:t>
      </w:r>
      <w:r>
        <w:rPr>
          <w:sz w:val="21"/>
          <w:szCs w:val="21"/>
        </w:rPr>
        <w:t>ные права, предусмотренные законодательством Российской Федерации и настоящим Договором;</w:t>
      </w:r>
    </w:p>
    <w:p>
      <w:pPr>
        <w:pStyle w:val="Normal"/>
        <w:shd w:val="clear" w:color="auto" w:fill="FFFFFF"/>
        <w:tabs>
          <w:tab w:val="clear" w:pos="708"/>
          <w:tab w:val="left" w:pos="851" w:leader="none"/>
        </w:tabs>
        <w:ind w:firstLine="567"/>
        <w:jc w:val="both"/>
        <w:rPr>
          <w:sz w:val="21"/>
          <w:szCs w:val="21"/>
        </w:rPr>
      </w:pPr>
      <w:r>
        <w:rPr>
          <w:sz w:val="21"/>
          <w:szCs w:val="21"/>
        </w:rPr>
        <w:t>6.29. Выполнить обязательства по настоящему Договору своими или привлеченными силами, проинформировав Заказчика.</w:t>
      </w:r>
    </w:p>
    <w:p>
      <w:pPr>
        <w:pStyle w:val="Normal"/>
        <w:shd w:val="clear" w:color="auto" w:fill="FFFFFF"/>
        <w:tabs>
          <w:tab w:val="clear" w:pos="708"/>
          <w:tab w:val="left" w:pos="851" w:leader="none"/>
        </w:tabs>
        <w:ind w:firstLine="567"/>
        <w:jc w:val="both"/>
        <w:rPr>
          <w:sz w:val="21"/>
          <w:szCs w:val="21"/>
        </w:rPr>
      </w:pPr>
      <w:r>
        <w:rPr>
          <w:sz w:val="21"/>
          <w:szCs w:val="21"/>
        </w:rPr>
        <w:t>6.30. Выполнить Работы досрочно и получить за них оплату в соответствии с условиями настоящего Договора.</w:t>
      </w:r>
    </w:p>
    <w:p>
      <w:pPr>
        <w:pStyle w:val="Normal"/>
        <w:shd w:val="clear" w:color="auto" w:fill="FFFFFF"/>
        <w:tabs>
          <w:tab w:val="clear" w:pos="708"/>
          <w:tab w:val="left" w:pos="851" w:leader="none"/>
        </w:tabs>
        <w:ind w:firstLine="567"/>
        <w:jc w:val="both"/>
        <w:rPr>
          <w:sz w:val="21"/>
          <w:szCs w:val="21"/>
        </w:rPr>
      </w:pPr>
      <w:r>
        <w:rPr>
          <w:sz w:val="21"/>
          <w:szCs w:val="21"/>
        </w:rPr>
        <w:t xml:space="preserve">6.31. Заказчик и Подрядчик осуществляют </w:t>
      </w:r>
      <w:r>
        <w:rPr>
          <w:spacing w:val="-6"/>
          <w:sz w:val="21"/>
          <w:szCs w:val="21"/>
        </w:rPr>
        <w:t>и</w:t>
      </w:r>
      <w:r>
        <w:rPr>
          <w:sz w:val="21"/>
          <w:szCs w:val="21"/>
        </w:rPr>
        <w:t xml:space="preserve">ные права и несут иные обязанности, предусмотренные законодательством Российской Федерации и (или) настоящим Договором. </w:t>
      </w:r>
    </w:p>
    <w:p>
      <w:pPr>
        <w:pStyle w:val="NoSpacing"/>
        <w:ind w:firstLine="426"/>
        <w:rPr>
          <w:rFonts w:ascii="Times New Roman" w:hAnsi="Times New Roman"/>
          <w:sz w:val="21"/>
          <w:szCs w:val="21"/>
        </w:rPr>
      </w:pPr>
      <w:r>
        <w:rPr>
          <w:rFonts w:ascii="Times New Roman" w:hAnsi="Times New Roman"/>
          <w:sz w:val="21"/>
          <w:szCs w:val="21"/>
        </w:rPr>
        <w:t xml:space="preserve">       </w:t>
      </w:r>
    </w:p>
    <w:p>
      <w:pPr>
        <w:pStyle w:val="NoSpacing"/>
        <w:ind w:firstLine="426"/>
        <w:rPr>
          <w:rFonts w:ascii="Times New Roman" w:hAnsi="Times New Roman"/>
          <w:sz w:val="16"/>
          <w:szCs w:val="16"/>
        </w:rPr>
      </w:pPr>
      <w:r>
        <w:rPr>
          <w:rFonts w:ascii="Times New Roman" w:hAnsi="Times New Roman"/>
          <w:sz w:val="16"/>
          <w:szCs w:val="16"/>
        </w:rPr>
      </w:r>
    </w:p>
    <w:p>
      <w:pPr>
        <w:pStyle w:val="Normal"/>
        <w:numPr>
          <w:ilvl w:val="0"/>
          <w:numId w:val="0"/>
        </w:numPr>
        <w:tabs>
          <w:tab w:val="clear" w:pos="708"/>
          <w:tab w:val="left" w:pos="1134" w:leader="none"/>
        </w:tabs>
        <w:ind w:left="0" w:firstLine="709"/>
        <w:jc w:val="center"/>
        <w:outlineLvl w:val="0"/>
        <w:rPr>
          <w:b/>
          <w:b/>
          <w:sz w:val="21"/>
          <w:szCs w:val="21"/>
        </w:rPr>
      </w:pPr>
      <w:r>
        <w:rPr>
          <w:b/>
          <w:sz w:val="21"/>
          <w:szCs w:val="21"/>
        </w:rPr>
        <w:t>7. СДАЧА-ПРИЕМКА ОБОРУДОВАНИЯ/РАБОТ</w:t>
      </w:r>
    </w:p>
    <w:p>
      <w:pPr>
        <w:pStyle w:val="Normal"/>
        <w:ind w:firstLine="709"/>
        <w:jc w:val="both"/>
        <w:rPr>
          <w:sz w:val="21"/>
          <w:szCs w:val="21"/>
        </w:rPr>
      </w:pPr>
      <w:r>
        <w:rPr>
          <w:sz w:val="21"/>
          <w:szCs w:val="21"/>
        </w:rPr>
        <w:t>7.1. Поставка Оборудования осуществляется единовременно по адресу, указанному в п.1.3 настоящего Договора. Подрядчик должен обеспечить маркировку и целостность упаковки, обеспечивающей сохранность Оборудования при перевозке с учетом возможных перегрузок, складирования, продолжительности и способов транспортировки, при надлежащем и обычном способе обращения с грузом, а также предохранять Оборудование от атмосферных воздействий. При приеме-передаче Оборудования обязательное присутствие уполномоченного представителя Подрядчика.</w:t>
      </w:r>
    </w:p>
    <w:p>
      <w:pPr>
        <w:pStyle w:val="Normal"/>
        <w:ind w:firstLine="709"/>
        <w:jc w:val="both"/>
        <w:rPr>
          <w:sz w:val="21"/>
          <w:szCs w:val="21"/>
        </w:rPr>
      </w:pPr>
      <w:r>
        <w:rPr>
          <w:sz w:val="21"/>
          <w:szCs w:val="21"/>
        </w:rPr>
        <w:t>7.2. Прием Оборудования по номенклатуре (наименованию), его количеству, комплектности, ассортименту и качеству, проверка соответствия Оборудования условиям настоящего Договора производятся Заказчиком путем визуального осмотра Оборудования по месту поставки и иными способами в течение 5 (Пяти) рабочих дней с момента поставки Оборудования Заказчику.</w:t>
      </w:r>
    </w:p>
    <w:p>
      <w:pPr>
        <w:pStyle w:val="Normal"/>
        <w:ind w:firstLine="709"/>
        <w:jc w:val="both"/>
        <w:rPr>
          <w:sz w:val="21"/>
          <w:szCs w:val="21"/>
        </w:rPr>
      </w:pPr>
      <w:r>
        <w:rPr>
          <w:sz w:val="21"/>
          <w:szCs w:val="21"/>
        </w:rPr>
        <w:t>7.3. При приеме-передаче Оборудования представитель Подрядчика передает Заказчику следующие надлежаще оформленные документы:</w:t>
      </w:r>
    </w:p>
    <w:p>
      <w:pPr>
        <w:pStyle w:val="Normal"/>
        <w:ind w:firstLine="709"/>
        <w:jc w:val="both"/>
        <w:rPr>
          <w:sz w:val="21"/>
          <w:szCs w:val="21"/>
        </w:rPr>
      </w:pPr>
      <w:r>
        <w:rPr>
          <w:sz w:val="21"/>
          <w:szCs w:val="21"/>
        </w:rPr>
        <w:t>7.3.1. Счет-фактуру (или счет);</w:t>
      </w:r>
    </w:p>
    <w:p>
      <w:pPr>
        <w:pStyle w:val="Normal"/>
        <w:ind w:firstLine="709"/>
        <w:jc w:val="both"/>
        <w:rPr>
          <w:sz w:val="21"/>
          <w:szCs w:val="21"/>
        </w:rPr>
      </w:pPr>
      <w:r>
        <w:rPr>
          <w:sz w:val="21"/>
          <w:szCs w:val="21"/>
        </w:rPr>
        <w:t>7.3.2. Товарную накладную и (или) другие документы, необходимые для оприходования Оборудования в соответствии с действующим законодательством Российской Федерации;</w:t>
      </w:r>
    </w:p>
    <w:p>
      <w:pPr>
        <w:pStyle w:val="Normal"/>
        <w:ind w:firstLine="709"/>
        <w:jc w:val="both"/>
        <w:rPr>
          <w:sz w:val="21"/>
          <w:szCs w:val="21"/>
        </w:rPr>
      </w:pPr>
      <w:r>
        <w:rPr>
          <w:sz w:val="21"/>
          <w:szCs w:val="21"/>
        </w:rPr>
        <w:t>7.3.3. Комплект чертежей, необходимый для выполнения Работ при сооружении БКТП;</w:t>
      </w:r>
    </w:p>
    <w:p>
      <w:pPr>
        <w:pStyle w:val="Normal"/>
        <w:ind w:firstLine="709"/>
        <w:jc w:val="both"/>
        <w:rPr>
          <w:sz w:val="21"/>
          <w:szCs w:val="21"/>
        </w:rPr>
      </w:pPr>
      <w:r>
        <w:rPr>
          <w:sz w:val="21"/>
          <w:szCs w:val="21"/>
        </w:rPr>
        <w:t>7.3.4. Комплектовочно - отгрузочную документацию;</w:t>
      </w:r>
    </w:p>
    <w:p>
      <w:pPr>
        <w:pStyle w:val="Normal"/>
        <w:ind w:firstLine="709"/>
        <w:jc w:val="both"/>
        <w:rPr>
          <w:sz w:val="21"/>
          <w:szCs w:val="21"/>
        </w:rPr>
      </w:pPr>
      <w:r>
        <w:rPr>
          <w:sz w:val="21"/>
          <w:szCs w:val="21"/>
        </w:rPr>
        <w:t>7.3.5. Ведомость ЗИП;</w:t>
      </w:r>
    </w:p>
    <w:p>
      <w:pPr>
        <w:pStyle w:val="Normal"/>
        <w:ind w:firstLine="709"/>
        <w:jc w:val="both"/>
        <w:rPr>
          <w:sz w:val="21"/>
          <w:szCs w:val="21"/>
        </w:rPr>
      </w:pPr>
      <w:r>
        <w:rPr>
          <w:sz w:val="21"/>
          <w:szCs w:val="21"/>
        </w:rPr>
        <w:t>7.3.6. Комплект документов по метрологическому обеспечению на каждую единицу трансформатора тока и напряжения и другие средства измерений, поставляемых в составе Оборудования;</w:t>
      </w:r>
    </w:p>
    <w:p>
      <w:pPr>
        <w:pStyle w:val="Normal"/>
        <w:ind w:firstLine="709"/>
        <w:jc w:val="both"/>
        <w:rPr>
          <w:sz w:val="21"/>
          <w:szCs w:val="21"/>
        </w:rPr>
      </w:pPr>
      <w:r>
        <w:rPr>
          <w:sz w:val="21"/>
          <w:szCs w:val="21"/>
        </w:rPr>
        <w:t>7.3.7. Заводской паспорт (формуляр);</w:t>
      </w:r>
    </w:p>
    <w:p>
      <w:pPr>
        <w:pStyle w:val="Normal"/>
        <w:ind w:firstLine="709"/>
        <w:jc w:val="both"/>
        <w:rPr>
          <w:sz w:val="21"/>
          <w:szCs w:val="21"/>
        </w:rPr>
      </w:pPr>
      <w:r>
        <w:rPr>
          <w:sz w:val="21"/>
          <w:szCs w:val="21"/>
        </w:rPr>
        <w:t>7.3.8. Действующее свидетельство о поверке (с приложением - протокола поверки) со сроком действия не менее половины межповерочного интервала (или знак поверки в паспорте средства измерений), методику поверки (если не входит в состав инструкции по эксплуатации) средств измерений;</w:t>
      </w:r>
    </w:p>
    <w:p>
      <w:pPr>
        <w:pStyle w:val="Normal"/>
        <w:ind w:firstLine="709"/>
        <w:jc w:val="both"/>
        <w:rPr>
          <w:sz w:val="21"/>
          <w:szCs w:val="21"/>
        </w:rPr>
      </w:pPr>
      <w:r>
        <w:rPr>
          <w:sz w:val="21"/>
          <w:szCs w:val="21"/>
        </w:rPr>
        <w:t>7.3.9. Паспорта, сертификаты соответствия техническому регламенту о требованиях пожарной безопасности (Федеральный закон от 22.07.2008 №123-ФЗ «Технический регламент о требованиях пожарной безопасности» в редакции Федерального закона от 03.07.2016 №301-ФЗ) в случае, если Оборудование подлежит обязательной сертификации;</w:t>
      </w:r>
    </w:p>
    <w:p>
      <w:pPr>
        <w:pStyle w:val="Normal"/>
        <w:ind w:firstLine="709"/>
        <w:jc w:val="both"/>
        <w:rPr>
          <w:sz w:val="21"/>
          <w:szCs w:val="21"/>
        </w:rPr>
      </w:pPr>
      <w:r>
        <w:rPr>
          <w:sz w:val="21"/>
          <w:szCs w:val="21"/>
        </w:rPr>
        <w:t>7.3.10. К каждой позиции Оборудования (в т.ч. комплектующие и аппаратуру) должны прилагаться: гарантийный талон с данными о продаже (кем, когда продан), паспорт изделия от изготовителя с указанием заводского номера, руководство по монтажу и эксплуатации, включая условия гарантийного обслуживания.</w:t>
      </w:r>
    </w:p>
    <w:p>
      <w:pPr>
        <w:pStyle w:val="Normal"/>
        <w:ind w:firstLine="709"/>
        <w:jc w:val="both"/>
        <w:rPr>
          <w:sz w:val="21"/>
          <w:szCs w:val="21"/>
        </w:rPr>
      </w:pPr>
      <w:r>
        <w:rPr>
          <w:sz w:val="21"/>
          <w:szCs w:val="21"/>
        </w:rPr>
        <w:t>7.4. Качество поставляемого по настоящему Договору Оборудования должно соответствовать требованиям ГОСТ, техническим условиям и конструкторской документации фирмы – производителя.</w:t>
      </w:r>
    </w:p>
    <w:p>
      <w:pPr>
        <w:pStyle w:val="Normal"/>
        <w:ind w:firstLine="709"/>
        <w:jc w:val="both"/>
        <w:rPr>
          <w:rFonts w:eastAsia="TimesNewRoman"/>
          <w:sz w:val="21"/>
          <w:szCs w:val="21"/>
        </w:rPr>
      </w:pPr>
      <w:r>
        <w:rPr>
          <w:rFonts w:eastAsia="TimesNewRoman"/>
          <w:sz w:val="21"/>
          <w:szCs w:val="21"/>
        </w:rPr>
        <w:t xml:space="preserve">7.5. При обнаружении недопоставки (количества, комплектности) Оборудования Подрядчик обязан передать Заказчику недостающее Оборудование в течение 5 (Пяти) рабочих дней с момента подписания Сторонами Акта об установленном расхождении по комплектности и качеству, а в случае подписания Заказчиком Акта в одностороннем порядке – с момента получения претензии. </w:t>
      </w:r>
    </w:p>
    <w:p>
      <w:pPr>
        <w:pStyle w:val="Normal"/>
        <w:ind w:firstLine="709"/>
        <w:jc w:val="both"/>
        <w:rPr>
          <w:rFonts w:eastAsia="TimesNewRoman"/>
          <w:sz w:val="21"/>
          <w:szCs w:val="21"/>
        </w:rPr>
      </w:pPr>
      <w:r>
        <w:rPr>
          <w:rFonts w:eastAsia="TimesNewRoman"/>
          <w:sz w:val="21"/>
          <w:szCs w:val="21"/>
        </w:rPr>
        <w:t xml:space="preserve">7.6. В случае несоответствия поставленного Оборудования требованиям настоящего Договора (за исключением требований Договора, не препятствующих приемке поставленного Оборудования) Заказчик в срок не позднее 5 (Пяти) рабочих дней, следующих за днем поставки, направляет Подрядчику отказ от подписания товарной накладной (или универсального передаточного документа) на Оборудование. Не поставленное Оборудование, а также Оборудование, не соответствующее условиям Договора и (или) поставленное без предусмотренных настоящим Договором документов, Заказчик принимать и оплачивать не обязан. </w:t>
      </w:r>
    </w:p>
    <w:p>
      <w:pPr>
        <w:pStyle w:val="Normal"/>
        <w:ind w:firstLine="709"/>
        <w:jc w:val="both"/>
        <w:rPr>
          <w:rFonts w:eastAsia="TimesNewRoman"/>
          <w:sz w:val="21"/>
          <w:szCs w:val="21"/>
        </w:rPr>
      </w:pPr>
      <w:r>
        <w:rPr>
          <w:rFonts w:eastAsia="TimesNewRoman"/>
          <w:sz w:val="21"/>
          <w:szCs w:val="21"/>
        </w:rPr>
        <w:t>7.7. Все расходы, связанные с заменой некачественного Оборудования, поставкой недостающей комплектности Оборудования или его доукомплектования, осуществляются силами и за счет средств Подрядчика (без увеличения стоимости, установленной п.3.1 настоящего Договора).</w:t>
      </w:r>
    </w:p>
    <w:p>
      <w:pPr>
        <w:pStyle w:val="Normal"/>
        <w:ind w:firstLine="709"/>
        <w:jc w:val="both"/>
        <w:rPr>
          <w:rFonts w:eastAsia="TimesNewRoman"/>
          <w:sz w:val="21"/>
          <w:szCs w:val="21"/>
        </w:rPr>
      </w:pPr>
      <w:r>
        <w:rPr>
          <w:rFonts w:eastAsia="TimesNewRoman"/>
          <w:sz w:val="21"/>
          <w:szCs w:val="21"/>
        </w:rPr>
        <w:t>7.8. Товарная накладная (или универсальный передаточный документ) на поставленное в соответствии с условиями настоящего Договора Оборудование подписываются Заказчиком в срок, не позднее 5 (Пяти) рабочих дней, с момента приемки поставляемого Оборудования в соответствии с п.7.2. Договора.</w:t>
      </w:r>
    </w:p>
    <w:p>
      <w:pPr>
        <w:pStyle w:val="Normal"/>
        <w:ind w:firstLine="709"/>
        <w:jc w:val="both"/>
        <w:rPr>
          <w:rFonts w:eastAsia="TimesNewRoman"/>
          <w:sz w:val="21"/>
          <w:szCs w:val="21"/>
        </w:rPr>
      </w:pPr>
      <w:r>
        <w:rPr>
          <w:rFonts w:eastAsia="TimesNewRoman"/>
          <w:sz w:val="21"/>
          <w:szCs w:val="21"/>
        </w:rPr>
        <w:t>7.9. Обязательство Подрядчика по поставке Оборудования считается исполненным с момента удостоверения факта надлежащей поставки Оборудования в соответствии с условиями настоящего Договора, а именно с даты (дня) подписания Сторонами товарной накладной (или универсального передаточного документа) на Оборудование.</w:t>
      </w:r>
    </w:p>
    <w:p>
      <w:pPr>
        <w:pStyle w:val="Normal"/>
        <w:shd w:val="clear" w:color="auto" w:fill="FFFFFF"/>
        <w:tabs>
          <w:tab w:val="clear" w:pos="708"/>
          <w:tab w:val="left" w:pos="851" w:leader="none"/>
        </w:tabs>
        <w:ind w:firstLine="709"/>
        <w:jc w:val="both"/>
        <w:rPr>
          <w:color w:val="000000"/>
          <w:sz w:val="21"/>
          <w:szCs w:val="21"/>
        </w:rPr>
      </w:pPr>
      <w:r>
        <w:rPr>
          <w:color w:val="000000"/>
          <w:sz w:val="21"/>
          <w:szCs w:val="21"/>
        </w:rPr>
        <w:t xml:space="preserve">7.10. Прием выполненных Работ происходит по мере выполнения Работ Подрядчиком и оформляется соответствующими промежуточными Актами приемки выполненных работ (форма КС-2). </w:t>
      </w:r>
    </w:p>
    <w:p>
      <w:pPr>
        <w:pStyle w:val="Normal"/>
        <w:shd w:val="clear" w:color="auto" w:fill="FFFFFF"/>
        <w:tabs>
          <w:tab w:val="clear" w:pos="708"/>
          <w:tab w:val="left" w:pos="851" w:leader="none"/>
        </w:tabs>
        <w:ind w:firstLine="709"/>
        <w:jc w:val="both"/>
        <w:rPr>
          <w:color w:val="000000"/>
          <w:sz w:val="21"/>
          <w:szCs w:val="21"/>
        </w:rPr>
      </w:pPr>
      <w:r>
        <w:rPr>
          <w:color w:val="000000"/>
          <w:sz w:val="21"/>
          <w:szCs w:val="21"/>
        </w:rPr>
        <w:t>При приеме-передаче Работ Подрядчик передает Заказчику следующие надлежаще оформленные документы:</w:t>
      </w:r>
    </w:p>
    <w:p>
      <w:pPr>
        <w:pStyle w:val="Normal"/>
        <w:shd w:val="clear" w:color="auto" w:fill="FFFFFF"/>
        <w:tabs>
          <w:tab w:val="clear" w:pos="708"/>
          <w:tab w:val="left" w:pos="851" w:leader="none"/>
        </w:tabs>
        <w:ind w:firstLine="709"/>
        <w:jc w:val="both"/>
        <w:rPr>
          <w:color w:val="000000"/>
          <w:sz w:val="21"/>
          <w:szCs w:val="21"/>
        </w:rPr>
      </w:pPr>
      <w:r>
        <w:rPr>
          <w:color w:val="000000"/>
          <w:sz w:val="21"/>
          <w:szCs w:val="21"/>
        </w:rPr>
        <w:t xml:space="preserve">- Акт о приемке выполненных работ (форма КС-2), </w:t>
      </w:r>
    </w:p>
    <w:p>
      <w:pPr>
        <w:pStyle w:val="Normal"/>
        <w:shd w:val="clear" w:color="auto" w:fill="FFFFFF"/>
        <w:tabs>
          <w:tab w:val="clear" w:pos="708"/>
          <w:tab w:val="left" w:pos="851" w:leader="none"/>
        </w:tabs>
        <w:ind w:firstLine="709"/>
        <w:jc w:val="both"/>
        <w:rPr>
          <w:color w:val="000000"/>
          <w:sz w:val="21"/>
          <w:szCs w:val="21"/>
        </w:rPr>
      </w:pPr>
      <w:r>
        <w:rPr>
          <w:color w:val="000000"/>
          <w:sz w:val="21"/>
          <w:szCs w:val="21"/>
        </w:rPr>
        <w:t xml:space="preserve">- Справку о стоимости выполненных работ и затрат (форма КС-3), </w:t>
      </w:r>
    </w:p>
    <w:p>
      <w:pPr>
        <w:pStyle w:val="Normal"/>
        <w:shd w:val="clear" w:color="auto" w:fill="FFFFFF"/>
        <w:tabs>
          <w:tab w:val="clear" w:pos="708"/>
          <w:tab w:val="left" w:pos="851" w:leader="none"/>
        </w:tabs>
        <w:ind w:firstLine="709"/>
        <w:jc w:val="both"/>
        <w:rPr>
          <w:color w:val="000000"/>
          <w:sz w:val="21"/>
          <w:szCs w:val="21"/>
        </w:rPr>
      </w:pPr>
      <w:r>
        <w:rPr>
          <w:color w:val="000000"/>
          <w:sz w:val="21"/>
          <w:szCs w:val="21"/>
        </w:rPr>
        <w:t>- Журнал учёта выполненных работ (форма КС-6).</w:t>
      </w:r>
    </w:p>
    <w:p>
      <w:pPr>
        <w:pStyle w:val="Normal"/>
        <w:shd w:val="clear" w:color="auto" w:fill="FFFFFF"/>
        <w:tabs>
          <w:tab w:val="clear" w:pos="708"/>
          <w:tab w:val="left" w:pos="851" w:leader="none"/>
        </w:tabs>
        <w:ind w:firstLine="709"/>
        <w:jc w:val="both"/>
        <w:rPr>
          <w:sz w:val="21"/>
          <w:szCs w:val="21"/>
        </w:rPr>
      </w:pPr>
      <w:r>
        <w:rPr>
          <w:color w:val="000000"/>
          <w:sz w:val="21"/>
          <w:szCs w:val="21"/>
        </w:rPr>
        <w:t>Заказчик в течение 15 (Пятнадцати) календарных дней со дня получения акта КС-2, справки КС-3, обязан подписать их и представить 1 (Один) экземпляр подписанных актов Подрядчику, либо представить мотивированный отказ от приемки выполненных Работ</w:t>
      </w:r>
      <w:r>
        <w:rPr>
          <w:sz w:val="21"/>
          <w:szCs w:val="21"/>
        </w:rPr>
        <w:t xml:space="preserve">. </w:t>
      </w:r>
    </w:p>
    <w:p>
      <w:pPr>
        <w:pStyle w:val="Normal"/>
        <w:shd w:val="clear" w:color="auto" w:fill="FFFFFF"/>
        <w:tabs>
          <w:tab w:val="clear" w:pos="708"/>
          <w:tab w:val="left" w:pos="851" w:leader="none"/>
        </w:tabs>
        <w:ind w:firstLine="709"/>
        <w:jc w:val="both"/>
        <w:rPr>
          <w:sz w:val="21"/>
          <w:szCs w:val="21"/>
        </w:rPr>
      </w:pPr>
      <w:r>
        <w:rPr>
          <w:sz w:val="21"/>
          <w:szCs w:val="21"/>
        </w:rPr>
        <w:t>При обнаружении недостатков в Работе Подрядчика и отказе от согласования и приемки Работ Заказчик письменно излагает свои мотивированные возражения и замечания с перечнем необходимых доработок и разумных сроков их устранения и направляет его Подрядчику.</w:t>
      </w:r>
    </w:p>
    <w:p>
      <w:pPr>
        <w:pStyle w:val="Normal"/>
        <w:shd w:val="clear" w:color="auto" w:fill="FFFFFF"/>
        <w:tabs>
          <w:tab w:val="clear" w:pos="708"/>
          <w:tab w:val="left" w:pos="851" w:leader="none"/>
        </w:tabs>
        <w:ind w:firstLine="709"/>
        <w:jc w:val="both"/>
        <w:rPr>
          <w:color w:val="000000"/>
          <w:sz w:val="21"/>
          <w:szCs w:val="21"/>
        </w:rPr>
      </w:pPr>
      <w:r>
        <w:rPr>
          <w:color w:val="000000"/>
          <w:sz w:val="21"/>
          <w:szCs w:val="21"/>
        </w:rPr>
        <w:t>7.11. Подрядчик передает Заказчику за 5 (Пять) календарных дней до начала приемки Работ 2 (Два) экземпляра исполнительной документации согласно перечню, переданному Заказчиком Подрядчику с письменным подтверждением фактически выполненных Работ.</w:t>
      </w:r>
    </w:p>
    <w:p>
      <w:pPr>
        <w:pStyle w:val="Normal"/>
        <w:shd w:val="clear" w:color="auto" w:fill="FFFFFF"/>
        <w:tabs>
          <w:tab w:val="clear" w:pos="708"/>
          <w:tab w:val="left" w:pos="851" w:leader="none"/>
        </w:tabs>
        <w:ind w:firstLine="709"/>
        <w:jc w:val="both"/>
        <w:rPr>
          <w:color w:val="000000"/>
          <w:sz w:val="21"/>
          <w:szCs w:val="21"/>
        </w:rPr>
      </w:pPr>
      <w:r>
        <w:rPr>
          <w:color w:val="000000"/>
          <w:sz w:val="21"/>
          <w:szCs w:val="21"/>
        </w:rPr>
        <w:t>7.12. При сдаче Работ Заказчику, Подрядчик обязан сообщить ему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pPr>
        <w:pStyle w:val="Normal"/>
        <w:shd w:val="clear" w:color="auto" w:fill="FFFFFF"/>
        <w:tabs>
          <w:tab w:val="clear" w:pos="708"/>
          <w:tab w:val="left" w:pos="851" w:leader="none"/>
        </w:tabs>
        <w:ind w:firstLine="709"/>
        <w:jc w:val="both"/>
        <w:rPr>
          <w:color w:val="000000"/>
          <w:sz w:val="21"/>
          <w:szCs w:val="21"/>
        </w:rPr>
      </w:pPr>
      <w:r>
        <w:rPr>
          <w:color w:val="000000"/>
          <w:sz w:val="21"/>
          <w:szCs w:val="21"/>
        </w:rPr>
        <w:t>7.13. Заказчик, обнаруживший недостатки в результатах Работ после приемки, не лишается права ссылаться на недостатки Работ и требовать от Подрядчика устранения недостатков за свой счет в установленные Заказчиком разумные сроки.</w:t>
      </w:r>
    </w:p>
    <w:p>
      <w:pPr>
        <w:pStyle w:val="Normal"/>
        <w:shd w:val="clear" w:color="auto" w:fill="FFFFFF"/>
        <w:tabs>
          <w:tab w:val="clear" w:pos="708"/>
          <w:tab w:val="left" w:pos="851" w:leader="none"/>
        </w:tabs>
        <w:ind w:firstLine="709"/>
        <w:jc w:val="both"/>
        <w:rPr>
          <w:color w:val="000000"/>
          <w:sz w:val="16"/>
          <w:szCs w:val="16"/>
        </w:rPr>
      </w:pPr>
      <w:r>
        <w:rPr>
          <w:color w:val="000000"/>
          <w:sz w:val="16"/>
          <w:szCs w:val="16"/>
        </w:rPr>
      </w:r>
    </w:p>
    <w:p>
      <w:pPr>
        <w:pStyle w:val="Normal"/>
        <w:shd w:val="clear" w:color="auto" w:fill="FFFFFF"/>
        <w:tabs>
          <w:tab w:val="clear" w:pos="708"/>
          <w:tab w:val="left" w:pos="851" w:leader="none"/>
        </w:tabs>
        <w:ind w:firstLine="426"/>
        <w:rPr>
          <w:b/>
          <w:b/>
          <w:color w:val="000000"/>
          <w:sz w:val="21"/>
          <w:szCs w:val="21"/>
        </w:rPr>
      </w:pPr>
      <w:r>
        <w:rPr>
          <w:b/>
          <w:color w:val="000000"/>
          <w:sz w:val="21"/>
          <w:szCs w:val="21"/>
        </w:rPr>
        <w:t xml:space="preserve">                                                          </w:t>
      </w:r>
      <w:r>
        <w:rPr>
          <w:b/>
          <w:color w:val="000000"/>
          <w:sz w:val="21"/>
          <w:szCs w:val="21"/>
        </w:rPr>
        <w:t>8. ОХРАННЫЕ МЕРОПРИЯТИЯ</w:t>
      </w:r>
    </w:p>
    <w:p>
      <w:pPr>
        <w:pStyle w:val="Normal"/>
        <w:tabs>
          <w:tab w:val="clear" w:pos="708"/>
          <w:tab w:val="left" w:pos="851" w:leader="none"/>
        </w:tabs>
        <w:ind w:firstLine="426"/>
        <w:jc w:val="both"/>
        <w:rPr>
          <w:color w:val="000000"/>
          <w:sz w:val="21"/>
          <w:szCs w:val="21"/>
        </w:rPr>
      </w:pPr>
      <w:r>
        <w:rPr>
          <w:color w:val="000000"/>
          <w:sz w:val="21"/>
          <w:szCs w:val="21"/>
        </w:rPr>
        <w:t xml:space="preserve">    </w:t>
      </w:r>
      <w:r>
        <w:rPr>
          <w:color w:val="000000"/>
          <w:sz w:val="21"/>
          <w:szCs w:val="21"/>
        </w:rPr>
        <w:t xml:space="preserve">8.1. Охрану Оборудования, материалов, строительной техники до момента получения </w:t>
      </w:r>
      <w:r>
        <w:rPr>
          <w:bCs/>
          <w:sz w:val="21"/>
          <w:szCs w:val="21"/>
        </w:rPr>
        <w:t xml:space="preserve">разрешения </w:t>
      </w:r>
      <w:r>
        <w:rPr>
          <w:sz w:val="21"/>
          <w:szCs w:val="21"/>
        </w:rPr>
        <w:t xml:space="preserve">на допуск в эксплуатацию электроустановки в Приуральском Управлении Ростехнадзора и разрешения на включение электроустановки в работу </w:t>
      </w:r>
      <w:r>
        <w:rPr>
          <w:color w:val="000000" w:themeColor="text1"/>
          <w:sz w:val="21"/>
          <w:szCs w:val="21"/>
        </w:rPr>
        <w:t>ПО УГЭС «Башкирэнерго»</w:t>
      </w:r>
      <w:r>
        <w:rPr>
          <w:rFonts w:eastAsia="Calibri"/>
          <w:sz w:val="21"/>
          <w:szCs w:val="21"/>
        </w:rPr>
        <w:t xml:space="preserve"> </w:t>
      </w:r>
      <w:r>
        <w:rPr>
          <w:color w:val="000000"/>
          <w:sz w:val="21"/>
          <w:szCs w:val="21"/>
        </w:rPr>
        <w:t>осуществляет Подрядчик.</w:t>
      </w:r>
    </w:p>
    <w:p>
      <w:pPr>
        <w:pStyle w:val="Normal"/>
        <w:ind w:firstLine="709"/>
        <w:jc w:val="center"/>
        <w:rPr>
          <w:sz w:val="16"/>
          <w:szCs w:val="16"/>
        </w:rPr>
      </w:pPr>
      <w:r>
        <w:rPr>
          <w:sz w:val="16"/>
          <w:szCs w:val="16"/>
        </w:rPr>
      </w:r>
    </w:p>
    <w:p>
      <w:pPr>
        <w:pStyle w:val="Normal"/>
        <w:ind w:firstLine="567"/>
        <w:jc w:val="center"/>
        <w:rPr>
          <w:b/>
          <w:b/>
          <w:sz w:val="21"/>
          <w:szCs w:val="21"/>
        </w:rPr>
      </w:pPr>
      <w:r>
        <w:rPr>
          <w:b/>
          <w:sz w:val="21"/>
          <w:szCs w:val="21"/>
        </w:rPr>
        <w:t>9. СТРОИТЕЛЬНЫЙ КОНТРОЛЬ ЗА ВЫПОЛНЕНИЕМ РАБОТ</w:t>
      </w:r>
    </w:p>
    <w:p>
      <w:pPr>
        <w:pStyle w:val="Normal"/>
        <w:shd w:val="clear" w:color="auto" w:fill="FFFFFF"/>
        <w:tabs>
          <w:tab w:val="clear" w:pos="708"/>
          <w:tab w:val="left" w:pos="851" w:leader="none"/>
        </w:tabs>
        <w:ind w:firstLine="567"/>
        <w:jc w:val="both"/>
        <w:rPr>
          <w:sz w:val="21"/>
          <w:szCs w:val="21"/>
        </w:rPr>
      </w:pPr>
      <w:r>
        <w:rPr>
          <w:sz w:val="21"/>
          <w:szCs w:val="21"/>
        </w:rPr>
        <w:t xml:space="preserve">9.1. Заказчик осуществляет строительный контроль за ходом и качеством выполняемых Работ, соблюдением сроков их выполнения, качеством применяемых материалов. </w:t>
      </w:r>
    </w:p>
    <w:p>
      <w:pPr>
        <w:pStyle w:val="Normal"/>
        <w:shd w:val="clear" w:color="auto" w:fill="FFFFFF"/>
        <w:tabs>
          <w:tab w:val="clear" w:pos="708"/>
          <w:tab w:val="left" w:pos="851" w:leader="none"/>
        </w:tabs>
        <w:ind w:firstLine="567"/>
        <w:jc w:val="both"/>
        <w:rPr>
          <w:sz w:val="21"/>
          <w:szCs w:val="21"/>
        </w:rPr>
      </w:pPr>
      <w:r>
        <w:rPr>
          <w:sz w:val="21"/>
          <w:szCs w:val="21"/>
        </w:rPr>
        <w:t>9.2. Заказчик производит проверку соответствия используемых Подрядчиком материалов условиям Договора и рабочей документации. Заказчик имеет право беспрепятственно контролировать все виды Работ в любое время в течение всего периода выполнения Работ.</w:t>
      </w:r>
    </w:p>
    <w:p>
      <w:pPr>
        <w:pStyle w:val="Normal"/>
        <w:shd w:val="clear" w:color="auto" w:fill="FFFFFF"/>
        <w:tabs>
          <w:tab w:val="clear" w:pos="708"/>
          <w:tab w:val="left" w:pos="851" w:leader="none"/>
        </w:tabs>
        <w:ind w:firstLine="567"/>
        <w:jc w:val="both"/>
        <w:rPr>
          <w:sz w:val="21"/>
          <w:szCs w:val="21"/>
        </w:rPr>
      </w:pPr>
      <w:r>
        <w:rPr>
          <w:sz w:val="21"/>
          <w:szCs w:val="21"/>
        </w:rPr>
        <w:t>9.3.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pPr>
        <w:pStyle w:val="Normal"/>
        <w:shd w:val="clear" w:color="auto" w:fill="FFFFFF"/>
        <w:tabs>
          <w:tab w:val="clear" w:pos="708"/>
          <w:tab w:val="left" w:pos="851" w:leader="none"/>
        </w:tabs>
        <w:ind w:firstLine="567"/>
        <w:jc w:val="both"/>
        <w:rPr>
          <w:sz w:val="21"/>
          <w:szCs w:val="21"/>
        </w:rPr>
      </w:pPr>
      <w:r>
        <w:rPr>
          <w:sz w:val="21"/>
          <w:szCs w:val="21"/>
        </w:rPr>
        <w:t>9.4. Осуществляя контроль за выполнением Работ, Заказчик не вмешивается в оперативно - хозяйственную деятельность Подрядчика.</w:t>
      </w:r>
    </w:p>
    <w:p>
      <w:pPr>
        <w:pStyle w:val="Normal"/>
        <w:shd w:val="clear" w:color="auto" w:fill="FFFFFF"/>
        <w:tabs>
          <w:tab w:val="clear" w:pos="708"/>
          <w:tab w:val="left" w:pos="851" w:leader="none"/>
        </w:tabs>
        <w:ind w:firstLine="567"/>
        <w:jc w:val="both"/>
        <w:rPr>
          <w:sz w:val="21"/>
          <w:szCs w:val="21"/>
        </w:rPr>
      </w:pPr>
      <w:r>
        <w:rPr>
          <w:sz w:val="21"/>
          <w:szCs w:val="21"/>
        </w:rPr>
        <w:t xml:space="preserve">9.5.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w:t>
      </w:r>
    </w:p>
    <w:p>
      <w:pPr>
        <w:pStyle w:val="Normal"/>
        <w:shd w:val="clear" w:color="auto" w:fill="FFFFFF"/>
        <w:tabs>
          <w:tab w:val="clear" w:pos="708"/>
          <w:tab w:val="left" w:pos="851" w:leader="none"/>
        </w:tabs>
        <w:ind w:firstLine="567"/>
        <w:jc w:val="both"/>
        <w:rPr>
          <w:sz w:val="21"/>
          <w:szCs w:val="21"/>
        </w:rPr>
      </w:pPr>
      <w:r>
        <w:rPr>
          <w:sz w:val="21"/>
          <w:szCs w:val="21"/>
        </w:rPr>
        <w:t>9.6. Ошибки, допущенные Подрядчиком при выполнении Работ, упомянутых в разделе 6 Договора, исправляются им за свой счет в установленные законодательством сроки.</w:t>
      </w:r>
    </w:p>
    <w:p>
      <w:pPr>
        <w:pStyle w:val="NoSpacing"/>
        <w:jc w:val="center"/>
        <w:rPr>
          <w:rFonts w:ascii="Times New Roman" w:hAnsi="Times New Roman"/>
          <w:b/>
          <w:b/>
          <w:caps/>
          <w:color w:val="000000"/>
          <w:sz w:val="16"/>
          <w:szCs w:val="16"/>
        </w:rPr>
      </w:pPr>
      <w:r>
        <w:rPr>
          <w:rFonts w:ascii="Times New Roman" w:hAnsi="Times New Roman"/>
          <w:b/>
          <w:caps/>
          <w:color w:val="000000"/>
          <w:sz w:val="16"/>
          <w:szCs w:val="16"/>
        </w:rPr>
      </w:r>
    </w:p>
    <w:p>
      <w:pPr>
        <w:pStyle w:val="NoSpacing"/>
        <w:jc w:val="center"/>
        <w:rPr>
          <w:rFonts w:ascii="Times New Roman" w:hAnsi="Times New Roman"/>
          <w:b/>
          <w:b/>
          <w:caps/>
          <w:color w:val="000000"/>
          <w:sz w:val="21"/>
          <w:szCs w:val="21"/>
        </w:rPr>
      </w:pPr>
      <w:r>
        <w:rPr>
          <w:rFonts w:ascii="Times New Roman" w:hAnsi="Times New Roman"/>
          <w:b/>
          <w:caps/>
          <w:color w:val="000000"/>
          <w:sz w:val="21"/>
          <w:szCs w:val="21"/>
        </w:rPr>
        <w:t>10. Обеспечение исполнения договора</w:t>
      </w:r>
    </w:p>
    <w:p>
      <w:pPr>
        <w:pStyle w:val="Normal"/>
        <w:widowControl w:val="false"/>
        <w:ind w:firstLine="567"/>
        <w:jc w:val="both"/>
        <w:rPr>
          <w:sz w:val="21"/>
          <w:szCs w:val="21"/>
        </w:rPr>
      </w:pPr>
      <w:r>
        <w:rPr>
          <w:color w:val="000000"/>
          <w:sz w:val="21"/>
          <w:szCs w:val="21"/>
        </w:rPr>
        <w:t xml:space="preserve">10.1. </w:t>
      </w:r>
      <w:r>
        <w:rPr>
          <w:sz w:val="21"/>
          <w:szCs w:val="21"/>
        </w:rPr>
        <w:t xml:space="preserve">Обеспечение исполнения настоящего Договора предоставлено Подрядчиком в форме _______________________________________________________________________________________, </w:t>
      </w:r>
    </w:p>
    <w:p>
      <w:pPr>
        <w:pStyle w:val="Normal"/>
        <w:widowControl w:val="false"/>
        <w:jc w:val="center"/>
        <w:rPr>
          <w:sz w:val="21"/>
          <w:szCs w:val="21"/>
        </w:rPr>
      </w:pPr>
      <w:r>
        <w:rPr>
          <w:i/>
          <w:sz w:val="21"/>
          <w:szCs w:val="21"/>
        </w:rPr>
        <w:t>банковской гарантии (с указанием банка) или внесением денежных средств</w:t>
      </w:r>
    </w:p>
    <w:p>
      <w:pPr>
        <w:pStyle w:val="Normal"/>
        <w:widowControl w:val="false"/>
        <w:jc w:val="both"/>
        <w:rPr>
          <w:sz w:val="21"/>
          <w:szCs w:val="21"/>
        </w:rPr>
      </w:pPr>
      <w:r>
        <w:rPr>
          <w:sz w:val="21"/>
          <w:szCs w:val="21"/>
        </w:rPr>
        <w:t>что подтверждается документом: _______________________________________от «___» ______2021 г.,</w:t>
      </w:r>
    </w:p>
    <w:p>
      <w:pPr>
        <w:pStyle w:val="Normal"/>
        <w:widowControl w:val="false"/>
        <w:jc w:val="both"/>
        <w:rPr>
          <w:sz w:val="21"/>
          <w:szCs w:val="21"/>
        </w:rPr>
      </w:pPr>
      <w:r>
        <w:rPr>
          <w:i/>
          <w:sz w:val="21"/>
          <w:szCs w:val="21"/>
        </w:rPr>
        <w:t xml:space="preserve">                                                           № </w:t>
      </w:r>
      <w:r>
        <w:rPr>
          <w:i/>
          <w:sz w:val="21"/>
          <w:szCs w:val="21"/>
        </w:rPr>
        <w:t>банковской гарантии или платежного поручения</w:t>
      </w:r>
    </w:p>
    <w:p>
      <w:pPr>
        <w:pStyle w:val="Normal"/>
        <w:widowControl w:val="false"/>
        <w:jc w:val="both"/>
        <w:rPr>
          <w:sz w:val="21"/>
          <w:szCs w:val="21"/>
        </w:rPr>
      </w:pPr>
      <w:r>
        <w:rPr>
          <w:b/>
          <w:sz w:val="21"/>
          <w:szCs w:val="21"/>
        </w:rPr>
        <w:t>в размере 5% от начальной (максимальной) цены договора</w:t>
      </w:r>
      <w:r>
        <w:rPr>
          <w:sz w:val="21"/>
          <w:szCs w:val="21"/>
        </w:rPr>
        <w:t xml:space="preserve">, что составляет </w:t>
      </w:r>
      <w:r>
        <w:rPr>
          <w:rFonts w:eastAsia="Times New Roman" w:cs="Times New Roman"/>
          <w:b/>
          <w:sz w:val="21"/>
          <w:szCs w:val="21"/>
          <w:lang w:eastAsia="ru-RU"/>
        </w:rPr>
        <w:t>4 496 625</w:t>
      </w:r>
      <w:r>
        <w:rPr>
          <w:b/>
          <w:sz w:val="21"/>
          <w:szCs w:val="21"/>
        </w:rPr>
        <w:t xml:space="preserve"> (</w:t>
      </w:r>
      <w:r>
        <w:rPr>
          <w:rFonts w:eastAsia="Times New Roman" w:cs="Times New Roman"/>
          <w:b/>
          <w:sz w:val="21"/>
          <w:szCs w:val="21"/>
          <w:lang w:eastAsia="ru-RU"/>
        </w:rPr>
        <w:t>четыре</w:t>
      </w:r>
      <w:r>
        <w:rPr>
          <w:b/>
          <w:sz w:val="21"/>
          <w:szCs w:val="21"/>
        </w:rPr>
        <w:t xml:space="preserve"> миллиона </w:t>
      </w:r>
      <w:r>
        <w:rPr>
          <w:rFonts w:eastAsia="Times New Roman" w:cs="Times New Roman"/>
          <w:b/>
          <w:sz w:val="21"/>
          <w:szCs w:val="21"/>
          <w:lang w:eastAsia="ru-RU"/>
        </w:rPr>
        <w:t xml:space="preserve">четыреста девяносто шесть </w:t>
      </w:r>
      <w:r>
        <w:rPr>
          <w:b/>
          <w:sz w:val="21"/>
          <w:szCs w:val="21"/>
        </w:rPr>
        <w:t>тысяч шестьсот двадцать пять) рублей</w:t>
      </w:r>
      <w:r>
        <w:rPr>
          <w:sz w:val="21"/>
          <w:szCs w:val="21"/>
        </w:rPr>
        <w:t xml:space="preserve"> на срок </w:t>
      </w:r>
      <w:r>
        <w:rPr>
          <w:b/>
          <w:sz w:val="21"/>
          <w:szCs w:val="21"/>
        </w:rPr>
        <w:t xml:space="preserve">не ранее </w:t>
      </w:r>
      <w:r>
        <w:rPr>
          <w:rFonts w:eastAsia="Times New Roman" w:cs="Times New Roman"/>
          <w:b/>
          <w:sz w:val="21"/>
          <w:szCs w:val="21"/>
          <w:lang w:eastAsia="ru-RU"/>
        </w:rPr>
        <w:t>31.05.2024г</w:t>
      </w:r>
      <w:r>
        <w:rPr>
          <w:b/>
          <w:sz w:val="21"/>
          <w:szCs w:val="21"/>
        </w:rPr>
        <w:t>.</w:t>
      </w:r>
    </w:p>
    <w:p>
      <w:pPr>
        <w:pStyle w:val="Normal"/>
        <w:widowControl w:val="false"/>
        <w:jc w:val="both"/>
        <w:rPr>
          <w:sz w:val="21"/>
          <w:szCs w:val="21"/>
        </w:rPr>
      </w:pPr>
      <w:r>
        <w:rPr>
          <w:sz w:val="21"/>
          <w:szCs w:val="21"/>
        </w:rPr>
        <w:t>Способ обеспечения исполнения Договора определяется Подрядчиком самостоятельно.</w:t>
      </w:r>
    </w:p>
    <w:p>
      <w:pPr>
        <w:pStyle w:val="Normal"/>
        <w:widowControl w:val="false"/>
        <w:jc w:val="both"/>
        <w:rPr>
          <w:sz w:val="21"/>
          <w:szCs w:val="21"/>
        </w:rPr>
      </w:pPr>
      <w:r>
        <w:rPr>
          <w:sz w:val="21"/>
          <w:szCs w:val="21"/>
        </w:rPr>
        <w:t>Счет Заказчика для перечисления денежных средств:</w:t>
      </w:r>
    </w:p>
    <w:p>
      <w:pPr>
        <w:pStyle w:val="Normal"/>
        <w:rPr>
          <w:sz w:val="21"/>
          <w:szCs w:val="21"/>
        </w:rPr>
      </w:pPr>
      <w:r>
        <w:rPr>
          <w:sz w:val="21"/>
          <w:szCs w:val="21"/>
        </w:rPr>
        <w:t>Получатель: Акционерное общество Специализированный застройщик «Уфимское городское агентство ипотечного кредитования».</w:t>
      </w:r>
    </w:p>
    <w:p>
      <w:pPr>
        <w:pStyle w:val="Normal"/>
        <w:ind w:firstLine="993"/>
        <w:rPr>
          <w:sz w:val="21"/>
          <w:szCs w:val="21"/>
        </w:rPr>
      </w:pPr>
      <w:r>
        <w:rPr>
          <w:sz w:val="21"/>
          <w:szCs w:val="21"/>
        </w:rPr>
        <w:t>Сокращенное наименование: АО СЗ «УГАИК»</w:t>
      </w:r>
    </w:p>
    <w:p>
      <w:pPr>
        <w:pStyle w:val="Normal"/>
        <w:ind w:firstLine="993"/>
        <w:rPr>
          <w:sz w:val="21"/>
          <w:szCs w:val="21"/>
        </w:rPr>
      </w:pPr>
      <w:r>
        <w:rPr>
          <w:sz w:val="21"/>
          <w:szCs w:val="21"/>
        </w:rPr>
        <w:t>Адрес: 450098, г. Уфа, Проспект Октября 132/3, офис 505.</w:t>
      </w:r>
    </w:p>
    <w:p>
      <w:pPr>
        <w:pStyle w:val="Normal"/>
        <w:ind w:firstLine="993"/>
        <w:rPr>
          <w:sz w:val="21"/>
          <w:szCs w:val="21"/>
        </w:rPr>
      </w:pPr>
      <w:r>
        <w:rPr>
          <w:sz w:val="21"/>
          <w:szCs w:val="21"/>
        </w:rPr>
        <w:t xml:space="preserve">ИНН 0276056635 КПП 027601001 </w:t>
      </w:r>
    </w:p>
    <w:p>
      <w:pPr>
        <w:pStyle w:val="Normal"/>
        <w:ind w:firstLine="993"/>
        <w:rPr>
          <w:sz w:val="21"/>
          <w:szCs w:val="21"/>
        </w:rPr>
      </w:pPr>
      <w:r>
        <w:rPr>
          <w:sz w:val="21"/>
          <w:szCs w:val="21"/>
        </w:rPr>
        <w:t xml:space="preserve">р/с 40702810216240001646 в </w:t>
      </w:r>
      <w:r>
        <w:rPr>
          <w:rStyle w:val="12"/>
          <w:color w:val="000000"/>
          <w:sz w:val="21"/>
          <w:szCs w:val="21"/>
        </w:rPr>
        <w:t>Филиал «Центральный» Банка ВТБ (ПАО) в г. Москве</w:t>
      </w:r>
    </w:p>
    <w:p>
      <w:pPr>
        <w:pStyle w:val="Normal"/>
        <w:ind w:firstLine="993"/>
        <w:jc w:val="both"/>
        <w:rPr>
          <w:sz w:val="21"/>
          <w:szCs w:val="21"/>
        </w:rPr>
      </w:pPr>
      <w:r>
        <w:rPr>
          <w:sz w:val="21"/>
          <w:szCs w:val="21"/>
        </w:rPr>
        <w:t xml:space="preserve">к/с </w:t>
      </w:r>
      <w:r>
        <w:rPr>
          <w:rStyle w:val="12"/>
          <w:color w:val="000000"/>
          <w:sz w:val="21"/>
          <w:szCs w:val="21"/>
        </w:rPr>
        <w:t>30101810145250000411</w:t>
      </w:r>
      <w:r>
        <w:rPr>
          <w:sz w:val="21"/>
          <w:szCs w:val="21"/>
        </w:rPr>
        <w:t xml:space="preserve"> БИК </w:t>
      </w:r>
      <w:r>
        <w:rPr>
          <w:rStyle w:val="12"/>
          <w:sz w:val="21"/>
          <w:szCs w:val="21"/>
        </w:rPr>
        <w:t>044525411</w:t>
      </w:r>
    </w:p>
    <w:p>
      <w:pPr>
        <w:pStyle w:val="Normal"/>
        <w:ind w:firstLine="567"/>
        <w:jc w:val="both"/>
        <w:rPr>
          <w:sz w:val="21"/>
          <w:szCs w:val="21"/>
        </w:rPr>
      </w:pPr>
      <w:r>
        <w:rPr>
          <w:sz w:val="21"/>
          <w:szCs w:val="21"/>
        </w:rPr>
        <w:t>10.2. Банковская гарантия должна быть выдана банком, соответствующим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который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pPr>
        <w:pStyle w:val="Normal"/>
        <w:ind w:firstLine="567"/>
        <w:jc w:val="both"/>
        <w:rPr>
          <w:sz w:val="21"/>
          <w:szCs w:val="21"/>
        </w:rPr>
      </w:pPr>
      <w:r>
        <w:rPr>
          <w:sz w:val="21"/>
          <w:szCs w:val="21"/>
        </w:rPr>
        <w:t>10.3. Банковская гарантия должна соответствовать требованиям, установленным Гражданским кодексом Российской Федерации (гл.6, ст.368-379), а также иными законодательными актами Российской Федерации.</w:t>
      </w:r>
    </w:p>
    <w:p>
      <w:pPr>
        <w:pStyle w:val="Normal"/>
        <w:ind w:firstLine="567"/>
        <w:jc w:val="both"/>
        <w:rPr>
          <w:sz w:val="21"/>
          <w:szCs w:val="21"/>
        </w:rPr>
      </w:pPr>
      <w:r>
        <w:rPr>
          <w:sz w:val="21"/>
          <w:szCs w:val="21"/>
        </w:rPr>
        <w:t>10.4. Банковская гарантия должна быть безотзывной и должна содержать:</w:t>
      </w:r>
    </w:p>
    <w:p>
      <w:pPr>
        <w:pStyle w:val="Normal"/>
        <w:ind w:firstLine="567"/>
        <w:jc w:val="both"/>
        <w:rPr>
          <w:sz w:val="21"/>
          <w:szCs w:val="21"/>
        </w:rPr>
      </w:pPr>
      <w:r>
        <w:rPr>
          <w:sz w:val="21"/>
          <w:szCs w:val="21"/>
        </w:rPr>
        <w:t>1) название предмета Договора и ссылки на соответствующий протокол, как основание заключения Договора;</w:t>
      </w:r>
    </w:p>
    <w:p>
      <w:pPr>
        <w:pStyle w:val="Normal"/>
        <w:ind w:firstLine="567"/>
        <w:jc w:val="both"/>
        <w:rPr>
          <w:sz w:val="21"/>
          <w:szCs w:val="21"/>
        </w:rPr>
      </w:pPr>
      <w:r>
        <w:rPr>
          <w:sz w:val="21"/>
          <w:szCs w:val="21"/>
        </w:rPr>
        <w:t>2) сумму банковской гарантии, подлежащую уплате гарантом Заказчику в случае ненадлежащего выполнения или невыполнения обязательств принципалом;</w:t>
      </w:r>
    </w:p>
    <w:p>
      <w:pPr>
        <w:pStyle w:val="Normal"/>
        <w:ind w:firstLine="567"/>
        <w:jc w:val="both"/>
        <w:rPr>
          <w:sz w:val="21"/>
          <w:szCs w:val="21"/>
        </w:rPr>
      </w:pPr>
      <w:r>
        <w:rPr>
          <w:sz w:val="21"/>
          <w:szCs w:val="21"/>
        </w:rPr>
        <w:t>3) обязательства принципала, надлежащее исполнение которых обеспечивается банковской гарантией;</w:t>
      </w:r>
    </w:p>
    <w:p>
      <w:pPr>
        <w:pStyle w:val="Normal"/>
        <w:ind w:firstLine="567"/>
        <w:jc w:val="both"/>
        <w:rPr>
          <w:sz w:val="21"/>
          <w:szCs w:val="21"/>
        </w:rPr>
      </w:pPr>
      <w:r>
        <w:rPr>
          <w:sz w:val="21"/>
          <w:szCs w:val="21"/>
        </w:rPr>
        <w:t>4) обязанность гаранта уплатить Заказчику неустойку в размере 0,1 процента денежной суммы, подлежащей уплате, за каждый день просрочки;</w:t>
      </w:r>
    </w:p>
    <w:p>
      <w:pPr>
        <w:pStyle w:val="Normal"/>
        <w:ind w:firstLine="567"/>
        <w:jc w:val="both"/>
        <w:rPr>
          <w:sz w:val="21"/>
          <w:szCs w:val="21"/>
        </w:rPr>
      </w:pPr>
      <w:r>
        <w:rPr>
          <w:sz w:val="21"/>
          <w:szCs w:val="21"/>
        </w:rPr>
        <w:t>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pPr>
        <w:pStyle w:val="Normal"/>
        <w:ind w:firstLine="567"/>
        <w:jc w:val="both"/>
        <w:rPr>
          <w:sz w:val="21"/>
          <w:szCs w:val="21"/>
        </w:rPr>
      </w:pPr>
      <w:r>
        <w:rPr>
          <w:sz w:val="21"/>
          <w:szCs w:val="21"/>
        </w:rPr>
        <w:t>6) срок действия банковской гарантии,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54 Положения о закупке товаров, работ, услуг для нужд Заказчика;</w:t>
      </w:r>
    </w:p>
    <w:p>
      <w:pPr>
        <w:pStyle w:val="Normal"/>
        <w:ind w:firstLine="567"/>
        <w:jc w:val="both"/>
        <w:rPr>
          <w:sz w:val="21"/>
          <w:szCs w:val="21"/>
        </w:rPr>
      </w:pPr>
      <w:r>
        <w:rPr>
          <w:sz w:val="21"/>
          <w:szCs w:val="21"/>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w:t>
      </w:r>
    </w:p>
    <w:p>
      <w:pPr>
        <w:pStyle w:val="Normal"/>
        <w:ind w:firstLine="567"/>
        <w:jc w:val="both"/>
        <w:rPr>
          <w:sz w:val="21"/>
          <w:szCs w:val="21"/>
        </w:rPr>
      </w:pPr>
      <w:r>
        <w:rPr>
          <w:sz w:val="21"/>
          <w:szCs w:val="21"/>
        </w:rPr>
        <w:t>8)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pPr>
        <w:pStyle w:val="Normal"/>
        <w:ind w:firstLine="567"/>
        <w:jc w:val="both"/>
        <w:rPr>
          <w:sz w:val="21"/>
          <w:szCs w:val="21"/>
        </w:rPr>
      </w:pPr>
      <w:r>
        <w:rPr>
          <w:sz w:val="21"/>
          <w:szCs w:val="21"/>
        </w:rPr>
        <w:t>9)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pPr>
        <w:pStyle w:val="Normal"/>
        <w:ind w:firstLine="567"/>
        <w:jc w:val="both"/>
        <w:rPr>
          <w:sz w:val="21"/>
          <w:szCs w:val="21"/>
        </w:rPr>
      </w:pPr>
      <w:r>
        <w:rPr>
          <w:sz w:val="21"/>
          <w:szCs w:val="21"/>
        </w:rPr>
        <w:t xml:space="preserve">10) условие о праве Заказчика на бесспорное списание денежных средств со счета гаранта, если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pPr>
        <w:pStyle w:val="Normal"/>
        <w:ind w:firstLine="567"/>
        <w:jc w:val="both"/>
        <w:rPr>
          <w:sz w:val="21"/>
          <w:szCs w:val="21"/>
        </w:rPr>
      </w:pPr>
      <w:r>
        <w:rPr>
          <w:sz w:val="21"/>
          <w:szCs w:val="21"/>
        </w:rPr>
        <w:t>11) право Заказчика предоставить на бумажном носителе или в форме электронного документа требования об уплате денежной суммы по банковской гарантии при наступлении обстоятельств, обеспеченных банковской гарантией;</w:t>
      </w:r>
    </w:p>
    <w:p>
      <w:pPr>
        <w:pStyle w:val="Normal"/>
        <w:ind w:firstLine="567"/>
        <w:jc w:val="both"/>
        <w:rPr>
          <w:sz w:val="21"/>
          <w:szCs w:val="21"/>
        </w:rPr>
      </w:pPr>
      <w:r>
        <w:rPr>
          <w:sz w:val="21"/>
          <w:szCs w:val="21"/>
        </w:rPr>
        <w:t>12) содержать условие о том, что все расходы, связанные с перечислением денежных средств по банковской гарантии, несет банк;</w:t>
      </w:r>
    </w:p>
    <w:p>
      <w:pPr>
        <w:pStyle w:val="Normal"/>
        <w:ind w:firstLine="567"/>
        <w:jc w:val="both"/>
        <w:rPr>
          <w:sz w:val="21"/>
          <w:szCs w:val="21"/>
        </w:rPr>
      </w:pPr>
      <w:r>
        <w:rPr>
          <w:sz w:val="21"/>
          <w:szCs w:val="21"/>
        </w:rPr>
        <w:t>13) перечень документов, представляемых Заказчиком банку одновременно с требованием по банковской гарантии, утвержденный постановлением Правительства Российской Федерации от 08.11.2013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pPr>
        <w:pStyle w:val="Normal"/>
        <w:ind w:firstLine="567"/>
        <w:jc w:val="both"/>
        <w:rPr>
          <w:sz w:val="21"/>
          <w:szCs w:val="21"/>
        </w:rPr>
      </w:pPr>
      <w:r>
        <w:rPr>
          <w:sz w:val="21"/>
          <w:szCs w:val="21"/>
        </w:rPr>
        <w:t>Дополнительные требования к банковской гарантии утверждены Постановлением Правительства РФ от 08.11.2013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pPr>
        <w:pStyle w:val="Normal"/>
        <w:ind w:firstLine="567"/>
        <w:jc w:val="both"/>
        <w:rPr>
          <w:sz w:val="21"/>
          <w:szCs w:val="21"/>
        </w:rPr>
      </w:pPr>
      <w:r>
        <w:rPr>
          <w:sz w:val="21"/>
          <w:szCs w:val="21"/>
        </w:rPr>
        <w:t>10.5. Обеспечение исполнения Договора подлежит выплате Заказчику в качестве компенсации за все причиненные убытки (реальный ущерб, неустойку) как в полном объеме, так и в части, которые могут наступить вследствие неисполнения или ненадлежащего исполнения Исполнителем своих обязательств по Договору.</w:t>
      </w:r>
    </w:p>
    <w:p>
      <w:pPr>
        <w:pStyle w:val="Normal"/>
        <w:ind w:firstLine="567"/>
        <w:jc w:val="both"/>
        <w:rPr>
          <w:sz w:val="21"/>
          <w:szCs w:val="21"/>
        </w:rPr>
      </w:pPr>
      <w:r>
        <w:rPr>
          <w:sz w:val="21"/>
          <w:szCs w:val="21"/>
        </w:rPr>
        <w:t>10.6.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обязательств по Договору, Подрядчик обязуется в течение 10 (Десяти) банковских дней предоставить Заказчику иное (новое) надлежащее обеспечение исполнения Договора на тех же условиях.</w:t>
      </w:r>
    </w:p>
    <w:p>
      <w:pPr>
        <w:pStyle w:val="Normal"/>
        <w:ind w:firstLine="567"/>
        <w:jc w:val="both"/>
        <w:rPr>
          <w:sz w:val="21"/>
          <w:szCs w:val="21"/>
        </w:rPr>
      </w:pPr>
      <w:r>
        <w:rPr>
          <w:sz w:val="21"/>
          <w:szCs w:val="21"/>
        </w:rPr>
        <w:t>10.7.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pPr>
        <w:pStyle w:val="Normal"/>
        <w:ind w:firstLine="567"/>
        <w:jc w:val="both"/>
        <w:rPr>
          <w:sz w:val="21"/>
          <w:szCs w:val="21"/>
        </w:rPr>
      </w:pPr>
      <w:r>
        <w:rPr>
          <w:sz w:val="21"/>
          <w:szCs w:val="21"/>
        </w:rPr>
        <w:t>10.8. Если Подрядчик выбирает в качестве обеспечения банковскую гарантию, то должна быть только одна банковская гарантия на всю сумму. Предоставление нескольких гарантий в общей сумме, покрывающей необходимый размер обеспечения, не допускается. Частичное использование в качестве обеспечения банковской гарантии денежных средств в виде депозита не допускается.</w:t>
      </w:r>
    </w:p>
    <w:p>
      <w:pPr>
        <w:pStyle w:val="Normal"/>
        <w:ind w:firstLine="567"/>
        <w:jc w:val="both"/>
        <w:rPr>
          <w:sz w:val="21"/>
          <w:szCs w:val="21"/>
        </w:rPr>
      </w:pPr>
      <w:r>
        <w:rPr>
          <w:sz w:val="21"/>
          <w:szCs w:val="21"/>
        </w:rPr>
        <w:t>10.9. В случае, если в качестве обеспечения исполнения Договора Подрядчиком были внесены денежные средства на счет Заказчика, Заказчик обязан вернуть указанные денежные средства на расчетный счет Исполнителя в течение 20 (Двадцати) календарных дней с момента исполнения Исполнителем обязательств по Договору, включая устранения недостатков и дефектов.</w:t>
      </w:r>
    </w:p>
    <w:p>
      <w:pPr>
        <w:pStyle w:val="Normal"/>
        <w:ind w:firstLine="567"/>
        <w:jc w:val="both"/>
        <w:rPr>
          <w:sz w:val="21"/>
          <w:szCs w:val="21"/>
        </w:rPr>
      </w:pPr>
      <w:r>
        <w:rPr>
          <w:sz w:val="21"/>
          <w:szCs w:val="21"/>
        </w:rPr>
        <w:t>10.10. Ответственность за подлинность и достоверность представленных документов об обеспечении исполнения Договора несет Подрядчик. Все расходы по банковской гарантии относятся на поставщика (подрядчика, исполнителя).</w:t>
      </w:r>
    </w:p>
    <w:p>
      <w:pPr>
        <w:pStyle w:val="Normal"/>
        <w:ind w:firstLine="567"/>
        <w:jc w:val="both"/>
        <w:rPr>
          <w:sz w:val="16"/>
          <w:szCs w:val="16"/>
        </w:rPr>
      </w:pPr>
      <w:r>
        <w:rPr>
          <w:sz w:val="16"/>
          <w:szCs w:val="16"/>
        </w:rPr>
      </w:r>
    </w:p>
    <w:p>
      <w:pPr>
        <w:pStyle w:val="Normal"/>
        <w:shd w:val="clear" w:color="auto" w:fill="FFFFFF"/>
        <w:tabs>
          <w:tab w:val="clear" w:pos="708"/>
          <w:tab w:val="left" w:pos="851" w:leader="none"/>
        </w:tabs>
        <w:jc w:val="center"/>
        <w:rPr>
          <w:sz w:val="21"/>
          <w:szCs w:val="21"/>
        </w:rPr>
      </w:pPr>
      <w:r>
        <w:rPr>
          <w:b/>
          <w:sz w:val="21"/>
          <w:szCs w:val="21"/>
        </w:rPr>
        <w:t>11. ОТВЕТСТВЕННОСТЬ СТОРОН</w:t>
      </w:r>
    </w:p>
    <w:p>
      <w:pPr>
        <w:pStyle w:val="Normal"/>
        <w:widowControl w:val="false"/>
        <w:ind w:firstLine="708"/>
        <w:jc w:val="both"/>
        <w:rPr>
          <w:sz w:val="21"/>
          <w:szCs w:val="21"/>
        </w:rPr>
      </w:pPr>
      <w:r>
        <w:rPr>
          <w:sz w:val="21"/>
          <w:szCs w:val="21"/>
        </w:rPr>
        <w:t>11.1. Стороны несут ответственность за неисполнение или ненадлежащее исполнение обязательств, предусмотренных Договором, в том числе за неполное и (или) несвоевременное исполнение обязательств по Договору.</w:t>
      </w:r>
    </w:p>
    <w:p>
      <w:pPr>
        <w:pStyle w:val="Normal"/>
        <w:widowControl w:val="false"/>
        <w:ind w:firstLine="708"/>
        <w:jc w:val="both"/>
        <w:rPr>
          <w:sz w:val="21"/>
          <w:szCs w:val="21"/>
        </w:rPr>
      </w:pPr>
      <w:r>
        <w:rPr>
          <w:sz w:val="21"/>
          <w:szCs w:val="21"/>
        </w:rPr>
        <w:t xml:space="preserve">11.2. В случае несвоевременной поставки Оборудования/выполнения Работ Заказчик вправе взыскать с Подрядчика пени в размере 0,1% от стоимости Оборудования/Работ по Договору, за каждый день просрочки. </w:t>
      </w:r>
    </w:p>
    <w:p>
      <w:pPr>
        <w:pStyle w:val="Normal"/>
        <w:widowControl w:val="false"/>
        <w:ind w:firstLine="708"/>
        <w:jc w:val="both"/>
        <w:rPr>
          <w:sz w:val="21"/>
          <w:szCs w:val="21"/>
        </w:rPr>
      </w:pPr>
      <w:r>
        <w:rPr>
          <w:sz w:val="21"/>
          <w:szCs w:val="21"/>
        </w:rPr>
        <w:t>11.3. За нарушение сроков устранения недостатков по поставке Оборудования/выполненных Работ, предусмотренных разделом 7 настоящего Договора, Заказчик вправе взыскать с Подрядчика пени в размере 0,1% от стоимости Оборудования/Работ, у которых выявлен недостаток, за каждый день просрочки.</w:t>
      </w:r>
    </w:p>
    <w:p>
      <w:pPr>
        <w:pStyle w:val="Normal"/>
        <w:widowControl w:val="false"/>
        <w:ind w:firstLine="708"/>
        <w:jc w:val="both"/>
        <w:rPr>
          <w:sz w:val="21"/>
          <w:szCs w:val="21"/>
        </w:rPr>
      </w:pPr>
      <w:r>
        <w:rPr>
          <w:sz w:val="21"/>
          <w:szCs w:val="21"/>
        </w:rPr>
        <w:t xml:space="preserve">11.4. За нарушение сроков оплаты поставки Оборудования/выполненных Работ, Подрядчик вправе взыскать с Заказчика пени в размере 0,1% от стоимости неоплаченных Оборудования/Работ, за каждый день просрочки. </w:t>
      </w:r>
    </w:p>
    <w:p>
      <w:pPr>
        <w:pStyle w:val="Normal"/>
        <w:widowControl w:val="false"/>
        <w:ind w:firstLine="708"/>
        <w:jc w:val="both"/>
        <w:rPr>
          <w:sz w:val="21"/>
          <w:szCs w:val="21"/>
        </w:rPr>
      </w:pPr>
      <w:r>
        <w:rPr>
          <w:sz w:val="21"/>
          <w:szCs w:val="21"/>
        </w:rPr>
        <w:t xml:space="preserve">11.5. В случае необоснованного отказа Подрядчика от исполнения настоящего Договора, Заказчик вправе расторгнуть настоящий Договор. </w:t>
      </w:r>
    </w:p>
    <w:p>
      <w:pPr>
        <w:pStyle w:val="Normal"/>
        <w:widowControl w:val="false"/>
        <w:ind w:firstLine="708"/>
        <w:jc w:val="both"/>
        <w:rPr>
          <w:color w:val="000000"/>
          <w:sz w:val="21"/>
          <w:szCs w:val="21"/>
        </w:rPr>
      </w:pPr>
      <w:r>
        <w:rPr>
          <w:color w:val="000000"/>
          <w:sz w:val="21"/>
          <w:szCs w:val="21"/>
        </w:rPr>
        <w:t xml:space="preserve">11.6. </w:t>
      </w:r>
      <w:r>
        <w:rPr>
          <w:sz w:val="21"/>
          <w:szCs w:val="21"/>
        </w:rPr>
        <w:t xml:space="preserve">Заказчик вправе расторгнуть настоящий Договор полностью или частично в случае, если Подрядчик нарушает сроки поставки Оборудования/выполнения Работ, предусмотренные Приложением №2 к настоящему Договору («График производства работ»), или просрочил поставку Оборудования/выполнение Работ более чем на 15 (Пятнадцать) календарных дней. </w:t>
      </w:r>
      <w:r>
        <w:rPr>
          <w:color w:val="000000"/>
          <w:sz w:val="21"/>
          <w:szCs w:val="21"/>
        </w:rPr>
        <w:t xml:space="preserve">При этом </w:t>
      </w:r>
      <w:r>
        <w:rPr>
          <w:sz w:val="21"/>
          <w:szCs w:val="21"/>
        </w:rPr>
        <w:t>Заказчик</w:t>
      </w:r>
      <w:r>
        <w:rPr>
          <w:color w:val="000000"/>
          <w:sz w:val="21"/>
          <w:szCs w:val="21"/>
        </w:rPr>
        <w:t xml:space="preserve"> направляет Подрядчику письменное уведомление за 10 (Десять) календарных дней до расторжения настоящего Договора. </w:t>
      </w:r>
    </w:p>
    <w:p>
      <w:pPr>
        <w:pStyle w:val="Normal"/>
        <w:widowControl w:val="false"/>
        <w:ind w:firstLine="708"/>
        <w:jc w:val="both"/>
        <w:rPr>
          <w:color w:val="000000"/>
          <w:sz w:val="21"/>
          <w:szCs w:val="21"/>
        </w:rPr>
      </w:pPr>
      <w:r>
        <w:rPr>
          <w:color w:val="000000"/>
          <w:sz w:val="21"/>
          <w:szCs w:val="21"/>
        </w:rPr>
        <w:t>В течение 5 (Пяти) банковских дней со дня расторжения настоящего Договора Подрядчик обязан возвратить Заказчику все полученные денежные средства и за свой счет вывезти Оборудование с Объекта Заказчика, либо, по выбору Заказчика, в тот же срок, возвратить полученные денежные средства за вычетом стоимости поставленного и принятого Заказчиком Оборудования/Работ.</w:t>
      </w:r>
    </w:p>
    <w:p>
      <w:pPr>
        <w:pStyle w:val="Normal"/>
        <w:widowControl w:val="false"/>
        <w:ind w:firstLine="708"/>
        <w:jc w:val="both"/>
        <w:rPr>
          <w:color w:val="000000"/>
          <w:sz w:val="21"/>
          <w:szCs w:val="21"/>
        </w:rPr>
      </w:pPr>
      <w:r>
        <w:rPr>
          <w:sz w:val="21"/>
          <w:szCs w:val="21"/>
        </w:rPr>
        <w:t>11.7. 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pPr>
        <w:pStyle w:val="Normal"/>
        <w:widowControl w:val="false"/>
        <w:ind w:firstLine="708"/>
        <w:jc w:val="both"/>
        <w:rPr>
          <w:color w:val="000000"/>
          <w:sz w:val="21"/>
          <w:szCs w:val="21"/>
        </w:rPr>
      </w:pPr>
      <w:r>
        <w:rPr>
          <w:sz w:val="21"/>
          <w:szCs w:val="21"/>
        </w:rPr>
        <w:t>11.8. Стороны освобождаются от уплаты неустойки (штрафов,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pPr>
        <w:pStyle w:val="Normal"/>
        <w:widowControl w:val="false"/>
        <w:ind w:firstLine="708"/>
        <w:jc w:val="both"/>
        <w:rPr>
          <w:sz w:val="21"/>
          <w:szCs w:val="21"/>
        </w:rPr>
      </w:pPr>
      <w:r>
        <w:rPr>
          <w:sz w:val="21"/>
          <w:szCs w:val="21"/>
        </w:rPr>
        <w:t>11.9. Уплата неустойки не освобождает Стороны от исполнения принятых обязательств.</w:t>
      </w:r>
    </w:p>
    <w:p>
      <w:pPr>
        <w:pStyle w:val="Normal"/>
        <w:widowControl w:val="false"/>
        <w:ind w:firstLine="708"/>
        <w:jc w:val="both"/>
        <w:rPr>
          <w:sz w:val="21"/>
          <w:szCs w:val="21"/>
        </w:rPr>
      </w:pPr>
      <w:r>
        <w:rPr>
          <w:sz w:val="21"/>
          <w:szCs w:val="21"/>
        </w:rPr>
        <w:t>11.10. В случае неисполнения или ненадлежащего исполнения обязательства, предусмотренного Договором, Заказчик производит оплату по Договору за вычетом соответствующего размера пеней.</w:t>
      </w:r>
    </w:p>
    <w:p>
      <w:pPr>
        <w:pStyle w:val="Normal"/>
        <w:widowControl w:val="false"/>
        <w:ind w:firstLine="708"/>
        <w:jc w:val="both"/>
        <w:rPr>
          <w:sz w:val="21"/>
          <w:szCs w:val="21"/>
        </w:rPr>
      </w:pPr>
      <w:r>
        <w:rPr>
          <w:sz w:val="21"/>
          <w:szCs w:val="21"/>
        </w:rPr>
        <w:t>11.11. Ответственность Сторон, не предусмотренная настоящим Договором, определяется в соответствии с действующим законодательством.</w:t>
      </w:r>
    </w:p>
    <w:p>
      <w:pPr>
        <w:pStyle w:val="Normal"/>
        <w:widowControl w:val="false"/>
        <w:ind w:firstLine="708"/>
        <w:jc w:val="both"/>
        <w:rPr>
          <w:sz w:val="21"/>
          <w:szCs w:val="21"/>
        </w:rPr>
      </w:pPr>
      <w:r>
        <w:rPr>
          <w:sz w:val="21"/>
          <w:szCs w:val="21"/>
        </w:rPr>
        <w:t>11.12. В случае невыполнения, неполного или несвоевременного выполнения Подрядчиком условий настоящего Договора Заказчик вправе отказаться от настоящего Договора в соответствии со статьей 450.1 Гражданского кодекса Российской Федерации.</w:t>
      </w:r>
    </w:p>
    <w:p>
      <w:pPr>
        <w:pStyle w:val="Normal"/>
        <w:shd w:val="clear" w:color="auto" w:fill="FFFFFF"/>
        <w:tabs>
          <w:tab w:val="clear" w:pos="708"/>
          <w:tab w:val="left" w:pos="851" w:leader="none"/>
        </w:tabs>
        <w:ind w:firstLine="709"/>
        <w:jc w:val="center"/>
        <w:rPr>
          <w:b/>
          <w:b/>
          <w:bCs/>
          <w:sz w:val="16"/>
          <w:szCs w:val="16"/>
        </w:rPr>
      </w:pPr>
      <w:r>
        <w:rPr>
          <w:b/>
          <w:bCs/>
          <w:sz w:val="16"/>
          <w:szCs w:val="16"/>
        </w:rPr>
      </w:r>
    </w:p>
    <w:p>
      <w:pPr>
        <w:pStyle w:val="Normal"/>
        <w:shd w:val="clear" w:color="auto" w:fill="FFFFFF"/>
        <w:tabs>
          <w:tab w:val="clear" w:pos="708"/>
          <w:tab w:val="left" w:pos="851" w:leader="none"/>
        </w:tabs>
        <w:ind w:firstLine="709"/>
        <w:jc w:val="center"/>
        <w:rPr>
          <w:b/>
          <w:b/>
          <w:bCs/>
          <w:sz w:val="21"/>
          <w:szCs w:val="21"/>
        </w:rPr>
      </w:pPr>
      <w:r>
        <w:rPr>
          <w:b/>
          <w:bCs/>
          <w:sz w:val="21"/>
          <w:szCs w:val="21"/>
        </w:rPr>
        <w:t>12. ГАРАНТИЯ КАЧЕСТВА ПО ПОСТАВКЕ ОБОРУДОВАНИЯ/СДАНЫМ РАБОТАМ</w:t>
      </w:r>
    </w:p>
    <w:p>
      <w:pPr>
        <w:pStyle w:val="Normal"/>
        <w:shd w:val="clear" w:color="auto" w:fill="FFFFFF"/>
        <w:tabs>
          <w:tab w:val="clear" w:pos="708"/>
          <w:tab w:val="left" w:pos="851" w:leader="none"/>
        </w:tabs>
        <w:ind w:firstLine="567"/>
        <w:jc w:val="both"/>
        <w:rPr>
          <w:sz w:val="21"/>
          <w:szCs w:val="21"/>
        </w:rPr>
      </w:pPr>
      <w:r>
        <w:rPr>
          <w:sz w:val="21"/>
          <w:szCs w:val="21"/>
        </w:rPr>
        <w:t xml:space="preserve">12.1. Подрядчик гарантирует, что качество Оборудования/выполненных Работ, строительных материалов и комплектующих изделий, конструкций и систем, применяемых им для выполнения Работ, будет соответствовать проектной документации, государственным стандартам, техническим условиям и иметь соответствующие сертификаты, технические паспорта и другие документы, удостоверяющие их качество. </w:t>
      </w:r>
    </w:p>
    <w:p>
      <w:pPr>
        <w:pStyle w:val="Normal"/>
        <w:shd w:val="clear" w:color="auto" w:fill="FFFFFF"/>
        <w:tabs>
          <w:tab w:val="clear" w:pos="708"/>
          <w:tab w:val="left" w:pos="851" w:leader="none"/>
        </w:tabs>
        <w:ind w:firstLine="567"/>
        <w:jc w:val="both"/>
        <w:rPr>
          <w:sz w:val="21"/>
          <w:szCs w:val="21"/>
        </w:rPr>
      </w:pPr>
      <w:r>
        <w:rPr>
          <w:sz w:val="21"/>
          <w:szCs w:val="21"/>
        </w:rPr>
        <w:t xml:space="preserve">12.2. Подрядчик гарантирует соответствие технико-экономических показателей объекта, указанных в проектной документации, и возможность эксплуатации объекта на протяжении гарантийного срока – </w:t>
      </w:r>
      <w:r>
        <w:rPr>
          <w:b/>
          <w:sz w:val="21"/>
          <w:szCs w:val="21"/>
        </w:rPr>
        <w:t>не менее 3 (трех) лет</w:t>
      </w:r>
      <w:r>
        <w:rPr>
          <w:sz w:val="21"/>
          <w:szCs w:val="21"/>
        </w:rPr>
        <w:t xml:space="preserve"> </w:t>
      </w:r>
      <w:r>
        <w:rPr>
          <w:iCs/>
          <w:sz w:val="21"/>
          <w:szCs w:val="21"/>
        </w:rPr>
        <w:t xml:space="preserve">с момента </w:t>
      </w:r>
      <w:r>
        <w:rPr>
          <w:bCs/>
          <w:sz w:val="21"/>
          <w:szCs w:val="21"/>
        </w:rPr>
        <w:t xml:space="preserve">получения </w:t>
      </w:r>
      <w:r>
        <w:rPr>
          <w:sz w:val="21"/>
          <w:szCs w:val="21"/>
        </w:rPr>
        <w:t>разрешения на включение электроустановки в работу ПО УГЭС ООО «Башкирэнерго».</w:t>
      </w:r>
    </w:p>
    <w:p>
      <w:pPr>
        <w:pStyle w:val="Normal"/>
        <w:shd w:val="clear" w:color="auto" w:fill="FFFFFF"/>
        <w:tabs>
          <w:tab w:val="clear" w:pos="708"/>
          <w:tab w:val="left" w:pos="851" w:leader="none"/>
        </w:tabs>
        <w:ind w:firstLine="567"/>
        <w:jc w:val="both"/>
        <w:rPr>
          <w:sz w:val="21"/>
          <w:szCs w:val="21"/>
        </w:rPr>
      </w:pPr>
      <w:r>
        <w:rPr>
          <w:sz w:val="21"/>
          <w:szCs w:val="21"/>
        </w:rPr>
        <w:t>12.3. Если в период гарантийной эксплуатации объекта обнаружатся недостатки, препятствующие нормальной его эксплуатации,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pPr>
        <w:pStyle w:val="Normal"/>
        <w:shd w:val="clear" w:color="auto" w:fill="FFFFFF"/>
        <w:tabs>
          <w:tab w:val="clear" w:pos="708"/>
          <w:tab w:val="left" w:pos="851" w:leader="none"/>
        </w:tabs>
        <w:ind w:firstLine="567"/>
        <w:jc w:val="both"/>
        <w:rPr>
          <w:sz w:val="21"/>
          <w:szCs w:val="21"/>
        </w:rPr>
      </w:pPr>
      <w:r>
        <w:rPr>
          <w:sz w:val="21"/>
          <w:szCs w:val="21"/>
        </w:rPr>
        <w:t>12.4. Указанные гарантии не распространяются на случаи преднамеренного повреждения объекта со стороны третьих лиц.</w:t>
      </w:r>
    </w:p>
    <w:p>
      <w:pPr>
        <w:pStyle w:val="Normal"/>
        <w:shd w:val="clear" w:color="auto" w:fill="FFFFFF"/>
        <w:tabs>
          <w:tab w:val="clear" w:pos="708"/>
          <w:tab w:val="left" w:pos="851" w:leader="none"/>
        </w:tabs>
        <w:ind w:firstLine="567"/>
        <w:jc w:val="both"/>
        <w:rPr>
          <w:sz w:val="21"/>
          <w:szCs w:val="21"/>
        </w:rPr>
      </w:pPr>
      <w:r>
        <w:rPr>
          <w:sz w:val="21"/>
          <w:szCs w:val="21"/>
        </w:rPr>
        <w:t>12.5. При отказе Подрядчика от составления или подписания Акта, фиксирующего недостатки, Заказчик составляет односторонний акт.</w:t>
      </w:r>
    </w:p>
    <w:p>
      <w:pPr>
        <w:pStyle w:val="Normal"/>
        <w:shd w:val="clear" w:color="auto" w:fill="FFFFFF"/>
        <w:tabs>
          <w:tab w:val="clear" w:pos="708"/>
          <w:tab w:val="left" w:pos="851" w:leader="none"/>
        </w:tabs>
        <w:ind w:firstLine="567"/>
        <w:jc w:val="both"/>
        <w:rPr>
          <w:sz w:val="21"/>
          <w:szCs w:val="21"/>
        </w:rPr>
      </w:pPr>
      <w:r>
        <w:rPr>
          <w:sz w:val="21"/>
          <w:szCs w:val="21"/>
        </w:rPr>
        <w:t>12.6. В случае отказа Подрядчика от устранения выявленных дефектов (недоделок и недостатков), либо не устранения дефектов в течение 30 (Тридцати) календарных дней с момента получения соответствующего письменного уведомления в соответствии с абзацем 3 п.1 ст.723 ГК РФ, Заказчику предоставляется право устранять выявленные строительные дефекты самостоятельно либо с привлечением третьих лиц, в связи с чем Заказчик вправе требовать от Подрядчика возмещения своих расходов по устранению недостатков, которые он произвел либо должен произвести, выявленных Сторонами либо экспертным учреждением на объекте, являющемся предметом настоящего Договора.</w:t>
      </w:r>
    </w:p>
    <w:p>
      <w:pPr>
        <w:pStyle w:val="NoSpacing"/>
        <w:jc w:val="center"/>
        <w:rPr>
          <w:rFonts w:ascii="Times New Roman" w:hAnsi="Times New Roman"/>
          <w:b/>
          <w:b/>
          <w:smallCaps/>
          <w:sz w:val="16"/>
          <w:szCs w:val="16"/>
        </w:rPr>
      </w:pPr>
      <w:r>
        <w:rPr>
          <w:rFonts w:ascii="Times New Roman" w:hAnsi="Times New Roman"/>
          <w:b/>
          <w:smallCaps/>
          <w:sz w:val="16"/>
          <w:szCs w:val="16"/>
        </w:rPr>
      </w:r>
    </w:p>
    <w:p>
      <w:pPr>
        <w:pStyle w:val="NoSpacing"/>
        <w:jc w:val="center"/>
        <w:rPr>
          <w:rFonts w:ascii="Times New Roman" w:hAnsi="Times New Roman"/>
          <w:b/>
          <w:b/>
          <w:smallCaps/>
          <w:sz w:val="21"/>
          <w:szCs w:val="21"/>
        </w:rPr>
      </w:pPr>
      <w:r>
        <w:rPr>
          <w:rFonts w:ascii="Times New Roman" w:hAnsi="Times New Roman"/>
          <w:b/>
          <w:smallCaps/>
          <w:sz w:val="21"/>
          <w:szCs w:val="21"/>
        </w:rPr>
        <w:t xml:space="preserve">13. </w:t>
      </w:r>
      <w:r>
        <w:rPr>
          <w:rFonts w:ascii="Times New Roman" w:hAnsi="Times New Roman"/>
          <w:b/>
          <w:caps/>
          <w:sz w:val="21"/>
          <w:szCs w:val="21"/>
        </w:rPr>
        <w:t>Разрешение споров между Сторонами</w:t>
      </w:r>
    </w:p>
    <w:p>
      <w:pPr>
        <w:pStyle w:val="Normal"/>
        <w:shd w:val="clear" w:color="auto" w:fill="FFFFFF"/>
        <w:tabs>
          <w:tab w:val="clear" w:pos="708"/>
          <w:tab w:val="left" w:pos="851" w:leader="none"/>
        </w:tabs>
        <w:ind w:firstLine="567"/>
        <w:jc w:val="both"/>
        <w:rPr>
          <w:sz w:val="21"/>
          <w:szCs w:val="21"/>
        </w:rPr>
      </w:pPr>
      <w:r>
        <w:rPr>
          <w:sz w:val="21"/>
          <w:szCs w:val="21"/>
        </w:rPr>
        <w:t>13.1. Спорные вопросы, возникающие в ходе исполнения Договора, разрешаются Сторонами в претензионном порядке.</w:t>
      </w:r>
    </w:p>
    <w:p>
      <w:pPr>
        <w:pStyle w:val="Normal"/>
        <w:shd w:val="clear" w:color="auto" w:fill="FFFFFF"/>
        <w:tabs>
          <w:tab w:val="clear" w:pos="708"/>
          <w:tab w:val="left" w:pos="851" w:leader="none"/>
        </w:tabs>
        <w:ind w:firstLine="567"/>
        <w:jc w:val="both"/>
        <w:rPr>
          <w:sz w:val="21"/>
          <w:szCs w:val="21"/>
        </w:rPr>
      </w:pPr>
      <w:r>
        <w:rPr>
          <w:sz w:val="21"/>
          <w:szCs w:val="21"/>
        </w:rPr>
        <w:t>13.2. Претензионный порядок досудебного урегулирования споров, вытекающих из Договора, является для Сторон обязательным.</w:t>
      </w:r>
    </w:p>
    <w:p>
      <w:pPr>
        <w:pStyle w:val="Normal"/>
        <w:shd w:val="clear" w:color="auto" w:fill="FFFFFF"/>
        <w:tabs>
          <w:tab w:val="clear" w:pos="708"/>
          <w:tab w:val="left" w:pos="851" w:leader="none"/>
        </w:tabs>
        <w:ind w:firstLine="567"/>
        <w:jc w:val="both"/>
        <w:rPr>
          <w:sz w:val="21"/>
          <w:szCs w:val="21"/>
        </w:rPr>
      </w:pPr>
      <w:r>
        <w:rPr>
          <w:sz w:val="21"/>
          <w:szCs w:val="21"/>
        </w:rPr>
        <w:t>13.3. Срок рассмотрения претензионного письма и направления ответа на него составляет 10 (Десять) рабочих дней со дня получения последнего адресатом.</w:t>
      </w:r>
    </w:p>
    <w:p>
      <w:pPr>
        <w:pStyle w:val="Normal"/>
        <w:shd w:val="clear" w:color="auto" w:fill="FFFFFF"/>
        <w:tabs>
          <w:tab w:val="clear" w:pos="708"/>
          <w:tab w:val="left" w:pos="851" w:leader="none"/>
        </w:tabs>
        <w:ind w:firstLine="567"/>
        <w:jc w:val="both"/>
        <w:rPr>
          <w:sz w:val="21"/>
          <w:szCs w:val="21"/>
        </w:rPr>
      </w:pPr>
      <w:r>
        <w:rPr>
          <w:sz w:val="21"/>
          <w:szCs w:val="21"/>
        </w:rPr>
        <w:t>13.4. При возникновении между Заказчиком и Подрядчиком спора по поводу недостатков поставляемого Оборудования/выполненных Работ или их причин, невозможности урегулирования этого спора путем переговоров по требованию любой из Сторон должна быть назначена независимая экспертиза. Расходы за экспертизу несет Подрядчик, за исключением случаев установления экспертизой фактов отсутствия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то обеими Сторонами в равных долях.</w:t>
      </w:r>
    </w:p>
    <w:p>
      <w:pPr>
        <w:pStyle w:val="Normal"/>
        <w:shd w:val="clear" w:color="auto" w:fill="FFFFFF"/>
        <w:tabs>
          <w:tab w:val="clear" w:pos="708"/>
          <w:tab w:val="left" w:pos="851" w:leader="none"/>
        </w:tabs>
        <w:ind w:firstLine="567"/>
        <w:jc w:val="both"/>
        <w:rPr>
          <w:sz w:val="21"/>
          <w:szCs w:val="21"/>
        </w:rPr>
      </w:pPr>
      <w:r>
        <w:rPr>
          <w:sz w:val="21"/>
          <w:szCs w:val="21"/>
        </w:rPr>
        <w:t>13.5. В случае не урегулирования возникших разногласий между Сторонами, в порядке, указанном в п.п.13.1 - 13.4 Договора, спор передается на рассмотрение в Арбитражный суд Республики Башкортостан.</w:t>
      </w:r>
    </w:p>
    <w:p>
      <w:pPr>
        <w:pStyle w:val="NoSpacing"/>
        <w:ind w:hanging="0"/>
        <w:rPr>
          <w:rFonts w:ascii="Times New Roman" w:hAnsi="Times New Roman"/>
          <w:b/>
          <w:b/>
          <w:caps/>
          <w:sz w:val="16"/>
          <w:szCs w:val="16"/>
        </w:rPr>
      </w:pPr>
      <w:r>
        <w:rPr>
          <w:rFonts w:ascii="Times New Roman" w:hAnsi="Times New Roman"/>
          <w:b/>
          <w:caps/>
          <w:sz w:val="16"/>
          <w:szCs w:val="16"/>
        </w:rPr>
      </w:r>
    </w:p>
    <w:p>
      <w:pPr>
        <w:pStyle w:val="NoSpacing"/>
        <w:jc w:val="center"/>
        <w:rPr>
          <w:rFonts w:ascii="Times New Roman" w:hAnsi="Times New Roman"/>
          <w:b/>
          <w:b/>
          <w:caps/>
          <w:sz w:val="16"/>
          <w:szCs w:val="16"/>
        </w:rPr>
      </w:pPr>
      <w:r>
        <w:rPr>
          <w:rFonts w:ascii="Times New Roman" w:hAnsi="Times New Roman"/>
          <w:b/>
          <w:caps/>
          <w:sz w:val="16"/>
          <w:szCs w:val="16"/>
        </w:rPr>
      </w:r>
    </w:p>
    <w:p>
      <w:pPr>
        <w:pStyle w:val="NoSpacing"/>
        <w:jc w:val="center"/>
        <w:rPr>
          <w:rFonts w:ascii="Times New Roman" w:hAnsi="Times New Roman"/>
          <w:b/>
          <w:b/>
          <w:caps/>
          <w:sz w:val="16"/>
          <w:szCs w:val="16"/>
        </w:rPr>
      </w:pPr>
      <w:r>
        <w:rPr>
          <w:rFonts w:ascii="Times New Roman" w:hAnsi="Times New Roman"/>
          <w:b/>
          <w:caps/>
          <w:sz w:val="16"/>
          <w:szCs w:val="16"/>
        </w:rPr>
      </w:r>
    </w:p>
    <w:p>
      <w:pPr>
        <w:pStyle w:val="NoSpacing"/>
        <w:jc w:val="center"/>
        <w:rPr>
          <w:rFonts w:ascii="Times New Roman" w:hAnsi="Times New Roman"/>
          <w:b/>
          <w:b/>
          <w:caps/>
          <w:sz w:val="21"/>
          <w:szCs w:val="21"/>
        </w:rPr>
      </w:pPr>
      <w:r>
        <w:rPr>
          <w:rFonts w:ascii="Times New Roman" w:hAnsi="Times New Roman"/>
          <w:b/>
          <w:caps/>
          <w:sz w:val="21"/>
          <w:szCs w:val="21"/>
        </w:rPr>
        <w:t>14. Изменение и расторжение Договора</w:t>
      </w:r>
    </w:p>
    <w:p>
      <w:pPr>
        <w:pStyle w:val="Normal"/>
        <w:ind w:firstLine="567"/>
        <w:jc w:val="both"/>
        <w:rPr>
          <w:sz w:val="21"/>
          <w:szCs w:val="21"/>
        </w:rPr>
      </w:pPr>
      <w:r>
        <w:rPr>
          <w:sz w:val="21"/>
          <w:szCs w:val="21"/>
        </w:rPr>
        <w:t>14.1.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вносятся в реестр Договоров, заключенных Заказчиком.</w:t>
      </w:r>
    </w:p>
    <w:p>
      <w:pPr>
        <w:pStyle w:val="Normal"/>
        <w:ind w:firstLine="540"/>
        <w:jc w:val="both"/>
        <w:rPr>
          <w:rFonts w:eastAsia="Calibri" w:eastAsiaTheme="minorHAnsi"/>
          <w:sz w:val="21"/>
          <w:szCs w:val="21"/>
          <w:lang w:eastAsia="en-US"/>
        </w:rPr>
      </w:pPr>
      <w:r>
        <w:rPr>
          <w:sz w:val="21"/>
          <w:szCs w:val="21"/>
        </w:rPr>
        <w:t xml:space="preserve">14.2. </w:t>
      </w:r>
      <w:r>
        <w:rPr>
          <w:rFonts w:eastAsia="Calibri" w:eastAsiaTheme="minorHAnsi"/>
          <w:sz w:val="21"/>
          <w:szCs w:val="21"/>
          <w:lang w:eastAsia="en-US"/>
        </w:rPr>
        <w:t xml:space="preserve">При исполнении Договора допускается поставка Оборудования/выполнение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pPr>
        <w:pStyle w:val="Normal"/>
        <w:ind w:firstLine="567"/>
        <w:jc w:val="both"/>
        <w:rPr>
          <w:sz w:val="21"/>
          <w:szCs w:val="21"/>
        </w:rPr>
      </w:pPr>
      <w:r>
        <w:rPr>
          <w:sz w:val="21"/>
          <w:szCs w:val="21"/>
        </w:rPr>
        <w:t>14.3. Если в процессе поставки Оборудования/выполнения Работ выясняется нецелесообразность дальнейшей поставки Оборудования/выполнения Работ, Сторона незамедлительно обязана направить другой Стороне уведомление, в котором сообщается о намерении прекратить поставку Оборудования/выполнение Работ.</w:t>
      </w:r>
    </w:p>
    <w:p>
      <w:pPr>
        <w:pStyle w:val="Normal"/>
        <w:ind w:firstLine="567"/>
        <w:jc w:val="both"/>
        <w:rPr>
          <w:rFonts w:eastAsia="Calibri"/>
          <w:sz w:val="21"/>
          <w:szCs w:val="21"/>
          <w:lang w:eastAsia="hi-IN" w:bidi="hi-IN"/>
        </w:rPr>
      </w:pPr>
      <w:r>
        <w:rPr>
          <w:sz w:val="21"/>
          <w:szCs w:val="21"/>
        </w:rPr>
        <w:t>14.4.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r>
        <w:rPr>
          <w:rFonts w:eastAsia="Calibri"/>
          <w:sz w:val="21"/>
          <w:szCs w:val="21"/>
          <w:lang w:eastAsia="hi-IN" w:bidi="hi-IN"/>
        </w:rPr>
        <w:t>.</w:t>
      </w:r>
    </w:p>
    <w:p>
      <w:pPr>
        <w:pStyle w:val="Normal"/>
        <w:ind w:firstLine="567"/>
        <w:jc w:val="both"/>
        <w:rPr>
          <w:sz w:val="21"/>
          <w:szCs w:val="21"/>
        </w:rPr>
      </w:pPr>
      <w:r>
        <w:rPr>
          <w:sz w:val="21"/>
          <w:szCs w:val="21"/>
        </w:rPr>
        <w:t>14.5. Заказчик вправе в одностороннем порядке отказаться от исполнения настоящего Договора в случае, если:</w:t>
      </w:r>
    </w:p>
    <w:p>
      <w:pPr>
        <w:pStyle w:val="Normal"/>
        <w:ind w:firstLine="567"/>
        <w:jc w:val="both"/>
        <w:rPr>
          <w:sz w:val="21"/>
          <w:szCs w:val="21"/>
        </w:rPr>
      </w:pPr>
      <w:r>
        <w:rPr>
          <w:sz w:val="21"/>
          <w:szCs w:val="21"/>
        </w:rPr>
        <w:t>14.5.1. Подрядчик не приступил к исполнению настоящего Договора в срок, установленный настоящим Договором;</w:t>
      </w:r>
    </w:p>
    <w:p>
      <w:pPr>
        <w:pStyle w:val="Normal"/>
        <w:ind w:firstLine="567"/>
        <w:jc w:val="both"/>
        <w:rPr>
          <w:sz w:val="21"/>
          <w:szCs w:val="21"/>
        </w:rPr>
      </w:pPr>
      <w:r>
        <w:rPr>
          <w:sz w:val="21"/>
          <w:szCs w:val="21"/>
        </w:rPr>
        <w:t>14.5.2. Подрядчик нарушил окончательный срок поставки Оборудования/выполнения Работ, предусмотренный настоящим Договором, более чем на 15 (Пятнадцать) календарных дней;</w:t>
      </w:r>
    </w:p>
    <w:p>
      <w:pPr>
        <w:pStyle w:val="Normal"/>
        <w:ind w:firstLine="567"/>
        <w:jc w:val="both"/>
        <w:rPr>
          <w:sz w:val="21"/>
          <w:szCs w:val="21"/>
        </w:rPr>
      </w:pPr>
      <w:r>
        <w:rPr>
          <w:sz w:val="21"/>
          <w:szCs w:val="21"/>
        </w:rPr>
        <w:t>14.5.3. Подрядчик осуществил поставку Оборудования/выполнил Работы ненадлежащего качества, при этом недостатки/дефекты не могут быть устранены в приемлемый для Заказчика срок, либо являются существенными и неустранимыми;</w:t>
      </w:r>
    </w:p>
    <w:p>
      <w:pPr>
        <w:pStyle w:val="Normal"/>
        <w:ind w:firstLine="567"/>
        <w:jc w:val="both"/>
        <w:rPr>
          <w:sz w:val="21"/>
          <w:szCs w:val="21"/>
        </w:rPr>
      </w:pPr>
      <w:r>
        <w:rPr>
          <w:sz w:val="21"/>
          <w:szCs w:val="21"/>
        </w:rPr>
        <w:t>14.5.4. Установлен факт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pPr>
        <w:pStyle w:val="Normal"/>
        <w:ind w:firstLine="567"/>
        <w:jc w:val="both"/>
        <w:rPr>
          <w:sz w:val="21"/>
          <w:szCs w:val="21"/>
        </w:rPr>
      </w:pPr>
      <w:r>
        <w:rPr>
          <w:sz w:val="21"/>
          <w:szCs w:val="21"/>
        </w:rPr>
        <w:t>14.5.5. Установлен факт приостановления деятельности Подрядчика в порядке, предусмотренном Кодексом Российской Федерации об административных правонарушениях;</w:t>
      </w:r>
    </w:p>
    <w:p>
      <w:pPr>
        <w:pStyle w:val="Normal"/>
        <w:ind w:firstLine="567"/>
        <w:jc w:val="both"/>
        <w:rPr>
          <w:sz w:val="21"/>
          <w:szCs w:val="21"/>
        </w:rPr>
      </w:pPr>
      <w:r>
        <w:rPr>
          <w:sz w:val="21"/>
          <w:szCs w:val="21"/>
        </w:rPr>
        <w:t xml:space="preserve">14.5.6. Имеются иные основания, предусмотренные Гражданским кодексом Российской Федерации, для одностороннего отказа от исполнения отдельных обязательств по Договору. </w:t>
      </w:r>
    </w:p>
    <w:p>
      <w:pPr>
        <w:pStyle w:val="Normal"/>
        <w:ind w:firstLine="567"/>
        <w:jc w:val="both"/>
        <w:rPr>
          <w:sz w:val="21"/>
          <w:szCs w:val="21"/>
        </w:rPr>
      </w:pPr>
      <w:r>
        <w:rPr>
          <w:sz w:val="21"/>
          <w:szCs w:val="21"/>
        </w:rPr>
        <w:t>14.6.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pPr>
        <w:pStyle w:val="Normal"/>
        <w:ind w:firstLine="567"/>
        <w:jc w:val="both"/>
        <w:rPr>
          <w:sz w:val="21"/>
          <w:szCs w:val="21"/>
        </w:rPr>
      </w:pPr>
      <w:r>
        <w:rPr>
          <w:sz w:val="21"/>
          <w:szCs w:val="21"/>
        </w:rPr>
        <w:t>14.7. Подрядчик вправе в одностороннем порядке отказаться от исполнения настоящего Договора в случае, если:</w:t>
      </w:r>
    </w:p>
    <w:p>
      <w:pPr>
        <w:pStyle w:val="Normal"/>
        <w:ind w:firstLine="567"/>
        <w:jc w:val="both"/>
        <w:rPr>
          <w:sz w:val="21"/>
          <w:szCs w:val="21"/>
        </w:rPr>
      </w:pPr>
      <w:r>
        <w:rPr>
          <w:sz w:val="21"/>
          <w:szCs w:val="21"/>
        </w:rPr>
        <w:t>14.7.1. Заказчиком нарушены сроки оплаты поставки Оборудования/выполненных Работ более чем на 15 (Пятнадцать) рабочих дней;</w:t>
      </w:r>
    </w:p>
    <w:p>
      <w:pPr>
        <w:pStyle w:val="Normal"/>
        <w:ind w:firstLine="567"/>
        <w:jc w:val="both"/>
        <w:rPr>
          <w:sz w:val="21"/>
          <w:szCs w:val="21"/>
        </w:rPr>
      </w:pPr>
      <w:r>
        <w:rPr>
          <w:sz w:val="21"/>
          <w:szCs w:val="21"/>
        </w:rPr>
        <w:t>14.7.2. Заказчиком неоднократно (два и более раза) незаконно отказано в приемке Оборудования/выполненных Работ;</w:t>
      </w:r>
    </w:p>
    <w:p>
      <w:pPr>
        <w:pStyle w:val="Normal"/>
        <w:ind w:firstLine="567"/>
        <w:jc w:val="both"/>
        <w:rPr>
          <w:sz w:val="21"/>
          <w:szCs w:val="21"/>
        </w:rPr>
      </w:pPr>
      <w:r>
        <w:rPr>
          <w:sz w:val="21"/>
          <w:szCs w:val="21"/>
        </w:rPr>
        <w:t>14.7.3. Имеются иные основания, предусмотренные Гражданским кодексом Российской Федерации, для одностороннего отказа от исполнения отдельных обязательств по Договору.</w:t>
      </w:r>
    </w:p>
    <w:p>
      <w:pPr>
        <w:pStyle w:val="Normal"/>
        <w:ind w:firstLine="567"/>
        <w:jc w:val="both"/>
        <w:rPr>
          <w:sz w:val="21"/>
          <w:szCs w:val="21"/>
        </w:rPr>
      </w:pPr>
      <w:r>
        <w:rPr>
          <w:sz w:val="21"/>
          <w:szCs w:val="21"/>
        </w:rPr>
        <w:t>14.8. При расторжении Договора в связи с односторонним отказом Стороны Договора от его исполнения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pPr>
        <w:pStyle w:val="Normal"/>
        <w:widowControl w:val="false"/>
        <w:numPr>
          <w:ilvl w:val="0"/>
          <w:numId w:val="0"/>
        </w:numPr>
        <w:ind w:left="0" w:hanging="0"/>
        <w:jc w:val="center"/>
        <w:outlineLvl w:val="0"/>
        <w:rPr>
          <w:b/>
          <w:b/>
          <w:bCs/>
          <w:sz w:val="16"/>
          <w:szCs w:val="16"/>
        </w:rPr>
      </w:pPr>
      <w:r>
        <w:rPr>
          <w:b/>
          <w:bCs/>
          <w:sz w:val="16"/>
          <w:szCs w:val="16"/>
        </w:rPr>
      </w:r>
    </w:p>
    <w:p>
      <w:pPr>
        <w:pStyle w:val="Normal"/>
        <w:widowControl w:val="false"/>
        <w:numPr>
          <w:ilvl w:val="0"/>
          <w:numId w:val="0"/>
        </w:numPr>
        <w:ind w:left="0" w:hanging="0"/>
        <w:jc w:val="center"/>
        <w:outlineLvl w:val="0"/>
        <w:rPr>
          <w:sz w:val="21"/>
          <w:szCs w:val="21"/>
        </w:rPr>
      </w:pPr>
      <w:r>
        <w:rPr>
          <w:b/>
          <w:bCs/>
          <w:sz w:val="21"/>
          <w:szCs w:val="21"/>
        </w:rPr>
        <w:t>15. ОБСТОЯТЕЛЬСТВА НЕПРЕОДОЛИМОЙ СИЛЫ (ФОРС-МАЖОР)</w:t>
      </w:r>
    </w:p>
    <w:p>
      <w:pPr>
        <w:pStyle w:val="Normal"/>
        <w:widowControl w:val="false"/>
        <w:ind w:firstLine="567"/>
        <w:jc w:val="both"/>
        <w:rPr>
          <w:sz w:val="21"/>
          <w:szCs w:val="21"/>
        </w:rPr>
      </w:pPr>
      <w:r>
        <w:rPr>
          <w:sz w:val="21"/>
          <w:szCs w:val="21"/>
        </w:rPr>
        <w:t xml:space="preserve">15.1.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блокады,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Стороны были не в состоянии предвидеть и предотвратить их. </w:t>
      </w:r>
    </w:p>
    <w:p>
      <w:pPr>
        <w:pStyle w:val="Normal"/>
        <w:widowControl w:val="false"/>
        <w:ind w:firstLine="567"/>
        <w:jc w:val="both"/>
        <w:rPr>
          <w:sz w:val="21"/>
          <w:szCs w:val="21"/>
        </w:rPr>
      </w:pPr>
      <w:r>
        <w:rPr>
          <w:sz w:val="21"/>
          <w:szCs w:val="21"/>
        </w:rPr>
        <w:t>15.2. Сторона, подвергшаяся действию обстоятельств непреодолимой силы, обязана немедленно письменно уведомить другую Сторону о возникновении, виде и возможной продолжительности действия указанных обстоятельств. Данное уведомление должно быть подтверждено компетентным органом территории, где данное обстоятельство имело место (в случае если Исполнителем является нерезидент Российской Федерации - Торгово-промышленной палатой страны, где данное обстоятельство имело место).</w:t>
      </w:r>
    </w:p>
    <w:p>
      <w:pPr>
        <w:pStyle w:val="Normal"/>
        <w:widowControl w:val="false"/>
        <w:ind w:firstLine="567"/>
        <w:jc w:val="both"/>
        <w:rPr>
          <w:sz w:val="21"/>
          <w:szCs w:val="21"/>
        </w:rPr>
      </w:pPr>
      <w:r>
        <w:rPr>
          <w:sz w:val="21"/>
          <w:szCs w:val="21"/>
        </w:rPr>
        <w:t>15.3. Документ, выданный соответствующим компетентным органом, является достаточным подтверждением наличия и продолжительности действия обстоятельств непреодолимой силы.</w:t>
      </w:r>
    </w:p>
    <w:p>
      <w:pPr>
        <w:pStyle w:val="Normal"/>
        <w:widowControl w:val="false"/>
        <w:ind w:firstLine="567"/>
        <w:jc w:val="both"/>
        <w:rPr>
          <w:b/>
          <w:b/>
          <w:bCs/>
          <w:sz w:val="16"/>
          <w:szCs w:val="16"/>
        </w:rPr>
      </w:pPr>
      <w:r>
        <w:rPr>
          <w:b/>
          <w:bCs/>
          <w:sz w:val="16"/>
          <w:szCs w:val="16"/>
        </w:rPr>
      </w:r>
    </w:p>
    <w:p>
      <w:pPr>
        <w:pStyle w:val="Normal"/>
        <w:keepNext w:val="true"/>
        <w:keepLines/>
        <w:widowControl w:val="false"/>
        <w:numPr>
          <w:ilvl w:val="0"/>
          <w:numId w:val="0"/>
        </w:numPr>
        <w:tabs>
          <w:tab w:val="clear" w:pos="708"/>
          <w:tab w:val="left" w:pos="0" w:leader="none"/>
        </w:tabs>
        <w:ind w:left="0" w:hanging="0"/>
        <w:jc w:val="center"/>
        <w:outlineLvl w:val="0"/>
        <w:rPr>
          <w:b/>
          <w:b/>
          <w:bCs/>
          <w:color w:val="000000"/>
          <w:sz w:val="21"/>
          <w:szCs w:val="21"/>
          <w:shd w:fill="FFFFFF" w:val="clear"/>
        </w:rPr>
      </w:pPr>
      <w:r>
        <w:rPr>
          <w:b/>
          <w:bCs/>
          <w:color w:val="000000"/>
          <w:sz w:val="21"/>
          <w:szCs w:val="21"/>
          <w:shd w:fill="FFFFFF" w:val="clear"/>
        </w:rPr>
        <w:t xml:space="preserve"> </w:t>
      </w:r>
      <w:r>
        <w:rPr>
          <w:b/>
          <w:bCs/>
          <w:color w:val="000000"/>
          <w:sz w:val="21"/>
          <w:szCs w:val="21"/>
          <w:shd w:fill="FFFFFF" w:val="clear"/>
        </w:rPr>
        <w:t>16. АНТИКОРРУПИОННАЯ ОГОВОРКА</w:t>
      </w:r>
    </w:p>
    <w:p>
      <w:pPr>
        <w:pStyle w:val="Normal"/>
        <w:widowControl w:val="false"/>
        <w:tabs>
          <w:tab w:val="clear" w:pos="708"/>
          <w:tab w:val="left" w:pos="0" w:leader="none"/>
        </w:tabs>
        <w:ind w:firstLine="426"/>
        <w:jc w:val="both"/>
        <w:rPr>
          <w:color w:val="000000"/>
          <w:sz w:val="21"/>
          <w:szCs w:val="21"/>
          <w:shd w:fill="FFFFFF" w:val="clear"/>
        </w:rPr>
      </w:pPr>
      <w:r>
        <w:rPr>
          <w:color w:val="000000"/>
          <w:sz w:val="21"/>
          <w:szCs w:val="21"/>
          <w:shd w:fill="FFFFFF" w:val="clear"/>
        </w:rPr>
        <w:tab/>
        <w:t xml:space="preserve">16.1. При исполнении своих обязательств по настоящему Договору Стороны, их аффилированные лица, работники или посредники: </w:t>
      </w:r>
    </w:p>
    <w:p>
      <w:pPr>
        <w:pStyle w:val="Normal"/>
        <w:widowControl w:val="false"/>
        <w:tabs>
          <w:tab w:val="clear" w:pos="708"/>
          <w:tab w:val="left" w:pos="0" w:leader="none"/>
        </w:tabs>
        <w:ind w:firstLine="426"/>
        <w:jc w:val="both"/>
        <w:rPr>
          <w:color w:val="000000"/>
          <w:sz w:val="21"/>
          <w:szCs w:val="21"/>
          <w:shd w:fill="FFFFFF" w:val="clear"/>
        </w:rPr>
      </w:pPr>
      <w:r>
        <w:rPr>
          <w:color w:val="000000"/>
          <w:sz w:val="21"/>
          <w:szCs w:val="21"/>
          <w:shd w:fill="FFFFFF" w:val="clear"/>
        </w:rPr>
        <w:tab/>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неправомерных преимуществ или достижения неправомерных целей; </w:t>
      </w:r>
    </w:p>
    <w:p>
      <w:pPr>
        <w:pStyle w:val="Normal"/>
        <w:widowControl w:val="false"/>
        <w:tabs>
          <w:tab w:val="clear" w:pos="708"/>
          <w:tab w:val="left" w:pos="0" w:leader="none"/>
        </w:tabs>
        <w:ind w:firstLine="426"/>
        <w:jc w:val="both"/>
        <w:rPr>
          <w:color w:val="000000"/>
          <w:sz w:val="21"/>
          <w:szCs w:val="21"/>
          <w:shd w:fill="FFFFFF" w:val="clear"/>
        </w:rPr>
      </w:pPr>
      <w:r>
        <w:rPr>
          <w:color w:val="000000"/>
          <w:sz w:val="21"/>
          <w:szCs w:val="21"/>
          <w:shd w:fill="FFFFFF" w:val="clear"/>
        </w:rPr>
        <w:tab/>
        <w:t xml:space="preserve">-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pPr>
        <w:pStyle w:val="Normal"/>
        <w:widowControl w:val="false"/>
        <w:tabs>
          <w:tab w:val="clear" w:pos="708"/>
          <w:tab w:val="left" w:pos="0" w:leader="none"/>
        </w:tabs>
        <w:ind w:firstLine="426"/>
        <w:jc w:val="both"/>
        <w:rPr>
          <w:color w:val="000000"/>
          <w:sz w:val="21"/>
          <w:szCs w:val="21"/>
          <w:shd w:fill="FFFFFF" w:val="clear"/>
        </w:rPr>
      </w:pPr>
      <w:r>
        <w:rPr>
          <w:color w:val="000000"/>
          <w:sz w:val="21"/>
          <w:szCs w:val="21"/>
          <w:shd w:fill="FFFFFF" w:val="clear"/>
        </w:rPr>
        <w:tab/>
        <w:t xml:space="preserve">16.2. В случае возникновения у одной из Сторон подозрений, что произошло или может произойти нарушение любого из указанных в п.16.1 настоящей статьи Договора положений,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ее запросу предоставить дополнительные пояснения и необходимую информацию (документы). </w:t>
      </w:r>
    </w:p>
    <w:p>
      <w:pPr>
        <w:pStyle w:val="Normal"/>
        <w:widowControl w:val="false"/>
        <w:tabs>
          <w:tab w:val="clear" w:pos="708"/>
          <w:tab w:val="left" w:pos="0" w:leader="none"/>
        </w:tabs>
        <w:ind w:firstLine="426"/>
        <w:jc w:val="both"/>
        <w:rPr>
          <w:color w:val="000000"/>
          <w:sz w:val="21"/>
          <w:szCs w:val="21"/>
          <w:shd w:fill="FFFFFF" w:val="clear"/>
        </w:rPr>
      </w:pPr>
      <w:r>
        <w:rPr>
          <w:color w:val="000000"/>
          <w:sz w:val="21"/>
          <w:szCs w:val="21"/>
          <w:shd w:fill="FFFFFF" w:val="clear"/>
        </w:rPr>
        <w:tab/>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п.16.1 настоящей статьи Договора другой стороной, ее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либо нарушающих требования применимого законодательства и международных актов о противодействии легализации доходов, полученных преступным путем. </w:t>
      </w:r>
    </w:p>
    <w:p>
      <w:pPr>
        <w:pStyle w:val="Normal"/>
        <w:widowControl w:val="false"/>
        <w:tabs>
          <w:tab w:val="clear" w:pos="708"/>
          <w:tab w:val="left" w:pos="0" w:leader="none"/>
        </w:tabs>
        <w:ind w:firstLine="426"/>
        <w:jc w:val="both"/>
        <w:rPr>
          <w:color w:val="000000"/>
          <w:sz w:val="21"/>
          <w:szCs w:val="21"/>
          <w:shd w:fill="FFFFFF" w:val="clear"/>
        </w:rPr>
      </w:pPr>
      <w:r>
        <w:rPr>
          <w:color w:val="000000"/>
          <w:sz w:val="21"/>
          <w:szCs w:val="21"/>
          <w:shd w:fill="FFFFFF" w:val="clear"/>
        </w:rPr>
        <w:tab/>
        <w:t xml:space="preserve">После письменного уведомления соответствующая Сторона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либо оно ею предотвращено на стадии совершения с устранением нежелательных для Сторон последствий. Это подтверждение должно быть направлено в течение 10 (Десяти) рабочих дней с даты получения письменного уведомления. </w:t>
      </w:r>
    </w:p>
    <w:p>
      <w:pPr>
        <w:pStyle w:val="Normal"/>
        <w:widowControl w:val="false"/>
        <w:tabs>
          <w:tab w:val="clear" w:pos="708"/>
          <w:tab w:val="left" w:pos="0" w:leader="none"/>
        </w:tabs>
        <w:ind w:firstLine="426"/>
        <w:jc w:val="both"/>
        <w:rPr>
          <w:color w:val="000000"/>
          <w:sz w:val="21"/>
          <w:szCs w:val="21"/>
          <w:shd w:fill="FFFFFF" w:val="clear"/>
        </w:rPr>
      </w:pPr>
      <w:r>
        <w:rPr>
          <w:color w:val="000000"/>
          <w:sz w:val="21"/>
          <w:szCs w:val="21"/>
          <w:shd w:fill="FFFFFF" w:val="clear"/>
        </w:rPr>
        <w:tab/>
        <w:t>16.3. В случае нарушения одной из Сторон обязательств воздерживаться от запрещенных в настоящей статье Договора действий и/или неполучения другой Стороной в установленный Договором срок подтверждения, что нарушение не произошло или не произойдет, а также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pPr>
        <w:pStyle w:val="Normal"/>
        <w:widowControl w:val="false"/>
        <w:jc w:val="center"/>
        <w:rPr>
          <w:b/>
          <w:b/>
          <w:bCs/>
          <w:sz w:val="16"/>
          <w:szCs w:val="16"/>
        </w:rPr>
      </w:pPr>
      <w:r>
        <w:rPr>
          <w:b/>
          <w:bCs/>
          <w:sz w:val="16"/>
          <w:szCs w:val="16"/>
        </w:rPr>
      </w:r>
    </w:p>
    <w:p>
      <w:pPr>
        <w:pStyle w:val="Normal"/>
        <w:widowControl w:val="false"/>
        <w:jc w:val="center"/>
        <w:rPr>
          <w:b/>
          <w:b/>
          <w:bCs/>
          <w:sz w:val="21"/>
          <w:szCs w:val="21"/>
        </w:rPr>
      </w:pPr>
      <w:r>
        <w:rPr>
          <w:b/>
          <w:bCs/>
          <w:sz w:val="21"/>
          <w:szCs w:val="21"/>
        </w:rPr>
        <w:t xml:space="preserve">17. </w:t>
      </w:r>
      <w:r>
        <w:rPr>
          <w:b/>
          <w:sz w:val="21"/>
          <w:szCs w:val="21"/>
        </w:rPr>
        <w:t>ПРОЧИЕ</w:t>
      </w:r>
      <w:r>
        <w:rPr>
          <w:b/>
          <w:bCs/>
          <w:sz w:val="21"/>
          <w:szCs w:val="21"/>
        </w:rPr>
        <w:t xml:space="preserve"> УСЛОВИЯ</w:t>
      </w:r>
    </w:p>
    <w:p>
      <w:pPr>
        <w:pStyle w:val="Normal"/>
        <w:ind w:firstLine="567"/>
        <w:jc w:val="both"/>
        <w:rPr>
          <w:sz w:val="21"/>
          <w:szCs w:val="21"/>
        </w:rPr>
      </w:pPr>
      <w:r>
        <w:rPr>
          <w:sz w:val="21"/>
          <w:szCs w:val="21"/>
        </w:rPr>
        <w:t>17.1. Каждая Сторона заверяет и гарантирует другой Стороне, что:</w:t>
      </w:r>
    </w:p>
    <w:p>
      <w:pPr>
        <w:pStyle w:val="Normal"/>
        <w:ind w:firstLine="567"/>
        <w:jc w:val="both"/>
        <w:rPr>
          <w:sz w:val="21"/>
          <w:szCs w:val="21"/>
        </w:rPr>
      </w:pPr>
      <w:r>
        <w:rPr>
          <w:sz w:val="21"/>
          <w:szCs w:val="21"/>
        </w:rPr>
        <w:t>- заключение и/или исполнение Стороной настоящего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pPr>
        <w:pStyle w:val="Normal"/>
        <w:ind w:firstLine="567"/>
        <w:jc w:val="both"/>
        <w:rPr>
          <w:sz w:val="21"/>
          <w:szCs w:val="21"/>
        </w:rPr>
      </w:pPr>
      <w:r>
        <w:rPr>
          <w:sz w:val="21"/>
          <w:szCs w:val="21"/>
        </w:rPr>
        <w:t>- Стороной получены все разрешения, одобрения и согласования, необходимые ей для заключения и/или исполнения настоящего Договора (в том числе в соответствии с действующим законодательством Российской Федерации или учредительными документами Стороны);</w:t>
      </w:r>
    </w:p>
    <w:p>
      <w:pPr>
        <w:pStyle w:val="Normal"/>
        <w:ind w:firstLine="567"/>
        <w:jc w:val="both"/>
        <w:rPr>
          <w:sz w:val="21"/>
          <w:szCs w:val="21"/>
        </w:rPr>
      </w:pPr>
      <w:r>
        <w:rPr>
          <w:sz w:val="21"/>
          <w:szCs w:val="21"/>
        </w:rPr>
        <w:t>- Сторона не является неплатежеспособной или банкротом, не находится в процессе ликвидации, на её имущество в части, существенной для исполнения настоящего Договора, не наложен арест, деятельность не приостановлена;</w:t>
      </w:r>
    </w:p>
    <w:p>
      <w:pPr>
        <w:pStyle w:val="Normal"/>
        <w:ind w:firstLine="567"/>
        <w:jc w:val="both"/>
        <w:rPr>
          <w:sz w:val="21"/>
          <w:szCs w:val="21"/>
        </w:rPr>
      </w:pPr>
      <w:r>
        <w:rPr>
          <w:sz w:val="21"/>
          <w:szCs w:val="21"/>
        </w:rPr>
        <w:t>- до подписания настоящего Договора его текст изучен Стороной,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pPr>
        <w:pStyle w:val="Normal"/>
        <w:ind w:firstLine="567"/>
        <w:jc w:val="both"/>
        <w:rPr>
          <w:sz w:val="21"/>
          <w:szCs w:val="21"/>
        </w:rPr>
      </w:pPr>
      <w:r>
        <w:rPr>
          <w:sz w:val="21"/>
          <w:szCs w:val="21"/>
        </w:rPr>
        <w:t>Кроме того, Подрядчик заверяет и гарантирует Заказчику, что:</w:t>
      </w:r>
    </w:p>
    <w:p>
      <w:pPr>
        <w:pStyle w:val="Normal"/>
        <w:ind w:firstLine="567"/>
        <w:jc w:val="both"/>
        <w:rPr>
          <w:sz w:val="21"/>
          <w:szCs w:val="21"/>
        </w:rPr>
      </w:pPr>
      <w:r>
        <w:rPr>
          <w:sz w:val="21"/>
          <w:szCs w:val="21"/>
        </w:rPr>
        <w:t xml:space="preserve">- им уплачиваются все налоги и сборы в соответствии с действующим законодательством Российской Федерации, ведется и своевременно подается в налоговые и иные государственные органы налоговая и иная отчетность, а также отражается в налоговой отчетности НДС, уплаченный Заказчиком в составе стоимости Оборудования/Работ; </w:t>
      </w:r>
    </w:p>
    <w:p>
      <w:pPr>
        <w:pStyle w:val="Normal"/>
        <w:ind w:firstLine="567"/>
        <w:jc w:val="both"/>
        <w:rPr>
          <w:sz w:val="21"/>
          <w:szCs w:val="21"/>
        </w:rPr>
      </w:pPr>
      <w:r>
        <w:rPr>
          <w:sz w:val="21"/>
          <w:szCs w:val="21"/>
        </w:rPr>
        <w:t>- он осознает важность и значимость для Заказчика заключение и надлежащее исполнение настоящего Договора, а также возможные негативные последствия для Заказчика при неисполнении/ненадлежащем исполнении Исполнителем принятых на себя по настоящему Договору обязательств.</w:t>
      </w:r>
    </w:p>
    <w:p>
      <w:pPr>
        <w:pStyle w:val="Normal"/>
        <w:ind w:firstLine="567"/>
        <w:jc w:val="both"/>
        <w:rPr>
          <w:sz w:val="21"/>
          <w:szCs w:val="21"/>
        </w:rPr>
      </w:pPr>
      <w:r>
        <w:rPr>
          <w:sz w:val="21"/>
          <w:szCs w:val="21"/>
        </w:rPr>
        <w:t>Все вышеперечисленные заверения об обстоятельствах имеют существенное значение для заключения настоящего Договора, его исполнения или прекращения, и Стороны будут полагаться на них.</w:t>
      </w:r>
    </w:p>
    <w:p>
      <w:pPr>
        <w:pStyle w:val="Normal"/>
        <w:ind w:firstLine="567"/>
        <w:jc w:val="both"/>
        <w:rPr>
          <w:sz w:val="21"/>
          <w:szCs w:val="21"/>
        </w:rPr>
      </w:pPr>
      <w:r>
        <w:rPr>
          <w:sz w:val="21"/>
          <w:szCs w:val="21"/>
        </w:rPr>
        <w:t>17.2. 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p>
    <w:p>
      <w:pPr>
        <w:pStyle w:val="Normal"/>
        <w:ind w:firstLine="567"/>
        <w:jc w:val="both"/>
        <w:rPr>
          <w:sz w:val="21"/>
          <w:szCs w:val="21"/>
        </w:rPr>
      </w:pPr>
      <w:r>
        <w:rPr>
          <w:sz w:val="21"/>
          <w:szCs w:val="21"/>
        </w:rPr>
        <w:t>17.3. Сторона, полагавшаяся на недостоверные заверения другой Стороны, имеющие для нее существенное значение, наряду с требованием о возмещении убытков также вправе отказаться от настоящего Договора.</w:t>
      </w:r>
    </w:p>
    <w:p>
      <w:pPr>
        <w:pStyle w:val="Normal"/>
        <w:ind w:firstLine="567"/>
        <w:jc w:val="both"/>
        <w:rPr>
          <w:sz w:val="21"/>
          <w:szCs w:val="21"/>
        </w:rPr>
      </w:pPr>
      <w:r>
        <w:rPr>
          <w:sz w:val="21"/>
          <w:szCs w:val="21"/>
        </w:rPr>
        <w:t>17.4. В случае изменения банковских и почтовых реквизитов, правового статуса, или организационно-правовой формы любой из Сторон, эта Сторона обязана в течение 3 (Трех) рабочих дней известить об этом другую Сторону.</w:t>
      </w:r>
    </w:p>
    <w:p>
      <w:pPr>
        <w:pStyle w:val="Normal"/>
        <w:ind w:firstLine="567"/>
        <w:jc w:val="both"/>
        <w:rPr>
          <w:sz w:val="21"/>
          <w:szCs w:val="21"/>
        </w:rPr>
      </w:pPr>
      <w:r>
        <w:rPr>
          <w:sz w:val="21"/>
          <w:szCs w:val="21"/>
        </w:rPr>
        <w:t>17.5. Настоящий Договор подписан Сторонами усиленными электронными подписями и заключен в форме электронного документа.</w:t>
      </w:r>
    </w:p>
    <w:p>
      <w:pPr>
        <w:pStyle w:val="Normal"/>
        <w:ind w:firstLine="567"/>
        <w:jc w:val="both"/>
        <w:rPr>
          <w:spacing w:val="2"/>
          <w:sz w:val="21"/>
          <w:szCs w:val="21"/>
        </w:rPr>
      </w:pPr>
      <w:r>
        <w:rPr>
          <w:spacing w:val="2"/>
          <w:sz w:val="21"/>
          <w:szCs w:val="21"/>
        </w:rPr>
        <w:t>17.6. Стороны вправе направлять требования, уведомления и прочие сообщения (далее – корреспонденция) по настоящему Договору почтой, телеграммой, с использованием коммерческих служб доставки, курьером по адресам, указанным в разделе 18 настоящего Договора. Требования, уведомления и прочие сообщения считаются полученными Подрядчик и/или Заказчиком по истечении 10 (Десяти) рабочих дней с даты их направления, при отсутствии документов, подтверждающих доставку корреспонденции в меньший срок. Также надлежащим уведомлением Подрядчика и/или Заказчика является отправка корреспонденции по электронному адресу, указанному в разделе 18 настоящего Договора, или электронному адресу, указанному на бланке Подрядчика и/или Заказчика. В этом случае датой получения корреспонденции является дата её отправки. Ответственность за неполучение корреспонденции и проверку поступающей корреспонденции возложена на Сторону получателя.</w:t>
      </w:r>
    </w:p>
    <w:p>
      <w:pPr>
        <w:pStyle w:val="Normal"/>
        <w:ind w:firstLine="567"/>
        <w:jc w:val="both"/>
        <w:rPr>
          <w:sz w:val="21"/>
          <w:szCs w:val="21"/>
        </w:rPr>
      </w:pPr>
      <w:r>
        <w:rPr>
          <w:sz w:val="21"/>
          <w:szCs w:val="21"/>
        </w:rPr>
        <w:t>17.7. 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pPr>
        <w:pStyle w:val="Normal"/>
        <w:ind w:firstLine="567"/>
        <w:jc w:val="both"/>
        <w:rPr>
          <w:sz w:val="21"/>
          <w:szCs w:val="21"/>
        </w:rPr>
      </w:pPr>
      <w:r>
        <w:rPr>
          <w:sz w:val="21"/>
          <w:szCs w:val="21"/>
        </w:rPr>
        <w:t>17.8. Настоящий Договор считается исполненным после выполнения сторонами всех обязательств, предусмотренных настоящим Договором.</w:t>
      </w:r>
    </w:p>
    <w:p>
      <w:pPr>
        <w:pStyle w:val="Normal"/>
        <w:ind w:firstLine="567"/>
        <w:jc w:val="both"/>
        <w:rPr>
          <w:sz w:val="21"/>
          <w:szCs w:val="21"/>
        </w:rPr>
      </w:pPr>
      <w:r>
        <w:rPr>
          <w:sz w:val="21"/>
          <w:szCs w:val="21"/>
        </w:rPr>
        <w:t xml:space="preserve">17.9. Все Приложения к настоящему Договору являются его неотъемлемой частью: </w:t>
      </w:r>
    </w:p>
    <w:p>
      <w:pPr>
        <w:pStyle w:val="Normal"/>
        <w:ind w:firstLine="567"/>
        <w:jc w:val="both"/>
        <w:rPr>
          <w:sz w:val="21"/>
          <w:szCs w:val="21"/>
        </w:rPr>
      </w:pPr>
      <w:r>
        <w:rPr>
          <w:sz w:val="21"/>
          <w:szCs w:val="21"/>
        </w:rPr>
        <w:t>Приложение №1: График производства работ;</w:t>
      </w:r>
    </w:p>
    <w:p>
      <w:pPr>
        <w:pStyle w:val="Normal"/>
        <w:ind w:firstLine="567"/>
        <w:jc w:val="both"/>
        <w:rPr>
          <w:sz w:val="21"/>
          <w:szCs w:val="21"/>
        </w:rPr>
      </w:pPr>
      <w:r>
        <w:rPr>
          <w:sz w:val="21"/>
          <w:szCs w:val="21"/>
        </w:rPr>
        <w:t xml:space="preserve">Приложение №2: Техническое задание. </w:t>
      </w:r>
    </w:p>
    <w:p>
      <w:pPr>
        <w:pStyle w:val="Normal"/>
        <w:ind w:firstLine="567"/>
        <w:jc w:val="both"/>
        <w:rPr>
          <w:sz w:val="16"/>
          <w:szCs w:val="16"/>
        </w:rPr>
      </w:pPr>
      <w:r>
        <w:rPr>
          <w:sz w:val="16"/>
          <w:szCs w:val="16"/>
        </w:rPr>
      </w:r>
    </w:p>
    <w:p>
      <w:pPr>
        <w:pStyle w:val="Normal"/>
        <w:jc w:val="center"/>
        <w:rPr>
          <w:b/>
          <w:b/>
          <w:bCs/>
          <w:sz w:val="21"/>
          <w:szCs w:val="21"/>
        </w:rPr>
      </w:pPr>
      <w:r>
        <w:rPr>
          <w:b/>
          <w:bCs/>
          <w:sz w:val="21"/>
          <w:szCs w:val="21"/>
        </w:rPr>
        <w:t>18. АДРЕСА И РЕКВИЗИТЫ СТОРОН</w:t>
      </w:r>
    </w:p>
    <w:p>
      <w:pPr>
        <w:pStyle w:val="Normal"/>
        <w:jc w:val="center"/>
        <w:rPr>
          <w:b/>
          <w:b/>
          <w:bCs/>
          <w:sz w:val="16"/>
          <w:szCs w:val="16"/>
        </w:rPr>
      </w:pPr>
      <w:r>
        <w:rPr>
          <w:b/>
          <w:bCs/>
          <w:sz w:val="16"/>
          <w:szCs w:val="16"/>
        </w:rPr>
      </w:r>
    </w:p>
    <w:tbl>
      <w:tblPr>
        <w:tblW w:w="9498"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4676"/>
        <w:gridCol w:w="4821"/>
      </w:tblGrid>
      <w:tr>
        <w:trPr/>
        <w:tc>
          <w:tcPr>
            <w:tcW w:w="4676" w:type="dxa"/>
            <w:tcBorders/>
          </w:tcPr>
          <w:p>
            <w:pPr>
              <w:pStyle w:val="Normal"/>
              <w:widowControl w:val="false"/>
              <w:snapToGrid w:val="false"/>
              <w:rPr>
                <w:b/>
                <w:b/>
                <w:bCs/>
                <w:sz w:val="21"/>
                <w:szCs w:val="21"/>
                <w:lang w:eastAsia="en-US"/>
              </w:rPr>
            </w:pPr>
            <w:r>
              <w:rPr>
                <w:b/>
                <w:bCs/>
                <w:sz w:val="21"/>
                <w:szCs w:val="21"/>
                <w:lang w:eastAsia="en-US"/>
              </w:rPr>
              <w:t>Заказчик:</w:t>
            </w:r>
          </w:p>
        </w:tc>
        <w:tc>
          <w:tcPr>
            <w:tcW w:w="4821" w:type="dxa"/>
            <w:tcBorders/>
          </w:tcPr>
          <w:p>
            <w:pPr>
              <w:pStyle w:val="Normal"/>
              <w:widowControl w:val="false"/>
              <w:jc w:val="both"/>
              <w:rPr>
                <w:b/>
                <w:b/>
                <w:bCs/>
                <w:sz w:val="21"/>
                <w:szCs w:val="21"/>
                <w:lang w:eastAsia="en-US"/>
              </w:rPr>
            </w:pPr>
            <w:r>
              <w:rPr>
                <w:b/>
                <w:bCs/>
                <w:sz w:val="21"/>
                <w:szCs w:val="21"/>
                <w:lang w:eastAsia="en-US"/>
              </w:rPr>
              <w:t>Подрядчик:</w:t>
            </w:r>
          </w:p>
        </w:tc>
      </w:tr>
      <w:tr>
        <w:trPr/>
        <w:tc>
          <w:tcPr>
            <w:tcW w:w="4676" w:type="dxa"/>
            <w:tcBorders/>
          </w:tcPr>
          <w:p>
            <w:pPr>
              <w:pStyle w:val="Normal"/>
              <w:widowControl w:val="false"/>
              <w:ind w:right="494" w:hanging="0"/>
              <w:rPr>
                <w:rFonts w:eastAsia="Calibri"/>
                <w:sz w:val="21"/>
                <w:szCs w:val="21"/>
                <w:lang w:eastAsia="ar-SA"/>
              </w:rPr>
            </w:pPr>
            <w:r>
              <w:rPr>
                <w:rFonts w:eastAsia="Calibri"/>
                <w:sz w:val="21"/>
                <w:szCs w:val="21"/>
                <w:lang w:eastAsia="ar-SA"/>
              </w:rPr>
              <w:t>Акционерное общество Специализированный застройщик «Уфимское городское агентство ипотечного кредитования»</w:t>
            </w:r>
          </w:p>
        </w:tc>
        <w:tc>
          <w:tcPr>
            <w:tcW w:w="4821" w:type="dxa"/>
            <w:tcBorders/>
          </w:tcPr>
          <w:p>
            <w:pPr>
              <w:pStyle w:val="Normal"/>
              <w:widowControl w:val="false"/>
              <w:jc w:val="both"/>
              <w:rPr>
                <w:b/>
                <w:b/>
                <w:bCs/>
                <w:sz w:val="21"/>
                <w:szCs w:val="21"/>
                <w:lang w:eastAsia="en-US"/>
              </w:rPr>
            </w:pPr>
            <w:r>
              <w:rPr>
                <w:b/>
                <w:bCs/>
                <w:sz w:val="21"/>
                <w:szCs w:val="21"/>
                <w:lang w:eastAsia="en-US"/>
              </w:rPr>
            </w:r>
          </w:p>
        </w:tc>
      </w:tr>
      <w:tr>
        <w:trPr/>
        <w:tc>
          <w:tcPr>
            <w:tcW w:w="4676" w:type="dxa"/>
            <w:tcBorders/>
          </w:tcPr>
          <w:p>
            <w:pPr>
              <w:pStyle w:val="Normal"/>
              <w:widowControl w:val="false"/>
              <w:ind w:right="494" w:hanging="0"/>
              <w:rPr>
                <w:sz w:val="21"/>
                <w:szCs w:val="21"/>
              </w:rPr>
            </w:pPr>
            <w:r>
              <w:rPr>
                <w:bCs/>
                <w:color w:val="000000"/>
                <w:sz w:val="21"/>
                <w:szCs w:val="21"/>
              </w:rPr>
              <w:t>Адрес</w:t>
            </w:r>
            <w:r>
              <w:rPr>
                <w:sz w:val="21"/>
                <w:szCs w:val="21"/>
              </w:rPr>
              <w:t>: 450098, Республика Башкортостан, г. Уфа, пр. Октября 132/3, офис 505</w:t>
            </w:r>
          </w:p>
          <w:p>
            <w:pPr>
              <w:pStyle w:val="Normal"/>
              <w:widowControl w:val="false"/>
              <w:ind w:right="494" w:hanging="0"/>
              <w:rPr>
                <w:bCs/>
                <w:color w:val="000000"/>
                <w:sz w:val="21"/>
                <w:szCs w:val="21"/>
              </w:rPr>
            </w:pPr>
            <w:r>
              <w:rPr>
                <w:bCs/>
                <w:color w:val="000000"/>
                <w:sz w:val="21"/>
                <w:szCs w:val="21"/>
              </w:rPr>
              <w:t>Тел.: 8 (347) 284-84-81</w:t>
            </w:r>
          </w:p>
          <w:p>
            <w:pPr>
              <w:pStyle w:val="Normal"/>
              <w:widowControl w:val="false"/>
              <w:ind w:right="494" w:hanging="0"/>
              <w:rPr>
                <w:bCs/>
                <w:color w:val="000000"/>
                <w:sz w:val="21"/>
                <w:szCs w:val="21"/>
              </w:rPr>
            </w:pPr>
            <w:r>
              <w:rPr>
                <w:bCs/>
                <w:color w:val="000000"/>
                <w:sz w:val="21"/>
                <w:szCs w:val="21"/>
                <w:lang w:val="en-US"/>
              </w:rPr>
              <w:t>Emai</w:t>
            </w:r>
            <w:r>
              <w:rPr>
                <w:bCs/>
                <w:color w:val="000000"/>
                <w:sz w:val="21"/>
                <w:szCs w:val="21"/>
              </w:rPr>
              <w:t xml:space="preserve">: </w:t>
            </w:r>
            <w:r>
              <w:rPr>
                <w:bCs/>
                <w:color w:val="000000"/>
                <w:sz w:val="21"/>
                <w:szCs w:val="21"/>
                <w:lang w:val="en-US"/>
              </w:rPr>
              <w:t>info</w:t>
            </w:r>
            <w:r>
              <w:rPr>
                <w:bCs/>
                <w:color w:val="000000"/>
                <w:sz w:val="21"/>
                <w:szCs w:val="21"/>
              </w:rPr>
              <w:t>@</w:t>
            </w:r>
            <w:r>
              <w:rPr>
                <w:bCs/>
                <w:color w:val="000000"/>
                <w:sz w:val="21"/>
                <w:szCs w:val="21"/>
                <w:lang w:val="en-US"/>
              </w:rPr>
              <w:t>ugaik</w:t>
            </w:r>
            <w:r>
              <w:rPr>
                <w:bCs/>
                <w:color w:val="000000"/>
                <w:sz w:val="21"/>
                <w:szCs w:val="21"/>
              </w:rPr>
              <w:t>.</w:t>
            </w:r>
            <w:r>
              <w:rPr>
                <w:bCs/>
                <w:color w:val="000000"/>
                <w:sz w:val="21"/>
                <w:szCs w:val="21"/>
                <w:lang w:val="en-US"/>
              </w:rPr>
              <w:t>ru</w:t>
            </w:r>
          </w:p>
          <w:p>
            <w:pPr>
              <w:pStyle w:val="Normal"/>
              <w:widowControl w:val="false"/>
              <w:shd w:val="clear" w:color="auto" w:fill="FFFFFF"/>
              <w:ind w:right="494" w:hanging="0"/>
              <w:rPr>
                <w:sz w:val="21"/>
                <w:szCs w:val="21"/>
              </w:rPr>
            </w:pPr>
            <w:r>
              <w:rPr>
                <w:bCs/>
                <w:sz w:val="21"/>
                <w:szCs w:val="21"/>
              </w:rPr>
              <w:t>ИНН 0276056635</w:t>
            </w:r>
            <w:r>
              <w:rPr>
                <w:sz w:val="21"/>
                <w:szCs w:val="21"/>
              </w:rPr>
              <w:t xml:space="preserve">, </w:t>
            </w:r>
            <w:r>
              <w:rPr>
                <w:bCs/>
                <w:sz w:val="21"/>
                <w:szCs w:val="21"/>
              </w:rPr>
              <w:t xml:space="preserve">КПП </w:t>
            </w:r>
            <w:r>
              <w:rPr>
                <w:sz w:val="21"/>
                <w:szCs w:val="21"/>
              </w:rPr>
              <w:t>02601001</w:t>
            </w:r>
          </w:p>
          <w:p>
            <w:pPr>
              <w:pStyle w:val="Normal"/>
              <w:widowControl w:val="false"/>
              <w:rPr>
                <w:sz w:val="21"/>
                <w:szCs w:val="21"/>
              </w:rPr>
            </w:pPr>
            <w:r>
              <w:rPr>
                <w:color w:val="000000"/>
                <w:sz w:val="21"/>
                <w:szCs w:val="21"/>
              </w:rPr>
              <w:t xml:space="preserve">Расчетный счет </w:t>
            </w:r>
            <w:r>
              <w:rPr>
                <w:sz w:val="21"/>
                <w:szCs w:val="21"/>
              </w:rPr>
              <w:t>40702810216240001646</w:t>
            </w:r>
          </w:p>
          <w:p>
            <w:pPr>
              <w:pStyle w:val="Normal"/>
              <w:widowControl w:val="false"/>
              <w:rPr>
                <w:sz w:val="21"/>
                <w:szCs w:val="21"/>
              </w:rPr>
            </w:pPr>
            <w:r>
              <w:rPr>
                <w:sz w:val="21"/>
                <w:szCs w:val="21"/>
              </w:rPr>
              <w:t>Филиал «Центральный» Банка ВТБ (ПАО)</w:t>
            </w:r>
          </w:p>
          <w:p>
            <w:pPr>
              <w:pStyle w:val="Normal"/>
              <w:widowControl w:val="false"/>
              <w:rPr>
                <w:color w:val="000000"/>
                <w:sz w:val="21"/>
                <w:szCs w:val="21"/>
              </w:rPr>
            </w:pPr>
            <w:r>
              <w:rPr>
                <w:sz w:val="21"/>
                <w:szCs w:val="21"/>
              </w:rPr>
              <w:t xml:space="preserve"> </w:t>
            </w:r>
            <w:r>
              <w:rPr>
                <w:sz w:val="21"/>
                <w:szCs w:val="21"/>
              </w:rPr>
              <w:t>в г. Москве</w:t>
            </w:r>
          </w:p>
          <w:p>
            <w:pPr>
              <w:pStyle w:val="Normal"/>
              <w:widowControl w:val="false"/>
              <w:rPr>
                <w:color w:val="000000"/>
                <w:sz w:val="21"/>
                <w:szCs w:val="21"/>
              </w:rPr>
            </w:pPr>
            <w:r>
              <w:rPr>
                <w:color w:val="000000"/>
                <w:sz w:val="21"/>
                <w:szCs w:val="21"/>
              </w:rPr>
              <w:t xml:space="preserve">Корреспондентский счет </w:t>
            </w:r>
            <w:r>
              <w:rPr>
                <w:sz w:val="21"/>
                <w:szCs w:val="21"/>
              </w:rPr>
              <w:t>30101810145250000411</w:t>
            </w:r>
          </w:p>
          <w:p>
            <w:pPr>
              <w:pStyle w:val="Normal"/>
              <w:widowControl w:val="false"/>
              <w:rPr>
                <w:color w:val="000000"/>
                <w:sz w:val="21"/>
                <w:szCs w:val="21"/>
              </w:rPr>
            </w:pPr>
            <w:r>
              <w:rPr>
                <w:color w:val="000000"/>
                <w:sz w:val="21"/>
                <w:szCs w:val="21"/>
              </w:rPr>
              <w:t xml:space="preserve">БИК </w:t>
            </w:r>
            <w:r>
              <w:rPr>
                <w:sz w:val="21"/>
                <w:szCs w:val="21"/>
              </w:rPr>
              <w:t>044525411</w:t>
            </w:r>
          </w:p>
        </w:tc>
        <w:tc>
          <w:tcPr>
            <w:tcW w:w="4821" w:type="dxa"/>
            <w:tcBorders/>
          </w:tcPr>
          <w:p>
            <w:pPr>
              <w:pStyle w:val="Normal"/>
              <w:widowControl w:val="false"/>
              <w:rPr>
                <w:sz w:val="21"/>
                <w:szCs w:val="21"/>
                <w:lang w:eastAsia="en-US"/>
              </w:rPr>
            </w:pPr>
            <w:r>
              <w:rPr>
                <w:sz w:val="21"/>
                <w:szCs w:val="21"/>
                <w:lang w:eastAsia="en-US"/>
              </w:rPr>
            </w:r>
          </w:p>
        </w:tc>
      </w:tr>
      <w:tr>
        <w:trPr/>
        <w:tc>
          <w:tcPr>
            <w:tcW w:w="4676" w:type="dxa"/>
            <w:tcBorders/>
          </w:tcPr>
          <w:p>
            <w:pPr>
              <w:pStyle w:val="Normal"/>
              <w:widowControl w:val="false"/>
              <w:shd w:val="clear" w:color="auto" w:fill="FFFFFF"/>
              <w:ind w:left="2" w:right="494" w:hanging="2"/>
              <w:rPr>
                <w:sz w:val="21"/>
                <w:szCs w:val="21"/>
              </w:rPr>
            </w:pPr>
            <w:r>
              <w:rPr>
                <w:sz w:val="21"/>
                <w:szCs w:val="21"/>
              </w:rPr>
            </w:r>
          </w:p>
          <w:p>
            <w:pPr>
              <w:pStyle w:val="Normal"/>
              <w:widowControl w:val="false"/>
              <w:shd w:val="clear" w:color="auto" w:fill="FFFFFF"/>
              <w:ind w:left="2" w:right="494" w:hanging="2"/>
              <w:rPr>
                <w:sz w:val="21"/>
                <w:szCs w:val="21"/>
              </w:rPr>
            </w:pPr>
            <w:r>
              <w:rPr>
                <w:sz w:val="21"/>
                <w:szCs w:val="21"/>
              </w:rPr>
            </w:r>
          </w:p>
          <w:p>
            <w:pPr>
              <w:pStyle w:val="Normal"/>
              <w:widowControl w:val="false"/>
              <w:shd w:val="clear" w:color="auto" w:fill="FFFFFF"/>
              <w:ind w:left="2" w:right="494" w:hanging="2"/>
              <w:rPr>
                <w:sz w:val="21"/>
                <w:szCs w:val="21"/>
              </w:rPr>
            </w:pPr>
            <w:r>
              <w:rPr>
                <w:sz w:val="21"/>
                <w:szCs w:val="21"/>
              </w:rPr>
              <w:t>Генеральный директор</w:t>
            </w:r>
          </w:p>
        </w:tc>
        <w:tc>
          <w:tcPr>
            <w:tcW w:w="4821" w:type="dxa"/>
            <w:tcBorders/>
          </w:tcPr>
          <w:p>
            <w:pPr>
              <w:pStyle w:val="Normal"/>
              <w:widowControl w:val="false"/>
              <w:rPr>
                <w:bCs/>
                <w:sz w:val="21"/>
                <w:szCs w:val="21"/>
                <w:lang w:eastAsia="en-US"/>
              </w:rPr>
            </w:pPr>
            <w:r>
              <w:rPr>
                <w:bCs/>
                <w:sz w:val="21"/>
                <w:szCs w:val="21"/>
                <w:lang w:eastAsia="en-US"/>
              </w:rPr>
            </w:r>
          </w:p>
        </w:tc>
      </w:tr>
      <w:tr>
        <w:trPr/>
        <w:tc>
          <w:tcPr>
            <w:tcW w:w="4676" w:type="dxa"/>
            <w:tcBorders/>
          </w:tcPr>
          <w:p>
            <w:pPr>
              <w:pStyle w:val="Normal"/>
              <w:widowControl w:val="false"/>
              <w:shd w:val="clear" w:color="auto" w:fill="FFFFFF"/>
              <w:ind w:left="2" w:right="494" w:hanging="2"/>
              <w:rPr>
                <w:sz w:val="21"/>
                <w:szCs w:val="21"/>
              </w:rPr>
            </w:pPr>
            <w:r>
              <w:rPr>
                <w:sz w:val="21"/>
                <w:szCs w:val="21"/>
              </w:rPr>
            </w:r>
          </w:p>
          <w:p>
            <w:pPr>
              <w:pStyle w:val="Normal"/>
              <w:widowControl w:val="false"/>
              <w:shd w:val="clear" w:color="auto" w:fill="FFFFFF"/>
              <w:ind w:left="2" w:right="494" w:hanging="2"/>
              <w:rPr>
                <w:sz w:val="21"/>
                <w:szCs w:val="21"/>
              </w:rPr>
            </w:pPr>
            <w:r>
              <w:rPr>
                <w:sz w:val="21"/>
                <w:szCs w:val="21"/>
              </w:rPr>
              <w:t>______________/Р.М. Калимуллин /</w:t>
            </w:r>
          </w:p>
        </w:tc>
        <w:tc>
          <w:tcPr>
            <w:tcW w:w="4821" w:type="dxa"/>
            <w:tcBorders/>
          </w:tcPr>
          <w:p>
            <w:pPr>
              <w:pStyle w:val="Normal"/>
              <w:widowControl w:val="false"/>
              <w:rPr>
                <w:sz w:val="21"/>
                <w:szCs w:val="21"/>
              </w:rPr>
            </w:pPr>
            <w:r>
              <w:rPr>
                <w:sz w:val="21"/>
                <w:szCs w:val="21"/>
              </w:rPr>
            </w:r>
          </w:p>
          <w:p>
            <w:pPr>
              <w:pStyle w:val="Normal"/>
              <w:widowControl w:val="false"/>
              <w:rPr>
                <w:sz w:val="21"/>
                <w:szCs w:val="21"/>
              </w:rPr>
            </w:pPr>
            <w:r>
              <w:rPr>
                <w:sz w:val="21"/>
                <w:szCs w:val="21"/>
              </w:rPr>
              <w:t>____________/_______________/</w:t>
            </w:r>
          </w:p>
        </w:tc>
      </w:tr>
    </w:tbl>
    <w:p>
      <w:pPr>
        <w:pStyle w:val="Normal"/>
        <w:rPr>
          <w:b/>
          <w:b/>
          <w:bCs/>
          <w:sz w:val="21"/>
          <w:szCs w:val="21"/>
        </w:rPr>
      </w:pPr>
      <w:r>
        <w:rPr>
          <w:b/>
          <w:bCs/>
          <w:sz w:val="21"/>
          <w:szCs w:val="21"/>
        </w:rPr>
      </w:r>
    </w:p>
    <w:p>
      <w:pPr>
        <w:pStyle w:val="Normal"/>
        <w:jc w:val="right"/>
        <w:rPr>
          <w:bCs/>
          <w:sz w:val="21"/>
          <w:szCs w:val="21"/>
        </w:rPr>
      </w:pPr>
      <w:r>
        <w:rPr>
          <w:bCs/>
          <w:sz w:val="21"/>
          <w:szCs w:val="21"/>
        </w:rPr>
      </w:r>
    </w:p>
    <w:p>
      <w:pPr>
        <w:pStyle w:val="Normal"/>
        <w:jc w:val="right"/>
        <w:rPr>
          <w:bCs/>
          <w:sz w:val="21"/>
          <w:szCs w:val="21"/>
        </w:rPr>
      </w:pPr>
      <w:r>
        <w:rPr>
          <w:bCs/>
          <w:sz w:val="21"/>
          <w:szCs w:val="21"/>
        </w:rPr>
      </w:r>
    </w:p>
    <w:p>
      <w:pPr>
        <w:pStyle w:val="Normal"/>
        <w:jc w:val="right"/>
        <w:rPr>
          <w:bCs/>
          <w:sz w:val="21"/>
          <w:szCs w:val="21"/>
        </w:rPr>
      </w:pPr>
      <w:r>
        <w:rPr>
          <w:bCs/>
          <w:sz w:val="21"/>
          <w:szCs w:val="21"/>
        </w:rPr>
      </w:r>
    </w:p>
    <w:p>
      <w:pPr>
        <w:pStyle w:val="Normal"/>
        <w:jc w:val="right"/>
        <w:rPr>
          <w:bCs/>
          <w:sz w:val="21"/>
          <w:szCs w:val="21"/>
        </w:rPr>
      </w:pPr>
      <w:r>
        <w:rPr>
          <w:bCs/>
          <w:sz w:val="21"/>
          <w:szCs w:val="21"/>
        </w:rPr>
      </w:r>
    </w:p>
    <w:p>
      <w:pPr>
        <w:pStyle w:val="Normal"/>
        <w:spacing w:lineRule="auto" w:line="259" w:before="0" w:after="160"/>
        <w:rPr>
          <w:bCs/>
          <w:sz w:val="21"/>
          <w:szCs w:val="21"/>
        </w:rPr>
      </w:pPr>
      <w:r>
        <w:rPr>
          <w:bCs/>
          <w:sz w:val="21"/>
          <w:szCs w:val="21"/>
        </w:rPr>
      </w:r>
      <w:r>
        <w:br w:type="page"/>
      </w:r>
    </w:p>
    <w:p>
      <w:pPr>
        <w:pStyle w:val="Normal"/>
        <w:jc w:val="right"/>
        <w:rPr>
          <w:bCs/>
          <w:sz w:val="21"/>
          <w:szCs w:val="21"/>
        </w:rPr>
      </w:pPr>
      <w:r>
        <w:rPr>
          <w:bCs/>
          <w:sz w:val="21"/>
          <w:szCs w:val="21"/>
        </w:rPr>
      </w:r>
    </w:p>
    <w:p>
      <w:pPr>
        <w:pStyle w:val="Normal"/>
        <w:jc w:val="right"/>
        <w:rPr>
          <w:bCs/>
          <w:sz w:val="16"/>
          <w:szCs w:val="16"/>
        </w:rPr>
      </w:pPr>
      <w:r>
        <w:rPr>
          <w:bCs/>
          <w:sz w:val="16"/>
          <w:szCs w:val="16"/>
        </w:rPr>
        <w:t>Приложение №1 к Договору</w:t>
      </w:r>
    </w:p>
    <w:p>
      <w:pPr>
        <w:pStyle w:val="Normal"/>
        <w:jc w:val="right"/>
        <w:rPr>
          <w:bCs/>
          <w:sz w:val="16"/>
          <w:szCs w:val="16"/>
        </w:rPr>
      </w:pPr>
      <w:r>
        <w:rPr>
          <w:bCs/>
          <w:sz w:val="16"/>
          <w:szCs w:val="16"/>
        </w:rPr>
        <w:t xml:space="preserve">№ </w:t>
      </w:r>
      <w:r>
        <w:rPr>
          <w:bCs/>
          <w:sz w:val="16"/>
          <w:szCs w:val="16"/>
        </w:rPr>
        <w:t>_________ от «_______»_____________202__г.</w:t>
      </w:r>
    </w:p>
    <w:p>
      <w:pPr>
        <w:pStyle w:val="Normal"/>
        <w:ind w:firstLine="720"/>
        <w:jc w:val="center"/>
        <w:rPr>
          <w:b/>
          <w:b/>
          <w:spacing w:val="20"/>
          <w:sz w:val="21"/>
          <w:szCs w:val="21"/>
        </w:rPr>
      </w:pPr>
      <w:r>
        <w:rPr>
          <w:b/>
          <w:spacing w:val="20"/>
          <w:sz w:val="21"/>
          <w:szCs w:val="21"/>
        </w:rPr>
      </w:r>
    </w:p>
    <w:p>
      <w:pPr>
        <w:pStyle w:val="Normal"/>
        <w:jc w:val="right"/>
        <w:rPr>
          <w:bCs/>
          <w:sz w:val="21"/>
          <w:szCs w:val="21"/>
        </w:rPr>
      </w:pPr>
      <w:r>
        <w:rPr>
          <w:bCs/>
          <w:sz w:val="21"/>
          <w:szCs w:val="21"/>
        </w:rPr>
      </w:r>
    </w:p>
    <w:p>
      <w:pPr>
        <w:pStyle w:val="Normal"/>
        <w:jc w:val="center"/>
        <w:rPr>
          <w:b/>
          <w:b/>
          <w:sz w:val="21"/>
          <w:szCs w:val="21"/>
        </w:rPr>
      </w:pPr>
      <w:r>
        <w:rPr>
          <w:b/>
          <w:sz w:val="21"/>
          <w:szCs w:val="21"/>
        </w:rPr>
        <w:t>ГРАФИК ПРОИЗВОДСТВА РАБОТ</w:t>
      </w:r>
    </w:p>
    <w:p>
      <w:pPr>
        <w:pStyle w:val="Normal"/>
        <w:jc w:val="center"/>
        <w:rPr>
          <w:b/>
          <w:b/>
          <w:sz w:val="21"/>
          <w:szCs w:val="21"/>
        </w:rPr>
      </w:pPr>
      <w:r>
        <w:rPr>
          <w:b/>
          <w:sz w:val="21"/>
          <w:szCs w:val="21"/>
        </w:rPr>
      </w:r>
    </w:p>
    <w:tbl>
      <w:tblPr>
        <w:tblW w:w="10206" w:type="dxa"/>
        <w:jc w:val="left"/>
        <w:tblInd w:w="137" w:type="dxa"/>
        <w:tblLayout w:type="fixed"/>
        <w:tblCellMar>
          <w:top w:w="0" w:type="dxa"/>
          <w:left w:w="56" w:type="dxa"/>
          <w:bottom w:w="0" w:type="dxa"/>
          <w:right w:w="56" w:type="dxa"/>
        </w:tblCellMar>
        <w:tblLook w:firstRow="0" w:noVBand="0" w:lastRow="0" w:firstColumn="0" w:lastColumn="0" w:noHBand="0" w:val="0000"/>
      </w:tblPr>
      <w:tblGrid>
        <w:gridCol w:w="732"/>
        <w:gridCol w:w="2811"/>
        <w:gridCol w:w="2128"/>
        <w:gridCol w:w="1699"/>
        <w:gridCol w:w="1276"/>
        <w:gridCol w:w="1559"/>
      </w:tblGrid>
      <w:tr>
        <w:trPr>
          <w:cantSplit w:val="true"/>
        </w:trPr>
        <w:tc>
          <w:tcPr>
            <w:tcW w:w="73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Наиме-</w:t>
            </w:r>
          </w:p>
          <w:p>
            <w:pPr>
              <w:pStyle w:val="Normal"/>
              <w:widowControl w:val="false"/>
              <w:jc w:val="center"/>
              <w:rPr>
                <w:sz w:val="18"/>
                <w:szCs w:val="18"/>
              </w:rPr>
            </w:pPr>
            <w:r>
              <w:rPr>
                <w:sz w:val="18"/>
                <w:szCs w:val="18"/>
              </w:rPr>
              <w:t>нование</w:t>
            </w:r>
          </w:p>
          <w:p>
            <w:pPr>
              <w:pStyle w:val="Normal"/>
              <w:widowControl w:val="false"/>
              <w:jc w:val="center"/>
              <w:rPr>
                <w:sz w:val="18"/>
                <w:szCs w:val="18"/>
              </w:rPr>
            </w:pPr>
            <w:r>
              <w:rPr>
                <w:sz w:val="18"/>
                <w:szCs w:val="18"/>
              </w:rPr>
              <w:t>этапа</w:t>
            </w:r>
          </w:p>
        </w:tc>
        <w:tc>
          <w:tcPr>
            <w:tcW w:w="281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Результаты Работ по этапу</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Сроки выполнения Работ,</w:t>
            </w:r>
          </w:p>
          <w:p>
            <w:pPr>
              <w:pStyle w:val="Normal"/>
              <w:widowControl w:val="false"/>
              <w:jc w:val="center"/>
              <w:rPr>
                <w:sz w:val="18"/>
                <w:szCs w:val="18"/>
              </w:rPr>
            </w:pPr>
            <w:r>
              <w:rPr>
                <w:sz w:val="18"/>
                <w:szCs w:val="18"/>
              </w:rPr>
              <w:t>календарные дни</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2"/>
              <w:jc w:val="center"/>
              <w:rPr>
                <w:sz w:val="18"/>
                <w:szCs w:val="18"/>
              </w:rPr>
            </w:pPr>
            <w:r>
              <w:rPr>
                <w:sz w:val="18"/>
                <w:szCs w:val="18"/>
              </w:rPr>
              <w:t>Цена Работ</w:t>
            </w:r>
          </w:p>
          <w:p>
            <w:pPr>
              <w:pStyle w:val="Normal"/>
              <w:widowControl w:val="false"/>
              <w:ind w:firstLine="2"/>
              <w:jc w:val="center"/>
              <w:rPr>
                <w:sz w:val="18"/>
                <w:szCs w:val="18"/>
              </w:rPr>
            </w:pPr>
            <w:r>
              <w:rPr>
                <w:sz w:val="18"/>
                <w:szCs w:val="18"/>
              </w:rPr>
              <w:t>по этапу (в том числе НДС 20%),</w:t>
            </w:r>
          </w:p>
          <w:p>
            <w:pPr>
              <w:pStyle w:val="Normal"/>
              <w:widowControl w:val="false"/>
              <w:ind w:firstLine="2"/>
              <w:jc w:val="center"/>
              <w:rPr>
                <w:sz w:val="18"/>
                <w:szCs w:val="18"/>
              </w:rPr>
            </w:pPr>
            <w:r>
              <w:rPr>
                <w:sz w:val="18"/>
                <w:szCs w:val="18"/>
              </w:rPr>
              <w:t>руб.</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Примечание</w:t>
            </w:r>
          </w:p>
        </w:tc>
      </w:tr>
      <w:tr>
        <w:trPr>
          <w:trHeight w:val="544" w:hRule="atLeast"/>
          <w:cantSplit w:val="true"/>
        </w:trPr>
        <w:tc>
          <w:tcPr>
            <w:tcW w:w="73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28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2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Начало</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Окончание</w:t>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r>
      <w:tr>
        <w:trPr/>
        <w:tc>
          <w:tcPr>
            <w:tcW w:w="7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i/>
                <w:i/>
                <w:color w:val="FF0000"/>
                <w:sz w:val="18"/>
                <w:szCs w:val="18"/>
              </w:rPr>
            </w:pPr>
            <w:r>
              <w:rPr>
                <w:i/>
                <w:color w:val="FF0000"/>
                <w:sz w:val="18"/>
                <w:szCs w:val="18"/>
              </w:rPr>
              <w:t>1</w:t>
            </w:r>
          </w:p>
        </w:tc>
        <w:tc>
          <w:tcPr>
            <w:tcW w:w="281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i/>
                <w:i/>
                <w:color w:val="FF0000"/>
                <w:sz w:val="18"/>
                <w:szCs w:val="18"/>
              </w:rPr>
            </w:pPr>
            <w:r>
              <w:rPr>
                <w:i/>
                <w:color w:val="FF0000"/>
                <w:sz w:val="18"/>
                <w:szCs w:val="18"/>
              </w:rPr>
              <w:t>2</w:t>
            </w:r>
          </w:p>
        </w:tc>
        <w:tc>
          <w:tcPr>
            <w:tcW w:w="212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i/>
                <w:i/>
                <w:color w:val="FF0000"/>
                <w:sz w:val="18"/>
                <w:szCs w:val="18"/>
              </w:rPr>
            </w:pPr>
            <w:r>
              <w:rPr>
                <w:i/>
                <w:color w:val="FF0000"/>
                <w:sz w:val="18"/>
                <w:szCs w:val="18"/>
              </w:rPr>
              <w:t>3</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i/>
                <w:i/>
                <w:color w:val="FF0000"/>
                <w:sz w:val="18"/>
                <w:szCs w:val="18"/>
              </w:rPr>
            </w:pPr>
            <w:r>
              <w:rPr>
                <w:i/>
                <w:color w:val="FF0000"/>
                <w:sz w:val="18"/>
                <w:szCs w:val="18"/>
              </w:rPr>
              <w:t>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2"/>
              <w:jc w:val="center"/>
              <w:rPr>
                <w:i/>
                <w:i/>
                <w:color w:val="FF0000"/>
                <w:sz w:val="18"/>
                <w:szCs w:val="18"/>
              </w:rPr>
            </w:pPr>
            <w:r>
              <w:rPr>
                <w:i/>
                <w:color w:val="FF0000"/>
                <w:sz w:val="18"/>
                <w:szCs w:val="18"/>
              </w:rPr>
              <w:t>5</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ind w:hanging="61"/>
              <w:jc w:val="center"/>
              <w:rPr>
                <w:i/>
                <w:i/>
                <w:color w:val="FF0000"/>
                <w:sz w:val="18"/>
                <w:szCs w:val="18"/>
              </w:rPr>
            </w:pPr>
            <w:r>
              <w:rPr>
                <w:i/>
                <w:color w:val="FF0000"/>
                <w:sz w:val="18"/>
                <w:szCs w:val="18"/>
              </w:rPr>
              <w:t>6</w:t>
            </w:r>
          </w:p>
        </w:tc>
      </w:tr>
      <w:tr>
        <w:trPr>
          <w:trHeight w:val="778" w:hRule="atLeast"/>
        </w:trPr>
        <w:tc>
          <w:tcPr>
            <w:tcW w:w="7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1</w:t>
            </w:r>
          </w:p>
        </w:tc>
        <w:tc>
          <w:tcPr>
            <w:tcW w:w="28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r>
          </w:p>
        </w:tc>
        <w:tc>
          <w:tcPr>
            <w:tcW w:w="2128" w:type="dxa"/>
            <w:tcBorders>
              <w:top w:val="single" w:sz="4" w:space="0" w:color="000000"/>
              <w:left w:val="single" w:sz="4" w:space="0" w:color="000000"/>
              <w:bottom w:val="single" w:sz="4" w:space="0" w:color="000000"/>
              <w:right w:val="single" w:sz="4" w:space="0" w:color="000000"/>
            </w:tcBorders>
          </w:tcPr>
          <w:p>
            <w:pPr>
              <w:pStyle w:val="Normal"/>
              <w:widowControl w:val="false"/>
              <w:rPr>
                <w:b/>
                <w:b/>
              </w:rPr>
            </w:pPr>
            <w:r>
              <w:rPr>
                <w:b/>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r>
          </w:p>
        </w:tc>
      </w:tr>
      <w:tr>
        <w:trPr>
          <w:trHeight w:val="381" w:hRule="atLeast"/>
        </w:trPr>
        <w:tc>
          <w:tcPr>
            <w:tcW w:w="7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2</w:t>
            </w:r>
          </w:p>
        </w:tc>
        <w:tc>
          <w:tcPr>
            <w:tcW w:w="28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r>
          </w:p>
        </w:tc>
        <w:tc>
          <w:tcPr>
            <w:tcW w:w="2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r>
          </w:p>
        </w:tc>
      </w:tr>
      <w:tr>
        <w:trPr>
          <w:trHeight w:val="418" w:hRule="atLeast"/>
        </w:trPr>
        <w:tc>
          <w:tcPr>
            <w:tcW w:w="7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3</w:t>
            </w:r>
          </w:p>
        </w:tc>
        <w:tc>
          <w:tcPr>
            <w:tcW w:w="28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r>
          </w:p>
        </w:tc>
        <w:tc>
          <w:tcPr>
            <w:tcW w:w="2128"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r>
          </w:p>
        </w:tc>
      </w:tr>
      <w:tr>
        <w:trPr>
          <w:trHeight w:val="407" w:hRule="atLeast"/>
        </w:trPr>
        <w:tc>
          <w:tcPr>
            <w:tcW w:w="7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4</w:t>
            </w:r>
          </w:p>
        </w:tc>
        <w:tc>
          <w:tcPr>
            <w:tcW w:w="28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8"/>
                <w:szCs w:val="18"/>
              </w:rPr>
            </w:pPr>
            <w:r>
              <w:rPr>
                <w:bCs/>
                <w:sz w:val="18"/>
                <w:szCs w:val="18"/>
              </w:rPr>
            </w:r>
          </w:p>
        </w:tc>
        <w:tc>
          <w:tcPr>
            <w:tcW w:w="2128"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r>
          </w:p>
        </w:tc>
      </w:tr>
      <w:tr>
        <w:trPr>
          <w:trHeight w:val="407" w:hRule="atLeast"/>
        </w:trPr>
        <w:tc>
          <w:tcPr>
            <w:tcW w:w="7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5</w:t>
            </w:r>
          </w:p>
        </w:tc>
        <w:tc>
          <w:tcPr>
            <w:tcW w:w="28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9" w:hanging="0"/>
              <w:rPr>
                <w:bCs/>
                <w:sz w:val="18"/>
                <w:szCs w:val="18"/>
              </w:rPr>
            </w:pPr>
            <w:r>
              <w:rPr>
                <w:bCs/>
                <w:sz w:val="18"/>
                <w:szCs w:val="18"/>
              </w:rPr>
            </w:r>
          </w:p>
        </w:tc>
        <w:tc>
          <w:tcPr>
            <w:tcW w:w="2128"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r>
          </w:p>
        </w:tc>
      </w:tr>
      <w:tr>
        <w:trPr>
          <w:trHeight w:val="407" w:hRule="atLeast"/>
        </w:trPr>
        <w:tc>
          <w:tcPr>
            <w:tcW w:w="7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6</w:t>
            </w:r>
          </w:p>
        </w:tc>
        <w:tc>
          <w:tcPr>
            <w:tcW w:w="2811"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ind w:left="59" w:hanging="0"/>
              <w:rPr>
                <w:color w:val="000000"/>
                <w:sz w:val="22"/>
                <w:szCs w:val="22"/>
              </w:rPr>
            </w:pPr>
            <w:r>
              <w:rPr>
                <w:color w:val="000000"/>
                <w:sz w:val="22"/>
                <w:szCs w:val="22"/>
              </w:rPr>
            </w:r>
          </w:p>
        </w:tc>
        <w:tc>
          <w:tcPr>
            <w:tcW w:w="2128"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r>
          </w:p>
        </w:tc>
      </w:tr>
      <w:tr>
        <w:trPr>
          <w:trHeight w:val="69" w:hRule="atLeast"/>
        </w:trPr>
        <w:tc>
          <w:tcPr>
            <w:tcW w:w="567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70" w:leader="none"/>
                <w:tab w:val="center" w:pos="6129" w:leader="none"/>
              </w:tabs>
              <w:jc w:val="center"/>
              <w:rPr>
                <w:b/>
                <w:b/>
                <w:sz w:val="18"/>
                <w:szCs w:val="18"/>
              </w:rPr>
            </w:pPr>
            <w:r>
              <w:rPr>
                <w:b/>
                <w:sz w:val="18"/>
                <w:szCs w:val="18"/>
              </w:rPr>
              <w:t>ИТОГО:</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70" w:leader="none"/>
                <w:tab w:val="center" w:pos="6129" w:leader="none"/>
              </w:tabs>
              <w:jc w:val="center"/>
              <w:rPr>
                <w:b/>
                <w:b/>
                <w:sz w:val="18"/>
                <w:szCs w:val="18"/>
              </w:rPr>
            </w:pPr>
            <w:r>
              <w:rPr>
                <w:b/>
                <w:sz w:val="18"/>
                <w:szCs w:val="18"/>
              </w:rPr>
              <w:t>42</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18"/>
                <w:szCs w:val="18"/>
              </w:rPr>
            </w:pPr>
            <w:r>
              <w:rPr>
                <w:b/>
                <w:sz w:val="18"/>
                <w:szCs w:val="18"/>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t>х</w:t>
            </w:r>
          </w:p>
        </w:tc>
      </w:tr>
    </w:tbl>
    <w:p>
      <w:pPr>
        <w:pStyle w:val="Normal"/>
        <w:rPr>
          <w:i/>
          <w:i/>
          <w:color w:val="FF0000"/>
          <w:sz w:val="16"/>
          <w:szCs w:val="16"/>
        </w:rPr>
      </w:pPr>
      <w:r>
        <w:rPr>
          <w:b/>
          <w:bCs/>
          <w:i/>
          <w:color w:val="FF0000"/>
          <w:sz w:val="16"/>
          <w:szCs w:val="16"/>
        </w:rPr>
        <w:t>*</w:t>
      </w:r>
      <w:r>
        <w:rPr>
          <w:i/>
          <w:color w:val="FF0000"/>
          <w:sz w:val="16"/>
          <w:szCs w:val="16"/>
          <w:lang w:eastAsia="en-US"/>
        </w:rPr>
        <w:t xml:space="preserve"> Срок выполнения Работ: </w:t>
      </w:r>
      <w:r>
        <w:rPr>
          <w:i/>
          <w:color w:val="FF0000"/>
          <w:sz w:val="16"/>
          <w:szCs w:val="16"/>
        </w:rPr>
        <w:t>начало работ: с момента заключения договора; окончание работ: в течение 1</w:t>
      </w:r>
      <w:r>
        <w:rPr>
          <w:rFonts w:eastAsia="Times New Roman" w:cs="Times New Roman"/>
          <w:i/>
          <w:color w:val="FF0000"/>
          <w:kern w:val="0"/>
          <w:sz w:val="16"/>
          <w:szCs w:val="16"/>
          <w:lang w:val="ru-RU" w:eastAsia="ru-RU" w:bidi="ar-SA"/>
        </w:rPr>
        <w:t>80</w:t>
      </w:r>
      <w:r>
        <w:rPr>
          <w:i/>
          <w:color w:val="FF0000"/>
          <w:sz w:val="16"/>
          <w:szCs w:val="16"/>
        </w:rPr>
        <w:t xml:space="preserve"> (ста </w:t>
      </w:r>
      <w:r>
        <w:rPr>
          <w:i/>
          <w:color w:val="FF0000"/>
          <w:sz w:val="16"/>
          <w:szCs w:val="16"/>
        </w:rPr>
        <w:t>восьмидесяти</w:t>
      </w:r>
      <w:r>
        <w:rPr>
          <w:i/>
          <w:color w:val="FF0000"/>
          <w:sz w:val="16"/>
          <w:szCs w:val="16"/>
        </w:rPr>
        <w:t>) календарных дней с даты заключения договора</w:t>
      </w:r>
    </w:p>
    <w:p>
      <w:pPr>
        <w:pStyle w:val="Normal"/>
        <w:rPr>
          <w:i/>
          <w:i/>
          <w:color w:val="FF0000"/>
          <w:sz w:val="16"/>
          <w:szCs w:val="16"/>
          <w:lang w:eastAsia="en-US"/>
        </w:rPr>
      </w:pPr>
      <w:r>
        <w:rPr>
          <w:i/>
          <w:color w:val="FF0000"/>
          <w:sz w:val="16"/>
          <w:szCs w:val="16"/>
          <w:lang w:eastAsia="en-US"/>
        </w:rPr>
      </w:r>
    </w:p>
    <w:tbl>
      <w:tblPr>
        <w:tblW w:w="10349" w:type="dxa"/>
        <w:jc w:val="left"/>
        <w:tblInd w:w="-106" w:type="dxa"/>
        <w:tblLayout w:type="fixed"/>
        <w:tblCellMar>
          <w:top w:w="0" w:type="dxa"/>
          <w:left w:w="108" w:type="dxa"/>
          <w:bottom w:w="0" w:type="dxa"/>
          <w:right w:w="108" w:type="dxa"/>
        </w:tblCellMar>
        <w:tblLook w:val="00a0"/>
      </w:tblPr>
      <w:tblGrid>
        <w:gridCol w:w="781"/>
        <w:gridCol w:w="3472"/>
        <w:gridCol w:w="67"/>
        <w:gridCol w:w="772"/>
        <w:gridCol w:w="136"/>
        <w:gridCol w:w="5121"/>
      </w:tblGrid>
      <w:tr>
        <w:trPr/>
        <w:tc>
          <w:tcPr>
            <w:tcW w:w="5092" w:type="dxa"/>
            <w:gridSpan w:val="4"/>
            <w:tcBorders/>
          </w:tcPr>
          <w:p>
            <w:pPr>
              <w:pStyle w:val="Normal"/>
              <w:widowControl w:val="false"/>
              <w:snapToGrid w:val="false"/>
              <w:rPr>
                <w:b/>
                <w:b/>
                <w:bCs/>
                <w:sz w:val="21"/>
                <w:szCs w:val="21"/>
                <w:lang w:eastAsia="en-US"/>
              </w:rPr>
            </w:pPr>
            <w:r>
              <w:rPr>
                <w:b/>
                <w:bCs/>
                <w:sz w:val="21"/>
                <w:szCs w:val="21"/>
                <w:lang w:eastAsia="en-US"/>
              </w:rPr>
              <w:t>Заказчик:</w:t>
            </w:r>
          </w:p>
        </w:tc>
        <w:tc>
          <w:tcPr>
            <w:tcW w:w="5257" w:type="dxa"/>
            <w:gridSpan w:val="2"/>
            <w:tcBorders/>
          </w:tcPr>
          <w:p>
            <w:pPr>
              <w:pStyle w:val="Normal"/>
              <w:widowControl w:val="false"/>
              <w:jc w:val="both"/>
              <w:rPr>
                <w:b/>
                <w:b/>
                <w:bCs/>
                <w:sz w:val="21"/>
                <w:szCs w:val="21"/>
                <w:lang w:eastAsia="en-US"/>
              </w:rPr>
            </w:pPr>
            <w:r>
              <w:rPr>
                <w:b/>
                <w:bCs/>
                <w:sz w:val="21"/>
                <w:szCs w:val="21"/>
                <w:lang w:eastAsia="en-US"/>
              </w:rPr>
              <w:t>Подрядчик:</w:t>
            </w:r>
          </w:p>
        </w:tc>
      </w:tr>
      <w:tr>
        <w:trPr/>
        <w:tc>
          <w:tcPr>
            <w:tcW w:w="5092" w:type="dxa"/>
            <w:gridSpan w:val="4"/>
            <w:tcBorders/>
          </w:tcPr>
          <w:p>
            <w:pPr>
              <w:pStyle w:val="Normal"/>
              <w:widowControl w:val="false"/>
              <w:shd w:val="clear" w:color="auto" w:fill="FFFFFF"/>
              <w:ind w:left="2" w:right="494" w:hanging="2"/>
              <w:rPr>
                <w:sz w:val="21"/>
                <w:szCs w:val="21"/>
              </w:rPr>
            </w:pPr>
            <w:r>
              <w:rPr>
                <w:sz w:val="21"/>
                <w:szCs w:val="21"/>
              </w:rPr>
              <w:t>Генеральный директор</w:t>
            </w:r>
          </w:p>
          <w:p>
            <w:pPr>
              <w:pStyle w:val="Normal"/>
              <w:widowControl w:val="false"/>
              <w:shd w:val="clear" w:color="auto" w:fill="FFFFFF"/>
              <w:ind w:left="2" w:right="494" w:hanging="2"/>
              <w:rPr>
                <w:sz w:val="21"/>
                <w:szCs w:val="21"/>
              </w:rPr>
            </w:pPr>
            <w:r>
              <w:rPr>
                <w:sz w:val="21"/>
                <w:szCs w:val="21"/>
              </w:rPr>
            </w:r>
          </w:p>
        </w:tc>
        <w:tc>
          <w:tcPr>
            <w:tcW w:w="5257" w:type="dxa"/>
            <w:gridSpan w:val="2"/>
            <w:tcBorders/>
          </w:tcPr>
          <w:p>
            <w:pPr>
              <w:pStyle w:val="Normal"/>
              <w:widowControl w:val="false"/>
              <w:rPr>
                <w:bCs/>
                <w:sz w:val="21"/>
                <w:szCs w:val="21"/>
                <w:lang w:eastAsia="en-US"/>
              </w:rPr>
            </w:pPr>
            <w:r>
              <w:rPr>
                <w:bCs/>
                <w:sz w:val="21"/>
                <w:szCs w:val="21"/>
                <w:lang w:eastAsia="en-US"/>
              </w:rPr>
            </w:r>
          </w:p>
        </w:tc>
      </w:tr>
      <w:tr>
        <w:trPr>
          <w:trHeight w:val="70" w:hRule="atLeast"/>
        </w:trPr>
        <w:tc>
          <w:tcPr>
            <w:tcW w:w="5092" w:type="dxa"/>
            <w:gridSpan w:val="4"/>
            <w:tcBorders/>
          </w:tcPr>
          <w:p>
            <w:pPr>
              <w:pStyle w:val="Normal"/>
              <w:widowControl w:val="false"/>
              <w:shd w:val="clear" w:color="auto" w:fill="FFFFFF"/>
              <w:ind w:left="2" w:right="494" w:hanging="2"/>
              <w:rPr>
                <w:sz w:val="21"/>
                <w:szCs w:val="21"/>
              </w:rPr>
            </w:pPr>
            <w:r>
              <w:rPr>
                <w:sz w:val="21"/>
                <w:szCs w:val="21"/>
              </w:rPr>
            </w:r>
          </w:p>
          <w:p>
            <w:pPr>
              <w:pStyle w:val="Normal"/>
              <w:widowControl w:val="false"/>
              <w:shd w:val="clear" w:color="auto" w:fill="FFFFFF"/>
              <w:ind w:left="2" w:right="494" w:hanging="2"/>
              <w:rPr>
                <w:sz w:val="21"/>
                <w:szCs w:val="21"/>
              </w:rPr>
            </w:pPr>
            <w:r>
              <w:rPr>
                <w:sz w:val="21"/>
                <w:szCs w:val="21"/>
              </w:rPr>
              <w:t>______________/Р.М. Калимуллин /</w:t>
            </w:r>
          </w:p>
        </w:tc>
        <w:tc>
          <w:tcPr>
            <w:tcW w:w="5257" w:type="dxa"/>
            <w:gridSpan w:val="2"/>
            <w:tcBorders/>
          </w:tcPr>
          <w:p>
            <w:pPr>
              <w:pStyle w:val="Normal"/>
              <w:widowControl w:val="false"/>
              <w:rPr>
                <w:sz w:val="21"/>
                <w:szCs w:val="21"/>
              </w:rPr>
            </w:pPr>
            <w:r>
              <w:rPr>
                <w:sz w:val="21"/>
                <w:szCs w:val="21"/>
              </w:rPr>
            </w:r>
          </w:p>
          <w:p>
            <w:pPr>
              <w:pStyle w:val="Normal"/>
              <w:widowControl w:val="false"/>
              <w:rPr>
                <w:sz w:val="21"/>
                <w:szCs w:val="21"/>
              </w:rPr>
            </w:pPr>
            <w:r>
              <w:rPr>
                <w:sz w:val="21"/>
                <w:szCs w:val="21"/>
              </w:rPr>
              <w:t>____________/________________ /</w:t>
            </w:r>
          </w:p>
        </w:tc>
      </w:tr>
      <w:tr>
        <w:trPr>
          <w:trHeight w:val="8675" w:hRule="atLeast"/>
          <w:cantSplit w:val="true"/>
        </w:trPr>
        <w:tc>
          <w:tcPr>
            <w:tcW w:w="10349" w:type="dxa"/>
            <w:gridSpan w:val="6"/>
            <w:tcBorders>
              <w:top w:val="single" w:sz="12" w:space="0" w:color="000000"/>
              <w:left w:val="single" w:sz="12" w:space="0" w:color="000000"/>
              <w:right w:val="single" w:sz="12" w:space="0" w:color="000000"/>
            </w:tcBorders>
          </w:tcPr>
          <w:tbl>
            <w:tblPr>
              <w:tblW w:w="15609" w:type="dxa"/>
              <w:jc w:val="left"/>
              <w:tblInd w:w="324" w:type="dxa"/>
              <w:tblLayout w:type="fixed"/>
              <w:tblCellMar>
                <w:top w:w="0" w:type="dxa"/>
                <w:left w:w="108" w:type="dxa"/>
                <w:bottom w:w="0" w:type="dxa"/>
                <w:right w:w="108" w:type="dxa"/>
              </w:tblCellMar>
              <w:tblLook w:val="01e0"/>
            </w:tblPr>
            <w:tblGrid>
              <w:gridCol w:w="10080"/>
              <w:gridCol w:w="5528"/>
            </w:tblGrid>
            <w:tr>
              <w:trPr/>
              <w:tc>
                <w:tcPr>
                  <w:tcW w:w="10080" w:type="dxa"/>
                  <w:tcBorders/>
                </w:tcPr>
                <w:p>
                  <w:pPr>
                    <w:pStyle w:val="Normal"/>
                    <w:widowControl w:val="false"/>
                    <w:jc w:val="right"/>
                    <w:rPr>
                      <w:color w:val="000000"/>
                      <w:sz w:val="24"/>
                      <w:szCs w:val="24"/>
                    </w:rPr>
                  </w:pPr>
                  <w:r>
                    <w:rPr>
                      <w:color w:val="000000"/>
                      <w:sz w:val="24"/>
                      <w:szCs w:val="24"/>
                    </w:rPr>
                    <w:t>Приложение №</w:t>
                  </w:r>
                  <w:r>
                    <w:rPr>
                      <w:rFonts w:eastAsia="Times New Roman" w:cs="Times New Roman"/>
                      <w:color w:val="000000"/>
                      <w:sz w:val="24"/>
                      <w:szCs w:val="24"/>
                      <w:lang w:eastAsia="ru-RU"/>
                    </w:rPr>
                    <w:t>2</w:t>
                  </w:r>
                  <w:r>
                    <w:rPr>
                      <w:color w:val="000000"/>
                      <w:sz w:val="24"/>
                      <w:szCs w:val="24"/>
                    </w:rPr>
                    <w:t xml:space="preserve"> к договору №______________</w:t>
                  </w:r>
                </w:p>
                <w:p>
                  <w:pPr>
                    <w:pStyle w:val="Normal"/>
                    <w:widowControl w:val="false"/>
                    <w:jc w:val="right"/>
                    <w:rPr>
                      <w:color w:val="000000"/>
                      <w:sz w:val="24"/>
                      <w:szCs w:val="24"/>
                    </w:rPr>
                  </w:pPr>
                  <w:r>
                    <w:rPr>
                      <w:color w:val="000000"/>
                      <w:sz w:val="24"/>
                      <w:szCs w:val="24"/>
                    </w:rPr>
                    <w:t>от «____» ___________ 202___г.</w:t>
                  </w:r>
                </w:p>
                <w:tbl>
                  <w:tblPr>
                    <w:tblW w:w="11005" w:type="dxa"/>
                    <w:jc w:val="left"/>
                    <w:tblInd w:w="0" w:type="dxa"/>
                    <w:tblLayout w:type="fixed"/>
                    <w:tblCellMar>
                      <w:top w:w="0" w:type="dxa"/>
                      <w:left w:w="108" w:type="dxa"/>
                      <w:bottom w:w="0" w:type="dxa"/>
                      <w:right w:w="108" w:type="dxa"/>
                    </w:tblCellMar>
                    <w:tblLook w:val="01e0"/>
                  </w:tblPr>
                  <w:tblGrid>
                    <w:gridCol w:w="5298"/>
                    <w:gridCol w:w="5706"/>
                  </w:tblGrid>
                  <w:tr>
                    <w:trPr>
                      <w:trHeight w:val="2160" w:hRule="atLeast"/>
                    </w:trPr>
                    <w:tc>
                      <w:tcPr>
                        <w:tcW w:w="5298" w:type="dxa"/>
                        <w:tcBorders/>
                      </w:tcPr>
                      <w:p>
                        <w:pPr>
                          <w:pStyle w:val="Normal"/>
                          <w:widowControl w:val="false"/>
                          <w:rPr>
                            <w:b/>
                            <w:b/>
                            <w:bCs/>
                            <w:color w:val="000000"/>
                            <w:sz w:val="24"/>
                            <w:szCs w:val="24"/>
                          </w:rPr>
                        </w:pPr>
                        <w:r>
                          <w:rPr>
                            <w:b/>
                            <w:bCs/>
                            <w:color w:val="000000"/>
                            <w:sz w:val="24"/>
                            <w:szCs w:val="24"/>
                          </w:rPr>
                        </w:r>
                      </w:p>
                    </w:tc>
                    <w:tc>
                      <w:tcPr>
                        <w:tcW w:w="5706" w:type="dxa"/>
                        <w:tcBorders/>
                      </w:tcPr>
                      <w:p>
                        <w:pPr>
                          <w:pStyle w:val="Normal"/>
                          <w:widowControl w:val="false"/>
                          <w:rPr>
                            <w:b/>
                            <w:b/>
                            <w:bCs/>
                            <w:color w:val="000000"/>
                            <w:sz w:val="24"/>
                            <w:szCs w:val="24"/>
                          </w:rPr>
                        </w:pPr>
                        <w:r>
                          <w:rPr>
                            <w:b/>
                            <w:bCs/>
                            <w:color w:val="000000"/>
                            <w:sz w:val="24"/>
                            <w:szCs w:val="24"/>
                          </w:rPr>
                          <w:t>«УТВЕРЖДАЮ»</w:t>
                        </w:r>
                      </w:p>
                      <w:p>
                        <w:pPr>
                          <w:pStyle w:val="Normal"/>
                          <w:widowControl w:val="false"/>
                          <w:rPr>
                            <w:color w:val="000000"/>
                            <w:sz w:val="24"/>
                            <w:szCs w:val="24"/>
                          </w:rPr>
                        </w:pPr>
                        <w:r>
                          <w:rPr>
                            <w:color w:val="000000"/>
                            <w:sz w:val="24"/>
                            <w:szCs w:val="24"/>
                          </w:rPr>
                          <w:t>Генеральный директор</w:t>
                        </w:r>
                      </w:p>
                      <w:p>
                        <w:pPr>
                          <w:pStyle w:val="Normal"/>
                          <w:widowControl w:val="false"/>
                          <w:rPr>
                            <w:color w:val="000000"/>
                            <w:sz w:val="24"/>
                            <w:szCs w:val="24"/>
                          </w:rPr>
                        </w:pPr>
                        <w:r>
                          <w:rPr>
                            <w:color w:val="000000"/>
                            <w:sz w:val="24"/>
                            <w:szCs w:val="24"/>
                          </w:rPr>
                          <w:t>АО СЗ «УГАИК»</w:t>
                        </w:r>
                      </w:p>
                      <w:p>
                        <w:pPr>
                          <w:pStyle w:val="Normal"/>
                          <w:widowControl w:val="false"/>
                          <w:rPr>
                            <w:color w:val="000000"/>
                            <w:sz w:val="24"/>
                            <w:szCs w:val="24"/>
                          </w:rPr>
                        </w:pPr>
                        <w:r>
                          <w:rPr>
                            <w:color w:val="000000"/>
                            <w:sz w:val="24"/>
                            <w:szCs w:val="24"/>
                          </w:rPr>
                          <w:t>___________________Р.М. Калимуллин</w:t>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t>«___» ______________ 202___ г.</w:t>
                        </w:r>
                      </w:p>
                      <w:p>
                        <w:pPr>
                          <w:pStyle w:val="Normal"/>
                          <w:widowControl w:val="false"/>
                          <w:rPr>
                            <w:color w:val="000000"/>
                            <w:sz w:val="24"/>
                            <w:szCs w:val="24"/>
                          </w:rPr>
                        </w:pPr>
                        <w:r>
                          <w:rPr>
                            <w:color w:val="000000"/>
                            <w:sz w:val="24"/>
                            <w:szCs w:val="24"/>
                          </w:rPr>
                          <w:t>м.п.</w:t>
                        </w:r>
                      </w:p>
                      <w:p>
                        <w:pPr>
                          <w:pStyle w:val="Normal"/>
                          <w:widowControl w:val="false"/>
                          <w:rPr>
                            <w:color w:val="000000"/>
                            <w:sz w:val="24"/>
                            <w:szCs w:val="24"/>
                          </w:rPr>
                        </w:pPr>
                        <w:r>
                          <w:rPr>
                            <w:color w:val="000000"/>
                            <w:sz w:val="24"/>
                            <w:szCs w:val="24"/>
                          </w:rPr>
                        </w:r>
                      </w:p>
                    </w:tc>
                  </w:tr>
                </w:tbl>
                <w:p>
                  <w:pPr>
                    <w:pStyle w:val="Normal"/>
                    <w:widowControl w:val="false"/>
                    <w:rPr>
                      <w:color w:val="000000"/>
                      <w:sz w:val="24"/>
                      <w:szCs w:val="24"/>
                    </w:rPr>
                  </w:pPr>
                  <w:r>
                    <w:rPr>
                      <w:color w:val="000000"/>
                      <w:sz w:val="24"/>
                      <w:szCs w:val="24"/>
                    </w:rPr>
                  </w:r>
                </w:p>
              </w:tc>
              <w:tc>
                <w:tcPr>
                  <w:tcW w:w="5528" w:type="dxa"/>
                  <w:tcBorders/>
                </w:tcPr>
                <w:p>
                  <w:pPr>
                    <w:pStyle w:val="Normal"/>
                    <w:widowControl w:val="false"/>
                    <w:rPr>
                      <w:color w:val="000000"/>
                      <w:sz w:val="24"/>
                      <w:szCs w:val="24"/>
                    </w:rPr>
                  </w:pPr>
                  <w:r>
                    <w:rPr>
                      <w:color w:val="000000"/>
                      <w:sz w:val="24"/>
                      <w:szCs w:val="24"/>
                    </w:rPr>
                  </w:r>
                </w:p>
              </w:tc>
            </w:tr>
          </w:tbl>
          <w:p>
            <w:pPr>
              <w:pStyle w:val="1"/>
              <w:widowControl w:val="false"/>
              <w:rPr>
                <w:rFonts w:ascii="Times New Roman" w:hAnsi="Times New Roman" w:cs="Times New Roman"/>
                <w:b/>
                <w:b/>
                <w:bCs/>
                <w:color w:val="000000"/>
                <w:sz w:val="24"/>
                <w:szCs w:val="24"/>
                <w:u w:val="single"/>
              </w:rPr>
            </w:pPr>
            <w:r>
              <w:rPr>
                <w:rFonts w:cs="Times New Roman" w:ascii="Times New Roman" w:hAnsi="Times New Roman"/>
                <w:b/>
                <w:bCs/>
                <w:color w:val="000000"/>
                <w:sz w:val="24"/>
                <w:szCs w:val="24"/>
                <w:u w:val="single"/>
              </w:rPr>
              <w:t>ТЕХНИЧЕСКОЕ ЗАДАНИЕ</w:t>
            </w:r>
          </w:p>
          <w:p>
            <w:pPr>
              <w:pStyle w:val="Normal"/>
              <w:widowControl w:val="false"/>
              <w:numPr>
                <w:ilvl w:val="0"/>
                <w:numId w:val="0"/>
              </w:numPr>
              <w:suppressAutoHyphens w:val="true"/>
              <w:bidi w:val="0"/>
              <w:spacing w:before="0" w:after="0"/>
              <w:ind w:left="1466" w:right="0" w:hanging="0"/>
              <w:jc w:val="left"/>
              <w:rPr>
                <w:b/>
                <w:b/>
                <w:bCs/>
                <w:color w:val="000000"/>
                <w:szCs w:val="24"/>
              </w:rPr>
            </w:pPr>
            <w:r>
              <w:rPr>
                <w:b/>
                <w:bCs/>
                <w:color w:val="000000"/>
                <w:szCs w:val="24"/>
              </w:rPr>
              <w:t>1. Разработка проектно-сметной документации на строительство РП-ТП № 1 ( 2х1250кВА), ТП №2 (2х 1600 кВА), 2 ТП №4, № 5 (2х1250кВА), ТП № 9 ( 2х250кВА), электрокабелей между ними, согласно ТУ№22-10-22176-04-01 от 13.10.2022 г.</w:t>
            </w:r>
          </w:p>
          <w:p>
            <w:pPr>
              <w:pStyle w:val="Normal"/>
              <w:widowControl w:val="false"/>
              <w:numPr>
                <w:ilvl w:val="0"/>
                <w:numId w:val="1"/>
              </w:numPr>
              <w:rPr>
                <w:b/>
                <w:b/>
                <w:bCs/>
                <w:color w:val="000000"/>
                <w:szCs w:val="24"/>
              </w:rPr>
            </w:pPr>
            <w:r>
              <w:rPr>
                <w:b/>
                <w:bCs/>
                <w:color w:val="000000"/>
                <w:szCs w:val="24"/>
              </w:rPr>
              <w:t>Поставка/ монтаж/ пусконаладочные работы РП-ТП №1( 2х1250кВА),ТП №2 (2х1600кВА), 2 ТП №4, № 5 (2х1250кВА), ТП № 9 (2х250кВА).</w:t>
            </w:r>
          </w:p>
          <w:p>
            <w:pPr>
              <w:pStyle w:val="Normal"/>
              <w:widowControl w:val="false"/>
              <w:numPr>
                <w:ilvl w:val="0"/>
                <w:numId w:val="1"/>
              </w:numPr>
              <w:rPr>
                <w:b/>
                <w:b/>
                <w:bCs/>
                <w:color w:val="000000"/>
                <w:szCs w:val="24"/>
              </w:rPr>
            </w:pPr>
            <w:r>
              <w:rPr>
                <w:b/>
                <w:bCs/>
                <w:color w:val="000000"/>
                <w:szCs w:val="24"/>
              </w:rPr>
              <w:t>Строительство кабельных линий:</w:t>
            </w:r>
          </w:p>
          <w:p>
            <w:pPr>
              <w:pStyle w:val="Normal"/>
              <w:widowControl w:val="false"/>
              <w:numPr>
                <w:ilvl w:val="1"/>
                <w:numId w:val="1"/>
              </w:numPr>
              <w:rPr>
                <w:b/>
                <w:b/>
                <w:bCs/>
                <w:color w:val="000000"/>
                <w:szCs w:val="24"/>
              </w:rPr>
            </w:pPr>
            <w:r>
              <w:rPr>
                <w:b/>
                <w:bCs/>
                <w:color w:val="000000"/>
                <w:szCs w:val="24"/>
              </w:rPr>
              <w:t>Строительство 2КЛ 10кВ РП-ТП №1 (2х 1250 кВА )до ТП № 2 (2х1600 кВА).</w:t>
            </w:r>
          </w:p>
          <w:p>
            <w:pPr>
              <w:pStyle w:val="Normal"/>
              <w:widowControl w:val="false"/>
              <w:numPr>
                <w:ilvl w:val="1"/>
                <w:numId w:val="1"/>
              </w:numPr>
              <w:rPr>
                <w:b/>
                <w:b/>
                <w:bCs/>
                <w:color w:val="000000"/>
                <w:szCs w:val="24"/>
              </w:rPr>
            </w:pPr>
            <w:r>
              <w:rPr>
                <w:b/>
                <w:bCs/>
                <w:color w:val="000000"/>
                <w:szCs w:val="24"/>
              </w:rPr>
              <w:t>Строительство 2КЛ 10кВ РП-ТП № 1 (2х1250 кВА) до ТП № 9 (2х250 кВА).</w:t>
            </w:r>
          </w:p>
          <w:p>
            <w:pPr>
              <w:pStyle w:val="ListParagraph"/>
              <w:widowControl w:val="false"/>
              <w:numPr>
                <w:ilvl w:val="1"/>
                <w:numId w:val="1"/>
              </w:numPr>
              <w:rPr>
                <w:b/>
                <w:b/>
                <w:bCs/>
                <w:color w:val="000000"/>
                <w:szCs w:val="24"/>
              </w:rPr>
            </w:pPr>
            <w:r>
              <w:rPr>
                <w:b/>
                <w:bCs/>
                <w:color w:val="000000"/>
                <w:szCs w:val="24"/>
              </w:rPr>
              <w:t>Строительство 2КЛ 10кВ ТП № 9 (2х 250 кВА) до ТП № 5(2х1250 кВА).</w:t>
            </w:r>
          </w:p>
          <w:p>
            <w:pPr>
              <w:pStyle w:val="ListParagraph"/>
              <w:widowControl w:val="false"/>
              <w:numPr>
                <w:ilvl w:val="1"/>
                <w:numId w:val="1"/>
              </w:numPr>
              <w:rPr>
                <w:b/>
                <w:b/>
                <w:bCs/>
                <w:color w:val="000000"/>
                <w:szCs w:val="24"/>
              </w:rPr>
            </w:pPr>
            <w:r>
              <w:rPr>
                <w:b/>
                <w:bCs/>
                <w:color w:val="000000"/>
                <w:szCs w:val="24"/>
              </w:rPr>
              <w:t>Строительство2 КЛ 10кВ ТП № 2( 2х1600 кВА) до ТП № 4 (2х1250 кВА).</w:t>
            </w:r>
          </w:p>
          <w:p>
            <w:pPr>
              <w:pStyle w:val="Normal"/>
              <w:widowControl w:val="false"/>
              <w:suppressAutoHyphens w:val="true"/>
              <w:bidi w:val="0"/>
              <w:spacing w:before="0" w:after="0"/>
              <w:ind w:left="624" w:right="0" w:firstLine="57"/>
              <w:jc w:val="left"/>
              <w:rPr>
                <w:b/>
                <w:b/>
                <w:bCs/>
                <w:color w:val="000000"/>
                <w:sz w:val="24"/>
                <w:szCs w:val="24"/>
              </w:rPr>
            </w:pPr>
            <w:r>
              <w:rPr>
                <w:rFonts w:eastAsia="Times New Roman" w:cs="Times New Roman"/>
                <w:b/>
                <w:bCs/>
                <w:color w:val="000000"/>
                <w:kern w:val="0"/>
                <w:sz w:val="20"/>
                <w:szCs w:val="24"/>
                <w:lang w:val="ru-RU" w:eastAsia="ru-RU" w:bidi="ar-SA"/>
              </w:rPr>
              <w:t>4</w:t>
            </w:r>
            <w:r>
              <w:rPr>
                <w:b/>
                <w:bCs/>
                <w:color w:val="000000"/>
                <w:szCs w:val="24"/>
              </w:rPr>
              <w:t>.   Оформление всей необходимой документации для сдачи объекта (в том числе получение разрешения на ввод в эксплуатацию у энергоснабжающей организации).</w:t>
            </w:r>
          </w:p>
          <w:p>
            <w:pPr>
              <w:pStyle w:val="Normal"/>
              <w:widowControl w:val="false"/>
              <w:rPr>
                <w:b/>
                <w:b/>
                <w:bCs/>
                <w:color w:val="000000"/>
                <w:sz w:val="24"/>
                <w:szCs w:val="24"/>
              </w:rPr>
            </w:pPr>
            <w:r>
              <w:rPr>
                <w:b/>
                <w:bCs/>
                <w:color w:val="000000"/>
                <w:sz w:val="24"/>
                <w:szCs w:val="24"/>
              </w:rPr>
            </w:r>
          </w:p>
          <w:p>
            <w:pPr>
              <w:pStyle w:val="Normal"/>
              <w:widowControl w:val="false"/>
              <w:rPr>
                <w:b/>
                <w:b/>
                <w:bCs/>
                <w:color w:val="000000"/>
                <w:sz w:val="24"/>
                <w:szCs w:val="24"/>
              </w:rPr>
            </w:pPr>
            <w:r>
              <w:rPr>
                <w:b/>
                <w:bCs/>
                <w:color w:val="000000"/>
                <w:sz w:val="24"/>
                <w:szCs w:val="24"/>
              </w:rPr>
            </w:r>
          </w:p>
          <w:p>
            <w:pPr>
              <w:pStyle w:val="Normal"/>
              <w:widowControl w:val="false"/>
              <w:rPr>
                <w:b/>
                <w:b/>
                <w:bCs/>
                <w:color w:val="000000"/>
                <w:sz w:val="24"/>
                <w:szCs w:val="24"/>
              </w:rPr>
            </w:pPr>
            <w:r>
              <w:rPr>
                <w:b/>
                <w:bCs/>
                <w:color w:val="000000"/>
                <w:sz w:val="24"/>
                <w:szCs w:val="24"/>
              </w:rPr>
            </w:r>
          </w:p>
          <w:p>
            <w:pPr>
              <w:pStyle w:val="Normal"/>
              <w:widowControl w:val="false"/>
              <w:rPr>
                <w:b/>
                <w:b/>
                <w:bCs/>
                <w:color w:val="000000"/>
                <w:sz w:val="24"/>
                <w:szCs w:val="24"/>
              </w:rPr>
            </w:pPr>
            <w:r>
              <w:rPr>
                <w:b/>
                <w:bCs/>
                <w:color w:val="000000"/>
                <w:sz w:val="24"/>
                <w:szCs w:val="24"/>
              </w:rPr>
            </w:r>
          </w:p>
          <w:p>
            <w:pPr>
              <w:pStyle w:val="Normal"/>
              <w:widowControl w:val="false"/>
              <w:rPr>
                <w:b/>
                <w:b/>
                <w:bCs/>
                <w:color w:val="000000"/>
                <w:sz w:val="24"/>
                <w:szCs w:val="24"/>
              </w:rPr>
            </w:pPr>
            <w:r>
              <w:rPr>
                <w:b/>
                <w:bCs/>
                <w:color w:val="000000"/>
                <w:sz w:val="24"/>
                <w:szCs w:val="24"/>
              </w:rPr>
            </w:r>
          </w:p>
          <w:p>
            <w:pPr>
              <w:pStyle w:val="Normal"/>
              <w:widowControl w:val="false"/>
              <w:rPr>
                <w:b/>
                <w:b/>
                <w:bCs/>
                <w:color w:val="000000"/>
                <w:sz w:val="24"/>
                <w:szCs w:val="24"/>
              </w:rPr>
            </w:pPr>
            <w:r>
              <w:rPr>
                <w:b/>
                <w:bCs/>
                <w:color w:val="000000"/>
                <w:sz w:val="24"/>
                <w:szCs w:val="24"/>
              </w:rPr>
            </w:r>
          </w:p>
        </w:tc>
      </w:tr>
      <w:tr>
        <w:trPr>
          <w:trHeight w:val="3057" w:hRule="atLeast"/>
          <w:cantSplit w:val="true"/>
        </w:trPr>
        <w:tc>
          <w:tcPr>
            <w:tcW w:w="5228" w:type="dxa"/>
            <w:gridSpan w:val="5"/>
            <w:tcBorders>
              <w:left w:val="single" w:sz="12" w:space="0" w:color="000000"/>
            </w:tcBorders>
          </w:tcPr>
          <w:p>
            <w:pPr>
              <w:pStyle w:val="Normal"/>
              <w:widowControl w:val="false"/>
              <w:rPr>
                <w:color w:val="000000"/>
                <w:sz w:val="24"/>
                <w:szCs w:val="24"/>
              </w:rPr>
            </w:pPr>
            <w:r>
              <w:rPr>
                <w:color w:val="000000"/>
                <w:sz w:val="24"/>
                <w:szCs w:val="24"/>
              </w:rPr>
            </w:r>
          </w:p>
          <w:p>
            <w:pPr>
              <w:pStyle w:val="Normal"/>
              <w:widowControl w:val="false"/>
              <w:rPr>
                <w:b/>
                <w:b/>
                <w:bCs/>
                <w:color w:val="000000"/>
                <w:sz w:val="24"/>
                <w:szCs w:val="24"/>
              </w:rPr>
            </w:pPr>
            <w:r>
              <w:rPr>
                <w:b/>
                <w:bCs/>
                <w:color w:val="000000"/>
                <w:sz w:val="24"/>
                <w:szCs w:val="24"/>
              </w:rPr>
              <w:t>Заказчик :</w:t>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t>Заместитель Генерального директора</w:t>
            </w:r>
          </w:p>
          <w:p>
            <w:pPr>
              <w:pStyle w:val="Normal"/>
              <w:widowControl w:val="false"/>
              <w:rPr>
                <w:color w:val="000000"/>
                <w:sz w:val="24"/>
                <w:szCs w:val="24"/>
              </w:rPr>
            </w:pPr>
            <w:r>
              <w:rPr>
                <w:color w:val="000000"/>
                <w:sz w:val="24"/>
                <w:szCs w:val="24"/>
              </w:rPr>
              <w:t>АО СЗ «УГАИК»</w:t>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t>______________ А.К. Ахметгареева</w:t>
            </w:r>
          </w:p>
          <w:p>
            <w:pPr>
              <w:pStyle w:val="Normal"/>
              <w:widowControl w:val="false"/>
              <w:rPr>
                <w:color w:val="000000"/>
                <w:sz w:val="24"/>
                <w:szCs w:val="24"/>
              </w:rPr>
            </w:pPr>
            <w:r>
              <w:rPr>
                <w:color w:val="000000"/>
                <w:sz w:val="24"/>
                <w:szCs w:val="24"/>
              </w:rPr>
              <w:t>(подпись, дата)</w:t>
            </w:r>
          </w:p>
          <w:p>
            <w:pPr>
              <w:pStyle w:val="Normal"/>
              <w:widowControl w:val="false"/>
              <w:rPr>
                <w:color w:val="000000"/>
                <w:sz w:val="24"/>
                <w:szCs w:val="24"/>
              </w:rPr>
            </w:pPr>
            <w:r>
              <w:rPr>
                <w:color w:val="000000"/>
                <w:sz w:val="24"/>
                <w:szCs w:val="24"/>
              </w:rPr>
              <w:t>«____» ___________________ 202___ г.</w:t>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t>м.п.</w:t>
            </w:r>
          </w:p>
        </w:tc>
        <w:tc>
          <w:tcPr>
            <w:tcW w:w="5121" w:type="dxa"/>
            <w:tcBorders>
              <w:right w:val="single" w:sz="12" w:space="0" w:color="000000"/>
            </w:tcBorders>
          </w:tcPr>
          <w:p>
            <w:pPr>
              <w:pStyle w:val="Normal"/>
              <w:widowControl w:val="false"/>
              <w:rPr>
                <w:color w:val="000000"/>
                <w:sz w:val="24"/>
                <w:szCs w:val="24"/>
              </w:rPr>
            </w:pPr>
            <w:r>
              <w:rPr>
                <w:color w:val="000000"/>
                <w:sz w:val="24"/>
                <w:szCs w:val="24"/>
              </w:rPr>
            </w:r>
          </w:p>
          <w:p>
            <w:pPr>
              <w:pStyle w:val="Normal"/>
              <w:widowControl w:val="false"/>
              <w:rPr>
                <w:b/>
                <w:b/>
                <w:bCs/>
                <w:color w:val="000000"/>
                <w:sz w:val="24"/>
                <w:szCs w:val="24"/>
              </w:rPr>
            </w:pPr>
            <w:r>
              <w:rPr>
                <w:b/>
                <w:bCs/>
                <w:color w:val="000000"/>
                <w:sz w:val="24"/>
                <w:szCs w:val="24"/>
              </w:rPr>
              <w:t>Исполнитель :</w:t>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t>_________________</w:t>
            </w:r>
          </w:p>
          <w:p>
            <w:pPr>
              <w:pStyle w:val="Normal"/>
              <w:widowControl w:val="false"/>
              <w:rPr>
                <w:color w:val="000000"/>
                <w:sz w:val="24"/>
                <w:szCs w:val="24"/>
              </w:rPr>
            </w:pPr>
            <w:r>
              <w:rPr>
                <w:color w:val="000000"/>
                <w:sz w:val="24"/>
                <w:szCs w:val="24"/>
              </w:rPr>
              <w:t>(подпись, дата)</w:t>
            </w:r>
          </w:p>
          <w:p>
            <w:pPr>
              <w:pStyle w:val="Normal"/>
              <w:widowControl w:val="false"/>
              <w:rPr>
                <w:color w:val="000000"/>
                <w:sz w:val="24"/>
                <w:szCs w:val="24"/>
              </w:rPr>
            </w:pPr>
            <w:r>
              <w:rPr>
                <w:color w:val="000000"/>
                <w:sz w:val="24"/>
                <w:szCs w:val="24"/>
              </w:rPr>
              <w:t>«____» ___________________ 202___г.</w:t>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t>м.п.</w:t>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r>
          </w:p>
          <w:p>
            <w:pPr>
              <w:pStyle w:val="Normal"/>
              <w:widowControl w:val="false"/>
              <w:rPr>
                <w:color w:val="000000"/>
                <w:sz w:val="24"/>
                <w:szCs w:val="24"/>
              </w:rPr>
            </w:pPr>
            <w:r>
              <w:rPr>
                <w:color w:val="000000"/>
                <w:sz w:val="24"/>
                <w:szCs w:val="24"/>
              </w:rPr>
            </w:r>
          </w:p>
        </w:tc>
      </w:tr>
      <w:tr>
        <w:trPr/>
        <w:tc>
          <w:tcPr>
            <w:tcW w:w="78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2"/>
                <w:szCs w:val="22"/>
              </w:rPr>
            </w:pPr>
            <w:r>
              <w:rPr>
                <w:b/>
                <w:bCs/>
                <w:color w:val="000000"/>
                <w:sz w:val="22"/>
                <w:szCs w:val="22"/>
              </w:rPr>
              <w:t>№№</w:t>
            </w:r>
          </w:p>
        </w:tc>
        <w:tc>
          <w:tcPr>
            <w:tcW w:w="34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2"/>
                <w:szCs w:val="22"/>
              </w:rPr>
            </w:pPr>
            <w:r>
              <w:rPr>
                <w:b/>
                <w:bCs/>
                <w:color w:val="000000"/>
                <w:sz w:val="22"/>
                <w:szCs w:val="22"/>
              </w:rPr>
              <w:t>Перечень основных требований</w:t>
            </w:r>
          </w:p>
        </w:tc>
        <w:tc>
          <w:tcPr>
            <w:tcW w:w="609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2"/>
                <w:szCs w:val="22"/>
              </w:rPr>
            </w:pPr>
            <w:r>
              <w:rPr>
                <w:b/>
                <w:bCs/>
                <w:color w:val="000000"/>
                <w:sz w:val="22"/>
                <w:szCs w:val="22"/>
              </w:rPr>
              <w:t>Содержание требований</w:t>
            </w:r>
          </w:p>
        </w:tc>
      </w:tr>
      <w:tr>
        <w:trPr>
          <w:trHeight w:val="347" w:hRule="atLeast"/>
        </w:trPr>
        <w:tc>
          <w:tcPr>
            <w:tcW w:w="781"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2"/>
                <w:szCs w:val="22"/>
              </w:rPr>
            </w:pPr>
            <w:r>
              <w:rPr>
                <w:color w:val="000000"/>
                <w:sz w:val="22"/>
                <w:szCs w:val="22"/>
              </w:rPr>
            </w:r>
          </w:p>
        </w:tc>
        <w:tc>
          <w:tcPr>
            <w:tcW w:w="9568"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2"/>
                <w:szCs w:val="22"/>
              </w:rPr>
            </w:pPr>
            <w:r>
              <w:rPr>
                <w:b/>
                <w:bCs/>
                <w:caps/>
                <w:color w:val="000000"/>
                <w:sz w:val="22"/>
                <w:szCs w:val="22"/>
              </w:rPr>
              <w:t>1</w:t>
            </w:r>
            <w:r>
              <w:rPr>
                <w:b/>
                <w:bCs/>
                <w:color w:val="000000"/>
                <w:sz w:val="22"/>
                <w:szCs w:val="22"/>
              </w:rPr>
              <w:t>.   Общие требования</w:t>
            </w:r>
          </w:p>
        </w:tc>
      </w:tr>
      <w:tr>
        <w:trPr>
          <w:trHeight w:val="329"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2"/>
                <w:szCs w:val="22"/>
              </w:rPr>
            </w:pPr>
            <w:r>
              <w:rPr>
                <w:color w:val="000000"/>
                <w:sz w:val="22"/>
                <w:szCs w:val="22"/>
              </w:rPr>
              <w:t>1.1</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2"/>
                <w:szCs w:val="22"/>
              </w:rPr>
            </w:pPr>
            <w:r>
              <w:rPr>
                <w:color w:val="000000"/>
                <w:sz w:val="22"/>
                <w:szCs w:val="22"/>
              </w:rPr>
              <w:t>Состав комплекса работ</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0"/>
              </w:numPr>
              <w:suppressAutoHyphens w:val="false"/>
              <w:bidi w:val="0"/>
              <w:spacing w:before="0" w:after="0"/>
              <w:ind w:left="0" w:right="0" w:hanging="57"/>
              <w:jc w:val="left"/>
              <w:rPr>
                <w:color w:val="000000"/>
                <w:sz w:val="22"/>
                <w:szCs w:val="22"/>
              </w:rPr>
            </w:pPr>
            <w:r>
              <w:rPr>
                <w:sz w:val="22"/>
                <w:szCs w:val="22"/>
              </w:rPr>
              <w:t xml:space="preserve">1. Разработка проектно-сметной документации </w:t>
            </w:r>
            <w:r>
              <w:rPr>
                <w:color w:val="000000"/>
                <w:sz w:val="22"/>
                <w:szCs w:val="22"/>
              </w:rPr>
              <w:t xml:space="preserve">на строительство РП-ТП № 1(2х1250кВА), ТП № 2(2х 1600кВА), 2 ТП № 4, № 5 (2х 1250 кВА),ТП № 9 (2х250кВА), электрокабелей между ними, согласно </w:t>
            </w:r>
            <w:r>
              <w:rPr>
                <w:sz w:val="22"/>
                <w:szCs w:val="22"/>
              </w:rPr>
              <w:t>ТУ№22-10-22176-04-01 от 13.10.2022г.</w:t>
            </w:r>
          </w:p>
          <w:p>
            <w:pPr>
              <w:pStyle w:val="ListParagraph"/>
              <w:widowControl w:val="false"/>
              <w:suppressAutoHyphens w:val="false"/>
              <w:bidi w:val="0"/>
              <w:spacing w:before="0" w:after="0"/>
              <w:ind w:left="0" w:right="0" w:hanging="113"/>
              <w:jc w:val="left"/>
              <w:rPr>
                <w:color w:val="000000"/>
                <w:sz w:val="22"/>
                <w:szCs w:val="22"/>
              </w:rPr>
            </w:pPr>
            <w:r>
              <w:rPr>
                <w:color w:val="000000"/>
                <w:sz w:val="22"/>
                <w:szCs w:val="22"/>
              </w:rPr>
              <w:t>2. Поставка/ монтаж/ пусконаладочные работы РП-ТП № 1(2х1250кВА), ТП № 2 (2х1600кВА), ТП № 9( 2х250кВА), 2 ТП № 4, № 5(2х1250кВА).</w:t>
            </w:r>
          </w:p>
          <w:p>
            <w:pPr>
              <w:pStyle w:val="ListParagraph"/>
              <w:widowControl w:val="false"/>
              <w:suppressAutoHyphens w:val="false"/>
              <w:bidi w:val="0"/>
              <w:spacing w:before="0" w:after="0"/>
              <w:ind w:left="57" w:right="0" w:hanging="0"/>
              <w:jc w:val="left"/>
              <w:rPr>
                <w:color w:val="000000"/>
                <w:sz w:val="22"/>
                <w:szCs w:val="22"/>
              </w:rPr>
            </w:pPr>
            <w:r>
              <w:rPr>
                <w:color w:val="000000"/>
                <w:sz w:val="22"/>
                <w:szCs w:val="22"/>
              </w:rPr>
              <w:t>3. Строительство кабельных линий</w:t>
            </w:r>
          </w:p>
          <w:p>
            <w:pPr>
              <w:pStyle w:val="ListParagraph"/>
              <w:widowControl w:val="false"/>
              <w:numPr>
                <w:ilvl w:val="0"/>
                <w:numId w:val="0"/>
              </w:numPr>
              <w:suppressAutoHyphens w:val="false"/>
              <w:bidi w:val="0"/>
              <w:spacing w:before="0" w:after="0"/>
              <w:ind w:left="113" w:right="0" w:hanging="0"/>
              <w:jc w:val="left"/>
              <w:rPr>
                <w:color w:val="000000"/>
              </w:rPr>
            </w:pPr>
            <w:r>
              <w:rPr>
                <w:rFonts w:eastAsia="Times New Roman" w:cs="Times New Roman"/>
                <w:color w:val="000000"/>
                <w:kern w:val="0"/>
                <w:sz w:val="22"/>
                <w:szCs w:val="22"/>
                <w:lang w:val="ru-RU" w:eastAsia="ru-RU" w:bidi="ar-SA"/>
              </w:rPr>
              <w:t>3</w:t>
            </w:r>
            <w:r>
              <w:rPr>
                <w:color w:val="000000"/>
                <w:sz w:val="22"/>
                <w:szCs w:val="22"/>
              </w:rPr>
              <w:t>.1 Строительство 2КЛ 10кВ РП-ТП № 1(2х1250 кВА) до ТП №2 (2х1600 кВА).</w:t>
            </w:r>
          </w:p>
          <w:p>
            <w:pPr>
              <w:pStyle w:val="ListParagraph"/>
              <w:widowControl w:val="false"/>
              <w:numPr>
                <w:ilvl w:val="0"/>
                <w:numId w:val="0"/>
              </w:numPr>
              <w:suppressAutoHyphens w:val="false"/>
              <w:bidi w:val="0"/>
              <w:spacing w:before="0" w:after="0"/>
              <w:ind w:left="113" w:right="0" w:hanging="0"/>
              <w:jc w:val="left"/>
              <w:rPr>
                <w:color w:val="000000"/>
              </w:rPr>
            </w:pPr>
            <w:r>
              <w:rPr>
                <w:rFonts w:eastAsia="Times New Roman" w:cs="Times New Roman"/>
                <w:color w:val="000000"/>
                <w:kern w:val="0"/>
                <w:sz w:val="22"/>
                <w:szCs w:val="22"/>
                <w:lang w:val="ru-RU" w:eastAsia="ru-RU" w:bidi="ar-SA"/>
              </w:rPr>
              <w:t>3</w:t>
            </w:r>
            <w:r>
              <w:rPr>
                <w:color w:val="000000"/>
                <w:sz w:val="22"/>
                <w:szCs w:val="22"/>
              </w:rPr>
              <w:t>.2 . Строительство 2КЛ 10кВ РП-ТП № 1(  2х 1250 кВА ) до ТП № 9 (2х250 кВА).</w:t>
            </w:r>
          </w:p>
          <w:p>
            <w:pPr>
              <w:pStyle w:val="ListParagraph"/>
              <w:widowControl w:val="false"/>
              <w:numPr>
                <w:ilvl w:val="0"/>
                <w:numId w:val="0"/>
              </w:numPr>
              <w:suppressAutoHyphens w:val="false"/>
              <w:bidi w:val="0"/>
              <w:spacing w:before="0" w:after="0"/>
              <w:ind w:left="113" w:right="0" w:hanging="0"/>
              <w:jc w:val="left"/>
              <w:rPr>
                <w:color w:val="000000"/>
              </w:rPr>
            </w:pPr>
            <w:r>
              <w:rPr>
                <w:rFonts w:eastAsia="Times New Roman" w:cs="Times New Roman"/>
                <w:color w:val="000000"/>
                <w:kern w:val="0"/>
                <w:sz w:val="22"/>
                <w:szCs w:val="22"/>
                <w:lang w:val="ru-RU" w:eastAsia="ru-RU" w:bidi="ar-SA"/>
              </w:rPr>
              <w:t>3</w:t>
            </w:r>
            <w:r>
              <w:rPr>
                <w:color w:val="000000"/>
                <w:sz w:val="22"/>
                <w:szCs w:val="22"/>
              </w:rPr>
              <w:t>.3. Строительство 2КЛ 10кВ ТП № 2(2х 1600 кВА) до ТП № 4(2х1250 кВА),</w:t>
            </w:r>
          </w:p>
          <w:p>
            <w:pPr>
              <w:pStyle w:val="ListParagraph"/>
              <w:widowControl w:val="false"/>
              <w:numPr>
                <w:ilvl w:val="0"/>
                <w:numId w:val="0"/>
              </w:numPr>
              <w:suppressAutoHyphens w:val="false"/>
              <w:bidi w:val="0"/>
              <w:spacing w:before="0" w:after="0"/>
              <w:ind w:left="113" w:right="0" w:hanging="0"/>
              <w:jc w:val="left"/>
              <w:rPr>
                <w:color w:val="000000"/>
              </w:rPr>
            </w:pPr>
            <w:r>
              <w:rPr>
                <w:rFonts w:eastAsia="Times New Roman" w:cs="Times New Roman"/>
                <w:color w:val="000000"/>
                <w:kern w:val="0"/>
                <w:sz w:val="22"/>
                <w:szCs w:val="22"/>
                <w:lang w:val="ru-RU" w:eastAsia="ru-RU" w:bidi="ar-SA"/>
              </w:rPr>
              <w:t>3.</w:t>
            </w:r>
            <w:r>
              <w:rPr>
                <w:color w:val="000000"/>
                <w:sz w:val="22"/>
                <w:szCs w:val="22"/>
              </w:rPr>
              <w:t>4. Строительство 2КЛ 10кВ ТП № 9(2х250 кВА) до ТП № 5 (2х1250 кВА).</w:t>
            </w:r>
          </w:p>
          <w:p>
            <w:pPr>
              <w:pStyle w:val="ListParagraph"/>
              <w:widowControl w:val="false"/>
              <w:numPr>
                <w:ilvl w:val="0"/>
                <w:numId w:val="0"/>
              </w:numPr>
              <w:suppressAutoHyphens w:val="false"/>
              <w:bidi w:val="0"/>
              <w:spacing w:before="0" w:after="0"/>
              <w:ind w:left="57" w:right="0" w:hanging="0"/>
              <w:jc w:val="left"/>
              <w:rPr>
                <w:color w:val="000000"/>
                <w:sz w:val="22"/>
                <w:szCs w:val="22"/>
              </w:rPr>
            </w:pPr>
            <w:r>
              <w:rPr>
                <w:rFonts w:eastAsia="Times New Roman" w:cs="Times New Roman"/>
                <w:color w:val="000000"/>
                <w:kern w:val="0"/>
                <w:sz w:val="22"/>
                <w:szCs w:val="22"/>
                <w:lang w:val="ru-RU" w:eastAsia="ru-RU" w:bidi="ar-SA"/>
              </w:rPr>
              <w:t>4</w:t>
            </w:r>
            <w:r>
              <w:rPr>
                <w:color w:val="000000"/>
                <w:sz w:val="22"/>
                <w:szCs w:val="22"/>
              </w:rPr>
              <w:t>. Оформление всей необходимой документации для сдачи объекта (в том числе получение разрешения на ввод в эксплуатацию у энергоснабжающей организации).</w:t>
            </w:r>
          </w:p>
        </w:tc>
      </w:tr>
      <w:tr>
        <w:trPr>
          <w:trHeight w:val="375"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2"/>
                <w:szCs w:val="22"/>
              </w:rPr>
            </w:pPr>
            <w:r>
              <w:rPr>
                <w:color w:val="000000"/>
                <w:sz w:val="22"/>
                <w:szCs w:val="22"/>
              </w:rPr>
              <w:t>1.2</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2"/>
                <w:szCs w:val="22"/>
              </w:rPr>
            </w:pPr>
            <w:r>
              <w:rPr>
                <w:color w:val="000000"/>
                <w:sz w:val="22"/>
                <w:szCs w:val="22"/>
              </w:rPr>
              <w:t>Заказчик (застройщик)</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BodyTextIndent2"/>
              <w:widowControl w:val="false"/>
              <w:spacing w:lineRule="auto" w:line="240" w:before="0" w:after="0"/>
              <w:ind w:left="0" w:hanging="0"/>
              <w:jc w:val="both"/>
              <w:rPr>
                <w:rFonts w:ascii="Times" w:hAnsi="Times" w:cs="Tahoma"/>
                <w:iCs/>
                <w:sz w:val="22"/>
                <w:szCs w:val="22"/>
              </w:rPr>
            </w:pPr>
            <w:r>
              <w:rPr>
                <w:sz w:val="22"/>
                <w:szCs w:val="22"/>
              </w:rPr>
              <w:t>Акционерное общество Специализированный застройщик «Уфимское городское агентство ипотечного кредитования» (АО СЗ «УГАИК»).</w:t>
            </w:r>
          </w:p>
        </w:tc>
      </w:tr>
      <w:tr>
        <w:trPr>
          <w:trHeight w:val="375"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2"/>
                <w:szCs w:val="22"/>
              </w:rPr>
            </w:pPr>
            <w:r>
              <w:rPr>
                <w:color w:val="000000"/>
                <w:sz w:val="22"/>
                <w:szCs w:val="22"/>
              </w:rPr>
              <w:t>1.3</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2"/>
                <w:szCs w:val="22"/>
              </w:rPr>
            </w:pPr>
            <w:r>
              <w:rPr>
                <w:color w:val="000000"/>
                <w:sz w:val="22"/>
                <w:szCs w:val="22"/>
              </w:rPr>
              <w:t>Основной разрешительный</w:t>
            </w:r>
          </w:p>
          <w:p>
            <w:pPr>
              <w:pStyle w:val="Normal"/>
              <w:widowControl w:val="false"/>
              <w:rPr>
                <w:color w:val="000000"/>
                <w:sz w:val="22"/>
                <w:szCs w:val="22"/>
              </w:rPr>
            </w:pPr>
            <w:r>
              <w:rPr>
                <w:color w:val="000000"/>
                <w:sz w:val="22"/>
                <w:szCs w:val="22"/>
              </w:rPr>
              <w:t>документ</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BodyTextIndent2"/>
              <w:widowControl w:val="false"/>
              <w:spacing w:lineRule="auto" w:line="240" w:before="0" w:after="0"/>
              <w:ind w:left="0" w:hanging="0"/>
              <w:jc w:val="both"/>
              <w:rPr>
                <w:sz w:val="22"/>
                <w:szCs w:val="22"/>
              </w:rPr>
            </w:pPr>
            <w:r>
              <w:rPr>
                <w:sz w:val="22"/>
                <w:szCs w:val="22"/>
              </w:rPr>
              <w:t xml:space="preserve">Градостроительное задание – приложение №3 от 02.02.2022 к Постановлению Администрации сельского поселения миловский сельсовет  </w:t>
            </w:r>
            <w:r>
              <w:rPr>
                <w:bCs/>
                <w:kern w:val="2"/>
                <w:sz w:val="22"/>
                <w:szCs w:val="22"/>
              </w:rPr>
              <w:t>муниципального района Уфимский район Республики Башкортостан</w:t>
            </w:r>
            <w:r>
              <w:rPr>
                <w:sz w:val="22"/>
                <w:szCs w:val="22"/>
                <w:shd w:fill="FFFFFF" w:val="clear"/>
              </w:rPr>
              <w:t>№14 от 20.01.2022г.</w:t>
            </w:r>
          </w:p>
        </w:tc>
      </w:tr>
      <w:tr>
        <w:trPr>
          <w:trHeight w:val="375"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2"/>
                <w:szCs w:val="22"/>
              </w:rPr>
            </w:pPr>
            <w:r>
              <w:rPr>
                <w:color w:val="000000"/>
                <w:sz w:val="22"/>
                <w:szCs w:val="22"/>
              </w:rPr>
              <w:t>1.4</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2"/>
                <w:szCs w:val="22"/>
              </w:rPr>
            </w:pPr>
            <w:r>
              <w:rPr>
                <w:color w:val="000000"/>
                <w:sz w:val="22"/>
                <w:szCs w:val="22"/>
              </w:rPr>
              <w:t>Технические условия на технологическое присоединение</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BodyTextIndent2"/>
              <w:widowControl w:val="false"/>
              <w:numPr>
                <w:ilvl w:val="0"/>
                <w:numId w:val="2"/>
              </w:numPr>
              <w:spacing w:lineRule="auto" w:line="240" w:before="0" w:after="0"/>
              <w:jc w:val="both"/>
              <w:rPr>
                <w:sz w:val="22"/>
                <w:szCs w:val="22"/>
              </w:rPr>
            </w:pPr>
            <w:r>
              <w:rPr>
                <w:sz w:val="22"/>
                <w:szCs w:val="22"/>
              </w:rPr>
              <w:t>Максимальная выделяемая мощность 7,784 МВт</w:t>
            </w:r>
          </w:p>
          <w:p>
            <w:pPr>
              <w:pStyle w:val="BodyTextIndent2"/>
              <w:widowControl w:val="false"/>
              <w:numPr>
                <w:ilvl w:val="0"/>
                <w:numId w:val="2"/>
              </w:numPr>
              <w:spacing w:lineRule="auto" w:line="240" w:before="0" w:after="0"/>
              <w:jc w:val="both"/>
              <w:rPr>
                <w:sz w:val="22"/>
                <w:szCs w:val="22"/>
              </w:rPr>
            </w:pPr>
            <w:r>
              <w:rPr>
                <w:sz w:val="22"/>
                <w:szCs w:val="22"/>
              </w:rPr>
              <w:t xml:space="preserve">Срок выполнения работ: </w:t>
            </w:r>
            <w:r>
              <w:rPr>
                <w:rFonts w:eastAsia="Times New Roman" w:cs="Times New Roman"/>
                <w:color w:val="auto"/>
                <w:kern w:val="0"/>
                <w:sz w:val="22"/>
                <w:szCs w:val="22"/>
                <w:lang w:val="ru-RU" w:eastAsia="ru-RU" w:bidi="ar-SA"/>
              </w:rPr>
              <w:t>180 дней.</w:t>
            </w:r>
          </w:p>
        </w:tc>
      </w:tr>
      <w:tr>
        <w:trPr>
          <w:trHeight w:val="377" w:hRule="atLeast"/>
        </w:trPr>
        <w:tc>
          <w:tcPr>
            <w:tcW w:w="781" w:type="dxa"/>
            <w:tcBorders>
              <w:top w:val="single" w:sz="4" w:space="0" w:color="000000"/>
              <w:left w:val="single" w:sz="4" w:space="0" w:color="000000"/>
              <w:bottom w:val="single" w:sz="4" w:space="0" w:color="000000"/>
              <w:right w:val="single" w:sz="4" w:space="0" w:color="000000"/>
            </w:tcBorders>
          </w:tcPr>
          <w:p>
            <w:pPr>
              <w:pStyle w:val="Normal"/>
              <w:widowControl w:val="false"/>
              <w:rPr>
                <w:b/>
                <w:b/>
                <w:bCs/>
                <w:color w:val="000000"/>
                <w:sz w:val="22"/>
                <w:szCs w:val="22"/>
              </w:rPr>
            </w:pPr>
            <w:r>
              <w:rPr>
                <w:b/>
                <w:bCs/>
                <w:color w:val="000000"/>
                <w:sz w:val="22"/>
                <w:szCs w:val="22"/>
              </w:rPr>
            </w:r>
          </w:p>
        </w:tc>
        <w:tc>
          <w:tcPr>
            <w:tcW w:w="9568"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603" w:leader="none"/>
              </w:tabs>
              <w:rPr>
                <w:b/>
                <w:b/>
                <w:bCs/>
                <w:color w:val="000000"/>
                <w:sz w:val="22"/>
                <w:szCs w:val="22"/>
              </w:rPr>
            </w:pPr>
            <w:r>
              <w:rPr>
                <w:b/>
                <w:bCs/>
                <w:color w:val="000000"/>
                <w:sz w:val="22"/>
                <w:szCs w:val="22"/>
              </w:rPr>
              <w:t>2. Основные требования к проектным решениям</w:t>
            </w:r>
          </w:p>
        </w:tc>
      </w:tr>
      <w:tr>
        <w:trPr>
          <w:trHeight w:val="375"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2"/>
                <w:szCs w:val="22"/>
              </w:rPr>
            </w:pPr>
            <w:r>
              <w:rPr>
                <w:color w:val="000000"/>
                <w:sz w:val="22"/>
                <w:szCs w:val="22"/>
              </w:rPr>
              <w:t>2.1</w:t>
            </w:r>
          </w:p>
        </w:tc>
        <w:tc>
          <w:tcPr>
            <w:tcW w:w="9568"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2"/>
                <w:szCs w:val="22"/>
              </w:rPr>
            </w:pPr>
            <w:r>
              <w:rPr>
                <w:color w:val="000000"/>
                <w:sz w:val="22"/>
                <w:szCs w:val="22"/>
              </w:rPr>
              <w:t>Требования к конструктивным решениям</w:t>
            </w:r>
          </w:p>
        </w:tc>
      </w:tr>
      <w:tr>
        <w:trPr>
          <w:trHeight w:val="375" w:hRule="atLeast"/>
        </w:trPr>
        <w:tc>
          <w:tcPr>
            <w:tcW w:w="781" w:type="dxa"/>
            <w:tcBorders>
              <w:left w:val="single" w:sz="4" w:space="0" w:color="000000"/>
              <w:bottom w:val="single" w:sz="4" w:space="0" w:color="000000"/>
              <w:right w:val="single" w:sz="4" w:space="0" w:color="000000"/>
            </w:tcBorders>
            <w:vAlign w:val="center"/>
          </w:tcPr>
          <w:p>
            <w:pPr>
              <w:pStyle w:val="Normal"/>
              <w:widowControl w:val="false"/>
              <w:rPr>
                <w:color w:val="000000"/>
                <w:sz w:val="22"/>
                <w:szCs w:val="22"/>
              </w:rPr>
            </w:pPr>
            <w:r>
              <w:rPr>
                <w:color w:val="000000"/>
                <w:sz w:val="22"/>
                <w:szCs w:val="22"/>
              </w:rPr>
            </w:r>
          </w:p>
        </w:tc>
        <w:tc>
          <w:tcPr>
            <w:tcW w:w="3539" w:type="dxa"/>
            <w:gridSpan w:val="2"/>
            <w:tcBorders>
              <w:left w:val="single" w:sz="4" w:space="0" w:color="000000"/>
              <w:bottom w:val="single" w:sz="4" w:space="0" w:color="000000"/>
              <w:right w:val="single" w:sz="4" w:space="0" w:color="000000"/>
            </w:tcBorders>
            <w:vAlign w:val="center"/>
          </w:tcPr>
          <w:p>
            <w:pPr>
              <w:pStyle w:val="Normal"/>
              <w:widowControl w:val="false"/>
              <w:rPr>
                <w:color w:val="000000"/>
                <w:sz w:val="22"/>
                <w:szCs w:val="22"/>
              </w:rPr>
            </w:pPr>
            <w:r>
              <w:rPr>
                <w:color w:val="000000"/>
                <w:sz w:val="22"/>
                <w:szCs w:val="22"/>
              </w:rPr>
              <w:t>фундаменты</w:t>
            </w:r>
          </w:p>
        </w:tc>
        <w:tc>
          <w:tcPr>
            <w:tcW w:w="6029" w:type="dxa"/>
            <w:gridSpan w:val="3"/>
            <w:tcBorders>
              <w:left w:val="single" w:sz="4" w:space="0" w:color="000000"/>
              <w:bottom w:val="single" w:sz="4" w:space="0" w:color="000000"/>
              <w:right w:val="single" w:sz="4" w:space="0" w:color="000000"/>
            </w:tcBorders>
            <w:vAlign w:val="center"/>
          </w:tcPr>
          <w:p>
            <w:pPr>
              <w:pStyle w:val="Normal"/>
              <w:widowControl w:val="false"/>
              <w:rPr>
                <w:color w:val="000000"/>
                <w:sz w:val="22"/>
                <w:szCs w:val="22"/>
              </w:rPr>
            </w:pPr>
            <w:r>
              <w:rPr>
                <w:color w:val="000000"/>
                <w:sz w:val="22"/>
                <w:szCs w:val="22"/>
              </w:rPr>
              <w:t>определить проектом на основании инженерно-геологических изысканий.</w:t>
            </w:r>
          </w:p>
        </w:tc>
      </w:tr>
      <w:tr>
        <w:trPr>
          <w:trHeight w:val="317"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2"/>
                <w:szCs w:val="22"/>
              </w:rPr>
            </w:pPr>
            <w:r>
              <w:rPr>
                <w:color w:val="000000"/>
                <w:sz w:val="22"/>
                <w:szCs w:val="22"/>
              </w:rPr>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shd w:fill="auto" w:val="clear"/>
              </w:rPr>
            </w:pPr>
            <w:r>
              <w:rPr>
                <w:sz w:val="24"/>
                <w:szCs w:val="24"/>
                <w:shd w:fill="auto" w:val="clear"/>
              </w:rPr>
              <w:t xml:space="preserve"> </w:t>
            </w:r>
            <w:r>
              <w:rPr>
                <w:sz w:val="24"/>
                <w:szCs w:val="24"/>
                <w:shd w:fill="auto" w:val="clear"/>
              </w:rPr>
              <w:t>ограждающие конструкции</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hd w:fill="auto" w:val="clear"/>
              </w:rPr>
            </w:pPr>
            <w:r>
              <w:rPr>
                <w:sz w:val="22"/>
                <w:szCs w:val="22"/>
                <w:shd w:fill="auto" w:val="clear"/>
              </w:rPr>
              <w:t>долж</w:t>
            </w:r>
            <w:r>
              <w:rPr>
                <w:rFonts w:eastAsia="Times New Roman"/>
                <w:sz w:val="22"/>
                <w:szCs w:val="22"/>
                <w:shd w:fill="auto" w:val="clear"/>
              </w:rPr>
              <w:t xml:space="preserve">ны </w:t>
            </w:r>
            <w:r>
              <w:rPr>
                <w:sz w:val="22"/>
                <w:szCs w:val="22"/>
                <w:shd w:fill="auto" w:val="clear"/>
              </w:rPr>
              <w:t>обеспечивать минимальные сроки проведения строительных работ, обеспечивать необходимые  прочностные требования, огнестойкость и т.п.</w:t>
            </w:r>
          </w:p>
          <w:p>
            <w:pPr>
              <w:pStyle w:val="Normal"/>
              <w:widowControl w:val="false"/>
              <w:rPr>
                <w:shd w:fill="auto" w:val="clear"/>
              </w:rPr>
            </w:pPr>
            <w:r>
              <w:rPr>
                <w:sz w:val="22"/>
                <w:szCs w:val="22"/>
                <w:shd w:fill="auto" w:val="clear"/>
              </w:rPr>
              <w:t>Возможно использование блочно-модульн</w:t>
            </w:r>
            <w:r>
              <w:rPr>
                <w:rFonts w:eastAsia="Times New Roman" w:cs="Times New Roman"/>
                <w:color w:val="000000"/>
                <w:kern w:val="0"/>
                <w:sz w:val="22"/>
                <w:szCs w:val="22"/>
                <w:shd w:fill="auto" w:val="clear"/>
                <w:lang w:val="ru-RU" w:eastAsia="ru-RU" w:bidi="ar-SA"/>
              </w:rPr>
              <w:t>ых</w:t>
            </w:r>
            <w:r>
              <w:rPr>
                <w:sz w:val="22"/>
                <w:szCs w:val="22"/>
                <w:shd w:fill="auto" w:val="clear"/>
              </w:rPr>
              <w:t xml:space="preserve"> к</w:t>
            </w:r>
            <w:r>
              <w:rPr>
                <w:rFonts w:eastAsia="Times New Roman" w:cs="Times New Roman"/>
                <w:color w:val="000000"/>
                <w:kern w:val="0"/>
                <w:sz w:val="22"/>
                <w:szCs w:val="22"/>
                <w:shd w:fill="auto" w:val="clear"/>
                <w:lang w:val="ru-RU" w:eastAsia="ru-RU" w:bidi="ar-SA"/>
              </w:rPr>
              <w:t>онструкций</w:t>
            </w:r>
            <w:r>
              <w:rPr>
                <w:sz w:val="22"/>
                <w:szCs w:val="22"/>
                <w:shd w:fill="auto" w:val="clear"/>
              </w:rPr>
              <w:t>.</w:t>
            </w:r>
          </w:p>
        </w:tc>
      </w:tr>
      <w:tr>
        <w:trPr>
          <w:trHeight w:val="375"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2"/>
                <w:szCs w:val="22"/>
              </w:rPr>
            </w:pPr>
            <w:r>
              <w:rPr>
                <w:color w:val="000000"/>
                <w:sz w:val="22"/>
                <w:szCs w:val="22"/>
              </w:rPr>
              <w:t>2.2</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2"/>
                <w:szCs w:val="22"/>
              </w:rPr>
            </w:pPr>
            <w:r>
              <w:rPr>
                <w:color w:val="000000"/>
                <w:sz w:val="22"/>
                <w:szCs w:val="22"/>
              </w:rPr>
              <w:t>Применяемое оборудование</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2"/>
                <w:szCs w:val="22"/>
              </w:rPr>
            </w:pPr>
            <w:r>
              <w:rPr>
                <w:color w:val="000000"/>
                <w:sz w:val="22"/>
                <w:szCs w:val="22"/>
              </w:rPr>
              <w:t xml:space="preserve">Выполнить согласно действующих норм и правил, ГОСТ </w:t>
            </w:r>
            <w:r>
              <w:rPr>
                <w:rFonts w:eastAsia="Times New Roman" w:cs="Times New Roman"/>
                <w:color w:val="000000"/>
                <w:kern w:val="0"/>
                <w:sz w:val="22"/>
                <w:szCs w:val="22"/>
                <w:lang w:val="ru-RU" w:eastAsia="ru-RU" w:bidi="ar-SA"/>
              </w:rPr>
              <w:t xml:space="preserve">и </w:t>
            </w:r>
            <w:r>
              <w:rPr>
                <w:color w:val="000000"/>
                <w:sz w:val="22"/>
                <w:szCs w:val="22"/>
              </w:rPr>
              <w:t>СНИП.</w:t>
            </w:r>
          </w:p>
          <w:p>
            <w:pPr>
              <w:pStyle w:val="Normal"/>
              <w:widowControl w:val="false"/>
              <w:rPr>
                <w:color w:val="000000"/>
                <w:sz w:val="22"/>
                <w:szCs w:val="22"/>
              </w:rPr>
            </w:pPr>
            <w:r>
              <w:rPr>
                <w:color w:val="000000"/>
                <w:sz w:val="22"/>
                <w:szCs w:val="22"/>
              </w:rPr>
              <w:t>Технологическое оборудование применить отечественного производства, либо производства дружественных стран. При проектировании руководствоваться действующими нормами и требованиями безопасности эксплуатации.</w:t>
            </w:r>
          </w:p>
        </w:tc>
      </w:tr>
      <w:tr>
        <w:trPr>
          <w:trHeight w:val="375"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2"/>
                <w:szCs w:val="22"/>
              </w:rPr>
            </w:pPr>
            <w:r>
              <w:rPr>
                <w:color w:val="000000"/>
                <w:sz w:val="22"/>
                <w:szCs w:val="22"/>
              </w:rPr>
              <w:t>2.3</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2"/>
                <w:szCs w:val="22"/>
              </w:rPr>
            </w:pPr>
            <w:r>
              <w:rPr>
                <w:color w:val="000000"/>
                <w:sz w:val="22"/>
                <w:szCs w:val="22"/>
              </w:rPr>
              <w:t>Стадии проектирования</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603" w:leader="none"/>
              </w:tabs>
              <w:rPr>
                <w:color w:val="000000"/>
                <w:sz w:val="22"/>
                <w:szCs w:val="22"/>
              </w:rPr>
            </w:pPr>
            <w:r>
              <w:rPr>
                <w:color w:val="000000"/>
                <w:sz w:val="22"/>
                <w:szCs w:val="22"/>
              </w:rPr>
              <w:t>Проектная документация (П)</w:t>
            </w:r>
          </w:p>
          <w:p>
            <w:pPr>
              <w:pStyle w:val="Normal"/>
              <w:widowControl w:val="false"/>
              <w:tabs>
                <w:tab w:val="clear" w:pos="708"/>
                <w:tab w:val="left" w:pos="603" w:leader="none"/>
              </w:tabs>
              <w:rPr>
                <w:color w:val="000000"/>
                <w:sz w:val="22"/>
                <w:szCs w:val="22"/>
              </w:rPr>
            </w:pPr>
            <w:r>
              <w:rPr>
                <w:color w:val="000000"/>
                <w:sz w:val="22"/>
                <w:szCs w:val="22"/>
              </w:rPr>
              <w:t>Рабочая документация (Р)</w:t>
            </w:r>
          </w:p>
        </w:tc>
      </w:tr>
      <w:tr>
        <w:trPr>
          <w:trHeight w:val="375"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2"/>
                <w:szCs w:val="22"/>
              </w:rPr>
            </w:pPr>
            <w:r>
              <w:rPr>
                <w:color w:val="000000"/>
                <w:sz w:val="22"/>
                <w:szCs w:val="22"/>
              </w:rPr>
              <w:t>2.4</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2"/>
                <w:szCs w:val="22"/>
              </w:rPr>
            </w:pPr>
            <w:r>
              <w:rPr>
                <w:color w:val="000000"/>
                <w:sz w:val="22"/>
                <w:szCs w:val="22"/>
              </w:rPr>
              <w:t>Состав проектных материалов по этапам разработки</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603" w:leader="none"/>
              </w:tabs>
              <w:jc w:val="both"/>
              <w:rPr>
                <w:color w:val="000000"/>
                <w:sz w:val="22"/>
                <w:szCs w:val="22"/>
              </w:rPr>
            </w:pPr>
            <w:r>
              <w:rPr>
                <w:color w:val="000000"/>
                <w:sz w:val="22"/>
                <w:szCs w:val="22"/>
              </w:rPr>
              <w:t>Состав проектных материалов разработать в соответствии с Положением о составе разделов проектной документации и требованиях к их содержанию, утвержденных Постановлением Правительства Российской Федерации от 16 февраля 2008 года №87.</w:t>
            </w:r>
          </w:p>
          <w:p>
            <w:pPr>
              <w:pStyle w:val="Normal"/>
              <w:widowControl w:val="false"/>
              <w:tabs>
                <w:tab w:val="clear" w:pos="708"/>
                <w:tab w:val="left" w:pos="603" w:leader="none"/>
              </w:tabs>
              <w:jc w:val="both"/>
              <w:rPr>
                <w:color w:val="000000"/>
                <w:sz w:val="22"/>
                <w:szCs w:val="22"/>
              </w:rPr>
            </w:pPr>
            <w:r>
              <w:rPr>
                <w:color w:val="000000"/>
                <w:sz w:val="22"/>
                <w:szCs w:val="22"/>
              </w:rPr>
              <w:t>Рабочая документация – в соответствии с ГОСТ Р 21.1101-2013 «Система проектной документации для строительства. Основные требования к проектной и рабочей документации».</w:t>
            </w:r>
          </w:p>
        </w:tc>
      </w:tr>
      <w:tr>
        <w:trPr>
          <w:trHeight w:val="375"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2"/>
                <w:szCs w:val="22"/>
              </w:rPr>
            </w:pPr>
            <w:r>
              <w:rPr>
                <w:color w:val="000000"/>
                <w:sz w:val="22"/>
                <w:szCs w:val="22"/>
              </w:rPr>
              <w:t>2.5</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2"/>
                <w:szCs w:val="22"/>
              </w:rPr>
            </w:pPr>
            <w:r>
              <w:rPr>
                <w:color w:val="000000"/>
                <w:sz w:val="22"/>
                <w:szCs w:val="22"/>
              </w:rPr>
              <w:t>Проектная документация, передаваемая Заказчику-застройщику</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napToGrid w:val="false"/>
              <w:rPr>
                <w:color w:val="000000"/>
                <w:sz w:val="22"/>
                <w:szCs w:val="22"/>
              </w:rPr>
            </w:pPr>
            <w:r>
              <w:rPr>
                <w:color w:val="000000"/>
                <w:sz w:val="22"/>
                <w:szCs w:val="22"/>
              </w:rPr>
              <w:t>Документация комплектуется.</w:t>
            </w:r>
          </w:p>
          <w:p>
            <w:pPr>
              <w:pStyle w:val="Normal"/>
              <w:keepNext w:val="true"/>
              <w:widowControl w:val="false"/>
              <w:snapToGrid w:val="false"/>
              <w:rPr>
                <w:color w:val="000000"/>
                <w:sz w:val="22"/>
                <w:szCs w:val="22"/>
              </w:rPr>
            </w:pPr>
            <w:r>
              <w:rPr>
                <w:bCs/>
                <w:color w:val="000000"/>
                <w:sz w:val="22"/>
                <w:szCs w:val="22"/>
              </w:rPr>
              <w:t xml:space="preserve">1.Стадия «Проектная документация» </w:t>
            </w:r>
            <w:r>
              <w:rPr>
                <w:color w:val="000000"/>
                <w:sz w:val="22"/>
                <w:szCs w:val="22"/>
              </w:rPr>
              <w:t>-для каждого этапа (раздела) работ – 1 (один) экземпляр в бумажном виде и 1 (один) экземпляр на электронном носителе в формате PDF для прохождения экспертизы;</w:t>
            </w:r>
          </w:p>
          <w:p>
            <w:pPr>
              <w:pStyle w:val="Normal"/>
              <w:widowControl w:val="false"/>
              <w:snapToGrid w:val="false"/>
              <w:jc w:val="both"/>
              <w:rPr>
                <w:color w:val="000000"/>
                <w:sz w:val="22"/>
                <w:szCs w:val="22"/>
              </w:rPr>
            </w:pPr>
            <w:r>
              <w:rPr>
                <w:bCs/>
                <w:color w:val="000000"/>
                <w:sz w:val="22"/>
                <w:szCs w:val="22"/>
              </w:rPr>
              <w:t>2. Стадия «Рабочая документация</w:t>
            </w:r>
            <w:r>
              <w:rPr>
                <w:color w:val="000000"/>
                <w:sz w:val="22"/>
                <w:szCs w:val="22"/>
              </w:rPr>
              <w:t>» - 1(один) экземпляров в бумажном виде и 1 (один) экземпляр на электронном носителе в формате PDF;</w:t>
            </w:r>
          </w:p>
        </w:tc>
      </w:tr>
      <w:tr>
        <w:trPr>
          <w:trHeight w:val="330"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2"/>
                <w:szCs w:val="22"/>
              </w:rPr>
            </w:pPr>
            <w:r>
              <w:rPr>
                <w:color w:val="000000"/>
                <w:sz w:val="22"/>
                <w:szCs w:val="22"/>
              </w:rPr>
              <w:t>2.6</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2"/>
                <w:szCs w:val="22"/>
              </w:rPr>
            </w:pPr>
            <w:r>
              <w:rPr>
                <w:color w:val="000000"/>
                <w:sz w:val="22"/>
                <w:szCs w:val="22"/>
              </w:rPr>
              <w:t>Необходимость согласования проектной документации с сетевой организацией, РДУ, заказчиком</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2"/>
                <w:szCs w:val="22"/>
              </w:rPr>
            </w:pPr>
            <w:r>
              <w:rPr>
                <w:color w:val="000000"/>
                <w:sz w:val="22"/>
                <w:szCs w:val="22"/>
              </w:rPr>
              <w:t>Требуется</w:t>
            </w:r>
          </w:p>
        </w:tc>
      </w:tr>
      <w:tr>
        <w:trPr>
          <w:trHeight w:val="450"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color w:val="000000"/>
                <w:sz w:val="22"/>
                <w:szCs w:val="22"/>
              </w:rPr>
            </w:pPr>
            <w:r>
              <w:rPr>
                <w:color w:val="000000"/>
                <w:sz w:val="22"/>
                <w:szCs w:val="22"/>
              </w:rPr>
              <w:t>2.7</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2"/>
                <w:szCs w:val="22"/>
              </w:rPr>
            </w:pPr>
            <w:r>
              <w:rPr>
                <w:color w:val="000000"/>
                <w:sz w:val="22"/>
                <w:szCs w:val="22"/>
              </w:rPr>
              <w:t>Проведение авторского надзора</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sz w:val="22"/>
                <w:szCs w:val="22"/>
              </w:rPr>
            </w:pPr>
            <w:r>
              <w:rPr>
                <w:color w:val="000000"/>
                <w:sz w:val="22"/>
                <w:szCs w:val="22"/>
              </w:rPr>
              <w:t>Требуется</w:t>
            </w:r>
          </w:p>
        </w:tc>
      </w:tr>
      <w:tr>
        <w:trPr>
          <w:trHeight w:val="1613"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color w:val="000000"/>
                <w:sz w:val="22"/>
                <w:szCs w:val="22"/>
              </w:rPr>
            </w:pPr>
            <w:r>
              <w:rPr>
                <w:sz w:val="22"/>
                <w:szCs w:val="22"/>
              </w:rPr>
              <w:t>2.8</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2"/>
                <w:szCs w:val="22"/>
              </w:rPr>
            </w:pPr>
            <w:r>
              <w:rPr>
                <w:sz w:val="22"/>
                <w:szCs w:val="22"/>
              </w:rPr>
              <w:t>Исходные данные</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rPr>
            </w:pPr>
            <w:r>
              <w:rPr>
                <w:sz w:val="22"/>
                <w:szCs w:val="22"/>
              </w:rPr>
              <w:t>Заказчик предоставляет исходно-разрешительную документацию для проектирования:</w:t>
            </w:r>
          </w:p>
          <w:p>
            <w:pPr>
              <w:pStyle w:val="ListParagraph"/>
              <w:widowControl w:val="false"/>
              <w:numPr>
                <w:ilvl w:val="0"/>
                <w:numId w:val="3"/>
              </w:numPr>
              <w:jc w:val="both"/>
              <w:rPr>
                <w:sz w:val="22"/>
                <w:szCs w:val="22"/>
              </w:rPr>
            </w:pPr>
            <w:r>
              <w:rPr>
                <w:sz w:val="22"/>
                <w:szCs w:val="22"/>
              </w:rPr>
              <w:t>Технические условия на технологическое присоединение №22-10-22176-04-01 Миловка от 13.10.2022 г.</w:t>
            </w:r>
          </w:p>
          <w:p>
            <w:pPr>
              <w:pStyle w:val="ListParagraph"/>
              <w:widowControl w:val="false"/>
              <w:numPr>
                <w:ilvl w:val="0"/>
                <w:numId w:val="3"/>
              </w:numPr>
              <w:jc w:val="both"/>
              <w:rPr>
                <w:sz w:val="22"/>
                <w:szCs w:val="22"/>
              </w:rPr>
            </w:pPr>
            <w:r>
              <w:rPr>
                <w:sz w:val="22"/>
                <w:szCs w:val="22"/>
              </w:rPr>
              <w:t>Генплан</w:t>
            </w:r>
          </w:p>
        </w:tc>
      </w:tr>
      <w:tr>
        <w:trPr>
          <w:trHeight w:val="550"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r>
          </w:p>
        </w:tc>
        <w:tc>
          <w:tcPr>
            <w:tcW w:w="9568"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
                <w:b/>
                <w:sz w:val="22"/>
                <w:szCs w:val="22"/>
              </w:rPr>
            </w:pPr>
            <w:r>
              <w:rPr>
                <w:b/>
                <w:sz w:val="22"/>
                <w:szCs w:val="22"/>
              </w:rPr>
              <w:t>3.РП-ТП</w:t>
            </w:r>
          </w:p>
        </w:tc>
      </w:tr>
      <w:tr>
        <w:trPr>
          <w:trHeight w:val="1613"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t>3.1</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sz w:val="22"/>
                <w:szCs w:val="22"/>
              </w:rPr>
              <w:t>Объем работ</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rPr>
            </w:pPr>
            <w:r>
              <w:rPr>
                <w:sz w:val="22"/>
                <w:szCs w:val="22"/>
              </w:rPr>
              <w:t>1. Поставка трансформаторной подстанции совмещенной с распределительным пунктом 10кВ РП-ТП с выделенной абонентской частью с двумя силовыми трансформаторами 1250 кВА;</w:t>
            </w:r>
          </w:p>
          <w:p>
            <w:pPr>
              <w:pStyle w:val="Normal"/>
              <w:widowControl w:val="false"/>
              <w:jc w:val="both"/>
              <w:rPr>
                <w:sz w:val="22"/>
                <w:szCs w:val="22"/>
              </w:rPr>
            </w:pPr>
            <w:r>
              <w:rPr>
                <w:sz w:val="22"/>
                <w:szCs w:val="22"/>
              </w:rPr>
              <w:t>2. Устройство фундаментной плиты согласно проекту</w:t>
            </w:r>
          </w:p>
          <w:p>
            <w:pPr>
              <w:pStyle w:val="Normal"/>
              <w:widowControl w:val="false"/>
              <w:jc w:val="both"/>
              <w:rPr>
                <w:sz w:val="22"/>
                <w:szCs w:val="22"/>
              </w:rPr>
            </w:pPr>
            <w:r>
              <w:rPr>
                <w:sz w:val="22"/>
                <w:szCs w:val="22"/>
              </w:rPr>
              <w:t>3.    Монтаж РП-ТП;</w:t>
            </w:r>
          </w:p>
          <w:p>
            <w:pPr>
              <w:pStyle w:val="Normal"/>
              <w:widowControl w:val="false"/>
              <w:jc w:val="both"/>
              <w:rPr>
                <w:sz w:val="22"/>
                <w:szCs w:val="22"/>
              </w:rPr>
            </w:pPr>
            <w:r>
              <w:rPr>
                <w:sz w:val="22"/>
                <w:szCs w:val="22"/>
              </w:rPr>
              <w:t>4.    Пусконаладочные работы;</w:t>
            </w:r>
          </w:p>
          <w:p>
            <w:pPr>
              <w:pStyle w:val="Normal"/>
              <w:widowControl w:val="false"/>
              <w:jc w:val="both"/>
              <w:rPr>
                <w:sz w:val="22"/>
                <w:szCs w:val="22"/>
              </w:rPr>
            </w:pPr>
            <w:r>
              <w:rPr>
                <w:sz w:val="22"/>
                <w:szCs w:val="22"/>
              </w:rPr>
              <w:t>5.    Оформление всей необходимой документации для сдачи объекта (в том числе получение разрешения на ввод в эксплуатацию у энергоснабжающей сетевой организации).</w:t>
            </w:r>
          </w:p>
        </w:tc>
      </w:tr>
      <w:tr>
        <w:trPr>
          <w:trHeight w:val="1613"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t>3.2</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sz w:val="22"/>
                <w:szCs w:val="22"/>
              </w:rPr>
              <w:t>Технические условия к конструкции РП-ТП</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rPr>
            </w:pPr>
            <w:r>
              <w:rPr>
                <w:sz w:val="22"/>
                <w:szCs w:val="22"/>
              </w:rPr>
              <w:t>РП-ТП должна быть выполнена в виде отдельно стоящего здания с наружной и внутренней отделкой, состоящего из надземной и подземной частей. Конструктивно распределительные устройства высокого и низкого напряжения должны быть выполнены в разных помещениях (выделенная абонентская часть). Все технологические отверстия должны иметь комплект материалов для заделки проходов после окончания монтажа</w:t>
            </w:r>
          </w:p>
          <w:p>
            <w:pPr>
              <w:pStyle w:val="Normal"/>
              <w:widowControl w:val="false"/>
              <w:jc w:val="both"/>
              <w:rPr>
                <w:sz w:val="22"/>
                <w:szCs w:val="22"/>
              </w:rPr>
            </w:pPr>
            <w:r>
              <w:rPr>
                <w:sz w:val="22"/>
                <w:szCs w:val="22"/>
              </w:rPr>
              <w:t>Надземная часть должна иметь:</w:t>
            </w:r>
          </w:p>
          <w:p>
            <w:pPr>
              <w:pStyle w:val="Normal"/>
              <w:widowControl w:val="false"/>
              <w:jc w:val="both"/>
              <w:rPr>
                <w:sz w:val="22"/>
                <w:szCs w:val="22"/>
              </w:rPr>
            </w:pPr>
            <w:r>
              <w:rPr>
                <w:sz w:val="22"/>
                <w:szCs w:val="22"/>
              </w:rPr>
              <w:t>наружную и внутреннюю отделку;</w:t>
            </w:r>
          </w:p>
          <w:p>
            <w:pPr>
              <w:pStyle w:val="Normal"/>
              <w:widowControl w:val="false"/>
              <w:jc w:val="both"/>
              <w:rPr>
                <w:sz w:val="22"/>
                <w:szCs w:val="22"/>
              </w:rPr>
            </w:pPr>
            <w:r>
              <w:rPr>
                <w:sz w:val="22"/>
                <w:szCs w:val="22"/>
              </w:rPr>
              <w:t>внутренний контур заземления;</w:t>
            </w:r>
          </w:p>
          <w:p>
            <w:pPr>
              <w:pStyle w:val="Normal"/>
              <w:widowControl w:val="false"/>
              <w:jc w:val="both"/>
              <w:rPr>
                <w:sz w:val="22"/>
                <w:szCs w:val="22"/>
              </w:rPr>
            </w:pPr>
            <w:r>
              <w:rPr>
                <w:sz w:val="22"/>
                <w:szCs w:val="22"/>
              </w:rPr>
              <w:t>утепленные ворота и двери;</w:t>
            </w:r>
          </w:p>
          <w:p>
            <w:pPr>
              <w:pStyle w:val="Normal"/>
              <w:widowControl w:val="false"/>
              <w:jc w:val="both"/>
              <w:rPr>
                <w:sz w:val="22"/>
                <w:szCs w:val="22"/>
              </w:rPr>
            </w:pPr>
            <w:r>
              <w:rPr>
                <w:sz w:val="22"/>
                <w:szCs w:val="22"/>
              </w:rPr>
              <w:t>вентиляционные отверстия с жалюзийными решетками. Размер вентиляционных отверстий должен обеспечить работоспособность трансформатора при полной нагрузке. Жалюзийные решетки должны содержать съемные металлические сетки сечением не более 5 х 5 мм и иметь возможность закрытия на зимний период;</w:t>
            </w:r>
          </w:p>
        </w:tc>
      </w:tr>
      <w:tr>
        <w:trPr>
          <w:trHeight w:val="1613"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t>3.3</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sz w:val="22"/>
                <w:szCs w:val="22"/>
              </w:rPr>
              <w:t>Планировочные и конструктивные решения</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rPr>
            </w:pPr>
            <w:r>
              <w:rPr>
                <w:sz w:val="22"/>
                <w:szCs w:val="22"/>
              </w:rPr>
              <w:t>1.Расположение  оборудования в РП-ТП должно соответствовать компоновке электротехнического оборудования в проекте</w:t>
            </w:r>
          </w:p>
          <w:p>
            <w:pPr>
              <w:pStyle w:val="Normal"/>
              <w:widowControl w:val="false"/>
              <w:jc w:val="both"/>
              <w:rPr>
                <w:sz w:val="22"/>
                <w:szCs w:val="22"/>
              </w:rPr>
            </w:pPr>
            <w:r>
              <w:rPr>
                <w:sz w:val="22"/>
                <w:szCs w:val="22"/>
              </w:rPr>
              <w:t>2.Для доступа в кабельный этаж в помещениях РУ в полу должны быть выполнены проемы, закрывающиеся металлическими люками из рифленого металла.  Люки укомплектовать выдвижными ручками, укладываемыми в пазы;</w:t>
            </w:r>
          </w:p>
          <w:p>
            <w:pPr>
              <w:pStyle w:val="Normal"/>
              <w:widowControl w:val="false"/>
              <w:jc w:val="both"/>
              <w:rPr>
                <w:sz w:val="22"/>
                <w:szCs w:val="22"/>
              </w:rPr>
            </w:pPr>
            <w:r>
              <w:rPr>
                <w:sz w:val="22"/>
                <w:szCs w:val="22"/>
              </w:rPr>
              <w:t>3.Для подвода кабелей к РУВН и РУНН под ними должны быть предусмотрены проемы в полу;</w:t>
            </w:r>
          </w:p>
          <w:p>
            <w:pPr>
              <w:pStyle w:val="Normal"/>
              <w:widowControl w:val="false"/>
              <w:jc w:val="both"/>
              <w:rPr>
                <w:sz w:val="22"/>
                <w:szCs w:val="22"/>
              </w:rPr>
            </w:pPr>
            <w:r>
              <w:rPr>
                <w:sz w:val="22"/>
                <w:szCs w:val="22"/>
              </w:rPr>
              <w:t>4.В стенах подземной части должны быть технологические окна прямоугольного сечения с меньшей толщиной стенки (кессоны), позволяющие изготовление проемов для ввода труб;</w:t>
            </w:r>
          </w:p>
          <w:p>
            <w:pPr>
              <w:pStyle w:val="Normal"/>
              <w:widowControl w:val="false"/>
              <w:jc w:val="both"/>
              <w:rPr>
                <w:sz w:val="22"/>
                <w:szCs w:val="22"/>
              </w:rPr>
            </w:pPr>
            <w:r>
              <w:rPr>
                <w:sz w:val="22"/>
                <w:szCs w:val="22"/>
              </w:rPr>
              <w:t>5.Стальные конструкции и элементы должны быть огрунтованы и окрашены в соответствии с требованиями ГОСТ 9.104-2018, ГОСТ 15150. Покраски не требуют элементы, выполненные из оцинкованного метала. Конструкция полов должна исключать возможность образования пыли;</w:t>
            </w:r>
          </w:p>
          <w:p>
            <w:pPr>
              <w:pStyle w:val="Normal"/>
              <w:widowControl w:val="false"/>
              <w:jc w:val="both"/>
              <w:rPr>
                <w:sz w:val="22"/>
                <w:szCs w:val="22"/>
              </w:rPr>
            </w:pPr>
            <w:r>
              <w:rPr>
                <w:sz w:val="22"/>
                <w:szCs w:val="22"/>
              </w:rPr>
              <w:t>6.Двери в РП-ТП должны поворачиваться на шарнирах на угол не менее 95º и иметь фиксацию в крайних положениях. Двери выполнить из оцинкованной стали, окраску производить с применением порошкового покрытия. Двери должны иметь реечные замки;</w:t>
            </w:r>
          </w:p>
          <w:p>
            <w:pPr>
              <w:pStyle w:val="Normal"/>
              <w:widowControl w:val="false"/>
              <w:jc w:val="both"/>
              <w:rPr>
                <w:sz w:val="22"/>
                <w:szCs w:val="22"/>
              </w:rPr>
            </w:pPr>
            <w:r>
              <w:rPr>
                <w:sz w:val="22"/>
                <w:szCs w:val="22"/>
              </w:rPr>
              <w:t>7.В РП-ТП должна быть предусмотрена приточно-вытяжная вентиляция;</w:t>
            </w:r>
          </w:p>
          <w:p>
            <w:pPr>
              <w:pStyle w:val="Normal"/>
              <w:widowControl w:val="false"/>
              <w:jc w:val="both"/>
              <w:rPr>
                <w:sz w:val="22"/>
                <w:szCs w:val="22"/>
              </w:rPr>
            </w:pPr>
            <w:r>
              <w:rPr>
                <w:sz w:val="22"/>
                <w:szCs w:val="22"/>
              </w:rPr>
              <w:t>8.Двери, жалюзи и замки должны иметь вандалозащищенное исполнение. Конструкция не должна иметь внешних открытых опор подвеса и метизов со шлицами под инструмент;</w:t>
            </w:r>
          </w:p>
          <w:p>
            <w:pPr>
              <w:pStyle w:val="Normal"/>
              <w:widowControl w:val="false"/>
              <w:jc w:val="both"/>
              <w:rPr>
                <w:sz w:val="22"/>
                <w:szCs w:val="22"/>
              </w:rPr>
            </w:pPr>
            <w:r>
              <w:rPr>
                <w:sz w:val="22"/>
                <w:szCs w:val="22"/>
              </w:rPr>
              <w:t>9.Конструкция РП-ТП должна обеспечивать возможность присоединения кабельных линий, в том числе на стороне ВН подключение силовых кабелей с сечением жил до 500 кв. мм как с пропитанной бумажной изоляцией, так и с изоляцией из сшитого полиэтилена;</w:t>
            </w:r>
          </w:p>
          <w:p>
            <w:pPr>
              <w:pStyle w:val="Normal"/>
              <w:widowControl w:val="false"/>
              <w:jc w:val="both"/>
              <w:rPr>
                <w:sz w:val="22"/>
                <w:szCs w:val="22"/>
              </w:rPr>
            </w:pPr>
            <w:r>
              <w:rPr>
                <w:sz w:val="22"/>
                <w:szCs w:val="22"/>
              </w:rPr>
              <w:t>10.В качестве распределительного устройства высокого напряжения (РУВН) использовать камеры сборныеодностороннего обслуживания (КСО).</w:t>
            </w:r>
          </w:p>
          <w:p>
            <w:pPr>
              <w:pStyle w:val="Normal"/>
              <w:widowControl w:val="false"/>
              <w:jc w:val="both"/>
              <w:rPr>
                <w:sz w:val="22"/>
                <w:szCs w:val="22"/>
              </w:rPr>
            </w:pPr>
            <w:r>
              <w:rPr>
                <w:sz w:val="22"/>
                <w:szCs w:val="22"/>
              </w:rPr>
              <w:t>11.В качестве распределительного устройства низкого напряжения (РУНН) использовать низковольтные комплектные устройства (НКУ).</w:t>
            </w:r>
          </w:p>
          <w:p>
            <w:pPr>
              <w:pStyle w:val="Normal"/>
              <w:widowControl w:val="false"/>
              <w:jc w:val="both"/>
              <w:rPr>
                <w:sz w:val="22"/>
                <w:szCs w:val="22"/>
              </w:rPr>
            </w:pPr>
            <w:r>
              <w:rPr>
                <w:sz w:val="22"/>
                <w:szCs w:val="22"/>
              </w:rPr>
              <w:t>12.Для питания собственных нужд РП-ТП в отсеке РУ должен располагаться шкаф собственных нужд (ЯСН). Схема шкафа должна позволять вручную выбирать питание от первой или второй секции. Должны быть установлены розетки для подключения оборудования 220В и 12В для освещения трансформаторного отсека.</w:t>
            </w:r>
          </w:p>
          <w:p>
            <w:pPr>
              <w:pStyle w:val="Normal"/>
              <w:widowControl w:val="false"/>
              <w:jc w:val="both"/>
              <w:rPr>
                <w:sz w:val="22"/>
                <w:szCs w:val="22"/>
              </w:rPr>
            </w:pPr>
            <w:r>
              <w:rPr>
                <w:sz w:val="22"/>
                <w:szCs w:val="22"/>
              </w:rPr>
              <w:t>13.Отсеки РП-ТП должны быть оснащены светодиодными светильниками. Светильники для трансформаторного отсека должны быть оборудованы светодиодными лампами и питаться напряжением 12 В частотой 50 Гц от шкафа собственных нужд (ЯСН). Светильники должны жестко крепиться к потолку или стене внутри отсеков РП-ТП. Конструкция светильников должна обеспечивать замену ламп без входа в трансформаторный отсек. Конструкцией светильников не должно допускаться самоотвинчивание или выпадение ламп;</w:t>
            </w:r>
          </w:p>
          <w:p>
            <w:pPr>
              <w:pStyle w:val="Normal"/>
              <w:widowControl w:val="false"/>
              <w:jc w:val="both"/>
              <w:rPr>
                <w:sz w:val="22"/>
                <w:szCs w:val="22"/>
              </w:rPr>
            </w:pPr>
            <w:r>
              <w:rPr>
                <w:sz w:val="22"/>
                <w:szCs w:val="22"/>
              </w:rPr>
              <w:t>14.РП-ТП должна иметь обогрев отсека РУ для предотвращения выпадения в нем росы и обеспечения нормальной работы оборудования при отрицательных значениях температуры наружного воздуха. В отсеках РУ должна быть обеспечена температура в соответствии с требованиями заводов-изготовителей аппаратуры, устанавливаемой в этих отсеках;</w:t>
            </w:r>
          </w:p>
          <w:p>
            <w:pPr>
              <w:pStyle w:val="Normal"/>
              <w:widowControl w:val="false"/>
              <w:jc w:val="both"/>
              <w:rPr>
                <w:sz w:val="22"/>
                <w:szCs w:val="22"/>
              </w:rPr>
            </w:pPr>
            <w:r>
              <w:rPr>
                <w:sz w:val="22"/>
                <w:szCs w:val="22"/>
              </w:rPr>
              <w:t>15.РП-ТП должна быть оборудована охранно-пожарной сигнализацией с выводом сигналов на диспетчерский пункт управления;</w:t>
            </w:r>
          </w:p>
        </w:tc>
      </w:tr>
      <w:tr>
        <w:trPr>
          <w:trHeight w:val="671"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t>3.4</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sz w:val="22"/>
                <w:szCs w:val="22"/>
              </w:rPr>
              <w:t>Габаритные размеры РП-ТП</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rPr>
            </w:pPr>
            <w:r>
              <w:rPr>
                <w:sz w:val="22"/>
                <w:szCs w:val="22"/>
              </w:rPr>
              <w:t>Внешние габаритные размеры РП-ТП в плане не должны превышать 10х8 метров</w:t>
            </w:r>
          </w:p>
        </w:tc>
      </w:tr>
      <w:tr>
        <w:trPr>
          <w:trHeight w:val="1613"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t>3.5</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bCs/>
                <w:sz w:val="22"/>
                <w:szCs w:val="22"/>
              </w:rPr>
              <w:t>Технические характеристики оборудования в РУВН 10 кВ</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hd w:val="clear" w:color="auto" w:fill="FFFFFF"/>
              <w:spacing w:beforeAutospacing="1" w:after="280"/>
              <w:textAlignment w:val="baseline"/>
              <w:rPr>
                <w:sz w:val="22"/>
                <w:szCs w:val="22"/>
              </w:rPr>
            </w:pPr>
            <w:r>
              <w:rPr>
                <w:bCs/>
                <w:sz w:val="22"/>
                <w:szCs w:val="22"/>
              </w:rPr>
              <w:t>Требования к камерам сборным одностороннего обслуживания серии КСО:</w:t>
            </w:r>
          </w:p>
          <w:p>
            <w:pPr>
              <w:pStyle w:val="NormalWeb"/>
              <w:widowControl w:val="false"/>
              <w:shd w:val="clear" w:color="auto" w:fill="FFFFFF"/>
              <w:spacing w:beforeAutospacing="1" w:after="280"/>
              <w:textAlignment w:val="baseline"/>
              <w:rPr>
                <w:sz w:val="22"/>
                <w:szCs w:val="22"/>
              </w:rPr>
            </w:pPr>
            <w:r>
              <w:rPr>
                <w:sz w:val="22"/>
                <w:szCs w:val="22"/>
              </w:rPr>
              <w:t>- Количество, комплектация и схемы главных цепей камер КСО с  выключателями  нагрузки и силовым выключателем выкатного исполнения определяется проектом.</w:t>
            </w:r>
          </w:p>
          <w:p>
            <w:pPr>
              <w:pStyle w:val="NormalWeb"/>
              <w:widowControl w:val="false"/>
              <w:shd w:val="clear" w:color="auto" w:fill="FFFFFF"/>
              <w:spacing w:beforeAutospacing="1" w:after="280"/>
              <w:textAlignment w:val="baseline"/>
              <w:rPr>
                <w:sz w:val="22"/>
                <w:szCs w:val="22"/>
              </w:rPr>
            </w:pPr>
            <w:r>
              <w:rPr>
                <w:sz w:val="22"/>
                <w:szCs w:val="22"/>
              </w:rPr>
              <w:t>- Климатическое исполнение и категория размещения камер (по </w:t>
            </w:r>
            <w:r>
              <w:rPr>
                <w:bCs/>
                <w:sz w:val="22"/>
                <w:szCs w:val="22"/>
              </w:rPr>
              <w:t>ГОСТ 15150 и ГОСТ 15543.1</w:t>
            </w:r>
            <w:r>
              <w:rPr>
                <w:sz w:val="22"/>
                <w:szCs w:val="22"/>
              </w:rPr>
              <w:t>) У3;</w:t>
            </w:r>
          </w:p>
          <w:p>
            <w:pPr>
              <w:pStyle w:val="NormalWeb"/>
              <w:widowControl w:val="false"/>
              <w:shd w:val="clear" w:color="auto" w:fill="FFFFFF"/>
              <w:spacing w:beforeAutospacing="1" w:after="280"/>
              <w:textAlignment w:val="baseline"/>
              <w:rPr>
                <w:sz w:val="22"/>
                <w:szCs w:val="22"/>
              </w:rPr>
            </w:pPr>
            <w:r>
              <w:rPr>
                <w:sz w:val="22"/>
                <w:szCs w:val="22"/>
              </w:rPr>
              <w:t xml:space="preserve">- Габаритные размеры камер КСО(ГхШхВ): не более </w:t>
            </w:r>
            <w:r>
              <w:rPr>
                <w:color w:val="FF0000"/>
                <w:sz w:val="22"/>
                <w:szCs w:val="22"/>
              </w:rPr>
              <w:t>1150х750х2350</w:t>
            </w:r>
            <w:r>
              <w:rPr>
                <w:sz w:val="22"/>
                <w:szCs w:val="22"/>
              </w:rPr>
              <w:t xml:space="preserve"> мм;</w:t>
            </w:r>
          </w:p>
          <w:p>
            <w:pPr>
              <w:pStyle w:val="NormalWeb"/>
              <w:widowControl w:val="false"/>
              <w:shd w:val="clear" w:color="auto" w:fill="FFFFFF"/>
              <w:spacing w:beforeAutospacing="1" w:after="280"/>
              <w:textAlignment w:val="baseline"/>
              <w:rPr>
                <w:sz w:val="22"/>
                <w:szCs w:val="22"/>
              </w:rPr>
            </w:pPr>
            <w:r>
              <w:rPr>
                <w:sz w:val="22"/>
                <w:szCs w:val="22"/>
              </w:rPr>
              <w:t>- Корпус КСО представляет собой металлоконструкцию, изготовленную из оцинкованной стали толщиной не менее 2 мм методом холодной штамповки. Все соединения несущих элементов конструкции выполнены на стальных вытяжных заклепках. Наружные элементы конструкции – двери, боковые панели и т.д. – окрашены порошковой краской. И должны соответствовать ГОСТ30546.1-98 «Общие требования к машинам, приборам и другим техническим изделиям и методы расчета их сложных конструкций в части сейсмостойкости», ГОСТ30546.2-98, «Испытания на сейсмостойкость машин, приборов и других технических изделий», ГОСТ30546.3-98 «Методы определения сейсмостойкости машин, приборов и других технических изделий, установленных на месте эксплуатации, при их аттестации или сертификации на сейсмическую безопасность», (исполнение сейсмостойкости 9 баллов по шкале MSK-64)</w:t>
            </w:r>
          </w:p>
          <w:p>
            <w:pPr>
              <w:pStyle w:val="NormalWeb"/>
              <w:widowControl w:val="false"/>
              <w:shd w:val="clear" w:color="auto" w:fill="FFFFFF"/>
              <w:spacing w:beforeAutospacing="1" w:after="280"/>
              <w:textAlignment w:val="baseline"/>
              <w:rPr>
                <w:sz w:val="22"/>
                <w:szCs w:val="22"/>
              </w:rPr>
            </w:pPr>
            <w:r>
              <w:rPr>
                <w:sz w:val="22"/>
                <w:szCs w:val="22"/>
              </w:rPr>
              <w:t>- Номинальный ток сборных шин 1000А;</w:t>
            </w:r>
          </w:p>
          <w:p>
            <w:pPr>
              <w:pStyle w:val="NormalWeb"/>
              <w:widowControl w:val="false"/>
              <w:shd w:val="clear" w:color="auto" w:fill="FFFFFF"/>
              <w:spacing w:beforeAutospacing="1" w:after="280"/>
              <w:textAlignment w:val="baseline"/>
              <w:rPr>
                <w:sz w:val="22"/>
                <w:szCs w:val="22"/>
              </w:rPr>
            </w:pPr>
            <w:r>
              <w:rPr>
                <w:sz w:val="22"/>
                <w:szCs w:val="22"/>
              </w:rPr>
              <w:t>- Двери корпуса ксо должны быть оборудованы запирающими устройствами,</w:t>
            </w:r>
          </w:p>
          <w:p>
            <w:pPr>
              <w:pStyle w:val="NormalWeb"/>
              <w:widowControl w:val="false"/>
              <w:shd w:val="clear" w:color="auto" w:fill="FFFFFF"/>
              <w:spacing w:beforeAutospacing="1" w:after="280"/>
              <w:textAlignment w:val="baseline"/>
              <w:rPr>
                <w:sz w:val="22"/>
                <w:szCs w:val="22"/>
              </w:rPr>
            </w:pPr>
            <w:r>
              <w:rPr>
                <w:sz w:val="22"/>
                <w:szCs w:val="22"/>
              </w:rPr>
              <w:t>фиксирующими дверь в закрытом положении.</w:t>
            </w:r>
          </w:p>
          <w:p>
            <w:pPr>
              <w:pStyle w:val="NormalWeb"/>
              <w:widowControl w:val="false"/>
              <w:shd w:val="clear" w:color="auto" w:fill="FFFFFF"/>
              <w:spacing w:beforeAutospacing="1" w:after="280"/>
              <w:textAlignment w:val="baseline"/>
              <w:rPr>
                <w:sz w:val="22"/>
                <w:szCs w:val="22"/>
              </w:rPr>
            </w:pPr>
            <w:r>
              <w:rPr>
                <w:sz w:val="22"/>
                <w:szCs w:val="22"/>
              </w:rPr>
              <w:t>- Маркировка вторичных цепей камер КСО должна быть выполнена печатным способом на специализированном оборудовании. Маркировка вторичных цепей вручную с нанесением надписей маркером, фломастером и т. п. недопустима.</w:t>
            </w:r>
          </w:p>
          <w:p>
            <w:pPr>
              <w:pStyle w:val="NormalWeb"/>
              <w:widowControl w:val="false"/>
              <w:shd w:val="clear" w:color="auto" w:fill="FFFFFF"/>
              <w:spacing w:beforeAutospacing="1" w:after="280"/>
              <w:textAlignment w:val="baseline"/>
              <w:rPr>
                <w:sz w:val="22"/>
                <w:szCs w:val="22"/>
              </w:rPr>
            </w:pPr>
            <w:r>
              <w:rPr>
                <w:sz w:val="22"/>
                <w:szCs w:val="22"/>
              </w:rPr>
              <w:t>- Покраска камер должна соответствовать требованиям соответствующих нормативно-технических документов;</w:t>
            </w:r>
          </w:p>
          <w:p>
            <w:pPr>
              <w:pStyle w:val="NormalWeb"/>
              <w:widowControl w:val="false"/>
              <w:shd w:val="clear" w:color="auto" w:fill="FFFFFF"/>
              <w:spacing w:beforeAutospacing="1" w:after="280"/>
              <w:textAlignment w:val="baseline"/>
              <w:rPr>
                <w:sz w:val="22"/>
                <w:szCs w:val="22"/>
              </w:rPr>
            </w:pPr>
            <w:r>
              <w:rPr>
                <w:sz w:val="22"/>
                <w:szCs w:val="22"/>
              </w:rPr>
              <w:t>- Внешнее покрытие камер должно быть выполнено на основе эпоксидно-полиэфирного порошка и иметь толщину не менее 180 мкм;</w:t>
            </w:r>
          </w:p>
          <w:p>
            <w:pPr>
              <w:pStyle w:val="NormalWeb"/>
              <w:widowControl w:val="false"/>
              <w:shd w:val="clear" w:color="auto" w:fill="FFFFFF"/>
              <w:spacing w:beforeAutospacing="1" w:after="280"/>
              <w:textAlignment w:val="baseline"/>
              <w:rPr>
                <w:sz w:val="22"/>
                <w:szCs w:val="22"/>
              </w:rPr>
            </w:pPr>
            <w:r>
              <w:rPr>
                <w:sz w:val="22"/>
                <w:szCs w:val="22"/>
              </w:rPr>
              <w:t>- Защитные меры безопасности (заземление, автоматическое отключение питания, защита от перенапряжения, уравнивание потенциалов) должны соответствовать требованиям ПУЭ, </w:t>
            </w:r>
            <w:r>
              <w:rPr>
                <w:bCs/>
                <w:sz w:val="22"/>
                <w:szCs w:val="22"/>
              </w:rPr>
              <w:t>ГОСТ 30.331.1-2013</w:t>
            </w:r>
            <w:r>
              <w:rPr>
                <w:sz w:val="22"/>
                <w:szCs w:val="22"/>
              </w:rPr>
              <w:t>, </w:t>
            </w:r>
            <w:r>
              <w:rPr>
                <w:bCs/>
                <w:sz w:val="22"/>
                <w:szCs w:val="22"/>
              </w:rPr>
              <w:t>СНиП 3.05.06-85, </w:t>
            </w:r>
            <w:r>
              <w:rPr>
                <w:sz w:val="22"/>
                <w:szCs w:val="22"/>
              </w:rPr>
              <w:t>и других нормативных документов.</w:t>
            </w:r>
          </w:p>
          <w:p>
            <w:pPr>
              <w:pStyle w:val="NormalWeb"/>
              <w:widowControl w:val="false"/>
              <w:shd w:val="clear" w:color="auto" w:fill="FFFFFF"/>
              <w:spacing w:beforeAutospacing="1" w:after="280"/>
              <w:textAlignment w:val="baseline"/>
              <w:rPr>
                <w:sz w:val="22"/>
                <w:szCs w:val="22"/>
              </w:rPr>
            </w:pPr>
            <w:r>
              <w:rPr>
                <w:sz w:val="22"/>
                <w:szCs w:val="22"/>
              </w:rPr>
              <w:t>- Требования безопасности должны соответствовать требованиям</w:t>
              <w:br/>
            </w:r>
            <w:r>
              <w:rPr>
                <w:bCs/>
                <w:sz w:val="22"/>
                <w:szCs w:val="22"/>
              </w:rPr>
              <w:t>ГОСТ 12.2.007.4-75</w:t>
            </w:r>
            <w:r>
              <w:rPr>
                <w:sz w:val="22"/>
                <w:szCs w:val="22"/>
              </w:rPr>
              <w:t>, при этом по способу защиты от поражения электрическим током должны соответствовать </w:t>
            </w:r>
            <w:hyperlink r:id="rId2" w:tgtFrame="1 класс">
              <w:r>
                <w:rPr>
                  <w:color w:val="743399"/>
                  <w:sz w:val="22"/>
                  <w:szCs w:val="22"/>
                </w:rPr>
                <w:t>1 классу</w:t>
              </w:r>
            </w:hyperlink>
            <w:r>
              <w:rPr>
                <w:sz w:val="22"/>
                <w:szCs w:val="22"/>
              </w:rPr>
              <w:t> по </w:t>
            </w:r>
            <w:r>
              <w:rPr>
                <w:bCs/>
                <w:sz w:val="22"/>
                <w:szCs w:val="22"/>
              </w:rPr>
              <w:t>ГОСТ Р МЭК</w:t>
            </w:r>
            <w:r>
              <w:rPr>
                <w:sz w:val="22"/>
                <w:szCs w:val="22"/>
              </w:rPr>
              <w:t> </w:t>
            </w:r>
            <w:r>
              <w:rPr>
                <w:bCs/>
                <w:sz w:val="22"/>
                <w:szCs w:val="22"/>
              </w:rPr>
              <w:t>1</w:t>
            </w:r>
          </w:p>
          <w:p>
            <w:pPr>
              <w:pStyle w:val="NormalWeb"/>
              <w:widowControl w:val="false"/>
              <w:shd w:val="clear" w:color="auto" w:fill="FFFFFF"/>
              <w:spacing w:beforeAutospacing="1" w:after="280"/>
              <w:textAlignment w:val="baseline"/>
              <w:rPr>
                <w:sz w:val="22"/>
                <w:szCs w:val="22"/>
              </w:rPr>
            </w:pPr>
            <w:r>
              <w:rPr>
                <w:sz w:val="22"/>
                <w:szCs w:val="22"/>
              </w:rPr>
              <w:t>- Защитное заземление должно быть выполнено в соответствии с требованиями </w:t>
              <w:br/>
            </w:r>
            <w:r>
              <w:rPr>
                <w:bCs/>
                <w:sz w:val="22"/>
                <w:szCs w:val="22"/>
              </w:rPr>
              <w:t>ГОСТ 12.2.007.0-75*, ГОСТ 12.1.030-81 *.</w:t>
            </w:r>
          </w:p>
          <w:p>
            <w:pPr>
              <w:pStyle w:val="NormalWeb"/>
              <w:widowControl w:val="false"/>
              <w:shd w:val="clear" w:color="auto" w:fill="FFFFFF"/>
              <w:spacing w:beforeAutospacing="1" w:after="280"/>
              <w:textAlignment w:val="baseline"/>
              <w:rPr>
                <w:sz w:val="22"/>
                <w:szCs w:val="22"/>
              </w:rPr>
            </w:pPr>
            <w:r>
              <w:rPr>
                <w:sz w:val="22"/>
                <w:szCs w:val="22"/>
              </w:rPr>
              <w:t>- Конструктивно каждая камера КСО должна состоять из трех отсеков:</w:t>
            </w:r>
          </w:p>
          <w:p>
            <w:pPr>
              <w:pStyle w:val="NormalWeb"/>
              <w:widowControl w:val="false"/>
              <w:shd w:val="clear" w:color="auto" w:fill="FFFFFF"/>
              <w:spacing w:beforeAutospacing="1" w:after="280"/>
              <w:textAlignment w:val="baseline"/>
              <w:rPr>
                <w:sz w:val="22"/>
                <w:szCs w:val="22"/>
              </w:rPr>
            </w:pPr>
            <w:r>
              <w:rPr>
                <w:sz w:val="22"/>
                <w:szCs w:val="22"/>
              </w:rPr>
              <w:t>- отсек сборных шин;</w:t>
            </w:r>
          </w:p>
          <w:p>
            <w:pPr>
              <w:pStyle w:val="NormalWeb"/>
              <w:widowControl w:val="false"/>
              <w:shd w:val="clear" w:color="auto" w:fill="FFFFFF"/>
              <w:spacing w:beforeAutospacing="1" w:after="280"/>
              <w:textAlignment w:val="baseline"/>
              <w:rPr>
                <w:sz w:val="22"/>
                <w:szCs w:val="22"/>
              </w:rPr>
            </w:pPr>
            <w:r>
              <w:rPr>
                <w:sz w:val="22"/>
                <w:szCs w:val="22"/>
              </w:rPr>
              <w:t>- отсек главных цепей;</w:t>
            </w:r>
          </w:p>
          <w:p>
            <w:pPr>
              <w:pStyle w:val="NormalWeb"/>
              <w:widowControl w:val="false"/>
              <w:shd w:val="clear" w:color="auto" w:fill="FFFFFF"/>
              <w:spacing w:beforeAutospacing="1" w:after="280"/>
              <w:textAlignment w:val="baseline"/>
              <w:rPr>
                <w:sz w:val="22"/>
                <w:szCs w:val="22"/>
              </w:rPr>
            </w:pPr>
            <w:r>
              <w:rPr>
                <w:sz w:val="22"/>
                <w:szCs w:val="22"/>
              </w:rPr>
              <w:t>- отсек вторичных цепей;</w:t>
            </w:r>
          </w:p>
          <w:p>
            <w:pPr>
              <w:pStyle w:val="NormalWeb"/>
              <w:widowControl w:val="false"/>
              <w:shd w:val="clear" w:color="auto" w:fill="FFFFFF"/>
              <w:spacing w:beforeAutospacing="1" w:after="280"/>
              <w:textAlignment w:val="baseline"/>
              <w:rPr>
                <w:sz w:val="22"/>
                <w:szCs w:val="22"/>
              </w:rPr>
            </w:pPr>
            <w:r>
              <w:rPr>
                <w:sz w:val="22"/>
                <w:szCs w:val="22"/>
              </w:rPr>
              <w:t>Гарантийные обязательства:</w:t>
            </w:r>
          </w:p>
          <w:p>
            <w:pPr>
              <w:pStyle w:val="NormalWeb"/>
              <w:widowControl w:val="false"/>
              <w:shd w:val="clear" w:color="auto" w:fill="FFFFFF"/>
              <w:spacing w:beforeAutospacing="1" w:after="280"/>
              <w:textAlignment w:val="baseline"/>
              <w:rPr>
                <w:sz w:val="22"/>
                <w:szCs w:val="22"/>
              </w:rPr>
            </w:pPr>
            <w:r>
              <w:rPr>
                <w:sz w:val="22"/>
                <w:szCs w:val="22"/>
              </w:rPr>
              <w:t>- Завод-изготовитель должен гарантировать соответствие электротехнического оборудования требованиям ГОСТ 12.2.007-75, ГОСТ 1516.1-76, ГОСТ 8024-90, ГОСТ 15543.1-89 при соблюдении потребителем условий транспортирования, хранения и эксплуатации.</w:t>
            </w:r>
          </w:p>
          <w:p>
            <w:pPr>
              <w:pStyle w:val="NormalWeb"/>
              <w:widowControl w:val="false"/>
              <w:shd w:val="clear" w:color="auto" w:fill="FFFFFF"/>
              <w:spacing w:beforeAutospacing="1" w:after="280"/>
              <w:textAlignment w:val="baseline"/>
              <w:rPr>
                <w:sz w:val="22"/>
                <w:szCs w:val="22"/>
              </w:rPr>
            </w:pPr>
            <w:r>
              <w:rPr>
                <w:sz w:val="22"/>
                <w:szCs w:val="22"/>
              </w:rPr>
              <w:t>- Гарантийный срок эксплуатации – не менее трех лет с даты поставки.</w:t>
            </w:r>
          </w:p>
        </w:tc>
      </w:tr>
      <w:tr>
        <w:trPr>
          <w:trHeight w:val="1613"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t>3.6</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bCs/>
                <w:sz w:val="22"/>
                <w:szCs w:val="22"/>
              </w:rPr>
              <w:t>Технические характеристики оборудования в РУНН 0,4 кВ</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rPr>
            </w:pPr>
            <w:r>
              <w:rPr>
                <w:bCs/>
                <w:sz w:val="22"/>
                <w:szCs w:val="22"/>
              </w:rPr>
              <w:t>РУНН двухсекционное, с возможностью дальнейшего расширения. На напряжении 0,4 кВ принята одинарная, секционированная автоматическим выключателем с выкатанным механизмом на две секции система сборных шин. Питание секций шин осуществляется от силовых трансформаторов, подключенных к РУ 0,4 кВ через автоматические выключатели с выкатанным механизмом. Сечение сборных шин должно позволять работу исходя из мощности силового трансформатора 1250 кВА с учетом перегрузки до 40%. Конструкция РУНН должна обеспечивать проведение регламентных работ на каждом аппарате, в том числе корзинах выкатанных автоматов, без полного отключения нагрузки. Автоматических выключатели предусмотреть с электронным расцепителем..</w:t>
            </w:r>
          </w:p>
        </w:tc>
      </w:tr>
      <w:tr>
        <w:trPr>
          <w:trHeight w:val="1613"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t>3.7</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bCs/>
                <w:sz w:val="22"/>
                <w:szCs w:val="22"/>
              </w:rPr>
              <w:t>Силовые трансформаторы</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Cs/>
                <w:sz w:val="22"/>
                <w:szCs w:val="22"/>
              </w:rPr>
            </w:pPr>
            <w:r>
              <w:rPr>
                <w:bCs/>
                <w:sz w:val="22"/>
                <w:szCs w:val="22"/>
              </w:rPr>
              <w:t>Масляные герметичные  ТМГ 1250/10/0,4 кВ</w:t>
            </w:r>
          </w:p>
          <w:p>
            <w:pPr>
              <w:pStyle w:val="Normal"/>
              <w:widowControl w:val="false"/>
              <w:jc w:val="both"/>
              <w:rPr>
                <w:sz w:val="22"/>
                <w:szCs w:val="22"/>
              </w:rPr>
            </w:pPr>
            <w:r>
              <w:rPr>
                <w:bCs/>
                <w:sz w:val="22"/>
                <w:szCs w:val="22"/>
              </w:rPr>
              <w:t>В комплект поставки включить поплавковый маслоуказатель, манометрический электроконтактный термометр, электроконтактный мановакууметр, клеммная коробка, катки для перемещения, техническая документация.</w:t>
            </w:r>
          </w:p>
        </w:tc>
      </w:tr>
      <w:tr>
        <w:trPr>
          <w:trHeight w:val="550"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r>
          </w:p>
        </w:tc>
        <w:tc>
          <w:tcPr>
            <w:tcW w:w="9568"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
                <w:b/>
                <w:sz w:val="22"/>
                <w:szCs w:val="22"/>
              </w:rPr>
            </w:pPr>
            <w:r>
              <w:rPr>
                <w:b/>
                <w:sz w:val="22"/>
                <w:szCs w:val="22"/>
              </w:rPr>
              <w:t>4.ТП 1600кВА</w:t>
            </w:r>
          </w:p>
        </w:tc>
      </w:tr>
      <w:tr>
        <w:trPr>
          <w:trHeight w:val="850"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t>4.1</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sz w:val="22"/>
                <w:szCs w:val="22"/>
              </w:rPr>
              <w:t>Объем работ</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rPr>
            </w:pPr>
            <w:r>
              <w:rPr>
                <w:sz w:val="22"/>
                <w:szCs w:val="22"/>
              </w:rPr>
              <w:t>1. Поставка трансформаторной подстанции ТП 1600 кВА с выделенной абонентской частью с двумя силовыми трансформаторами 1600 кВА;</w:t>
            </w:r>
          </w:p>
          <w:p>
            <w:pPr>
              <w:pStyle w:val="Normal"/>
              <w:widowControl w:val="false"/>
              <w:jc w:val="both"/>
              <w:rPr>
                <w:sz w:val="22"/>
                <w:szCs w:val="22"/>
              </w:rPr>
            </w:pPr>
            <w:r>
              <w:rPr>
                <w:sz w:val="22"/>
                <w:szCs w:val="22"/>
              </w:rPr>
              <w:t>2. Устройство фундаментной плиты согласно проекту</w:t>
            </w:r>
          </w:p>
          <w:p>
            <w:pPr>
              <w:pStyle w:val="Normal"/>
              <w:widowControl w:val="false"/>
              <w:jc w:val="both"/>
              <w:rPr>
                <w:sz w:val="22"/>
                <w:szCs w:val="22"/>
              </w:rPr>
            </w:pPr>
            <w:r>
              <w:rPr>
                <w:sz w:val="22"/>
                <w:szCs w:val="22"/>
              </w:rPr>
              <w:t>3.    Монтаж ТП 1600 кВА;</w:t>
            </w:r>
          </w:p>
          <w:p>
            <w:pPr>
              <w:pStyle w:val="Normal"/>
              <w:widowControl w:val="false"/>
              <w:jc w:val="both"/>
              <w:rPr>
                <w:sz w:val="22"/>
                <w:szCs w:val="22"/>
              </w:rPr>
            </w:pPr>
            <w:r>
              <w:rPr>
                <w:sz w:val="22"/>
                <w:szCs w:val="22"/>
              </w:rPr>
              <w:t>4.    Пуско-наладочные работы;</w:t>
            </w:r>
          </w:p>
          <w:p>
            <w:pPr>
              <w:pStyle w:val="Normal"/>
              <w:widowControl w:val="false"/>
              <w:jc w:val="both"/>
              <w:rPr>
                <w:sz w:val="22"/>
                <w:szCs w:val="22"/>
              </w:rPr>
            </w:pPr>
            <w:r>
              <w:rPr>
                <w:sz w:val="22"/>
                <w:szCs w:val="22"/>
              </w:rPr>
              <w:t>5.    Оформление всей необходимой документации для сдачи объекта (в том числе получение разрешения на ввод в эксплуатацию у энергоснабжающей организации).</w:t>
            </w:r>
          </w:p>
        </w:tc>
      </w:tr>
      <w:tr>
        <w:trPr>
          <w:trHeight w:val="850"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t>4.2</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sz w:val="22"/>
                <w:szCs w:val="22"/>
              </w:rPr>
              <w:t>Технические условия к конструкции ТП</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rPr>
            </w:pPr>
            <w:r>
              <w:rPr>
                <w:sz w:val="22"/>
                <w:szCs w:val="22"/>
              </w:rPr>
              <w:t>ТП 1600 кВА должна быть выполнена в виде отдельно стоящего здания с наружной и внутренней отделкой, состоящего из надземной и подземной частей. Конструктивно распределительные устройства высокого и низкого напряжения должны быть выполнены в разных помещениях (выделенная абонентская часть). Все технологические отверстия должны иметь комплект материалов для заделки проходов после окончания монтажа</w:t>
            </w:r>
          </w:p>
          <w:p>
            <w:pPr>
              <w:pStyle w:val="Normal"/>
              <w:widowControl w:val="false"/>
              <w:jc w:val="both"/>
              <w:rPr>
                <w:sz w:val="22"/>
                <w:szCs w:val="22"/>
              </w:rPr>
            </w:pPr>
            <w:r>
              <w:rPr>
                <w:sz w:val="22"/>
                <w:szCs w:val="22"/>
              </w:rPr>
              <w:t>Надземная часть должна иметь:</w:t>
            </w:r>
          </w:p>
          <w:p>
            <w:pPr>
              <w:pStyle w:val="Normal"/>
              <w:widowControl w:val="false"/>
              <w:jc w:val="both"/>
              <w:rPr>
                <w:sz w:val="22"/>
                <w:szCs w:val="22"/>
              </w:rPr>
            </w:pPr>
            <w:r>
              <w:rPr>
                <w:sz w:val="22"/>
                <w:szCs w:val="22"/>
              </w:rPr>
              <w:t>наружную и внутреннюю отделку;</w:t>
            </w:r>
          </w:p>
          <w:p>
            <w:pPr>
              <w:pStyle w:val="Normal"/>
              <w:widowControl w:val="false"/>
              <w:jc w:val="both"/>
              <w:rPr>
                <w:sz w:val="22"/>
                <w:szCs w:val="22"/>
              </w:rPr>
            </w:pPr>
            <w:r>
              <w:rPr>
                <w:sz w:val="22"/>
                <w:szCs w:val="22"/>
              </w:rPr>
              <w:t>внутренний контур заземления;</w:t>
            </w:r>
          </w:p>
          <w:p>
            <w:pPr>
              <w:pStyle w:val="Normal"/>
              <w:widowControl w:val="false"/>
              <w:jc w:val="both"/>
              <w:rPr>
                <w:sz w:val="22"/>
                <w:szCs w:val="22"/>
              </w:rPr>
            </w:pPr>
            <w:r>
              <w:rPr>
                <w:sz w:val="22"/>
                <w:szCs w:val="22"/>
              </w:rPr>
              <w:t>утепленные ворота и двери;</w:t>
            </w:r>
          </w:p>
          <w:p>
            <w:pPr>
              <w:pStyle w:val="Normal"/>
              <w:widowControl w:val="false"/>
              <w:jc w:val="both"/>
              <w:rPr>
                <w:sz w:val="22"/>
                <w:szCs w:val="22"/>
              </w:rPr>
            </w:pPr>
            <w:r>
              <w:rPr>
                <w:sz w:val="22"/>
                <w:szCs w:val="22"/>
              </w:rPr>
              <w:t>вентиляционные отверстия с жалюзийными решетками. Размер вентиляционных отверстий должен обеспечить работоспособность трансформатора при полной нагрузке. Жалюзийные решетки должны содержать съемные металлические сетки сечением не более 5 х 5 мм и иметь возможность закрытия на зимний период;</w:t>
            </w:r>
          </w:p>
        </w:tc>
      </w:tr>
      <w:tr>
        <w:trPr>
          <w:trHeight w:val="850"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t>4.3</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sz w:val="22"/>
                <w:szCs w:val="22"/>
              </w:rPr>
              <w:t>Планировочные решения</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rPr>
            </w:pPr>
            <w:r>
              <w:rPr>
                <w:sz w:val="22"/>
                <w:szCs w:val="22"/>
              </w:rPr>
              <w:t>1.Расположение  оборудования в ТП 1600 КВА должно соответствовать компоновке электротехнического оборудования в проекте</w:t>
            </w:r>
          </w:p>
          <w:p>
            <w:pPr>
              <w:pStyle w:val="Normal"/>
              <w:widowControl w:val="false"/>
              <w:jc w:val="both"/>
              <w:rPr>
                <w:sz w:val="22"/>
                <w:szCs w:val="22"/>
              </w:rPr>
            </w:pPr>
            <w:r>
              <w:rPr>
                <w:sz w:val="22"/>
                <w:szCs w:val="22"/>
              </w:rPr>
              <w:t>2.Для доступа в кабельный этаж в помещениях РУ в полу должны быть выполнены проемы, закрывающиеся металлическими люками из рифленого металла.  Люки укомплектовать выдвижными ручками, укладываемыми в пазы;</w:t>
            </w:r>
          </w:p>
          <w:p>
            <w:pPr>
              <w:pStyle w:val="Normal"/>
              <w:widowControl w:val="false"/>
              <w:jc w:val="both"/>
              <w:rPr>
                <w:sz w:val="22"/>
                <w:szCs w:val="22"/>
              </w:rPr>
            </w:pPr>
            <w:r>
              <w:rPr>
                <w:sz w:val="22"/>
                <w:szCs w:val="22"/>
              </w:rPr>
              <w:t>3.Для подвода кабелей к РУВН и РУНН под ними должны быть предусмотрены проемы в полу;</w:t>
            </w:r>
          </w:p>
          <w:p>
            <w:pPr>
              <w:pStyle w:val="Normal"/>
              <w:widowControl w:val="false"/>
              <w:jc w:val="both"/>
              <w:rPr>
                <w:sz w:val="22"/>
                <w:szCs w:val="22"/>
              </w:rPr>
            </w:pPr>
            <w:r>
              <w:rPr>
                <w:sz w:val="22"/>
                <w:szCs w:val="22"/>
              </w:rPr>
              <w:t>4.В стенах подземной части должны быть технологические окна прямоугольного сечения с меньшей толщиной стенки (кессоны), позволяющие изготовление проемов для ввода труб;</w:t>
            </w:r>
          </w:p>
          <w:p>
            <w:pPr>
              <w:pStyle w:val="Normal"/>
              <w:widowControl w:val="false"/>
              <w:jc w:val="both"/>
              <w:rPr>
                <w:sz w:val="22"/>
                <w:szCs w:val="22"/>
              </w:rPr>
            </w:pPr>
            <w:r>
              <w:rPr>
                <w:sz w:val="22"/>
                <w:szCs w:val="22"/>
              </w:rPr>
              <w:t>5.Стальные конструкции и элементы должны быть огрунтованы и окрашены в соответствии с требованиями ГОСТ 9.104-2018, ГОСТ 15150. Покраски не требуют элементы, выполненные из оцинкованного метала. Конструкция полов должна исключать возможность образования пыли;</w:t>
            </w:r>
          </w:p>
          <w:p>
            <w:pPr>
              <w:pStyle w:val="Normal"/>
              <w:widowControl w:val="false"/>
              <w:jc w:val="both"/>
              <w:rPr>
                <w:sz w:val="22"/>
                <w:szCs w:val="22"/>
              </w:rPr>
            </w:pPr>
            <w:r>
              <w:rPr>
                <w:sz w:val="22"/>
                <w:szCs w:val="22"/>
              </w:rPr>
              <w:t>6.Двери в ТП 1600 КВА должны поворачиваться на шарнирах на угол не менее 95º и иметь фиксацию в крайних положениях. Двери выполнить из оцинкованной стали, окраску производить с применением порошкового покрытия. Двери должны иметь реечные замки;</w:t>
            </w:r>
          </w:p>
          <w:p>
            <w:pPr>
              <w:pStyle w:val="Normal"/>
              <w:widowControl w:val="false"/>
              <w:jc w:val="both"/>
              <w:rPr>
                <w:sz w:val="22"/>
                <w:szCs w:val="22"/>
              </w:rPr>
            </w:pPr>
            <w:r>
              <w:rPr>
                <w:sz w:val="22"/>
                <w:szCs w:val="22"/>
              </w:rPr>
              <w:t>7.В ТП 1600 КВА должна быть предусмотрена приточно-вытяжная вентиляция;</w:t>
            </w:r>
          </w:p>
          <w:p>
            <w:pPr>
              <w:pStyle w:val="Normal"/>
              <w:widowControl w:val="false"/>
              <w:jc w:val="both"/>
              <w:rPr>
                <w:sz w:val="22"/>
                <w:szCs w:val="22"/>
              </w:rPr>
            </w:pPr>
            <w:r>
              <w:rPr>
                <w:sz w:val="22"/>
                <w:szCs w:val="22"/>
              </w:rPr>
              <w:t>8.Двери, жалюзи и замки должны иметь вандалозащищенное исполнение. Конструкция не должна иметь внешних открытых опор подвеса и метизов со шлицами под инструмент;</w:t>
            </w:r>
          </w:p>
          <w:p>
            <w:pPr>
              <w:pStyle w:val="Normal"/>
              <w:widowControl w:val="false"/>
              <w:jc w:val="both"/>
              <w:rPr>
                <w:sz w:val="22"/>
                <w:szCs w:val="22"/>
              </w:rPr>
            </w:pPr>
            <w:r>
              <w:rPr>
                <w:sz w:val="22"/>
                <w:szCs w:val="22"/>
              </w:rPr>
              <w:t>9.Конструкция ТП 1600 КВА должна обеспечивать возможность присоединения кабельных линий, в том числе на стороне ВН подключение силовых кабелей с сечением жил до 500 кв. мм как с пропитанной бумажной изоляцией, так и с изоляцией из сшитого полиэтилена;</w:t>
            </w:r>
          </w:p>
          <w:p>
            <w:pPr>
              <w:pStyle w:val="Normal"/>
              <w:widowControl w:val="false"/>
              <w:jc w:val="both"/>
              <w:rPr>
                <w:sz w:val="22"/>
                <w:szCs w:val="22"/>
              </w:rPr>
            </w:pPr>
            <w:r>
              <w:rPr>
                <w:sz w:val="22"/>
                <w:szCs w:val="22"/>
              </w:rPr>
              <w:t>10.В качестве распределительного устройства высокого напряжения (РУВН) использовать компактное комплектное распределительное устройство с микропроцессорной защитой, не требующей оперативного тока (питание по токовым цепям).</w:t>
            </w:r>
          </w:p>
          <w:p>
            <w:pPr>
              <w:pStyle w:val="Normal"/>
              <w:widowControl w:val="false"/>
              <w:jc w:val="both"/>
              <w:rPr>
                <w:sz w:val="22"/>
                <w:szCs w:val="22"/>
              </w:rPr>
            </w:pPr>
            <w:r>
              <w:rPr>
                <w:sz w:val="22"/>
                <w:szCs w:val="22"/>
              </w:rPr>
              <w:t>11.В качестве распределительного устройства низкого напряжения (РУНН) использовать низковольтные комплектные устройства(НКУ).</w:t>
            </w:r>
          </w:p>
          <w:p>
            <w:pPr>
              <w:pStyle w:val="Normal"/>
              <w:widowControl w:val="false"/>
              <w:jc w:val="both"/>
              <w:rPr>
                <w:sz w:val="22"/>
                <w:szCs w:val="22"/>
              </w:rPr>
            </w:pPr>
            <w:r>
              <w:rPr>
                <w:sz w:val="22"/>
                <w:szCs w:val="22"/>
              </w:rPr>
              <w:t>12.Для питания собственных нужд ТП 1600 КВА в отсеке РУ должен располагаться шкаф собственных нужд (ЯСН). Схема шкафа должна позволять вручную выбирать питание от первой или второй секции. Должны быть установлены розетки для подключения оборудования 220В и 12В для освещения трансформаторного отсека.</w:t>
            </w:r>
          </w:p>
          <w:p>
            <w:pPr>
              <w:pStyle w:val="Normal"/>
              <w:widowControl w:val="false"/>
              <w:jc w:val="both"/>
              <w:rPr>
                <w:sz w:val="22"/>
                <w:szCs w:val="22"/>
              </w:rPr>
            </w:pPr>
            <w:r>
              <w:rPr>
                <w:sz w:val="22"/>
                <w:szCs w:val="22"/>
              </w:rPr>
              <w:t>13.Отсеки ТП 1600 КВА должны быть оснащены светодиодными светильниками. Светильники для трансформаторного отсека должны быть оборудованы светодиодными лампами и питаться напряжением 12 В частотой 50 Гц от шкафа собственных нужд (ЯСН). Светильники должны жестко крепиться к потолку или стене внутри отсеков ТП 1600 КВА. Конструкция светильников должна обеспечивать замену ламп без входа в трансформаторный отсек. Конструкцией светильников не должно допускаться самоотвинчивание или выпадение ламп;</w:t>
            </w:r>
          </w:p>
          <w:p>
            <w:pPr>
              <w:pStyle w:val="Normal"/>
              <w:widowControl w:val="false"/>
              <w:jc w:val="both"/>
              <w:rPr>
                <w:sz w:val="22"/>
                <w:szCs w:val="22"/>
              </w:rPr>
            </w:pPr>
            <w:r>
              <w:rPr>
                <w:sz w:val="22"/>
                <w:szCs w:val="22"/>
              </w:rPr>
              <w:t>14.ТП 1600 КВА должна иметь обогрев отсека РУ для предотвращения выпадения в нем росы и обеспечения нормальной работы оборудования при отрицательных значениях температуры наружного воздуха. В отсеках РУ должна быть обеспечена температура в соответствии с требованиями заводов-изготовителей аппаратуры, устанавливаемой в этих отсеках;</w:t>
            </w:r>
          </w:p>
          <w:p>
            <w:pPr>
              <w:pStyle w:val="Normal"/>
              <w:widowControl w:val="false"/>
              <w:jc w:val="both"/>
              <w:rPr>
                <w:sz w:val="22"/>
                <w:szCs w:val="22"/>
              </w:rPr>
            </w:pPr>
            <w:r>
              <w:rPr>
                <w:sz w:val="22"/>
                <w:szCs w:val="22"/>
              </w:rPr>
              <w:t>15.ТП 1600 КВА должна быть оборудована охранно-пожарной сигнализацией с выводом сигналов на диспетчерский пункт управления;</w:t>
            </w:r>
          </w:p>
        </w:tc>
      </w:tr>
      <w:tr>
        <w:trPr>
          <w:trHeight w:val="686"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t>4.4</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sz w:val="22"/>
                <w:szCs w:val="22"/>
              </w:rPr>
              <w:t>Габаритные размеры ТП</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rPr>
            </w:pPr>
            <w:r>
              <w:rPr>
                <w:sz w:val="22"/>
                <w:szCs w:val="22"/>
              </w:rPr>
              <w:t>Внешние габаритные размеры ТП в плане не должны превышать 5х8 метров</w:t>
            </w:r>
          </w:p>
        </w:tc>
      </w:tr>
      <w:tr>
        <w:trPr>
          <w:trHeight w:val="850"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t>4.5</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bCs/>
                <w:sz w:val="22"/>
                <w:szCs w:val="22"/>
              </w:rPr>
              <w:t>Технические характеристики оборудования в РУВН 10 кВ</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hd w:val="clear" w:color="auto" w:fill="FFFFFF"/>
              <w:spacing w:beforeAutospacing="1" w:after="280"/>
              <w:textAlignment w:val="baseline"/>
              <w:rPr>
                <w:sz w:val="22"/>
                <w:szCs w:val="22"/>
              </w:rPr>
            </w:pPr>
            <w:r>
              <w:rPr>
                <w:sz w:val="22"/>
                <w:szCs w:val="22"/>
              </w:rPr>
              <w:t>- Комплексное распределительное устройство в элегазовой изоляции выполняющее функции ввода, секционирования и защиты трансформаторов выключателем нагрузки, установленное согласно проекта.</w:t>
            </w:r>
          </w:p>
          <w:p>
            <w:pPr>
              <w:pStyle w:val="NormalWeb"/>
              <w:widowControl w:val="false"/>
              <w:shd w:val="clear" w:color="auto" w:fill="FFFFFF"/>
              <w:spacing w:beforeAutospacing="1" w:after="280"/>
              <w:textAlignment w:val="baseline"/>
              <w:rPr>
                <w:sz w:val="22"/>
                <w:szCs w:val="22"/>
              </w:rPr>
            </w:pPr>
            <w:r>
              <w:rPr>
                <w:sz w:val="22"/>
                <w:szCs w:val="22"/>
              </w:rPr>
              <w:t>- Защитные меры безопасности (заземление, автоматическое отключение питания, защита от перенапряжения, уравнивание потенциалов) должны соответствовать требованиям ПУЭ, </w:t>
            </w:r>
            <w:r>
              <w:rPr>
                <w:bCs/>
                <w:sz w:val="22"/>
                <w:szCs w:val="22"/>
              </w:rPr>
              <w:t>ГОСТ 30.331.1-2013</w:t>
            </w:r>
            <w:r>
              <w:rPr>
                <w:sz w:val="22"/>
                <w:szCs w:val="22"/>
              </w:rPr>
              <w:t>, </w:t>
            </w:r>
            <w:r>
              <w:rPr>
                <w:bCs/>
                <w:sz w:val="22"/>
                <w:szCs w:val="22"/>
              </w:rPr>
              <w:t>СНиП 3.05.06-85, </w:t>
            </w:r>
            <w:r>
              <w:rPr>
                <w:sz w:val="22"/>
                <w:szCs w:val="22"/>
              </w:rPr>
              <w:t>и других нормативных документов.</w:t>
            </w:r>
          </w:p>
          <w:p>
            <w:pPr>
              <w:pStyle w:val="NormalWeb"/>
              <w:widowControl w:val="false"/>
              <w:shd w:val="clear" w:color="auto" w:fill="FFFFFF"/>
              <w:spacing w:beforeAutospacing="1" w:after="280"/>
              <w:textAlignment w:val="baseline"/>
              <w:rPr>
                <w:sz w:val="22"/>
                <w:szCs w:val="22"/>
              </w:rPr>
            </w:pPr>
            <w:r>
              <w:rPr>
                <w:sz w:val="22"/>
                <w:szCs w:val="22"/>
              </w:rPr>
              <w:t>- Требования безопасности должны соответствовать требованиям</w:t>
              <w:br/>
            </w:r>
            <w:r>
              <w:rPr>
                <w:bCs/>
                <w:sz w:val="22"/>
                <w:szCs w:val="22"/>
              </w:rPr>
              <w:t>ГОСТ 12.2.007.4-75</w:t>
            </w:r>
            <w:r>
              <w:rPr>
                <w:sz w:val="22"/>
                <w:szCs w:val="22"/>
              </w:rPr>
              <w:t>, при этом по способу защиты от поражения электрическим током должны соответствовать </w:t>
            </w:r>
            <w:hyperlink r:id="rId3" w:tgtFrame="1 класс">
              <w:r>
                <w:rPr>
                  <w:color w:val="743399"/>
                  <w:sz w:val="22"/>
                  <w:szCs w:val="22"/>
                </w:rPr>
                <w:t>1 классу</w:t>
              </w:r>
            </w:hyperlink>
            <w:r>
              <w:rPr>
                <w:sz w:val="22"/>
                <w:szCs w:val="22"/>
              </w:rPr>
              <w:t> по </w:t>
            </w:r>
            <w:r>
              <w:rPr>
                <w:bCs/>
                <w:sz w:val="22"/>
                <w:szCs w:val="22"/>
              </w:rPr>
              <w:t>ГОСТ Р МЭК</w:t>
            </w:r>
            <w:r>
              <w:rPr>
                <w:sz w:val="22"/>
                <w:szCs w:val="22"/>
              </w:rPr>
              <w:t> </w:t>
            </w:r>
            <w:r>
              <w:rPr>
                <w:bCs/>
                <w:sz w:val="22"/>
                <w:szCs w:val="22"/>
              </w:rPr>
              <w:t>1</w:t>
            </w:r>
          </w:p>
          <w:p>
            <w:pPr>
              <w:pStyle w:val="NormalWeb"/>
              <w:widowControl w:val="false"/>
              <w:shd w:val="clear" w:color="auto" w:fill="FFFFFF"/>
              <w:spacing w:beforeAutospacing="1" w:after="280"/>
              <w:textAlignment w:val="baseline"/>
              <w:rPr>
                <w:sz w:val="22"/>
                <w:szCs w:val="22"/>
              </w:rPr>
            </w:pPr>
            <w:r>
              <w:rPr>
                <w:sz w:val="22"/>
                <w:szCs w:val="22"/>
              </w:rPr>
              <w:t>- Защитное заземление должно быть выполнено в соответствии с требованиями </w:t>
              <w:br/>
            </w:r>
            <w:r>
              <w:rPr>
                <w:bCs/>
                <w:sz w:val="22"/>
                <w:szCs w:val="22"/>
              </w:rPr>
              <w:t>ГОСТ 12.2.007.0-75*, ГОСТ 12.1.030-81 *.</w:t>
            </w:r>
          </w:p>
          <w:p>
            <w:pPr>
              <w:pStyle w:val="NormalWeb"/>
              <w:widowControl w:val="false"/>
              <w:shd w:val="clear" w:color="auto" w:fill="FFFFFF"/>
              <w:spacing w:beforeAutospacing="1" w:after="280"/>
              <w:textAlignment w:val="baseline"/>
              <w:rPr>
                <w:sz w:val="22"/>
                <w:szCs w:val="22"/>
              </w:rPr>
            </w:pPr>
            <w:r>
              <w:rPr>
                <w:sz w:val="22"/>
                <w:szCs w:val="22"/>
              </w:rPr>
              <w:t>Гарантийные обязательства:</w:t>
            </w:r>
          </w:p>
          <w:p>
            <w:pPr>
              <w:pStyle w:val="NormalWeb"/>
              <w:widowControl w:val="false"/>
              <w:shd w:val="clear" w:color="auto" w:fill="FFFFFF"/>
              <w:spacing w:beforeAutospacing="1" w:after="280"/>
              <w:textAlignment w:val="baseline"/>
              <w:rPr>
                <w:sz w:val="22"/>
                <w:szCs w:val="22"/>
              </w:rPr>
            </w:pPr>
            <w:r>
              <w:rPr>
                <w:sz w:val="22"/>
                <w:szCs w:val="22"/>
              </w:rPr>
              <w:t>- Завод-изготовитель должен гарантировать соответствие электротехнического оборудования требованиям ГОСТ 12.2.007-75, ГОСТ 1516.1-76, ГОСТ 8024-90, ГОСТ 15543.1-89 при соблюдении потребителем условий транспортирования, хранения и эксплуатации.</w:t>
            </w:r>
          </w:p>
          <w:p>
            <w:pPr>
              <w:pStyle w:val="Normal"/>
              <w:widowControl w:val="false"/>
              <w:jc w:val="both"/>
              <w:rPr>
                <w:sz w:val="22"/>
                <w:szCs w:val="22"/>
              </w:rPr>
            </w:pPr>
            <w:r>
              <w:rPr>
                <w:sz w:val="22"/>
                <w:szCs w:val="22"/>
              </w:rPr>
              <w:t>- Гарантийный срок эксплуатации – не менее трех лет с даты поставки.</w:t>
            </w:r>
          </w:p>
        </w:tc>
      </w:tr>
      <w:tr>
        <w:trPr>
          <w:trHeight w:val="850"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t>4.6</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bCs/>
                <w:sz w:val="22"/>
                <w:szCs w:val="22"/>
              </w:rPr>
              <w:t>Технические характеристики оборудования в РУНН 0,4 кВ</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rPr>
            </w:pPr>
            <w:r>
              <w:rPr>
                <w:bCs/>
                <w:sz w:val="22"/>
                <w:szCs w:val="22"/>
              </w:rPr>
              <w:t>РУНН двухсекционное, с возможностью дальнейшего расширения. На напряжении 0,4 кВ принята одинарная, секционированная автоматическим выключателем с выкатным механизмом и электронным расцепителем на две секции система сборных шин. Питание секций шин осуществляется от силовых трансформаторов, подключенных к РУ 0,4 кВ через автоматические выключатели с выкатным механизмом. Сечение сборных шин должно позволять работу исходя из мощности силового трансформатора 1600 кВА с учетом перегрузки до 40%. Конструкция РУНН должна обеспечивать проведение регламентных работ на каждом аппарате, в том числе корзинах выкатных автоматов, без полного отключения нагрузки.</w:t>
            </w:r>
          </w:p>
        </w:tc>
      </w:tr>
      <w:tr>
        <w:trPr>
          <w:trHeight w:val="850"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t>4.7</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bCs/>
                <w:sz w:val="22"/>
                <w:szCs w:val="22"/>
              </w:rPr>
              <w:t>Силовые трансформаторы</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Cs/>
                <w:sz w:val="22"/>
                <w:szCs w:val="22"/>
              </w:rPr>
            </w:pPr>
            <w:r>
              <w:rPr>
                <w:bCs/>
                <w:sz w:val="22"/>
                <w:szCs w:val="22"/>
              </w:rPr>
              <w:t>Масляные герметичные  ТМГ 1600/10/0,4 кВ</w:t>
            </w:r>
          </w:p>
          <w:p>
            <w:pPr>
              <w:pStyle w:val="Normal"/>
              <w:widowControl w:val="false"/>
              <w:jc w:val="both"/>
              <w:rPr>
                <w:bCs/>
                <w:sz w:val="22"/>
                <w:szCs w:val="22"/>
              </w:rPr>
            </w:pPr>
            <w:r>
              <w:rPr>
                <w:bCs/>
                <w:sz w:val="22"/>
                <w:szCs w:val="22"/>
              </w:rPr>
            </w:r>
          </w:p>
          <w:p>
            <w:pPr>
              <w:pStyle w:val="Normal"/>
              <w:widowControl w:val="false"/>
              <w:jc w:val="both"/>
              <w:rPr>
                <w:sz w:val="22"/>
                <w:szCs w:val="22"/>
              </w:rPr>
            </w:pPr>
            <w:r>
              <w:rPr>
                <w:bCs/>
                <w:sz w:val="22"/>
                <w:szCs w:val="22"/>
              </w:rPr>
              <w:t>В комплект поставки включить поплавковый маслоуказатель, манометрический электроконтактный термометр, электроконтактный мановакууметр, клеммная коробка, катки для перемещения, техническая документация.</w:t>
            </w:r>
          </w:p>
        </w:tc>
      </w:tr>
      <w:tr>
        <w:trPr>
          <w:trHeight w:val="550"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r>
          </w:p>
        </w:tc>
        <w:tc>
          <w:tcPr>
            <w:tcW w:w="9568"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
                <w:b/>
                <w:sz w:val="22"/>
                <w:szCs w:val="22"/>
              </w:rPr>
            </w:pPr>
            <w:r>
              <w:rPr>
                <w:b/>
                <w:sz w:val="22"/>
                <w:szCs w:val="22"/>
              </w:rPr>
              <w:t>5.ТП 1250кВА</w:t>
            </w:r>
          </w:p>
        </w:tc>
      </w:tr>
      <w:tr>
        <w:trPr>
          <w:trHeight w:val="850"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t>5.1</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sz w:val="22"/>
                <w:szCs w:val="22"/>
              </w:rPr>
              <w:t>Объем работ</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rPr>
            </w:pPr>
            <w:r>
              <w:rPr>
                <w:sz w:val="22"/>
                <w:szCs w:val="22"/>
              </w:rPr>
              <w:t>1. Поставка трансформаторной подстанции ТП 1250 кВА с выделенной абонентской частью с двумя силовыми трансформаторами 1250кВА;</w:t>
            </w:r>
          </w:p>
          <w:p>
            <w:pPr>
              <w:pStyle w:val="Normal"/>
              <w:widowControl w:val="false"/>
              <w:jc w:val="both"/>
              <w:rPr>
                <w:sz w:val="22"/>
                <w:szCs w:val="22"/>
              </w:rPr>
            </w:pPr>
            <w:r>
              <w:rPr>
                <w:sz w:val="22"/>
                <w:szCs w:val="22"/>
              </w:rPr>
              <w:t>2. Устройство фундаментной плиты согласно проекту</w:t>
            </w:r>
          </w:p>
          <w:p>
            <w:pPr>
              <w:pStyle w:val="Normal"/>
              <w:widowControl w:val="false"/>
              <w:jc w:val="both"/>
              <w:rPr>
                <w:sz w:val="22"/>
                <w:szCs w:val="22"/>
              </w:rPr>
            </w:pPr>
            <w:r>
              <w:rPr>
                <w:sz w:val="22"/>
                <w:szCs w:val="22"/>
              </w:rPr>
              <w:t>3.    Монтаж ТП 1250 кВА;</w:t>
            </w:r>
          </w:p>
          <w:p>
            <w:pPr>
              <w:pStyle w:val="Normal"/>
              <w:widowControl w:val="false"/>
              <w:jc w:val="both"/>
              <w:rPr>
                <w:sz w:val="22"/>
                <w:szCs w:val="22"/>
              </w:rPr>
            </w:pPr>
            <w:r>
              <w:rPr>
                <w:sz w:val="22"/>
                <w:szCs w:val="22"/>
              </w:rPr>
              <w:t>4.    Пуско-наладочные работы;</w:t>
            </w:r>
          </w:p>
          <w:p>
            <w:pPr>
              <w:pStyle w:val="Normal"/>
              <w:widowControl w:val="false"/>
              <w:jc w:val="both"/>
              <w:rPr>
                <w:sz w:val="22"/>
                <w:szCs w:val="22"/>
              </w:rPr>
            </w:pPr>
            <w:r>
              <w:rPr>
                <w:sz w:val="22"/>
                <w:szCs w:val="22"/>
              </w:rPr>
              <w:t>5.    Оформление всей необходимой документации для сдачи объекта (в том числе получение разрешения на ввод в эксплуатацию у энергоснабжающей организации).</w:t>
            </w:r>
          </w:p>
        </w:tc>
      </w:tr>
      <w:tr>
        <w:trPr>
          <w:trHeight w:val="850"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t>5.2</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sz w:val="22"/>
                <w:szCs w:val="22"/>
              </w:rPr>
              <w:t>Технические условия к конструкции ТП</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rPr>
            </w:pPr>
            <w:r>
              <w:rPr>
                <w:sz w:val="22"/>
                <w:szCs w:val="22"/>
              </w:rPr>
              <w:t>ТП 1250 кВА должна быть выполнена в виде отдельно стоящего здания с наружной и внутренней отделкой, состоящего из надземной и подземной частей. Конструктивно распределительные устройства высокого и низкого напряжения должны быть выполнены в разных помещениях (выделенная абонентская часть). Все технологические отверстия должны иметь комплект материалов для заделки проходов после окончания монтажа</w:t>
            </w:r>
          </w:p>
          <w:p>
            <w:pPr>
              <w:pStyle w:val="Normal"/>
              <w:widowControl w:val="false"/>
              <w:jc w:val="both"/>
              <w:rPr>
                <w:sz w:val="22"/>
                <w:szCs w:val="22"/>
              </w:rPr>
            </w:pPr>
            <w:r>
              <w:rPr>
                <w:sz w:val="22"/>
                <w:szCs w:val="22"/>
              </w:rPr>
              <w:t>Надземная часть должна иметь:</w:t>
            </w:r>
          </w:p>
          <w:p>
            <w:pPr>
              <w:pStyle w:val="Normal"/>
              <w:widowControl w:val="false"/>
              <w:jc w:val="both"/>
              <w:rPr>
                <w:sz w:val="22"/>
                <w:szCs w:val="22"/>
              </w:rPr>
            </w:pPr>
            <w:r>
              <w:rPr>
                <w:sz w:val="22"/>
                <w:szCs w:val="22"/>
              </w:rPr>
              <w:t>наружную и внутреннюю отделку;</w:t>
            </w:r>
          </w:p>
          <w:p>
            <w:pPr>
              <w:pStyle w:val="Normal"/>
              <w:widowControl w:val="false"/>
              <w:jc w:val="both"/>
              <w:rPr>
                <w:sz w:val="22"/>
                <w:szCs w:val="22"/>
              </w:rPr>
            </w:pPr>
            <w:r>
              <w:rPr>
                <w:sz w:val="22"/>
                <w:szCs w:val="22"/>
              </w:rPr>
              <w:t>внутренний контур заземления;</w:t>
            </w:r>
          </w:p>
          <w:p>
            <w:pPr>
              <w:pStyle w:val="Normal"/>
              <w:widowControl w:val="false"/>
              <w:jc w:val="both"/>
              <w:rPr>
                <w:sz w:val="22"/>
                <w:szCs w:val="22"/>
              </w:rPr>
            </w:pPr>
            <w:r>
              <w:rPr>
                <w:sz w:val="22"/>
                <w:szCs w:val="22"/>
              </w:rPr>
              <w:t>утепленные ворота и двери;</w:t>
            </w:r>
          </w:p>
          <w:p>
            <w:pPr>
              <w:pStyle w:val="Normal"/>
              <w:widowControl w:val="false"/>
              <w:jc w:val="both"/>
              <w:rPr>
                <w:sz w:val="22"/>
                <w:szCs w:val="22"/>
              </w:rPr>
            </w:pPr>
            <w:r>
              <w:rPr>
                <w:sz w:val="22"/>
                <w:szCs w:val="22"/>
              </w:rPr>
              <w:t>вентиляционные отверстия с жалюзийными решетками. Размер вентиляционных отверстий должен обеспечить работоспособность трансформатора при полной нагрузке. Жалюзийные решетки должны содержать съемные металлические сетки сечением не более 5 х 5 мм и иметь возможность закрытия на зимний период;</w:t>
            </w:r>
          </w:p>
        </w:tc>
      </w:tr>
      <w:tr>
        <w:trPr>
          <w:trHeight w:val="850"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t>5.3</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sz w:val="22"/>
                <w:szCs w:val="22"/>
              </w:rPr>
              <w:t>Планировочные решения</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rPr>
            </w:pPr>
            <w:r>
              <w:rPr>
                <w:sz w:val="22"/>
                <w:szCs w:val="22"/>
              </w:rPr>
              <w:t>1.Расположение  оборудования в ТП 1250 КВА должно соответствовать компоновке электротехнического оборудования в проекте</w:t>
            </w:r>
          </w:p>
          <w:p>
            <w:pPr>
              <w:pStyle w:val="Normal"/>
              <w:widowControl w:val="false"/>
              <w:jc w:val="both"/>
              <w:rPr>
                <w:sz w:val="22"/>
                <w:szCs w:val="22"/>
              </w:rPr>
            </w:pPr>
            <w:r>
              <w:rPr>
                <w:sz w:val="22"/>
                <w:szCs w:val="22"/>
              </w:rPr>
              <w:t>2.Для доступа в кабельный этаж в помещениях РУ в полу должны быть выполнены проемы, закрывающиеся металлическими люками из рифленого металла.  Люки укомплектовать выдвижными ручками, укладываемыми в пазы;</w:t>
            </w:r>
          </w:p>
          <w:p>
            <w:pPr>
              <w:pStyle w:val="Normal"/>
              <w:widowControl w:val="false"/>
              <w:jc w:val="both"/>
              <w:rPr>
                <w:sz w:val="22"/>
                <w:szCs w:val="22"/>
              </w:rPr>
            </w:pPr>
            <w:r>
              <w:rPr>
                <w:sz w:val="22"/>
                <w:szCs w:val="22"/>
              </w:rPr>
              <w:t>3. Для подвода кабелей к РУВН и РУНН под ними должны быть предусмотрены проемы в полу;</w:t>
            </w:r>
          </w:p>
          <w:p>
            <w:pPr>
              <w:pStyle w:val="Normal"/>
              <w:widowControl w:val="false"/>
              <w:jc w:val="both"/>
              <w:rPr>
                <w:sz w:val="22"/>
                <w:szCs w:val="22"/>
              </w:rPr>
            </w:pPr>
            <w:r>
              <w:rPr>
                <w:sz w:val="22"/>
                <w:szCs w:val="22"/>
              </w:rPr>
              <w:t>4.В стенах подземной части должны быть технологические окна прямоугольного сечения с меньшей толщиной стенки (кессоны), позволяющие изготовление проемов для ввода труб;</w:t>
            </w:r>
          </w:p>
          <w:p>
            <w:pPr>
              <w:pStyle w:val="Normal"/>
              <w:widowControl w:val="false"/>
              <w:jc w:val="both"/>
              <w:rPr>
                <w:sz w:val="22"/>
                <w:szCs w:val="22"/>
              </w:rPr>
            </w:pPr>
            <w:r>
              <w:rPr>
                <w:sz w:val="22"/>
                <w:szCs w:val="22"/>
              </w:rPr>
              <w:t>5.Стальные конструкции и элементы должны быть огрунтованы и окрашены в соответствии с требованиями ГОСТ 9.104-2018, ГОСТ 15150. Покраски не требуют элементы, выполненные из оцинкованного метала. Конструкция полов должна исключать возможность образования пыли;</w:t>
            </w:r>
          </w:p>
          <w:p>
            <w:pPr>
              <w:pStyle w:val="Normal"/>
              <w:widowControl w:val="false"/>
              <w:jc w:val="both"/>
              <w:rPr>
                <w:sz w:val="22"/>
                <w:szCs w:val="22"/>
              </w:rPr>
            </w:pPr>
            <w:r>
              <w:rPr>
                <w:sz w:val="22"/>
                <w:szCs w:val="22"/>
              </w:rPr>
              <w:t>6.Двери в ТП 1250 КВА должны поворачиваться на шарнирах на угол не менее 95º и иметь фиксацию в крайних положениях. Двери выполнить из оцинкованной стали, окраску производить с применением порошкового покрытия. Двери должны иметь реечные замки;</w:t>
            </w:r>
          </w:p>
          <w:p>
            <w:pPr>
              <w:pStyle w:val="Normal"/>
              <w:widowControl w:val="false"/>
              <w:jc w:val="both"/>
              <w:rPr>
                <w:sz w:val="22"/>
                <w:szCs w:val="22"/>
              </w:rPr>
            </w:pPr>
            <w:r>
              <w:rPr>
                <w:sz w:val="22"/>
                <w:szCs w:val="22"/>
              </w:rPr>
              <w:t>7.В ТП 1250 КВА должна быть предусмотрена приточно-вытяжная вентиляция;</w:t>
            </w:r>
          </w:p>
          <w:p>
            <w:pPr>
              <w:pStyle w:val="Normal"/>
              <w:widowControl w:val="false"/>
              <w:jc w:val="both"/>
              <w:rPr>
                <w:sz w:val="22"/>
                <w:szCs w:val="22"/>
              </w:rPr>
            </w:pPr>
            <w:r>
              <w:rPr>
                <w:sz w:val="22"/>
                <w:szCs w:val="22"/>
              </w:rPr>
              <w:t>8.Двери, жалюзи и замки должны иметь вандалозащищенное исполнение. Конструкция не должна иметь внешних открытых опор подвеса и метизов со шлицами под инструмент;</w:t>
            </w:r>
          </w:p>
          <w:p>
            <w:pPr>
              <w:pStyle w:val="Normal"/>
              <w:widowControl w:val="false"/>
              <w:jc w:val="both"/>
              <w:rPr>
                <w:sz w:val="22"/>
                <w:szCs w:val="22"/>
              </w:rPr>
            </w:pPr>
            <w:r>
              <w:rPr>
                <w:sz w:val="22"/>
                <w:szCs w:val="22"/>
              </w:rPr>
              <w:t>9.Конструкция ТП 1250 КВА должна обеспечивать возможность присоединения кабельных линий, в том числе на стороне ВН подключение силовых кабелей с сечением жил до 500 кв. мм как с пропитанной бумажной изоляцией, так и с изоляцией из сшитого полиэтилена;</w:t>
            </w:r>
          </w:p>
          <w:p>
            <w:pPr>
              <w:pStyle w:val="Normal"/>
              <w:widowControl w:val="false"/>
              <w:jc w:val="both"/>
              <w:rPr>
                <w:sz w:val="22"/>
                <w:szCs w:val="22"/>
              </w:rPr>
            </w:pPr>
            <w:r>
              <w:rPr>
                <w:sz w:val="22"/>
                <w:szCs w:val="22"/>
              </w:rPr>
              <w:t>10.В качестве распределительного устройства высокого напряжения (РУВН) использовать компактное комплектное распределительное устройство с микропроцессорной защитой, не требующей оперативного тока (питание по токовым цепям).</w:t>
            </w:r>
          </w:p>
          <w:p>
            <w:pPr>
              <w:pStyle w:val="Normal"/>
              <w:widowControl w:val="false"/>
              <w:jc w:val="both"/>
              <w:rPr>
                <w:sz w:val="22"/>
                <w:szCs w:val="22"/>
              </w:rPr>
            </w:pPr>
            <w:r>
              <w:rPr>
                <w:sz w:val="22"/>
                <w:szCs w:val="22"/>
              </w:rPr>
              <w:t>11.В качестве распределительного устройства низкого напряжения (РУНН) использовать низковольтные комплектные устройства (НКУ).</w:t>
            </w:r>
          </w:p>
          <w:p>
            <w:pPr>
              <w:pStyle w:val="Normal"/>
              <w:widowControl w:val="false"/>
              <w:jc w:val="both"/>
              <w:rPr>
                <w:sz w:val="22"/>
                <w:szCs w:val="22"/>
              </w:rPr>
            </w:pPr>
            <w:r>
              <w:rPr>
                <w:sz w:val="22"/>
                <w:szCs w:val="22"/>
              </w:rPr>
              <w:t>12.Для питания собственных нужд ТП 1250 КВА в отсеке РУ должен располагаться шкаф собственных нужд (ЯСН). Схема шкафа должна позволять вручную выбирать питание от первой или второй секции. Должны быть установлены розетки для подключения оборудования 220В и 12В для освещения трансформаторного отсека.</w:t>
            </w:r>
          </w:p>
          <w:p>
            <w:pPr>
              <w:pStyle w:val="Normal"/>
              <w:widowControl w:val="false"/>
              <w:jc w:val="both"/>
              <w:rPr>
                <w:sz w:val="22"/>
                <w:szCs w:val="22"/>
              </w:rPr>
            </w:pPr>
            <w:r>
              <w:rPr>
                <w:sz w:val="22"/>
                <w:szCs w:val="22"/>
              </w:rPr>
              <w:t>13.Отсеки ТП 1250 КВА должны быть оснащены светодиодными светильниками. Светильники для трансформаторного отсека должны быть оборудованы светодиодными лампами и питаться напряжением 12 В частотой 50 Гц от шкафа собственных нужд (ЯСН). Светильники должны жестко крепиться к потолку или стене внутри отсеков ТП 1250 КВА. Конструкция светильников должна обеспечивать замену ламп без входа в трансформаторный отсек. Конструкцией светильников не должно допускаться самоотвинчивание или выпадение ламп;</w:t>
            </w:r>
          </w:p>
          <w:p>
            <w:pPr>
              <w:pStyle w:val="Normal"/>
              <w:widowControl w:val="false"/>
              <w:jc w:val="both"/>
              <w:rPr>
                <w:sz w:val="22"/>
                <w:szCs w:val="22"/>
              </w:rPr>
            </w:pPr>
            <w:r>
              <w:rPr>
                <w:sz w:val="22"/>
                <w:szCs w:val="22"/>
              </w:rPr>
              <w:t>14.ТП 1250 КВА должна иметь обогрев отсека РУ для предотвращения выпадения в нем росы и обеспечения нормальной работы оборудования при отрицательных значениях температуры наружного воздуха. В отсеках РУ должна быть обеспечена температура в соответствии с требованиями заводов-изготовителей аппаратуры, устанавливаемой в этих отсеках;</w:t>
            </w:r>
          </w:p>
          <w:p>
            <w:pPr>
              <w:pStyle w:val="Normal"/>
              <w:widowControl w:val="false"/>
              <w:jc w:val="both"/>
              <w:rPr>
                <w:sz w:val="22"/>
                <w:szCs w:val="22"/>
              </w:rPr>
            </w:pPr>
            <w:r>
              <w:rPr>
                <w:sz w:val="22"/>
                <w:szCs w:val="22"/>
              </w:rPr>
              <w:t>15.ТП 1250 КВА должна быть оборудована охранно-пожарной сигнализацией с выводом сигналов на диспетчерский пункт управления;</w:t>
            </w:r>
          </w:p>
        </w:tc>
      </w:tr>
      <w:tr>
        <w:trPr>
          <w:trHeight w:val="686"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t>5.4</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sz w:val="22"/>
                <w:szCs w:val="22"/>
              </w:rPr>
              <w:t>Габаритные размеры ТП</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rPr>
            </w:pPr>
            <w:r>
              <w:rPr>
                <w:sz w:val="22"/>
                <w:szCs w:val="22"/>
              </w:rPr>
              <w:t>Внешние габаритные размеры ТП в плане не должны превышать 5х8 метров</w:t>
            </w:r>
          </w:p>
        </w:tc>
      </w:tr>
      <w:tr>
        <w:trPr>
          <w:trHeight w:val="850"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t>5.5</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bCs/>
                <w:sz w:val="22"/>
                <w:szCs w:val="22"/>
              </w:rPr>
              <w:t>Технические характеристики оборудования в РУВН 10 кВ</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hd w:val="clear" w:color="auto" w:fill="FFFFFF"/>
              <w:spacing w:beforeAutospacing="1" w:after="280"/>
              <w:textAlignment w:val="baseline"/>
              <w:rPr>
                <w:sz w:val="22"/>
                <w:szCs w:val="22"/>
              </w:rPr>
            </w:pPr>
            <w:r>
              <w:rPr>
                <w:sz w:val="22"/>
                <w:szCs w:val="22"/>
              </w:rPr>
              <w:t>- Комплексное распределительное устройство в элегазовой изоляции выполняющее функции ввода, секционирования и защиты трансформаторов выключателем нагрузки, установленное согласно проекта.</w:t>
            </w:r>
          </w:p>
          <w:p>
            <w:pPr>
              <w:pStyle w:val="NormalWeb"/>
              <w:widowControl w:val="false"/>
              <w:shd w:val="clear" w:color="auto" w:fill="FFFFFF"/>
              <w:spacing w:beforeAutospacing="1" w:after="280"/>
              <w:textAlignment w:val="baseline"/>
              <w:rPr>
                <w:sz w:val="22"/>
                <w:szCs w:val="22"/>
              </w:rPr>
            </w:pPr>
            <w:r>
              <w:rPr>
                <w:sz w:val="22"/>
                <w:szCs w:val="22"/>
              </w:rPr>
              <w:t>- Защитные меры безопасности (заземление, автоматическое отключение питания, защита от перенапряжения, уравнивание потенциалов) должны соответствовать требованиям ПУЭ, </w:t>
            </w:r>
            <w:r>
              <w:rPr>
                <w:bCs/>
                <w:sz w:val="22"/>
                <w:szCs w:val="22"/>
              </w:rPr>
              <w:t>ГОСТ 30.331.1-2013</w:t>
            </w:r>
            <w:r>
              <w:rPr>
                <w:sz w:val="22"/>
                <w:szCs w:val="22"/>
              </w:rPr>
              <w:t>, </w:t>
            </w:r>
            <w:r>
              <w:rPr>
                <w:bCs/>
                <w:sz w:val="22"/>
                <w:szCs w:val="22"/>
              </w:rPr>
              <w:t>СНиП 3.05.06-85, </w:t>
            </w:r>
            <w:r>
              <w:rPr>
                <w:sz w:val="22"/>
                <w:szCs w:val="22"/>
              </w:rPr>
              <w:t>и других нормативных документов.</w:t>
            </w:r>
          </w:p>
          <w:p>
            <w:pPr>
              <w:pStyle w:val="NormalWeb"/>
              <w:widowControl w:val="false"/>
              <w:shd w:val="clear" w:color="auto" w:fill="FFFFFF"/>
              <w:spacing w:beforeAutospacing="1" w:after="280"/>
              <w:textAlignment w:val="baseline"/>
              <w:rPr>
                <w:sz w:val="22"/>
                <w:szCs w:val="22"/>
              </w:rPr>
            </w:pPr>
            <w:r>
              <w:rPr>
                <w:sz w:val="22"/>
                <w:szCs w:val="22"/>
              </w:rPr>
              <w:t>- Требования безопасности должны соответствовать требованиям</w:t>
              <w:br/>
            </w:r>
            <w:r>
              <w:rPr>
                <w:bCs/>
                <w:sz w:val="22"/>
                <w:szCs w:val="22"/>
              </w:rPr>
              <w:t>ГОСТ 12.2.007.4-75</w:t>
            </w:r>
            <w:r>
              <w:rPr>
                <w:sz w:val="22"/>
                <w:szCs w:val="22"/>
              </w:rPr>
              <w:t>, при этом по способу защиты от поражения электрическим током должны соответствовать </w:t>
            </w:r>
            <w:hyperlink r:id="rId4" w:tgtFrame="1 класс">
              <w:r>
                <w:rPr>
                  <w:color w:val="743399"/>
                  <w:sz w:val="22"/>
                  <w:szCs w:val="22"/>
                </w:rPr>
                <w:t>1 классу</w:t>
              </w:r>
            </w:hyperlink>
            <w:r>
              <w:rPr>
                <w:sz w:val="22"/>
                <w:szCs w:val="22"/>
              </w:rPr>
              <w:t> по </w:t>
            </w:r>
            <w:r>
              <w:rPr>
                <w:bCs/>
                <w:sz w:val="22"/>
                <w:szCs w:val="22"/>
              </w:rPr>
              <w:t>ГОСТ Р МЭК</w:t>
            </w:r>
            <w:r>
              <w:rPr>
                <w:sz w:val="22"/>
                <w:szCs w:val="22"/>
              </w:rPr>
              <w:t> </w:t>
            </w:r>
            <w:r>
              <w:rPr>
                <w:bCs/>
                <w:sz w:val="22"/>
                <w:szCs w:val="22"/>
              </w:rPr>
              <w:t>1</w:t>
            </w:r>
          </w:p>
          <w:p>
            <w:pPr>
              <w:pStyle w:val="NormalWeb"/>
              <w:widowControl w:val="false"/>
              <w:shd w:val="clear" w:color="auto" w:fill="FFFFFF"/>
              <w:spacing w:beforeAutospacing="1" w:after="280"/>
              <w:textAlignment w:val="baseline"/>
              <w:rPr>
                <w:sz w:val="22"/>
                <w:szCs w:val="22"/>
              </w:rPr>
            </w:pPr>
            <w:r>
              <w:rPr>
                <w:sz w:val="22"/>
                <w:szCs w:val="22"/>
              </w:rPr>
              <w:t>- Защитное заземление должно быть выполнено в соответствии с требованиями </w:t>
              <w:br/>
            </w:r>
            <w:r>
              <w:rPr>
                <w:bCs/>
                <w:sz w:val="22"/>
                <w:szCs w:val="22"/>
              </w:rPr>
              <w:t>ГОСТ 12.2.007.0-75*, ГОСТ 12.1.030-81 *.</w:t>
            </w:r>
          </w:p>
          <w:p>
            <w:pPr>
              <w:pStyle w:val="NormalWeb"/>
              <w:widowControl w:val="false"/>
              <w:shd w:val="clear" w:color="auto" w:fill="FFFFFF"/>
              <w:spacing w:beforeAutospacing="1" w:after="280"/>
              <w:textAlignment w:val="baseline"/>
              <w:rPr>
                <w:sz w:val="22"/>
                <w:szCs w:val="22"/>
              </w:rPr>
            </w:pPr>
            <w:r>
              <w:rPr>
                <w:sz w:val="22"/>
                <w:szCs w:val="22"/>
              </w:rPr>
              <w:t>Гарантийные обязательства:</w:t>
            </w:r>
          </w:p>
          <w:p>
            <w:pPr>
              <w:pStyle w:val="NormalWeb"/>
              <w:widowControl w:val="false"/>
              <w:shd w:val="clear" w:color="auto" w:fill="FFFFFF"/>
              <w:spacing w:beforeAutospacing="1" w:after="280"/>
              <w:textAlignment w:val="baseline"/>
              <w:rPr>
                <w:sz w:val="22"/>
                <w:szCs w:val="22"/>
              </w:rPr>
            </w:pPr>
            <w:r>
              <w:rPr>
                <w:sz w:val="22"/>
                <w:szCs w:val="22"/>
              </w:rPr>
              <w:t>- Завод-изготовитель должен гарантировать соответствие электротехнического оборудования требованиям ГОСТ 12.2.007-75, ГОСТ 1516.1-76, ГОСТ 8024-90, ГОСТ 15543.1-89 при соблюдении потребителем условий транспортирования, хранения и эксплуатации.</w:t>
            </w:r>
          </w:p>
          <w:p>
            <w:pPr>
              <w:pStyle w:val="Normal"/>
              <w:widowControl w:val="false"/>
              <w:jc w:val="both"/>
              <w:rPr>
                <w:sz w:val="22"/>
                <w:szCs w:val="22"/>
              </w:rPr>
            </w:pPr>
            <w:r>
              <w:rPr>
                <w:sz w:val="22"/>
                <w:szCs w:val="22"/>
              </w:rPr>
              <w:t>- Гарантийный срок эксплуатации – не менее трех лет с даты поставки.</w:t>
            </w:r>
          </w:p>
        </w:tc>
      </w:tr>
      <w:tr>
        <w:trPr>
          <w:trHeight w:val="850"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t>5.6</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bCs/>
                <w:sz w:val="22"/>
                <w:szCs w:val="22"/>
              </w:rPr>
              <w:t>Технические характеристики оборудования в РУНН 0,4 кВ</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rPr>
            </w:pPr>
            <w:r>
              <w:rPr>
                <w:bCs/>
                <w:sz w:val="22"/>
                <w:szCs w:val="22"/>
              </w:rPr>
              <w:t>РУНН двухсекционное, с возможностью дальнейшего расширения. На напряжении 0,4 кВ принята одинарная, секционированная автоматическим выключателем с выкатным механизмом и электронным расцепителемна две секции система сборных шин. Питание секций шин осуществляется от силовых трансформаторов, подключенных к РУ 0,4 кВ через автоматические выключатели с выкатным механизмом. Сечение сборных шин должно позволять работу исходя из мощности силового трансформатора 1250кВА с учетом перегрузки до 40%. Конструкция РУНН должна обеспечивать проведение регламентных работ на каждом аппарате, в том числе корзинах выкатных автоматов, без полного отключения нагрузки.</w:t>
            </w:r>
          </w:p>
        </w:tc>
      </w:tr>
      <w:tr>
        <w:trPr>
          <w:trHeight w:val="850"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t>5.7</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bCs/>
                <w:sz w:val="22"/>
                <w:szCs w:val="22"/>
              </w:rPr>
              <w:t>Силовые трансформаторы</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Cs/>
                <w:sz w:val="22"/>
                <w:szCs w:val="22"/>
              </w:rPr>
            </w:pPr>
            <w:r>
              <w:rPr>
                <w:bCs/>
                <w:sz w:val="22"/>
                <w:szCs w:val="22"/>
              </w:rPr>
              <w:t>Масляные герметичные  ТМГ 1250/10/0,4 кВ</w:t>
            </w:r>
          </w:p>
          <w:p>
            <w:pPr>
              <w:pStyle w:val="Normal"/>
              <w:widowControl w:val="false"/>
              <w:jc w:val="both"/>
              <w:rPr>
                <w:bCs/>
                <w:sz w:val="22"/>
                <w:szCs w:val="22"/>
              </w:rPr>
            </w:pPr>
            <w:r>
              <w:rPr>
                <w:bCs/>
                <w:sz w:val="22"/>
                <w:szCs w:val="22"/>
              </w:rPr>
            </w:r>
          </w:p>
          <w:p>
            <w:pPr>
              <w:pStyle w:val="Normal"/>
              <w:widowControl w:val="false"/>
              <w:jc w:val="both"/>
              <w:rPr>
                <w:sz w:val="22"/>
                <w:szCs w:val="22"/>
              </w:rPr>
            </w:pPr>
            <w:r>
              <w:rPr>
                <w:bCs/>
                <w:sz w:val="22"/>
                <w:szCs w:val="22"/>
              </w:rPr>
              <w:t>В комплект поставки включить поплавковый маслоуказатель, манометрический электроконтактный термометр, электроконтактный мановакууметр, клеммная коробка, катки для перемещения, техническая документация.</w:t>
            </w:r>
          </w:p>
        </w:tc>
      </w:tr>
      <w:tr>
        <w:trPr>
          <w:trHeight w:val="567"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r>
          </w:p>
        </w:tc>
        <w:tc>
          <w:tcPr>
            <w:tcW w:w="9568"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
                <w:b/>
                <w:sz w:val="22"/>
                <w:szCs w:val="22"/>
              </w:rPr>
            </w:pPr>
            <w:r>
              <w:rPr>
                <w:b/>
                <w:sz w:val="22"/>
                <w:szCs w:val="22"/>
              </w:rPr>
              <w:t>6.ТП 250кВА</w:t>
            </w:r>
          </w:p>
        </w:tc>
      </w:tr>
      <w:tr>
        <w:trPr>
          <w:trHeight w:val="886"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t>6.1</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sz w:val="22"/>
                <w:szCs w:val="22"/>
              </w:rPr>
              <w:t>Объем работ</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rPr>
            </w:pPr>
            <w:r>
              <w:rPr>
                <w:sz w:val="22"/>
                <w:szCs w:val="22"/>
              </w:rPr>
              <w:t>1. Поставка трансформаторной подстанцииТП 250кВА с выделенной абонентской частью с двумя силовыми трансформаторами 250 кВА;</w:t>
            </w:r>
          </w:p>
          <w:p>
            <w:pPr>
              <w:pStyle w:val="Normal"/>
              <w:widowControl w:val="false"/>
              <w:jc w:val="both"/>
              <w:rPr>
                <w:sz w:val="22"/>
                <w:szCs w:val="22"/>
              </w:rPr>
            </w:pPr>
            <w:r>
              <w:rPr>
                <w:sz w:val="22"/>
                <w:szCs w:val="22"/>
              </w:rPr>
              <w:t>2. Устройство фундаментной плиты согласно проекту</w:t>
            </w:r>
          </w:p>
          <w:p>
            <w:pPr>
              <w:pStyle w:val="Normal"/>
              <w:widowControl w:val="false"/>
              <w:jc w:val="both"/>
              <w:rPr>
                <w:sz w:val="22"/>
                <w:szCs w:val="22"/>
              </w:rPr>
            </w:pPr>
            <w:r>
              <w:rPr>
                <w:sz w:val="22"/>
                <w:szCs w:val="22"/>
              </w:rPr>
              <w:t>3.    Монтаж ТП 250 кВА;</w:t>
            </w:r>
          </w:p>
          <w:p>
            <w:pPr>
              <w:pStyle w:val="Normal"/>
              <w:widowControl w:val="false"/>
              <w:jc w:val="both"/>
              <w:rPr>
                <w:sz w:val="22"/>
                <w:szCs w:val="22"/>
              </w:rPr>
            </w:pPr>
            <w:r>
              <w:rPr>
                <w:sz w:val="22"/>
                <w:szCs w:val="22"/>
              </w:rPr>
              <w:t>4.    Пуско-наладочные работы;</w:t>
            </w:r>
          </w:p>
          <w:p>
            <w:pPr>
              <w:pStyle w:val="Normal"/>
              <w:widowControl w:val="false"/>
              <w:jc w:val="both"/>
              <w:rPr>
                <w:sz w:val="22"/>
                <w:szCs w:val="22"/>
              </w:rPr>
            </w:pPr>
            <w:r>
              <w:rPr>
                <w:sz w:val="22"/>
                <w:szCs w:val="22"/>
              </w:rPr>
              <w:t>5.    Оформление всей необходимой документации для сдачи объекта (в том числе получение разрешения на ввод в эксплуатацию у энергоснабжающей организации).</w:t>
            </w:r>
          </w:p>
        </w:tc>
      </w:tr>
      <w:tr>
        <w:trPr>
          <w:trHeight w:val="3429"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t>6.2</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sz w:val="22"/>
                <w:szCs w:val="22"/>
              </w:rPr>
              <w:t>Технические условия к конструкции ТП</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rPr>
            </w:pPr>
            <w:r>
              <w:rPr>
                <w:sz w:val="22"/>
                <w:szCs w:val="22"/>
              </w:rPr>
              <w:t>ТП 250 кВА должна быть выполнена в виде отдельно стоящего здания с наружной и внутренней отделкой. Конструктивно распределительные устройства высокого и низкого напряжения должны быть выполнены в разных отсеках. Все технологические отверстия должны иметь комплект материалов для заделки проходов после окончания монтажа</w:t>
            </w:r>
          </w:p>
          <w:p>
            <w:pPr>
              <w:pStyle w:val="Normal"/>
              <w:widowControl w:val="false"/>
              <w:jc w:val="both"/>
              <w:rPr>
                <w:sz w:val="22"/>
                <w:szCs w:val="22"/>
              </w:rPr>
            </w:pPr>
            <w:r>
              <w:rPr>
                <w:sz w:val="22"/>
                <w:szCs w:val="22"/>
              </w:rPr>
              <w:t>ТП 2х 250 должно иметь:</w:t>
            </w:r>
          </w:p>
          <w:p>
            <w:pPr>
              <w:pStyle w:val="Normal"/>
              <w:widowControl w:val="false"/>
              <w:jc w:val="both"/>
              <w:rPr>
                <w:sz w:val="22"/>
                <w:szCs w:val="22"/>
              </w:rPr>
            </w:pPr>
            <w:r>
              <w:rPr>
                <w:sz w:val="22"/>
                <w:szCs w:val="22"/>
              </w:rPr>
              <w:t>вентиляционные отверстия с жалюзийными решетками. Размер вентиляционных отверстий должен обеспечить работоспособность трансформатора при полной нагрузке. Жалюзийные решетки должны содержать съемные металлические сетки сечением не более 5 х 5 мм и иметь возможность закрытия на зимний период;</w:t>
            </w:r>
          </w:p>
        </w:tc>
      </w:tr>
      <w:tr>
        <w:trPr>
          <w:trHeight w:val="886"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t>6.3</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sz w:val="22"/>
                <w:szCs w:val="22"/>
              </w:rPr>
              <w:t>Планировочные решения</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rPr>
            </w:pPr>
            <w:r>
              <w:rPr>
                <w:sz w:val="22"/>
                <w:szCs w:val="22"/>
              </w:rPr>
              <w:t>1.Расположение  оборудования в ТП 250 кВА должно соответствовать компоновке электротехнического оборудования в проекте</w:t>
            </w:r>
          </w:p>
          <w:p>
            <w:pPr>
              <w:pStyle w:val="Normal"/>
              <w:widowControl w:val="false"/>
              <w:jc w:val="both"/>
              <w:rPr>
                <w:sz w:val="22"/>
                <w:szCs w:val="22"/>
              </w:rPr>
            </w:pPr>
            <w:r>
              <w:rPr>
                <w:sz w:val="22"/>
                <w:szCs w:val="22"/>
              </w:rPr>
              <w:t>2. Для подвода кабелей к РУВН и РУНН под ними должны быть предусмотрены проемы в полу;</w:t>
            </w:r>
          </w:p>
          <w:p>
            <w:pPr>
              <w:pStyle w:val="Normal"/>
              <w:widowControl w:val="false"/>
              <w:jc w:val="both"/>
              <w:rPr>
                <w:sz w:val="22"/>
                <w:szCs w:val="22"/>
              </w:rPr>
            </w:pPr>
            <w:r>
              <w:rPr>
                <w:sz w:val="22"/>
                <w:szCs w:val="22"/>
              </w:rPr>
              <w:t>3.Стальные конструкции и элементы должны быть огрунтованы и окрашены в соответствии с требованиями ГОСТ 9.104-2018, ГОСТ 15150. Покраски не требуют элементы, выполненные из оцинкованного метала. Конструкция полов должна исключать возможность образования пыли;</w:t>
            </w:r>
          </w:p>
          <w:p>
            <w:pPr>
              <w:pStyle w:val="Normal"/>
              <w:widowControl w:val="false"/>
              <w:jc w:val="both"/>
              <w:rPr>
                <w:sz w:val="22"/>
                <w:szCs w:val="22"/>
              </w:rPr>
            </w:pPr>
            <w:r>
              <w:rPr>
                <w:sz w:val="22"/>
                <w:szCs w:val="22"/>
              </w:rPr>
              <w:t>4.Двери в ТП 250 кВА должны поворачиваться на шарнирах на угол не менее 95º и иметь фиксацию в крайних положениях. Двери выполнить из оцинкованной стали, окраску производить с применением порошкового покрытия. Двери должны иметь реечные замки;</w:t>
            </w:r>
          </w:p>
          <w:p>
            <w:pPr>
              <w:pStyle w:val="Normal"/>
              <w:widowControl w:val="false"/>
              <w:jc w:val="both"/>
              <w:rPr>
                <w:sz w:val="22"/>
                <w:szCs w:val="22"/>
              </w:rPr>
            </w:pPr>
            <w:r>
              <w:rPr>
                <w:sz w:val="22"/>
                <w:szCs w:val="22"/>
              </w:rPr>
              <w:t>5.В ТП 250 кВА должна быть предусмотрена приточно-вытяжная вентиляция;</w:t>
            </w:r>
          </w:p>
          <w:p>
            <w:pPr>
              <w:pStyle w:val="Normal"/>
              <w:widowControl w:val="false"/>
              <w:jc w:val="both"/>
              <w:rPr>
                <w:sz w:val="22"/>
                <w:szCs w:val="22"/>
              </w:rPr>
            </w:pPr>
            <w:r>
              <w:rPr>
                <w:sz w:val="22"/>
                <w:szCs w:val="22"/>
              </w:rPr>
              <w:t>6.Двери, жалюзи и замки должны иметь вандалозащищенное исполнение. Конструкция не должна иметь внешних открытых опор подвеса и метизов с шлицами под инструмент;</w:t>
            </w:r>
          </w:p>
          <w:p>
            <w:pPr>
              <w:pStyle w:val="Normal"/>
              <w:widowControl w:val="false"/>
              <w:jc w:val="both"/>
              <w:rPr>
                <w:sz w:val="22"/>
                <w:szCs w:val="22"/>
              </w:rPr>
            </w:pPr>
            <w:r>
              <w:rPr>
                <w:sz w:val="22"/>
                <w:szCs w:val="22"/>
              </w:rPr>
              <w:t>7.Конструкция ТП 250 кВА должна обеспечивать возможность присоединения кабельных линий, в том числе на стороне ВН подключение силовых кабелей с сечением жил до 500 кв. мм как с пропитанной бумажной изоляцией, так и с изоляцией из сшитого полиэтилена;</w:t>
            </w:r>
          </w:p>
          <w:p>
            <w:pPr>
              <w:pStyle w:val="Normal"/>
              <w:widowControl w:val="false"/>
              <w:jc w:val="both"/>
              <w:rPr>
                <w:sz w:val="22"/>
                <w:szCs w:val="22"/>
              </w:rPr>
            </w:pPr>
            <w:r>
              <w:rPr>
                <w:sz w:val="22"/>
                <w:szCs w:val="22"/>
              </w:rPr>
              <w:t>8.В качестве распределительного устройства высокого напряжения (РУВН) использоватькомплектное малогабаритное распределительное устройство с выключателями нагрузки.</w:t>
            </w:r>
          </w:p>
          <w:p>
            <w:pPr>
              <w:pStyle w:val="Normal"/>
              <w:widowControl w:val="false"/>
              <w:jc w:val="both"/>
              <w:rPr>
                <w:sz w:val="22"/>
                <w:szCs w:val="22"/>
              </w:rPr>
            </w:pPr>
            <w:r>
              <w:rPr>
                <w:sz w:val="22"/>
                <w:szCs w:val="22"/>
              </w:rPr>
              <w:t>9.В качестве распределительного устройства низкого напряжения (РУНН) использовать низковольтные комплектные устройства (НКУ) с автоматическим выключателями.</w:t>
            </w:r>
          </w:p>
          <w:p>
            <w:pPr>
              <w:pStyle w:val="Normal"/>
              <w:widowControl w:val="false"/>
              <w:jc w:val="both"/>
              <w:rPr>
                <w:sz w:val="22"/>
                <w:szCs w:val="22"/>
              </w:rPr>
            </w:pPr>
            <w:r>
              <w:rPr>
                <w:sz w:val="22"/>
                <w:szCs w:val="22"/>
              </w:rPr>
              <w:t>10.Для питания собственных нужд ТП 250 кВА в отсеке РУ должен располагаться шкаф собственных нужд (ЯСН). Схема шкафа должна позволять вручную выбирать питание от первой или второй секции. Должны быть установлены розетки для подключения оборудования 220В и 12В для освещения трансформаторного отсека.</w:t>
            </w:r>
          </w:p>
          <w:p>
            <w:pPr>
              <w:pStyle w:val="Normal"/>
              <w:widowControl w:val="false"/>
              <w:jc w:val="both"/>
              <w:rPr>
                <w:sz w:val="22"/>
                <w:szCs w:val="22"/>
              </w:rPr>
            </w:pPr>
            <w:r>
              <w:rPr>
                <w:sz w:val="22"/>
                <w:szCs w:val="22"/>
              </w:rPr>
              <w:t>11.Отсеки ТП 250 кВА должны быть оснащены светодиодными светильниками. Светильники для трансформаторного отсека должны быть оборудованы светодиодными лампами и питаться напряжением 12 В частотой 50 Гц от шкафа собственных нужд (ЯСН). Светильники должны жестко крепиться к потолку или стене внутри отсеков ТП 250 кВА. Конструкция светильников должна обеспечивать замену ламп без входа в трансформаторный отсек. Конструкцией светильников не должно допускаться самоотвинчивание или выпадение ламп;</w:t>
            </w:r>
          </w:p>
          <w:p>
            <w:pPr>
              <w:pStyle w:val="Normal"/>
              <w:widowControl w:val="false"/>
              <w:jc w:val="both"/>
              <w:rPr>
                <w:sz w:val="22"/>
                <w:szCs w:val="22"/>
              </w:rPr>
            </w:pPr>
            <w:r>
              <w:rPr>
                <w:sz w:val="22"/>
                <w:szCs w:val="22"/>
              </w:rPr>
              <w:t>12.ТП 250 кВА должна иметь при необходимости обогрев отсека РУ для предотвращения выпадения в нем росы и обеспечения нормальной работы оборудования при отрицательных значениях температуры наружного воздуха. В отсеках РУ должна быть обеспечена температура в соответствии с требованиями заводов-изготовителей аппаратуры, устанавливаемой в этих отсеках;</w:t>
            </w:r>
          </w:p>
          <w:p>
            <w:pPr>
              <w:pStyle w:val="Normal"/>
              <w:widowControl w:val="false"/>
              <w:jc w:val="both"/>
              <w:rPr>
                <w:sz w:val="22"/>
                <w:szCs w:val="22"/>
              </w:rPr>
            </w:pPr>
            <w:r>
              <w:rPr>
                <w:sz w:val="22"/>
                <w:szCs w:val="22"/>
              </w:rPr>
              <w:t>13.ТП 250 кВА должна быть оборудована охранно-пожарной сигнализацией с выводом сигналов на диспетчерский пункт управления;</w:t>
            </w:r>
          </w:p>
        </w:tc>
      </w:tr>
      <w:tr>
        <w:trPr>
          <w:trHeight w:val="740"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t>6.4</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sz w:val="22"/>
                <w:szCs w:val="22"/>
              </w:rPr>
              <w:t>Габаритные размеры ТП</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rPr>
            </w:pPr>
            <w:r>
              <w:rPr>
                <w:sz w:val="22"/>
                <w:szCs w:val="22"/>
              </w:rPr>
              <w:t>Внешние габаритные размеры ТП 250 кВА в плане не должны превышать 9х2,5 метров</w:t>
            </w:r>
          </w:p>
        </w:tc>
      </w:tr>
      <w:tr>
        <w:trPr>
          <w:trHeight w:val="886"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t>6.5</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bCs/>
                <w:sz w:val="22"/>
                <w:szCs w:val="22"/>
              </w:rPr>
              <w:t>Технические характеристики оборудования в РУВН 10 кВ</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hd w:val="clear" w:color="auto" w:fill="FFFFFF"/>
              <w:spacing w:beforeAutospacing="1" w:after="280"/>
              <w:textAlignment w:val="baseline"/>
              <w:rPr>
                <w:sz w:val="22"/>
                <w:szCs w:val="22"/>
              </w:rPr>
            </w:pPr>
            <w:r>
              <w:rPr>
                <w:sz w:val="22"/>
                <w:szCs w:val="22"/>
              </w:rPr>
              <w:t>- Комплексное распределительное устройство в элегазовой изоляции выполняющее функции ввода, секционирования и защиты трансформаторов выключателем нагрузки.</w:t>
            </w:r>
          </w:p>
          <w:p>
            <w:pPr>
              <w:pStyle w:val="NormalWeb"/>
              <w:widowControl w:val="false"/>
              <w:shd w:val="clear" w:color="auto" w:fill="FFFFFF"/>
              <w:spacing w:beforeAutospacing="1" w:after="280"/>
              <w:textAlignment w:val="baseline"/>
              <w:rPr>
                <w:sz w:val="22"/>
                <w:szCs w:val="22"/>
              </w:rPr>
            </w:pPr>
            <w:r>
              <w:rPr>
                <w:sz w:val="22"/>
                <w:szCs w:val="22"/>
              </w:rPr>
              <w:t>- Защитные меры безопасности (заземление, автоматическое отключение питания, защита от перенапряжения, уравнивание потенциалов) должны соответствовать требованиям ПУЭ, </w:t>
            </w:r>
            <w:r>
              <w:rPr>
                <w:bCs/>
                <w:sz w:val="22"/>
                <w:szCs w:val="22"/>
              </w:rPr>
              <w:t>ГОСТ 30.331.1-2013</w:t>
            </w:r>
            <w:r>
              <w:rPr>
                <w:sz w:val="22"/>
                <w:szCs w:val="22"/>
              </w:rPr>
              <w:t>, </w:t>
            </w:r>
            <w:r>
              <w:rPr>
                <w:bCs/>
                <w:sz w:val="22"/>
                <w:szCs w:val="22"/>
              </w:rPr>
              <w:t>СНиП 3.05.06-85, </w:t>
            </w:r>
            <w:r>
              <w:rPr>
                <w:sz w:val="22"/>
                <w:szCs w:val="22"/>
              </w:rPr>
              <w:t>и других нормативных документов.</w:t>
            </w:r>
          </w:p>
          <w:p>
            <w:pPr>
              <w:pStyle w:val="NormalWeb"/>
              <w:widowControl w:val="false"/>
              <w:shd w:val="clear" w:color="auto" w:fill="FFFFFF"/>
              <w:spacing w:beforeAutospacing="1" w:after="280"/>
              <w:textAlignment w:val="baseline"/>
              <w:rPr>
                <w:sz w:val="22"/>
                <w:szCs w:val="22"/>
              </w:rPr>
            </w:pPr>
            <w:r>
              <w:rPr>
                <w:sz w:val="22"/>
                <w:szCs w:val="22"/>
              </w:rPr>
              <w:t>- Требования безопасности должны соответствовать требованиям</w:t>
              <w:br/>
            </w:r>
            <w:r>
              <w:rPr>
                <w:bCs/>
                <w:sz w:val="22"/>
                <w:szCs w:val="22"/>
              </w:rPr>
              <w:t>ГОСТ 12.2.007.4-75</w:t>
            </w:r>
            <w:r>
              <w:rPr>
                <w:sz w:val="22"/>
                <w:szCs w:val="22"/>
              </w:rPr>
              <w:t>, при этом по способу защиты от поражения электрическим током должны соответствовать </w:t>
            </w:r>
            <w:hyperlink r:id="rId5" w:tgtFrame="1 класс">
              <w:r>
                <w:rPr>
                  <w:color w:val="743399"/>
                  <w:sz w:val="22"/>
                  <w:szCs w:val="22"/>
                </w:rPr>
                <w:t>1 классу</w:t>
              </w:r>
            </w:hyperlink>
            <w:r>
              <w:rPr>
                <w:sz w:val="22"/>
                <w:szCs w:val="22"/>
              </w:rPr>
              <w:t> по </w:t>
            </w:r>
            <w:r>
              <w:rPr>
                <w:bCs/>
                <w:sz w:val="22"/>
                <w:szCs w:val="22"/>
              </w:rPr>
              <w:t>ГОСТ Р МЭК</w:t>
            </w:r>
            <w:r>
              <w:rPr>
                <w:sz w:val="22"/>
                <w:szCs w:val="22"/>
              </w:rPr>
              <w:t> </w:t>
            </w:r>
            <w:r>
              <w:rPr>
                <w:bCs/>
                <w:sz w:val="22"/>
                <w:szCs w:val="22"/>
              </w:rPr>
              <w:t>1</w:t>
            </w:r>
            <w:r>
              <w:rPr>
                <w:sz w:val="22"/>
                <w:szCs w:val="22"/>
              </w:rPr>
              <w:t>- Защитное заземление должно быть выполнено в соответствии с требованиями </w:t>
              <w:br/>
            </w:r>
            <w:r>
              <w:rPr>
                <w:bCs/>
                <w:sz w:val="22"/>
                <w:szCs w:val="22"/>
              </w:rPr>
              <w:t>ГОСТ 12.2.007.0-75*, ГОСТ 12.1.030-81 *.</w:t>
            </w:r>
          </w:p>
          <w:p>
            <w:pPr>
              <w:pStyle w:val="NormalWeb"/>
              <w:widowControl w:val="false"/>
              <w:shd w:val="clear" w:color="auto" w:fill="FFFFFF"/>
              <w:spacing w:beforeAutospacing="1" w:after="280"/>
              <w:textAlignment w:val="baseline"/>
              <w:rPr>
                <w:sz w:val="22"/>
                <w:szCs w:val="22"/>
              </w:rPr>
            </w:pPr>
            <w:r>
              <w:rPr>
                <w:sz w:val="22"/>
                <w:szCs w:val="22"/>
              </w:rPr>
              <w:t>Гарантийные обязательства:</w:t>
            </w:r>
          </w:p>
          <w:p>
            <w:pPr>
              <w:pStyle w:val="NormalWeb"/>
              <w:widowControl w:val="false"/>
              <w:shd w:val="clear" w:color="auto" w:fill="FFFFFF"/>
              <w:spacing w:beforeAutospacing="1" w:after="280"/>
              <w:textAlignment w:val="baseline"/>
              <w:rPr>
                <w:sz w:val="22"/>
                <w:szCs w:val="22"/>
              </w:rPr>
            </w:pPr>
            <w:r>
              <w:rPr>
                <w:sz w:val="22"/>
                <w:szCs w:val="22"/>
              </w:rPr>
              <w:t>- Завод-изготовитель должен гарантировать соответствие электротехнического оборудования требованиям ГОСТ 12.2.007-75, ГОСТ 1516.1-76, ГОСТ 8024-90, ГОСТ 15543.1-89 при соблюдении потребителем условий транспортирования, хранения и эксплуатации.</w:t>
            </w:r>
          </w:p>
          <w:p>
            <w:pPr>
              <w:pStyle w:val="Normal"/>
              <w:widowControl w:val="false"/>
              <w:jc w:val="both"/>
              <w:rPr>
                <w:sz w:val="22"/>
                <w:szCs w:val="22"/>
              </w:rPr>
            </w:pPr>
            <w:r>
              <w:rPr>
                <w:sz w:val="22"/>
                <w:szCs w:val="22"/>
              </w:rPr>
              <w:t>- Гарантийный срок эксплуатации – не менее трех лет с даты поставки.</w:t>
            </w:r>
          </w:p>
        </w:tc>
      </w:tr>
      <w:tr>
        <w:trPr>
          <w:trHeight w:val="886"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t>6.6</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bCs/>
                <w:sz w:val="22"/>
                <w:szCs w:val="22"/>
              </w:rPr>
              <w:t>Технические характеристики оборудования в РУНН 0,4 кВ</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rPr>
            </w:pPr>
            <w:r>
              <w:rPr>
                <w:bCs/>
                <w:sz w:val="22"/>
                <w:szCs w:val="22"/>
              </w:rPr>
              <w:t>РУНН двухсекционное, с возможностью дальнейшего расширения. На напряжении 0,4 кВ принята одинарная, секционированная автоматическим выключателем с выкатным механизмом и элекроннымрасцепителем на две секции система сборных шин. Питание секций шин осуществляется от силовых трансформаторов, подключенных к РУ 0,4 кВ через автоматические выключатели. Сечение сборных шин должно позволять работу исходя из мощности силового трансформатора 250 кВА с учетом перегрузки до 40%. Конструкция РУНН должна обеспечивать проведение регламентных работ на каждом аппарате, в том числе корзинах выкатных автоматов, без полного отключения нагрузки.</w:t>
            </w:r>
          </w:p>
        </w:tc>
      </w:tr>
      <w:tr>
        <w:trPr>
          <w:trHeight w:val="886"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t>6.7</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bCs/>
                <w:sz w:val="22"/>
                <w:szCs w:val="22"/>
              </w:rPr>
              <w:t>Силовые трансформаторы</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Cs/>
                <w:sz w:val="22"/>
                <w:szCs w:val="22"/>
              </w:rPr>
            </w:pPr>
            <w:r>
              <w:rPr>
                <w:bCs/>
                <w:sz w:val="22"/>
                <w:szCs w:val="22"/>
              </w:rPr>
              <w:t>Масляные герметичные  ТМГ 250/10/0,4 кВ</w:t>
            </w:r>
          </w:p>
          <w:p>
            <w:pPr>
              <w:pStyle w:val="Normal"/>
              <w:widowControl w:val="false"/>
              <w:jc w:val="both"/>
              <w:rPr>
                <w:bCs/>
                <w:sz w:val="22"/>
                <w:szCs w:val="22"/>
              </w:rPr>
            </w:pPr>
            <w:r>
              <w:rPr>
                <w:bCs/>
                <w:sz w:val="22"/>
                <w:szCs w:val="22"/>
              </w:rPr>
            </w:r>
          </w:p>
          <w:p>
            <w:pPr>
              <w:pStyle w:val="Normal"/>
              <w:widowControl w:val="false"/>
              <w:jc w:val="both"/>
              <w:rPr>
                <w:sz w:val="22"/>
                <w:szCs w:val="22"/>
              </w:rPr>
            </w:pPr>
            <w:r>
              <w:rPr>
                <w:bCs/>
                <w:sz w:val="22"/>
                <w:szCs w:val="22"/>
              </w:rPr>
              <w:t>В комплект поставки включить поплавковый маслоуказатель, манометрический электроконтактный термометр, электроконтактный мановакууметр, клеммная коробка, катки для перемещения, техническая документация.</w:t>
            </w:r>
          </w:p>
        </w:tc>
      </w:tr>
      <w:tr>
        <w:trPr>
          <w:trHeight w:val="631"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r>
          </w:p>
        </w:tc>
        <w:tc>
          <w:tcPr>
            <w:tcW w:w="9568"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
                <w:b/>
                <w:sz w:val="22"/>
                <w:szCs w:val="22"/>
              </w:rPr>
            </w:pPr>
            <w:r>
              <w:rPr>
                <w:b/>
                <w:sz w:val="22"/>
                <w:szCs w:val="22"/>
              </w:rPr>
              <w:t>7.Кабельные линии</w:t>
            </w:r>
          </w:p>
        </w:tc>
      </w:tr>
      <w:tr>
        <w:trPr>
          <w:trHeight w:val="842"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t>7.1</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sz w:val="22"/>
                <w:szCs w:val="22"/>
              </w:rPr>
              <w:t>Кабельные сети</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rPr>
            </w:pPr>
            <w:r>
              <w:rPr>
                <w:sz w:val="22"/>
                <w:szCs w:val="22"/>
              </w:rPr>
              <w:t>Кабельные сети выполнить кабелем из сшитого полиэтилена: - - АПвПУ 3х 185</w:t>
            </w:r>
            <w:bookmarkStart w:id="0" w:name="_GoBack"/>
            <w:bookmarkEnd w:id="0"/>
            <w:r>
              <w:rPr>
                <w:sz w:val="22"/>
                <w:szCs w:val="22"/>
              </w:rPr>
              <w:t>мм</w:t>
            </w:r>
          </w:p>
          <w:p>
            <w:pPr>
              <w:pStyle w:val="Normal"/>
              <w:widowControl w:val="false"/>
              <w:jc w:val="both"/>
              <w:rPr>
                <w:sz w:val="22"/>
                <w:szCs w:val="22"/>
              </w:rPr>
            </w:pPr>
            <w:r>
              <w:rPr>
                <w:sz w:val="22"/>
                <w:szCs w:val="22"/>
              </w:rPr>
              <w:t>- сечение экрана определить при проектировании.</w:t>
            </w:r>
          </w:p>
        </w:tc>
      </w:tr>
      <w:tr>
        <w:trPr>
          <w:trHeight w:val="1613"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t>7.2</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sz w:val="22"/>
                <w:szCs w:val="22"/>
              </w:rPr>
              <w:t>Требования к способу прокладки</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rPr>
            </w:pPr>
            <w:r>
              <w:rPr>
                <w:sz w:val="22"/>
                <w:szCs w:val="22"/>
              </w:rPr>
              <w:t>Глубина и способ прокладки должны соответствовать проектной документации и обеспечивать необходимые нормативные требования при пересечении с другими инженерными системами, в том числе прокладываемыми после монтажа кабельной линии.</w:t>
            </w:r>
          </w:p>
          <w:p>
            <w:pPr>
              <w:pStyle w:val="Normal"/>
              <w:widowControl w:val="false"/>
              <w:jc w:val="both"/>
              <w:rPr>
                <w:sz w:val="22"/>
                <w:szCs w:val="22"/>
              </w:rPr>
            </w:pPr>
            <w:r>
              <w:rPr>
                <w:sz w:val="22"/>
                <w:szCs w:val="22"/>
              </w:rPr>
              <w:t>Должна быть обеспечена защита кабеля от механических повреждений.</w:t>
            </w:r>
          </w:p>
          <w:p>
            <w:pPr>
              <w:pStyle w:val="Normal"/>
              <w:widowControl w:val="false"/>
              <w:jc w:val="both"/>
              <w:rPr>
                <w:sz w:val="22"/>
                <w:szCs w:val="22"/>
              </w:rPr>
            </w:pPr>
            <w:r>
              <w:rPr>
                <w:sz w:val="22"/>
                <w:szCs w:val="22"/>
              </w:rPr>
              <w:t>Предусмотреть мероприятия по предупреждению о наличии кабельной линии при проведении земляных работ (сигнальная лента или аналог).</w:t>
            </w:r>
          </w:p>
        </w:tc>
      </w:tr>
      <w:tr>
        <w:trPr>
          <w:trHeight w:val="565"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t>7.3</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sz w:val="22"/>
                <w:szCs w:val="22"/>
              </w:rPr>
              <w:t>Требования к кабелю</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rPr>
            </w:pPr>
            <w:r>
              <w:rPr>
                <w:sz w:val="22"/>
                <w:szCs w:val="22"/>
              </w:rPr>
              <w:t>Обеспечить минимальное количество соединительных муфт исходя из строительной длины поставляемого кабеля.</w:t>
            </w:r>
          </w:p>
        </w:tc>
      </w:tr>
      <w:tr>
        <w:trPr>
          <w:trHeight w:val="1112"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t>7.4</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sz w:val="22"/>
                <w:szCs w:val="22"/>
              </w:rPr>
              <w:t>Соединительные муфты</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rPr>
            </w:pPr>
            <w:r>
              <w:rPr>
                <w:sz w:val="22"/>
                <w:szCs w:val="22"/>
              </w:rPr>
              <w:t>При монтаже соединительных муфт предусмотреть запас кабеля для повторной разделки.</w:t>
            </w:r>
          </w:p>
          <w:p>
            <w:pPr>
              <w:pStyle w:val="Normal"/>
              <w:widowControl w:val="false"/>
              <w:jc w:val="both"/>
              <w:rPr>
                <w:sz w:val="22"/>
                <w:szCs w:val="22"/>
              </w:rPr>
            </w:pPr>
            <w:r>
              <w:rPr>
                <w:sz w:val="22"/>
                <w:szCs w:val="22"/>
              </w:rPr>
              <w:t>Соединительные муфты монтировать на рыхлом основании.</w:t>
            </w:r>
          </w:p>
          <w:p>
            <w:pPr>
              <w:pStyle w:val="Normal"/>
              <w:widowControl w:val="false"/>
              <w:jc w:val="both"/>
              <w:rPr>
                <w:sz w:val="22"/>
                <w:szCs w:val="22"/>
              </w:rPr>
            </w:pPr>
            <w:r>
              <w:rPr>
                <w:sz w:val="22"/>
                <w:szCs w:val="22"/>
              </w:rPr>
              <w:t>Предусмотреть механическую защиту.</w:t>
            </w:r>
          </w:p>
        </w:tc>
      </w:tr>
      <w:tr>
        <w:trPr>
          <w:trHeight w:val="561"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napToGrid w:val="false"/>
              <w:spacing w:before="0" w:after="0"/>
              <w:rPr>
                <w:sz w:val="22"/>
                <w:szCs w:val="22"/>
              </w:rPr>
            </w:pPr>
            <w:r>
              <w:rPr>
                <w:sz w:val="22"/>
                <w:szCs w:val="22"/>
              </w:rPr>
              <w:t>7.5</w:t>
            </w:r>
          </w:p>
        </w:tc>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sz w:val="22"/>
                <w:szCs w:val="22"/>
              </w:rPr>
              <w:t>Концевые муфты</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rPr>
            </w:pPr>
            <w:r>
              <w:rPr>
                <w:sz w:val="22"/>
                <w:szCs w:val="22"/>
              </w:rPr>
              <w:t>Установить комплектные, с наконечниками под прессовку.</w:t>
            </w:r>
          </w:p>
        </w:tc>
      </w:tr>
    </w:tbl>
    <w:p>
      <w:pPr>
        <w:sectPr>
          <w:footerReference w:type="default" r:id="rId6"/>
          <w:type w:val="nextPage"/>
          <w:pgSz w:w="11906" w:h="16838"/>
          <w:pgMar w:left="851" w:right="1135" w:header="0" w:top="1134" w:footer="709" w:bottom="1134" w:gutter="0"/>
          <w:pgNumType w:fmt="decimal"/>
          <w:formProt w:val="false"/>
          <w:textDirection w:val="lrTb"/>
          <w:docGrid w:type="default" w:linePitch="360" w:charSpace="0"/>
        </w:sectPr>
      </w:pPr>
    </w:p>
    <w:p>
      <w:pPr>
        <w:pStyle w:val="Normal"/>
        <w:tabs>
          <w:tab w:val="clear" w:pos="708"/>
          <w:tab w:val="left" w:pos="11907" w:leader="none"/>
          <w:tab w:val="left" w:pos="12004" w:leader="none"/>
          <w:tab w:val="right" w:pos="14570" w:leader="none"/>
        </w:tabs>
        <w:rPr>
          <w:bCs/>
          <w:sz w:val="16"/>
          <w:szCs w:val="16"/>
        </w:rPr>
      </w:pPr>
      <w:r>
        <w:rPr>
          <w:bCs/>
          <w:sz w:val="16"/>
          <w:szCs w:val="16"/>
        </w:rPr>
        <w:t xml:space="preserve">                                                                                                                                             </w:t>
      </w:r>
    </w:p>
    <w:sectPr>
      <w:footerReference w:type="default" r:id="rId7"/>
      <w:type w:val="nextPage"/>
      <w:pgSz w:w="11906" w:h="16838"/>
      <w:pgMar w:left="851" w:right="851" w:header="0" w:top="1134"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Bookman Old Style">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Times">
    <w:altName w:val="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78545589"/>
    </w:sdtPr>
    <w:sdtContent>
      <w:p>
        <w:pPr>
          <w:pStyle w:val="Style26"/>
          <w:jc w:val="right"/>
          <w:rPr/>
        </w:pPr>
        <w:r>
          <w:rPr/>
          <w:fldChar w:fldCharType="begin"/>
        </w:r>
        <w:r>
          <w:rPr/>
          <w:instrText> PAGE </w:instrText>
        </w:r>
        <w:r>
          <w:rPr/>
          <w:fldChar w:fldCharType="separate"/>
        </w:r>
        <w:r>
          <w:rPr/>
          <w:t>28</w:t>
        </w:r>
        <w:r>
          <w:rPr/>
          <w:fldChar w:fldCharType="end"/>
        </w:r>
      </w:p>
      <w:p>
        <w:pPr>
          <w:pStyle w:val="Style26"/>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90307301"/>
    </w:sdtPr>
    <w:sdtContent>
      <w:p>
        <w:pPr>
          <w:pStyle w:val="Style26"/>
          <w:jc w:val="right"/>
          <w:rPr/>
        </w:pPr>
        <w:r>
          <w:rPr/>
          <w:fldChar w:fldCharType="begin"/>
        </w:r>
        <w:r>
          <w:rPr/>
          <w:instrText> PAGE </w:instrText>
        </w:r>
        <w:r>
          <w:rPr/>
          <w:fldChar w:fldCharType="separate"/>
        </w:r>
        <w:r>
          <w:rPr/>
          <w:t>29</w:t>
        </w:r>
        <w:r>
          <w:rPr/>
          <w:fldChar w:fldCharType="end"/>
        </w:r>
      </w:p>
      <w:p>
        <w:pPr>
          <w:pStyle w:val="Style26"/>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b2227"/>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uiPriority w:val="99"/>
    <w:qFormat/>
    <w:rsid w:val="00ab4ad6"/>
    <w:pPr>
      <w:keepNext w:val="true"/>
      <w:jc w:val="center"/>
      <w:outlineLvl w:val="0"/>
    </w:pPr>
    <w:rPr>
      <w:rFonts w:ascii="Bookman Old Style" w:hAnsi="Bookman Old Style" w:eastAsia="Calibri" w:cs="Bookman Old Style"/>
      <w:sz w:val="20"/>
      <w:szCs w:val="20"/>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qFormat/>
    <w:rsid w:val="000b2227"/>
    <w:rPr>
      <w:rFonts w:ascii="Times New Roman" w:hAnsi="Times New Roman" w:eastAsia="Times New Roman" w:cs="Times New Roman"/>
      <w:sz w:val="24"/>
      <w:szCs w:val="24"/>
      <w:lang w:eastAsia="ru-RU"/>
    </w:rPr>
  </w:style>
  <w:style w:type="character" w:styleId="Style14" w:customStyle="1">
    <w:name w:val="Нижний колонтитул Знак"/>
    <w:basedOn w:val="DefaultParagraphFont"/>
    <w:uiPriority w:val="99"/>
    <w:qFormat/>
    <w:rsid w:val="000b2227"/>
    <w:rPr>
      <w:rFonts w:ascii="Times New Roman" w:hAnsi="Times New Roman" w:eastAsia="Times New Roman" w:cs="Times New Roman"/>
      <w:sz w:val="24"/>
      <w:szCs w:val="24"/>
      <w:lang w:eastAsia="ru-RU"/>
    </w:rPr>
  </w:style>
  <w:style w:type="character" w:styleId="Style15" w:customStyle="1">
    <w:name w:val="Без интервала Знак"/>
    <w:uiPriority w:val="1"/>
    <w:qFormat/>
    <w:rsid w:val="000b2227"/>
    <w:rPr>
      <w:rFonts w:ascii="Arial" w:hAnsi="Arial" w:eastAsia="Times New Roman" w:cs="Times New Roman"/>
      <w:sz w:val="24"/>
      <w:szCs w:val="20"/>
      <w:lang w:eastAsia="ru-RU"/>
    </w:rPr>
  </w:style>
  <w:style w:type="character" w:styleId="11" w:customStyle="1">
    <w:name w:val="Заголовок 1 Знак"/>
    <w:basedOn w:val="DefaultParagraphFont"/>
    <w:link w:val="1"/>
    <w:uiPriority w:val="99"/>
    <w:qFormat/>
    <w:rsid w:val="00ab4ad6"/>
    <w:rPr>
      <w:rFonts w:ascii="Bookman Old Style" w:hAnsi="Bookman Old Style" w:eastAsia="Calibri" w:cs="Bookman Old Style"/>
      <w:sz w:val="20"/>
      <w:szCs w:val="20"/>
      <w:lang w:eastAsia="ru-RU"/>
    </w:rPr>
  </w:style>
  <w:style w:type="character" w:styleId="Style16" w:customStyle="1">
    <w:name w:val="Верхний колонтитул Знак"/>
    <w:basedOn w:val="DefaultParagraphFont"/>
    <w:uiPriority w:val="99"/>
    <w:qFormat/>
    <w:rsid w:val="00ab4ad6"/>
    <w:rPr>
      <w:rFonts w:ascii="Times New Roman" w:hAnsi="Times New Roman" w:eastAsia="Calibri" w:cs="Times New Roman"/>
      <w:sz w:val="20"/>
      <w:szCs w:val="20"/>
      <w:lang w:eastAsia="ru-RU"/>
    </w:rPr>
  </w:style>
  <w:style w:type="character" w:styleId="12" w:customStyle="1">
    <w:name w:val="Основной текст Знак1"/>
    <w:uiPriority w:val="99"/>
    <w:qFormat/>
    <w:locked/>
    <w:rsid w:val="0054387a"/>
    <w:rPr>
      <w:rFonts w:ascii="Times New Roman" w:hAnsi="Times New Roman" w:cs="Times New Roman"/>
      <w:sz w:val="20"/>
      <w:szCs w:val="20"/>
      <w:u w:val="none"/>
    </w:rPr>
  </w:style>
  <w:style w:type="character" w:styleId="Style17" w:customStyle="1">
    <w:name w:val="Обычный (веб) Знак"/>
    <w:uiPriority w:val="99"/>
    <w:qFormat/>
    <w:locked/>
    <w:rsid w:val="00d26f5d"/>
    <w:rPr>
      <w:rFonts w:ascii="Times New Roman" w:hAnsi="Times New Roman" w:eastAsia="Times New Roman" w:cs="Times New Roman"/>
      <w:sz w:val="24"/>
      <w:szCs w:val="24"/>
      <w:lang w:eastAsia="ar-SA"/>
    </w:rPr>
  </w:style>
  <w:style w:type="character" w:styleId="Style18" w:customStyle="1">
    <w:name w:val="Интернет-ссылка"/>
    <w:rsid w:val="00d26f5d"/>
    <w:rPr>
      <w:color w:val="0000FF"/>
      <w:u w:val="single"/>
    </w:rPr>
  </w:style>
  <w:style w:type="character" w:styleId="2" w:customStyle="1">
    <w:name w:val="Основной текст с отступом 2 Знак"/>
    <w:basedOn w:val="DefaultParagraphFont"/>
    <w:link w:val="2"/>
    <w:uiPriority w:val="99"/>
    <w:qFormat/>
    <w:rsid w:val="00d26f5d"/>
    <w:rPr>
      <w:rFonts w:ascii="Times New Roman" w:hAnsi="Times New Roman" w:eastAsia="Times New Roman" w:cs="Times New Roman"/>
      <w:sz w:val="20"/>
      <w:szCs w:val="20"/>
      <w:lang w:eastAsia="ru-RU"/>
    </w:rPr>
  </w:style>
  <w:style w:type="character" w:styleId="ConsPlusNormal" w:customStyle="1">
    <w:name w:val="ConsPlusNormal Знак"/>
    <w:link w:val="ConsPlusNormal0"/>
    <w:qFormat/>
    <w:locked/>
    <w:rsid w:val="00731217"/>
    <w:rPr>
      <w:rFonts w:ascii="Arial" w:hAnsi="Arial" w:eastAsia="Arial" w:cs="Arial"/>
      <w:sz w:val="20"/>
      <w:szCs w:val="20"/>
      <w:lang w:eastAsia="ar-SA"/>
    </w:rPr>
  </w:style>
  <w:style w:type="character" w:styleId="Style19" w:customStyle="1">
    <w:name w:val="Текст выноски Знак"/>
    <w:basedOn w:val="DefaultParagraphFont"/>
    <w:uiPriority w:val="99"/>
    <w:semiHidden/>
    <w:qFormat/>
    <w:rsid w:val="00c653c5"/>
    <w:rPr>
      <w:rFonts w:ascii="Tahoma" w:hAnsi="Tahoma" w:eastAsia="Times New Roman" w:cs="Tahoma"/>
      <w:sz w:val="16"/>
      <w:szCs w:val="16"/>
      <w:lang w:eastAsia="ru-RU"/>
    </w:rPr>
  </w:style>
  <w:style w:type="paragraph" w:styleId="Style20" w:customStyle="1">
    <w:name w:val="Заголовок"/>
    <w:basedOn w:val="Normal"/>
    <w:next w:val="Style21"/>
    <w:qFormat/>
    <w:pPr>
      <w:keepNext w:val="true"/>
      <w:spacing w:before="240" w:after="120"/>
    </w:pPr>
    <w:rPr>
      <w:rFonts w:ascii="Liberation Sans" w:hAnsi="Liberation Sans" w:eastAsia="Microsoft YaHei" w:cs="Arial Unicode MS"/>
      <w:sz w:val="28"/>
      <w:szCs w:val="28"/>
    </w:rPr>
  </w:style>
  <w:style w:type="paragraph" w:styleId="Style21">
    <w:name w:val="Body Text"/>
    <w:basedOn w:val="Normal"/>
    <w:rsid w:val="000b2227"/>
    <w:pPr>
      <w:spacing w:before="0" w:after="120"/>
    </w:pPr>
    <w:rPr/>
  </w:style>
  <w:style w:type="paragraph" w:styleId="Style22">
    <w:name w:val="List"/>
    <w:basedOn w:val="Style21"/>
    <w:pPr/>
    <w:rPr>
      <w:rFonts w:cs="Arial Unicode MS"/>
    </w:rPr>
  </w:style>
  <w:style w:type="paragraph" w:styleId="Style23">
    <w:name w:val="Caption"/>
    <w:basedOn w:val="Normal"/>
    <w:qFormat/>
    <w:pPr>
      <w:suppressLineNumbers/>
      <w:spacing w:before="120" w:after="120"/>
    </w:pPr>
    <w:rPr>
      <w:rFonts w:cs="Arial Unicode MS"/>
      <w:i/>
      <w:iCs/>
      <w:sz w:val="24"/>
      <w:szCs w:val="24"/>
    </w:rPr>
  </w:style>
  <w:style w:type="paragraph" w:styleId="Style24">
    <w:name w:val="Указатель"/>
    <w:basedOn w:val="Normal"/>
    <w:qFormat/>
    <w:pPr>
      <w:suppressLineNumbers/>
    </w:pPr>
    <w:rPr>
      <w:rFonts w:cs="Arial Unicode MS"/>
    </w:rPr>
  </w:style>
  <w:style w:type="paragraph" w:styleId="Caption">
    <w:name w:val="caption"/>
    <w:basedOn w:val="Normal"/>
    <w:qFormat/>
    <w:pPr>
      <w:suppressLineNumbers/>
      <w:spacing w:before="120" w:after="120"/>
    </w:pPr>
    <w:rPr>
      <w:rFonts w:cs="Arial Unicode MS"/>
      <w:i/>
      <w:iCs/>
    </w:rPr>
  </w:style>
  <w:style w:type="paragraph" w:styleId="Indexheading">
    <w:name w:val="index heading"/>
    <w:basedOn w:val="Normal"/>
    <w:qFormat/>
    <w:pPr>
      <w:suppressLineNumbers/>
    </w:pPr>
    <w:rPr>
      <w:rFonts w:cs="Arial Unicode MS"/>
    </w:rPr>
  </w:style>
  <w:style w:type="paragraph" w:styleId="Style25" w:customStyle="1">
    <w:name w:val="Верхний и нижний колонтитулы"/>
    <w:basedOn w:val="Normal"/>
    <w:qFormat/>
    <w:pPr/>
    <w:rPr/>
  </w:style>
  <w:style w:type="paragraph" w:styleId="Style26">
    <w:name w:val="Footer"/>
    <w:basedOn w:val="Normal"/>
    <w:uiPriority w:val="99"/>
    <w:unhideWhenUsed/>
    <w:rsid w:val="000b2227"/>
    <w:pPr>
      <w:tabs>
        <w:tab w:val="clear" w:pos="708"/>
        <w:tab w:val="center" w:pos="4677" w:leader="none"/>
        <w:tab w:val="right" w:pos="9355" w:leader="none"/>
      </w:tabs>
    </w:pPr>
    <w:rPr/>
  </w:style>
  <w:style w:type="paragraph" w:styleId="NoSpacing">
    <w:name w:val="No Spacing"/>
    <w:uiPriority w:val="1"/>
    <w:qFormat/>
    <w:rsid w:val="000b2227"/>
    <w:pPr>
      <w:widowControl/>
      <w:suppressAutoHyphens w:val="true"/>
      <w:bidi w:val="0"/>
      <w:spacing w:before="0" w:after="0"/>
      <w:ind w:firstLine="709"/>
      <w:jc w:val="both"/>
    </w:pPr>
    <w:rPr>
      <w:rFonts w:ascii="Arial" w:hAnsi="Arial" w:eastAsia="Times New Roman" w:cs="Times New Roman"/>
      <w:color w:val="auto"/>
      <w:kern w:val="0"/>
      <w:sz w:val="24"/>
      <w:szCs w:val="20"/>
      <w:lang w:val="ru-RU" w:eastAsia="ru-RU" w:bidi="ar-SA"/>
    </w:rPr>
  </w:style>
  <w:style w:type="paragraph" w:styleId="Style27">
    <w:name w:val="Header"/>
    <w:basedOn w:val="Normal"/>
    <w:uiPriority w:val="99"/>
    <w:rsid w:val="00ab4ad6"/>
    <w:pPr>
      <w:tabs>
        <w:tab w:val="clear" w:pos="708"/>
        <w:tab w:val="center" w:pos="4677" w:leader="none"/>
        <w:tab w:val="right" w:pos="9355" w:leader="none"/>
      </w:tabs>
    </w:pPr>
    <w:rPr>
      <w:rFonts w:eastAsia="Calibri"/>
      <w:sz w:val="20"/>
      <w:szCs w:val="20"/>
    </w:rPr>
  </w:style>
  <w:style w:type="paragraph" w:styleId="ListParagraph">
    <w:name w:val="List Paragraph"/>
    <w:basedOn w:val="Normal"/>
    <w:uiPriority w:val="99"/>
    <w:qFormat/>
    <w:rsid w:val="00dc35cb"/>
    <w:pPr>
      <w:ind w:left="720" w:hanging="0"/>
    </w:pPr>
    <w:rPr>
      <w:sz w:val="20"/>
      <w:szCs w:val="20"/>
    </w:rPr>
  </w:style>
  <w:style w:type="paragraph" w:styleId="NormalWeb">
    <w:name w:val="Normal (Web)"/>
    <w:basedOn w:val="Normal"/>
    <w:uiPriority w:val="99"/>
    <w:qFormat/>
    <w:rsid w:val="00d26f5d"/>
    <w:pPr>
      <w:spacing w:before="280" w:after="280"/>
    </w:pPr>
    <w:rPr>
      <w:lang w:eastAsia="ar-SA"/>
    </w:rPr>
  </w:style>
  <w:style w:type="paragraph" w:styleId="BodyTextIndent2">
    <w:name w:val="Body Text Indent 2"/>
    <w:basedOn w:val="Normal"/>
    <w:uiPriority w:val="99"/>
    <w:unhideWhenUsed/>
    <w:qFormat/>
    <w:rsid w:val="00d26f5d"/>
    <w:pPr>
      <w:spacing w:lineRule="auto" w:line="480" w:before="0" w:after="120"/>
      <w:ind w:left="283" w:hanging="0"/>
    </w:pPr>
    <w:rPr>
      <w:sz w:val="20"/>
      <w:szCs w:val="20"/>
    </w:rPr>
  </w:style>
  <w:style w:type="paragraph" w:styleId="ConsPlusNormal1" w:customStyle="1">
    <w:name w:val="ConsPlusNormal"/>
    <w:link w:val="ConsPlusNormal"/>
    <w:qFormat/>
    <w:rsid w:val="00731217"/>
    <w:pPr>
      <w:widowControl/>
      <w:suppressAutoHyphens w:val="true"/>
      <w:bidi w:val="0"/>
      <w:spacing w:before="0" w:after="0"/>
      <w:ind w:firstLine="720"/>
      <w:jc w:val="left"/>
    </w:pPr>
    <w:rPr>
      <w:rFonts w:ascii="Arial" w:hAnsi="Arial" w:eastAsia="Arial" w:cs="Arial"/>
      <w:color w:val="auto"/>
      <w:kern w:val="0"/>
      <w:sz w:val="20"/>
      <w:szCs w:val="20"/>
      <w:lang w:val="ru-RU" w:eastAsia="ar-SA" w:bidi="ar-SA"/>
    </w:rPr>
  </w:style>
  <w:style w:type="paragraph" w:styleId="BalloonText">
    <w:name w:val="Balloon Text"/>
    <w:basedOn w:val="Normal"/>
    <w:uiPriority w:val="99"/>
    <w:semiHidden/>
    <w:unhideWhenUsed/>
    <w:qFormat/>
    <w:rsid w:val="00c653c5"/>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andia.ru/text/category/1_klass/" TargetMode="External"/><Relationship Id="rId3" Type="http://schemas.openxmlformats.org/officeDocument/2006/relationships/hyperlink" Target="https://pandia.ru/text/category/1_klass/" TargetMode="External"/><Relationship Id="rId4" Type="http://schemas.openxmlformats.org/officeDocument/2006/relationships/hyperlink" Target="https://pandia.ru/text/category/1_klass/" TargetMode="External"/><Relationship Id="rId5" Type="http://schemas.openxmlformats.org/officeDocument/2006/relationships/hyperlink" Target="https://pandia.ru/text/category/1_klass/"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Application>LibreOffice/7.0.3.1$Windows_X86_64 LibreOffice_project/d7547858d014d4cf69878db179d326fc3483e082</Application>
  <Pages>29</Pages>
  <Words>10321</Words>
  <Characters>74388</Characters>
  <CharactersWithSpaces>84545</CharactersWithSpaces>
  <Paragraphs>623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2022-12-27T07:43:00Z</dcterms:created>
  <dc:creator>Светлана В. Калько</dc:creator>
  <dc:description/>
  <dc:language>ru-RU</dc:language>
  <cp:lastModifiedBy/>
  <dcterms:modified xsi:type="dcterms:W3CDTF">2023-09-18T16:33:44Z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