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0E47" w14:textId="77777777" w:rsidR="00A74CA8" w:rsidRDefault="00A74CA8" w:rsidP="00A74CA8">
      <w:pPr>
        <w:pStyle w:val="1"/>
        <w:spacing w:before="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14:paraId="319896A1" w14:textId="77777777" w:rsidR="00A74CA8" w:rsidRDefault="00A74CA8" w:rsidP="00A74CA8">
      <w:pPr>
        <w:pStyle w:val="1"/>
        <w:spacing w:before="0" w:after="0"/>
        <w:rPr>
          <w:rFonts w:ascii="Times New Roman" w:hAnsi="Times New Roman" w:cs="Times New Roman"/>
        </w:rPr>
      </w:pPr>
    </w:p>
    <w:p w14:paraId="7F3F0213" w14:textId="77777777" w:rsidR="008D2C8C" w:rsidRPr="00A611AE" w:rsidRDefault="008D2C8C" w:rsidP="008D2C8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611AE">
        <w:rPr>
          <w:rFonts w:ascii="Times New Roman" w:hAnsi="Times New Roman" w:cs="Times New Roman"/>
          <w:color w:val="auto"/>
        </w:rPr>
        <w:t>ТЕХНИЧЕСКОЕ ЗАДАНИЕ</w:t>
      </w:r>
    </w:p>
    <w:p w14:paraId="2F3F8E76" w14:textId="77777777" w:rsidR="008D2C8C" w:rsidRPr="00A611AE" w:rsidRDefault="008D2C8C" w:rsidP="008D2C8C">
      <w:pPr>
        <w:pStyle w:val="1"/>
        <w:spacing w:before="0" w:after="0"/>
        <w:contextualSpacing/>
        <w:rPr>
          <w:color w:val="auto"/>
        </w:rPr>
      </w:pPr>
      <w:r w:rsidRPr="00A611AE">
        <w:rPr>
          <w:color w:val="auto"/>
        </w:rPr>
        <w:t>на разработку анимированного мультимедийного контента</w:t>
      </w:r>
    </w:p>
    <w:p w14:paraId="34490C93" w14:textId="77777777" w:rsidR="008D2C8C" w:rsidRPr="00A611AE" w:rsidRDefault="008D2C8C" w:rsidP="008D2C8C">
      <w:pPr>
        <w:pStyle w:val="1"/>
        <w:spacing w:before="0" w:after="0"/>
        <w:contextualSpacing/>
        <w:rPr>
          <w:color w:val="auto"/>
        </w:rPr>
      </w:pPr>
      <w:r w:rsidRPr="00A611AE">
        <w:rPr>
          <w:color w:val="auto"/>
        </w:rPr>
        <w:t>для мультимедийных киосков</w:t>
      </w:r>
    </w:p>
    <w:p w14:paraId="717436B8" w14:textId="77777777" w:rsidR="008D2C8C" w:rsidRPr="00A611AE" w:rsidRDefault="008D2C8C" w:rsidP="008D2C8C">
      <w:pPr>
        <w:rPr>
          <w:rFonts w:ascii="Times New Roman" w:hAnsi="Times New Roman" w:cs="Times New Roman"/>
        </w:rPr>
      </w:pPr>
    </w:p>
    <w:p w14:paraId="12643073" w14:textId="77777777" w:rsidR="008D2C8C" w:rsidRPr="00A611AE" w:rsidRDefault="008D2C8C" w:rsidP="008D2C8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imes New Roman"/>
          <w:b/>
          <w:bCs/>
          <w:kern w:val="1"/>
          <w:lang w:eastAsia="en-US"/>
        </w:rPr>
      </w:pPr>
      <w:r w:rsidRPr="00A611AE">
        <w:rPr>
          <w:rFonts w:ascii="Times New Roman" w:eastAsia="Lucida Sans Unicode" w:hAnsi="Times New Roman" w:cs="Times New Roman"/>
          <w:b/>
          <w:bCs/>
          <w:kern w:val="1"/>
          <w:lang w:eastAsia="en-US"/>
        </w:rPr>
        <w:t>1. Общие положения</w:t>
      </w:r>
    </w:p>
    <w:p w14:paraId="28A36C24" w14:textId="77777777" w:rsidR="008D2C8C" w:rsidRPr="00A611AE" w:rsidRDefault="008D2C8C" w:rsidP="008D2C8C">
      <w:pPr>
        <w:ind w:firstLine="709"/>
        <w:rPr>
          <w:rFonts w:ascii="Times New Roman" w:hAnsi="Times New Roman" w:cs="Times New Roman"/>
        </w:rPr>
      </w:pPr>
      <w:r w:rsidRPr="00A611AE">
        <w:rPr>
          <w:rFonts w:ascii="Times New Roman" w:eastAsia="Calibri" w:hAnsi="Times New Roman" w:cs="Times New Roman"/>
          <w:lang w:eastAsia="en-US"/>
        </w:rPr>
        <w:t>1.1. </w:t>
      </w:r>
      <w:r w:rsidRPr="00A611AE">
        <w:rPr>
          <w:rFonts w:ascii="Times New Roman" w:hAnsi="Times New Roman" w:cs="Times New Roman"/>
        </w:rPr>
        <w:t>Исполнитель обязуется осуществить работы по разработке анимированного мультимедийного контента для целевой аудитории 6+ (далее по тексту – Мультимедийный контент) и разместить его в предустановленное программное обеспечении в каждую из 8 (Восьми) единиц Оборудования, установленного на объекте «Туристическая тропа «ЧелоВечность», в целях реализации проекта «АРХ пространство в АРТ формате» на территории объекта культурного наследия регионального значения «Достопримечательное место «Барсова гора».</w:t>
      </w:r>
    </w:p>
    <w:p w14:paraId="20787C0B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hAnsi="Times New Roman" w:cs="Times New Roman"/>
        </w:rPr>
      </w:pPr>
      <w:r w:rsidRPr="00A611AE">
        <w:rPr>
          <w:rFonts w:ascii="Times New Roman" w:eastAsia="Calibri" w:hAnsi="Times New Roman" w:cs="Times New Roman"/>
          <w:lang w:eastAsia="en-US"/>
        </w:rPr>
        <w:t>1.2. </w:t>
      </w:r>
      <w:r w:rsidRPr="00A611AE">
        <w:rPr>
          <w:rFonts w:ascii="Times New Roman" w:hAnsi="Times New Roman" w:cs="Times New Roman"/>
        </w:rPr>
        <w:t>Разработка анимированного мультимедийного контента должна производиться Исполнителем с учётом следующих технических характеристик Оборудования, установленного на объекте «Туристическая тропа «ЧелоВечность»:</w:t>
      </w:r>
    </w:p>
    <w:p w14:paraId="493B791A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11"/>
        <w:gridCol w:w="5760"/>
      </w:tblGrid>
      <w:tr w:rsidR="008D2C8C" w:rsidRPr="00A611AE" w14:paraId="5BE24029" w14:textId="77777777" w:rsidTr="00F57FC6">
        <w:trPr>
          <w:tblHeader/>
        </w:trPr>
        <w:tc>
          <w:tcPr>
            <w:tcW w:w="566" w:type="dxa"/>
            <w:shd w:val="clear" w:color="auto" w:fill="auto"/>
            <w:vAlign w:val="center"/>
          </w:tcPr>
          <w:p w14:paraId="09A1C2C0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1A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1DB8ED3C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1AE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 w:rsidRPr="00A611A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611AE">
              <w:rPr>
                <w:rFonts w:ascii="Times New Roman" w:hAnsi="Times New Roman" w:cs="Times New Roman"/>
                <w:b/>
                <w:bCs/>
              </w:rPr>
              <w:t>характеристики Оборудования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A71D416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1AE">
              <w:rPr>
                <w:rFonts w:ascii="Times New Roman" w:hAnsi="Times New Roman" w:cs="Times New Roman"/>
                <w:b/>
                <w:bCs/>
              </w:rPr>
              <w:t>Техническое описание характеристики Оборудования</w:t>
            </w:r>
          </w:p>
        </w:tc>
      </w:tr>
      <w:tr w:rsidR="008D2C8C" w:rsidRPr="00A611AE" w14:paraId="7727DC8D" w14:textId="77777777" w:rsidTr="00F57FC6">
        <w:tc>
          <w:tcPr>
            <w:tcW w:w="566" w:type="dxa"/>
            <w:shd w:val="clear" w:color="auto" w:fill="auto"/>
          </w:tcPr>
          <w:p w14:paraId="11C43B84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1" w:type="dxa"/>
            <w:shd w:val="clear" w:color="auto" w:fill="auto"/>
          </w:tcPr>
          <w:p w14:paraId="302BE988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Тип Оборудования</w:t>
            </w:r>
          </w:p>
        </w:tc>
        <w:tc>
          <w:tcPr>
            <w:tcW w:w="5760" w:type="dxa"/>
            <w:shd w:val="clear" w:color="auto" w:fill="auto"/>
          </w:tcPr>
          <w:p w14:paraId="1FAAD130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Киоск мультимедийный уличный сенсорный</w:t>
            </w:r>
          </w:p>
        </w:tc>
      </w:tr>
      <w:tr w:rsidR="008D2C8C" w:rsidRPr="00A611AE" w14:paraId="3CC34B23" w14:textId="77777777" w:rsidTr="00F57FC6">
        <w:tc>
          <w:tcPr>
            <w:tcW w:w="566" w:type="dxa"/>
            <w:shd w:val="clear" w:color="auto" w:fill="auto"/>
          </w:tcPr>
          <w:p w14:paraId="4F44FD51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1" w:type="dxa"/>
            <w:shd w:val="clear" w:color="auto" w:fill="auto"/>
          </w:tcPr>
          <w:p w14:paraId="24B6DC14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 xml:space="preserve">Габаритные размеры корпуса </w:t>
            </w:r>
          </w:p>
        </w:tc>
        <w:tc>
          <w:tcPr>
            <w:tcW w:w="5760" w:type="dxa"/>
            <w:shd w:val="clear" w:color="auto" w:fill="auto"/>
          </w:tcPr>
          <w:p w14:paraId="1625A1F7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Высота – не менее 2150 мм, ширина – не менее 1000 мм, глубина – не менее 326 мм</w:t>
            </w:r>
          </w:p>
        </w:tc>
      </w:tr>
      <w:tr w:rsidR="008D2C8C" w:rsidRPr="00A611AE" w14:paraId="4B14B008" w14:textId="77777777" w:rsidTr="00F57FC6">
        <w:tc>
          <w:tcPr>
            <w:tcW w:w="566" w:type="dxa"/>
            <w:shd w:val="clear" w:color="auto" w:fill="auto"/>
          </w:tcPr>
          <w:p w14:paraId="2B263F5B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1" w:type="dxa"/>
            <w:shd w:val="clear" w:color="auto" w:fill="auto"/>
          </w:tcPr>
          <w:p w14:paraId="75593E07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Материал корпуса</w:t>
            </w:r>
          </w:p>
        </w:tc>
        <w:tc>
          <w:tcPr>
            <w:tcW w:w="5760" w:type="dxa"/>
            <w:shd w:val="clear" w:color="auto" w:fill="auto"/>
          </w:tcPr>
          <w:p w14:paraId="7BAD86AE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Конструкционная сталь, толщина – не менее 6 мм</w:t>
            </w:r>
          </w:p>
        </w:tc>
      </w:tr>
      <w:tr w:rsidR="008D2C8C" w:rsidRPr="00A611AE" w14:paraId="19E6BE94" w14:textId="77777777" w:rsidTr="00F57FC6">
        <w:tc>
          <w:tcPr>
            <w:tcW w:w="566" w:type="dxa"/>
            <w:shd w:val="clear" w:color="auto" w:fill="auto"/>
          </w:tcPr>
          <w:p w14:paraId="73B1EF41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1" w:type="dxa"/>
            <w:shd w:val="clear" w:color="auto" w:fill="auto"/>
          </w:tcPr>
          <w:p w14:paraId="0C349457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Дизайн и цвет корпуса</w:t>
            </w:r>
          </w:p>
        </w:tc>
        <w:tc>
          <w:tcPr>
            <w:tcW w:w="5760" w:type="dxa"/>
            <w:shd w:val="clear" w:color="auto" w:fill="auto"/>
          </w:tcPr>
          <w:p w14:paraId="582B8DAB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По согласованию с Заказчиком</w:t>
            </w:r>
          </w:p>
        </w:tc>
      </w:tr>
      <w:tr w:rsidR="008D2C8C" w:rsidRPr="00A611AE" w14:paraId="04CFC9BB" w14:textId="77777777" w:rsidTr="00F57FC6">
        <w:tc>
          <w:tcPr>
            <w:tcW w:w="566" w:type="dxa"/>
            <w:shd w:val="clear" w:color="auto" w:fill="auto"/>
          </w:tcPr>
          <w:p w14:paraId="4429E4FE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1" w:type="dxa"/>
            <w:shd w:val="clear" w:color="auto" w:fill="auto"/>
          </w:tcPr>
          <w:p w14:paraId="1642CB14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A611AE">
              <w:rPr>
                <w:rFonts w:ascii="Times New Roman" w:hAnsi="Times New Roman" w:cs="Times New Roman"/>
              </w:rPr>
              <w:t>Угол наклона корпуса</w:t>
            </w:r>
          </w:p>
        </w:tc>
        <w:tc>
          <w:tcPr>
            <w:tcW w:w="5760" w:type="dxa"/>
            <w:shd w:val="clear" w:color="auto" w:fill="auto"/>
          </w:tcPr>
          <w:p w14:paraId="1B7579D6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8D2C8C" w:rsidRPr="00A611AE" w14:paraId="20E603CD" w14:textId="77777777" w:rsidTr="00F57FC6">
        <w:tc>
          <w:tcPr>
            <w:tcW w:w="566" w:type="dxa"/>
            <w:shd w:val="clear" w:color="auto" w:fill="auto"/>
          </w:tcPr>
          <w:p w14:paraId="327ACD3F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11" w:type="dxa"/>
            <w:shd w:val="clear" w:color="auto" w:fill="auto"/>
          </w:tcPr>
          <w:p w14:paraId="2C20BA36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5760" w:type="dxa"/>
            <w:shd w:val="clear" w:color="auto" w:fill="auto"/>
          </w:tcPr>
          <w:p w14:paraId="7E9478AA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 xml:space="preserve">1 (Один), сенсорный, 46'' </w:t>
            </w:r>
            <w:r w:rsidRPr="00A611AE">
              <w:rPr>
                <w:rFonts w:ascii="Times New Roman" w:hAnsi="Times New Roman" w:cs="Times New Roman"/>
                <w:lang w:val="en-US"/>
              </w:rPr>
              <w:t>TFT</w:t>
            </w:r>
            <w:r w:rsidRPr="00A611AE">
              <w:rPr>
                <w:rFonts w:ascii="Times New Roman" w:hAnsi="Times New Roman" w:cs="Times New Roman"/>
              </w:rPr>
              <w:t xml:space="preserve"> </w:t>
            </w:r>
            <w:r w:rsidRPr="00A611AE">
              <w:rPr>
                <w:rFonts w:ascii="Times New Roman" w:hAnsi="Times New Roman" w:cs="Times New Roman"/>
                <w:lang w:val="en-US"/>
              </w:rPr>
              <w:t>LCD</w:t>
            </w:r>
            <w:r w:rsidRPr="00A611AE">
              <w:rPr>
                <w:rFonts w:ascii="Times New Roman" w:hAnsi="Times New Roman" w:cs="Times New Roman"/>
              </w:rPr>
              <w:t xml:space="preserve"> </w:t>
            </w:r>
            <w:r w:rsidRPr="00A611AE">
              <w:rPr>
                <w:rFonts w:ascii="Times New Roman" w:hAnsi="Times New Roman" w:cs="Times New Roman"/>
                <w:lang w:val="en-US"/>
              </w:rPr>
              <w:t>panel</w:t>
            </w:r>
            <w:r w:rsidRPr="00A611AE">
              <w:rPr>
                <w:rFonts w:ascii="Times New Roman" w:hAnsi="Times New Roman" w:cs="Times New Roman"/>
              </w:rPr>
              <w:t xml:space="preserve">, не менее 2500 </w:t>
            </w:r>
            <w:r w:rsidRPr="00A611AE">
              <w:rPr>
                <w:rFonts w:ascii="Times New Roman" w:hAnsi="Times New Roman" w:cs="Times New Roman"/>
                <w:lang w:val="en-US"/>
              </w:rPr>
              <w:t>nit</w:t>
            </w:r>
            <w:r w:rsidRPr="00A611AE">
              <w:rPr>
                <w:rFonts w:ascii="Times New Roman" w:hAnsi="Times New Roman" w:cs="Times New Roman"/>
              </w:rPr>
              <w:t xml:space="preserve">, </w:t>
            </w:r>
            <w:r w:rsidRPr="00A611AE">
              <w:rPr>
                <w:rFonts w:ascii="Times New Roman" w:hAnsi="Times New Roman" w:cs="Times New Roman"/>
                <w:lang w:val="en-US"/>
              </w:rPr>
              <w:t>A</w:t>
            </w:r>
            <w:r w:rsidRPr="00A611AE">
              <w:rPr>
                <w:rFonts w:ascii="Times New Roman" w:hAnsi="Times New Roman" w:cs="Times New Roman"/>
              </w:rPr>
              <w:t xml:space="preserve"> </w:t>
            </w:r>
            <w:r w:rsidRPr="00A611AE">
              <w:rPr>
                <w:rFonts w:ascii="Times New Roman" w:hAnsi="Times New Roman" w:cs="Times New Roman"/>
                <w:lang w:val="en-US"/>
              </w:rPr>
              <w:t>grade</w:t>
            </w:r>
            <w:r w:rsidRPr="00A611AE">
              <w:rPr>
                <w:rFonts w:ascii="Times New Roman" w:hAnsi="Times New Roman" w:cs="Times New Roman"/>
              </w:rPr>
              <w:t>, 50</w:t>
            </w:r>
            <w:r w:rsidRPr="00A611AE">
              <w:rPr>
                <w:rFonts w:ascii="Times New Roman" w:hAnsi="Times New Roman" w:cs="Times New Roman"/>
                <w:lang w:val="en-US"/>
              </w:rPr>
              <w:t>K</w:t>
            </w:r>
            <w:r w:rsidRPr="00A611AE">
              <w:rPr>
                <w:rFonts w:ascii="Times New Roman" w:hAnsi="Times New Roman" w:cs="Times New Roman"/>
              </w:rPr>
              <w:t xml:space="preserve"> </w:t>
            </w:r>
            <w:r w:rsidRPr="00A611AE">
              <w:rPr>
                <w:rFonts w:ascii="Times New Roman" w:hAnsi="Times New Roman" w:cs="Times New Roman"/>
                <w:lang w:val="en-US"/>
              </w:rPr>
              <w:t>hours</w:t>
            </w:r>
            <w:r w:rsidRPr="00A611AE">
              <w:rPr>
                <w:rFonts w:ascii="Times New Roman" w:hAnsi="Times New Roman" w:cs="Times New Roman"/>
              </w:rPr>
              <w:t>, сенсорная пленка 2 касания или аналог, антивандальный, закалённое стекло толщиной не менее 10 мм</w:t>
            </w:r>
          </w:p>
        </w:tc>
      </w:tr>
      <w:tr w:rsidR="008D2C8C" w:rsidRPr="00A611AE" w14:paraId="78FC9232" w14:textId="77777777" w:rsidTr="00F57FC6">
        <w:tc>
          <w:tcPr>
            <w:tcW w:w="566" w:type="dxa"/>
            <w:shd w:val="clear" w:color="auto" w:fill="auto"/>
          </w:tcPr>
          <w:p w14:paraId="332C94A2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11" w:type="dxa"/>
            <w:shd w:val="clear" w:color="auto" w:fill="auto"/>
          </w:tcPr>
          <w:p w14:paraId="504ED76D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Разрешение монитора</w:t>
            </w:r>
          </w:p>
        </w:tc>
        <w:tc>
          <w:tcPr>
            <w:tcW w:w="5760" w:type="dxa"/>
            <w:shd w:val="clear" w:color="auto" w:fill="auto"/>
          </w:tcPr>
          <w:p w14:paraId="7BAB62DC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Не менее 1920 × 1080</w:t>
            </w:r>
          </w:p>
        </w:tc>
      </w:tr>
      <w:tr w:rsidR="008D2C8C" w:rsidRPr="00A611AE" w14:paraId="4E39BC15" w14:textId="77777777" w:rsidTr="00F57FC6">
        <w:tc>
          <w:tcPr>
            <w:tcW w:w="566" w:type="dxa"/>
            <w:shd w:val="clear" w:color="auto" w:fill="auto"/>
          </w:tcPr>
          <w:p w14:paraId="0C81872C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11" w:type="dxa"/>
            <w:shd w:val="clear" w:color="auto" w:fill="auto"/>
          </w:tcPr>
          <w:p w14:paraId="602B51F6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Процессор</w:t>
            </w:r>
          </w:p>
        </w:tc>
        <w:tc>
          <w:tcPr>
            <w:tcW w:w="5760" w:type="dxa"/>
            <w:shd w:val="clear" w:color="auto" w:fill="auto"/>
          </w:tcPr>
          <w:p w14:paraId="78F4464C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  <w:lang w:val="en-US"/>
              </w:rPr>
              <w:t>Intel</w:t>
            </w:r>
            <w:r w:rsidRPr="00A611AE">
              <w:rPr>
                <w:rFonts w:ascii="Times New Roman" w:hAnsi="Times New Roman" w:cs="Times New Roman"/>
              </w:rPr>
              <w:t xml:space="preserve"> </w:t>
            </w:r>
            <w:r w:rsidRPr="00A611AE">
              <w:rPr>
                <w:rFonts w:ascii="Times New Roman" w:hAnsi="Times New Roman" w:cs="Times New Roman"/>
                <w:lang w:val="en-US"/>
              </w:rPr>
              <w:t>Core</w:t>
            </w:r>
            <w:r w:rsidRPr="00A611AE">
              <w:rPr>
                <w:rFonts w:ascii="Times New Roman" w:hAnsi="Times New Roman" w:cs="Times New Roman"/>
              </w:rPr>
              <w:t xml:space="preserve"> </w:t>
            </w:r>
            <w:r w:rsidRPr="00A611AE">
              <w:rPr>
                <w:rFonts w:ascii="Times New Roman" w:hAnsi="Times New Roman" w:cs="Times New Roman"/>
                <w:lang w:val="en-US"/>
              </w:rPr>
              <w:t>i</w:t>
            </w:r>
            <w:r w:rsidRPr="00A611AE">
              <w:rPr>
                <w:rFonts w:ascii="Times New Roman" w:hAnsi="Times New Roman" w:cs="Times New Roman"/>
              </w:rPr>
              <w:t>3 (или аналог и выше)</w:t>
            </w:r>
          </w:p>
        </w:tc>
      </w:tr>
      <w:tr w:rsidR="008D2C8C" w:rsidRPr="00A611AE" w14:paraId="640BA0B4" w14:textId="77777777" w:rsidTr="00F57FC6">
        <w:tc>
          <w:tcPr>
            <w:tcW w:w="566" w:type="dxa"/>
            <w:shd w:val="clear" w:color="auto" w:fill="auto"/>
          </w:tcPr>
          <w:p w14:paraId="17F14FD1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11" w:type="dxa"/>
            <w:shd w:val="clear" w:color="auto" w:fill="auto"/>
          </w:tcPr>
          <w:p w14:paraId="1F8FC4C4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Оперативная память</w:t>
            </w:r>
          </w:p>
        </w:tc>
        <w:tc>
          <w:tcPr>
            <w:tcW w:w="5760" w:type="dxa"/>
            <w:shd w:val="clear" w:color="auto" w:fill="auto"/>
          </w:tcPr>
          <w:p w14:paraId="697C63C0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Не менее 8</w:t>
            </w:r>
            <w:r w:rsidRPr="00A611AE">
              <w:rPr>
                <w:rFonts w:ascii="Times New Roman" w:hAnsi="Times New Roman" w:cs="Times New Roman"/>
                <w:lang w:val="en-US"/>
              </w:rPr>
              <w:t xml:space="preserve"> Gb DDR4</w:t>
            </w:r>
          </w:p>
        </w:tc>
      </w:tr>
      <w:tr w:rsidR="008D2C8C" w:rsidRPr="00A611AE" w14:paraId="3C9293CA" w14:textId="77777777" w:rsidTr="00F57FC6">
        <w:tc>
          <w:tcPr>
            <w:tcW w:w="566" w:type="dxa"/>
            <w:shd w:val="clear" w:color="auto" w:fill="auto"/>
          </w:tcPr>
          <w:p w14:paraId="2D20FF12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11" w:type="dxa"/>
            <w:shd w:val="clear" w:color="auto" w:fill="auto"/>
          </w:tcPr>
          <w:p w14:paraId="65E61BAC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 xml:space="preserve">Жесткий диск </w:t>
            </w:r>
            <w:r w:rsidRPr="00A611AE">
              <w:rPr>
                <w:rFonts w:ascii="Times New Roman" w:hAnsi="Times New Roman" w:cs="Times New Roman"/>
                <w:lang w:val="en-US"/>
              </w:rPr>
              <w:t>SSD</w:t>
            </w:r>
          </w:p>
        </w:tc>
        <w:tc>
          <w:tcPr>
            <w:tcW w:w="5760" w:type="dxa"/>
            <w:shd w:val="clear" w:color="auto" w:fill="auto"/>
          </w:tcPr>
          <w:p w14:paraId="47C06FEC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 xml:space="preserve">Не менее 120 </w:t>
            </w:r>
            <w:r w:rsidRPr="00A611AE">
              <w:rPr>
                <w:rFonts w:ascii="Times New Roman" w:hAnsi="Times New Roman" w:cs="Times New Roman"/>
                <w:lang w:val="en-US"/>
              </w:rPr>
              <w:t>Gb</w:t>
            </w:r>
          </w:p>
        </w:tc>
      </w:tr>
      <w:tr w:rsidR="008D2C8C" w:rsidRPr="008D2C8C" w14:paraId="1CE01019" w14:textId="77777777" w:rsidTr="00F57FC6">
        <w:tc>
          <w:tcPr>
            <w:tcW w:w="566" w:type="dxa"/>
            <w:shd w:val="clear" w:color="auto" w:fill="auto"/>
          </w:tcPr>
          <w:p w14:paraId="5E3C8B2A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11" w:type="dxa"/>
            <w:shd w:val="clear" w:color="auto" w:fill="auto"/>
          </w:tcPr>
          <w:p w14:paraId="53B3C1D8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Видеокарта</w:t>
            </w:r>
          </w:p>
        </w:tc>
        <w:tc>
          <w:tcPr>
            <w:tcW w:w="5760" w:type="dxa"/>
            <w:shd w:val="clear" w:color="auto" w:fill="auto"/>
          </w:tcPr>
          <w:p w14:paraId="3220516A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A611AE">
              <w:rPr>
                <w:rFonts w:ascii="Times New Roman" w:hAnsi="Times New Roman" w:cs="Times New Roman"/>
                <w:lang w:val="en-US"/>
              </w:rPr>
              <w:t xml:space="preserve">Intel HD Graphics 630 </w:t>
            </w:r>
            <w:r w:rsidRPr="00A611AE">
              <w:rPr>
                <w:rFonts w:ascii="Times New Roman" w:hAnsi="Times New Roman" w:cs="Times New Roman"/>
              </w:rPr>
              <w:t>или</w:t>
            </w:r>
            <w:r w:rsidRPr="00A611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611AE">
              <w:rPr>
                <w:rFonts w:ascii="Times New Roman" w:hAnsi="Times New Roman" w:cs="Times New Roman"/>
              </w:rPr>
              <w:t>аналог</w:t>
            </w:r>
          </w:p>
        </w:tc>
      </w:tr>
      <w:tr w:rsidR="008D2C8C" w:rsidRPr="00A611AE" w14:paraId="59DD5C15" w14:textId="77777777" w:rsidTr="00F57FC6">
        <w:tc>
          <w:tcPr>
            <w:tcW w:w="566" w:type="dxa"/>
            <w:shd w:val="clear" w:color="auto" w:fill="auto"/>
          </w:tcPr>
          <w:p w14:paraId="5AD65896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11" w:type="dxa"/>
            <w:shd w:val="clear" w:color="auto" w:fill="auto"/>
          </w:tcPr>
          <w:p w14:paraId="6C115399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Интерфейс</w:t>
            </w:r>
          </w:p>
        </w:tc>
        <w:tc>
          <w:tcPr>
            <w:tcW w:w="5760" w:type="dxa"/>
            <w:shd w:val="clear" w:color="auto" w:fill="auto"/>
          </w:tcPr>
          <w:p w14:paraId="6FC0FE01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 xml:space="preserve">Не менее 2 </w:t>
            </w:r>
            <w:r w:rsidRPr="00A611AE">
              <w:rPr>
                <w:rFonts w:ascii="Times New Roman" w:hAnsi="Times New Roman" w:cs="Times New Roman"/>
                <w:lang w:val="en-US"/>
              </w:rPr>
              <w:t>USB</w:t>
            </w:r>
            <w:r w:rsidRPr="00A611AE">
              <w:rPr>
                <w:rFonts w:ascii="Times New Roman" w:hAnsi="Times New Roman" w:cs="Times New Roman"/>
              </w:rPr>
              <w:t xml:space="preserve">, </w:t>
            </w:r>
            <w:r w:rsidRPr="00A611AE">
              <w:rPr>
                <w:rFonts w:ascii="Times New Roman" w:hAnsi="Times New Roman" w:cs="Times New Roman"/>
                <w:lang w:val="en-US"/>
              </w:rPr>
              <w:t>LAN</w:t>
            </w:r>
            <w:r w:rsidRPr="00A611AE">
              <w:rPr>
                <w:rFonts w:ascii="Times New Roman" w:hAnsi="Times New Roman" w:cs="Times New Roman"/>
              </w:rPr>
              <w:t xml:space="preserve"> </w:t>
            </w:r>
            <w:r w:rsidRPr="00A611AE">
              <w:rPr>
                <w:rFonts w:ascii="Times New Roman" w:hAnsi="Times New Roman" w:cs="Times New Roman"/>
                <w:lang w:val="en-US"/>
              </w:rPr>
              <w:t>RJ</w:t>
            </w:r>
            <w:r w:rsidRPr="00A611AE">
              <w:rPr>
                <w:rFonts w:ascii="Times New Roman" w:hAnsi="Times New Roman" w:cs="Times New Roman"/>
              </w:rPr>
              <w:t>45</w:t>
            </w:r>
          </w:p>
        </w:tc>
      </w:tr>
      <w:tr w:rsidR="008D2C8C" w:rsidRPr="00A611AE" w14:paraId="587B832D" w14:textId="77777777" w:rsidTr="00F57FC6">
        <w:tc>
          <w:tcPr>
            <w:tcW w:w="566" w:type="dxa"/>
            <w:shd w:val="clear" w:color="auto" w:fill="auto"/>
          </w:tcPr>
          <w:p w14:paraId="1C2264E0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11" w:type="dxa"/>
            <w:shd w:val="clear" w:color="auto" w:fill="auto"/>
          </w:tcPr>
          <w:p w14:paraId="6E84B7A5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Аудиосистема</w:t>
            </w:r>
          </w:p>
        </w:tc>
        <w:tc>
          <w:tcPr>
            <w:tcW w:w="5760" w:type="dxa"/>
            <w:shd w:val="clear" w:color="auto" w:fill="auto"/>
          </w:tcPr>
          <w:p w14:paraId="74861FB6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Не менее 2 × 10 Вт</w:t>
            </w:r>
          </w:p>
        </w:tc>
      </w:tr>
      <w:tr w:rsidR="008D2C8C" w:rsidRPr="00A611AE" w14:paraId="7E2DB71B" w14:textId="77777777" w:rsidTr="00F57FC6">
        <w:tc>
          <w:tcPr>
            <w:tcW w:w="566" w:type="dxa"/>
            <w:shd w:val="clear" w:color="auto" w:fill="auto"/>
          </w:tcPr>
          <w:p w14:paraId="15642B25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11" w:type="dxa"/>
            <w:shd w:val="clear" w:color="auto" w:fill="auto"/>
          </w:tcPr>
          <w:p w14:paraId="3ED7DD18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Дополнительное оборудование</w:t>
            </w:r>
          </w:p>
        </w:tc>
        <w:tc>
          <w:tcPr>
            <w:tcW w:w="5760" w:type="dxa"/>
            <w:shd w:val="clear" w:color="auto" w:fill="auto"/>
          </w:tcPr>
          <w:p w14:paraId="7A49B376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 xml:space="preserve">Терморегулятор, датчик температуры, защита от холодного пуска, калорифер 400 Вт, вентиляторы охлаждения, </w:t>
            </w:r>
            <w:r w:rsidRPr="00A611AE">
              <w:rPr>
                <w:rFonts w:ascii="Times New Roman" w:hAnsi="Times New Roman" w:cs="Times New Roman"/>
                <w:lang w:val="en-US"/>
              </w:rPr>
              <w:t>Wi</w:t>
            </w:r>
            <w:r w:rsidRPr="00A611AE">
              <w:rPr>
                <w:rFonts w:ascii="Times New Roman" w:hAnsi="Times New Roman" w:cs="Times New Roman"/>
              </w:rPr>
              <w:t>-</w:t>
            </w:r>
            <w:r w:rsidRPr="00A611AE">
              <w:rPr>
                <w:rFonts w:ascii="Times New Roman" w:hAnsi="Times New Roman" w:cs="Times New Roman"/>
                <w:lang w:val="en-US"/>
              </w:rPr>
              <w:t>Fi</w:t>
            </w:r>
            <w:r w:rsidRPr="00A611AE">
              <w:rPr>
                <w:rFonts w:ascii="Times New Roman" w:hAnsi="Times New Roman" w:cs="Times New Roman"/>
              </w:rPr>
              <w:t xml:space="preserve">-адаптер, датчик приближения, </w:t>
            </w:r>
          </w:p>
          <w:p w14:paraId="7876BC96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  <w:lang w:val="en-US"/>
              </w:rPr>
              <w:t>NFC</w:t>
            </w:r>
            <w:r w:rsidRPr="00A611AE">
              <w:rPr>
                <w:rFonts w:ascii="Times New Roman" w:hAnsi="Times New Roman" w:cs="Times New Roman"/>
              </w:rPr>
              <w:t>-считыватель</w:t>
            </w:r>
          </w:p>
        </w:tc>
      </w:tr>
      <w:tr w:rsidR="008D2C8C" w:rsidRPr="00A611AE" w14:paraId="7CC8E15B" w14:textId="77777777" w:rsidTr="00F57FC6">
        <w:tc>
          <w:tcPr>
            <w:tcW w:w="566" w:type="dxa"/>
            <w:shd w:val="clear" w:color="auto" w:fill="auto"/>
          </w:tcPr>
          <w:p w14:paraId="3AD68750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11" w:type="dxa"/>
            <w:shd w:val="clear" w:color="auto" w:fill="auto"/>
          </w:tcPr>
          <w:p w14:paraId="5311CF52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Режим эксплуатации</w:t>
            </w:r>
          </w:p>
        </w:tc>
        <w:tc>
          <w:tcPr>
            <w:tcW w:w="5760" w:type="dxa"/>
            <w:shd w:val="clear" w:color="auto" w:fill="auto"/>
          </w:tcPr>
          <w:p w14:paraId="6D4B4CA9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 xml:space="preserve">Режим работы 24/7, рабочая температура от –30 °С до + 40 °С, влажность воздуха 0-100 % без конденсации, энергопотребление не более 2500 Вт </w:t>
            </w:r>
          </w:p>
        </w:tc>
      </w:tr>
      <w:tr w:rsidR="008D2C8C" w:rsidRPr="00A611AE" w14:paraId="76995B97" w14:textId="77777777" w:rsidTr="00F57FC6">
        <w:tc>
          <w:tcPr>
            <w:tcW w:w="566" w:type="dxa"/>
            <w:shd w:val="clear" w:color="auto" w:fill="auto"/>
          </w:tcPr>
          <w:p w14:paraId="417A6AE7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11" w:type="dxa"/>
            <w:shd w:val="clear" w:color="auto" w:fill="auto"/>
          </w:tcPr>
          <w:p w14:paraId="1063E9BA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5760" w:type="dxa"/>
            <w:shd w:val="clear" w:color="auto" w:fill="auto"/>
          </w:tcPr>
          <w:p w14:paraId="640A34D2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Есть</w:t>
            </w:r>
          </w:p>
        </w:tc>
      </w:tr>
      <w:tr w:rsidR="008D2C8C" w:rsidRPr="00A611AE" w14:paraId="53851EDD" w14:textId="77777777" w:rsidTr="00F57FC6">
        <w:tc>
          <w:tcPr>
            <w:tcW w:w="566" w:type="dxa"/>
            <w:shd w:val="clear" w:color="auto" w:fill="auto"/>
          </w:tcPr>
          <w:p w14:paraId="745BA0FF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11" w:type="dxa"/>
            <w:shd w:val="clear" w:color="auto" w:fill="auto"/>
          </w:tcPr>
          <w:p w14:paraId="7A3C3B43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5760" w:type="dxa"/>
            <w:shd w:val="clear" w:color="auto" w:fill="auto"/>
          </w:tcPr>
          <w:p w14:paraId="73BA7771" w14:textId="77777777" w:rsidR="008D2C8C" w:rsidRPr="00A611AE" w:rsidRDefault="008D2C8C" w:rsidP="00F57F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Музейный гид или аналог</w:t>
            </w:r>
          </w:p>
        </w:tc>
      </w:tr>
    </w:tbl>
    <w:p w14:paraId="34FDE505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hAnsi="Times New Roman" w:cs="Times New Roman"/>
        </w:rPr>
      </w:pPr>
    </w:p>
    <w:p w14:paraId="0B47B767" w14:textId="77777777" w:rsidR="008D2C8C" w:rsidRPr="00A611AE" w:rsidRDefault="008D2C8C" w:rsidP="008D2C8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imes New Roman"/>
          <w:b/>
          <w:bCs/>
          <w:kern w:val="1"/>
          <w:lang w:eastAsia="en-US"/>
        </w:rPr>
      </w:pPr>
      <w:r w:rsidRPr="00A611AE">
        <w:rPr>
          <w:rFonts w:ascii="Times New Roman" w:eastAsia="Lucida Sans Unicode" w:hAnsi="Times New Roman" w:cs="Times New Roman"/>
          <w:b/>
          <w:bCs/>
          <w:kern w:val="1"/>
          <w:lang w:eastAsia="en-US"/>
        </w:rPr>
        <w:t>2. Содержательная составляющая анимированного мультимедийного контента</w:t>
      </w:r>
    </w:p>
    <w:p w14:paraId="5953A1F0" w14:textId="77777777" w:rsidR="008D2C8C" w:rsidRPr="00A611AE" w:rsidRDefault="008D2C8C" w:rsidP="008D2C8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Lucida Sans Unicode" w:hAnsi="Times New Roman" w:cs="Times New Roman"/>
          <w:b/>
          <w:bCs/>
          <w:kern w:val="1"/>
          <w:lang w:eastAsia="en-US"/>
        </w:rPr>
      </w:pPr>
      <w:r w:rsidRPr="00A611AE">
        <w:rPr>
          <w:rFonts w:ascii="Times New Roman" w:eastAsia="Lucida Sans Unicode" w:hAnsi="Times New Roman" w:cs="Times New Roman"/>
          <w:b/>
          <w:bCs/>
          <w:kern w:val="1"/>
          <w:lang w:eastAsia="en-US"/>
        </w:rPr>
        <w:t>для Оборудования</w:t>
      </w:r>
    </w:p>
    <w:p w14:paraId="787864E0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hAnsi="Times New Roman" w:cs="Times New Roman"/>
        </w:rPr>
      </w:pPr>
      <w:r w:rsidRPr="00A611AE">
        <w:rPr>
          <w:rFonts w:ascii="Times New Roman" w:eastAsia="Calibri" w:hAnsi="Times New Roman" w:cs="Times New Roman"/>
          <w:lang w:eastAsia="en-US"/>
        </w:rPr>
        <w:lastRenderedPageBreak/>
        <w:t>2.1. </w:t>
      </w:r>
      <w:r w:rsidRPr="00A611AE">
        <w:rPr>
          <w:rFonts w:ascii="Times New Roman" w:hAnsi="Times New Roman" w:cs="Times New Roman"/>
        </w:rPr>
        <w:t xml:space="preserve">Содержание Мультимедийного контента, разрабатываемого Исполнителем для каждой из 8 (Восьми) единиц Оборудования, представлено в виде систем / блоков </w:t>
      </w:r>
      <w:r w:rsidRPr="00A611AE">
        <w:t>заданий (по 5–6 заданий, по согласованию с Заказчиком) для детей младшего возраста (6+ до 10 лет), созданной на основе уникальных игровых методик, стимулирующих познавательную активность. Общее количество заданий, которое необходимо разработать исполнителю составляет 80 (Восемьдесят) единиц. Количество заданий в блоке определяется в зависимости от сложности каждого задания, возрастной категории, на которую рассчитан блок заданий. Каждый блок заданий должен содержать вопросы, посвященные раскрытию одной темы.</w:t>
      </w:r>
    </w:p>
    <w:p w14:paraId="3DC2ECC5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hAnsi="Times New Roman" w:cs="Times New Roman"/>
        </w:rPr>
      </w:pPr>
      <w:r w:rsidRPr="00A611AE">
        <w:rPr>
          <w:rFonts w:ascii="Times New Roman" w:hAnsi="Times New Roman" w:cs="Times New Roman"/>
        </w:rPr>
        <w:t>2.2. Мультимедийный контент, разрабатываемый Исполнителем, должен быть сформирован по блокам в соответствии с тематикой:</w:t>
      </w:r>
    </w:p>
    <w:p w14:paraId="7A022418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hAnsi="Times New Roman" w:cs="Times New Roman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5097"/>
        <w:gridCol w:w="2268"/>
        <w:gridCol w:w="1701"/>
      </w:tblGrid>
      <w:tr w:rsidR="008D2C8C" w:rsidRPr="00A611AE" w14:paraId="3B0EA5D7" w14:textId="77777777" w:rsidTr="00F57FC6">
        <w:tc>
          <w:tcPr>
            <w:tcW w:w="540" w:type="dxa"/>
            <w:shd w:val="clear" w:color="auto" w:fill="auto"/>
          </w:tcPr>
          <w:p w14:paraId="3F2FA774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97" w:type="dxa"/>
            <w:shd w:val="clear" w:color="auto" w:fill="auto"/>
          </w:tcPr>
          <w:p w14:paraId="2237D500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Наименование системы / блока заданий</w:t>
            </w:r>
          </w:p>
        </w:tc>
        <w:tc>
          <w:tcPr>
            <w:tcW w:w="2268" w:type="dxa"/>
            <w:shd w:val="clear" w:color="auto" w:fill="auto"/>
          </w:tcPr>
          <w:p w14:paraId="52F31BE5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Количество заданий в блоке</w:t>
            </w:r>
          </w:p>
        </w:tc>
        <w:tc>
          <w:tcPr>
            <w:tcW w:w="1701" w:type="dxa"/>
            <w:shd w:val="clear" w:color="auto" w:fill="auto"/>
          </w:tcPr>
          <w:p w14:paraId="5381F130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Количество блоков</w:t>
            </w:r>
          </w:p>
        </w:tc>
      </w:tr>
      <w:tr w:rsidR="008D2C8C" w:rsidRPr="00A611AE" w14:paraId="794540AB" w14:textId="77777777" w:rsidTr="00F57FC6">
        <w:tc>
          <w:tcPr>
            <w:tcW w:w="540" w:type="dxa"/>
            <w:shd w:val="clear" w:color="auto" w:fill="auto"/>
          </w:tcPr>
          <w:p w14:paraId="3BFCF60F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7" w:type="dxa"/>
            <w:shd w:val="clear" w:color="auto" w:fill="auto"/>
          </w:tcPr>
          <w:p w14:paraId="727865D4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Какие тайны хранит Барсова Гора</w:t>
            </w:r>
          </w:p>
        </w:tc>
        <w:tc>
          <w:tcPr>
            <w:tcW w:w="2268" w:type="dxa"/>
            <w:shd w:val="clear" w:color="auto" w:fill="auto"/>
          </w:tcPr>
          <w:p w14:paraId="0FE761B1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3A9B7787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</w:t>
            </w:r>
          </w:p>
        </w:tc>
      </w:tr>
      <w:tr w:rsidR="008D2C8C" w:rsidRPr="00A611AE" w14:paraId="3F488D51" w14:textId="77777777" w:rsidTr="00F57FC6">
        <w:tc>
          <w:tcPr>
            <w:tcW w:w="540" w:type="dxa"/>
            <w:shd w:val="clear" w:color="auto" w:fill="auto"/>
          </w:tcPr>
          <w:p w14:paraId="70CEDD06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7" w:type="dxa"/>
            <w:shd w:val="clear" w:color="auto" w:fill="auto"/>
          </w:tcPr>
          <w:p w14:paraId="4B022797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Древнейший период естественной истории Барсовой Горы</w:t>
            </w:r>
          </w:p>
        </w:tc>
        <w:tc>
          <w:tcPr>
            <w:tcW w:w="2268" w:type="dxa"/>
            <w:shd w:val="clear" w:color="auto" w:fill="auto"/>
          </w:tcPr>
          <w:p w14:paraId="2CB5A1CD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4F0CF60F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</w:t>
            </w:r>
          </w:p>
        </w:tc>
      </w:tr>
      <w:tr w:rsidR="008D2C8C" w:rsidRPr="00A611AE" w14:paraId="2EC99302" w14:textId="77777777" w:rsidTr="00F57FC6">
        <w:tc>
          <w:tcPr>
            <w:tcW w:w="540" w:type="dxa"/>
            <w:shd w:val="clear" w:color="auto" w:fill="auto"/>
          </w:tcPr>
          <w:p w14:paraId="5D623D88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7" w:type="dxa"/>
            <w:shd w:val="clear" w:color="auto" w:fill="auto"/>
          </w:tcPr>
          <w:p w14:paraId="1CDF73D5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Геологические аномалии на Барсовой Горе</w:t>
            </w:r>
          </w:p>
        </w:tc>
        <w:tc>
          <w:tcPr>
            <w:tcW w:w="2268" w:type="dxa"/>
            <w:shd w:val="clear" w:color="auto" w:fill="auto"/>
          </w:tcPr>
          <w:p w14:paraId="436B7BA9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0D73CE9A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</w:t>
            </w:r>
          </w:p>
        </w:tc>
      </w:tr>
      <w:tr w:rsidR="008D2C8C" w:rsidRPr="00A611AE" w14:paraId="597FADFE" w14:textId="77777777" w:rsidTr="00F57FC6">
        <w:tc>
          <w:tcPr>
            <w:tcW w:w="540" w:type="dxa"/>
            <w:shd w:val="clear" w:color="auto" w:fill="auto"/>
          </w:tcPr>
          <w:p w14:paraId="06197BE3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7" w:type="dxa"/>
            <w:shd w:val="clear" w:color="auto" w:fill="auto"/>
          </w:tcPr>
          <w:p w14:paraId="1AB263DF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Жилища людей с древности до средневековья</w:t>
            </w:r>
          </w:p>
        </w:tc>
        <w:tc>
          <w:tcPr>
            <w:tcW w:w="2268" w:type="dxa"/>
            <w:shd w:val="clear" w:color="auto" w:fill="auto"/>
          </w:tcPr>
          <w:p w14:paraId="48AE2286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5B6F5794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</w:t>
            </w:r>
          </w:p>
        </w:tc>
      </w:tr>
      <w:tr w:rsidR="008D2C8C" w:rsidRPr="00A611AE" w14:paraId="51010C47" w14:textId="77777777" w:rsidTr="00F57FC6">
        <w:tc>
          <w:tcPr>
            <w:tcW w:w="540" w:type="dxa"/>
            <w:shd w:val="clear" w:color="auto" w:fill="auto"/>
          </w:tcPr>
          <w:p w14:paraId="1242D253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7" w:type="dxa"/>
            <w:shd w:val="clear" w:color="auto" w:fill="auto"/>
          </w:tcPr>
          <w:p w14:paraId="288B86F5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Быт древнего человека на Барсовой Горе</w:t>
            </w:r>
          </w:p>
        </w:tc>
        <w:tc>
          <w:tcPr>
            <w:tcW w:w="2268" w:type="dxa"/>
            <w:shd w:val="clear" w:color="auto" w:fill="auto"/>
          </w:tcPr>
          <w:p w14:paraId="0BC51F74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24544C55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</w:t>
            </w:r>
          </w:p>
        </w:tc>
      </w:tr>
      <w:tr w:rsidR="008D2C8C" w:rsidRPr="00A611AE" w14:paraId="58DAF658" w14:textId="77777777" w:rsidTr="00F57FC6">
        <w:tc>
          <w:tcPr>
            <w:tcW w:w="540" w:type="dxa"/>
            <w:shd w:val="clear" w:color="auto" w:fill="auto"/>
          </w:tcPr>
          <w:p w14:paraId="3040F0DC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7" w:type="dxa"/>
            <w:shd w:val="clear" w:color="auto" w:fill="auto"/>
          </w:tcPr>
          <w:p w14:paraId="4665056F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Занятия предков обских угров</w:t>
            </w:r>
          </w:p>
        </w:tc>
        <w:tc>
          <w:tcPr>
            <w:tcW w:w="2268" w:type="dxa"/>
            <w:shd w:val="clear" w:color="auto" w:fill="auto"/>
          </w:tcPr>
          <w:p w14:paraId="2C8E412D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68672A9F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</w:t>
            </w:r>
          </w:p>
        </w:tc>
      </w:tr>
      <w:tr w:rsidR="008D2C8C" w:rsidRPr="00A611AE" w14:paraId="50A0643B" w14:textId="77777777" w:rsidTr="00F57FC6">
        <w:tc>
          <w:tcPr>
            <w:tcW w:w="540" w:type="dxa"/>
            <w:shd w:val="clear" w:color="auto" w:fill="auto"/>
          </w:tcPr>
          <w:p w14:paraId="63296CFA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97" w:type="dxa"/>
            <w:shd w:val="clear" w:color="auto" w:fill="auto"/>
          </w:tcPr>
          <w:p w14:paraId="474698F3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Мир природы в окружении древнего человека: дикие и домашние животные</w:t>
            </w:r>
          </w:p>
        </w:tc>
        <w:tc>
          <w:tcPr>
            <w:tcW w:w="2268" w:type="dxa"/>
            <w:shd w:val="clear" w:color="auto" w:fill="auto"/>
          </w:tcPr>
          <w:p w14:paraId="7A666BDB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464498A2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</w:t>
            </w:r>
          </w:p>
        </w:tc>
      </w:tr>
      <w:tr w:rsidR="008D2C8C" w:rsidRPr="00A611AE" w14:paraId="09C80C34" w14:textId="77777777" w:rsidTr="00F57FC6">
        <w:tc>
          <w:tcPr>
            <w:tcW w:w="540" w:type="dxa"/>
            <w:shd w:val="clear" w:color="auto" w:fill="auto"/>
          </w:tcPr>
          <w:p w14:paraId="3431FC0F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7" w:type="dxa"/>
            <w:shd w:val="clear" w:color="auto" w:fill="auto"/>
          </w:tcPr>
          <w:p w14:paraId="7C9F9001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Мир природы в окружении древнего человека: растения</w:t>
            </w:r>
          </w:p>
        </w:tc>
        <w:tc>
          <w:tcPr>
            <w:tcW w:w="2268" w:type="dxa"/>
            <w:shd w:val="clear" w:color="auto" w:fill="auto"/>
          </w:tcPr>
          <w:p w14:paraId="10647E49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7A4D7D2C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1</w:t>
            </w:r>
          </w:p>
        </w:tc>
      </w:tr>
      <w:tr w:rsidR="008D2C8C" w:rsidRPr="00A611AE" w14:paraId="280BE289" w14:textId="77777777" w:rsidTr="00F57FC6">
        <w:tc>
          <w:tcPr>
            <w:tcW w:w="5637" w:type="dxa"/>
            <w:gridSpan w:val="2"/>
            <w:shd w:val="clear" w:color="auto" w:fill="auto"/>
          </w:tcPr>
          <w:p w14:paraId="5A88ED3F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14:paraId="5202793B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14:paraId="43F1A320" w14:textId="77777777" w:rsidR="008D2C8C" w:rsidRPr="00A611AE" w:rsidRDefault="008D2C8C" w:rsidP="00F57FC6">
            <w:pPr>
              <w:tabs>
                <w:tab w:val="left" w:pos="7110"/>
              </w:tabs>
              <w:ind w:firstLine="0"/>
              <w:rPr>
                <w:rFonts w:ascii="Times New Roman" w:hAnsi="Times New Roman" w:cs="Times New Roman"/>
              </w:rPr>
            </w:pPr>
            <w:r w:rsidRPr="00A611AE">
              <w:rPr>
                <w:rFonts w:ascii="Times New Roman" w:hAnsi="Times New Roman" w:cs="Times New Roman"/>
              </w:rPr>
              <w:t>8</w:t>
            </w:r>
          </w:p>
        </w:tc>
      </w:tr>
    </w:tbl>
    <w:p w14:paraId="6AFE686D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hAnsi="Times New Roman" w:cs="Times New Roman"/>
        </w:rPr>
      </w:pPr>
    </w:p>
    <w:p w14:paraId="3CF90274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hAnsi="Times New Roman" w:cs="Times New Roman"/>
        </w:rPr>
      </w:pPr>
      <w:r w:rsidRPr="00A611AE">
        <w:rPr>
          <w:rFonts w:ascii="Times New Roman" w:hAnsi="Times New Roman" w:cs="Times New Roman"/>
        </w:rPr>
        <w:t>2.3. Создание систем / блоков заданий для Оборудования включает выполнение следующих основных этапов работ:</w:t>
      </w:r>
    </w:p>
    <w:p w14:paraId="37DFE280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hAnsi="Times New Roman" w:cs="Times New Roman"/>
        </w:rPr>
      </w:pPr>
      <w:r w:rsidRPr="00A611AE">
        <w:rPr>
          <w:rFonts w:ascii="Times New Roman" w:hAnsi="Times New Roman" w:cs="Times New Roman"/>
        </w:rPr>
        <w:t>2.3.1. Разработка концепций систем / блоков заданий и формирования брифа (задания) для Заказчика по подготовке профильных материалов (вопросы, справочная информация и т. п.).</w:t>
      </w:r>
    </w:p>
    <w:p w14:paraId="2301117B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</w:pPr>
      <w:r w:rsidRPr="00A611AE">
        <w:t>2.3.2. Разработка анимированного мультимедийного контента для выполнения заданий</w:t>
      </w:r>
      <w:bookmarkStart w:id="0" w:name="_Hlk140661454"/>
      <w:r w:rsidRPr="00A611AE">
        <w:t xml:space="preserve">, сформированных в том числе на основе использования текстовой и графической информации, размещённой на информационных стендах, в киосках мультимедийных уличных сенсорных, а также опираясь на визуализацию находок, растений и животных, представленных в арт-объектах в локациях </w:t>
      </w:r>
      <w:bookmarkEnd w:id="0"/>
      <w:r w:rsidRPr="00A611AE">
        <w:t>туристической тропы «ЧелоВечность».</w:t>
      </w:r>
    </w:p>
    <w:p w14:paraId="7B08725F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hAnsi="Times New Roman" w:cs="Times New Roman"/>
        </w:rPr>
      </w:pPr>
      <w:r w:rsidRPr="00A611AE">
        <w:rPr>
          <w:rFonts w:ascii="Times New Roman" w:hAnsi="Times New Roman" w:cs="Times New Roman"/>
        </w:rPr>
        <w:t>2.3.3. Компоновка заданий в содержательные блоки и сборка механик в готовые блоки, внедрение метрик их прохождения.</w:t>
      </w:r>
    </w:p>
    <w:p w14:paraId="0E18ACC9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hAnsi="Times New Roman" w:cs="Times New Roman"/>
        </w:rPr>
      </w:pPr>
      <w:r w:rsidRPr="00A611AE">
        <w:rPr>
          <w:rFonts w:ascii="Times New Roman" w:hAnsi="Times New Roman" w:cs="Times New Roman"/>
        </w:rPr>
        <w:t>2.3.4. Размещение реализованного функционала в предустановленное программное обеспечение Оборудования Заказчика.</w:t>
      </w:r>
    </w:p>
    <w:p w14:paraId="63A961AD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hAnsi="Times New Roman" w:cs="Times New Roman"/>
        </w:rPr>
      </w:pPr>
      <w:r w:rsidRPr="00A611AE">
        <w:rPr>
          <w:rFonts w:ascii="Times New Roman" w:hAnsi="Times New Roman" w:cs="Times New Roman"/>
        </w:rPr>
        <w:t>2.3.5. Реализация простой программы лояльности (отражение цветом правильности или неправильности выбора ответа, фиксация времени на прохождение каждого задания и системы/ блока заданий в целом, подсчёт количества попыток выбора ответа, подсчёт баллов исходя из результатов подсчёта попыток выбора ответа)</w:t>
      </w:r>
    </w:p>
    <w:p w14:paraId="74150EB3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hAnsi="Times New Roman" w:cs="Times New Roman"/>
        </w:rPr>
      </w:pPr>
      <w:r w:rsidRPr="00A611AE">
        <w:rPr>
          <w:rFonts w:ascii="Times New Roman" w:hAnsi="Times New Roman" w:cs="Times New Roman"/>
        </w:rPr>
        <w:t>2.4. Исходные данные для разработки содержательной части заданий в целях формирования блоков заданий предоставляет Заказчик.</w:t>
      </w:r>
    </w:p>
    <w:p w14:paraId="66E1D599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hAnsi="Times New Roman" w:cs="Times New Roman"/>
          <w:b/>
        </w:rPr>
      </w:pPr>
    </w:p>
    <w:p w14:paraId="00CC3011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A611AE">
        <w:rPr>
          <w:rFonts w:ascii="Times New Roman" w:hAnsi="Times New Roman" w:cs="Times New Roman"/>
          <w:b/>
        </w:rPr>
        <w:t xml:space="preserve">3. Требования к </w:t>
      </w:r>
      <w:bookmarkStart w:id="1" w:name="_Hlk140666979"/>
      <w:r w:rsidRPr="00A611AE">
        <w:rPr>
          <w:rFonts w:ascii="Times New Roman" w:hAnsi="Times New Roman" w:cs="Times New Roman"/>
          <w:b/>
        </w:rPr>
        <w:t>анимированному мультимедийному контенту</w:t>
      </w:r>
    </w:p>
    <w:p w14:paraId="345CBBB7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611AE">
        <w:rPr>
          <w:rFonts w:ascii="Times New Roman" w:hAnsi="Times New Roman" w:cs="Times New Roman"/>
          <w:b/>
        </w:rPr>
        <w:t>для Оборудования</w:t>
      </w:r>
    </w:p>
    <w:bookmarkEnd w:id="1"/>
    <w:p w14:paraId="649A3685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eastAsia="Calibri" w:hAnsi="Times New Roman" w:cs="Times New Roman"/>
          <w:lang w:eastAsia="en-US"/>
        </w:rPr>
      </w:pPr>
      <w:r w:rsidRPr="00A611AE">
        <w:rPr>
          <w:rFonts w:ascii="Times New Roman" w:eastAsia="Calibri" w:hAnsi="Times New Roman" w:cs="Times New Roman"/>
          <w:lang w:eastAsia="en-US"/>
        </w:rPr>
        <w:t>3.1. Основу Мультимедийного контента для каждой из 8 (Восьми) единиц Оборудования должны составлять системы / блоки заданий, связанные одной темой.</w:t>
      </w:r>
    </w:p>
    <w:p w14:paraId="0B2A65E6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eastAsia="Calibri" w:hAnsi="Times New Roman" w:cs="Times New Roman"/>
          <w:lang w:eastAsia="en-US"/>
        </w:rPr>
      </w:pPr>
      <w:r w:rsidRPr="00A611AE">
        <w:rPr>
          <w:rFonts w:ascii="Times New Roman" w:eastAsia="Calibri" w:hAnsi="Times New Roman" w:cs="Times New Roman"/>
          <w:lang w:eastAsia="en-US"/>
        </w:rPr>
        <w:lastRenderedPageBreak/>
        <w:t>3.2. Содержательная часть каждого задания в системе / блоке должна быть представлена в виде текстовых и/или графических (схемы, рисунки, диаграммы и т. п.), и/или фото-, иллюстративных и материалов.</w:t>
      </w:r>
    </w:p>
    <w:p w14:paraId="7493CE9E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hAnsi="Times New Roman" w:cs="Times New Roman"/>
        </w:rPr>
      </w:pPr>
      <w:r w:rsidRPr="00A611AE">
        <w:rPr>
          <w:rFonts w:ascii="Times New Roman" w:eastAsia="Calibri" w:hAnsi="Times New Roman" w:cs="Times New Roman"/>
          <w:lang w:eastAsia="en-US"/>
        </w:rPr>
        <w:t xml:space="preserve">3.3. Все материалы, используемые при разработке Мультимедийного контента, должны быть адаптированы к фирменному стилю </w:t>
      </w:r>
      <w:r w:rsidRPr="00A611AE">
        <w:rPr>
          <w:rFonts w:ascii="Times New Roman" w:hAnsi="Times New Roman" w:cs="Times New Roman"/>
        </w:rPr>
        <w:t>«Барсова Гора – дом древних культур» (брендбук предоставляется Заказчиком).</w:t>
      </w:r>
    </w:p>
    <w:p w14:paraId="656A67BA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eastAsia="Calibri" w:hAnsi="Times New Roman" w:cs="Times New Roman"/>
          <w:lang w:eastAsia="en-US"/>
        </w:rPr>
      </w:pPr>
      <w:r w:rsidRPr="00A611AE">
        <w:rPr>
          <w:rFonts w:ascii="Times New Roman" w:hAnsi="Times New Roman" w:cs="Times New Roman"/>
        </w:rPr>
        <w:t>3.4. </w:t>
      </w:r>
      <w:r w:rsidRPr="00A611AE">
        <w:rPr>
          <w:szCs w:val="22"/>
        </w:rPr>
        <w:t>Графические файлы должны быть представлены в формате *.png, разрешением не менее 1920 × 1080 px; фотоматериалы – в формате *.png, разрешением не менее 1920 × 1080 px.</w:t>
      </w:r>
    </w:p>
    <w:p w14:paraId="3E1A2CCD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eastAsia="Calibri" w:hAnsi="Times New Roman" w:cs="Times New Roman"/>
          <w:lang w:eastAsia="en-US"/>
        </w:rPr>
      </w:pPr>
      <w:r w:rsidRPr="00A611AE">
        <w:rPr>
          <w:rFonts w:ascii="Times New Roman" w:eastAsia="Calibri" w:hAnsi="Times New Roman" w:cs="Times New Roman"/>
          <w:lang w:eastAsia="en-US"/>
        </w:rPr>
        <w:t>3.5. Исполнителем должна быть предусмотрена техническая возможность увеличения Мультимедийного контента за счет добавления новых заданий и/или блоков заданий, а также возможность их подключения при загрузке к программе лояльности.</w:t>
      </w:r>
    </w:p>
    <w:p w14:paraId="0D359356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eastAsia="Calibri" w:hAnsi="Times New Roman" w:cs="Times New Roman"/>
          <w:lang w:eastAsia="en-US"/>
        </w:rPr>
      </w:pPr>
      <w:r w:rsidRPr="00A611AE">
        <w:rPr>
          <w:rFonts w:ascii="Times New Roman" w:eastAsia="Calibri" w:hAnsi="Times New Roman" w:cs="Times New Roman"/>
          <w:lang w:eastAsia="en-US"/>
        </w:rPr>
        <w:t>3.6. Мультимедийный контент должен быть реализован такими средствами мультимедиа как 3</w:t>
      </w:r>
      <w:r w:rsidRPr="00A611AE">
        <w:rPr>
          <w:rFonts w:ascii="Times New Roman" w:eastAsia="Calibri" w:hAnsi="Times New Roman" w:cs="Times New Roman"/>
          <w:lang w:val="en-US" w:eastAsia="en-US"/>
        </w:rPr>
        <w:t>D</w:t>
      </w:r>
      <w:r w:rsidRPr="00A611AE">
        <w:rPr>
          <w:rFonts w:ascii="Times New Roman" w:eastAsia="Calibri" w:hAnsi="Times New Roman" w:cs="Times New Roman"/>
          <w:lang w:eastAsia="en-US"/>
        </w:rPr>
        <w:noBreakHyphen/>
        <w:t>графика, анимация, видео- и фотоматериалы, звуковое сопровождение.</w:t>
      </w:r>
    </w:p>
    <w:p w14:paraId="5B61FC11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709"/>
        <w:contextualSpacing/>
        <w:rPr>
          <w:rFonts w:ascii="Times New Roman" w:eastAsia="Calibri" w:hAnsi="Times New Roman" w:cs="Times New Roman"/>
          <w:lang w:eastAsia="en-US"/>
        </w:rPr>
      </w:pPr>
      <w:r w:rsidRPr="00A611AE">
        <w:rPr>
          <w:rFonts w:ascii="Times New Roman" w:eastAsia="Calibri" w:hAnsi="Times New Roman" w:cs="Times New Roman"/>
          <w:lang w:eastAsia="en-US"/>
        </w:rPr>
        <w:t>3.7. Мультимедийный контент должен быть обеспечен возможностью воспроизведения звуков при касании определённых элементов на экране.</w:t>
      </w:r>
    </w:p>
    <w:p w14:paraId="5910105C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eastAsia="Arial Unicode MS" w:hAnsi="Times New Roman" w:cs="Times New Roman"/>
          <w:b/>
          <w:u w:color="000000"/>
          <w:bdr w:val="nil"/>
        </w:rPr>
      </w:pPr>
    </w:p>
    <w:p w14:paraId="585080BF" w14:textId="77777777" w:rsidR="008D2C8C" w:rsidRPr="00A611AE" w:rsidRDefault="008D2C8C" w:rsidP="008D2C8C">
      <w:pPr>
        <w:ind w:firstLine="0"/>
        <w:jc w:val="center"/>
        <w:rPr>
          <w:rFonts w:ascii="Times New Roman" w:hAnsi="Times New Roman" w:cs="Times New Roman"/>
          <w:b/>
        </w:rPr>
      </w:pPr>
      <w:r w:rsidRPr="00A611AE">
        <w:rPr>
          <w:rFonts w:ascii="Times New Roman" w:hAnsi="Times New Roman" w:cs="Times New Roman"/>
          <w:b/>
        </w:rPr>
        <w:t>4. Обязательства по обслуживанию Мобильного приложения</w:t>
      </w:r>
    </w:p>
    <w:p w14:paraId="23680BBC" w14:textId="77777777" w:rsidR="008D2C8C" w:rsidRPr="00A611AE" w:rsidRDefault="008D2C8C" w:rsidP="008D2C8C">
      <w:pPr>
        <w:widowControl/>
        <w:autoSpaceDE/>
        <w:autoSpaceDN/>
        <w:adjustRightInd/>
        <w:spacing w:after="200"/>
        <w:ind w:firstLine="0"/>
        <w:contextualSpacing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A611AE">
        <w:rPr>
          <w:rFonts w:ascii="Times New Roman" w:hAnsi="Times New Roman" w:cs="Times New Roman"/>
          <w:b/>
        </w:rPr>
        <w:t>с учетом внесенных изменений и дополнений</w:t>
      </w:r>
    </w:p>
    <w:p w14:paraId="6996F7CC" w14:textId="77777777" w:rsidR="008D2C8C" w:rsidRPr="00A611AE" w:rsidRDefault="008D2C8C" w:rsidP="008D2C8C">
      <w:pPr>
        <w:ind w:firstLine="708"/>
        <w:rPr>
          <w:rFonts w:ascii="Times New Roman" w:hAnsi="Times New Roman" w:cs="Times New Roman"/>
        </w:rPr>
      </w:pPr>
      <w:r w:rsidRPr="00A611AE">
        <w:rPr>
          <w:rFonts w:ascii="Times New Roman" w:hAnsi="Times New Roman" w:cs="Times New Roman"/>
        </w:rPr>
        <w:t>5.1. Исполнитель должен обеспечить консультирование по вопросам поддержки разработанного анимированного мультимедийного контента (в течение 5 (Пяти) лет с момента его размещения в каждой из 8 единиц Оборудования).</w:t>
      </w:r>
    </w:p>
    <w:p w14:paraId="5FAD3868" w14:textId="77777777" w:rsidR="008D2C8C" w:rsidRPr="00A611AE" w:rsidRDefault="008D2C8C" w:rsidP="008D2C8C">
      <w:pPr>
        <w:ind w:firstLine="708"/>
        <w:rPr>
          <w:rFonts w:ascii="Times New Roman" w:hAnsi="Times New Roman" w:cs="Times New Roman"/>
        </w:rPr>
      </w:pPr>
      <w:r w:rsidRPr="00A611AE">
        <w:rPr>
          <w:rFonts w:ascii="Times New Roman" w:hAnsi="Times New Roman" w:cs="Times New Roman"/>
        </w:rPr>
        <w:t xml:space="preserve">5.2. Исполнитель обязан за свой счет провести для персонала Заказчика вводный инструктаж по работе с установленным Мультимедийным контентом (не менее 3 (Трёх) человек). Дата, время и место инструктажа согласовывается с Заказчиком. </w:t>
      </w:r>
    </w:p>
    <w:p w14:paraId="1359CBD2" w14:textId="77777777" w:rsidR="008D2C8C" w:rsidRPr="00A611AE" w:rsidRDefault="008D2C8C" w:rsidP="008D2C8C">
      <w:pPr>
        <w:ind w:firstLine="708"/>
        <w:rPr>
          <w:rFonts w:ascii="Times New Roman" w:hAnsi="Times New Roman" w:cs="Times New Roman"/>
        </w:rPr>
      </w:pPr>
      <w:r w:rsidRPr="00A611AE">
        <w:rPr>
          <w:rFonts w:ascii="Times New Roman" w:hAnsi="Times New Roman" w:cs="Times New Roman"/>
        </w:rPr>
        <w:t>5.3. Исполнитель обязан за свой счет обеспечить проведение индивидуальных и комплексных испытаний Мультимедийного контента в предустановленном программном обеспечении в каждой из 8 единиц Оборудования.</w:t>
      </w:r>
    </w:p>
    <w:p w14:paraId="76ECE930" w14:textId="77777777" w:rsidR="008D2C8C" w:rsidRPr="00A611AE" w:rsidRDefault="008D2C8C" w:rsidP="008D2C8C">
      <w:pPr>
        <w:ind w:firstLine="708"/>
        <w:rPr>
          <w:rFonts w:ascii="Times New Roman" w:hAnsi="Times New Roman" w:cs="Times New Roman"/>
          <w:lang w:bidi="ru-RU"/>
        </w:rPr>
      </w:pPr>
      <w:r w:rsidRPr="00A611AE">
        <w:rPr>
          <w:rFonts w:ascii="Times New Roman" w:hAnsi="Times New Roman" w:cs="Times New Roman"/>
        </w:rPr>
        <w:t>5.4. Гарантия качества услуг предоставляется Исполнителем в течение в течение 5 (Пяти) лет с даты подписания Акта приёма-передачи выполненных работ по настоящему договору и Акта приёма-передачи исключительных прав на Мультимедийный контент для каждой из 8 (Восьми) единиц Оборудования</w:t>
      </w:r>
      <w:r w:rsidRPr="00A611AE">
        <w:rPr>
          <w:rFonts w:ascii="Times New Roman" w:hAnsi="Times New Roman" w:cs="Times New Roman"/>
          <w:lang w:bidi="ru-RU"/>
        </w:rPr>
        <w:t>.</w:t>
      </w:r>
    </w:p>
    <w:p w14:paraId="79BAD596" w14:textId="77777777" w:rsidR="008D2C8C" w:rsidRPr="00A611AE" w:rsidRDefault="008D2C8C" w:rsidP="008D2C8C">
      <w:pPr>
        <w:ind w:firstLine="708"/>
        <w:rPr>
          <w:rFonts w:ascii="Times New Roman" w:hAnsi="Times New Roman" w:cs="Times New Roman"/>
        </w:rPr>
      </w:pPr>
      <w:r w:rsidRPr="00A611AE">
        <w:rPr>
          <w:rFonts w:ascii="Times New Roman" w:hAnsi="Times New Roman" w:cs="Times New Roman"/>
          <w:lang w:bidi="ru-RU"/>
        </w:rPr>
        <w:t>5.5. В течение гарантийного срока</w:t>
      </w:r>
      <w:r w:rsidRPr="00A611AE">
        <w:rPr>
          <w:rFonts w:ascii="Times New Roman" w:hAnsi="Times New Roman" w:cs="Times New Roman"/>
        </w:rPr>
        <w:t xml:space="preserve"> Исполнитель должен безвозмездно устранить недостатки, выявленные в ходе работы с Мультимедийным контентом, кроме случаев, в которых сбой в работе Мультимедийного контента обусловлен сбоем работы предустановленного программного обеспечения и/или сбоем в работе самого Оборудования Заказчика. </w:t>
      </w:r>
    </w:p>
    <w:p w14:paraId="0FA0E524" w14:textId="77777777" w:rsidR="008D2C8C" w:rsidRPr="00A611AE" w:rsidRDefault="008D2C8C" w:rsidP="008D2C8C">
      <w:pPr>
        <w:ind w:firstLine="708"/>
        <w:rPr>
          <w:rFonts w:ascii="Times New Roman" w:hAnsi="Times New Roman" w:cs="Times New Roman"/>
        </w:rPr>
      </w:pPr>
      <w:r w:rsidRPr="00A611AE">
        <w:rPr>
          <w:rFonts w:ascii="Times New Roman" w:hAnsi="Times New Roman" w:cs="Times New Roman"/>
        </w:rPr>
        <w:t>5.6. Если в гарантийный период обнаружатся дефекты, допущенные по вине Исполнителя, он обязан их устранить за свой счет в установленный Заказчиком срок.</w:t>
      </w:r>
    </w:p>
    <w:p w14:paraId="07CC73BB" w14:textId="77777777" w:rsidR="008D2C8C" w:rsidRDefault="008D2C8C" w:rsidP="008D2C8C">
      <w:pPr>
        <w:ind w:firstLine="708"/>
        <w:rPr>
          <w:rFonts w:ascii="Times New Roman" w:hAnsi="Times New Roman" w:cs="Times New Roman"/>
        </w:rPr>
      </w:pPr>
      <w:r w:rsidRPr="000D2ADD">
        <w:rPr>
          <w:rFonts w:ascii="Times New Roman" w:hAnsi="Times New Roman" w:cs="Times New Roman"/>
        </w:rPr>
        <w:t>5.7. В случае обнаружения Заказчиком в гарантийный период недостатков или дефектов срок гарантии продлевается на период их устранения Исполнителем.</w:t>
      </w:r>
    </w:p>
    <w:p w14:paraId="19CA93B8" w14:textId="77777777" w:rsidR="00E953A2" w:rsidRDefault="00E953A2" w:rsidP="008D2C8C">
      <w:pPr>
        <w:pStyle w:val="1"/>
        <w:spacing w:before="0" w:after="0"/>
      </w:pPr>
    </w:p>
    <w:sectPr w:rsidR="00E953A2" w:rsidSect="008D2C8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00"/>
    <w:rsid w:val="00120000"/>
    <w:rsid w:val="006171E2"/>
    <w:rsid w:val="008D2C8C"/>
    <w:rsid w:val="00A74CA8"/>
    <w:rsid w:val="00E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4986"/>
  <w15:chartTrackingRefBased/>
  <w15:docId w15:val="{5AF1EE0F-D176-41F9-9766-2A4FAF0C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C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4C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CA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39"/>
    <w:rsid w:val="00A74C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FarkhatPC</dc:creator>
  <cp:keywords/>
  <dc:description/>
  <cp:lastModifiedBy>dom</cp:lastModifiedBy>
  <cp:revision>5</cp:revision>
  <dcterms:created xsi:type="dcterms:W3CDTF">2023-10-09T05:47:00Z</dcterms:created>
  <dcterms:modified xsi:type="dcterms:W3CDTF">2023-10-12T03:38:00Z</dcterms:modified>
</cp:coreProperties>
</file>