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142" w:rsidRPr="00BB7E59" w:rsidRDefault="00AF4041" w:rsidP="009E0142">
      <w:pPr>
        <w:widowControl w:val="0"/>
        <w:autoSpaceDE w:val="0"/>
        <w:autoSpaceDN w:val="0"/>
        <w:adjustRightInd w:val="0"/>
        <w:jc w:val="center"/>
        <w:outlineLvl w:val="2"/>
        <w:rPr>
          <w:b/>
        </w:rPr>
      </w:pPr>
      <w:r>
        <w:rPr>
          <w:b/>
        </w:rPr>
        <w:t>ДОГОВОР</w:t>
      </w:r>
      <w:r w:rsidR="008D010B">
        <w:rPr>
          <w:b/>
          <w:vertAlign w:val="superscript"/>
        </w:rPr>
        <w:t xml:space="preserve"> </w:t>
      </w:r>
      <w:r w:rsidR="008D010B">
        <w:rPr>
          <w:b/>
        </w:rPr>
        <w:t>№</w:t>
      </w:r>
    </w:p>
    <w:p w:rsidR="00D649E3" w:rsidRDefault="00252501" w:rsidP="00D649E3">
      <w:pPr>
        <w:jc w:val="center"/>
        <w:rPr>
          <w:rFonts w:eastAsia="Calibri"/>
          <w:b/>
        </w:rPr>
      </w:pPr>
      <w:r w:rsidRPr="00252501">
        <w:rPr>
          <w:rFonts w:eastAsia="Calibri"/>
          <w:b/>
        </w:rPr>
        <w:t xml:space="preserve">оказание услуг по разработке мобильного приложения </w:t>
      </w:r>
      <w:r w:rsidR="00D252C9" w:rsidRPr="00D252C9">
        <w:rPr>
          <w:rFonts w:eastAsia="Calibri"/>
          <w:b/>
        </w:rPr>
        <w:t>«Цифровые решения по управлению своим домом «Юрта»</w:t>
      </w:r>
    </w:p>
    <w:p w:rsidR="00353531" w:rsidRPr="000060DC" w:rsidRDefault="005F6B5B" w:rsidP="00B615A3">
      <w:pPr>
        <w:jc w:val="both"/>
        <w:rPr>
          <w:b/>
          <w:i/>
          <w:sz w:val="18"/>
          <w:szCs w:val="18"/>
          <w:shd w:val="clear" w:color="auto" w:fill="FFFFFF"/>
        </w:rPr>
      </w:pPr>
      <w:r w:rsidRPr="009E08FE">
        <w:rPr>
          <w:b/>
        </w:rPr>
        <w:t xml:space="preserve">Идентификационный код закупки </w:t>
      </w:r>
      <w:r w:rsidR="00607DA5">
        <w:rPr>
          <w:b/>
        </w:rPr>
        <w:t>______________________________________</w:t>
      </w:r>
    </w:p>
    <w:p w:rsidR="006B08A4" w:rsidRPr="009E08FE" w:rsidRDefault="006B08A4" w:rsidP="005F6B5B">
      <w:pPr>
        <w:jc w:val="center"/>
      </w:pPr>
    </w:p>
    <w:p w:rsidR="005F6B5B" w:rsidRPr="009E08FE" w:rsidRDefault="005F6B5B" w:rsidP="005F6B5B">
      <w:pPr>
        <w:jc w:val="center"/>
      </w:pPr>
      <w:r w:rsidRPr="009E08FE">
        <w:t xml:space="preserve">г. </w:t>
      </w:r>
      <w:r w:rsidR="00607DA5">
        <w:t>Уфа</w:t>
      </w:r>
      <w:r w:rsidRPr="009E08FE">
        <w:tab/>
      </w:r>
      <w:r w:rsidRPr="009E08FE">
        <w:tab/>
        <w:t xml:space="preserve">  </w:t>
      </w:r>
      <w:r w:rsidRPr="009E08FE">
        <w:tab/>
      </w:r>
      <w:r w:rsidRPr="009E08FE">
        <w:tab/>
      </w:r>
      <w:r w:rsidRPr="009E08FE">
        <w:tab/>
      </w:r>
      <w:r w:rsidR="00080C8A" w:rsidRPr="009E08FE">
        <w:t xml:space="preserve">    </w:t>
      </w:r>
      <w:r w:rsidR="00FF5C96">
        <w:t xml:space="preserve">                                </w:t>
      </w:r>
      <w:r w:rsidR="00080C8A" w:rsidRPr="009E08FE">
        <w:t xml:space="preserve">             </w:t>
      </w:r>
      <w:r w:rsidRPr="009E08FE">
        <w:tab/>
        <w:t>«____»__________20</w:t>
      </w:r>
      <w:r w:rsidR="00A13822">
        <w:t>2</w:t>
      </w:r>
      <w:r w:rsidR="002B0B3B">
        <w:t>3</w:t>
      </w:r>
      <w:r w:rsidRPr="009E08FE">
        <w:t>г</w:t>
      </w:r>
      <w:r w:rsidR="00C13C0F" w:rsidRPr="009E08FE">
        <w:t>.</w:t>
      </w:r>
    </w:p>
    <w:p w:rsidR="005F6B5B" w:rsidRPr="009E08FE" w:rsidRDefault="005F6B5B" w:rsidP="005F6B5B">
      <w:pPr>
        <w:jc w:val="both"/>
      </w:pPr>
    </w:p>
    <w:p w:rsidR="00C13C0F" w:rsidRDefault="00607DA5" w:rsidP="000F0AC2">
      <w:pPr>
        <w:widowControl w:val="0"/>
        <w:autoSpaceDE w:val="0"/>
        <w:autoSpaceDN w:val="0"/>
        <w:adjustRightInd w:val="0"/>
        <w:ind w:right="57" w:firstLine="709"/>
        <w:jc w:val="both"/>
        <w:rPr>
          <w:szCs w:val="22"/>
        </w:rPr>
      </w:pPr>
      <w:r>
        <w:rPr>
          <w:szCs w:val="22"/>
        </w:rPr>
        <w:t>Акционерное общество «Башкирский регистр социальных карт»</w:t>
      </w:r>
      <w:r w:rsidR="008D010B" w:rsidRPr="009E08FE">
        <w:rPr>
          <w:szCs w:val="22"/>
        </w:rPr>
        <w:t xml:space="preserve">, именуемое в дальнейшем «Заказчик», в лице </w:t>
      </w:r>
      <w:r>
        <w:rPr>
          <w:szCs w:val="22"/>
        </w:rPr>
        <w:t>генерального директора Нургалиева Руслана Мухамматовича</w:t>
      </w:r>
      <w:r w:rsidR="008D010B" w:rsidRPr="009E08FE">
        <w:rPr>
          <w:szCs w:val="22"/>
        </w:rPr>
        <w:t xml:space="preserve">, действующего на основании </w:t>
      </w:r>
      <w:r w:rsidR="00874C3E" w:rsidRPr="005C6EBE">
        <w:rPr>
          <w:szCs w:val="22"/>
        </w:rPr>
        <w:t>У</w:t>
      </w:r>
      <w:r w:rsidRPr="005C6EBE">
        <w:rPr>
          <w:szCs w:val="22"/>
        </w:rPr>
        <w:t>става</w:t>
      </w:r>
      <w:r w:rsidR="00C13C0F" w:rsidRPr="005C6EBE">
        <w:rPr>
          <w:szCs w:val="22"/>
        </w:rPr>
        <w:t>,</w:t>
      </w:r>
      <w:r w:rsidR="00C13C0F" w:rsidRPr="009E08FE">
        <w:rPr>
          <w:szCs w:val="22"/>
        </w:rPr>
        <w:t xml:space="preserve"> с одной стороны, и </w:t>
      </w:r>
      <w:r w:rsidR="00A42D6D">
        <w:rPr>
          <w:b/>
          <w:bCs/>
          <w:szCs w:val="22"/>
        </w:rPr>
        <w:t>_____________________</w:t>
      </w:r>
      <w:r w:rsidR="00C13C0F" w:rsidRPr="009E08FE">
        <w:rPr>
          <w:szCs w:val="22"/>
        </w:rPr>
        <w:t xml:space="preserve"> именуемое в дальнейшем «</w:t>
      </w:r>
      <w:r w:rsidR="007621C7" w:rsidRPr="009E08FE">
        <w:rPr>
          <w:szCs w:val="22"/>
        </w:rPr>
        <w:t>Исполнитель</w:t>
      </w:r>
      <w:r w:rsidR="00C13C0F" w:rsidRPr="009E08FE">
        <w:rPr>
          <w:szCs w:val="22"/>
        </w:rPr>
        <w:t>»,</w:t>
      </w:r>
      <w:r w:rsidR="00C13C0F" w:rsidRPr="009E08FE">
        <w:rPr>
          <w:b/>
          <w:szCs w:val="22"/>
        </w:rPr>
        <w:t xml:space="preserve"> </w:t>
      </w:r>
      <w:r w:rsidR="00C13C0F" w:rsidRPr="009E08FE">
        <w:rPr>
          <w:szCs w:val="22"/>
        </w:rPr>
        <w:t xml:space="preserve">в лице </w:t>
      </w:r>
      <w:r w:rsidR="00A42D6D">
        <w:rPr>
          <w:szCs w:val="22"/>
        </w:rPr>
        <w:t>_____________________</w:t>
      </w:r>
      <w:r w:rsidR="00C13C0F" w:rsidRPr="009E08FE">
        <w:rPr>
          <w:szCs w:val="22"/>
        </w:rPr>
        <w:t xml:space="preserve">, действующего на основании </w:t>
      </w:r>
      <w:r w:rsidR="00A42D6D">
        <w:rPr>
          <w:szCs w:val="22"/>
        </w:rPr>
        <w:t>____________________</w:t>
      </w:r>
      <w:r w:rsidR="00C13C0F" w:rsidRPr="009E08FE">
        <w:rPr>
          <w:szCs w:val="22"/>
        </w:rPr>
        <w:t xml:space="preserve">, с другой стороны (далее совместно именуемые «Стороны»), заключили по результатам проведения </w:t>
      </w:r>
      <w:r w:rsidR="00A42D6D">
        <w:rPr>
          <w:szCs w:val="22"/>
        </w:rPr>
        <w:t>__________________</w:t>
      </w:r>
      <w:r w:rsidR="00C13C0F" w:rsidRPr="002A3189">
        <w:rPr>
          <w:szCs w:val="22"/>
        </w:rPr>
        <w:t>,</w:t>
      </w:r>
      <w:r w:rsidR="00C13C0F" w:rsidRPr="009E08FE">
        <w:rPr>
          <w:szCs w:val="22"/>
        </w:rPr>
        <w:t xml:space="preserve"> на основании </w:t>
      </w:r>
      <w:r w:rsidR="00A42D6D">
        <w:rPr>
          <w:szCs w:val="22"/>
        </w:rPr>
        <w:t>_______________________________</w:t>
      </w:r>
      <w:r w:rsidR="002A3189" w:rsidRPr="002A3189">
        <w:rPr>
          <w:szCs w:val="22"/>
        </w:rPr>
        <w:t xml:space="preserve"> </w:t>
      </w:r>
      <w:r w:rsidR="00C13C0F" w:rsidRPr="009E08FE">
        <w:rPr>
          <w:szCs w:val="22"/>
        </w:rPr>
        <w:t xml:space="preserve">настоящий </w:t>
      </w:r>
      <w:r w:rsidR="00526CEA">
        <w:rPr>
          <w:szCs w:val="22"/>
        </w:rPr>
        <w:t>договор</w:t>
      </w:r>
      <w:r w:rsidR="00C13C0F" w:rsidRPr="009E08FE">
        <w:rPr>
          <w:szCs w:val="22"/>
        </w:rPr>
        <w:t xml:space="preserve"> (далее – </w:t>
      </w:r>
      <w:r w:rsidR="00843B5B">
        <w:rPr>
          <w:szCs w:val="22"/>
        </w:rPr>
        <w:t>Договор</w:t>
      </w:r>
      <w:r w:rsidR="002253CF" w:rsidRPr="009E08FE">
        <w:rPr>
          <w:szCs w:val="22"/>
        </w:rPr>
        <w:t xml:space="preserve">) </w:t>
      </w:r>
      <w:r w:rsidR="00C13C0F" w:rsidRPr="009E08FE">
        <w:rPr>
          <w:szCs w:val="22"/>
        </w:rPr>
        <w:t>о нижеследующем:</w:t>
      </w:r>
    </w:p>
    <w:p w:rsidR="007F2A69" w:rsidRPr="000F0AC2" w:rsidRDefault="007F2A69" w:rsidP="000F0AC2">
      <w:pPr>
        <w:widowControl w:val="0"/>
        <w:autoSpaceDE w:val="0"/>
        <w:autoSpaceDN w:val="0"/>
        <w:adjustRightInd w:val="0"/>
        <w:ind w:right="57" w:firstLine="709"/>
        <w:jc w:val="both"/>
        <w:rPr>
          <w:b/>
          <w:bCs/>
          <w:szCs w:val="22"/>
        </w:rPr>
      </w:pPr>
    </w:p>
    <w:p w:rsidR="001F56D1" w:rsidRDefault="005F6B5B" w:rsidP="001F56D1">
      <w:pPr>
        <w:pStyle w:val="af"/>
        <w:numPr>
          <w:ilvl w:val="0"/>
          <w:numId w:val="38"/>
        </w:numPr>
        <w:jc w:val="center"/>
        <w:rPr>
          <w:b/>
          <w:bCs/>
        </w:rPr>
      </w:pPr>
      <w:r w:rsidRPr="009E08FE">
        <w:rPr>
          <w:b/>
          <w:bCs/>
        </w:rPr>
        <w:t xml:space="preserve">Предмет </w:t>
      </w:r>
      <w:r w:rsidR="00AF4041">
        <w:rPr>
          <w:b/>
          <w:bCs/>
        </w:rPr>
        <w:t>Договора</w:t>
      </w:r>
      <w:r w:rsidRPr="009E08FE">
        <w:rPr>
          <w:b/>
          <w:bCs/>
        </w:rPr>
        <w:t>, срок и место оказания Услуг</w:t>
      </w:r>
    </w:p>
    <w:p w:rsidR="005F6B5B" w:rsidRPr="008922C6" w:rsidRDefault="005F6B5B" w:rsidP="008922C6">
      <w:pPr>
        <w:ind w:firstLine="709"/>
        <w:jc w:val="both"/>
        <w:rPr>
          <w:rFonts w:eastAsia="Calibri"/>
          <w:b/>
        </w:rPr>
      </w:pPr>
      <w:r w:rsidRPr="009E08FE">
        <w:t xml:space="preserve">1.1. Исполнитель </w:t>
      </w:r>
      <w:r w:rsidRPr="002228FE">
        <w:t xml:space="preserve">обязуется </w:t>
      </w:r>
      <w:r w:rsidRPr="00252501">
        <w:rPr>
          <w:b/>
        </w:rPr>
        <w:t xml:space="preserve">оказать </w:t>
      </w:r>
      <w:r w:rsidR="0081309E" w:rsidRPr="00252501">
        <w:rPr>
          <w:rFonts w:eastAsia="Calibri"/>
          <w:b/>
        </w:rPr>
        <w:t>услуг</w:t>
      </w:r>
      <w:r w:rsidR="001A308F" w:rsidRPr="00252501">
        <w:rPr>
          <w:rFonts w:eastAsia="Calibri"/>
          <w:b/>
        </w:rPr>
        <w:t>у</w:t>
      </w:r>
      <w:r w:rsidR="0081309E" w:rsidRPr="00252501">
        <w:rPr>
          <w:rFonts w:eastAsia="Calibri"/>
          <w:b/>
        </w:rPr>
        <w:t xml:space="preserve"> </w:t>
      </w:r>
      <w:r w:rsidR="00252501" w:rsidRPr="00252501">
        <w:rPr>
          <w:b/>
          <w:color w:val="000000"/>
        </w:rPr>
        <w:t xml:space="preserve">по разработке мобильного приложения </w:t>
      </w:r>
      <w:r w:rsidR="00D252C9">
        <w:rPr>
          <w:b/>
          <w:color w:val="000000"/>
        </w:rPr>
        <w:t>«</w:t>
      </w:r>
      <w:r w:rsidR="00D252C9" w:rsidRPr="00D252C9">
        <w:rPr>
          <w:b/>
          <w:color w:val="000000"/>
        </w:rPr>
        <w:t>Цифровые реш</w:t>
      </w:r>
      <w:r w:rsidR="00D252C9">
        <w:rPr>
          <w:b/>
          <w:color w:val="000000"/>
        </w:rPr>
        <w:t>ения по управлению своим домом «Юрта»</w:t>
      </w:r>
      <w:r w:rsidR="00D252C9" w:rsidRPr="00D252C9">
        <w:rPr>
          <w:b/>
          <w:color w:val="000000"/>
        </w:rPr>
        <w:t xml:space="preserve"> </w:t>
      </w:r>
      <w:r w:rsidR="00B45FA9">
        <w:rPr>
          <w:b/>
          <w:color w:val="000000"/>
        </w:rPr>
        <w:br/>
      </w:r>
      <w:r w:rsidRPr="009E08FE">
        <w:t xml:space="preserve">(далее </w:t>
      </w:r>
      <w:r w:rsidR="00F731D8">
        <w:t>–</w:t>
      </w:r>
      <w:r w:rsidRPr="009E08FE">
        <w:t xml:space="preserve"> </w:t>
      </w:r>
      <w:r w:rsidR="00DD4437">
        <w:t>у</w:t>
      </w:r>
      <w:r w:rsidRPr="009E08FE">
        <w:t>слуги).</w:t>
      </w:r>
    </w:p>
    <w:p w:rsidR="005F6B5B" w:rsidRPr="00D21174" w:rsidRDefault="005F6B5B" w:rsidP="005F6B5B">
      <w:pPr>
        <w:pStyle w:val="ConsPlusNormal"/>
        <w:widowControl/>
        <w:jc w:val="both"/>
        <w:rPr>
          <w:rFonts w:ascii="Times New Roman" w:hAnsi="Times New Roman" w:cs="Times New Roman"/>
          <w:sz w:val="24"/>
          <w:szCs w:val="24"/>
        </w:rPr>
      </w:pPr>
      <w:r w:rsidRPr="009E08FE">
        <w:rPr>
          <w:rFonts w:ascii="Times New Roman" w:hAnsi="Times New Roman" w:cs="Times New Roman"/>
          <w:sz w:val="24"/>
          <w:szCs w:val="24"/>
        </w:rPr>
        <w:t xml:space="preserve">1.2. </w:t>
      </w:r>
      <w:r w:rsidRPr="009E08FE">
        <w:rPr>
          <w:rFonts w:ascii="Times New Roman" w:hAnsi="Times New Roman"/>
          <w:snapToGrid w:val="0"/>
          <w:sz w:val="24"/>
          <w:szCs w:val="24"/>
        </w:rPr>
        <w:t xml:space="preserve">Состав, виды и объёмы Услуг, требования к качеству Услуг, а также иные требования к Услугам определяются </w:t>
      </w:r>
      <w:r w:rsidR="00353531" w:rsidRPr="009E08FE">
        <w:rPr>
          <w:rFonts w:ascii="Times New Roman" w:hAnsi="Times New Roman"/>
          <w:snapToGrid w:val="0"/>
          <w:sz w:val="24"/>
          <w:szCs w:val="24"/>
        </w:rPr>
        <w:t>в Техническом задании</w:t>
      </w:r>
      <w:r w:rsidRPr="009E08FE">
        <w:rPr>
          <w:rFonts w:ascii="Times New Roman" w:hAnsi="Times New Roman"/>
          <w:snapToGrid w:val="0"/>
          <w:sz w:val="24"/>
          <w:szCs w:val="24"/>
        </w:rPr>
        <w:t xml:space="preserve"> (Приложение 1), которое является неотъемлемой частью </w:t>
      </w:r>
      <w:r w:rsidRPr="00D21174">
        <w:rPr>
          <w:rFonts w:ascii="Times New Roman" w:hAnsi="Times New Roman"/>
          <w:snapToGrid w:val="0"/>
          <w:sz w:val="24"/>
          <w:szCs w:val="24"/>
        </w:rPr>
        <w:t xml:space="preserve">настоящего </w:t>
      </w:r>
      <w:r w:rsidR="00AF4041">
        <w:rPr>
          <w:rFonts w:ascii="Times New Roman" w:hAnsi="Times New Roman"/>
          <w:snapToGrid w:val="0"/>
          <w:sz w:val="24"/>
          <w:szCs w:val="24"/>
        </w:rPr>
        <w:t>Договора</w:t>
      </w:r>
      <w:r w:rsidRPr="00D21174">
        <w:rPr>
          <w:rFonts w:ascii="Times New Roman" w:hAnsi="Times New Roman"/>
          <w:snapToGrid w:val="0"/>
          <w:sz w:val="24"/>
          <w:szCs w:val="24"/>
        </w:rPr>
        <w:t>.</w:t>
      </w:r>
    </w:p>
    <w:p w:rsidR="005F6B5B" w:rsidRPr="00D21174" w:rsidRDefault="005F6B5B" w:rsidP="005F6B5B">
      <w:pPr>
        <w:pStyle w:val="ConsPlusNormal"/>
        <w:widowControl/>
        <w:jc w:val="both"/>
        <w:rPr>
          <w:rFonts w:ascii="Times New Roman" w:hAnsi="Times New Roman" w:cs="Times New Roman"/>
          <w:sz w:val="24"/>
          <w:szCs w:val="24"/>
        </w:rPr>
      </w:pPr>
      <w:r w:rsidRPr="00D21174">
        <w:rPr>
          <w:rFonts w:ascii="Times New Roman" w:hAnsi="Times New Roman" w:cs="Times New Roman"/>
          <w:sz w:val="24"/>
          <w:szCs w:val="24"/>
        </w:rPr>
        <w:t xml:space="preserve">1.3. Заказчик обязуется </w:t>
      </w:r>
      <w:r w:rsidRPr="00D21174">
        <w:rPr>
          <w:rFonts w:ascii="Times New Roman" w:hAnsi="Times New Roman" w:cs="Times New Roman"/>
          <w:snapToGrid w:val="0"/>
          <w:sz w:val="24"/>
          <w:szCs w:val="24"/>
        </w:rPr>
        <w:t xml:space="preserve">принять и </w:t>
      </w:r>
      <w:r w:rsidRPr="00D21174">
        <w:rPr>
          <w:rFonts w:ascii="Times New Roman" w:hAnsi="Times New Roman" w:cs="Times New Roman"/>
          <w:sz w:val="24"/>
          <w:szCs w:val="24"/>
        </w:rPr>
        <w:t>оплатить надлежащим образом оказанны</w:t>
      </w:r>
      <w:r w:rsidR="007621C7" w:rsidRPr="00D21174">
        <w:rPr>
          <w:rFonts w:ascii="Times New Roman" w:hAnsi="Times New Roman" w:cs="Times New Roman"/>
          <w:sz w:val="24"/>
          <w:szCs w:val="24"/>
        </w:rPr>
        <w:t>е</w:t>
      </w:r>
      <w:r w:rsidRPr="00D21174">
        <w:rPr>
          <w:rFonts w:ascii="Times New Roman" w:hAnsi="Times New Roman" w:cs="Times New Roman"/>
          <w:sz w:val="24"/>
          <w:szCs w:val="24"/>
        </w:rPr>
        <w:t xml:space="preserve"> Услуг</w:t>
      </w:r>
      <w:r w:rsidR="007621C7" w:rsidRPr="00D21174">
        <w:rPr>
          <w:rFonts w:ascii="Times New Roman" w:hAnsi="Times New Roman" w:cs="Times New Roman"/>
          <w:sz w:val="24"/>
          <w:szCs w:val="24"/>
        </w:rPr>
        <w:t>и</w:t>
      </w:r>
      <w:r w:rsidRPr="00D21174">
        <w:rPr>
          <w:rFonts w:ascii="Times New Roman" w:hAnsi="Times New Roman" w:cs="Times New Roman"/>
          <w:sz w:val="24"/>
          <w:szCs w:val="24"/>
        </w:rPr>
        <w:t>, предусмотренны</w:t>
      </w:r>
      <w:r w:rsidR="007621C7" w:rsidRPr="00D21174">
        <w:rPr>
          <w:rFonts w:ascii="Times New Roman" w:hAnsi="Times New Roman" w:cs="Times New Roman"/>
          <w:sz w:val="24"/>
          <w:szCs w:val="24"/>
        </w:rPr>
        <w:t>е</w:t>
      </w:r>
      <w:r w:rsidRPr="00D21174">
        <w:rPr>
          <w:rFonts w:ascii="Times New Roman" w:hAnsi="Times New Roman" w:cs="Times New Roman"/>
          <w:sz w:val="24"/>
          <w:szCs w:val="24"/>
        </w:rPr>
        <w:t xml:space="preserve"> пунктом 1.1 настоящего </w:t>
      </w:r>
      <w:r w:rsidR="00AA265D" w:rsidRPr="00AA265D">
        <w:rPr>
          <w:rFonts w:ascii="Times New Roman" w:hAnsi="Times New Roman" w:cs="Times New Roman"/>
          <w:sz w:val="24"/>
          <w:szCs w:val="24"/>
        </w:rPr>
        <w:t>Договор</w:t>
      </w:r>
      <w:r w:rsidR="002253CF" w:rsidRPr="00AA265D">
        <w:rPr>
          <w:rFonts w:ascii="Times New Roman" w:hAnsi="Times New Roman" w:cs="Times New Roman"/>
          <w:sz w:val="24"/>
          <w:szCs w:val="24"/>
        </w:rPr>
        <w:t>а</w:t>
      </w:r>
      <w:r w:rsidRPr="00AA265D">
        <w:rPr>
          <w:rFonts w:ascii="Times New Roman" w:hAnsi="Times New Roman" w:cs="Times New Roman"/>
          <w:sz w:val="24"/>
          <w:szCs w:val="24"/>
        </w:rPr>
        <w:t>,</w:t>
      </w:r>
      <w:r w:rsidRPr="00D21174">
        <w:rPr>
          <w:rFonts w:ascii="Times New Roman" w:hAnsi="Times New Roman" w:cs="Times New Roman"/>
          <w:sz w:val="24"/>
          <w:szCs w:val="24"/>
        </w:rPr>
        <w:t xml:space="preserve"> в порядке и на условиях, предусмотренных настоящим </w:t>
      </w:r>
      <w:r w:rsidR="00AF4041">
        <w:rPr>
          <w:rFonts w:ascii="Times New Roman" w:hAnsi="Times New Roman" w:cs="Times New Roman"/>
          <w:sz w:val="24"/>
          <w:szCs w:val="24"/>
        </w:rPr>
        <w:t>Договором</w:t>
      </w:r>
      <w:r w:rsidRPr="00D21174">
        <w:rPr>
          <w:rFonts w:ascii="Times New Roman" w:hAnsi="Times New Roman" w:cs="Times New Roman"/>
          <w:sz w:val="24"/>
          <w:szCs w:val="24"/>
        </w:rPr>
        <w:t>.</w:t>
      </w:r>
    </w:p>
    <w:p w:rsidR="003051E3" w:rsidRPr="00D21174" w:rsidRDefault="005F6B5B" w:rsidP="00252501">
      <w:pPr>
        <w:tabs>
          <w:tab w:val="left" w:pos="993"/>
        </w:tabs>
        <w:ind w:firstLine="720"/>
        <w:jc w:val="both"/>
        <w:rPr>
          <w:b/>
          <w:bCs/>
          <w:snapToGrid w:val="0"/>
        </w:rPr>
      </w:pPr>
      <w:r w:rsidRPr="00D21174">
        <w:t>1.4.</w:t>
      </w:r>
      <w:r w:rsidRPr="00D21174">
        <w:rPr>
          <w:color w:val="FF0000"/>
        </w:rPr>
        <w:t xml:space="preserve"> </w:t>
      </w:r>
      <w:r w:rsidR="00252501" w:rsidRPr="00252501">
        <w:rPr>
          <w:b/>
          <w:snapToGrid w:val="0"/>
        </w:rPr>
        <w:t xml:space="preserve">Сроки </w:t>
      </w:r>
      <w:r w:rsidR="00252501">
        <w:rPr>
          <w:b/>
          <w:snapToGrid w:val="0"/>
        </w:rPr>
        <w:t>оказания услуг</w:t>
      </w:r>
      <w:r w:rsidR="00252501" w:rsidRPr="00252501">
        <w:rPr>
          <w:b/>
          <w:snapToGrid w:val="0"/>
        </w:rPr>
        <w:t>: с даты заключ</w:t>
      </w:r>
      <w:r w:rsidR="00A5572C">
        <w:rPr>
          <w:b/>
          <w:snapToGrid w:val="0"/>
        </w:rPr>
        <w:t xml:space="preserve">ения </w:t>
      </w:r>
      <w:r w:rsidR="00D55E1F">
        <w:rPr>
          <w:b/>
          <w:snapToGrid w:val="0"/>
        </w:rPr>
        <w:t>Договора</w:t>
      </w:r>
      <w:r w:rsidR="000644AB">
        <w:rPr>
          <w:b/>
          <w:snapToGrid w:val="0"/>
        </w:rPr>
        <w:t xml:space="preserve"> </w:t>
      </w:r>
      <w:r w:rsidR="00A5572C">
        <w:rPr>
          <w:b/>
          <w:snapToGrid w:val="0"/>
        </w:rPr>
        <w:t xml:space="preserve"> </w:t>
      </w:r>
      <w:r w:rsidR="000644AB">
        <w:rPr>
          <w:b/>
          <w:snapToGrid w:val="0"/>
        </w:rPr>
        <w:t>по 2</w:t>
      </w:r>
      <w:r w:rsidR="00A5572C">
        <w:rPr>
          <w:b/>
          <w:snapToGrid w:val="0"/>
        </w:rPr>
        <w:t>9</w:t>
      </w:r>
      <w:r w:rsidR="00252501" w:rsidRPr="00252501">
        <w:rPr>
          <w:b/>
          <w:snapToGrid w:val="0"/>
        </w:rPr>
        <w:t>.12.2023</w:t>
      </w:r>
      <w:r w:rsidR="00874C3E">
        <w:rPr>
          <w:b/>
          <w:snapToGrid w:val="0"/>
        </w:rPr>
        <w:t>.</w:t>
      </w:r>
    </w:p>
    <w:p w:rsidR="00225C8A" w:rsidRDefault="005F6B5B" w:rsidP="00481A6A">
      <w:pPr>
        <w:tabs>
          <w:tab w:val="left" w:pos="993"/>
        </w:tabs>
        <w:ind w:firstLine="720"/>
        <w:jc w:val="both"/>
      </w:pPr>
      <w:r w:rsidRPr="00D21174">
        <w:t xml:space="preserve">1.5. </w:t>
      </w:r>
      <w:r w:rsidRPr="00D21174">
        <w:rPr>
          <w:b/>
        </w:rPr>
        <w:t xml:space="preserve">Место оказания услуг: </w:t>
      </w:r>
      <w:r w:rsidR="00C27DC0">
        <w:rPr>
          <w:b/>
        </w:rPr>
        <w:t xml:space="preserve">РБ, </w:t>
      </w:r>
      <w:r w:rsidR="001A308F" w:rsidRPr="001A308F">
        <w:rPr>
          <w:b/>
        </w:rPr>
        <w:t xml:space="preserve">г. </w:t>
      </w:r>
      <w:r w:rsidR="00A5572C">
        <w:rPr>
          <w:b/>
        </w:rPr>
        <w:t>Уфа, ул. Цюрупы, д.40</w:t>
      </w:r>
      <w:r w:rsidR="007623BF" w:rsidRPr="001A308F">
        <w:rPr>
          <w:b/>
        </w:rPr>
        <w:t>.</w:t>
      </w:r>
    </w:p>
    <w:p w:rsidR="00557D67" w:rsidRPr="00D21174" w:rsidRDefault="001E74E7" w:rsidP="00481A6A">
      <w:pPr>
        <w:tabs>
          <w:tab w:val="left" w:pos="993"/>
        </w:tabs>
        <w:ind w:firstLine="720"/>
        <w:jc w:val="both"/>
        <w:rPr>
          <w:b/>
        </w:rPr>
      </w:pPr>
      <w:r w:rsidRPr="00FA6A5F">
        <w:t>1.</w:t>
      </w:r>
      <w:r w:rsidR="00E27A7D" w:rsidRPr="00FA6A5F">
        <w:t>6</w:t>
      </w:r>
      <w:r w:rsidRPr="00FA6A5F">
        <w:t>.</w:t>
      </w:r>
      <w:r w:rsidRPr="00D21174">
        <w:rPr>
          <w:b/>
        </w:rPr>
        <w:t xml:space="preserve"> </w:t>
      </w:r>
      <w:r w:rsidR="00557D67" w:rsidRPr="00D21174">
        <w:rPr>
          <w:b/>
        </w:rPr>
        <w:t xml:space="preserve">Аванс </w:t>
      </w:r>
      <w:r w:rsidR="00F715F1">
        <w:rPr>
          <w:b/>
        </w:rPr>
        <w:t xml:space="preserve">составляет 30% от </w:t>
      </w:r>
      <w:r w:rsidR="00C27DC0">
        <w:rPr>
          <w:b/>
        </w:rPr>
        <w:t xml:space="preserve">общей </w:t>
      </w:r>
      <w:r w:rsidR="00F715F1">
        <w:rPr>
          <w:b/>
        </w:rPr>
        <w:t>цены указанной в п</w:t>
      </w:r>
      <w:r w:rsidR="00557D67" w:rsidRPr="00D21174">
        <w:rPr>
          <w:b/>
        </w:rPr>
        <w:t>.</w:t>
      </w:r>
      <w:r w:rsidR="00F715F1">
        <w:rPr>
          <w:b/>
        </w:rPr>
        <w:t>3.1</w:t>
      </w:r>
      <w:r w:rsidR="00874C3E">
        <w:rPr>
          <w:b/>
        </w:rPr>
        <w:t>.</w:t>
      </w:r>
      <w:r w:rsidR="00C27DC0" w:rsidRPr="00C27DC0">
        <w:rPr>
          <w:b/>
        </w:rPr>
        <w:t xml:space="preserve"> </w:t>
      </w:r>
      <w:r w:rsidR="00D55E1F">
        <w:rPr>
          <w:b/>
        </w:rPr>
        <w:t>Договора</w:t>
      </w:r>
      <w:r w:rsidR="00C27DC0">
        <w:rPr>
          <w:b/>
        </w:rPr>
        <w:t>.</w:t>
      </w:r>
    </w:p>
    <w:p w:rsidR="001E74E7" w:rsidRDefault="00557D67" w:rsidP="00481A6A">
      <w:pPr>
        <w:tabs>
          <w:tab w:val="left" w:pos="993"/>
        </w:tabs>
        <w:ind w:firstLine="720"/>
        <w:jc w:val="both"/>
      </w:pPr>
      <w:r w:rsidRPr="00D21174">
        <w:t xml:space="preserve">1.7. </w:t>
      </w:r>
      <w:r w:rsidR="001E74E7" w:rsidRPr="00D21174">
        <w:t xml:space="preserve">Технические, экономические и другие требования к услуге, являющейся предметом </w:t>
      </w:r>
      <w:r w:rsidR="00D55E1F">
        <w:t>Договора</w:t>
      </w:r>
      <w:r w:rsidR="001E74E7" w:rsidRPr="00D21174">
        <w:t xml:space="preserve">, определяются техническим заданием на оказание услуги </w:t>
      </w:r>
      <w:r w:rsidR="00B45FA9">
        <w:br/>
      </w:r>
      <w:r w:rsidR="001E74E7" w:rsidRPr="00D21174">
        <w:t xml:space="preserve">(далее </w:t>
      </w:r>
      <w:r w:rsidR="00BC0C85">
        <w:t xml:space="preserve">- </w:t>
      </w:r>
      <w:r w:rsidR="001E74E7" w:rsidRPr="00D21174">
        <w:t xml:space="preserve">Техническое задание) (Приложение </w:t>
      </w:r>
      <w:r w:rsidR="00E01429" w:rsidRPr="00D21174">
        <w:t>1</w:t>
      </w:r>
      <w:r w:rsidR="001E74E7" w:rsidRPr="00D21174">
        <w:t xml:space="preserve">). Техническое задание является неотъемлемой частью настоящего </w:t>
      </w:r>
      <w:r w:rsidR="00AF4041">
        <w:t>Договора</w:t>
      </w:r>
      <w:r w:rsidR="001E74E7" w:rsidRPr="00D21174">
        <w:t>.</w:t>
      </w:r>
    </w:p>
    <w:p w:rsidR="00EA53F9" w:rsidRPr="009E6967" w:rsidRDefault="00EA53F9" w:rsidP="009E6967">
      <w:pPr>
        <w:pStyle w:val="af"/>
        <w:numPr>
          <w:ilvl w:val="0"/>
          <w:numId w:val="38"/>
        </w:numPr>
        <w:jc w:val="center"/>
        <w:rPr>
          <w:b/>
          <w:snapToGrid w:val="0"/>
        </w:rPr>
      </w:pPr>
      <w:r w:rsidRPr="009E6967">
        <w:rPr>
          <w:b/>
          <w:snapToGrid w:val="0"/>
        </w:rPr>
        <w:t>Качество оказываемых Услуг, условия о принадлежности прав</w:t>
      </w:r>
    </w:p>
    <w:p w:rsidR="00EA53F9" w:rsidRDefault="00EA53F9" w:rsidP="00EA53F9">
      <w:pPr>
        <w:tabs>
          <w:tab w:val="left" w:pos="993"/>
        </w:tabs>
        <w:ind w:firstLine="709"/>
        <w:jc w:val="both"/>
      </w:pPr>
      <w:r w:rsidRPr="005D5917">
        <w:t xml:space="preserve">2.1. </w:t>
      </w:r>
      <w:r>
        <w:t>Услуги оказываются</w:t>
      </w:r>
      <w:r w:rsidRPr="005C4BB0">
        <w:t xml:space="preserve"> исполнителем в соответствии с национальными стандартами и государственными стандартами в части требований к проектированию, стадиям создания, видам, комплектности и обозначению документов, видам испытаний при создании и (или) развитии (модернизации) информационных систем и, а также в соответствии с качественными, количественными и иными характеристиками работ, определенными в описании объекта закупки, согласно требованиям </w:t>
      </w:r>
      <w:r w:rsidR="00A5572C">
        <w:t>Федерального</w:t>
      </w:r>
      <w:r w:rsidR="00A5572C" w:rsidRPr="00A5572C">
        <w:t xml:space="preserve"> закон</w:t>
      </w:r>
      <w:r w:rsidR="00A5572C">
        <w:t>а</w:t>
      </w:r>
      <w:r w:rsidR="00A5572C" w:rsidRPr="00A5572C">
        <w:t xml:space="preserve"> "О закупках товаров, работ, услуг отдельными видами юридических лиц" от 18.07.2011 </w:t>
      </w:r>
      <w:r w:rsidR="00B45FA9">
        <w:t>№</w:t>
      </w:r>
      <w:r w:rsidR="00A5572C" w:rsidRPr="00A5572C">
        <w:t xml:space="preserve"> 223-ФЗ</w:t>
      </w:r>
      <w:r w:rsidR="00A5572C">
        <w:t xml:space="preserve">, </w:t>
      </w:r>
      <w:r w:rsidRPr="005C4BB0">
        <w:t xml:space="preserve">Федерального закона </w:t>
      </w:r>
      <w:r>
        <w:t>«</w:t>
      </w:r>
      <w:r w:rsidRPr="005C4BB0">
        <w:t>Об информации, информационных технологиях и о защите информации</w:t>
      </w:r>
      <w:r>
        <w:t>»</w:t>
      </w:r>
      <w:r w:rsidRPr="005C4BB0">
        <w:t xml:space="preserve">, а также иных нормативных правовых актов в сфере </w:t>
      </w:r>
      <w:r w:rsidR="003C65AA">
        <w:t>договор</w:t>
      </w:r>
      <w:r w:rsidRPr="005C4BB0">
        <w:t>ной системы, информационных технологий, защиты информации, правовой защиты интересов государства в области интеллектуальной собственности, регулирующих соответствующие отношения и непосредственно указанных в техническом задании</w:t>
      </w:r>
      <w:r>
        <w:t xml:space="preserve"> (</w:t>
      </w:r>
      <w:r w:rsidRPr="005D5917">
        <w:t>Приложение 1)</w:t>
      </w:r>
      <w:r w:rsidRPr="005C4BB0">
        <w:t>, являющемся его неотъемлемой частью.</w:t>
      </w:r>
    </w:p>
    <w:p w:rsidR="00252501" w:rsidRDefault="00252501" w:rsidP="00EA53F9">
      <w:pPr>
        <w:tabs>
          <w:tab w:val="left" w:pos="993"/>
        </w:tabs>
        <w:ind w:firstLine="709"/>
        <w:jc w:val="both"/>
      </w:pPr>
      <w:r w:rsidRPr="009F434B">
        <w:t xml:space="preserve">Качество оказываемых Услуг должно соответствовать требованиям настоящего </w:t>
      </w:r>
      <w:r w:rsidR="00AF4041">
        <w:t>Договора</w:t>
      </w:r>
      <w:r w:rsidRPr="009F434B">
        <w:t>, в том числе Техническом задании (Приложение 1), требованиям, установленным действующим законодательством, действующими в России межгосударственными стандартами (ГОСТ), техническими регламентами и национальными стандартами Российской Федерации (ГОСТ Р), обязательными нормами и правилами, установленными и применяемыми для оказания данного вида Услуг.</w:t>
      </w:r>
    </w:p>
    <w:p w:rsidR="00EA53F9" w:rsidRDefault="00EA53F9" w:rsidP="00EA53F9">
      <w:pPr>
        <w:tabs>
          <w:tab w:val="left" w:pos="993"/>
        </w:tabs>
        <w:ind w:firstLine="709"/>
        <w:jc w:val="both"/>
      </w:pPr>
      <w:r>
        <w:lastRenderedPageBreak/>
        <w:t>2.2 Условия о принадлежности исключительных прав и права собственности на результаты работ:</w:t>
      </w:r>
    </w:p>
    <w:p w:rsidR="00EA53F9" w:rsidRDefault="00EA53F9" w:rsidP="00EA53F9">
      <w:pPr>
        <w:tabs>
          <w:tab w:val="left" w:pos="993"/>
        </w:tabs>
        <w:ind w:firstLine="709"/>
        <w:jc w:val="both"/>
      </w:pPr>
      <w:r>
        <w:t xml:space="preserve">2.2.1.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услуг, включая объекты авторских прав и потенциально патентоспособные технические решения, секреты производства (ноу-хау), созданные в рамках </w:t>
      </w:r>
      <w:r w:rsidR="003C65AA">
        <w:t>Договора</w:t>
      </w:r>
      <w:r>
        <w:t xml:space="preserve">, принадлежат в лице Заказчика: </w:t>
      </w:r>
      <w:r w:rsidR="001915DA" w:rsidRPr="001915DA">
        <w:t>Акционерное общество «Башкирский регистр социальных карт»</w:t>
      </w:r>
      <w:r>
        <w:t>;</w:t>
      </w:r>
    </w:p>
    <w:p w:rsidR="00B45FA9" w:rsidRDefault="00EA53F9" w:rsidP="00EA53F9">
      <w:pPr>
        <w:tabs>
          <w:tab w:val="left" w:pos="993"/>
        </w:tabs>
        <w:ind w:firstLine="709"/>
        <w:jc w:val="both"/>
      </w:pPr>
      <w:r>
        <w:t xml:space="preserve">2.2.2. Право собственности на результаты услуг, отчетные документы и материалы, полученные в ходе оказания услуг по </w:t>
      </w:r>
      <w:r w:rsidR="00AF4041">
        <w:t>Договору</w:t>
      </w:r>
      <w:r>
        <w:t xml:space="preserve">, принадлежат: </w:t>
      </w:r>
    </w:p>
    <w:p w:rsidR="00B45FA9" w:rsidRDefault="001915DA" w:rsidP="00306832">
      <w:pPr>
        <w:pStyle w:val="af"/>
        <w:numPr>
          <w:ilvl w:val="0"/>
          <w:numId w:val="51"/>
        </w:numPr>
        <w:tabs>
          <w:tab w:val="left" w:pos="993"/>
        </w:tabs>
        <w:ind w:left="284" w:hanging="284"/>
        <w:jc w:val="both"/>
      </w:pPr>
      <w:r w:rsidRPr="001915DA">
        <w:t>Акционерное общество «Башкирский регистр социальных карт»</w:t>
      </w:r>
      <w:r w:rsidR="00EA53F9">
        <w:t xml:space="preserve">; </w:t>
      </w:r>
    </w:p>
    <w:p w:rsidR="00EA53F9" w:rsidRDefault="00EA53F9" w:rsidP="00306832">
      <w:pPr>
        <w:pStyle w:val="af"/>
        <w:numPr>
          <w:ilvl w:val="0"/>
          <w:numId w:val="51"/>
        </w:numPr>
        <w:tabs>
          <w:tab w:val="left" w:pos="993"/>
        </w:tabs>
        <w:ind w:left="284" w:hanging="284"/>
        <w:jc w:val="both"/>
      </w:pPr>
      <w:r>
        <w:t>считаются переданными с момента подписания Сторонами документа о приемке.</w:t>
      </w:r>
    </w:p>
    <w:p w:rsidR="00EA53F9" w:rsidRDefault="00EA53F9" w:rsidP="00EA53F9">
      <w:pPr>
        <w:tabs>
          <w:tab w:val="left" w:pos="993"/>
        </w:tabs>
        <w:ind w:firstLine="709"/>
        <w:jc w:val="both"/>
      </w:pPr>
      <w:r>
        <w:t xml:space="preserve">2.2.3. В случае если при оказании услуг по </w:t>
      </w:r>
      <w:r w:rsidR="00AF4041">
        <w:t>Договору</w:t>
      </w:r>
      <w:r>
        <w:t xml:space="preserve"> осуществляется доработка программ для электронных вычислительных машин заказчика, осуществлять ее в соответствии с предоставляемыми в обязательном порядке Заказчиком правами на их использование на период исполнения работ по </w:t>
      </w:r>
      <w:r w:rsidR="00AF4041">
        <w:t>Договору</w:t>
      </w:r>
      <w:r>
        <w:t>.</w:t>
      </w:r>
    </w:p>
    <w:p w:rsidR="00EA53F9" w:rsidRDefault="00EA53F9" w:rsidP="00EA53F9">
      <w:pPr>
        <w:tabs>
          <w:tab w:val="left" w:pos="993"/>
        </w:tabs>
        <w:ind w:firstLine="709"/>
        <w:jc w:val="both"/>
      </w:pPr>
      <w:r>
        <w:t>2.3 Условия о порядке предоставления (передачи) результатов оказанных услуг заказчику:</w:t>
      </w:r>
    </w:p>
    <w:p w:rsidR="00EA53F9" w:rsidRDefault="00EA53F9" w:rsidP="00EA53F9">
      <w:pPr>
        <w:tabs>
          <w:tab w:val="left" w:pos="993"/>
        </w:tabs>
        <w:ind w:firstLine="709"/>
        <w:jc w:val="both"/>
      </w:pPr>
      <w:r>
        <w:t>2.3.1. Передача исходных кодов, разработанных в ходе оказания услуг программ для электронных вычислительных машин (далее - программа для ЭВМ) и дистрибутивов должна сопровождаться передачей всех необходимых для сборки и запуска программы для ЭВМ библиотек зависимостей, инструкций и программных сценариев (скриптов) для проведения компиляции, создания дистрибутива и установки (развертывания) программы для ЭВМ.</w:t>
      </w:r>
    </w:p>
    <w:p w:rsidR="00EA53F9" w:rsidRDefault="00EA53F9" w:rsidP="00EA53F9">
      <w:pPr>
        <w:tabs>
          <w:tab w:val="left" w:pos="993"/>
        </w:tabs>
        <w:ind w:firstLine="709"/>
        <w:jc w:val="both"/>
      </w:pPr>
      <w:r>
        <w:t>2.3.2. Для проведения компиляции, создания дистрибутива и установки (развертывания) программы для ЭВМ должны использоваться свободно распространяемые компиляторы, интерпретаторы и иное программное обеспечение, необходимое для указанных целей, дистрибутивы которых должны быть переданы вместе с исходными кодами разработанных в ходе выполнения работ программ для ЭВМ.</w:t>
      </w:r>
    </w:p>
    <w:p w:rsidR="00EA53F9" w:rsidRDefault="00EA53F9" w:rsidP="00EA53F9">
      <w:pPr>
        <w:tabs>
          <w:tab w:val="left" w:pos="993"/>
        </w:tabs>
        <w:ind w:firstLine="709"/>
        <w:jc w:val="both"/>
      </w:pPr>
      <w:r>
        <w:t>2.3.3. В случае использования для проведения компиляции, создания дистрибутива и установки (развертывания) программы для ЭВМ компиляторов, интерпретаторов и иного программного обеспечения, права на использование, копирование и модификацию которых принадлежат третьим лицам, исполнитель за свой счет передает заказчику дистрибутивы и права на использование таких компиляторов, интерпретаторов и иного программного обеспечения.</w:t>
      </w:r>
    </w:p>
    <w:p w:rsidR="00EA53F9" w:rsidRDefault="00EA53F9" w:rsidP="00EA53F9">
      <w:pPr>
        <w:tabs>
          <w:tab w:val="left" w:pos="993"/>
        </w:tabs>
        <w:ind w:firstLine="709"/>
        <w:jc w:val="both"/>
      </w:pPr>
      <w:r>
        <w:t xml:space="preserve">2.3.4. Исполнитель в процессе сдачи-приемки работ по </w:t>
      </w:r>
      <w:r w:rsidR="00AF4041">
        <w:t>Договору</w:t>
      </w:r>
      <w:r>
        <w:t xml:space="preserve"> должен провести демонстрацию процесса компиляции, создания дистрибутива и установки (развертывания) разработанных программ для ЭВМ с использованием средств, указанных в пункте 2.3.1, а также в соответствии с инструкциями, приведенными в рабочей документации на Систему.</w:t>
      </w:r>
    </w:p>
    <w:p w:rsidR="00EA53F9" w:rsidRDefault="00EA53F9" w:rsidP="00EA53F9">
      <w:pPr>
        <w:tabs>
          <w:tab w:val="left" w:pos="993"/>
        </w:tabs>
        <w:ind w:firstLine="709"/>
        <w:jc w:val="both"/>
      </w:pPr>
      <w:r>
        <w:t>2.3.5. Документация на Систему и ее части (техническая и рабочая) должна содержать исчерпывающее описание принятых проектных решений в объеме, достаточном для ее дальнейшего развития и эксплуатации.</w:t>
      </w:r>
    </w:p>
    <w:p w:rsidR="00EA53F9" w:rsidRDefault="00EA53F9" w:rsidP="00EA53F9">
      <w:pPr>
        <w:tabs>
          <w:tab w:val="left" w:pos="993"/>
        </w:tabs>
        <w:ind w:firstLine="709"/>
        <w:jc w:val="both"/>
      </w:pPr>
      <w:r>
        <w:t>2.3.6. Техническая и рабочая документация должна содержать описание разработанных результатов оказанных услуг, в том числе программ для ЭВМ, прикладных программных интерфейсов, алгоритмов и протоколов информационного взаимодействия, технических требований, спецификаций и форматов обмена данными для взаимодействия с другими информационными системами, в объеме, достаточном для их установки, настройки, эксплуатации и развития в дальнейшем без привлечения исполнителя.</w:t>
      </w:r>
    </w:p>
    <w:p w:rsidR="00EA53F9" w:rsidRDefault="00EA53F9" w:rsidP="00EA53F9">
      <w:pPr>
        <w:tabs>
          <w:tab w:val="left" w:pos="993"/>
        </w:tabs>
        <w:ind w:firstLine="709"/>
        <w:jc w:val="both"/>
      </w:pPr>
      <w:r>
        <w:t xml:space="preserve">2.3.7. Передача заказчику комплекта документов, материалов и сведений, предусмотренных нормативными правовыми актами Российской Федерации в сфере информационных технологий, защиты информации, правовой защиты интересов государства в области интеллектуальной собственности, включая документы, подтверждающие отказ авторов </w:t>
      </w:r>
      <w:r>
        <w:lastRenderedPageBreak/>
        <w:t xml:space="preserve">(разработчиков) от исключительных прав на передаваемые объекты интеллектуальной собственности в пользу исполнителя, с проектами заявок на государственную регистрацию в установленном порядке прав заказчика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w:t>
      </w:r>
      <w:r w:rsidR="003C65AA">
        <w:t>Договора</w:t>
      </w:r>
      <w:r>
        <w:t xml:space="preserve">, осуществляется подрядчиком (исполнителем) в составе отчетной документации, предусмотренной условиями </w:t>
      </w:r>
      <w:r w:rsidR="003C65AA">
        <w:t>Договора</w:t>
      </w:r>
      <w:r>
        <w:t>.</w:t>
      </w:r>
    </w:p>
    <w:p w:rsidR="005F6B5B" w:rsidRDefault="005F6B5B" w:rsidP="00874C3E">
      <w:pPr>
        <w:pStyle w:val="af"/>
        <w:numPr>
          <w:ilvl w:val="0"/>
          <w:numId w:val="50"/>
        </w:numPr>
        <w:jc w:val="center"/>
        <w:rPr>
          <w:b/>
          <w:snapToGrid w:val="0"/>
        </w:rPr>
      </w:pPr>
      <w:r w:rsidRPr="00874C3E">
        <w:rPr>
          <w:b/>
          <w:snapToGrid w:val="0"/>
        </w:rPr>
        <w:t xml:space="preserve">Цена </w:t>
      </w:r>
      <w:r w:rsidR="00AF4041">
        <w:rPr>
          <w:b/>
          <w:snapToGrid w:val="0"/>
        </w:rPr>
        <w:t>Договора</w:t>
      </w:r>
    </w:p>
    <w:p w:rsidR="005F6B5B" w:rsidRDefault="005F6B5B" w:rsidP="001915DA">
      <w:pPr>
        <w:pStyle w:val="ConsPlusNormal"/>
        <w:widowControl/>
        <w:jc w:val="both"/>
        <w:rPr>
          <w:rFonts w:ascii="Times New Roman" w:hAnsi="Times New Roman" w:cs="Times New Roman"/>
          <w:sz w:val="24"/>
          <w:szCs w:val="24"/>
          <w:lang w:eastAsia="en-US"/>
        </w:rPr>
      </w:pPr>
      <w:r w:rsidRPr="00A7365E">
        <w:rPr>
          <w:rFonts w:ascii="Times New Roman" w:hAnsi="Times New Roman" w:cs="Times New Roman"/>
          <w:sz w:val="24"/>
          <w:szCs w:val="24"/>
          <w:lang w:eastAsia="en-US"/>
        </w:rPr>
        <w:t>3.</w:t>
      </w:r>
      <w:r w:rsidR="0048253E" w:rsidRPr="00A7365E">
        <w:rPr>
          <w:rFonts w:ascii="Times New Roman" w:hAnsi="Times New Roman" w:cs="Times New Roman"/>
          <w:sz w:val="24"/>
          <w:szCs w:val="24"/>
          <w:lang w:eastAsia="en-US"/>
        </w:rPr>
        <w:t>1</w:t>
      </w:r>
      <w:r w:rsidRPr="00A7365E">
        <w:rPr>
          <w:rFonts w:ascii="Times New Roman" w:hAnsi="Times New Roman" w:cs="Times New Roman"/>
          <w:sz w:val="24"/>
          <w:szCs w:val="24"/>
          <w:lang w:eastAsia="en-US"/>
        </w:rPr>
        <w:t xml:space="preserve">. </w:t>
      </w:r>
      <w:r w:rsidR="009B5232" w:rsidRPr="009B5232">
        <w:rPr>
          <w:rFonts w:ascii="Times New Roman" w:hAnsi="Times New Roman" w:cs="Times New Roman"/>
          <w:sz w:val="24"/>
          <w:szCs w:val="24"/>
          <w:lang w:eastAsia="en-US"/>
        </w:rPr>
        <w:t xml:space="preserve">Цена </w:t>
      </w:r>
      <w:r w:rsidR="00AF4041">
        <w:rPr>
          <w:rFonts w:ascii="Times New Roman" w:hAnsi="Times New Roman" w:cs="Times New Roman"/>
          <w:sz w:val="24"/>
          <w:szCs w:val="24"/>
          <w:lang w:eastAsia="en-US"/>
        </w:rPr>
        <w:t>Договора</w:t>
      </w:r>
      <w:r w:rsidR="009B5232" w:rsidRPr="009B5232">
        <w:rPr>
          <w:rFonts w:ascii="Times New Roman" w:hAnsi="Times New Roman" w:cs="Times New Roman"/>
          <w:sz w:val="24"/>
          <w:szCs w:val="24"/>
          <w:lang w:eastAsia="en-US"/>
        </w:rPr>
        <w:t xml:space="preserve"> составляет ______ </w:t>
      </w:r>
      <w:r w:rsidR="00BA530F">
        <w:rPr>
          <w:rFonts w:ascii="Times New Roman" w:hAnsi="Times New Roman" w:cs="Times New Roman"/>
          <w:sz w:val="24"/>
          <w:szCs w:val="24"/>
          <w:lang w:eastAsia="en-US"/>
        </w:rPr>
        <w:t xml:space="preserve">(Цифрами) ______ (Прописью) </w:t>
      </w:r>
      <w:r w:rsidR="009B5232" w:rsidRPr="009B5232">
        <w:rPr>
          <w:rFonts w:ascii="Times New Roman" w:hAnsi="Times New Roman" w:cs="Times New Roman"/>
          <w:sz w:val="24"/>
          <w:szCs w:val="24"/>
          <w:lang w:eastAsia="en-US"/>
        </w:rPr>
        <w:t>рублей __ копеек, НДС не облагается/облагается: ____ % ______ (Цифрами) ______ (Прописью</w:t>
      </w:r>
      <w:r w:rsidR="00BA530F">
        <w:rPr>
          <w:rFonts w:ascii="Times New Roman" w:hAnsi="Times New Roman" w:cs="Times New Roman"/>
          <w:sz w:val="24"/>
          <w:szCs w:val="24"/>
          <w:lang w:eastAsia="en-US"/>
        </w:rPr>
        <w:t xml:space="preserve">) рублей __ копеек </w:t>
      </w:r>
      <w:r w:rsidR="009B5232" w:rsidRPr="009B5232">
        <w:rPr>
          <w:rFonts w:ascii="Times New Roman" w:hAnsi="Times New Roman" w:cs="Times New Roman"/>
          <w:sz w:val="24"/>
          <w:szCs w:val="24"/>
          <w:lang w:eastAsia="en-US"/>
        </w:rPr>
        <w:t>(в случае освобождения от</w:t>
      </w:r>
      <w:r w:rsidR="006D3731">
        <w:rPr>
          <w:rFonts w:ascii="Times New Roman" w:hAnsi="Times New Roman" w:cs="Times New Roman"/>
          <w:sz w:val="24"/>
          <w:szCs w:val="24"/>
          <w:lang w:eastAsia="en-US"/>
        </w:rPr>
        <w:t xml:space="preserve"> уплаты НДС поля не заполняются</w:t>
      </w:r>
      <w:r w:rsidR="009B5232" w:rsidRPr="009B5232">
        <w:rPr>
          <w:rFonts w:ascii="Times New Roman" w:hAnsi="Times New Roman" w:cs="Times New Roman"/>
          <w:sz w:val="24"/>
          <w:szCs w:val="24"/>
          <w:lang w:eastAsia="en-US"/>
        </w:rPr>
        <w:t>)</w:t>
      </w:r>
      <w:r w:rsidR="005845A7">
        <w:rPr>
          <w:rFonts w:ascii="Times New Roman" w:hAnsi="Times New Roman" w:cs="Times New Roman"/>
          <w:sz w:val="24"/>
          <w:szCs w:val="24"/>
          <w:lang w:eastAsia="en-US"/>
        </w:rPr>
        <w:t xml:space="preserve"> в соответствии со Спецификацией </w:t>
      </w:r>
      <w:r w:rsidR="005845A7">
        <w:rPr>
          <w:rFonts w:ascii="Times New Roman" w:hAnsi="Times New Roman"/>
          <w:snapToGrid w:val="0"/>
          <w:sz w:val="24"/>
          <w:szCs w:val="24"/>
        </w:rPr>
        <w:t>(Приложение 2), которая</w:t>
      </w:r>
      <w:r w:rsidR="005845A7" w:rsidRPr="009E08FE">
        <w:rPr>
          <w:rFonts w:ascii="Times New Roman" w:hAnsi="Times New Roman"/>
          <w:snapToGrid w:val="0"/>
          <w:sz w:val="24"/>
          <w:szCs w:val="24"/>
        </w:rPr>
        <w:t xml:space="preserve"> является неотъемлемой частью </w:t>
      </w:r>
      <w:r w:rsidR="005845A7" w:rsidRPr="00D21174">
        <w:rPr>
          <w:rFonts w:ascii="Times New Roman" w:hAnsi="Times New Roman"/>
          <w:snapToGrid w:val="0"/>
          <w:sz w:val="24"/>
          <w:szCs w:val="24"/>
        </w:rPr>
        <w:t xml:space="preserve">настоящего </w:t>
      </w:r>
      <w:r w:rsidR="00AF4041">
        <w:rPr>
          <w:rFonts w:ascii="Times New Roman" w:hAnsi="Times New Roman"/>
          <w:snapToGrid w:val="0"/>
          <w:sz w:val="24"/>
          <w:szCs w:val="24"/>
        </w:rPr>
        <w:t>Договора</w:t>
      </w:r>
      <w:r w:rsidR="009B5232">
        <w:rPr>
          <w:rFonts w:ascii="Times New Roman" w:hAnsi="Times New Roman" w:cs="Times New Roman"/>
          <w:sz w:val="24"/>
          <w:szCs w:val="24"/>
          <w:lang w:eastAsia="en-US"/>
        </w:rPr>
        <w:t>.</w:t>
      </w:r>
    </w:p>
    <w:p w:rsidR="00BC0C85" w:rsidRPr="003C65AA" w:rsidRDefault="00BC0C85" w:rsidP="001915DA">
      <w:pPr>
        <w:pStyle w:val="ConsPlusNormal"/>
        <w:widowControl/>
        <w:jc w:val="both"/>
        <w:rPr>
          <w:rFonts w:ascii="Times New Roman" w:hAnsi="Times New Roman" w:cs="Times New Roman"/>
          <w:sz w:val="24"/>
          <w:szCs w:val="24"/>
          <w:highlight w:val="green"/>
        </w:rPr>
      </w:pPr>
      <w:r w:rsidRPr="003C65AA">
        <w:rPr>
          <w:rFonts w:ascii="Times New Roman" w:hAnsi="Times New Roman" w:cs="Times New Roman"/>
          <w:sz w:val="24"/>
          <w:szCs w:val="24"/>
          <w:highlight w:val="green"/>
        </w:rPr>
        <w:t>Заказчик производит перечисление аванса на расчетный счет Исполнителя</w:t>
      </w:r>
      <w:r w:rsidR="00C27DC0" w:rsidRPr="003C65AA">
        <w:rPr>
          <w:rFonts w:ascii="Times New Roman" w:hAnsi="Times New Roman" w:cs="Times New Roman"/>
          <w:sz w:val="24"/>
          <w:szCs w:val="24"/>
          <w:highlight w:val="green"/>
        </w:rPr>
        <w:t xml:space="preserve">, указанный в разделе 13 </w:t>
      </w:r>
      <w:r w:rsidR="00AF4041" w:rsidRPr="003C65AA">
        <w:rPr>
          <w:rFonts w:ascii="Times New Roman" w:hAnsi="Times New Roman"/>
          <w:snapToGrid w:val="0"/>
          <w:sz w:val="24"/>
          <w:szCs w:val="24"/>
          <w:highlight w:val="green"/>
        </w:rPr>
        <w:t>Договора</w:t>
      </w:r>
      <w:r w:rsidR="00C27DC0" w:rsidRPr="003C65AA">
        <w:rPr>
          <w:rFonts w:ascii="Times New Roman" w:hAnsi="Times New Roman" w:cs="Times New Roman"/>
          <w:sz w:val="24"/>
          <w:szCs w:val="24"/>
          <w:highlight w:val="green"/>
        </w:rPr>
        <w:t>,</w:t>
      </w:r>
      <w:r w:rsidRPr="003C65AA">
        <w:rPr>
          <w:rFonts w:ascii="Times New Roman" w:hAnsi="Times New Roman" w:cs="Times New Roman"/>
          <w:sz w:val="24"/>
          <w:szCs w:val="24"/>
          <w:highlight w:val="green"/>
        </w:rPr>
        <w:t xml:space="preserve"> в размере 30 (Тридцать) % от общей цены </w:t>
      </w:r>
      <w:r w:rsidR="00AF4041" w:rsidRPr="003C65AA">
        <w:rPr>
          <w:rFonts w:ascii="Times New Roman" w:hAnsi="Times New Roman"/>
          <w:snapToGrid w:val="0"/>
          <w:sz w:val="24"/>
          <w:szCs w:val="24"/>
          <w:highlight w:val="green"/>
        </w:rPr>
        <w:t>Договора</w:t>
      </w:r>
      <w:r w:rsidRPr="003C65AA">
        <w:rPr>
          <w:rFonts w:ascii="Times New Roman" w:hAnsi="Times New Roman" w:cs="Times New Roman"/>
          <w:sz w:val="24"/>
          <w:szCs w:val="24"/>
          <w:highlight w:val="green"/>
        </w:rPr>
        <w:t xml:space="preserve">, согласно п. 3.1 Договора в </w:t>
      </w:r>
      <w:r w:rsidR="00C27DC0" w:rsidRPr="003C65AA">
        <w:rPr>
          <w:rFonts w:ascii="Times New Roman" w:hAnsi="Times New Roman" w:cs="Times New Roman"/>
          <w:sz w:val="24"/>
          <w:szCs w:val="24"/>
          <w:highlight w:val="green"/>
        </w:rPr>
        <w:t>течение</w:t>
      </w:r>
      <w:r w:rsidRPr="003C65AA">
        <w:rPr>
          <w:rFonts w:ascii="Times New Roman" w:hAnsi="Times New Roman" w:cs="Times New Roman"/>
          <w:sz w:val="24"/>
          <w:szCs w:val="24"/>
          <w:highlight w:val="green"/>
        </w:rPr>
        <w:t xml:space="preserve"> 7 (Семи</w:t>
      </w:r>
      <w:r w:rsidR="00C27DC0" w:rsidRPr="003C65AA">
        <w:rPr>
          <w:rFonts w:ascii="Times New Roman" w:hAnsi="Times New Roman" w:cs="Times New Roman"/>
          <w:sz w:val="24"/>
          <w:szCs w:val="24"/>
          <w:highlight w:val="green"/>
        </w:rPr>
        <w:t xml:space="preserve">) </w:t>
      </w:r>
      <w:r w:rsidR="00B93E80" w:rsidRPr="003C65AA">
        <w:rPr>
          <w:rFonts w:ascii="Times New Roman" w:hAnsi="Times New Roman" w:cs="Times New Roman"/>
          <w:sz w:val="24"/>
          <w:szCs w:val="24"/>
          <w:highlight w:val="green"/>
        </w:rPr>
        <w:t xml:space="preserve">рабочих </w:t>
      </w:r>
      <w:r w:rsidR="00C27DC0" w:rsidRPr="003C65AA">
        <w:rPr>
          <w:rFonts w:ascii="Times New Roman" w:hAnsi="Times New Roman" w:cs="Times New Roman"/>
          <w:sz w:val="24"/>
          <w:szCs w:val="24"/>
          <w:highlight w:val="green"/>
        </w:rPr>
        <w:t xml:space="preserve">дней с момента заключения </w:t>
      </w:r>
      <w:r w:rsidR="003C65AA" w:rsidRPr="003C65AA">
        <w:rPr>
          <w:rFonts w:ascii="Times New Roman" w:hAnsi="Times New Roman" w:cs="Times New Roman"/>
          <w:sz w:val="24"/>
          <w:szCs w:val="24"/>
          <w:highlight w:val="green"/>
        </w:rPr>
        <w:t>Договора</w:t>
      </w:r>
      <w:r w:rsidR="00C27DC0" w:rsidRPr="003C65AA">
        <w:rPr>
          <w:rFonts w:ascii="Times New Roman" w:hAnsi="Times New Roman" w:cs="Times New Roman"/>
          <w:sz w:val="24"/>
          <w:szCs w:val="24"/>
          <w:highlight w:val="green"/>
        </w:rPr>
        <w:t>.</w:t>
      </w:r>
    </w:p>
    <w:p w:rsidR="00BD2837" w:rsidRPr="001915DA" w:rsidRDefault="00BD2837" w:rsidP="001915DA">
      <w:pPr>
        <w:pStyle w:val="ConsPlusNormal"/>
        <w:widowControl/>
        <w:jc w:val="both"/>
        <w:rPr>
          <w:rFonts w:ascii="Times New Roman" w:hAnsi="Times New Roman" w:cs="Times New Roman"/>
          <w:sz w:val="24"/>
          <w:szCs w:val="24"/>
        </w:rPr>
      </w:pPr>
      <w:r w:rsidRPr="003C65AA">
        <w:rPr>
          <w:rFonts w:ascii="Times New Roman" w:hAnsi="Times New Roman" w:cs="Times New Roman"/>
          <w:sz w:val="24"/>
          <w:szCs w:val="24"/>
          <w:highlight w:val="green"/>
        </w:rPr>
        <w:t xml:space="preserve">Полный расчет за выполненные Услуги по </w:t>
      </w:r>
      <w:r w:rsidR="00AF4041" w:rsidRPr="003C65AA">
        <w:rPr>
          <w:rFonts w:ascii="Times New Roman" w:hAnsi="Times New Roman"/>
          <w:snapToGrid w:val="0"/>
          <w:sz w:val="24"/>
          <w:szCs w:val="24"/>
          <w:highlight w:val="green"/>
        </w:rPr>
        <w:t>Договор</w:t>
      </w:r>
      <w:r w:rsidRPr="003C65AA">
        <w:rPr>
          <w:rFonts w:ascii="Times New Roman" w:hAnsi="Times New Roman" w:cs="Times New Roman"/>
          <w:sz w:val="24"/>
          <w:szCs w:val="24"/>
          <w:highlight w:val="green"/>
        </w:rPr>
        <w:t xml:space="preserve">у Заказчик производит после устранения всех разногласий по Услугам Исполнителя и подписания Акта сдачи-приемки выполненных работ Сторонами </w:t>
      </w:r>
      <w:r w:rsidR="00AF4041" w:rsidRPr="003C65AA">
        <w:rPr>
          <w:rFonts w:ascii="Times New Roman" w:hAnsi="Times New Roman"/>
          <w:snapToGrid w:val="0"/>
          <w:sz w:val="24"/>
          <w:szCs w:val="24"/>
          <w:highlight w:val="green"/>
        </w:rPr>
        <w:t>Договора</w:t>
      </w:r>
      <w:r w:rsidR="00B93E80" w:rsidRPr="003C65AA">
        <w:rPr>
          <w:rFonts w:ascii="Times New Roman" w:hAnsi="Times New Roman" w:cs="Times New Roman"/>
          <w:sz w:val="24"/>
          <w:szCs w:val="24"/>
          <w:highlight w:val="green"/>
        </w:rPr>
        <w:t xml:space="preserve"> в течение 7 (Семи)</w:t>
      </w:r>
      <w:r w:rsidR="003C65AA" w:rsidRPr="003C65AA">
        <w:rPr>
          <w:rFonts w:ascii="Times New Roman" w:hAnsi="Times New Roman" w:cs="Times New Roman"/>
          <w:sz w:val="24"/>
          <w:szCs w:val="24"/>
          <w:highlight w:val="green"/>
        </w:rPr>
        <w:t xml:space="preserve"> рабочих</w:t>
      </w:r>
      <w:r w:rsidR="00B93E80" w:rsidRPr="003C65AA">
        <w:rPr>
          <w:rFonts w:ascii="Times New Roman" w:hAnsi="Times New Roman" w:cs="Times New Roman"/>
          <w:sz w:val="24"/>
          <w:szCs w:val="24"/>
          <w:highlight w:val="green"/>
        </w:rPr>
        <w:t xml:space="preserve"> дней</w:t>
      </w:r>
      <w:r w:rsidRPr="003C65AA">
        <w:rPr>
          <w:rFonts w:ascii="Times New Roman" w:hAnsi="Times New Roman" w:cs="Times New Roman"/>
          <w:sz w:val="24"/>
          <w:szCs w:val="24"/>
          <w:highlight w:val="green"/>
        </w:rPr>
        <w:t>.</w:t>
      </w:r>
    </w:p>
    <w:p w:rsidR="005F6B5B" w:rsidRPr="00A7365E" w:rsidRDefault="005F6B5B" w:rsidP="005F6B5B">
      <w:pPr>
        <w:tabs>
          <w:tab w:val="left" w:pos="993"/>
        </w:tabs>
        <w:ind w:firstLine="720"/>
        <w:jc w:val="both"/>
        <w:rPr>
          <w:snapToGrid w:val="0"/>
        </w:rPr>
      </w:pPr>
      <w:r w:rsidRPr="00A7365E">
        <w:rPr>
          <w:lang w:eastAsia="en-US"/>
        </w:rPr>
        <w:t>3.</w:t>
      </w:r>
      <w:r w:rsidR="007621C7" w:rsidRPr="00A7365E">
        <w:rPr>
          <w:lang w:eastAsia="en-US"/>
        </w:rPr>
        <w:t>2</w:t>
      </w:r>
      <w:r w:rsidRPr="00A7365E">
        <w:rPr>
          <w:lang w:eastAsia="en-US"/>
        </w:rPr>
        <w:t xml:space="preserve">. </w:t>
      </w:r>
      <w:r w:rsidRPr="00A7365E">
        <w:rPr>
          <w:snapToGrid w:val="0"/>
        </w:rPr>
        <w:t xml:space="preserve">Цена </w:t>
      </w:r>
      <w:r w:rsidR="00AF4041">
        <w:rPr>
          <w:snapToGrid w:val="0"/>
        </w:rPr>
        <w:t>Договора</w:t>
      </w:r>
      <w:r w:rsidR="00AF4041" w:rsidRPr="00A7365E">
        <w:rPr>
          <w:snapToGrid w:val="0"/>
        </w:rPr>
        <w:t xml:space="preserve"> </w:t>
      </w:r>
      <w:r w:rsidRPr="00A7365E">
        <w:rPr>
          <w:snapToGrid w:val="0"/>
        </w:rPr>
        <w:t xml:space="preserve">включает в себя расходы, связанные с оказанием Услуг, транспортные расходы, расходы на страхование, налоги, сборы, уплату таможенных пошлин и другие обязательные платежи, предусмотренные законодательством РФ, и иные расходы, связные с исполнением настоящего </w:t>
      </w:r>
      <w:r w:rsidR="00AF4041">
        <w:rPr>
          <w:snapToGrid w:val="0"/>
        </w:rPr>
        <w:t>Договора</w:t>
      </w:r>
      <w:r w:rsidRPr="00A7365E">
        <w:rPr>
          <w:snapToGrid w:val="0"/>
        </w:rPr>
        <w:t>.</w:t>
      </w:r>
    </w:p>
    <w:p w:rsidR="005F6B5B" w:rsidRDefault="005F6B5B" w:rsidP="005F6B5B">
      <w:pPr>
        <w:ind w:firstLine="720"/>
        <w:jc w:val="both"/>
        <w:rPr>
          <w:lang w:eastAsia="en-US"/>
        </w:rPr>
      </w:pPr>
      <w:r w:rsidRPr="00A7365E">
        <w:rPr>
          <w:lang w:eastAsia="en-US"/>
        </w:rPr>
        <w:t>3.</w:t>
      </w:r>
      <w:r w:rsidR="007621C7" w:rsidRPr="00A7365E">
        <w:rPr>
          <w:lang w:eastAsia="en-US"/>
        </w:rPr>
        <w:t>3</w:t>
      </w:r>
      <w:r w:rsidRPr="00A7365E">
        <w:rPr>
          <w:lang w:eastAsia="en-US"/>
        </w:rPr>
        <w:t xml:space="preserve">. Цена </w:t>
      </w:r>
      <w:r w:rsidR="00AF4041">
        <w:rPr>
          <w:snapToGrid w:val="0"/>
        </w:rPr>
        <w:t>Договора</w:t>
      </w:r>
      <w:r w:rsidRPr="00A7365E">
        <w:rPr>
          <w:lang w:eastAsia="en-US"/>
        </w:rPr>
        <w:t xml:space="preserve"> является твердой, определяется на весь срок исполнения </w:t>
      </w:r>
      <w:r w:rsidR="00AF4041">
        <w:rPr>
          <w:snapToGrid w:val="0"/>
        </w:rPr>
        <w:t>Договора</w:t>
      </w:r>
      <w:r w:rsidRPr="00A7365E">
        <w:rPr>
          <w:lang w:eastAsia="en-US"/>
        </w:rPr>
        <w:t xml:space="preserve"> и не может изменяться в ходе его исполнения, за исключением случаев, предусмотренных настоящим </w:t>
      </w:r>
      <w:r w:rsidR="003C65AA">
        <w:rPr>
          <w:lang w:eastAsia="en-US"/>
        </w:rPr>
        <w:t>Договоро</w:t>
      </w:r>
      <w:r w:rsidR="00CA71AB">
        <w:rPr>
          <w:lang w:eastAsia="en-US"/>
        </w:rPr>
        <w:t>м</w:t>
      </w:r>
      <w:r w:rsidRPr="00A7365E">
        <w:rPr>
          <w:lang w:eastAsia="en-US"/>
        </w:rPr>
        <w:t>.</w:t>
      </w:r>
    </w:p>
    <w:p w:rsidR="00AF4041" w:rsidRDefault="0064023E" w:rsidP="00AF4041">
      <w:pPr>
        <w:ind w:firstLine="720"/>
        <w:jc w:val="both"/>
        <w:rPr>
          <w:b/>
          <w:snapToGrid w:val="0"/>
        </w:rPr>
      </w:pPr>
      <w:r w:rsidRPr="00A7365E">
        <w:rPr>
          <w:lang w:eastAsia="en-US"/>
        </w:rPr>
        <w:t xml:space="preserve">3.4. Цена </w:t>
      </w:r>
      <w:r w:rsidR="00AF4041">
        <w:rPr>
          <w:snapToGrid w:val="0"/>
        </w:rPr>
        <w:t>Договора</w:t>
      </w:r>
      <w:r w:rsidRPr="00A7365E">
        <w:rPr>
          <w:lang w:eastAsia="en-US"/>
        </w:rPr>
        <w:t xml:space="preserve"> может быть снижена по соглашению Сторон без изменения предусмотренных </w:t>
      </w:r>
      <w:r w:rsidR="00AF4041">
        <w:rPr>
          <w:snapToGrid w:val="0"/>
        </w:rPr>
        <w:t>Договором</w:t>
      </w:r>
      <w:r w:rsidRPr="00A7365E">
        <w:rPr>
          <w:lang w:eastAsia="en-US"/>
        </w:rPr>
        <w:t xml:space="preserve"> объема Услуг, качества оказываемых Услуг и иных условий исполнения </w:t>
      </w:r>
      <w:r w:rsidR="00AF4041">
        <w:rPr>
          <w:snapToGrid w:val="0"/>
        </w:rPr>
        <w:t>Договора</w:t>
      </w:r>
      <w:r w:rsidR="00AF4041" w:rsidRPr="00874C3E">
        <w:rPr>
          <w:b/>
          <w:snapToGrid w:val="0"/>
        </w:rPr>
        <w:t xml:space="preserve"> </w:t>
      </w:r>
    </w:p>
    <w:p w:rsidR="00AF4041" w:rsidRDefault="00AF4041" w:rsidP="00AF4041">
      <w:pPr>
        <w:ind w:firstLine="720"/>
        <w:jc w:val="both"/>
        <w:rPr>
          <w:b/>
          <w:snapToGrid w:val="0"/>
        </w:rPr>
      </w:pPr>
      <w:r>
        <w:rPr>
          <w:b/>
          <w:snapToGrid w:val="0"/>
        </w:rPr>
        <w:t xml:space="preserve">   </w:t>
      </w:r>
    </w:p>
    <w:p w:rsidR="005F6B5B" w:rsidRDefault="00AF4041" w:rsidP="00AF4041">
      <w:pPr>
        <w:ind w:firstLine="720"/>
        <w:jc w:val="both"/>
        <w:rPr>
          <w:b/>
          <w:snapToGrid w:val="0"/>
        </w:rPr>
      </w:pPr>
      <w:r>
        <w:rPr>
          <w:b/>
          <w:snapToGrid w:val="0"/>
        </w:rPr>
        <w:t xml:space="preserve">                                    4.</w:t>
      </w:r>
      <w:r w:rsidR="005F6B5B" w:rsidRPr="00874C3E">
        <w:rPr>
          <w:b/>
          <w:snapToGrid w:val="0"/>
        </w:rPr>
        <w:t>Порядок и сроки оплаты Услуг</w:t>
      </w:r>
    </w:p>
    <w:p w:rsidR="00112EC8" w:rsidRPr="00925F46" w:rsidRDefault="007621C7" w:rsidP="008B2E3A">
      <w:pPr>
        <w:ind w:firstLine="709"/>
        <w:jc w:val="both"/>
        <w:rPr>
          <w:snapToGrid w:val="0"/>
        </w:rPr>
      </w:pPr>
      <w:r w:rsidRPr="00925F46">
        <w:rPr>
          <w:snapToGrid w:val="0"/>
        </w:rPr>
        <w:t>4.1</w:t>
      </w:r>
      <w:r w:rsidR="00F715F1">
        <w:rPr>
          <w:snapToGrid w:val="0"/>
        </w:rPr>
        <w:t>. Оплата аванса по</w:t>
      </w:r>
      <w:r w:rsidR="00112EC8" w:rsidRPr="00925F46">
        <w:rPr>
          <w:snapToGrid w:val="0"/>
        </w:rPr>
        <w:t xml:space="preserve"> </w:t>
      </w:r>
      <w:r w:rsidR="00AF4041">
        <w:rPr>
          <w:snapToGrid w:val="0"/>
        </w:rPr>
        <w:t>Договора</w:t>
      </w:r>
      <w:r w:rsidR="00112EC8" w:rsidRPr="00925F46">
        <w:rPr>
          <w:snapToGrid w:val="0"/>
        </w:rPr>
        <w:t xml:space="preserve"> за оказанную Услугу осуществляется Заказчиком </w:t>
      </w:r>
      <w:r w:rsidR="00F715F1" w:rsidRPr="00F715F1">
        <w:rPr>
          <w:b/>
          <w:snapToGrid w:val="0"/>
        </w:rPr>
        <w:t>в течение 7 рабочих дней</w:t>
      </w:r>
      <w:r w:rsidR="00F715F1">
        <w:rPr>
          <w:snapToGrid w:val="0"/>
        </w:rPr>
        <w:t xml:space="preserve"> </w:t>
      </w:r>
      <w:r w:rsidR="00F715F1" w:rsidRPr="00F715F1">
        <w:rPr>
          <w:snapToGrid w:val="0"/>
        </w:rPr>
        <w:t xml:space="preserve">с даты заключения </w:t>
      </w:r>
      <w:r w:rsidR="00AF4041">
        <w:rPr>
          <w:snapToGrid w:val="0"/>
        </w:rPr>
        <w:t>Договора</w:t>
      </w:r>
      <w:r w:rsidR="00112EC8" w:rsidRPr="00925F46">
        <w:rPr>
          <w:snapToGrid w:val="0"/>
        </w:rPr>
        <w:t>.</w:t>
      </w:r>
    </w:p>
    <w:p w:rsidR="00112EC8" w:rsidRPr="00925F46" w:rsidRDefault="007621C7" w:rsidP="008B2E3A">
      <w:pPr>
        <w:ind w:firstLine="709"/>
        <w:jc w:val="both"/>
        <w:rPr>
          <w:snapToGrid w:val="0"/>
        </w:rPr>
      </w:pPr>
      <w:r w:rsidRPr="00925F46">
        <w:rPr>
          <w:snapToGrid w:val="0"/>
        </w:rPr>
        <w:t>4.2.</w:t>
      </w:r>
      <w:r w:rsidR="00F715F1">
        <w:rPr>
          <w:snapToGrid w:val="0"/>
        </w:rPr>
        <w:t xml:space="preserve"> Окончательная оплата</w:t>
      </w:r>
      <w:r w:rsidR="00112EC8" w:rsidRPr="00925F46">
        <w:rPr>
          <w:snapToGrid w:val="0"/>
        </w:rPr>
        <w:t xml:space="preserve"> по </w:t>
      </w:r>
      <w:r w:rsidR="00AF4041">
        <w:rPr>
          <w:snapToGrid w:val="0"/>
        </w:rPr>
        <w:t>Договор</w:t>
      </w:r>
      <w:r w:rsidR="00112EC8" w:rsidRPr="00925F46">
        <w:rPr>
          <w:snapToGrid w:val="0"/>
        </w:rPr>
        <w:t xml:space="preserve">у осуществляется после исполнения Исполнителем обязательств по оказанию Услуги, предусмотренной </w:t>
      </w:r>
      <w:r w:rsidR="00353531" w:rsidRPr="00925F46">
        <w:rPr>
          <w:snapToGrid w:val="0"/>
        </w:rPr>
        <w:t>Техническом заданием</w:t>
      </w:r>
      <w:r w:rsidR="00112EC8" w:rsidRPr="00925F46">
        <w:rPr>
          <w:snapToGrid w:val="0"/>
        </w:rPr>
        <w:t xml:space="preserve"> (Приложение 1 </w:t>
      </w:r>
      <w:r w:rsidR="00AF4041">
        <w:rPr>
          <w:snapToGrid w:val="0"/>
        </w:rPr>
        <w:t>Договора</w:t>
      </w:r>
      <w:r w:rsidR="00112EC8" w:rsidRPr="00925F46">
        <w:rPr>
          <w:snapToGrid w:val="0"/>
        </w:rPr>
        <w:t xml:space="preserve">), </w:t>
      </w:r>
      <w:r w:rsidR="00F13F08" w:rsidRPr="00925F46">
        <w:rPr>
          <w:b/>
          <w:snapToGrid w:val="0"/>
        </w:rPr>
        <w:t xml:space="preserve">в течение </w:t>
      </w:r>
      <w:r w:rsidR="00FF001C" w:rsidRPr="00925F46">
        <w:rPr>
          <w:b/>
          <w:snapToGrid w:val="0"/>
        </w:rPr>
        <w:t xml:space="preserve">7 </w:t>
      </w:r>
      <w:r w:rsidR="00B45FA9">
        <w:rPr>
          <w:b/>
          <w:snapToGrid w:val="0"/>
        </w:rPr>
        <w:t xml:space="preserve">(Семи) </w:t>
      </w:r>
      <w:r w:rsidR="00FF001C" w:rsidRPr="00925F46">
        <w:rPr>
          <w:b/>
          <w:snapToGrid w:val="0"/>
        </w:rPr>
        <w:t xml:space="preserve">рабочих дней </w:t>
      </w:r>
      <w:r w:rsidR="00112EC8" w:rsidRPr="00925F46">
        <w:rPr>
          <w:snapToGrid w:val="0"/>
        </w:rPr>
        <w:t xml:space="preserve">с даты </w:t>
      </w:r>
      <w:r w:rsidR="0064023E">
        <w:rPr>
          <w:snapToGrid w:val="0"/>
        </w:rPr>
        <w:t>подписания Заказчиком документа о приемке</w:t>
      </w:r>
      <w:r w:rsidR="00112EC8" w:rsidRPr="00925F46">
        <w:rPr>
          <w:snapToGrid w:val="0"/>
        </w:rPr>
        <w:t>.</w:t>
      </w:r>
    </w:p>
    <w:p w:rsidR="00112EC8" w:rsidRPr="00925F46" w:rsidRDefault="007621C7" w:rsidP="00E533DC">
      <w:pPr>
        <w:ind w:firstLine="709"/>
        <w:jc w:val="both"/>
      </w:pPr>
      <w:r w:rsidRPr="00925F46">
        <w:rPr>
          <w:snapToGrid w:val="0"/>
        </w:rPr>
        <w:t>4.</w:t>
      </w:r>
      <w:r w:rsidR="00156C39" w:rsidRPr="00925F46">
        <w:rPr>
          <w:snapToGrid w:val="0"/>
        </w:rPr>
        <w:t>3</w:t>
      </w:r>
      <w:r w:rsidRPr="00925F46">
        <w:rPr>
          <w:snapToGrid w:val="0"/>
        </w:rPr>
        <w:t>.</w:t>
      </w:r>
      <w:r w:rsidR="00112EC8" w:rsidRPr="00925F46">
        <w:rPr>
          <w:snapToGrid w:val="0"/>
        </w:rPr>
        <w:t xml:space="preserve"> Оплата по </w:t>
      </w:r>
      <w:r w:rsidR="00AF4041">
        <w:rPr>
          <w:snapToGrid w:val="0"/>
        </w:rPr>
        <w:t>Договору</w:t>
      </w:r>
      <w:r w:rsidR="00112EC8" w:rsidRPr="00925F46">
        <w:rPr>
          <w:snapToGrid w:val="0"/>
        </w:rPr>
        <w:t xml:space="preserve"> осуществляется в безналичном порядке путем перечисления денежных средств </w:t>
      </w:r>
      <w:r w:rsidRPr="00925F46">
        <w:rPr>
          <w:snapToGrid w:val="0"/>
        </w:rPr>
        <w:t>на расчетный</w:t>
      </w:r>
      <w:r w:rsidR="00112EC8" w:rsidRPr="00925F46">
        <w:rPr>
          <w:snapToGrid w:val="0"/>
        </w:rPr>
        <w:t xml:space="preserve"> счет </w:t>
      </w:r>
      <w:r w:rsidRPr="00925F46">
        <w:rPr>
          <w:snapToGrid w:val="0"/>
        </w:rPr>
        <w:t>Исполнителя</w:t>
      </w:r>
      <w:r w:rsidR="00112EC8" w:rsidRPr="00925F46">
        <w:rPr>
          <w:snapToGrid w:val="0"/>
        </w:rPr>
        <w:t>. Датой оплаты считается дата списания дене</w:t>
      </w:r>
      <w:r w:rsidR="00E533DC" w:rsidRPr="00925F46">
        <w:rPr>
          <w:snapToGrid w:val="0"/>
        </w:rPr>
        <w:t>жных средств со счета Заказчика</w:t>
      </w:r>
      <w:r w:rsidR="003C43B8" w:rsidRPr="00925F46">
        <w:t>.</w:t>
      </w:r>
    </w:p>
    <w:p w:rsidR="00112EC8" w:rsidRDefault="007621C7" w:rsidP="008B2E3A">
      <w:pPr>
        <w:ind w:firstLine="709"/>
        <w:jc w:val="both"/>
        <w:rPr>
          <w:b/>
          <w:snapToGrid w:val="0"/>
        </w:rPr>
      </w:pPr>
      <w:r w:rsidRPr="00925F46">
        <w:rPr>
          <w:snapToGrid w:val="0"/>
        </w:rPr>
        <w:t>4.</w:t>
      </w:r>
      <w:r w:rsidR="00156C39" w:rsidRPr="00925F46">
        <w:rPr>
          <w:snapToGrid w:val="0"/>
        </w:rPr>
        <w:t>4</w:t>
      </w:r>
      <w:r w:rsidRPr="00925F46">
        <w:rPr>
          <w:snapToGrid w:val="0"/>
        </w:rPr>
        <w:t>.</w:t>
      </w:r>
      <w:r w:rsidR="00112EC8" w:rsidRPr="00925F46">
        <w:rPr>
          <w:snapToGrid w:val="0"/>
        </w:rPr>
        <w:t xml:space="preserve"> Источник финансирования: </w:t>
      </w:r>
      <w:r w:rsidR="001915DA">
        <w:rPr>
          <w:b/>
          <w:snapToGrid w:val="0"/>
        </w:rPr>
        <w:t>Собственные средства Заказчика</w:t>
      </w:r>
      <w:r w:rsidR="00874C3E">
        <w:rPr>
          <w:b/>
          <w:snapToGrid w:val="0"/>
        </w:rPr>
        <w:t>.</w:t>
      </w:r>
    </w:p>
    <w:p w:rsidR="00C27DC0" w:rsidRDefault="00C27DC0" w:rsidP="00C27DC0">
      <w:pPr>
        <w:ind w:firstLine="709"/>
        <w:jc w:val="both"/>
        <w:rPr>
          <w:snapToGrid w:val="0"/>
        </w:rPr>
      </w:pPr>
      <w:r w:rsidRPr="00306832">
        <w:rPr>
          <w:snapToGrid w:val="0"/>
        </w:rPr>
        <w:t xml:space="preserve">4.5. По выполнению Услуг, между Исполнителем и Заказчиком подписывается Акт сдачи-приемки выполненных работ в установленной форме (Приложение </w:t>
      </w:r>
      <w:r w:rsidR="00CD7ED7">
        <w:rPr>
          <w:snapToGrid w:val="0"/>
        </w:rPr>
        <w:t>3</w:t>
      </w:r>
      <w:r w:rsidRPr="00306832">
        <w:rPr>
          <w:snapToGrid w:val="0"/>
        </w:rPr>
        <w:t xml:space="preserve"> </w:t>
      </w:r>
      <w:r w:rsidR="00AF4041">
        <w:rPr>
          <w:snapToGrid w:val="0"/>
        </w:rPr>
        <w:t>Договора</w:t>
      </w:r>
      <w:r w:rsidRPr="00306832">
        <w:rPr>
          <w:snapToGrid w:val="0"/>
        </w:rPr>
        <w:t>).</w:t>
      </w:r>
    </w:p>
    <w:p w:rsidR="00C27DC0" w:rsidRPr="00306832" w:rsidRDefault="00BD2837" w:rsidP="00306832">
      <w:pPr>
        <w:tabs>
          <w:tab w:val="left" w:pos="0"/>
          <w:tab w:val="left" w:pos="284"/>
          <w:tab w:val="left" w:pos="426"/>
          <w:tab w:val="left" w:pos="792"/>
        </w:tabs>
        <w:spacing w:line="300" w:lineRule="exact"/>
        <w:ind w:right="-176" w:firstLine="709"/>
        <w:contextualSpacing/>
        <w:jc w:val="both"/>
        <w:rPr>
          <w:snapToGrid w:val="0"/>
        </w:rPr>
      </w:pPr>
      <w:r>
        <w:rPr>
          <w:snapToGrid w:val="0"/>
        </w:rPr>
        <w:t xml:space="preserve">4.6. </w:t>
      </w:r>
      <w:r w:rsidR="00C27DC0" w:rsidRPr="00306832">
        <w:rPr>
          <w:snapToGrid w:val="0"/>
        </w:rPr>
        <w:t>Акт сдачи - приемки оказанных услуг должен быть сформирован и представлен Заказчику в электронном виде и на бумажном носителе в двух подписанных экземплярах, скрепленных подписью и печатью.</w:t>
      </w:r>
    </w:p>
    <w:p w:rsidR="00C27DC0" w:rsidRPr="00306832" w:rsidRDefault="00BD2837" w:rsidP="00306832">
      <w:pPr>
        <w:ind w:firstLine="709"/>
        <w:jc w:val="both"/>
        <w:rPr>
          <w:snapToGrid w:val="0"/>
        </w:rPr>
      </w:pPr>
      <w:r>
        <w:rPr>
          <w:snapToGrid w:val="0"/>
        </w:rPr>
        <w:t xml:space="preserve">4.7. </w:t>
      </w:r>
      <w:r w:rsidR="00C27DC0" w:rsidRPr="00306832">
        <w:rPr>
          <w:snapToGrid w:val="0"/>
        </w:rPr>
        <w:t>Стороны вправе использовать электронный документооборот при получении и выставлении счетов, счетов-фактур, актов сдачи-приемки оказанных услуг с использованием электронной цифровой подписи (ЭЦП) через телекоммуникационные каналы связи (ТКС), в т.ч. через СКБ Контур, СБИС.</w:t>
      </w:r>
    </w:p>
    <w:p w:rsidR="00C27DC0" w:rsidRPr="00306832" w:rsidRDefault="00BD2837" w:rsidP="00BD2837">
      <w:pPr>
        <w:ind w:firstLine="709"/>
        <w:jc w:val="both"/>
        <w:rPr>
          <w:snapToGrid w:val="0"/>
        </w:rPr>
      </w:pPr>
      <w:r>
        <w:rPr>
          <w:snapToGrid w:val="0"/>
        </w:rPr>
        <w:t xml:space="preserve">4.8. </w:t>
      </w:r>
      <w:r w:rsidRPr="00306832">
        <w:rPr>
          <w:snapToGrid w:val="0"/>
        </w:rPr>
        <w:t>Все расходы, включая расходы на третьих лиц, связанные с выполнением обязательств по настоящему Договору и не согласованные Заказчиком, Исполнитель несет самостоятельно за свой счет, включая штрафные санкции/неустойки по договорам с третьими лицами и предусмотренные законодательством РФ</w:t>
      </w:r>
    </w:p>
    <w:p w:rsidR="005F6B5B" w:rsidRDefault="005F6B5B" w:rsidP="00EC622A">
      <w:pPr>
        <w:pStyle w:val="af"/>
        <w:numPr>
          <w:ilvl w:val="0"/>
          <w:numId w:val="50"/>
        </w:numPr>
        <w:jc w:val="center"/>
        <w:rPr>
          <w:b/>
        </w:rPr>
      </w:pPr>
      <w:r w:rsidRPr="00EC622A">
        <w:rPr>
          <w:b/>
        </w:rPr>
        <w:t>Права и обязанности Сторон</w:t>
      </w:r>
    </w:p>
    <w:p w:rsidR="005F6B5B" w:rsidRPr="007621C7" w:rsidRDefault="005F6B5B" w:rsidP="005F6B5B">
      <w:pPr>
        <w:pStyle w:val="ConsPlusNormal"/>
        <w:widowControl/>
        <w:jc w:val="both"/>
        <w:rPr>
          <w:rFonts w:ascii="Times New Roman" w:hAnsi="Times New Roman" w:cs="Times New Roman"/>
          <w:sz w:val="24"/>
          <w:szCs w:val="24"/>
        </w:rPr>
      </w:pPr>
      <w:r w:rsidRPr="007621C7">
        <w:rPr>
          <w:rFonts w:ascii="Times New Roman" w:hAnsi="Times New Roman" w:cs="Times New Roman"/>
          <w:snapToGrid w:val="0"/>
          <w:sz w:val="24"/>
          <w:szCs w:val="24"/>
        </w:rPr>
        <w:t xml:space="preserve">5.1. </w:t>
      </w:r>
      <w:r w:rsidRPr="007621C7">
        <w:rPr>
          <w:rFonts w:ascii="Times New Roman" w:hAnsi="Times New Roman" w:cs="Times New Roman"/>
          <w:snapToGrid w:val="0"/>
          <w:sz w:val="24"/>
          <w:szCs w:val="24"/>
          <w:u w:val="single"/>
        </w:rPr>
        <w:t xml:space="preserve">Права </w:t>
      </w:r>
      <w:r w:rsidRPr="007621C7">
        <w:rPr>
          <w:rFonts w:ascii="Times New Roman" w:hAnsi="Times New Roman" w:cs="Times New Roman"/>
          <w:sz w:val="24"/>
          <w:szCs w:val="24"/>
          <w:u w:val="single"/>
        </w:rPr>
        <w:t>Исполнителя:</w:t>
      </w:r>
    </w:p>
    <w:p w:rsidR="005F6B5B" w:rsidRPr="007621C7" w:rsidRDefault="005F6B5B" w:rsidP="005F6B5B">
      <w:pPr>
        <w:pStyle w:val="ConsPlusNormal"/>
        <w:widowControl/>
        <w:jc w:val="both"/>
        <w:rPr>
          <w:rFonts w:ascii="Times New Roman" w:hAnsi="Times New Roman" w:cs="Times New Roman"/>
          <w:sz w:val="24"/>
          <w:szCs w:val="24"/>
        </w:rPr>
      </w:pPr>
      <w:r w:rsidRPr="007621C7">
        <w:rPr>
          <w:rFonts w:ascii="Times New Roman" w:hAnsi="Times New Roman" w:cs="Times New Roman"/>
          <w:sz w:val="24"/>
          <w:szCs w:val="24"/>
        </w:rPr>
        <w:t>5.1.1. Треб</w:t>
      </w:r>
      <w:r w:rsidR="00196F63" w:rsidRPr="007621C7">
        <w:rPr>
          <w:rFonts w:ascii="Times New Roman" w:hAnsi="Times New Roman" w:cs="Times New Roman"/>
          <w:sz w:val="24"/>
          <w:szCs w:val="24"/>
        </w:rPr>
        <w:t xml:space="preserve">овать подписания Заказчиком </w:t>
      </w:r>
      <w:r w:rsidR="008868B9">
        <w:rPr>
          <w:rFonts w:ascii="Times New Roman" w:hAnsi="Times New Roman" w:cs="Times New Roman"/>
          <w:sz w:val="24"/>
          <w:szCs w:val="24"/>
        </w:rPr>
        <w:t>документов о приемке</w:t>
      </w:r>
      <w:r w:rsidRPr="007621C7">
        <w:rPr>
          <w:rFonts w:ascii="Times New Roman" w:hAnsi="Times New Roman" w:cs="Times New Roman"/>
          <w:sz w:val="24"/>
          <w:szCs w:val="24"/>
        </w:rPr>
        <w:t xml:space="preserve"> по настоящему </w:t>
      </w:r>
      <w:r w:rsidR="005D1C9B">
        <w:rPr>
          <w:rFonts w:ascii="Times New Roman" w:hAnsi="Times New Roman"/>
          <w:snapToGrid w:val="0"/>
          <w:sz w:val="24"/>
          <w:szCs w:val="24"/>
        </w:rPr>
        <w:t>Договор</w:t>
      </w:r>
      <w:r w:rsidRPr="007621C7">
        <w:rPr>
          <w:rFonts w:ascii="Times New Roman" w:hAnsi="Times New Roman" w:cs="Times New Roman"/>
          <w:sz w:val="24"/>
          <w:szCs w:val="24"/>
        </w:rPr>
        <w:t>у;</w:t>
      </w:r>
    </w:p>
    <w:p w:rsidR="005F6B5B" w:rsidRPr="007621C7" w:rsidRDefault="005F6B5B" w:rsidP="005F6B5B">
      <w:pPr>
        <w:pStyle w:val="ConsPlusNormal"/>
        <w:widowControl/>
        <w:jc w:val="both"/>
        <w:rPr>
          <w:rFonts w:ascii="Times New Roman" w:hAnsi="Times New Roman" w:cs="Times New Roman"/>
          <w:snapToGrid w:val="0"/>
          <w:sz w:val="24"/>
          <w:szCs w:val="24"/>
        </w:rPr>
      </w:pPr>
      <w:r w:rsidRPr="007621C7">
        <w:rPr>
          <w:rFonts w:ascii="Times New Roman" w:hAnsi="Times New Roman" w:cs="Times New Roman"/>
          <w:sz w:val="24"/>
          <w:szCs w:val="24"/>
        </w:rPr>
        <w:t xml:space="preserve">5.1.2. Требовать своевременной оплаты за оказанные Услуги в соответствии с </w:t>
      </w:r>
      <w:r w:rsidR="00F715F1">
        <w:rPr>
          <w:rFonts w:ascii="Times New Roman" w:hAnsi="Times New Roman" w:cs="Times New Roman"/>
          <w:sz w:val="24"/>
          <w:szCs w:val="24"/>
        </w:rPr>
        <w:t>п.4.1.,</w:t>
      </w:r>
      <w:r w:rsidR="00B04076">
        <w:rPr>
          <w:rFonts w:ascii="Times New Roman" w:hAnsi="Times New Roman" w:cs="Times New Roman"/>
          <w:sz w:val="24"/>
          <w:szCs w:val="24"/>
        </w:rPr>
        <w:t xml:space="preserve"> </w:t>
      </w:r>
      <w:r w:rsidR="007B0CF3">
        <w:rPr>
          <w:rFonts w:ascii="Times New Roman" w:hAnsi="Times New Roman" w:cs="Times New Roman"/>
          <w:sz w:val="24"/>
          <w:szCs w:val="24"/>
        </w:rPr>
        <w:t>п. 4.2</w:t>
      </w:r>
      <w:r w:rsidRPr="007621C7">
        <w:rPr>
          <w:rFonts w:ascii="Times New Roman" w:hAnsi="Times New Roman" w:cs="Times New Roman"/>
          <w:sz w:val="24"/>
          <w:szCs w:val="24"/>
        </w:rPr>
        <w:t xml:space="preserve">. </w:t>
      </w:r>
      <w:r w:rsidR="005D1C9B">
        <w:rPr>
          <w:rFonts w:ascii="Times New Roman" w:hAnsi="Times New Roman"/>
          <w:snapToGrid w:val="0"/>
          <w:sz w:val="24"/>
          <w:szCs w:val="24"/>
        </w:rPr>
        <w:t>Договора</w:t>
      </w:r>
      <w:r w:rsidRPr="007621C7">
        <w:rPr>
          <w:rFonts w:ascii="Times New Roman" w:hAnsi="Times New Roman" w:cs="Times New Roman"/>
          <w:sz w:val="24"/>
          <w:szCs w:val="24"/>
        </w:rPr>
        <w:t>;</w:t>
      </w:r>
      <w:r w:rsidRPr="007621C7">
        <w:rPr>
          <w:rFonts w:ascii="Times New Roman" w:hAnsi="Times New Roman" w:cs="Times New Roman"/>
          <w:snapToGrid w:val="0"/>
          <w:sz w:val="24"/>
          <w:szCs w:val="24"/>
        </w:rPr>
        <w:t xml:space="preserve"> </w:t>
      </w:r>
    </w:p>
    <w:p w:rsidR="00B37BF5" w:rsidRPr="00C31B71" w:rsidRDefault="005F6B5B" w:rsidP="00B37BF5">
      <w:pPr>
        <w:pStyle w:val="ConsPlusNormal"/>
        <w:widowControl/>
        <w:jc w:val="both"/>
        <w:rPr>
          <w:rFonts w:ascii="Times New Roman" w:hAnsi="Times New Roman" w:cs="Times New Roman"/>
          <w:sz w:val="24"/>
          <w:szCs w:val="24"/>
        </w:rPr>
      </w:pPr>
      <w:r w:rsidRPr="007621C7">
        <w:rPr>
          <w:rFonts w:ascii="Times New Roman" w:hAnsi="Times New Roman" w:cs="Times New Roman"/>
          <w:sz w:val="24"/>
          <w:szCs w:val="24"/>
        </w:rPr>
        <w:t xml:space="preserve">5.1.3. Запрашивать в письменной форме у Заказчика сведения и документы, необходимые для надлежащего исполнения принятых на себя </w:t>
      </w:r>
      <w:r w:rsidRPr="00C31B71">
        <w:rPr>
          <w:rFonts w:ascii="Times New Roman" w:hAnsi="Times New Roman" w:cs="Times New Roman"/>
          <w:sz w:val="24"/>
          <w:szCs w:val="24"/>
        </w:rPr>
        <w:t>обязательств</w:t>
      </w:r>
      <w:r w:rsidR="00B45FA9">
        <w:rPr>
          <w:sz w:val="24"/>
          <w:szCs w:val="24"/>
        </w:rPr>
        <w:t>;</w:t>
      </w:r>
    </w:p>
    <w:p w:rsidR="00B37BF5" w:rsidRDefault="00B37BF5" w:rsidP="00B37BF5">
      <w:pPr>
        <w:pStyle w:val="ConsPlusNormal"/>
        <w:widowControl/>
        <w:jc w:val="both"/>
        <w:rPr>
          <w:rFonts w:ascii="Times New Roman" w:hAnsi="Times New Roman" w:cs="Times New Roman"/>
          <w:sz w:val="24"/>
          <w:szCs w:val="24"/>
        </w:rPr>
      </w:pPr>
      <w:r w:rsidRPr="007621C7">
        <w:rPr>
          <w:rFonts w:ascii="Times New Roman" w:hAnsi="Times New Roman" w:cs="Times New Roman"/>
          <w:sz w:val="24"/>
          <w:szCs w:val="24"/>
        </w:rPr>
        <w:t>5.1.4. Прин</w:t>
      </w:r>
      <w:r w:rsidR="007621C7" w:rsidRPr="007621C7">
        <w:rPr>
          <w:rFonts w:ascii="Times New Roman" w:hAnsi="Times New Roman" w:cs="Times New Roman"/>
          <w:sz w:val="24"/>
          <w:szCs w:val="24"/>
        </w:rPr>
        <w:t>имать</w:t>
      </w:r>
      <w:r w:rsidRPr="007621C7">
        <w:rPr>
          <w:rFonts w:ascii="Times New Roman" w:hAnsi="Times New Roman" w:cs="Times New Roman"/>
          <w:sz w:val="24"/>
          <w:szCs w:val="24"/>
        </w:rPr>
        <w:t xml:space="preserve"> решение об одностороннем отказе от исполнения </w:t>
      </w:r>
      <w:r w:rsidR="005D1C9B">
        <w:rPr>
          <w:rFonts w:ascii="Times New Roman" w:hAnsi="Times New Roman"/>
          <w:snapToGrid w:val="0"/>
          <w:sz w:val="24"/>
          <w:szCs w:val="24"/>
        </w:rPr>
        <w:t>Договора</w:t>
      </w:r>
      <w:r w:rsidRPr="007621C7">
        <w:rPr>
          <w:rFonts w:ascii="Times New Roman" w:hAnsi="Times New Roman" w:cs="Times New Roman"/>
          <w:sz w:val="24"/>
          <w:szCs w:val="24"/>
        </w:rPr>
        <w:t xml:space="preserve"> по основаниям, предусмотренным </w:t>
      </w:r>
      <w:r w:rsidR="00B45FA9">
        <w:rPr>
          <w:rFonts w:ascii="Times New Roman" w:hAnsi="Times New Roman" w:cs="Times New Roman"/>
          <w:sz w:val="24"/>
          <w:szCs w:val="24"/>
        </w:rPr>
        <w:t>ГК РФ</w:t>
      </w:r>
      <w:r w:rsidRPr="007621C7">
        <w:rPr>
          <w:rFonts w:ascii="Times New Roman" w:hAnsi="Times New Roman" w:cs="Times New Roman"/>
          <w:sz w:val="24"/>
          <w:szCs w:val="24"/>
        </w:rPr>
        <w:t xml:space="preserve"> для одностороннего отказа от исполнения отдельных видов обязательств</w:t>
      </w:r>
      <w:r w:rsidR="00B45FA9">
        <w:rPr>
          <w:rFonts w:ascii="Times New Roman" w:hAnsi="Times New Roman" w:cs="Times New Roman"/>
          <w:sz w:val="24"/>
          <w:szCs w:val="24"/>
        </w:rPr>
        <w:t>;</w:t>
      </w:r>
    </w:p>
    <w:p w:rsidR="002D186A" w:rsidRPr="007621C7" w:rsidRDefault="002D186A" w:rsidP="00B37BF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5.1.5. В рамках оказания услуг по данному </w:t>
      </w:r>
      <w:r w:rsidR="003C65AA">
        <w:rPr>
          <w:rFonts w:ascii="Times New Roman" w:hAnsi="Times New Roman" w:cs="Times New Roman"/>
          <w:sz w:val="24"/>
          <w:szCs w:val="24"/>
        </w:rPr>
        <w:t>договору</w:t>
      </w:r>
      <w:r>
        <w:rPr>
          <w:rFonts w:ascii="Times New Roman" w:hAnsi="Times New Roman" w:cs="Times New Roman"/>
          <w:sz w:val="24"/>
          <w:szCs w:val="24"/>
        </w:rPr>
        <w:t xml:space="preserve"> Исполнитель вправе привлекать к оказанию услуг третьих лиц.</w:t>
      </w:r>
    </w:p>
    <w:p w:rsidR="005F6B5B" w:rsidRPr="007621C7" w:rsidRDefault="005F6B5B" w:rsidP="005F6B5B">
      <w:pPr>
        <w:ind w:right="-81" w:firstLine="720"/>
        <w:jc w:val="both"/>
      </w:pPr>
      <w:r w:rsidRPr="007621C7">
        <w:t>5.2.</w:t>
      </w:r>
      <w:r w:rsidR="00557D67">
        <w:t xml:space="preserve"> </w:t>
      </w:r>
      <w:r w:rsidRPr="007621C7">
        <w:rPr>
          <w:u w:val="single"/>
        </w:rPr>
        <w:t>Обязанности Исполнителя</w:t>
      </w:r>
      <w:r w:rsidR="00196F63" w:rsidRPr="007621C7">
        <w:rPr>
          <w:u w:val="single"/>
        </w:rPr>
        <w:t>:</w:t>
      </w:r>
    </w:p>
    <w:p w:rsidR="005F6B5B" w:rsidRPr="007621C7" w:rsidRDefault="005F6B5B" w:rsidP="005F6B5B">
      <w:pPr>
        <w:pStyle w:val="af3"/>
        <w:ind w:firstLine="720"/>
        <w:jc w:val="both"/>
        <w:rPr>
          <w:rFonts w:ascii="Times New Roman" w:hAnsi="Times New Roman"/>
          <w:sz w:val="24"/>
          <w:szCs w:val="24"/>
        </w:rPr>
      </w:pPr>
      <w:r w:rsidRPr="007621C7">
        <w:rPr>
          <w:rFonts w:ascii="Times New Roman" w:hAnsi="Times New Roman"/>
          <w:sz w:val="24"/>
          <w:szCs w:val="24"/>
        </w:rPr>
        <w:t xml:space="preserve">5.2.1. </w:t>
      </w:r>
      <w:r w:rsidRPr="007621C7">
        <w:rPr>
          <w:rFonts w:ascii="Times New Roman" w:hAnsi="Times New Roman"/>
          <w:sz w:val="24"/>
          <w:szCs w:val="24"/>
          <w:lang w:eastAsia="ru-RU"/>
        </w:rPr>
        <w:t xml:space="preserve">Оказать Услуги качественно и в полном объеме в соответствии с условиями настоящего </w:t>
      </w:r>
      <w:r w:rsidR="005D1C9B">
        <w:rPr>
          <w:rFonts w:ascii="Times New Roman" w:hAnsi="Times New Roman"/>
          <w:snapToGrid w:val="0"/>
          <w:sz w:val="24"/>
          <w:szCs w:val="24"/>
        </w:rPr>
        <w:t>Договора</w:t>
      </w:r>
      <w:r w:rsidRPr="007621C7">
        <w:rPr>
          <w:rFonts w:ascii="Times New Roman" w:hAnsi="Times New Roman"/>
          <w:sz w:val="24"/>
          <w:szCs w:val="24"/>
          <w:lang w:eastAsia="ru-RU"/>
        </w:rPr>
        <w:t xml:space="preserve">, в том числе </w:t>
      </w:r>
      <w:r w:rsidR="00353531">
        <w:rPr>
          <w:rFonts w:ascii="Times New Roman" w:hAnsi="Times New Roman"/>
          <w:sz w:val="24"/>
          <w:szCs w:val="24"/>
          <w:lang w:eastAsia="ru-RU"/>
        </w:rPr>
        <w:t>Техническим заданием</w:t>
      </w:r>
      <w:r w:rsidRPr="007621C7">
        <w:rPr>
          <w:rFonts w:ascii="Times New Roman" w:hAnsi="Times New Roman"/>
          <w:sz w:val="24"/>
          <w:szCs w:val="24"/>
          <w:lang w:eastAsia="ru-RU"/>
        </w:rPr>
        <w:t xml:space="preserve"> (Приложение 1)</w:t>
      </w:r>
      <w:r w:rsidR="00B45FA9">
        <w:rPr>
          <w:rFonts w:ascii="Times New Roman" w:hAnsi="Times New Roman"/>
          <w:sz w:val="24"/>
          <w:szCs w:val="24"/>
          <w:lang w:eastAsia="ru-RU"/>
        </w:rPr>
        <w:t>;</w:t>
      </w:r>
    </w:p>
    <w:p w:rsidR="005F6B5B" w:rsidRPr="007621C7" w:rsidRDefault="005F6B5B" w:rsidP="005F6B5B">
      <w:pPr>
        <w:pStyle w:val="af3"/>
        <w:ind w:firstLine="720"/>
        <w:jc w:val="both"/>
        <w:rPr>
          <w:rFonts w:ascii="Times New Roman" w:hAnsi="Times New Roman"/>
          <w:sz w:val="24"/>
          <w:szCs w:val="24"/>
          <w:lang w:eastAsia="ru-RU"/>
        </w:rPr>
      </w:pPr>
      <w:r w:rsidRPr="007621C7">
        <w:rPr>
          <w:rFonts w:ascii="Times New Roman" w:hAnsi="Times New Roman"/>
          <w:sz w:val="24"/>
          <w:szCs w:val="24"/>
        </w:rPr>
        <w:t>5.2.2. Обеспечить оказание Услуг квалифицированными специалистами и необходимыми материалами и оборудованием</w:t>
      </w:r>
      <w:r w:rsidRPr="007621C7">
        <w:rPr>
          <w:rFonts w:ascii="Times New Roman" w:hAnsi="Times New Roman"/>
          <w:sz w:val="24"/>
          <w:szCs w:val="24"/>
          <w:lang w:eastAsia="ru-RU"/>
        </w:rPr>
        <w:t>;</w:t>
      </w:r>
    </w:p>
    <w:p w:rsidR="005F6B5B" w:rsidRPr="007621C7" w:rsidRDefault="005F6B5B" w:rsidP="005F6B5B">
      <w:pPr>
        <w:pStyle w:val="af3"/>
        <w:ind w:firstLine="720"/>
        <w:jc w:val="both"/>
        <w:rPr>
          <w:rFonts w:ascii="Times New Roman" w:hAnsi="Times New Roman"/>
          <w:sz w:val="24"/>
          <w:szCs w:val="24"/>
        </w:rPr>
      </w:pPr>
      <w:r w:rsidRPr="007621C7">
        <w:rPr>
          <w:rFonts w:ascii="Times New Roman" w:hAnsi="Times New Roman"/>
          <w:sz w:val="24"/>
          <w:szCs w:val="24"/>
        </w:rPr>
        <w:t xml:space="preserve">5.2.3. По результатам оказанных Услуг Исполнитель представляет Заказчику </w:t>
      </w:r>
      <w:r w:rsidR="003524E0" w:rsidRPr="003524E0">
        <w:rPr>
          <w:rFonts w:ascii="Times New Roman" w:hAnsi="Times New Roman"/>
          <w:sz w:val="24"/>
          <w:szCs w:val="24"/>
        </w:rPr>
        <w:t>документ</w:t>
      </w:r>
      <w:r w:rsidR="003524E0">
        <w:rPr>
          <w:rFonts w:ascii="Times New Roman" w:hAnsi="Times New Roman"/>
          <w:sz w:val="24"/>
          <w:szCs w:val="24"/>
        </w:rPr>
        <w:t>ы</w:t>
      </w:r>
      <w:r w:rsidR="003524E0" w:rsidRPr="003524E0">
        <w:rPr>
          <w:rFonts w:ascii="Times New Roman" w:hAnsi="Times New Roman"/>
          <w:sz w:val="24"/>
          <w:szCs w:val="24"/>
        </w:rPr>
        <w:t xml:space="preserve"> о приемке</w:t>
      </w:r>
      <w:r w:rsidR="00295D82">
        <w:rPr>
          <w:rFonts w:ascii="Times New Roman" w:hAnsi="Times New Roman"/>
          <w:sz w:val="24"/>
          <w:szCs w:val="24"/>
        </w:rPr>
        <w:t>,</w:t>
      </w:r>
      <w:r w:rsidR="003D704F">
        <w:rPr>
          <w:rFonts w:ascii="Times New Roman" w:hAnsi="Times New Roman"/>
          <w:sz w:val="24"/>
          <w:szCs w:val="24"/>
        </w:rPr>
        <w:t xml:space="preserve"> </w:t>
      </w:r>
      <w:r w:rsidR="00295D82">
        <w:rPr>
          <w:rFonts w:ascii="Times New Roman" w:hAnsi="Times New Roman"/>
          <w:sz w:val="24"/>
          <w:szCs w:val="24"/>
        </w:rPr>
        <w:t>с</w:t>
      </w:r>
      <w:r w:rsidR="003D704F">
        <w:rPr>
          <w:rFonts w:ascii="Times New Roman" w:hAnsi="Times New Roman"/>
          <w:sz w:val="24"/>
          <w:szCs w:val="24"/>
        </w:rPr>
        <w:t>огласно положени</w:t>
      </w:r>
      <w:r w:rsidR="00295D82">
        <w:rPr>
          <w:rFonts w:ascii="Times New Roman" w:hAnsi="Times New Roman"/>
          <w:sz w:val="24"/>
          <w:szCs w:val="24"/>
        </w:rPr>
        <w:t>ю</w:t>
      </w:r>
      <w:r w:rsidR="003D704F">
        <w:rPr>
          <w:rFonts w:ascii="Times New Roman" w:hAnsi="Times New Roman"/>
          <w:sz w:val="24"/>
          <w:szCs w:val="24"/>
        </w:rPr>
        <w:t xml:space="preserve"> раздела 6 настоящего </w:t>
      </w:r>
      <w:r w:rsidR="003C65AA">
        <w:rPr>
          <w:rFonts w:ascii="Times New Roman" w:hAnsi="Times New Roman"/>
          <w:sz w:val="24"/>
          <w:szCs w:val="24"/>
        </w:rPr>
        <w:t>Договора</w:t>
      </w:r>
      <w:r w:rsidR="00B45FA9">
        <w:rPr>
          <w:rFonts w:ascii="Times New Roman" w:hAnsi="Times New Roman"/>
          <w:sz w:val="24"/>
          <w:szCs w:val="24"/>
        </w:rPr>
        <w:t>;</w:t>
      </w:r>
    </w:p>
    <w:p w:rsidR="00D76E53" w:rsidRDefault="00D76E53" w:rsidP="00D76E53">
      <w:pPr>
        <w:pStyle w:val="Style39"/>
        <w:widowControl/>
        <w:spacing w:line="240" w:lineRule="auto"/>
        <w:ind w:firstLine="720"/>
        <w:rPr>
          <w:rFonts w:ascii="Times New Roman" w:hAnsi="Times New Roman"/>
          <w:lang w:eastAsia="en-US"/>
        </w:rPr>
      </w:pPr>
      <w:r w:rsidRPr="007621C7">
        <w:rPr>
          <w:rFonts w:ascii="Times New Roman" w:hAnsi="Times New Roman"/>
          <w:lang w:eastAsia="en-US"/>
        </w:rPr>
        <w:t>В случае если Исполнитель в соответствии с положениями налогового законодательства не является плательщиком НДС, счет-фактура не предоставляется.</w:t>
      </w:r>
    </w:p>
    <w:p w:rsidR="005F6B5B" w:rsidRPr="007621C7" w:rsidRDefault="005F6B5B" w:rsidP="005F6B5B">
      <w:pPr>
        <w:pStyle w:val="af3"/>
        <w:ind w:firstLine="720"/>
        <w:jc w:val="both"/>
        <w:rPr>
          <w:rFonts w:ascii="Times New Roman" w:hAnsi="Times New Roman"/>
          <w:sz w:val="24"/>
          <w:szCs w:val="24"/>
        </w:rPr>
      </w:pPr>
      <w:r w:rsidRPr="007621C7">
        <w:rPr>
          <w:rFonts w:ascii="Times New Roman" w:hAnsi="Times New Roman"/>
          <w:sz w:val="24"/>
          <w:szCs w:val="24"/>
        </w:rPr>
        <w:t xml:space="preserve">5.2.4. Незамедлительно в письменной форме информировать </w:t>
      </w:r>
      <w:r w:rsidRPr="007621C7">
        <w:rPr>
          <w:rFonts w:ascii="Times New Roman" w:hAnsi="Times New Roman"/>
          <w:bCs/>
          <w:sz w:val="24"/>
          <w:szCs w:val="24"/>
        </w:rPr>
        <w:t>Заказчика</w:t>
      </w:r>
      <w:r w:rsidRPr="007621C7">
        <w:rPr>
          <w:rFonts w:ascii="Times New Roman" w:hAnsi="Times New Roman"/>
          <w:sz w:val="24"/>
          <w:szCs w:val="24"/>
        </w:rPr>
        <w:t xml:space="preserve"> в случае невозможности исполнения обязательств по настоящему </w:t>
      </w:r>
      <w:r w:rsidR="005D1C9B">
        <w:rPr>
          <w:rFonts w:ascii="Times New Roman" w:hAnsi="Times New Roman"/>
          <w:snapToGrid w:val="0"/>
          <w:sz w:val="24"/>
          <w:szCs w:val="24"/>
        </w:rPr>
        <w:t>Договор</w:t>
      </w:r>
      <w:r w:rsidRPr="007621C7">
        <w:rPr>
          <w:rFonts w:ascii="Times New Roman" w:hAnsi="Times New Roman"/>
          <w:sz w:val="24"/>
          <w:szCs w:val="24"/>
        </w:rPr>
        <w:t>у;</w:t>
      </w:r>
    </w:p>
    <w:p w:rsidR="005F6B5B" w:rsidRDefault="005F6B5B" w:rsidP="005F6B5B">
      <w:pPr>
        <w:tabs>
          <w:tab w:val="left" w:pos="993"/>
          <w:tab w:val="left" w:pos="1276"/>
        </w:tabs>
        <w:ind w:firstLine="720"/>
        <w:jc w:val="both"/>
      </w:pPr>
      <w:r w:rsidRPr="007621C7">
        <w:t>5.2.</w:t>
      </w:r>
      <w:r w:rsidR="007637FF">
        <w:t>5</w:t>
      </w:r>
      <w:r w:rsidRPr="007621C7">
        <w:t xml:space="preserve">. Выполнить в полном объеме все свои обязательства, предусмотренные настоящим </w:t>
      </w:r>
      <w:r w:rsidR="005D1C9B">
        <w:rPr>
          <w:snapToGrid w:val="0"/>
        </w:rPr>
        <w:t>Договором,</w:t>
      </w:r>
      <w:r w:rsidRPr="007621C7">
        <w:t xml:space="preserve"> в соответствии с действующим законодательством</w:t>
      </w:r>
      <w:r w:rsidR="00B45FA9">
        <w:t>;</w:t>
      </w:r>
    </w:p>
    <w:p w:rsidR="00353531" w:rsidRDefault="007637FF" w:rsidP="00353531">
      <w:pPr>
        <w:tabs>
          <w:tab w:val="left" w:pos="993"/>
          <w:tab w:val="left" w:pos="1276"/>
        </w:tabs>
        <w:ind w:firstLine="720"/>
        <w:jc w:val="both"/>
      </w:pPr>
      <w:r w:rsidRPr="00A7365E">
        <w:t>5.2.6.</w:t>
      </w:r>
      <w:r w:rsidR="005445DC">
        <w:t xml:space="preserve"> </w:t>
      </w:r>
      <w:r>
        <w:t xml:space="preserve">В случае если выполнение работ, оказание услуг, являющиеся предметом настоящего </w:t>
      </w:r>
      <w:r w:rsidR="005D1C9B">
        <w:rPr>
          <w:snapToGrid w:val="0"/>
        </w:rPr>
        <w:t>Договора</w:t>
      </w:r>
      <w:r>
        <w:t xml:space="preserve"> относится к лицензируемому виды деятельности или иному виду деятельности, на осуществление которой в соответствии с законодательством требуется выдача разрешений, аккредитации, сертификации, членство в саморегулируемых организациях  </w:t>
      </w:r>
      <w:r w:rsidR="00597BD2">
        <w:t>Исполнитель в течение 5</w:t>
      </w:r>
      <w:r w:rsidR="00B45FA9">
        <w:t xml:space="preserve"> (Пяти)</w:t>
      </w:r>
      <w:r w:rsidR="00597BD2">
        <w:t xml:space="preserve"> рабочих дней с момента заключения </w:t>
      </w:r>
      <w:r w:rsidR="005D1C9B">
        <w:rPr>
          <w:snapToGrid w:val="0"/>
        </w:rPr>
        <w:t>Договора</w:t>
      </w:r>
      <w:r w:rsidR="00597BD2">
        <w:t xml:space="preserve"> предоставляет </w:t>
      </w:r>
      <w:r w:rsidR="00B45FA9">
        <w:t>З</w:t>
      </w:r>
      <w:r w:rsidR="00597BD2">
        <w:t>аказчику копии документов (свидетельств, лицензий, разрешений, выписок из реестров, аттестатов аккредитаций и т.д</w:t>
      </w:r>
      <w:r w:rsidR="00BD2837">
        <w:t>.</w:t>
      </w:r>
      <w:r w:rsidR="00597BD2">
        <w:t xml:space="preserve">), за исключением случаев, если указанные документы были предоставлены </w:t>
      </w:r>
      <w:r w:rsidR="00B45FA9">
        <w:t>З</w:t>
      </w:r>
      <w:r w:rsidR="00597BD2">
        <w:t>аказчику в составе заявки на участие в закупке</w:t>
      </w:r>
      <w:r w:rsidR="00B45FA9">
        <w:t>;</w:t>
      </w:r>
    </w:p>
    <w:p w:rsidR="0064023E" w:rsidRPr="00FB2ACC" w:rsidRDefault="0064023E" w:rsidP="0064023E">
      <w:pPr>
        <w:tabs>
          <w:tab w:val="left" w:pos="993"/>
          <w:tab w:val="left" w:pos="1276"/>
        </w:tabs>
        <w:ind w:firstLine="720"/>
        <w:jc w:val="both"/>
      </w:pPr>
      <w:r w:rsidRPr="00FB2ACC">
        <w:t>5.</w:t>
      </w:r>
      <w:r>
        <w:t>2.7</w:t>
      </w:r>
      <w:r w:rsidRPr="00FB2ACC">
        <w:t xml:space="preserve">. Без увеличения цены </w:t>
      </w:r>
      <w:r w:rsidR="005D1C9B">
        <w:rPr>
          <w:snapToGrid w:val="0"/>
        </w:rPr>
        <w:t>Договора</w:t>
      </w:r>
      <w:r w:rsidR="005D1C9B" w:rsidRPr="00FB2ACC">
        <w:t xml:space="preserve"> </w:t>
      </w:r>
      <w:r w:rsidRPr="00FB2ACC">
        <w:t>передать заказчику права на использование охраняемых результатов интеллектуальной деятельности, права на к</w:t>
      </w:r>
      <w:r w:rsidR="00983261">
        <w:t>оторые принадлежат Исполнителю</w:t>
      </w:r>
      <w:r w:rsidRPr="00FB2ACC">
        <w:t xml:space="preserve"> и которые использовались при выполнении работ по </w:t>
      </w:r>
      <w:r w:rsidR="005D1C9B">
        <w:rPr>
          <w:snapToGrid w:val="0"/>
        </w:rPr>
        <w:t>Договор</w:t>
      </w:r>
      <w:r w:rsidRPr="00FB2ACC">
        <w:t xml:space="preserve">у, в объеме, необходимом для использования заказчиком результатов работ по </w:t>
      </w:r>
      <w:r w:rsidR="005D1C9B">
        <w:rPr>
          <w:snapToGrid w:val="0"/>
        </w:rPr>
        <w:t>Договор</w:t>
      </w:r>
      <w:r w:rsidRPr="00FB2ACC">
        <w:t xml:space="preserve">у по их целевому назначению и в соответствии с условиями настоящего </w:t>
      </w:r>
      <w:r w:rsidR="005D1C9B">
        <w:rPr>
          <w:snapToGrid w:val="0"/>
        </w:rPr>
        <w:t>Договора</w:t>
      </w:r>
      <w:r w:rsidRPr="00FB2ACC">
        <w:t xml:space="preserve"> на весь срок действия использованных исключительных прав или на иной с</w:t>
      </w:r>
      <w:r w:rsidR="00983261">
        <w:t xml:space="preserve">рок, установленный заказчиком. </w:t>
      </w:r>
      <w:r w:rsidRPr="00FB2ACC">
        <w:t>Исполнитель передает заказчику указанные права посредством заключения лицензионного договора &lt;1</w:t>
      </w:r>
      <w:r w:rsidRPr="00FB2ACC">
        <w:rPr>
          <w:rStyle w:val="afb"/>
        </w:rPr>
        <w:footnoteReference w:id="2"/>
      </w:r>
      <w:r w:rsidRPr="00FB2ACC">
        <w:t>&gt;</w:t>
      </w:r>
      <w:r w:rsidR="00B45FA9">
        <w:t>;</w:t>
      </w:r>
    </w:p>
    <w:p w:rsidR="0064023E" w:rsidRPr="00FB2ACC" w:rsidRDefault="0064023E" w:rsidP="0064023E">
      <w:pPr>
        <w:tabs>
          <w:tab w:val="left" w:pos="993"/>
          <w:tab w:val="left" w:pos="1276"/>
        </w:tabs>
        <w:ind w:firstLine="720"/>
        <w:jc w:val="both"/>
      </w:pPr>
      <w:r>
        <w:t>5.2.8</w:t>
      </w:r>
      <w:r w:rsidRPr="00FB2ACC">
        <w:t>. Согласовать с заказчиком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объем и порядок приобретения прав на их использование &lt;2</w:t>
      </w:r>
      <w:r w:rsidRPr="00FB2ACC">
        <w:rPr>
          <w:rStyle w:val="afb"/>
        </w:rPr>
        <w:footnoteReference w:id="3"/>
      </w:r>
      <w:r w:rsidRPr="00FB2ACC">
        <w:t>&gt;</w:t>
      </w:r>
      <w:r w:rsidR="00B45FA9">
        <w:t>;</w:t>
      </w:r>
    </w:p>
    <w:p w:rsidR="0064023E" w:rsidRPr="00FB2ACC" w:rsidRDefault="0064023E" w:rsidP="0064023E">
      <w:pPr>
        <w:tabs>
          <w:tab w:val="left" w:pos="993"/>
          <w:tab w:val="left" w:pos="1276"/>
        </w:tabs>
        <w:ind w:firstLine="720"/>
        <w:jc w:val="both"/>
      </w:pPr>
      <w:r w:rsidRPr="00FB2ACC">
        <w:t>5.2.</w:t>
      </w:r>
      <w:r>
        <w:t>9</w:t>
      </w:r>
      <w:r w:rsidRPr="00FB2ACC">
        <w:t xml:space="preserve">. Обеспечить передачу заказчику полученных по </w:t>
      </w:r>
      <w:r w:rsidR="005D1C9B">
        <w:rPr>
          <w:snapToGrid w:val="0"/>
        </w:rPr>
        <w:t>Договору</w:t>
      </w:r>
      <w:r w:rsidRPr="00FB2ACC">
        <w:t xml:space="preserve"> результатов работ, не нарушающих исключительных прав других лиц и не являющихся предметом залога, ареста или иного обременения</w:t>
      </w:r>
      <w:r w:rsidR="00B45FA9">
        <w:t>;</w:t>
      </w:r>
    </w:p>
    <w:p w:rsidR="0064023E" w:rsidRPr="00FB2ACC" w:rsidRDefault="0064023E" w:rsidP="0064023E">
      <w:pPr>
        <w:tabs>
          <w:tab w:val="left" w:pos="993"/>
          <w:tab w:val="left" w:pos="1276"/>
        </w:tabs>
        <w:ind w:firstLine="720"/>
        <w:jc w:val="both"/>
      </w:pPr>
      <w:r>
        <w:t>5.2.10</w:t>
      </w:r>
      <w:r w:rsidRPr="00FB2ACC">
        <w:t xml:space="preserve">. В случае использования при выполнении работ по </w:t>
      </w:r>
      <w:r w:rsidR="005D1C9B">
        <w:rPr>
          <w:snapToGrid w:val="0"/>
        </w:rPr>
        <w:t>Договору</w:t>
      </w:r>
      <w:r w:rsidRPr="00FB2ACC">
        <w:t xml:space="preserve"> программ для электронных вычислительных машин (программных комплексов или компонентов), разработанных третьими лицами, условия, на которых передаются права на их использование (исполнение), должны обеспечить отсутствие ограничений, препятствующих использованию результатов работ по их назначению. При этом права, полученные заказчиком, должны позволять ему передавать, дорабатывать, развивать результаты работ, созданные в процессе исполнения </w:t>
      </w:r>
      <w:r w:rsidR="005D1C9B">
        <w:rPr>
          <w:snapToGrid w:val="0"/>
        </w:rPr>
        <w:t>Договора</w:t>
      </w:r>
      <w:r w:rsidRPr="00FB2ACC">
        <w:t xml:space="preserve">, а в случае явного указания в техническом задании, являющемся неотъемлемой частью </w:t>
      </w:r>
      <w:r w:rsidR="005D1C9B">
        <w:rPr>
          <w:snapToGrid w:val="0"/>
        </w:rPr>
        <w:t>Договора</w:t>
      </w:r>
      <w:r w:rsidRPr="00FB2ACC">
        <w:t xml:space="preserve">, осуществлять переработку программ для электронных вычислительных машин (программных комплексов или компонентов), разработанных ранее третьими лицами в соответствии с требованиями законодательства </w:t>
      </w:r>
      <w:r w:rsidR="00B45FA9">
        <w:t>РФ;</w:t>
      </w:r>
    </w:p>
    <w:p w:rsidR="0064023E" w:rsidRPr="00FB2ACC" w:rsidRDefault="0064023E" w:rsidP="0064023E">
      <w:pPr>
        <w:tabs>
          <w:tab w:val="left" w:pos="993"/>
          <w:tab w:val="left" w:pos="1276"/>
        </w:tabs>
        <w:ind w:firstLine="720"/>
        <w:jc w:val="both"/>
      </w:pPr>
      <w:r>
        <w:t>5.2.11</w:t>
      </w:r>
      <w:r w:rsidRPr="00FB2ACC">
        <w:t>. Обеспечить отсутствие нарушений исключительных, авторских и смежных прав третьих лиц при реализации технических, программных, организационных и иных решений, предусмотренных техническим заданием на выполнение работ</w:t>
      </w:r>
      <w:r w:rsidR="00B45FA9">
        <w:t>;</w:t>
      </w:r>
    </w:p>
    <w:p w:rsidR="0064023E" w:rsidRDefault="0064023E" w:rsidP="0064023E">
      <w:pPr>
        <w:tabs>
          <w:tab w:val="left" w:pos="993"/>
          <w:tab w:val="left" w:pos="1276"/>
        </w:tabs>
        <w:ind w:firstLine="720"/>
        <w:jc w:val="both"/>
      </w:pPr>
      <w:r>
        <w:t>5.2.12</w:t>
      </w:r>
      <w:r w:rsidRPr="00FB2ACC">
        <w:t xml:space="preserve">. Обеспечить выполнение требований к порядку создания государственных информационных систем, предусмотренных </w:t>
      </w:r>
      <w:r w:rsidR="00B45FA9" w:rsidRPr="00FB2ACC">
        <w:t>п</w:t>
      </w:r>
      <w:r w:rsidR="00B45FA9">
        <w:t>.</w:t>
      </w:r>
      <w:r w:rsidR="00B45FA9" w:rsidRPr="00FB2ACC">
        <w:t xml:space="preserve"> </w:t>
      </w:r>
      <w:r w:rsidRPr="00FB2ACC">
        <w:t>3 ч</w:t>
      </w:r>
      <w:r w:rsidR="00B45FA9">
        <w:t>.</w:t>
      </w:r>
      <w:r w:rsidRPr="00FB2ACC">
        <w:t xml:space="preserve"> 1 ст</w:t>
      </w:r>
      <w:r w:rsidR="00B45FA9">
        <w:t>.</w:t>
      </w:r>
      <w:r w:rsidRPr="00FB2ACC">
        <w:t xml:space="preserve"> 13 </w:t>
      </w:r>
      <w:r w:rsidR="00B45FA9">
        <w:t>ФЗ</w:t>
      </w:r>
      <w:r w:rsidRPr="00FB2ACC">
        <w:t xml:space="preserve"> "Об информации, информационных технологиях и о защите информации", устанавливаемых к таким информационным системам указанным Федеральным законом и иными нормативными правовыми актами </w:t>
      </w:r>
      <w:r w:rsidR="00B45FA9">
        <w:t>РФ</w:t>
      </w:r>
      <w:r w:rsidRPr="00FB2ACC">
        <w:t>.</w:t>
      </w:r>
    </w:p>
    <w:p w:rsidR="005F6B5B" w:rsidRPr="007621C7" w:rsidRDefault="005F6B5B" w:rsidP="00353531">
      <w:pPr>
        <w:tabs>
          <w:tab w:val="left" w:pos="993"/>
          <w:tab w:val="left" w:pos="1276"/>
        </w:tabs>
        <w:ind w:firstLine="720"/>
        <w:jc w:val="both"/>
      </w:pPr>
      <w:r w:rsidRPr="007621C7">
        <w:t xml:space="preserve">5.3. </w:t>
      </w:r>
      <w:r w:rsidRPr="007621C7">
        <w:rPr>
          <w:u w:val="single"/>
        </w:rPr>
        <w:t>Права Заказчика:</w:t>
      </w:r>
    </w:p>
    <w:p w:rsidR="005F6B5B" w:rsidRPr="007621C7" w:rsidRDefault="005F6B5B" w:rsidP="005F6B5B">
      <w:pPr>
        <w:pStyle w:val="ConsPlusNormal"/>
        <w:widowControl/>
        <w:jc w:val="both"/>
        <w:rPr>
          <w:rFonts w:ascii="Times New Roman" w:hAnsi="Times New Roman" w:cs="Times New Roman"/>
          <w:sz w:val="24"/>
          <w:szCs w:val="24"/>
        </w:rPr>
      </w:pPr>
      <w:r w:rsidRPr="007621C7">
        <w:rPr>
          <w:rFonts w:ascii="Times New Roman" w:hAnsi="Times New Roman" w:cs="Times New Roman"/>
          <w:sz w:val="24"/>
          <w:szCs w:val="24"/>
        </w:rPr>
        <w:t xml:space="preserve">5.3.1. Требовать от Исполнителя надлежащего исполнения обязательств в соответствии с условиями </w:t>
      </w:r>
      <w:r w:rsidR="005D1C9B" w:rsidRPr="005D1C9B">
        <w:rPr>
          <w:rFonts w:ascii="Times New Roman" w:hAnsi="Times New Roman" w:cs="Times New Roman"/>
          <w:sz w:val="24"/>
          <w:szCs w:val="24"/>
        </w:rPr>
        <w:t>Договора</w:t>
      </w:r>
      <w:r w:rsidRPr="007621C7">
        <w:rPr>
          <w:rFonts w:ascii="Times New Roman" w:hAnsi="Times New Roman" w:cs="Times New Roman"/>
          <w:sz w:val="24"/>
          <w:szCs w:val="24"/>
        </w:rPr>
        <w:t>;</w:t>
      </w:r>
    </w:p>
    <w:p w:rsidR="005F6B5B" w:rsidRPr="005D1C9B" w:rsidRDefault="005F6B5B" w:rsidP="005F6B5B">
      <w:pPr>
        <w:pStyle w:val="ConsPlusNormal"/>
        <w:widowControl/>
        <w:jc w:val="both"/>
        <w:rPr>
          <w:rFonts w:ascii="Times New Roman" w:hAnsi="Times New Roman" w:cs="Times New Roman"/>
          <w:sz w:val="24"/>
          <w:szCs w:val="24"/>
        </w:rPr>
      </w:pPr>
      <w:r w:rsidRPr="007621C7">
        <w:rPr>
          <w:rFonts w:ascii="Times New Roman" w:hAnsi="Times New Roman" w:cs="Times New Roman"/>
          <w:sz w:val="24"/>
          <w:szCs w:val="24"/>
        </w:rPr>
        <w:t xml:space="preserve">5.3.2. Запрашивать у </w:t>
      </w:r>
      <w:r w:rsidRPr="005D1C9B">
        <w:rPr>
          <w:rFonts w:ascii="Times New Roman" w:hAnsi="Times New Roman" w:cs="Times New Roman"/>
          <w:sz w:val="24"/>
          <w:szCs w:val="24"/>
        </w:rPr>
        <w:t xml:space="preserve">Исполнителя информацию о ходе и состоянии исполнения обязательств Исполнителя по настоящему </w:t>
      </w:r>
      <w:r w:rsidR="005D1C9B" w:rsidRPr="005D1C9B">
        <w:rPr>
          <w:rFonts w:ascii="Times New Roman" w:hAnsi="Times New Roman" w:cs="Times New Roman"/>
          <w:sz w:val="24"/>
          <w:szCs w:val="24"/>
        </w:rPr>
        <w:t>Договор</w:t>
      </w:r>
      <w:r w:rsidRPr="005D1C9B">
        <w:rPr>
          <w:rFonts w:ascii="Times New Roman" w:hAnsi="Times New Roman" w:cs="Times New Roman"/>
          <w:sz w:val="24"/>
          <w:szCs w:val="24"/>
        </w:rPr>
        <w:t>у;</w:t>
      </w:r>
    </w:p>
    <w:p w:rsidR="005F6B5B" w:rsidRPr="007621C7" w:rsidRDefault="005F6B5B" w:rsidP="005F6B5B">
      <w:pPr>
        <w:pStyle w:val="ConsPlusNormal"/>
        <w:widowControl/>
        <w:jc w:val="both"/>
        <w:rPr>
          <w:rFonts w:ascii="Times New Roman" w:hAnsi="Times New Roman" w:cs="Times New Roman"/>
          <w:sz w:val="24"/>
          <w:szCs w:val="24"/>
        </w:rPr>
      </w:pPr>
      <w:r w:rsidRPr="005D1C9B">
        <w:rPr>
          <w:rFonts w:ascii="Times New Roman" w:hAnsi="Times New Roman" w:cs="Times New Roman"/>
          <w:sz w:val="24"/>
          <w:szCs w:val="24"/>
        </w:rPr>
        <w:t>5.3.3. Осуществлять контроль за сроками оказания</w:t>
      </w:r>
      <w:r w:rsidRPr="007621C7">
        <w:rPr>
          <w:rFonts w:ascii="Times New Roman" w:hAnsi="Times New Roman" w:cs="Times New Roman"/>
          <w:sz w:val="24"/>
          <w:szCs w:val="24"/>
        </w:rPr>
        <w:t xml:space="preserve"> Услуг.</w:t>
      </w:r>
    </w:p>
    <w:p w:rsidR="005F6B5B" w:rsidRPr="007621C7" w:rsidRDefault="005F6B5B" w:rsidP="005F6B5B">
      <w:pPr>
        <w:ind w:right="-199" w:firstLine="720"/>
        <w:jc w:val="both"/>
        <w:rPr>
          <w:u w:val="single"/>
        </w:rPr>
      </w:pPr>
      <w:r w:rsidRPr="007621C7">
        <w:t xml:space="preserve">5.4. </w:t>
      </w:r>
      <w:r w:rsidR="00196F63" w:rsidRPr="007621C7">
        <w:rPr>
          <w:u w:val="single"/>
        </w:rPr>
        <w:t>Обязанности Заказчика:</w:t>
      </w:r>
    </w:p>
    <w:p w:rsidR="005F6B5B" w:rsidRPr="007621C7" w:rsidRDefault="005F6B5B" w:rsidP="005F6B5B">
      <w:pPr>
        <w:ind w:firstLine="720"/>
        <w:jc w:val="both"/>
        <w:rPr>
          <w:snapToGrid w:val="0"/>
        </w:rPr>
      </w:pPr>
      <w:r w:rsidRPr="007621C7">
        <w:t>5.4.1. Принять</w:t>
      </w:r>
      <w:r w:rsidR="00196F63" w:rsidRPr="007621C7">
        <w:t xml:space="preserve"> услуги</w:t>
      </w:r>
      <w:r w:rsidRPr="007621C7">
        <w:t>, провести экспертизу оказанных Услуг и</w:t>
      </w:r>
      <w:r w:rsidR="00557D67">
        <w:rPr>
          <w:snapToGrid w:val="0"/>
        </w:rPr>
        <w:t xml:space="preserve"> оплатить Услуги </w:t>
      </w:r>
      <w:r w:rsidRPr="007621C7">
        <w:t xml:space="preserve">в соответствии с условиями настоящего </w:t>
      </w:r>
      <w:r w:rsidR="005D1C9B">
        <w:t>Договора</w:t>
      </w:r>
      <w:r w:rsidRPr="007621C7">
        <w:rPr>
          <w:snapToGrid w:val="0"/>
        </w:rPr>
        <w:t>;</w:t>
      </w:r>
    </w:p>
    <w:p w:rsidR="005F6B5B" w:rsidRPr="007621C7" w:rsidRDefault="005F6B5B" w:rsidP="005F6B5B">
      <w:pPr>
        <w:ind w:firstLine="720"/>
        <w:jc w:val="both"/>
      </w:pPr>
      <w:r w:rsidRPr="007621C7">
        <w:t>5.4.2. Передавать Исполнителю иную необходимую для выполнения обязательств информацию.</w:t>
      </w:r>
    </w:p>
    <w:p w:rsidR="00E131E6" w:rsidRPr="005D5917" w:rsidRDefault="00E131E6" w:rsidP="005F6B5B">
      <w:pPr>
        <w:ind w:firstLine="720"/>
        <w:jc w:val="both"/>
      </w:pPr>
      <w:r w:rsidRPr="007621C7">
        <w:t xml:space="preserve">5.4.2. Принять решение об одностороннем отказе от исполнения </w:t>
      </w:r>
      <w:r w:rsidR="005D1C9B">
        <w:t>Договора</w:t>
      </w:r>
      <w:r w:rsidRPr="007621C7">
        <w:t xml:space="preserve"> по основаниям, предусмотренным </w:t>
      </w:r>
      <w:r w:rsidR="00B45FA9">
        <w:t>ГК РФ</w:t>
      </w:r>
      <w:r w:rsidRPr="007621C7">
        <w:t xml:space="preserve"> для одностороннего отказа от исполнения отдельных видов обязательств.</w:t>
      </w:r>
    </w:p>
    <w:p w:rsidR="005F6B5B" w:rsidRDefault="005F6B5B" w:rsidP="00EC622A">
      <w:pPr>
        <w:pStyle w:val="af"/>
        <w:numPr>
          <w:ilvl w:val="0"/>
          <w:numId w:val="50"/>
        </w:numPr>
        <w:jc w:val="center"/>
        <w:rPr>
          <w:b/>
        </w:rPr>
      </w:pPr>
      <w:r w:rsidRPr="00EC622A">
        <w:rPr>
          <w:b/>
        </w:rPr>
        <w:t>Порядок и сроки приемки оказанных Услуг</w:t>
      </w:r>
    </w:p>
    <w:p w:rsidR="00FA6A5F" w:rsidRDefault="00FA6A5F" w:rsidP="00FA6A5F">
      <w:pPr>
        <w:ind w:firstLine="709"/>
        <w:jc w:val="both"/>
      </w:pPr>
      <w:r>
        <w:t>6.1.</w:t>
      </w:r>
      <w:r>
        <w:tab/>
        <w:t xml:space="preserve">По окончании оказания Услуг, указанных п.1.4. настоящего </w:t>
      </w:r>
      <w:r w:rsidR="005D1C9B">
        <w:t>Договора</w:t>
      </w:r>
      <w:r>
        <w:t>, Исполнитель в течение 3 (</w:t>
      </w:r>
      <w:r w:rsidR="00B45FA9">
        <w:t>Т</w:t>
      </w:r>
      <w:r>
        <w:t>рех) рабочих дней предоставляет Заказчику подписанные со своей стороны в 2 (</w:t>
      </w:r>
      <w:r w:rsidR="00BC0C85">
        <w:t>Двух</w:t>
      </w:r>
      <w:r>
        <w:t xml:space="preserve">) экземплярах Акты об оказании Услуг. </w:t>
      </w:r>
    </w:p>
    <w:p w:rsidR="00FA6A5F" w:rsidRDefault="00FA6A5F" w:rsidP="00FA6A5F">
      <w:pPr>
        <w:ind w:firstLine="709"/>
        <w:jc w:val="both"/>
      </w:pPr>
      <w:r>
        <w:t>6.2</w:t>
      </w:r>
      <w:r w:rsidR="00B04076">
        <w:t>.</w:t>
      </w:r>
      <w:r w:rsidR="00B04076">
        <w:tab/>
        <w:t>В течение 5 (</w:t>
      </w:r>
      <w:r w:rsidR="00BC0C85">
        <w:t>П</w:t>
      </w:r>
      <w:r w:rsidR="00B04076">
        <w:t>яти) рабочих</w:t>
      </w:r>
      <w:r>
        <w:t xml:space="preserve"> дней с даты получения полного комплекта документов, в </w:t>
      </w:r>
      <w:r w:rsidR="00B04076" w:rsidRPr="00B04076">
        <w:t xml:space="preserve">указанных в </w:t>
      </w:r>
      <w:r w:rsidR="00BC0C85">
        <w:t>Т</w:t>
      </w:r>
      <w:r w:rsidR="00B04076" w:rsidRPr="00B04076">
        <w:t>ехническом задании (Приложение 1)</w:t>
      </w:r>
      <w:r>
        <w:t>, Заказчик подписывает (утверждает) и передает Исполнителю 1 (</w:t>
      </w:r>
      <w:r w:rsidR="00BC0C85">
        <w:t>О</w:t>
      </w:r>
      <w:r>
        <w:t>дин) экземпляр Акта об оказании Услуг</w:t>
      </w:r>
      <w:r w:rsidR="00BC0C85">
        <w:t>,</w:t>
      </w:r>
      <w:r>
        <w:t xml:space="preserve"> либо направляет Исполнителю письменный мотивированный отказ от приемки Услуг</w:t>
      </w:r>
      <w:r w:rsidR="00B04076">
        <w:t>.</w:t>
      </w:r>
      <w:r>
        <w:t xml:space="preserve"> </w:t>
      </w:r>
    </w:p>
    <w:p w:rsidR="00FA6A5F" w:rsidRDefault="00FA6A5F" w:rsidP="00FA6A5F">
      <w:pPr>
        <w:ind w:firstLine="709"/>
        <w:jc w:val="both"/>
      </w:pPr>
      <w:r>
        <w:t>6</w:t>
      </w:r>
      <w:r w:rsidR="00B04076">
        <w:t>.3</w:t>
      </w:r>
      <w:r>
        <w:t>.</w:t>
      </w:r>
      <w:r>
        <w:tab/>
        <w:t xml:space="preserve">В случае если Заказчик не направил </w:t>
      </w:r>
      <w:r w:rsidR="00B04076" w:rsidRPr="00B04076">
        <w:t xml:space="preserve">письменный мотивированный отказ от приемки Услуг </w:t>
      </w:r>
      <w:r>
        <w:t>в течение 5 (</w:t>
      </w:r>
      <w:r w:rsidR="00BC0C85">
        <w:t>Пяти</w:t>
      </w:r>
      <w:r>
        <w:t xml:space="preserve">) календарных дней со дня получения Акта </w:t>
      </w:r>
      <w:r w:rsidR="00BC0C85">
        <w:t xml:space="preserve">от Исполнителя </w:t>
      </w:r>
      <w:r>
        <w:t xml:space="preserve">Услуги считаются оказанными в полном объеме, надлежащего качества и принятыми Заказчиком. Такие Услуги подлежат оплате Заказчиком в порядке и сроки, установленные </w:t>
      </w:r>
      <w:r w:rsidR="00B04076">
        <w:t>п. 4.1., п. 4.2</w:t>
      </w:r>
      <w:r>
        <w:t>.</w:t>
      </w:r>
      <w:r w:rsidR="00B04076">
        <w:t xml:space="preserve"> настоящего </w:t>
      </w:r>
      <w:r w:rsidR="005D1C9B">
        <w:rPr>
          <w:snapToGrid w:val="0"/>
        </w:rPr>
        <w:t>Договора</w:t>
      </w:r>
      <w:r w:rsidR="00EC622A">
        <w:t>.</w:t>
      </w:r>
    </w:p>
    <w:p w:rsidR="005D1C9B" w:rsidRDefault="005D1C9B" w:rsidP="00FA6A5F">
      <w:pPr>
        <w:ind w:firstLine="709"/>
        <w:jc w:val="both"/>
      </w:pPr>
    </w:p>
    <w:p w:rsidR="005F6B5B" w:rsidRDefault="005F6B5B" w:rsidP="00EC622A">
      <w:pPr>
        <w:pStyle w:val="af"/>
        <w:numPr>
          <w:ilvl w:val="0"/>
          <w:numId w:val="50"/>
        </w:numPr>
        <w:jc w:val="center"/>
        <w:rPr>
          <w:b/>
          <w:bCs/>
          <w:snapToGrid w:val="0"/>
        </w:rPr>
      </w:pPr>
      <w:r w:rsidRPr="00EC622A">
        <w:rPr>
          <w:b/>
          <w:bCs/>
          <w:snapToGrid w:val="0"/>
        </w:rPr>
        <w:t>Ответственность Сторон, порядок разрешения споров</w:t>
      </w:r>
    </w:p>
    <w:p w:rsidR="009B696C" w:rsidRPr="009B696C" w:rsidRDefault="009B696C" w:rsidP="009B696C">
      <w:pPr>
        <w:autoSpaceDE w:val="0"/>
        <w:autoSpaceDN w:val="0"/>
        <w:adjustRightInd w:val="0"/>
        <w:ind w:firstLine="709"/>
        <w:jc w:val="both"/>
      </w:pPr>
      <w:r w:rsidRPr="009B696C">
        <w:t xml:space="preserve">7.1. За неисполнение или ненадлежащее исполнение условий </w:t>
      </w:r>
      <w:r w:rsidR="005D1C9B">
        <w:rPr>
          <w:snapToGrid w:val="0"/>
        </w:rPr>
        <w:t>Договора</w:t>
      </w:r>
      <w:r w:rsidRPr="009B696C">
        <w:t xml:space="preserve"> Стороны несут ответственность в соответствии с законодательством </w:t>
      </w:r>
      <w:r w:rsidR="00BC0C85">
        <w:t>РФ</w:t>
      </w:r>
      <w:r w:rsidRPr="009B696C">
        <w:t>.</w:t>
      </w:r>
    </w:p>
    <w:p w:rsidR="009B696C" w:rsidRPr="009B696C" w:rsidRDefault="009B696C" w:rsidP="009B696C">
      <w:pPr>
        <w:autoSpaceDE w:val="0"/>
        <w:autoSpaceDN w:val="0"/>
        <w:adjustRightInd w:val="0"/>
        <w:ind w:firstLine="709"/>
        <w:jc w:val="both"/>
      </w:pPr>
      <w:r w:rsidRPr="009B696C">
        <w:t xml:space="preserve">7.2. Размер штрафа устанавливается </w:t>
      </w:r>
      <w:r w:rsidR="005D1C9B">
        <w:rPr>
          <w:snapToGrid w:val="0"/>
        </w:rPr>
        <w:t>Договоро</w:t>
      </w:r>
      <w:r w:rsidRPr="009B696C">
        <w:t xml:space="preserve">м в порядке, установленном постановлением Правительства </w:t>
      </w:r>
      <w:r w:rsidR="00BC0C85">
        <w:t>РФ</w:t>
      </w:r>
      <w:r w:rsidRPr="009B696C">
        <w:t xml:space="preserve"> от 30</w:t>
      </w:r>
      <w:r w:rsidR="00BC0C85">
        <w:t>.08</w:t>
      </w:r>
      <w:r w:rsidRPr="009B696C">
        <w:t>2017 № 1042 (далее - Правила определения размера штрафа).</w:t>
      </w:r>
    </w:p>
    <w:p w:rsidR="009B696C" w:rsidRPr="009B696C" w:rsidRDefault="009B696C" w:rsidP="009B696C">
      <w:pPr>
        <w:autoSpaceDE w:val="0"/>
        <w:autoSpaceDN w:val="0"/>
        <w:adjustRightInd w:val="0"/>
        <w:ind w:firstLine="709"/>
        <w:jc w:val="both"/>
      </w:pPr>
      <w:r w:rsidRPr="009B696C">
        <w:t xml:space="preserve">7.3. В случае просрочки исполнения Заказчиком обязательств, предусмотренных </w:t>
      </w:r>
      <w:r w:rsidR="005D1C9B">
        <w:rPr>
          <w:snapToGrid w:val="0"/>
        </w:rPr>
        <w:t>Договором</w:t>
      </w:r>
      <w:r w:rsidRPr="009B696C">
        <w:t xml:space="preserve">, а также в иных случаях неисполнения или ненадлежащего исполнения Заказчиком обязательств, предусмотренных </w:t>
      </w:r>
      <w:r w:rsidR="005D1C9B">
        <w:rPr>
          <w:snapToGrid w:val="0"/>
        </w:rPr>
        <w:t>Договор</w:t>
      </w:r>
      <w:r w:rsidRPr="009B696C">
        <w:t>ом, Исполнитель вправе потребовать уплаты неустоек (штрафов, пеней).</w:t>
      </w:r>
    </w:p>
    <w:p w:rsidR="009B696C" w:rsidRPr="009B696C" w:rsidRDefault="009B696C" w:rsidP="009B696C">
      <w:pPr>
        <w:autoSpaceDE w:val="0"/>
        <w:autoSpaceDN w:val="0"/>
        <w:adjustRightInd w:val="0"/>
        <w:ind w:firstLine="709"/>
        <w:jc w:val="both"/>
      </w:pPr>
      <w:r w:rsidRPr="009B696C">
        <w:t xml:space="preserve">7.4. Пеня начисляется за каждый день просрочки исполнения Заказчиком обязательства, предусмотренного </w:t>
      </w:r>
      <w:r w:rsidR="005D1C9B">
        <w:rPr>
          <w:snapToGrid w:val="0"/>
        </w:rPr>
        <w:t>Договор</w:t>
      </w:r>
      <w:r w:rsidRPr="009B696C">
        <w:t xml:space="preserve">ом, начиная со дня, следующего после дня истечения установленного </w:t>
      </w:r>
      <w:r w:rsidR="005D1C9B">
        <w:rPr>
          <w:snapToGrid w:val="0"/>
        </w:rPr>
        <w:t>Договор</w:t>
      </w:r>
      <w:r w:rsidRPr="009B696C">
        <w:t xml:space="preserve">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w:t>
      </w:r>
      <w:r w:rsidR="00BD2837">
        <w:t>РФ</w:t>
      </w:r>
      <w:r w:rsidRPr="009B696C">
        <w:t xml:space="preserve"> от не уплаченной в срок суммы.</w:t>
      </w:r>
    </w:p>
    <w:p w:rsidR="009B696C" w:rsidRPr="009B696C" w:rsidRDefault="009B696C" w:rsidP="009B696C">
      <w:pPr>
        <w:autoSpaceDE w:val="0"/>
        <w:autoSpaceDN w:val="0"/>
        <w:adjustRightInd w:val="0"/>
        <w:ind w:firstLine="709"/>
        <w:jc w:val="both"/>
      </w:pPr>
      <w:r w:rsidRPr="009B696C">
        <w:t xml:space="preserve">7.5. За каждый факт неисполнения </w:t>
      </w:r>
      <w:r w:rsidR="00BD2837">
        <w:t>З</w:t>
      </w:r>
      <w:r w:rsidRPr="009B696C">
        <w:t xml:space="preserve">аказчиком обязательств, предусмотренных </w:t>
      </w:r>
      <w:r w:rsidR="005D1C9B">
        <w:rPr>
          <w:snapToGrid w:val="0"/>
        </w:rPr>
        <w:t>Договор</w:t>
      </w:r>
      <w:r w:rsidRPr="009B696C">
        <w:t xml:space="preserve">ом, за исключением просрочки исполнения обязательств, предусмотренных </w:t>
      </w:r>
      <w:r w:rsidR="005D1C9B">
        <w:rPr>
          <w:snapToGrid w:val="0"/>
        </w:rPr>
        <w:t>Договор</w:t>
      </w:r>
      <w:r w:rsidRPr="009B696C">
        <w:t>ом, размер штрафа устанавливается в следующем порядке:</w:t>
      </w:r>
    </w:p>
    <w:p w:rsidR="009B696C" w:rsidRPr="009B696C" w:rsidRDefault="009B696C" w:rsidP="009B696C">
      <w:pPr>
        <w:autoSpaceDE w:val="0"/>
        <w:autoSpaceDN w:val="0"/>
        <w:adjustRightInd w:val="0"/>
        <w:ind w:firstLine="709"/>
        <w:jc w:val="both"/>
      </w:pPr>
      <w:r w:rsidRPr="009B696C">
        <w:t xml:space="preserve">а) 1000 рублей, если цена </w:t>
      </w:r>
      <w:r w:rsidR="003C65AA">
        <w:t>договора</w:t>
      </w:r>
      <w:r w:rsidRPr="009B696C">
        <w:t xml:space="preserve"> не превышает 3 млн. рублей (включительно);</w:t>
      </w:r>
    </w:p>
    <w:p w:rsidR="009B696C" w:rsidRPr="009B696C" w:rsidRDefault="009B696C" w:rsidP="009B696C">
      <w:pPr>
        <w:autoSpaceDE w:val="0"/>
        <w:autoSpaceDN w:val="0"/>
        <w:adjustRightInd w:val="0"/>
        <w:ind w:firstLine="709"/>
        <w:jc w:val="both"/>
      </w:pPr>
      <w:r w:rsidRPr="009B696C">
        <w:t xml:space="preserve">б) 5000 рублей, если цена </w:t>
      </w:r>
      <w:r w:rsidR="003C65AA">
        <w:t>договора</w:t>
      </w:r>
      <w:r w:rsidRPr="009B696C">
        <w:t xml:space="preserve"> составляет от 3 млн. рублей до 50 млн. рублей (включительно);</w:t>
      </w:r>
    </w:p>
    <w:p w:rsidR="009B696C" w:rsidRPr="009B696C" w:rsidRDefault="009B696C" w:rsidP="009B696C">
      <w:pPr>
        <w:autoSpaceDE w:val="0"/>
        <w:autoSpaceDN w:val="0"/>
        <w:adjustRightInd w:val="0"/>
        <w:ind w:firstLine="709"/>
        <w:jc w:val="both"/>
      </w:pPr>
      <w:r w:rsidRPr="009B696C">
        <w:t xml:space="preserve">7.6. В случае нарушения Исполнителем срока представления документов, предусмотренного пунктом 5.2.3 </w:t>
      </w:r>
      <w:r w:rsidR="005D1C9B">
        <w:rPr>
          <w:snapToGrid w:val="0"/>
        </w:rPr>
        <w:t>Договора</w:t>
      </w:r>
      <w:r w:rsidRPr="009B696C">
        <w:t xml:space="preserve">, Заказчик не несет ответственность, установленную пунктами 7.3 – 7.5 </w:t>
      </w:r>
      <w:r w:rsidR="005D1C9B">
        <w:rPr>
          <w:snapToGrid w:val="0"/>
        </w:rPr>
        <w:t>Договора</w:t>
      </w:r>
      <w:r w:rsidRPr="009B696C">
        <w:t>.</w:t>
      </w:r>
    </w:p>
    <w:p w:rsidR="009B696C" w:rsidRPr="009B696C" w:rsidRDefault="009B696C" w:rsidP="009B696C">
      <w:pPr>
        <w:autoSpaceDE w:val="0"/>
        <w:autoSpaceDN w:val="0"/>
        <w:adjustRightInd w:val="0"/>
        <w:ind w:firstLine="709"/>
        <w:jc w:val="both"/>
      </w:pPr>
      <w:r w:rsidRPr="009B696C">
        <w:t xml:space="preserve">7.7. Общая сумма начисленных штрафов за ненадлежащее исполнение Заказчиком обязательств, предусмотренных </w:t>
      </w:r>
      <w:r w:rsidR="005D1C9B">
        <w:rPr>
          <w:snapToGrid w:val="0"/>
        </w:rPr>
        <w:t>Договоро</w:t>
      </w:r>
      <w:r w:rsidRPr="009B696C">
        <w:t xml:space="preserve">м, не может превышать цену </w:t>
      </w:r>
      <w:r w:rsidR="005D1C9B">
        <w:rPr>
          <w:snapToGrid w:val="0"/>
        </w:rPr>
        <w:t>Договора</w:t>
      </w:r>
      <w:r w:rsidRPr="009B696C">
        <w:t>.</w:t>
      </w:r>
    </w:p>
    <w:p w:rsidR="005D1C9B" w:rsidRDefault="00091629" w:rsidP="005D1C9B">
      <w:pPr>
        <w:autoSpaceDE w:val="0"/>
        <w:autoSpaceDN w:val="0"/>
        <w:adjustRightInd w:val="0"/>
        <w:ind w:firstLine="709"/>
        <w:jc w:val="both"/>
        <w:rPr>
          <w:snapToGrid w:val="0"/>
        </w:rPr>
      </w:pPr>
      <w:r>
        <w:t>7.8</w:t>
      </w:r>
      <w:r w:rsidR="009B696C" w:rsidRPr="009B696C">
        <w:t xml:space="preserve">. Заказчик оставляет за собой право удержать суммы неисполненных Исполнителем </w:t>
      </w:r>
      <w:r w:rsidR="00BD2837">
        <w:t xml:space="preserve">взятых на себя обязательство по исполнению настоящего </w:t>
      </w:r>
      <w:r w:rsidR="005D1C9B">
        <w:rPr>
          <w:snapToGrid w:val="0"/>
        </w:rPr>
        <w:t>Договора</w:t>
      </w:r>
      <w:r w:rsidR="00BD2837">
        <w:t xml:space="preserve"> </w:t>
      </w:r>
      <w:r w:rsidR="009B696C" w:rsidRPr="009B696C">
        <w:t>об уплате неустоек (штрафов, пеней)</w:t>
      </w:r>
      <w:r w:rsidR="00BD2837">
        <w:t xml:space="preserve"> в размере 1 (Одного)% от общей цены </w:t>
      </w:r>
      <w:r w:rsidR="00B93E80">
        <w:t>указанной в п. 3.1.</w:t>
      </w:r>
      <w:r w:rsidR="00B93E80" w:rsidRPr="00B93E80">
        <w:t xml:space="preserve"> </w:t>
      </w:r>
      <w:r w:rsidR="005D1C9B">
        <w:rPr>
          <w:snapToGrid w:val="0"/>
        </w:rPr>
        <w:t>Договора</w:t>
      </w:r>
      <w:r w:rsidR="009B696C" w:rsidRPr="009B696C">
        <w:t xml:space="preserve">, предъявленных </w:t>
      </w:r>
      <w:r w:rsidR="00BD2837">
        <w:t>З</w:t>
      </w:r>
      <w:r w:rsidR="009B696C" w:rsidRPr="009B696C">
        <w:t xml:space="preserve">аказчиком в соответствии с законом, из </w:t>
      </w:r>
      <w:r w:rsidR="00B93E80">
        <w:t xml:space="preserve">оставшейся </w:t>
      </w:r>
      <w:r w:rsidR="009B696C" w:rsidRPr="009B696C">
        <w:t>суммы, подлежащей оплате Исполнителю</w:t>
      </w:r>
      <w:r w:rsidR="00B93E80">
        <w:t xml:space="preserve"> согласно п. 3.1. </w:t>
      </w:r>
      <w:r w:rsidR="005D1C9B">
        <w:rPr>
          <w:snapToGrid w:val="0"/>
        </w:rPr>
        <w:t>Договора.</w:t>
      </w:r>
    </w:p>
    <w:p w:rsidR="005D1C9B" w:rsidRDefault="005D1C9B" w:rsidP="005D1C9B">
      <w:pPr>
        <w:autoSpaceDE w:val="0"/>
        <w:autoSpaceDN w:val="0"/>
        <w:adjustRightInd w:val="0"/>
        <w:ind w:firstLine="709"/>
        <w:jc w:val="both"/>
        <w:rPr>
          <w:b/>
        </w:rPr>
      </w:pPr>
      <w:r w:rsidRPr="00EC622A">
        <w:rPr>
          <w:b/>
        </w:rPr>
        <w:t xml:space="preserve"> </w:t>
      </w:r>
    </w:p>
    <w:p w:rsidR="009E0142" w:rsidRDefault="005D1C9B" w:rsidP="005D1C9B">
      <w:pPr>
        <w:autoSpaceDE w:val="0"/>
        <w:autoSpaceDN w:val="0"/>
        <w:adjustRightInd w:val="0"/>
        <w:ind w:firstLine="709"/>
        <w:jc w:val="both"/>
        <w:rPr>
          <w:b/>
        </w:rPr>
      </w:pPr>
      <w:r>
        <w:rPr>
          <w:b/>
        </w:rPr>
        <w:t>8.</w:t>
      </w:r>
      <w:r w:rsidR="009E0142" w:rsidRPr="00EC622A">
        <w:rPr>
          <w:b/>
        </w:rPr>
        <w:t xml:space="preserve">Порядок и срок предоставления обеспечения исполнения гарантийных обязательств </w:t>
      </w:r>
    </w:p>
    <w:p w:rsidR="009E272B" w:rsidRPr="009E272B" w:rsidRDefault="00091629" w:rsidP="009E27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8.1</w:t>
      </w:r>
      <w:r w:rsidR="00E01429" w:rsidRPr="00040FDF">
        <w:rPr>
          <w:rFonts w:ascii="Times New Roman" w:hAnsi="Times New Roman" w:cs="Times New Roman"/>
          <w:sz w:val="24"/>
          <w:szCs w:val="24"/>
        </w:rPr>
        <w:t xml:space="preserve">. </w:t>
      </w:r>
      <w:r w:rsidR="009E272B" w:rsidRPr="009E272B">
        <w:rPr>
          <w:rFonts w:ascii="Times New Roman" w:hAnsi="Times New Roman" w:cs="Times New Roman"/>
          <w:sz w:val="24"/>
          <w:szCs w:val="24"/>
        </w:rPr>
        <w:t xml:space="preserve">Исполнитель должен гарантировать качество 100 % оказанных услуг в течение 12 </w:t>
      </w:r>
      <w:r w:rsidR="00B93E80">
        <w:rPr>
          <w:rFonts w:ascii="Times New Roman" w:hAnsi="Times New Roman" w:cs="Times New Roman"/>
          <w:sz w:val="24"/>
          <w:szCs w:val="24"/>
        </w:rPr>
        <w:t xml:space="preserve">(Двенадцати) </w:t>
      </w:r>
      <w:r w:rsidR="009E272B" w:rsidRPr="009E272B">
        <w:rPr>
          <w:rFonts w:ascii="Times New Roman" w:hAnsi="Times New Roman" w:cs="Times New Roman"/>
          <w:sz w:val="24"/>
          <w:szCs w:val="24"/>
        </w:rPr>
        <w:t>месяцев с даты подписания Заказчиком документа о приемке.</w:t>
      </w:r>
    </w:p>
    <w:p w:rsidR="005F34CB" w:rsidRDefault="00EC622A" w:rsidP="005F34C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009E272B" w:rsidRPr="009E272B">
        <w:rPr>
          <w:rFonts w:ascii="Times New Roman" w:hAnsi="Times New Roman" w:cs="Times New Roman"/>
          <w:sz w:val="24"/>
          <w:szCs w:val="24"/>
        </w:rPr>
        <w:t>При обнаружении недостатков, связанных с некачественным оказанием услуг согласно ТЗ, Исполнитель обязуется за свой счет устранить обнаруженные во время гарантийного срока недостатки в сроки, согласованные с За</w:t>
      </w:r>
      <w:r w:rsidR="009E272B">
        <w:rPr>
          <w:rFonts w:ascii="Times New Roman" w:hAnsi="Times New Roman" w:cs="Times New Roman"/>
          <w:sz w:val="24"/>
          <w:szCs w:val="24"/>
        </w:rPr>
        <w:t>казчиком</w:t>
      </w:r>
      <w:r w:rsidR="00983261">
        <w:rPr>
          <w:rFonts w:ascii="Times New Roman" w:hAnsi="Times New Roman" w:cs="Times New Roman"/>
          <w:sz w:val="24"/>
          <w:szCs w:val="24"/>
        </w:rPr>
        <w:t>.</w:t>
      </w:r>
      <w:r w:rsidR="009E272B">
        <w:rPr>
          <w:rFonts w:ascii="Times New Roman" w:hAnsi="Times New Roman" w:cs="Times New Roman"/>
          <w:sz w:val="24"/>
          <w:szCs w:val="24"/>
        </w:rPr>
        <w:t xml:space="preserve"> </w:t>
      </w:r>
      <w:r w:rsidR="00983261" w:rsidRPr="00983261">
        <w:rPr>
          <w:rFonts w:ascii="Times New Roman" w:hAnsi="Times New Roman" w:cs="Times New Roman"/>
          <w:sz w:val="24"/>
          <w:szCs w:val="24"/>
        </w:rPr>
        <w:t>Максимальный срок устранения недостатков 30</w:t>
      </w:r>
      <w:r w:rsidR="00B93E80">
        <w:rPr>
          <w:rFonts w:ascii="Times New Roman" w:hAnsi="Times New Roman" w:cs="Times New Roman"/>
          <w:sz w:val="24"/>
          <w:szCs w:val="24"/>
        </w:rPr>
        <w:t xml:space="preserve"> (Тридцать)</w:t>
      </w:r>
      <w:r w:rsidR="00983261" w:rsidRPr="00983261">
        <w:rPr>
          <w:rFonts w:ascii="Times New Roman" w:hAnsi="Times New Roman" w:cs="Times New Roman"/>
          <w:sz w:val="24"/>
          <w:szCs w:val="24"/>
        </w:rPr>
        <w:t xml:space="preserve"> календарных дней</w:t>
      </w:r>
      <w:r w:rsidR="00983261">
        <w:rPr>
          <w:rFonts w:ascii="Times New Roman" w:hAnsi="Times New Roman" w:cs="Times New Roman"/>
          <w:sz w:val="24"/>
          <w:szCs w:val="24"/>
        </w:rPr>
        <w:t>.</w:t>
      </w:r>
      <w:r w:rsidR="00983261" w:rsidRPr="00983261">
        <w:rPr>
          <w:rFonts w:ascii="Times New Roman" w:hAnsi="Times New Roman" w:cs="Times New Roman"/>
          <w:sz w:val="24"/>
          <w:szCs w:val="24"/>
        </w:rPr>
        <w:t xml:space="preserve"> </w:t>
      </w:r>
    </w:p>
    <w:p w:rsidR="005D1C9B" w:rsidRPr="00A45989" w:rsidRDefault="005D1C9B" w:rsidP="005F34CB">
      <w:pPr>
        <w:pStyle w:val="ConsPlusNormal"/>
        <w:ind w:firstLine="709"/>
        <w:jc w:val="both"/>
        <w:rPr>
          <w:rFonts w:ascii="Times New Roman" w:hAnsi="Times New Roman" w:cs="Times New Roman"/>
          <w:sz w:val="24"/>
          <w:szCs w:val="24"/>
        </w:rPr>
      </w:pPr>
    </w:p>
    <w:p w:rsidR="005F6B5B" w:rsidRDefault="005D1C9B" w:rsidP="005D1C9B">
      <w:pPr>
        <w:pStyle w:val="ConsPlusNormal"/>
        <w:ind w:left="720" w:firstLine="0"/>
        <w:rPr>
          <w:rFonts w:ascii="Times New Roman" w:hAnsi="Times New Roman" w:cs="Times New Roman"/>
          <w:b/>
          <w:sz w:val="24"/>
          <w:szCs w:val="24"/>
        </w:rPr>
      </w:pPr>
      <w:r>
        <w:rPr>
          <w:rFonts w:ascii="Times New Roman" w:hAnsi="Times New Roman" w:cs="Times New Roman"/>
          <w:b/>
          <w:sz w:val="24"/>
          <w:szCs w:val="24"/>
        </w:rPr>
        <w:t xml:space="preserve">                                     9.</w:t>
      </w:r>
      <w:r w:rsidR="005F6B5B" w:rsidRPr="005D5917">
        <w:rPr>
          <w:rFonts w:ascii="Times New Roman" w:hAnsi="Times New Roman" w:cs="Times New Roman"/>
          <w:b/>
          <w:sz w:val="24"/>
          <w:szCs w:val="24"/>
        </w:rPr>
        <w:t xml:space="preserve">Срок действия </w:t>
      </w:r>
      <w:r w:rsidR="003C65AA">
        <w:rPr>
          <w:rFonts w:ascii="Times New Roman" w:hAnsi="Times New Roman" w:cs="Times New Roman"/>
          <w:b/>
          <w:sz w:val="24"/>
          <w:szCs w:val="24"/>
        </w:rPr>
        <w:t>Договора</w:t>
      </w:r>
    </w:p>
    <w:p w:rsidR="009E272B" w:rsidRDefault="005F6B5B" w:rsidP="00091629">
      <w:pPr>
        <w:pStyle w:val="ConsPlusNormal"/>
        <w:jc w:val="both"/>
        <w:rPr>
          <w:rFonts w:ascii="Times New Roman" w:hAnsi="Times New Roman" w:cs="Times New Roman"/>
          <w:sz w:val="24"/>
          <w:szCs w:val="24"/>
        </w:rPr>
      </w:pPr>
      <w:r w:rsidRPr="005D5917">
        <w:rPr>
          <w:rFonts w:ascii="Times New Roman" w:hAnsi="Times New Roman" w:cs="Times New Roman"/>
          <w:sz w:val="24"/>
          <w:szCs w:val="24"/>
        </w:rPr>
        <w:t>9.1. </w:t>
      </w:r>
      <w:r w:rsidR="005D1C9B">
        <w:rPr>
          <w:rFonts w:ascii="Times New Roman" w:hAnsi="Times New Roman"/>
          <w:snapToGrid w:val="0"/>
          <w:sz w:val="24"/>
          <w:szCs w:val="24"/>
        </w:rPr>
        <w:t>Договор</w:t>
      </w:r>
      <w:r w:rsidRPr="005D5917">
        <w:rPr>
          <w:rFonts w:ascii="Times New Roman" w:hAnsi="Times New Roman" w:cs="Times New Roman"/>
          <w:sz w:val="24"/>
          <w:szCs w:val="24"/>
        </w:rPr>
        <w:t xml:space="preserve"> вступает в силу </w:t>
      </w:r>
      <w:r w:rsidRPr="009A0CAE">
        <w:rPr>
          <w:rFonts w:ascii="Times New Roman" w:hAnsi="Times New Roman" w:cs="Times New Roman"/>
          <w:b/>
          <w:sz w:val="24"/>
          <w:szCs w:val="24"/>
        </w:rPr>
        <w:t xml:space="preserve">с </w:t>
      </w:r>
      <w:r w:rsidR="00196F63" w:rsidRPr="009A0CAE">
        <w:rPr>
          <w:rFonts w:ascii="Times New Roman" w:hAnsi="Times New Roman" w:cs="Times New Roman"/>
          <w:b/>
          <w:sz w:val="24"/>
          <w:szCs w:val="24"/>
        </w:rPr>
        <w:t xml:space="preserve">момента его </w:t>
      </w:r>
      <w:r w:rsidR="00B93E80">
        <w:rPr>
          <w:rFonts w:ascii="Times New Roman" w:hAnsi="Times New Roman" w:cs="Times New Roman"/>
          <w:b/>
          <w:sz w:val="24"/>
          <w:szCs w:val="24"/>
        </w:rPr>
        <w:t>подписания</w:t>
      </w:r>
      <w:r w:rsidR="00B93E80" w:rsidRPr="009A0CAE">
        <w:rPr>
          <w:rFonts w:ascii="Times New Roman" w:hAnsi="Times New Roman" w:cs="Times New Roman"/>
          <w:b/>
          <w:sz w:val="24"/>
          <w:szCs w:val="24"/>
        </w:rPr>
        <w:t xml:space="preserve"> </w:t>
      </w:r>
      <w:r w:rsidRPr="009A0CAE">
        <w:rPr>
          <w:rFonts w:ascii="Times New Roman" w:hAnsi="Times New Roman" w:cs="Times New Roman"/>
          <w:b/>
          <w:sz w:val="24"/>
          <w:szCs w:val="24"/>
        </w:rPr>
        <w:t xml:space="preserve">и </w:t>
      </w:r>
      <w:r w:rsidRPr="003C65AA">
        <w:rPr>
          <w:rFonts w:ascii="Times New Roman" w:hAnsi="Times New Roman" w:cs="Times New Roman"/>
          <w:b/>
          <w:sz w:val="24"/>
          <w:szCs w:val="24"/>
          <w:highlight w:val="yellow"/>
        </w:rPr>
        <w:t xml:space="preserve">действует до </w:t>
      </w:r>
      <w:r w:rsidR="00B93E80" w:rsidRPr="003C65AA">
        <w:rPr>
          <w:rFonts w:ascii="Times New Roman" w:hAnsi="Times New Roman" w:cs="Times New Roman"/>
          <w:b/>
          <w:sz w:val="24"/>
          <w:szCs w:val="24"/>
          <w:highlight w:val="yellow"/>
        </w:rPr>
        <w:t>«</w:t>
      </w:r>
      <w:r w:rsidR="00DF6D16" w:rsidRPr="003C65AA">
        <w:rPr>
          <w:rFonts w:ascii="Times New Roman" w:hAnsi="Times New Roman" w:cs="Times New Roman"/>
          <w:b/>
          <w:sz w:val="24"/>
          <w:szCs w:val="24"/>
          <w:highlight w:val="yellow"/>
        </w:rPr>
        <w:t>3</w:t>
      </w:r>
      <w:r w:rsidR="00ED5983" w:rsidRPr="003C65AA">
        <w:rPr>
          <w:rFonts w:ascii="Times New Roman" w:hAnsi="Times New Roman" w:cs="Times New Roman"/>
          <w:b/>
          <w:sz w:val="24"/>
          <w:szCs w:val="24"/>
          <w:highlight w:val="yellow"/>
        </w:rPr>
        <w:t>1</w:t>
      </w:r>
      <w:r w:rsidR="00B93E80" w:rsidRPr="003C65AA">
        <w:rPr>
          <w:rFonts w:ascii="Times New Roman" w:hAnsi="Times New Roman" w:cs="Times New Roman"/>
          <w:b/>
          <w:sz w:val="24"/>
          <w:szCs w:val="24"/>
          <w:highlight w:val="yellow"/>
        </w:rPr>
        <w:t>»</w:t>
      </w:r>
      <w:r w:rsidR="00AE3393" w:rsidRPr="003C65AA">
        <w:rPr>
          <w:rFonts w:ascii="Times New Roman" w:hAnsi="Times New Roman" w:cs="Times New Roman"/>
          <w:b/>
          <w:sz w:val="24"/>
          <w:szCs w:val="24"/>
          <w:highlight w:val="yellow"/>
        </w:rPr>
        <w:t xml:space="preserve"> </w:t>
      </w:r>
      <w:r w:rsidR="00395F34" w:rsidRPr="003C65AA">
        <w:rPr>
          <w:rFonts w:ascii="Times New Roman" w:hAnsi="Times New Roman" w:cs="Times New Roman"/>
          <w:b/>
          <w:sz w:val="24"/>
          <w:szCs w:val="24"/>
          <w:highlight w:val="yellow"/>
        </w:rPr>
        <w:t>декабря</w:t>
      </w:r>
      <w:r w:rsidR="00AE3393" w:rsidRPr="003C65AA">
        <w:rPr>
          <w:rFonts w:ascii="Times New Roman" w:hAnsi="Times New Roman" w:cs="Times New Roman"/>
          <w:b/>
          <w:sz w:val="24"/>
          <w:szCs w:val="24"/>
          <w:highlight w:val="yellow"/>
        </w:rPr>
        <w:t xml:space="preserve"> 202</w:t>
      </w:r>
      <w:r w:rsidR="00267A37" w:rsidRPr="003C65AA">
        <w:rPr>
          <w:rFonts w:ascii="Times New Roman" w:hAnsi="Times New Roman" w:cs="Times New Roman"/>
          <w:b/>
          <w:sz w:val="24"/>
          <w:szCs w:val="24"/>
          <w:highlight w:val="yellow"/>
        </w:rPr>
        <w:t>3</w:t>
      </w:r>
      <w:r w:rsidR="00AE3393" w:rsidRPr="003C65AA">
        <w:rPr>
          <w:rFonts w:ascii="Times New Roman" w:hAnsi="Times New Roman" w:cs="Times New Roman"/>
          <w:b/>
          <w:sz w:val="24"/>
          <w:szCs w:val="24"/>
          <w:highlight w:val="yellow"/>
        </w:rPr>
        <w:t xml:space="preserve"> г</w:t>
      </w:r>
      <w:r w:rsidR="00EC622A" w:rsidRPr="003C65AA">
        <w:rPr>
          <w:rFonts w:ascii="Times New Roman" w:hAnsi="Times New Roman" w:cs="Times New Roman"/>
          <w:b/>
          <w:sz w:val="24"/>
          <w:szCs w:val="24"/>
          <w:highlight w:val="yellow"/>
        </w:rPr>
        <w:t>.</w:t>
      </w:r>
      <w:r w:rsidR="00AE3393" w:rsidRPr="003C65AA">
        <w:rPr>
          <w:rFonts w:ascii="Times New Roman" w:hAnsi="Times New Roman" w:cs="Times New Roman"/>
          <w:b/>
          <w:sz w:val="24"/>
          <w:szCs w:val="24"/>
          <w:highlight w:val="yellow"/>
        </w:rPr>
        <w:t>,</w:t>
      </w:r>
      <w:r w:rsidR="00AE3393">
        <w:rPr>
          <w:rFonts w:ascii="Times New Roman" w:hAnsi="Times New Roman" w:cs="Times New Roman"/>
          <w:b/>
          <w:sz w:val="24"/>
          <w:szCs w:val="24"/>
        </w:rPr>
        <w:t xml:space="preserve"> </w:t>
      </w:r>
      <w:r w:rsidR="0079237C" w:rsidRPr="0079237C">
        <w:rPr>
          <w:rFonts w:ascii="Times New Roman" w:hAnsi="Times New Roman" w:cs="Times New Roman"/>
          <w:sz w:val="24"/>
          <w:szCs w:val="24"/>
        </w:rPr>
        <w:t>а в части неисполненных обязательств</w:t>
      </w:r>
      <w:r w:rsidR="00B93E80">
        <w:rPr>
          <w:rFonts w:ascii="Times New Roman" w:hAnsi="Times New Roman" w:cs="Times New Roman"/>
          <w:sz w:val="24"/>
          <w:szCs w:val="24"/>
        </w:rPr>
        <w:t xml:space="preserve"> Сторонами</w:t>
      </w:r>
      <w:r w:rsidR="00A7365E">
        <w:rPr>
          <w:rFonts w:ascii="Times New Roman" w:hAnsi="Times New Roman" w:cs="Times New Roman"/>
          <w:sz w:val="24"/>
          <w:szCs w:val="24"/>
        </w:rPr>
        <w:t>,</w:t>
      </w:r>
      <w:r w:rsidR="0079237C" w:rsidRPr="0079237C">
        <w:rPr>
          <w:rFonts w:ascii="Times New Roman" w:hAnsi="Times New Roman" w:cs="Times New Roman"/>
          <w:sz w:val="24"/>
          <w:szCs w:val="24"/>
        </w:rPr>
        <w:t xml:space="preserve"> до </w:t>
      </w:r>
      <w:r w:rsidR="009E0142" w:rsidRPr="0079237C">
        <w:rPr>
          <w:rFonts w:ascii="Times New Roman" w:hAnsi="Times New Roman" w:cs="Times New Roman"/>
          <w:sz w:val="24"/>
          <w:szCs w:val="24"/>
        </w:rPr>
        <w:t xml:space="preserve">полного исполнения </w:t>
      </w:r>
      <w:r w:rsidR="0079237C">
        <w:rPr>
          <w:rFonts w:ascii="Times New Roman" w:hAnsi="Times New Roman" w:cs="Times New Roman"/>
          <w:sz w:val="24"/>
          <w:szCs w:val="24"/>
        </w:rPr>
        <w:t xml:space="preserve">этих </w:t>
      </w:r>
      <w:r w:rsidR="009E0142" w:rsidRPr="0079237C">
        <w:rPr>
          <w:rFonts w:ascii="Times New Roman" w:hAnsi="Times New Roman" w:cs="Times New Roman"/>
          <w:sz w:val="24"/>
          <w:szCs w:val="24"/>
        </w:rPr>
        <w:t>обязательств.</w:t>
      </w:r>
    </w:p>
    <w:p w:rsidR="00CC64D1" w:rsidRPr="0048238E" w:rsidRDefault="0048238E" w:rsidP="0048238E">
      <w:pPr>
        <w:pStyle w:val="af"/>
        <w:rPr>
          <w:b/>
        </w:rPr>
      </w:pPr>
      <w:r>
        <w:t xml:space="preserve">                                        </w:t>
      </w:r>
      <w:r w:rsidRPr="0048238E">
        <w:rPr>
          <w:b/>
        </w:rPr>
        <w:t>10.</w:t>
      </w:r>
      <w:r w:rsidR="00CC64D1" w:rsidRPr="0048238E">
        <w:rPr>
          <w:b/>
        </w:rPr>
        <w:t xml:space="preserve">Расторжение </w:t>
      </w:r>
      <w:r w:rsidR="005D1C9B" w:rsidRPr="0048238E">
        <w:rPr>
          <w:b/>
          <w:snapToGrid w:val="0"/>
        </w:rPr>
        <w:t>Договора</w:t>
      </w:r>
      <w:r w:rsidR="005D1C9B" w:rsidRPr="0048238E">
        <w:rPr>
          <w:b/>
        </w:rPr>
        <w:t xml:space="preserve"> </w:t>
      </w:r>
    </w:p>
    <w:p w:rsidR="00CC64D1" w:rsidRPr="00E14740" w:rsidRDefault="00091629" w:rsidP="00CC64D1">
      <w:pPr>
        <w:ind w:firstLine="709"/>
        <w:jc w:val="both"/>
      </w:pPr>
      <w:r>
        <w:t>10</w:t>
      </w:r>
      <w:r w:rsidR="00CC64D1" w:rsidRPr="00E14740">
        <w:t xml:space="preserve">.1. Расторжение </w:t>
      </w:r>
      <w:r w:rsidR="005D1C9B">
        <w:rPr>
          <w:snapToGrid w:val="0"/>
        </w:rPr>
        <w:t>Договора</w:t>
      </w:r>
      <w:r w:rsidR="00CC64D1" w:rsidRPr="00E14740">
        <w:t xml:space="preserve"> допускается по соглашению Сторон, по решению суда, в случае одностороннего отказа от исполнения </w:t>
      </w:r>
      <w:r w:rsidR="005D1C9B">
        <w:rPr>
          <w:snapToGrid w:val="0"/>
        </w:rPr>
        <w:t>Договора</w:t>
      </w:r>
      <w:r w:rsidR="00CC64D1" w:rsidRPr="00E14740">
        <w:t xml:space="preserve"> в соответствии с </w:t>
      </w:r>
      <w:r w:rsidR="00B93E80">
        <w:t>ГК РФ</w:t>
      </w:r>
      <w:r>
        <w:t>.</w:t>
      </w:r>
    </w:p>
    <w:p w:rsidR="00CC64D1" w:rsidRPr="00E14740" w:rsidRDefault="00091629" w:rsidP="00CC64D1">
      <w:pPr>
        <w:ind w:firstLine="709"/>
        <w:jc w:val="both"/>
      </w:pPr>
      <w:r>
        <w:t>10</w:t>
      </w:r>
      <w:r w:rsidR="00CC64D1" w:rsidRPr="00E14740">
        <w:t xml:space="preserve">.2. Заказчик вправе принять решение об одностороннем отказе от исполнения </w:t>
      </w:r>
      <w:r w:rsidR="005D1C9B">
        <w:rPr>
          <w:snapToGrid w:val="0"/>
        </w:rPr>
        <w:t>Договора</w:t>
      </w:r>
      <w:r w:rsidR="00CC64D1" w:rsidRPr="00E14740">
        <w:t xml:space="preserve"> по основаниям, предусмотренным </w:t>
      </w:r>
      <w:r w:rsidR="00B93E80">
        <w:t>ГК РФ</w:t>
      </w:r>
      <w:r w:rsidR="00CC64D1" w:rsidRPr="00E14740">
        <w:t xml:space="preserve"> для одностороннего отказа от исполнения отдельных видов обязательств.</w:t>
      </w:r>
    </w:p>
    <w:p w:rsidR="00CC64D1" w:rsidRPr="00E14740" w:rsidRDefault="00091629" w:rsidP="00CC64D1">
      <w:pPr>
        <w:ind w:firstLine="709"/>
        <w:jc w:val="both"/>
      </w:pPr>
      <w:r>
        <w:t>10</w:t>
      </w:r>
      <w:r w:rsidR="00CC64D1" w:rsidRPr="00E14740">
        <w:t xml:space="preserve">.3. Заказчик вправе провести экспертизу </w:t>
      </w:r>
      <w:r w:rsidR="00CC64D1">
        <w:t>оказанной Услуги</w:t>
      </w:r>
      <w:r w:rsidR="00CC64D1" w:rsidRPr="00E14740">
        <w:t xml:space="preserve"> с привлечением экспертов, экспертных организаций до принятия решения об одностороннем отказе от исполнения </w:t>
      </w:r>
      <w:r w:rsidR="005D1C9B">
        <w:rPr>
          <w:snapToGrid w:val="0"/>
        </w:rPr>
        <w:t>Договора</w:t>
      </w:r>
      <w:r w:rsidR="00CC64D1" w:rsidRPr="00E14740">
        <w:t>.</w:t>
      </w:r>
    </w:p>
    <w:p w:rsidR="00CC64D1" w:rsidRDefault="00091629" w:rsidP="00CC64D1">
      <w:pPr>
        <w:tabs>
          <w:tab w:val="left" w:pos="1276"/>
        </w:tabs>
        <w:ind w:firstLine="709"/>
        <w:jc w:val="both"/>
      </w:pPr>
      <w:r>
        <w:t>10</w:t>
      </w:r>
      <w:r w:rsidR="00CC64D1" w:rsidRPr="00E14740">
        <w:t xml:space="preserve">.4. При проведении Заказчиком экспертизы </w:t>
      </w:r>
      <w:r w:rsidR="00CC64D1">
        <w:t>оказанной Услуги</w:t>
      </w:r>
      <w:r w:rsidR="00CC64D1" w:rsidRPr="00E14740">
        <w:t xml:space="preserve"> с привлечением экспертов, экспертных организаций, решение об одностороннем отказе от исполнения </w:t>
      </w:r>
      <w:r w:rsidR="005D1C9B">
        <w:rPr>
          <w:snapToGrid w:val="0"/>
        </w:rPr>
        <w:t>Договора</w:t>
      </w:r>
      <w:r w:rsidR="00CC64D1" w:rsidRPr="00E14740">
        <w:t xml:space="preserve"> может быть принято Заказчиком только при условии, что по результатам экспертизы </w:t>
      </w:r>
      <w:r w:rsidR="00CC64D1">
        <w:t>оказанной Услуги</w:t>
      </w:r>
      <w:r w:rsidR="00CC64D1" w:rsidRPr="00E14740">
        <w:t xml:space="preserve"> в заключении эксперта, экспертной организации будут подтверждены нарушения условий </w:t>
      </w:r>
      <w:r w:rsidR="005D1C9B">
        <w:rPr>
          <w:snapToGrid w:val="0"/>
        </w:rPr>
        <w:t>Договора</w:t>
      </w:r>
      <w:r w:rsidR="00CC64D1" w:rsidRPr="00E14740">
        <w:t xml:space="preserve">, послужившие основанием для одностороннего отказа Заказчика от исполнения </w:t>
      </w:r>
      <w:r w:rsidR="005D1C9B">
        <w:rPr>
          <w:snapToGrid w:val="0"/>
        </w:rPr>
        <w:t>Договора</w:t>
      </w:r>
      <w:r w:rsidR="00CC64D1" w:rsidRPr="00E14740">
        <w:t>.</w:t>
      </w:r>
    </w:p>
    <w:p w:rsidR="008E49F3" w:rsidRPr="00E14740" w:rsidRDefault="00B93E80" w:rsidP="008E49F3">
      <w:pPr>
        <w:tabs>
          <w:tab w:val="left" w:pos="1276"/>
        </w:tabs>
        <w:ind w:firstLine="709"/>
        <w:jc w:val="both"/>
      </w:pPr>
      <w:r>
        <w:t xml:space="preserve">При нарушении условий </w:t>
      </w:r>
      <w:r w:rsidR="005D1C9B">
        <w:rPr>
          <w:snapToGrid w:val="0"/>
        </w:rPr>
        <w:t>Договора</w:t>
      </w:r>
      <w:r>
        <w:t xml:space="preserve"> со стороны Исполнителя, по его инициативе одностороннего отказа от исполнения взятых на себя обязательств и расторжения </w:t>
      </w:r>
      <w:r w:rsidR="005D1C9B">
        <w:rPr>
          <w:snapToGrid w:val="0"/>
        </w:rPr>
        <w:t>Договора</w:t>
      </w:r>
      <w:r w:rsidR="008E49F3">
        <w:t xml:space="preserve">, а также по результатам проведенной экспертизы Заказчиком, </w:t>
      </w:r>
      <w:r w:rsidR="008E49F3" w:rsidRPr="00E14740">
        <w:t>подтвержд</w:t>
      </w:r>
      <w:r w:rsidR="008E49F3">
        <w:t>ающей нарушение</w:t>
      </w:r>
      <w:r w:rsidR="008E49F3" w:rsidRPr="00E14740">
        <w:t xml:space="preserve"> условий </w:t>
      </w:r>
      <w:r w:rsidR="005D1C9B">
        <w:rPr>
          <w:snapToGrid w:val="0"/>
        </w:rPr>
        <w:t>Договора</w:t>
      </w:r>
      <w:r w:rsidR="008E49F3">
        <w:t xml:space="preserve"> – Исполнитель компенсирует в полном объеме Заказчику стоимость проведенной экспертизы в течение 3 (Трёх) календарных дней на основании выставленного счета о стороны Заказчика.</w:t>
      </w:r>
    </w:p>
    <w:p w:rsidR="00B00EE4" w:rsidRPr="003F5D28" w:rsidRDefault="00091629" w:rsidP="00B00EE4">
      <w:pPr>
        <w:ind w:firstLine="709"/>
        <w:jc w:val="both"/>
        <w:rPr>
          <w:color w:val="000000" w:themeColor="text1"/>
        </w:rPr>
      </w:pPr>
      <w:r>
        <w:t>10</w:t>
      </w:r>
      <w:r w:rsidR="00CC64D1" w:rsidRPr="00167660">
        <w:t xml:space="preserve">.5. </w:t>
      </w:r>
      <w:r w:rsidR="00B00EE4" w:rsidRPr="003F5D28">
        <w:rPr>
          <w:color w:val="000000" w:themeColor="text1"/>
        </w:rPr>
        <w:t xml:space="preserve">При расторжении </w:t>
      </w:r>
      <w:r w:rsidR="005D1C9B">
        <w:rPr>
          <w:snapToGrid w:val="0"/>
        </w:rPr>
        <w:t>Договора</w:t>
      </w:r>
      <w:r w:rsidR="00B00EE4" w:rsidRPr="003F5D28">
        <w:rPr>
          <w:color w:val="000000" w:themeColor="text1"/>
        </w:rPr>
        <w:t xml:space="preserve"> в связи с односторонним отказом Стороны </w:t>
      </w:r>
      <w:r w:rsidR="005D1C9B">
        <w:rPr>
          <w:snapToGrid w:val="0"/>
        </w:rPr>
        <w:t>Договора</w:t>
      </w:r>
      <w:r w:rsidR="00B00EE4" w:rsidRPr="003F5D28">
        <w:rPr>
          <w:color w:val="000000" w:themeColor="text1"/>
        </w:rPr>
        <w:t xml:space="preserve"> от исполнения </w:t>
      </w:r>
      <w:r w:rsidR="005D1C9B">
        <w:rPr>
          <w:snapToGrid w:val="0"/>
        </w:rPr>
        <w:t>Договора</w:t>
      </w:r>
      <w:r w:rsidR="00B00EE4" w:rsidRPr="003F5D28">
        <w:rPr>
          <w:color w:val="000000" w:themeColor="text1"/>
        </w:rPr>
        <w:t xml:space="preserve"> другая сторона </w:t>
      </w:r>
      <w:r w:rsidR="005D1C9B">
        <w:rPr>
          <w:snapToGrid w:val="0"/>
        </w:rPr>
        <w:t>Договора</w:t>
      </w:r>
      <w:r w:rsidR="00B00EE4" w:rsidRPr="003F5D28">
        <w:rPr>
          <w:color w:val="000000" w:themeColor="text1"/>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D1C9B">
        <w:rPr>
          <w:snapToGrid w:val="0"/>
        </w:rPr>
        <w:t>Договора</w:t>
      </w:r>
      <w:r w:rsidR="00B00EE4" w:rsidRPr="003F5D28">
        <w:rPr>
          <w:color w:val="000000" w:themeColor="text1"/>
        </w:rPr>
        <w:t>.</w:t>
      </w:r>
    </w:p>
    <w:p w:rsidR="00077A34" w:rsidRDefault="0048238E" w:rsidP="0048238E">
      <w:pPr>
        <w:pStyle w:val="af"/>
        <w:jc w:val="center"/>
        <w:rPr>
          <w:b/>
        </w:rPr>
      </w:pPr>
      <w:r>
        <w:rPr>
          <w:b/>
        </w:rPr>
        <w:t>11.</w:t>
      </w:r>
      <w:r w:rsidR="00077A34" w:rsidRPr="00EC622A">
        <w:rPr>
          <w:b/>
        </w:rPr>
        <w:t>Антикоррупционная оговорка</w:t>
      </w:r>
    </w:p>
    <w:p w:rsidR="005F68B4" w:rsidRDefault="00091629" w:rsidP="005F68B4">
      <w:pPr>
        <w:ind w:firstLine="709"/>
        <w:jc w:val="both"/>
      </w:pPr>
      <w:r>
        <w:t>11</w:t>
      </w:r>
      <w:r w:rsidR="005F68B4">
        <w:t xml:space="preserve">.1. При исполнении своих обязательств по </w:t>
      </w:r>
      <w:r w:rsidR="005D1C9B">
        <w:rPr>
          <w:snapToGrid w:val="0"/>
        </w:rPr>
        <w:t>Договору</w:t>
      </w:r>
      <w:r w:rsidR="005F68B4">
        <w:t xml:space="preserve"> Стороны, их аффилированные лица, работники, представители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5F68B4" w:rsidRDefault="005F68B4" w:rsidP="005F68B4">
      <w:pPr>
        <w:ind w:firstLine="709"/>
        <w:jc w:val="both"/>
      </w:pPr>
      <w:r>
        <w:t xml:space="preserve">Также Стороны, их аффилированные лица, работники, представители при исполнении </w:t>
      </w:r>
      <w:r w:rsidR="005D1C9B">
        <w:rPr>
          <w:snapToGrid w:val="0"/>
        </w:rPr>
        <w:t>Договора</w:t>
      </w:r>
      <w:r>
        <w:t xml:space="preserve">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законодательства о противодействии.</w:t>
      </w:r>
    </w:p>
    <w:p w:rsidR="005F68B4" w:rsidRDefault="00091629" w:rsidP="005F68B4">
      <w:pPr>
        <w:ind w:firstLine="709"/>
        <w:jc w:val="both"/>
      </w:pPr>
      <w:r>
        <w:t>11</w:t>
      </w:r>
      <w:r w:rsidR="005F68B4">
        <w:t>.2. В случае возникновения у Стороны оснований полагать, что произошло или может произойти нарушение усл</w:t>
      </w:r>
      <w:r>
        <w:t>овий, предусмотренных пунктом 11</w:t>
      </w:r>
      <w:r w:rsidR="005F68B4">
        <w:t xml:space="preserve">.1 </w:t>
      </w:r>
      <w:r w:rsidR="005D1C9B">
        <w:rPr>
          <w:snapToGrid w:val="0"/>
        </w:rPr>
        <w:t>Договора</w:t>
      </w:r>
      <w:r w:rsidR="005F68B4">
        <w:t xml:space="preserve">, она обязуется незамедлительно уведомить об этом другую Сторону в письменной форме по реквизитам, указанным в разделе </w:t>
      </w:r>
      <w:r w:rsidR="005F68B4" w:rsidRPr="005C6EBE">
        <w:t>1</w:t>
      </w:r>
      <w:r w:rsidR="00D57951" w:rsidRPr="005C6EBE">
        <w:t>3</w:t>
      </w:r>
      <w:r w:rsidR="005F68B4">
        <w:t xml:space="preserve"> </w:t>
      </w:r>
      <w:r w:rsidR="005D1C9B">
        <w:rPr>
          <w:snapToGrid w:val="0"/>
        </w:rPr>
        <w:t>Договора</w:t>
      </w:r>
      <w:r w:rsidR="005F68B4">
        <w:t>. В письменном уведомлении Сторона обязана указать обоснованные факты или предоставить материалы, достоверно подтверждающие или дающие основание полагать, что произошло или может произойти нарушение.</w:t>
      </w:r>
    </w:p>
    <w:p w:rsidR="005F68B4" w:rsidRDefault="005F68B4" w:rsidP="005F68B4">
      <w:pPr>
        <w:ind w:firstLine="709"/>
        <w:jc w:val="both"/>
      </w:pPr>
      <w:r>
        <w:t xml:space="preserve">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w:t>
      </w:r>
      <w:r w:rsidR="00091629">
        <w:t>разделе 13</w:t>
      </w:r>
      <w:r>
        <w:t xml:space="preserve"> </w:t>
      </w:r>
      <w:r w:rsidR="005D1C9B">
        <w:rPr>
          <w:snapToGrid w:val="0"/>
        </w:rPr>
        <w:t>Договора</w:t>
      </w:r>
      <w:r>
        <w:t xml:space="preserve"> в срок, не превышающий 10</w:t>
      </w:r>
      <w:r w:rsidR="008E49F3">
        <w:t xml:space="preserve"> (Десяти)</w:t>
      </w:r>
      <w:r>
        <w:t xml:space="preserve"> календарных дней с даты получения такого уведомления.</w:t>
      </w:r>
    </w:p>
    <w:p w:rsidR="00077A34" w:rsidRDefault="00091629" w:rsidP="005F68B4">
      <w:pPr>
        <w:ind w:firstLine="709"/>
        <w:jc w:val="both"/>
      </w:pPr>
      <w:r>
        <w:t>11</w:t>
      </w:r>
      <w:r w:rsidR="005F68B4">
        <w:t>.3. В случае нарушения одной Стороной обязател</w:t>
      </w:r>
      <w:r>
        <w:t>ьств, предусмотренных пунктом 11</w:t>
      </w:r>
      <w:r w:rsidR="005F68B4">
        <w:t xml:space="preserve">.1 </w:t>
      </w:r>
      <w:r w:rsidR="005D1C9B">
        <w:rPr>
          <w:snapToGrid w:val="0"/>
        </w:rPr>
        <w:t>Договора</w:t>
      </w:r>
      <w:r w:rsidR="005F68B4">
        <w:t>, и</w:t>
      </w:r>
      <w:r w:rsidR="008E49F3">
        <w:t>/</w:t>
      </w:r>
      <w:r w:rsidR="005F68B4">
        <w:t xml:space="preserve">или неполучения другой Стороной в установленный настоящим </w:t>
      </w:r>
      <w:r w:rsidR="005D1C9B">
        <w:rPr>
          <w:snapToGrid w:val="0"/>
        </w:rPr>
        <w:t>Договоро</w:t>
      </w:r>
      <w:r w:rsidR="005F68B4">
        <w:t>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48238E" w:rsidRDefault="0048238E" w:rsidP="0048238E">
      <w:pPr>
        <w:pStyle w:val="af"/>
        <w:rPr>
          <w:b/>
        </w:rPr>
      </w:pPr>
    </w:p>
    <w:p w:rsidR="0048238E" w:rsidRDefault="0048238E" w:rsidP="0048238E">
      <w:pPr>
        <w:pStyle w:val="af"/>
        <w:rPr>
          <w:b/>
        </w:rPr>
      </w:pPr>
    </w:p>
    <w:p w:rsidR="005F6B5B" w:rsidRDefault="0048238E" w:rsidP="0048238E">
      <w:pPr>
        <w:pStyle w:val="af"/>
        <w:rPr>
          <w:b/>
          <w:bCs/>
          <w:snapToGrid w:val="0"/>
        </w:rPr>
      </w:pPr>
      <w:r>
        <w:rPr>
          <w:b/>
        </w:rPr>
        <w:t xml:space="preserve">                        12.</w:t>
      </w:r>
      <w:r w:rsidR="005F6B5B" w:rsidRPr="00EC622A">
        <w:rPr>
          <w:b/>
        </w:rPr>
        <w:t>Заключительные положения</w:t>
      </w:r>
      <w:r w:rsidR="00944402" w:rsidRPr="00EC622A">
        <w:rPr>
          <w:b/>
        </w:rPr>
        <w:t>. П</w:t>
      </w:r>
      <w:r w:rsidR="00944402" w:rsidRPr="00EC622A">
        <w:rPr>
          <w:b/>
          <w:bCs/>
          <w:snapToGrid w:val="0"/>
        </w:rPr>
        <w:t>орядок разрешения споров</w:t>
      </w:r>
    </w:p>
    <w:p w:rsidR="005F6B5B" w:rsidRDefault="00091629" w:rsidP="005F6B5B">
      <w:pPr>
        <w:ind w:firstLine="720"/>
        <w:jc w:val="both"/>
        <w:rPr>
          <w:rFonts w:cs="Arial"/>
          <w:snapToGrid w:val="0"/>
        </w:rPr>
      </w:pPr>
      <w:r>
        <w:rPr>
          <w:rFonts w:cs="Arial"/>
          <w:snapToGrid w:val="0"/>
        </w:rPr>
        <w:t>12</w:t>
      </w:r>
      <w:r w:rsidR="005F6B5B" w:rsidRPr="005D5917">
        <w:rPr>
          <w:rFonts w:cs="Arial"/>
          <w:snapToGrid w:val="0"/>
        </w:rPr>
        <w:t xml:space="preserve">.1. Все уведомления Сторон, связанные с исполнением настоящего </w:t>
      </w:r>
      <w:r w:rsidR="005D1C9B">
        <w:rPr>
          <w:snapToGrid w:val="0"/>
        </w:rPr>
        <w:t>Договора</w:t>
      </w:r>
      <w:r w:rsidR="005F6B5B" w:rsidRPr="005D5917">
        <w:rPr>
          <w:rFonts w:cs="Arial"/>
          <w:snapToGrid w:val="0"/>
        </w:rPr>
        <w:t xml:space="preserve">, направляются в письменной форме заказным письмом по адресу Стороны, указанному в </w:t>
      </w:r>
      <w:r w:rsidR="005F6B5B" w:rsidRPr="00196F63">
        <w:rPr>
          <w:rFonts w:cs="Arial"/>
          <w:snapToGrid w:val="0"/>
        </w:rPr>
        <w:t>разделе 1</w:t>
      </w:r>
      <w:r>
        <w:rPr>
          <w:rFonts w:cs="Arial"/>
          <w:snapToGrid w:val="0"/>
        </w:rPr>
        <w:t>3</w:t>
      </w:r>
      <w:r w:rsidR="005F6B5B" w:rsidRPr="00196F63">
        <w:rPr>
          <w:rFonts w:cs="Arial"/>
          <w:snapToGrid w:val="0"/>
        </w:rPr>
        <w:t xml:space="preserve"> настоящего</w:t>
      </w:r>
      <w:r w:rsidR="005F6B5B" w:rsidRPr="005D5917">
        <w:rPr>
          <w:rFonts w:cs="Arial"/>
          <w:snapToGrid w:val="0"/>
        </w:rPr>
        <w:t xml:space="preserve"> </w:t>
      </w:r>
      <w:r w:rsidR="005D1C9B">
        <w:rPr>
          <w:snapToGrid w:val="0"/>
        </w:rPr>
        <w:t>Договора</w:t>
      </w:r>
      <w:r w:rsidR="005F6B5B" w:rsidRPr="005D5917">
        <w:rPr>
          <w:rFonts w:cs="Arial"/>
          <w:snapToGrid w:val="0"/>
        </w:rPr>
        <w:t>,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rsidR="00944402" w:rsidRPr="005D5917" w:rsidRDefault="00944402" w:rsidP="00944402">
      <w:pPr>
        <w:ind w:firstLine="709"/>
        <w:jc w:val="both"/>
        <w:rPr>
          <w:snapToGrid w:val="0"/>
        </w:rPr>
      </w:pPr>
      <w:r>
        <w:rPr>
          <w:snapToGrid w:val="0"/>
        </w:rPr>
        <w:t>1</w:t>
      </w:r>
      <w:r w:rsidR="00091629">
        <w:rPr>
          <w:snapToGrid w:val="0"/>
        </w:rPr>
        <w:t>2</w:t>
      </w:r>
      <w:r>
        <w:rPr>
          <w:snapToGrid w:val="0"/>
        </w:rPr>
        <w:t>.2</w:t>
      </w:r>
      <w:r w:rsidRPr="005D5917">
        <w:rPr>
          <w:snapToGrid w:val="0"/>
        </w:rPr>
        <w:t xml:space="preserve">. Все споры и разногласия, возникшие в связи с исполнением настоящего </w:t>
      </w:r>
      <w:r w:rsidR="005D1C9B">
        <w:rPr>
          <w:snapToGrid w:val="0"/>
        </w:rPr>
        <w:t>Договора</w:t>
      </w:r>
      <w:r w:rsidRPr="005D5917">
        <w:rPr>
          <w:snapToGrid w:val="0"/>
        </w:rPr>
        <w:t>, Стороны будут стремиться решить путем переговоров.</w:t>
      </w:r>
    </w:p>
    <w:p w:rsidR="00944402" w:rsidRPr="005D5917" w:rsidRDefault="00944402" w:rsidP="00944402">
      <w:pPr>
        <w:ind w:firstLine="709"/>
        <w:jc w:val="both"/>
        <w:rPr>
          <w:snapToGrid w:val="0"/>
        </w:rPr>
      </w:pPr>
      <w:r>
        <w:rPr>
          <w:snapToGrid w:val="0"/>
        </w:rPr>
        <w:t>1</w:t>
      </w:r>
      <w:r w:rsidR="00091629">
        <w:rPr>
          <w:snapToGrid w:val="0"/>
        </w:rPr>
        <w:t>2</w:t>
      </w:r>
      <w:r>
        <w:rPr>
          <w:snapToGrid w:val="0"/>
        </w:rPr>
        <w:t>.3</w:t>
      </w:r>
      <w:r w:rsidRPr="005D5917">
        <w:rPr>
          <w:snapToGrid w:val="0"/>
        </w:rPr>
        <w:t xml:space="preserve">. В случае </w:t>
      </w:r>
      <w:r w:rsidR="00EC622A" w:rsidRPr="005D5917">
        <w:rPr>
          <w:snapToGrid w:val="0"/>
        </w:rPr>
        <w:t>не достижения</w:t>
      </w:r>
      <w:r w:rsidRPr="005D5917">
        <w:rPr>
          <w:snapToGrid w:val="0"/>
        </w:rPr>
        <w:t xml:space="preserve"> взаимного согласия споры по настоящему </w:t>
      </w:r>
      <w:r w:rsidR="003C65AA">
        <w:rPr>
          <w:snapToGrid w:val="0"/>
        </w:rPr>
        <w:t>Договору</w:t>
      </w:r>
      <w:r w:rsidRPr="005D5917">
        <w:rPr>
          <w:snapToGrid w:val="0"/>
        </w:rPr>
        <w:t xml:space="preserve"> разрешаются в Арбитражном суде </w:t>
      </w:r>
      <w:r w:rsidR="008E49F3">
        <w:t>РБ</w:t>
      </w:r>
      <w:r w:rsidRPr="005D5917">
        <w:rPr>
          <w:snapToGrid w:val="0"/>
        </w:rPr>
        <w:t>.</w:t>
      </w:r>
    </w:p>
    <w:p w:rsidR="00944402" w:rsidRPr="005D5917" w:rsidRDefault="00944402" w:rsidP="00944402">
      <w:pPr>
        <w:ind w:firstLine="720"/>
        <w:jc w:val="both"/>
        <w:rPr>
          <w:rFonts w:cs="Arial"/>
          <w:snapToGrid w:val="0"/>
        </w:rPr>
      </w:pPr>
      <w:r>
        <w:rPr>
          <w:snapToGrid w:val="0"/>
        </w:rPr>
        <w:t>1</w:t>
      </w:r>
      <w:r w:rsidR="00091629">
        <w:rPr>
          <w:snapToGrid w:val="0"/>
        </w:rPr>
        <w:t>2</w:t>
      </w:r>
      <w:r>
        <w:rPr>
          <w:snapToGrid w:val="0"/>
        </w:rPr>
        <w:t>.4</w:t>
      </w:r>
      <w:r w:rsidRPr="005D5917">
        <w:rPr>
          <w:snapToGrid w:val="0"/>
        </w:rPr>
        <w:t>.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5 (</w:t>
      </w:r>
      <w:r w:rsidR="008E49F3">
        <w:rPr>
          <w:snapToGrid w:val="0"/>
        </w:rPr>
        <w:t>П</w:t>
      </w:r>
      <w:r w:rsidRPr="005D5917">
        <w:rPr>
          <w:snapToGrid w:val="0"/>
        </w:rPr>
        <w:t>яти) рабочих дней с даты ее получения.</w:t>
      </w:r>
    </w:p>
    <w:p w:rsidR="005F6B5B" w:rsidRPr="005D5917" w:rsidRDefault="005F6B5B" w:rsidP="005F6B5B">
      <w:pPr>
        <w:ind w:firstLine="709"/>
        <w:jc w:val="both"/>
        <w:rPr>
          <w:snapToGrid w:val="0"/>
        </w:rPr>
      </w:pPr>
      <w:r w:rsidRPr="005D5917">
        <w:rPr>
          <w:snapToGrid w:val="0"/>
        </w:rPr>
        <w:t>1</w:t>
      </w:r>
      <w:r w:rsidR="00091629">
        <w:rPr>
          <w:snapToGrid w:val="0"/>
        </w:rPr>
        <w:t>2</w:t>
      </w:r>
      <w:r w:rsidRPr="005D5917">
        <w:rPr>
          <w:snapToGrid w:val="0"/>
        </w:rPr>
        <w:t>.</w:t>
      </w:r>
      <w:r w:rsidR="00944402">
        <w:rPr>
          <w:snapToGrid w:val="0"/>
        </w:rPr>
        <w:t>5</w:t>
      </w:r>
      <w:r w:rsidRPr="005D5917">
        <w:rPr>
          <w:snapToGrid w:val="0"/>
        </w:rPr>
        <w:t xml:space="preserve">. Взаимоотношения Сторон, не урегулированные настоящим </w:t>
      </w:r>
      <w:r w:rsidR="003C65AA">
        <w:rPr>
          <w:snapToGrid w:val="0"/>
        </w:rPr>
        <w:t>Договоро</w:t>
      </w:r>
      <w:r w:rsidRPr="005D5917">
        <w:rPr>
          <w:snapToGrid w:val="0"/>
        </w:rPr>
        <w:t xml:space="preserve">, регламентируются действующим законодательством </w:t>
      </w:r>
      <w:r w:rsidR="008E49F3">
        <w:rPr>
          <w:snapToGrid w:val="0"/>
        </w:rPr>
        <w:t>РФ</w:t>
      </w:r>
      <w:r w:rsidRPr="005D5917">
        <w:rPr>
          <w:snapToGrid w:val="0"/>
        </w:rPr>
        <w:t>.</w:t>
      </w:r>
    </w:p>
    <w:p w:rsidR="005F6B5B" w:rsidRPr="005D5917" w:rsidRDefault="005F6B5B" w:rsidP="005F6B5B">
      <w:pPr>
        <w:ind w:firstLine="709"/>
        <w:jc w:val="both"/>
        <w:rPr>
          <w:snapToGrid w:val="0"/>
        </w:rPr>
      </w:pPr>
      <w:r w:rsidRPr="005D5917">
        <w:rPr>
          <w:snapToGrid w:val="0"/>
        </w:rPr>
        <w:t>1</w:t>
      </w:r>
      <w:r w:rsidR="00091629">
        <w:rPr>
          <w:snapToGrid w:val="0"/>
        </w:rPr>
        <w:t>2</w:t>
      </w:r>
      <w:r w:rsidRPr="005D5917">
        <w:rPr>
          <w:snapToGrid w:val="0"/>
        </w:rPr>
        <w:t>.</w:t>
      </w:r>
      <w:r w:rsidR="00944402">
        <w:rPr>
          <w:snapToGrid w:val="0"/>
        </w:rPr>
        <w:t>6</w:t>
      </w:r>
      <w:r w:rsidRPr="005D5917">
        <w:rPr>
          <w:snapToGrid w:val="0"/>
        </w:rPr>
        <w:t>.</w:t>
      </w:r>
      <w:r w:rsidRPr="005D5917">
        <w:rPr>
          <w:rFonts w:eastAsia="Calibri"/>
          <w:snapToGrid w:val="0"/>
        </w:rPr>
        <w:t xml:space="preserve"> Настоящий </w:t>
      </w:r>
      <w:r w:rsidR="005D1C9B">
        <w:rPr>
          <w:snapToGrid w:val="0"/>
        </w:rPr>
        <w:t>Договор</w:t>
      </w:r>
      <w:r w:rsidRPr="005D5917">
        <w:rPr>
          <w:rFonts w:eastAsia="Calibri"/>
          <w:snapToGrid w:val="0"/>
        </w:rPr>
        <w:t xml:space="preserve"> составлен в электронной форме, подписан усиленными электронными подписями Сторон и имеет одинаковую юридическую силу для них.</w:t>
      </w:r>
      <w:r w:rsidRPr="005D5917">
        <w:rPr>
          <w:snapToGrid w:val="0"/>
        </w:rPr>
        <w:t xml:space="preserve"> После заключения </w:t>
      </w:r>
      <w:r w:rsidR="005D1C9B">
        <w:rPr>
          <w:snapToGrid w:val="0"/>
        </w:rPr>
        <w:t>Договора</w:t>
      </w:r>
      <w:r w:rsidRPr="005D5917">
        <w:rPr>
          <w:snapToGrid w:val="0"/>
        </w:rPr>
        <w:t xml:space="preserve"> каждая из Сторон вправе перенести </w:t>
      </w:r>
      <w:r w:rsidR="005D1C9B">
        <w:rPr>
          <w:snapToGrid w:val="0"/>
        </w:rPr>
        <w:t>Договор</w:t>
      </w:r>
      <w:r w:rsidRPr="005D5917">
        <w:rPr>
          <w:snapToGrid w:val="0"/>
        </w:rPr>
        <w:t xml:space="preserve"> на бумажный носитель.</w:t>
      </w:r>
    </w:p>
    <w:p w:rsidR="005F6B5B" w:rsidRPr="005D5917" w:rsidRDefault="005F6B5B" w:rsidP="005F6B5B">
      <w:pPr>
        <w:ind w:firstLine="709"/>
        <w:jc w:val="both"/>
        <w:rPr>
          <w:snapToGrid w:val="0"/>
        </w:rPr>
      </w:pPr>
      <w:r w:rsidRPr="005D5917">
        <w:rPr>
          <w:snapToGrid w:val="0"/>
        </w:rPr>
        <w:t>1</w:t>
      </w:r>
      <w:r w:rsidR="00D57951">
        <w:rPr>
          <w:snapToGrid w:val="0"/>
        </w:rPr>
        <w:t>2</w:t>
      </w:r>
      <w:r w:rsidRPr="005D5917">
        <w:rPr>
          <w:snapToGrid w:val="0"/>
        </w:rPr>
        <w:t>.</w:t>
      </w:r>
      <w:r w:rsidR="00944402">
        <w:rPr>
          <w:snapToGrid w:val="0"/>
        </w:rPr>
        <w:t>7</w:t>
      </w:r>
      <w:r w:rsidRPr="005D5917">
        <w:rPr>
          <w:snapToGrid w:val="0"/>
        </w:rPr>
        <w:t xml:space="preserve">. </w:t>
      </w:r>
      <w:r w:rsidRPr="005D5917">
        <w:t xml:space="preserve">Неотъемлемыми частями </w:t>
      </w:r>
      <w:r w:rsidR="005D1C9B">
        <w:rPr>
          <w:snapToGrid w:val="0"/>
        </w:rPr>
        <w:t>Договора</w:t>
      </w:r>
      <w:r w:rsidRPr="005D5917">
        <w:rPr>
          <w:snapToGrid w:val="0"/>
        </w:rPr>
        <w:t xml:space="preserve"> являются следующие приложения:</w:t>
      </w:r>
    </w:p>
    <w:p w:rsidR="005F6B5B" w:rsidRDefault="009A0CAE" w:rsidP="005F6B5B">
      <w:pPr>
        <w:ind w:firstLine="709"/>
        <w:jc w:val="both"/>
        <w:rPr>
          <w:snapToGrid w:val="0"/>
        </w:rPr>
      </w:pPr>
      <w:r>
        <w:rPr>
          <w:snapToGrid w:val="0"/>
        </w:rPr>
        <w:t>Приложение 1 «</w:t>
      </w:r>
      <w:r w:rsidR="00353531">
        <w:rPr>
          <w:snapToGrid w:val="0"/>
        </w:rPr>
        <w:t>Техническое задание</w:t>
      </w:r>
      <w:r>
        <w:rPr>
          <w:snapToGrid w:val="0"/>
        </w:rPr>
        <w:t>»;</w:t>
      </w:r>
    </w:p>
    <w:p w:rsidR="00543E15" w:rsidRDefault="00543E15" w:rsidP="005F6B5B">
      <w:pPr>
        <w:ind w:firstLine="709"/>
        <w:jc w:val="both"/>
        <w:rPr>
          <w:snapToGrid w:val="0"/>
        </w:rPr>
      </w:pPr>
      <w:r>
        <w:rPr>
          <w:snapToGrid w:val="0"/>
        </w:rPr>
        <w:t>Приложение №2 «Спецификация»</w:t>
      </w:r>
      <w:r w:rsidR="008E49F3">
        <w:rPr>
          <w:snapToGrid w:val="0"/>
        </w:rPr>
        <w:t>;</w:t>
      </w:r>
    </w:p>
    <w:p w:rsidR="008E49F3" w:rsidRDefault="008E49F3" w:rsidP="005F6B5B">
      <w:pPr>
        <w:ind w:firstLine="709"/>
        <w:jc w:val="both"/>
        <w:rPr>
          <w:snapToGrid w:val="0"/>
        </w:rPr>
      </w:pPr>
      <w:r>
        <w:rPr>
          <w:snapToGrid w:val="0"/>
        </w:rPr>
        <w:t>Приложение 3 «Акт сдачи-приемки оказанных услуг».</w:t>
      </w:r>
    </w:p>
    <w:p w:rsidR="00A7365E" w:rsidRDefault="00A7365E" w:rsidP="005F6B5B">
      <w:pPr>
        <w:jc w:val="center"/>
        <w:rPr>
          <w:b/>
        </w:rPr>
      </w:pPr>
    </w:p>
    <w:p w:rsidR="005F6B5B" w:rsidRDefault="0048238E" w:rsidP="0048238E">
      <w:pPr>
        <w:pStyle w:val="af"/>
        <w:rPr>
          <w:b/>
        </w:rPr>
      </w:pPr>
      <w:r>
        <w:rPr>
          <w:b/>
        </w:rPr>
        <w:t xml:space="preserve">                                         13.</w:t>
      </w:r>
      <w:r w:rsidR="005F6B5B" w:rsidRPr="00D57951">
        <w:rPr>
          <w:b/>
        </w:rPr>
        <w:t>Адреса и реквизиты Сторон</w:t>
      </w:r>
    </w:p>
    <w:p w:rsidR="00070704" w:rsidRDefault="00070704" w:rsidP="00070704">
      <w:pPr>
        <w:jc w:val="center"/>
        <w:rPr>
          <w:b/>
        </w:rPr>
      </w:pPr>
    </w:p>
    <w:tbl>
      <w:tblPr>
        <w:tblW w:w="9536" w:type="dxa"/>
        <w:tblInd w:w="-72" w:type="dxa"/>
        <w:tblLayout w:type="fixed"/>
        <w:tblLook w:val="0000"/>
      </w:tblPr>
      <w:tblGrid>
        <w:gridCol w:w="5031"/>
        <w:gridCol w:w="4505"/>
      </w:tblGrid>
      <w:tr w:rsidR="009A0CAE" w:rsidRPr="00E14740" w:rsidTr="00F23DBF">
        <w:trPr>
          <w:trHeight w:val="321"/>
        </w:trPr>
        <w:tc>
          <w:tcPr>
            <w:tcW w:w="5031" w:type="dxa"/>
          </w:tcPr>
          <w:p w:rsidR="009A0CAE" w:rsidRPr="008B08A6" w:rsidRDefault="009A0CAE" w:rsidP="00306832">
            <w:pPr>
              <w:jc w:val="center"/>
              <w:rPr>
                <w:b/>
              </w:rPr>
            </w:pPr>
            <w:r w:rsidRPr="00E14740">
              <w:rPr>
                <w:b/>
              </w:rPr>
              <w:t>Заказчик</w:t>
            </w:r>
          </w:p>
          <w:p w:rsidR="00070704" w:rsidRPr="00070704" w:rsidRDefault="00070704" w:rsidP="00CB1AB3">
            <w:pPr>
              <w:spacing w:after="200"/>
              <w:ind w:right="-154"/>
              <w:rPr>
                <w:b/>
              </w:rPr>
            </w:pPr>
            <w:r w:rsidRPr="00070704">
              <w:rPr>
                <w:b/>
              </w:rPr>
              <w:t>Акционерное общество «Башкирский регистр социальных карт»</w:t>
            </w:r>
          </w:p>
          <w:p w:rsidR="00070704" w:rsidRPr="00070704" w:rsidRDefault="00070704" w:rsidP="0027644F">
            <w:pPr>
              <w:rPr>
                <w:b/>
              </w:rPr>
            </w:pPr>
          </w:p>
        </w:tc>
        <w:tc>
          <w:tcPr>
            <w:tcW w:w="4505" w:type="dxa"/>
          </w:tcPr>
          <w:p w:rsidR="009A0CAE" w:rsidRPr="00E14740" w:rsidRDefault="00F633EB" w:rsidP="00306832">
            <w:pPr>
              <w:shd w:val="clear" w:color="auto" w:fill="FFFFFF"/>
              <w:ind w:left="43"/>
              <w:jc w:val="center"/>
              <w:rPr>
                <w:b/>
                <w:bCs/>
                <w:color w:val="000000"/>
                <w:spacing w:val="-8"/>
              </w:rPr>
            </w:pPr>
            <w:r>
              <w:rPr>
                <w:b/>
                <w:bCs/>
                <w:color w:val="000000"/>
                <w:spacing w:val="-8"/>
              </w:rPr>
              <w:t>Исполнитель</w:t>
            </w:r>
          </w:p>
        </w:tc>
      </w:tr>
      <w:tr w:rsidR="009A0CAE" w:rsidRPr="00E14740" w:rsidTr="00F23DBF">
        <w:trPr>
          <w:trHeight w:val="1214"/>
        </w:trPr>
        <w:tc>
          <w:tcPr>
            <w:tcW w:w="5031" w:type="dxa"/>
          </w:tcPr>
          <w:p w:rsidR="00070704" w:rsidRPr="00D252C9" w:rsidRDefault="004F4C2A" w:rsidP="00070704">
            <w:r w:rsidRPr="00F13F08">
              <w:t>Адрес местонахождения</w:t>
            </w:r>
            <w:r w:rsidR="009E6967">
              <w:t>:</w:t>
            </w:r>
            <w:r w:rsidR="00070704">
              <w:t xml:space="preserve"> </w:t>
            </w:r>
          </w:p>
          <w:p w:rsidR="00070704" w:rsidRDefault="009E6967" w:rsidP="00070704">
            <w:r>
              <w:t>ф</w:t>
            </w:r>
            <w:r w:rsidR="00070704">
              <w:t xml:space="preserve">актический адрес: </w:t>
            </w:r>
          </w:p>
          <w:p w:rsidR="00070704" w:rsidRPr="00CB1AB3" w:rsidRDefault="00070704" w:rsidP="00070704">
            <w:r>
              <w:t xml:space="preserve">450077, РБ, г. Уфа, ул. </w:t>
            </w:r>
            <w:r w:rsidR="009E6967" w:rsidRPr="00CB1AB3">
              <w:rPr>
                <w:rFonts w:ascii="robotoregular" w:hAnsi="robotoregular"/>
              </w:rPr>
              <w:t>Цюрупы</w:t>
            </w:r>
            <w:r w:rsidR="00CB1AB3">
              <w:rPr>
                <w:rFonts w:ascii="robotoregular" w:hAnsi="robotoregular"/>
              </w:rPr>
              <w:t>,</w:t>
            </w:r>
            <w:r w:rsidR="009E6967" w:rsidRPr="00CB1AB3">
              <w:rPr>
                <w:rFonts w:ascii="robotoregular" w:hAnsi="robotoregular"/>
              </w:rPr>
              <w:t xml:space="preserve"> д. 40</w:t>
            </w:r>
          </w:p>
          <w:p w:rsidR="00070704" w:rsidRDefault="009E6967" w:rsidP="00070704">
            <w:r>
              <w:t>ю</w:t>
            </w:r>
            <w:r w:rsidR="00070704">
              <w:t>ридического адрес: 450008, РБ, г. Уфа, ул. Крупской, д. 9</w:t>
            </w:r>
          </w:p>
          <w:p w:rsidR="00070704" w:rsidRDefault="00070704" w:rsidP="00070704">
            <w:r>
              <w:t xml:space="preserve">Адрес для корреспонденций: </w:t>
            </w:r>
          </w:p>
          <w:p w:rsidR="004F4C2A" w:rsidRPr="00F13F08" w:rsidRDefault="00070704" w:rsidP="00070704">
            <w:r>
              <w:t>450000, РБ, г. Уфа,</w:t>
            </w:r>
            <w:r w:rsidR="00CB1AB3">
              <w:t xml:space="preserve"> ул. Ленина, 28,</w:t>
            </w:r>
            <w:r>
              <w:t xml:space="preserve"> а/я 1648</w:t>
            </w:r>
            <w:r w:rsidR="004F4C2A" w:rsidRPr="00F13F08">
              <w:t xml:space="preserve"> </w:t>
            </w:r>
          </w:p>
          <w:p w:rsidR="00070704" w:rsidRPr="00070704" w:rsidRDefault="009E6967" w:rsidP="00070704">
            <w:pPr>
              <w:ind w:right="-154"/>
              <w:rPr>
                <w:bCs/>
              </w:rPr>
            </w:pPr>
            <w:r>
              <w:t>Т</w:t>
            </w:r>
            <w:r w:rsidR="004F4C2A" w:rsidRPr="00F13F08">
              <w:t>ел</w:t>
            </w:r>
            <w:r>
              <w:t>ефон</w:t>
            </w:r>
            <w:r w:rsidR="004F4C2A" w:rsidRPr="00F13F08">
              <w:t xml:space="preserve">: </w:t>
            </w:r>
            <w:r w:rsidR="00070704" w:rsidRPr="00070704">
              <w:rPr>
                <w:bCs/>
              </w:rPr>
              <w:t>+7 (347</w:t>
            </w:r>
            <w:r w:rsidR="00070704">
              <w:rPr>
                <w:bCs/>
              </w:rPr>
              <w:t>)</w:t>
            </w:r>
            <w:r w:rsidR="00070704" w:rsidRPr="00070704">
              <w:rPr>
                <w:bCs/>
              </w:rPr>
              <w:t xml:space="preserve"> 276-91-69</w:t>
            </w:r>
            <w:r w:rsidR="00070704">
              <w:rPr>
                <w:bCs/>
              </w:rPr>
              <w:t xml:space="preserve">, </w:t>
            </w:r>
            <w:r w:rsidR="00070704" w:rsidRPr="00070704">
              <w:rPr>
                <w:bCs/>
              </w:rPr>
              <w:t>276-91-23</w:t>
            </w:r>
          </w:p>
          <w:p w:rsidR="00070704" w:rsidRPr="00070704" w:rsidRDefault="004F4C2A" w:rsidP="00070704">
            <w:r w:rsidRPr="00F13F08">
              <w:t>е-</w:t>
            </w:r>
            <w:r w:rsidRPr="00F13F08">
              <w:rPr>
                <w:lang w:val="en-US"/>
              </w:rPr>
              <w:t>mail</w:t>
            </w:r>
            <w:r w:rsidRPr="00F13F08">
              <w:t xml:space="preserve">: </w:t>
            </w:r>
            <w:hyperlink r:id="rId8" w:history="1">
              <w:r w:rsidR="00070704" w:rsidRPr="00070704">
                <w:rPr>
                  <w:rStyle w:val="ab"/>
                </w:rPr>
                <w:t>mail@brsc.ru</w:t>
              </w:r>
            </w:hyperlink>
            <w:r w:rsidR="00070704" w:rsidRPr="00070704">
              <w:t xml:space="preserve"> </w:t>
            </w:r>
          </w:p>
          <w:p w:rsidR="004F4C2A" w:rsidRPr="00F13F08" w:rsidRDefault="004F4C2A" w:rsidP="004F4C2A">
            <w:r w:rsidRPr="00F13F08">
              <w:t xml:space="preserve">ИНН </w:t>
            </w:r>
            <w:r w:rsidR="00070704" w:rsidRPr="00070704">
              <w:rPr>
                <w:bCs/>
              </w:rPr>
              <w:t>0274124752</w:t>
            </w:r>
          </w:p>
          <w:p w:rsidR="004F4C2A" w:rsidRPr="00F13F08" w:rsidRDefault="004F4C2A" w:rsidP="004F4C2A">
            <w:r w:rsidRPr="00F13F08">
              <w:t xml:space="preserve">КПП </w:t>
            </w:r>
            <w:r w:rsidR="00070704" w:rsidRPr="00070704">
              <w:rPr>
                <w:bCs/>
              </w:rPr>
              <w:t>027401001</w:t>
            </w:r>
          </w:p>
          <w:p w:rsidR="004F4C2A" w:rsidRPr="00F13F08" w:rsidRDefault="004F4C2A" w:rsidP="004F4C2A">
            <w:r w:rsidRPr="00F13F08">
              <w:t xml:space="preserve">ОГРН </w:t>
            </w:r>
            <w:r w:rsidR="00070704">
              <w:t>1070274010520</w:t>
            </w:r>
          </w:p>
          <w:p w:rsidR="009E6967" w:rsidRDefault="004F4C2A" w:rsidP="009E6967">
            <w:r w:rsidRPr="00F13F08">
              <w:t xml:space="preserve">ОКПО </w:t>
            </w:r>
            <w:r w:rsidR="009E6967">
              <w:t>84454733</w:t>
            </w:r>
            <w:r w:rsidRPr="00F13F08">
              <w:br/>
              <w:t xml:space="preserve">р/с </w:t>
            </w:r>
            <w:r w:rsidR="009E6967">
              <w:t>40702810200820002006</w:t>
            </w:r>
          </w:p>
          <w:p w:rsidR="004F4C2A" w:rsidRPr="00F13F08" w:rsidRDefault="009E6967" w:rsidP="009E6967">
            <w:pPr>
              <w:rPr>
                <w:color w:val="000000"/>
                <w:shd w:val="clear" w:color="auto" w:fill="FFFFFF"/>
              </w:rPr>
            </w:pPr>
            <w:r>
              <w:t>к/счет:30101810600000000770</w:t>
            </w:r>
          </w:p>
          <w:p w:rsidR="0072499A" w:rsidRPr="00F13F08" w:rsidRDefault="004F4C2A" w:rsidP="004F4C2A">
            <w:r w:rsidRPr="00F13F08">
              <w:t>БИК</w:t>
            </w:r>
            <w:r w:rsidR="009E6967">
              <w:t xml:space="preserve"> 048073770</w:t>
            </w:r>
          </w:p>
          <w:p w:rsidR="00CB1AB3" w:rsidRDefault="00CB1AB3" w:rsidP="00C4263C">
            <w:r>
              <w:t xml:space="preserve">Банк: </w:t>
            </w:r>
            <w:r w:rsidRPr="00CB1AB3">
              <w:t xml:space="preserve">в </w:t>
            </w:r>
            <w:r>
              <w:t>ф</w:t>
            </w:r>
            <w:r w:rsidRPr="00CB1AB3">
              <w:t xml:space="preserve">илиале ПАО «БАНК УРАЛСИБ» </w:t>
            </w:r>
          </w:p>
          <w:p w:rsidR="009A0CAE" w:rsidRPr="00F13F08" w:rsidRDefault="00CB1AB3" w:rsidP="00C4263C">
            <w:r w:rsidRPr="00CB1AB3">
              <w:t>в г. Уфа</w:t>
            </w:r>
          </w:p>
        </w:tc>
        <w:tc>
          <w:tcPr>
            <w:tcW w:w="4505" w:type="dxa"/>
          </w:tcPr>
          <w:p w:rsidR="00EE7C50" w:rsidRPr="00F13F08" w:rsidRDefault="009A0CAE" w:rsidP="0027644F">
            <w:r w:rsidRPr="00F13F08">
              <w:t xml:space="preserve">Адрес местонахождения: </w:t>
            </w:r>
          </w:p>
          <w:p w:rsidR="009A0CAE" w:rsidRPr="00F13F08" w:rsidRDefault="009A0CAE" w:rsidP="0027644F">
            <w:r w:rsidRPr="00F13F08">
              <w:t xml:space="preserve">тел./факс: </w:t>
            </w:r>
          </w:p>
          <w:p w:rsidR="009A0CAE" w:rsidRPr="00F13F08" w:rsidRDefault="009A0CAE" w:rsidP="0027644F">
            <w:r w:rsidRPr="00F13F08">
              <w:t>е-</w:t>
            </w:r>
            <w:r w:rsidRPr="00F13F08">
              <w:rPr>
                <w:lang w:val="en-US"/>
              </w:rPr>
              <w:t>mail</w:t>
            </w:r>
            <w:r w:rsidRPr="00F13F08">
              <w:t xml:space="preserve">: </w:t>
            </w:r>
            <w:r w:rsidRPr="00F13F08">
              <w:br/>
              <w:t>ИНН</w:t>
            </w:r>
            <w:r w:rsidR="00EE7C50" w:rsidRPr="00F13F08">
              <w:t xml:space="preserve"> </w:t>
            </w:r>
          </w:p>
          <w:p w:rsidR="009A0CAE" w:rsidRPr="00F13F08" w:rsidRDefault="009A0CAE" w:rsidP="0027644F">
            <w:r w:rsidRPr="00F13F08">
              <w:t xml:space="preserve">КПП </w:t>
            </w:r>
          </w:p>
          <w:p w:rsidR="00EE7C50" w:rsidRPr="00F13F08" w:rsidRDefault="00EE7C50" w:rsidP="0027644F">
            <w:r w:rsidRPr="00F13F08">
              <w:t xml:space="preserve">ОГРН </w:t>
            </w:r>
          </w:p>
          <w:p w:rsidR="009A0CAE" w:rsidRPr="00F13F08" w:rsidRDefault="009A0CAE" w:rsidP="0027644F">
            <w:pPr>
              <w:rPr>
                <w:color w:val="000000"/>
                <w:shd w:val="clear" w:color="auto" w:fill="FFFFFF"/>
              </w:rPr>
            </w:pPr>
            <w:r w:rsidRPr="00F13F08">
              <w:t>ОКПО</w:t>
            </w:r>
            <w:r w:rsidR="00EE7C50" w:rsidRPr="00F13F08">
              <w:t xml:space="preserve"> </w:t>
            </w:r>
            <w:r w:rsidRPr="00F13F08">
              <w:br/>
              <w:t xml:space="preserve">р/с </w:t>
            </w:r>
          </w:p>
          <w:p w:rsidR="004F589B" w:rsidRPr="00F13F08" w:rsidRDefault="004F589B" w:rsidP="0027644F">
            <w:r w:rsidRPr="00F13F08">
              <w:rPr>
                <w:color w:val="000000"/>
                <w:shd w:val="clear" w:color="auto" w:fill="FFFFFF"/>
              </w:rPr>
              <w:t xml:space="preserve">к/с </w:t>
            </w:r>
          </w:p>
          <w:p w:rsidR="009A0CAE" w:rsidRPr="00F13F08" w:rsidRDefault="009A0CAE" w:rsidP="0027644F">
            <w:r w:rsidRPr="00F13F08">
              <w:t xml:space="preserve">БИК </w:t>
            </w:r>
          </w:p>
          <w:p w:rsidR="009A0CAE" w:rsidRPr="00F13F08" w:rsidRDefault="009A0CAE" w:rsidP="004F589B">
            <w:pPr>
              <w:shd w:val="clear" w:color="auto" w:fill="FFFFFF"/>
              <w:rPr>
                <w:b/>
                <w:bCs/>
                <w:color w:val="000000"/>
                <w:spacing w:val="-8"/>
              </w:rPr>
            </w:pPr>
          </w:p>
        </w:tc>
      </w:tr>
      <w:tr w:rsidR="009A0CAE" w:rsidRPr="0001781D" w:rsidTr="00F23DBF">
        <w:trPr>
          <w:trHeight w:val="1089"/>
        </w:trPr>
        <w:tc>
          <w:tcPr>
            <w:tcW w:w="5031" w:type="dxa"/>
          </w:tcPr>
          <w:p w:rsidR="000E01A1" w:rsidRPr="00306832" w:rsidRDefault="000E01A1" w:rsidP="00F633EB">
            <w:pPr>
              <w:shd w:val="clear" w:color="auto" w:fill="FFFFFF"/>
              <w:ind w:right="34"/>
              <w:rPr>
                <w:b/>
                <w:bCs/>
                <w:color w:val="000000"/>
                <w:spacing w:val="-8"/>
              </w:rPr>
            </w:pPr>
          </w:p>
          <w:p w:rsidR="009E6967" w:rsidRPr="00306832" w:rsidRDefault="009E6967" w:rsidP="009E6967">
            <w:pPr>
              <w:shd w:val="clear" w:color="auto" w:fill="FFFFFF"/>
              <w:ind w:right="34"/>
              <w:rPr>
                <w:b/>
                <w:bCs/>
                <w:color w:val="000000"/>
                <w:spacing w:val="-8"/>
              </w:rPr>
            </w:pPr>
            <w:r w:rsidRPr="00306832">
              <w:rPr>
                <w:b/>
                <w:bCs/>
                <w:color w:val="000000"/>
                <w:spacing w:val="-8"/>
              </w:rPr>
              <w:t xml:space="preserve">Генеральный директор </w:t>
            </w:r>
          </w:p>
          <w:p w:rsidR="00F633EB" w:rsidRPr="00306832" w:rsidRDefault="009E6967" w:rsidP="009E6967">
            <w:pPr>
              <w:shd w:val="clear" w:color="auto" w:fill="FFFFFF"/>
              <w:ind w:right="34"/>
              <w:rPr>
                <w:b/>
                <w:bCs/>
                <w:color w:val="000000"/>
                <w:spacing w:val="-8"/>
              </w:rPr>
            </w:pPr>
            <w:r w:rsidRPr="00306832">
              <w:rPr>
                <w:b/>
                <w:bCs/>
                <w:color w:val="000000"/>
                <w:spacing w:val="-8"/>
              </w:rPr>
              <w:t>АО «Башкирский регистр социальных карт»</w:t>
            </w:r>
          </w:p>
          <w:p w:rsidR="009E6967" w:rsidRPr="00306832" w:rsidRDefault="009E6967" w:rsidP="009E6967">
            <w:pPr>
              <w:shd w:val="clear" w:color="auto" w:fill="FFFFFF"/>
              <w:ind w:right="34"/>
              <w:rPr>
                <w:b/>
                <w:bCs/>
                <w:color w:val="000000"/>
                <w:spacing w:val="-8"/>
              </w:rPr>
            </w:pPr>
          </w:p>
          <w:p w:rsidR="009E6967" w:rsidRPr="00306832" w:rsidRDefault="00F23DBF" w:rsidP="009E6967">
            <w:pPr>
              <w:shd w:val="clear" w:color="auto" w:fill="FFFFFF"/>
              <w:ind w:right="34"/>
              <w:rPr>
                <w:b/>
                <w:bCs/>
                <w:color w:val="000000"/>
                <w:spacing w:val="-8"/>
              </w:rPr>
            </w:pPr>
            <w:r w:rsidRPr="00306832">
              <w:rPr>
                <w:b/>
                <w:bCs/>
                <w:color w:val="000000"/>
                <w:spacing w:val="-8"/>
              </w:rPr>
              <w:t>_______________ /</w:t>
            </w:r>
            <w:r w:rsidR="009E6967" w:rsidRPr="00306832">
              <w:rPr>
                <w:b/>
                <w:bCs/>
                <w:color w:val="000000"/>
                <w:spacing w:val="-8"/>
              </w:rPr>
              <w:t>Р.М. Нургалиев</w:t>
            </w:r>
          </w:p>
          <w:p w:rsidR="009A0CAE" w:rsidRPr="00306832" w:rsidRDefault="009A0CAE" w:rsidP="009E6967">
            <w:pPr>
              <w:shd w:val="clear" w:color="auto" w:fill="FFFFFF"/>
              <w:ind w:right="34"/>
              <w:rPr>
                <w:b/>
                <w:bCs/>
                <w:color w:val="000000"/>
                <w:spacing w:val="-8"/>
              </w:rPr>
            </w:pPr>
            <w:r w:rsidRPr="00306832">
              <w:rPr>
                <w:b/>
                <w:bCs/>
                <w:color w:val="000000"/>
                <w:spacing w:val="-8"/>
              </w:rPr>
              <w:t>«____» ________________ 20</w:t>
            </w:r>
            <w:r w:rsidR="00D637E3" w:rsidRPr="00306832">
              <w:rPr>
                <w:b/>
                <w:bCs/>
                <w:color w:val="000000"/>
                <w:spacing w:val="-8"/>
              </w:rPr>
              <w:t>2</w:t>
            </w:r>
            <w:r w:rsidR="00A23FE3">
              <w:rPr>
                <w:b/>
                <w:bCs/>
                <w:color w:val="000000"/>
                <w:spacing w:val="-8"/>
              </w:rPr>
              <w:t>3</w:t>
            </w:r>
            <w:r w:rsidRPr="00306832">
              <w:rPr>
                <w:b/>
                <w:bCs/>
                <w:color w:val="000000"/>
                <w:spacing w:val="-8"/>
              </w:rPr>
              <w:t>г.</w:t>
            </w:r>
          </w:p>
          <w:p w:rsidR="009A0CAE" w:rsidRPr="00306832" w:rsidRDefault="009A0CAE" w:rsidP="0027644F">
            <w:pPr>
              <w:rPr>
                <w:b/>
              </w:rPr>
            </w:pPr>
          </w:p>
        </w:tc>
        <w:tc>
          <w:tcPr>
            <w:tcW w:w="4505" w:type="dxa"/>
          </w:tcPr>
          <w:p w:rsidR="000E01A1" w:rsidRPr="00306832" w:rsidRDefault="000E01A1" w:rsidP="009A0CAE">
            <w:pPr>
              <w:shd w:val="clear" w:color="auto" w:fill="FFFFFF"/>
              <w:rPr>
                <w:b/>
                <w:bCs/>
                <w:color w:val="000000"/>
                <w:spacing w:val="-8"/>
              </w:rPr>
            </w:pPr>
          </w:p>
          <w:p w:rsidR="009A0CAE" w:rsidRPr="00306832" w:rsidRDefault="000E01A1" w:rsidP="009A0CAE">
            <w:pPr>
              <w:shd w:val="clear" w:color="auto" w:fill="FFFFFF"/>
              <w:rPr>
                <w:b/>
                <w:bCs/>
                <w:color w:val="000000"/>
                <w:spacing w:val="-8"/>
              </w:rPr>
            </w:pPr>
            <w:r w:rsidRPr="00306832">
              <w:rPr>
                <w:b/>
                <w:bCs/>
                <w:color w:val="000000"/>
                <w:spacing w:val="-8"/>
              </w:rPr>
              <w:t>Руководитель</w:t>
            </w:r>
          </w:p>
          <w:p w:rsidR="009E6967" w:rsidRPr="00306832" w:rsidRDefault="009E6967" w:rsidP="009A0CAE">
            <w:pPr>
              <w:shd w:val="clear" w:color="auto" w:fill="FFFFFF"/>
              <w:rPr>
                <w:b/>
                <w:bCs/>
                <w:color w:val="000000"/>
                <w:spacing w:val="-8"/>
              </w:rPr>
            </w:pPr>
          </w:p>
          <w:p w:rsidR="009A0CAE" w:rsidRPr="00306832" w:rsidRDefault="009A0CAE" w:rsidP="009A0CAE">
            <w:pPr>
              <w:shd w:val="clear" w:color="auto" w:fill="FFFFFF"/>
              <w:ind w:left="43"/>
              <w:rPr>
                <w:b/>
                <w:bCs/>
                <w:color w:val="000000"/>
                <w:spacing w:val="-8"/>
              </w:rPr>
            </w:pPr>
          </w:p>
          <w:p w:rsidR="009A0CAE" w:rsidRPr="00306832" w:rsidRDefault="009A0CAE" w:rsidP="009A0CAE">
            <w:pPr>
              <w:shd w:val="clear" w:color="auto" w:fill="FFFFFF"/>
              <w:ind w:left="43"/>
              <w:rPr>
                <w:b/>
                <w:bCs/>
                <w:color w:val="000000"/>
                <w:spacing w:val="-8"/>
              </w:rPr>
            </w:pPr>
            <w:r w:rsidRPr="00306832">
              <w:rPr>
                <w:b/>
                <w:bCs/>
                <w:color w:val="000000"/>
                <w:spacing w:val="-8"/>
              </w:rPr>
              <w:t>____________________/</w:t>
            </w:r>
            <w:r w:rsidR="000E01A1" w:rsidRPr="00306832">
              <w:rPr>
                <w:b/>
                <w:bCs/>
                <w:color w:val="000000"/>
                <w:spacing w:val="-8"/>
              </w:rPr>
              <w:t>___________</w:t>
            </w:r>
          </w:p>
          <w:p w:rsidR="009A0CAE" w:rsidRPr="00306832" w:rsidRDefault="009A0CAE" w:rsidP="00A23FE3">
            <w:pPr>
              <w:shd w:val="clear" w:color="auto" w:fill="FFFFFF"/>
              <w:ind w:left="43"/>
              <w:rPr>
                <w:b/>
                <w:bCs/>
                <w:color w:val="000000"/>
                <w:spacing w:val="-8"/>
              </w:rPr>
            </w:pPr>
            <w:r w:rsidRPr="00306832">
              <w:rPr>
                <w:b/>
                <w:bCs/>
                <w:color w:val="000000"/>
                <w:spacing w:val="-8"/>
              </w:rPr>
              <w:t>«____»_____________________ 20</w:t>
            </w:r>
            <w:r w:rsidR="00D637E3" w:rsidRPr="00306832">
              <w:rPr>
                <w:b/>
                <w:bCs/>
                <w:color w:val="000000"/>
                <w:spacing w:val="-8"/>
              </w:rPr>
              <w:t>2</w:t>
            </w:r>
            <w:r w:rsidR="00A23FE3">
              <w:rPr>
                <w:b/>
                <w:bCs/>
                <w:color w:val="000000"/>
                <w:spacing w:val="-8"/>
              </w:rPr>
              <w:t>3</w:t>
            </w:r>
            <w:r w:rsidRPr="00306832">
              <w:rPr>
                <w:b/>
                <w:bCs/>
                <w:color w:val="000000"/>
                <w:spacing w:val="-8"/>
              </w:rPr>
              <w:t>г.</w:t>
            </w:r>
          </w:p>
        </w:tc>
      </w:tr>
    </w:tbl>
    <w:p w:rsidR="0001781D" w:rsidRDefault="0001781D" w:rsidP="00803E93">
      <w:pPr>
        <w:jc w:val="right"/>
        <w:sectPr w:rsidR="0001781D" w:rsidSect="00136206">
          <w:headerReference w:type="even" r:id="rId9"/>
          <w:headerReference w:type="default" r:id="rId10"/>
          <w:footerReference w:type="default" r:id="rId11"/>
          <w:headerReference w:type="first" r:id="rId12"/>
          <w:footerReference w:type="first" r:id="rId13"/>
          <w:pgSz w:w="11906" w:h="16838"/>
          <w:pgMar w:top="1106" w:right="1135" w:bottom="567" w:left="851" w:header="709" w:footer="709" w:gutter="0"/>
          <w:cols w:space="708"/>
          <w:titlePg/>
          <w:docGrid w:linePitch="360"/>
        </w:sectPr>
      </w:pPr>
    </w:p>
    <w:p w:rsidR="001F56D1" w:rsidRDefault="001F56D1" w:rsidP="00803E93">
      <w:pPr>
        <w:jc w:val="right"/>
      </w:pPr>
      <w:r>
        <w:t>Приложение 1</w:t>
      </w:r>
    </w:p>
    <w:p w:rsidR="005F6B5B" w:rsidRPr="005D5917" w:rsidRDefault="005F6B5B" w:rsidP="005F6B5B">
      <w:pPr>
        <w:ind w:firstLine="720"/>
        <w:jc w:val="right"/>
      </w:pPr>
      <w:r w:rsidRPr="005D5917">
        <w:t xml:space="preserve">к </w:t>
      </w:r>
      <w:r w:rsidR="005D1C9B">
        <w:t>Договору</w:t>
      </w:r>
      <w:r w:rsidRPr="005D5917">
        <w:t xml:space="preserve"> № </w:t>
      </w:r>
      <w:r w:rsidR="00306832">
        <w:t>___________</w:t>
      </w:r>
    </w:p>
    <w:p w:rsidR="005F6B5B" w:rsidRPr="005D5917" w:rsidRDefault="005F6B5B" w:rsidP="005F6B5B">
      <w:pPr>
        <w:ind w:firstLine="720"/>
        <w:jc w:val="right"/>
      </w:pPr>
      <w:r w:rsidRPr="005D5917">
        <w:t>от «___»___________20</w:t>
      </w:r>
      <w:r w:rsidR="00D637E3">
        <w:t>2</w:t>
      </w:r>
      <w:r w:rsidR="00306832">
        <w:t>3</w:t>
      </w:r>
      <w:r w:rsidRPr="005D5917">
        <w:t>г</w:t>
      </w:r>
      <w:r w:rsidR="001F56D1">
        <w:t>.</w:t>
      </w:r>
    </w:p>
    <w:p w:rsidR="005B3FAE" w:rsidRDefault="005B3FAE" w:rsidP="005F6B5B">
      <w:pPr>
        <w:ind w:firstLine="720"/>
        <w:jc w:val="right"/>
        <w:rPr>
          <w:b/>
        </w:rPr>
      </w:pPr>
    </w:p>
    <w:p w:rsidR="008E4B09" w:rsidRDefault="008E4B09" w:rsidP="00F23DBF">
      <w:pPr>
        <w:jc w:val="center"/>
        <w:rPr>
          <w:b/>
        </w:rPr>
      </w:pPr>
    </w:p>
    <w:p w:rsidR="008E4B09" w:rsidRDefault="008E4B09" w:rsidP="00F23DBF">
      <w:pPr>
        <w:jc w:val="center"/>
        <w:rPr>
          <w:b/>
        </w:rPr>
      </w:pPr>
    </w:p>
    <w:p w:rsidR="008E4B09" w:rsidRDefault="008E4B09" w:rsidP="00F23DBF">
      <w:pPr>
        <w:jc w:val="center"/>
        <w:rPr>
          <w:b/>
        </w:rPr>
      </w:pPr>
    </w:p>
    <w:p w:rsidR="008E4B09" w:rsidRDefault="008E4B09" w:rsidP="00F23DBF">
      <w:pPr>
        <w:jc w:val="center"/>
        <w:rPr>
          <w:b/>
        </w:rPr>
      </w:pPr>
    </w:p>
    <w:p w:rsidR="008E4B09" w:rsidRDefault="008E4B09" w:rsidP="00F23DBF">
      <w:pPr>
        <w:jc w:val="center"/>
        <w:rPr>
          <w:b/>
        </w:rPr>
      </w:pPr>
    </w:p>
    <w:p w:rsidR="008E4B09" w:rsidRDefault="008E4B09" w:rsidP="00F23DBF">
      <w:pPr>
        <w:jc w:val="center"/>
        <w:rPr>
          <w:b/>
        </w:rPr>
      </w:pPr>
    </w:p>
    <w:p w:rsidR="008E4B09" w:rsidRDefault="008E4B09" w:rsidP="00F23DBF">
      <w:pPr>
        <w:jc w:val="center"/>
        <w:rPr>
          <w:b/>
        </w:rPr>
      </w:pPr>
    </w:p>
    <w:p w:rsidR="008E4B09" w:rsidRDefault="008E4B09" w:rsidP="00F23DBF">
      <w:pPr>
        <w:jc w:val="center"/>
        <w:rPr>
          <w:b/>
        </w:rPr>
      </w:pPr>
    </w:p>
    <w:p w:rsidR="008E4B09" w:rsidRDefault="008E4B09" w:rsidP="00F23DBF">
      <w:pPr>
        <w:jc w:val="center"/>
        <w:rPr>
          <w:b/>
        </w:rPr>
      </w:pPr>
    </w:p>
    <w:p w:rsidR="008E4B09" w:rsidRDefault="008E4B09" w:rsidP="00F23DBF">
      <w:pPr>
        <w:jc w:val="center"/>
        <w:rPr>
          <w:b/>
        </w:rPr>
      </w:pPr>
    </w:p>
    <w:p w:rsidR="008E4B09" w:rsidRDefault="008E4B09" w:rsidP="00F23DBF">
      <w:pPr>
        <w:jc w:val="center"/>
        <w:rPr>
          <w:b/>
        </w:rPr>
      </w:pPr>
    </w:p>
    <w:p w:rsidR="008E4B09" w:rsidRDefault="008E4B09" w:rsidP="00F23DBF">
      <w:pPr>
        <w:jc w:val="center"/>
        <w:rPr>
          <w:b/>
        </w:rPr>
      </w:pPr>
    </w:p>
    <w:p w:rsidR="00F23DBF" w:rsidRDefault="0001781D" w:rsidP="00F23DBF">
      <w:pPr>
        <w:jc w:val="center"/>
        <w:rPr>
          <w:b/>
        </w:rPr>
      </w:pPr>
      <w:r w:rsidRPr="00F23DBF">
        <w:rPr>
          <w:b/>
        </w:rPr>
        <w:t>ТЕХНИЧЕСКОЕ ЗАДАНИЕ</w:t>
      </w:r>
    </w:p>
    <w:p w:rsidR="008E4B09" w:rsidRDefault="008E4B09" w:rsidP="008E4B09">
      <w:pPr>
        <w:widowControl w:val="0"/>
        <w:tabs>
          <w:tab w:val="center" w:pos="7679"/>
        </w:tabs>
        <w:suppressAutoHyphens/>
        <w:jc w:val="center"/>
        <w:rPr>
          <w:color w:val="000000"/>
        </w:rPr>
      </w:pPr>
      <w:r w:rsidRPr="00BE527E">
        <w:rPr>
          <w:color w:val="000000"/>
        </w:rPr>
        <w:t xml:space="preserve">на </w:t>
      </w:r>
      <w:r w:rsidRPr="008A19BE">
        <w:rPr>
          <w:color w:val="000000"/>
        </w:rPr>
        <w:t>о</w:t>
      </w:r>
      <w:r>
        <w:rPr>
          <w:color w:val="000000"/>
        </w:rPr>
        <w:t>казание услуг по разработке мобильного приложения</w:t>
      </w:r>
      <w:r w:rsidRPr="000424BE">
        <w:rPr>
          <w:color w:val="000000"/>
        </w:rPr>
        <w:t xml:space="preserve">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p>
    <w:p w:rsidR="008E4B09" w:rsidRDefault="008E4B09" w:rsidP="008E4B09">
      <w:pPr>
        <w:spacing w:after="160" w:line="259" w:lineRule="auto"/>
        <w:rPr>
          <w:color w:val="000000"/>
        </w:rPr>
      </w:pPr>
      <w:r>
        <w:rPr>
          <w:color w:val="000000"/>
        </w:rPr>
        <w:br w:type="page"/>
      </w:r>
    </w:p>
    <w:p w:rsidR="008E4B09" w:rsidRDefault="00A23FE3" w:rsidP="008E4B09">
      <w:pPr>
        <w:widowControl w:val="0"/>
        <w:tabs>
          <w:tab w:val="center" w:pos="7679"/>
        </w:tabs>
        <w:suppressAutoHyphens/>
        <w:jc w:val="center"/>
        <w:rPr>
          <w:b/>
          <w:color w:val="000000"/>
          <w:sz w:val="28"/>
          <w:szCs w:val="28"/>
        </w:rPr>
      </w:pPr>
      <w:r w:rsidRPr="004D274F">
        <w:rPr>
          <w:b/>
          <w:color w:val="000000"/>
          <w:sz w:val="28"/>
          <w:szCs w:val="28"/>
        </w:rPr>
        <w:t>СОДЕРЖАНИЕ</w:t>
      </w:r>
    </w:p>
    <w:p w:rsidR="008E4B09" w:rsidRPr="004D274F" w:rsidRDefault="008E4B09" w:rsidP="008E4B09">
      <w:pPr>
        <w:widowControl w:val="0"/>
        <w:tabs>
          <w:tab w:val="center" w:pos="7679"/>
        </w:tabs>
        <w:suppressAutoHyphens/>
        <w:jc w:val="center"/>
        <w:rPr>
          <w:b/>
          <w:color w:val="000000"/>
          <w:sz w:val="28"/>
          <w:szCs w:val="28"/>
        </w:rPr>
      </w:pPr>
    </w:p>
    <w:p w:rsidR="008E4B09" w:rsidRPr="00632FE7" w:rsidRDefault="006B62DC" w:rsidP="008E4B09">
      <w:pPr>
        <w:pStyle w:val="25"/>
        <w:spacing w:after="0"/>
        <w:rPr>
          <w:rFonts w:ascii="Times New Roman" w:eastAsiaTheme="minorEastAsia" w:hAnsi="Times New Roman"/>
          <w:noProof/>
          <w:sz w:val="24"/>
          <w:szCs w:val="24"/>
          <w:lang w:eastAsia="ru-RU"/>
        </w:rPr>
      </w:pPr>
      <w:r w:rsidRPr="006B62DC">
        <w:rPr>
          <w:rFonts w:ascii="Times New Roman" w:hAnsi="Times New Roman"/>
          <w:sz w:val="24"/>
          <w:szCs w:val="24"/>
        </w:rPr>
        <w:fldChar w:fldCharType="begin"/>
      </w:r>
      <w:r w:rsidR="008E4B09" w:rsidRPr="00093CB3">
        <w:rPr>
          <w:rFonts w:ascii="Times New Roman" w:hAnsi="Times New Roman"/>
          <w:sz w:val="24"/>
          <w:szCs w:val="24"/>
        </w:rPr>
        <w:instrText xml:space="preserve"> TOC \o "1-4" \h \z \u </w:instrText>
      </w:r>
      <w:r w:rsidRPr="006B62DC">
        <w:rPr>
          <w:rFonts w:ascii="Times New Roman" w:hAnsi="Times New Roman"/>
          <w:sz w:val="24"/>
          <w:szCs w:val="24"/>
        </w:rPr>
        <w:fldChar w:fldCharType="separate"/>
      </w:r>
      <w:hyperlink w:anchor="_Toc149244553" w:history="1">
        <w:r w:rsidR="008E4B09" w:rsidRPr="00632FE7">
          <w:rPr>
            <w:rStyle w:val="ab"/>
            <w:rFonts w:ascii="Times New Roman" w:hAnsi="Times New Roman"/>
            <w:noProof/>
            <w:sz w:val="24"/>
            <w:szCs w:val="24"/>
          </w:rPr>
          <w:t>ТЕРМИНЫ И СОКРАЩЕНИЯ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_Toc149244553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3</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54" w:history="1">
        <w:r w:rsidR="008E4B09" w:rsidRPr="00632FE7">
          <w:rPr>
            <w:rStyle w:val="ab"/>
            <w:rFonts w:ascii="Times New Roman" w:hAnsi="Times New Roman"/>
            <w:noProof/>
            <w:sz w:val="24"/>
            <w:szCs w:val="24"/>
          </w:rPr>
          <w:t>1</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ОБЩИЕ СВЕДЕНИЯ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_Toc149244554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55" w:history="1">
        <w:r w:rsidR="008E4B09" w:rsidRPr="00632FE7">
          <w:rPr>
            <w:rStyle w:val="ab"/>
            <w:rFonts w:ascii="Times New Roman" w:hAnsi="Times New Roman"/>
            <w:noProof/>
            <w:sz w:val="24"/>
            <w:szCs w:val="24"/>
          </w:rPr>
          <w:t>1.1</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Объект закупки</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_Toc149244555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56" w:history="1">
        <w:r w:rsidR="008E4B09" w:rsidRPr="00632FE7">
          <w:rPr>
            <w:rStyle w:val="ab"/>
            <w:rFonts w:ascii="Times New Roman" w:hAnsi="Times New Roman"/>
            <w:noProof/>
            <w:sz w:val="24"/>
            <w:szCs w:val="24"/>
          </w:rPr>
          <w:t>1.2</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Заказчик</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_Toc149244556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57" w:history="1">
        <w:r w:rsidR="008E4B09" w:rsidRPr="00632FE7">
          <w:rPr>
            <w:rStyle w:val="ab"/>
            <w:rFonts w:ascii="Times New Roman" w:hAnsi="Times New Roman"/>
            <w:noProof/>
            <w:sz w:val="24"/>
            <w:szCs w:val="24"/>
          </w:rPr>
          <w:t>1.3</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Место оказания услуг</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_Toc149244557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58" w:history="1">
        <w:r w:rsidR="008E4B09" w:rsidRPr="00632FE7">
          <w:rPr>
            <w:rStyle w:val="ab"/>
            <w:rFonts w:ascii="Times New Roman" w:hAnsi="Times New Roman"/>
            <w:noProof/>
            <w:sz w:val="24"/>
            <w:szCs w:val="24"/>
          </w:rPr>
          <w:t>1.4</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Сроки оказания услуг</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_Toc149244558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59" w:history="1">
        <w:r w:rsidR="008E4B09" w:rsidRPr="00632FE7">
          <w:rPr>
            <w:rStyle w:val="ab"/>
            <w:rFonts w:ascii="Times New Roman" w:hAnsi="Times New Roman"/>
            <w:noProof/>
            <w:sz w:val="24"/>
            <w:szCs w:val="24"/>
          </w:rPr>
          <w:t>1.5</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Единица измерения услуг</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_Toc149244559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60" w:history="1">
        <w:r w:rsidR="008E4B09" w:rsidRPr="00632FE7">
          <w:rPr>
            <w:rStyle w:val="ab"/>
            <w:rFonts w:ascii="Times New Roman" w:hAnsi="Times New Roman"/>
            <w:noProof/>
            <w:sz w:val="24"/>
            <w:szCs w:val="24"/>
          </w:rPr>
          <w:t>2</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ЦЕЛЬ И НАЗНАЧЕНИЕ МП</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_Toc149244560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61" w:history="1">
        <w:r w:rsidR="008E4B09" w:rsidRPr="00632FE7">
          <w:rPr>
            <w:rStyle w:val="ab"/>
            <w:rFonts w:ascii="Times New Roman" w:hAnsi="Times New Roman"/>
            <w:noProof/>
            <w:sz w:val="24"/>
            <w:szCs w:val="24"/>
          </w:rPr>
          <w:t>2.1 Цель создания мобильного приложения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_Toc149244561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62" w:history="1">
        <w:r w:rsidR="008E4B09" w:rsidRPr="00632FE7">
          <w:rPr>
            <w:rStyle w:val="ab"/>
            <w:rFonts w:ascii="Times New Roman" w:hAnsi="Times New Roman"/>
            <w:noProof/>
            <w:sz w:val="24"/>
            <w:szCs w:val="24"/>
          </w:rPr>
          <w:t>2.2 Назначение мобильного приложения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_Toc149244562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63" w:history="1">
        <w:r w:rsidR="008E4B09" w:rsidRPr="00632FE7">
          <w:rPr>
            <w:rStyle w:val="ab"/>
            <w:rFonts w:ascii="Times New Roman" w:hAnsi="Times New Roman"/>
            <w:noProof/>
            <w:sz w:val="24"/>
            <w:szCs w:val="24"/>
          </w:rPr>
          <w:t>3</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СОСТАВ УСЛУГ И ЗАДАЧ ПО РАЗРАБОТКЕ МОБИЛЬНОГО ПРИЛОЖЕНИЯ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_Toc149244563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64" w:history="1">
        <w:r w:rsidR="008E4B09" w:rsidRPr="00632FE7">
          <w:rPr>
            <w:rStyle w:val="ab"/>
            <w:rFonts w:ascii="Times New Roman" w:hAnsi="Times New Roman"/>
            <w:noProof/>
            <w:sz w:val="24"/>
            <w:szCs w:val="24"/>
          </w:rPr>
          <w:t>3.1 Состав задач</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_Toc149244564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65" w:history="1">
        <w:r w:rsidR="008E4B09" w:rsidRPr="00632FE7">
          <w:rPr>
            <w:rStyle w:val="ab"/>
            <w:rFonts w:ascii="Times New Roman" w:eastAsia="Times New Roman" w:hAnsi="Times New Roman"/>
            <w:noProof/>
            <w:sz w:val="24"/>
            <w:szCs w:val="24"/>
          </w:rPr>
          <w:t>3.2 Структура мобильного приложения включает:</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_Toc149244565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5</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66" w:history="1">
        <w:r w:rsidR="008E4B09" w:rsidRPr="00632FE7">
          <w:rPr>
            <w:rStyle w:val="ab"/>
            <w:rFonts w:ascii="Times New Roman" w:hAnsi="Times New Roman"/>
            <w:noProof/>
            <w:sz w:val="24"/>
            <w:szCs w:val="24"/>
          </w:rPr>
          <w:t>3.3 Состав работ</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_Toc149244566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6</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67" w:history="1">
        <w:r w:rsidR="008E4B09" w:rsidRPr="00632FE7">
          <w:rPr>
            <w:rStyle w:val="ab"/>
            <w:rFonts w:ascii="Times New Roman" w:hAnsi="Times New Roman"/>
            <w:noProof/>
            <w:sz w:val="24"/>
            <w:szCs w:val="24"/>
          </w:rPr>
          <w:t>4</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ТРЕБОВАНИЯ К ОКАЗАНИЮ УСЛУГ</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_Toc149244567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6</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68" w:history="1">
        <w:r w:rsidR="008E4B09" w:rsidRPr="00632FE7">
          <w:rPr>
            <w:rStyle w:val="ab"/>
            <w:rFonts w:ascii="Times New Roman" w:hAnsi="Times New Roman"/>
            <w:noProof/>
            <w:sz w:val="24"/>
            <w:szCs w:val="24"/>
          </w:rPr>
          <w:t>4.1 Общие требования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_Toc149244568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7</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69" w:history="1">
        <w:r w:rsidR="008E4B09" w:rsidRPr="00632FE7">
          <w:rPr>
            <w:rStyle w:val="ab"/>
            <w:rFonts w:ascii="Times New Roman" w:hAnsi="Times New Roman"/>
            <w:noProof/>
            <w:sz w:val="24"/>
            <w:szCs w:val="24"/>
          </w:rPr>
          <w:t>4.2 Контактная информация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_Toc149244569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7</w:t>
        </w:r>
        <w:r w:rsidRPr="00632FE7">
          <w:rPr>
            <w:rFonts w:ascii="Times New Roman" w:hAnsi="Times New Roman"/>
            <w:noProof/>
            <w:webHidden/>
            <w:sz w:val="24"/>
            <w:szCs w:val="24"/>
          </w:rPr>
          <w:fldChar w:fldCharType="end"/>
        </w:r>
      </w:hyperlink>
    </w:p>
    <w:p w:rsidR="008E4B09" w:rsidRPr="00632FE7" w:rsidRDefault="006B62DC" w:rsidP="008E4B09">
      <w:pPr>
        <w:pStyle w:val="34"/>
        <w:spacing w:after="0"/>
        <w:rPr>
          <w:rFonts w:ascii="Times New Roman" w:eastAsiaTheme="minorEastAsia" w:hAnsi="Times New Roman"/>
          <w:noProof/>
          <w:sz w:val="24"/>
          <w:szCs w:val="24"/>
          <w:lang w:eastAsia="ru-RU"/>
        </w:rPr>
      </w:pPr>
      <w:hyperlink w:anchor="_Toc149244570" w:history="1">
        <w:r w:rsidR="008E4B09" w:rsidRPr="00632FE7">
          <w:rPr>
            <w:rStyle w:val="ab"/>
            <w:rFonts w:ascii="Times New Roman" w:hAnsi="Times New Roman"/>
            <w:noProof/>
            <w:sz w:val="24"/>
            <w:szCs w:val="24"/>
          </w:rPr>
          <w:t>4.3 Требования к создаваемому и внедряемому мобильному приложению</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_Toc149244570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8</w:t>
        </w:r>
        <w:r w:rsidRPr="00632FE7">
          <w:rPr>
            <w:rFonts w:ascii="Times New Roman" w:hAnsi="Times New Roman"/>
            <w:noProof/>
            <w:webHidden/>
            <w:sz w:val="24"/>
            <w:szCs w:val="24"/>
          </w:rPr>
          <w:fldChar w:fldCharType="end"/>
        </w:r>
      </w:hyperlink>
    </w:p>
    <w:p w:rsidR="008E4B09" w:rsidRPr="00632FE7" w:rsidRDefault="006B62DC" w:rsidP="008E4B09">
      <w:pPr>
        <w:pStyle w:val="42"/>
        <w:tabs>
          <w:tab w:val="right" w:leader="dot" w:pos="9771"/>
        </w:tabs>
        <w:spacing w:after="0"/>
        <w:rPr>
          <w:rFonts w:ascii="Times New Roman" w:eastAsiaTheme="minorEastAsia" w:hAnsi="Times New Roman"/>
          <w:noProof/>
          <w:sz w:val="24"/>
          <w:szCs w:val="24"/>
          <w:lang w:eastAsia="ru-RU"/>
        </w:rPr>
      </w:pPr>
      <w:hyperlink w:anchor="_Toc149244571" w:history="1">
        <w:r w:rsidR="008E4B09" w:rsidRPr="00632FE7">
          <w:rPr>
            <w:rStyle w:val="ab"/>
            <w:rFonts w:ascii="Times New Roman" w:hAnsi="Times New Roman"/>
            <w:noProof/>
            <w:sz w:val="24"/>
            <w:szCs w:val="24"/>
          </w:rPr>
          <w:t>4.3.1 Требования к модулю «Авторизация»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_Toc149244571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8</w:t>
        </w:r>
        <w:r w:rsidRPr="00632FE7">
          <w:rPr>
            <w:rFonts w:ascii="Times New Roman" w:hAnsi="Times New Roman"/>
            <w:noProof/>
            <w:webHidden/>
            <w:sz w:val="24"/>
            <w:szCs w:val="24"/>
          </w:rPr>
          <w:fldChar w:fldCharType="end"/>
        </w:r>
      </w:hyperlink>
    </w:p>
    <w:p w:rsidR="008E4B09" w:rsidRPr="00632FE7" w:rsidRDefault="006B62DC" w:rsidP="008E4B09">
      <w:pPr>
        <w:pStyle w:val="42"/>
        <w:tabs>
          <w:tab w:val="right" w:leader="dot" w:pos="9771"/>
        </w:tabs>
        <w:spacing w:after="0"/>
        <w:rPr>
          <w:rFonts w:ascii="Times New Roman" w:eastAsiaTheme="minorEastAsia" w:hAnsi="Times New Roman"/>
          <w:noProof/>
          <w:sz w:val="24"/>
          <w:szCs w:val="24"/>
          <w:lang w:eastAsia="ru-RU"/>
        </w:rPr>
      </w:pPr>
      <w:hyperlink w:anchor="_Toc149244572" w:history="1">
        <w:r w:rsidR="008E4B09" w:rsidRPr="00632FE7">
          <w:rPr>
            <w:rStyle w:val="ab"/>
            <w:rFonts w:ascii="Times New Roman" w:hAnsi="Times New Roman"/>
            <w:noProof/>
            <w:sz w:val="24"/>
            <w:szCs w:val="24"/>
          </w:rPr>
          <w:t>4.3.2 Требования к модулю «Главная страница» (раздел МП «Мой дом»)</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_Toc149244572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13</w:t>
        </w:r>
        <w:r w:rsidRPr="00632FE7">
          <w:rPr>
            <w:rFonts w:ascii="Times New Roman" w:hAnsi="Times New Roman"/>
            <w:noProof/>
            <w:webHidden/>
            <w:sz w:val="24"/>
            <w:szCs w:val="24"/>
          </w:rPr>
          <w:fldChar w:fldCharType="end"/>
        </w:r>
      </w:hyperlink>
    </w:p>
    <w:p w:rsidR="008E4B09" w:rsidRPr="00632FE7" w:rsidRDefault="006B62DC" w:rsidP="008E4B09">
      <w:pPr>
        <w:pStyle w:val="42"/>
        <w:tabs>
          <w:tab w:val="right" w:leader="dot" w:pos="9771"/>
        </w:tabs>
        <w:spacing w:after="0"/>
        <w:rPr>
          <w:rFonts w:ascii="Times New Roman" w:eastAsiaTheme="minorEastAsia" w:hAnsi="Times New Roman"/>
          <w:noProof/>
          <w:sz w:val="24"/>
          <w:szCs w:val="24"/>
          <w:lang w:eastAsia="ru-RU"/>
        </w:rPr>
      </w:pPr>
      <w:hyperlink w:anchor="_Toc149244573" w:history="1">
        <w:r w:rsidR="008E4B09" w:rsidRPr="00632FE7">
          <w:rPr>
            <w:rStyle w:val="ab"/>
            <w:rFonts w:ascii="Times New Roman" w:hAnsi="Times New Roman"/>
            <w:noProof/>
            <w:sz w:val="24"/>
            <w:szCs w:val="24"/>
          </w:rPr>
          <w:t>4.3.3 Требования к модулю «Настройка профиля»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_Toc149244573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18</w:t>
        </w:r>
        <w:r w:rsidRPr="00632FE7">
          <w:rPr>
            <w:rFonts w:ascii="Times New Roman" w:hAnsi="Times New Roman"/>
            <w:noProof/>
            <w:webHidden/>
            <w:sz w:val="24"/>
            <w:szCs w:val="24"/>
          </w:rPr>
          <w:fldChar w:fldCharType="end"/>
        </w:r>
      </w:hyperlink>
    </w:p>
    <w:p w:rsidR="008E4B09" w:rsidRPr="00632FE7" w:rsidRDefault="006B62DC" w:rsidP="008E4B09">
      <w:pPr>
        <w:pStyle w:val="42"/>
        <w:tabs>
          <w:tab w:val="right" w:leader="dot" w:pos="9771"/>
        </w:tabs>
        <w:spacing w:after="0"/>
        <w:rPr>
          <w:rFonts w:ascii="Times New Roman" w:eastAsiaTheme="minorEastAsia" w:hAnsi="Times New Roman"/>
          <w:noProof/>
          <w:sz w:val="24"/>
          <w:szCs w:val="24"/>
          <w:lang w:eastAsia="ru-RU"/>
        </w:rPr>
      </w:pPr>
      <w:hyperlink w:anchor="_Toc149244574" w:history="1">
        <w:r w:rsidR="008E4B09" w:rsidRPr="00632FE7">
          <w:rPr>
            <w:rStyle w:val="ab"/>
            <w:rFonts w:ascii="Times New Roman" w:hAnsi="Times New Roman"/>
            <w:noProof/>
            <w:sz w:val="24"/>
            <w:szCs w:val="24"/>
          </w:rPr>
          <w:t>4.3.4 Требование к модулю «Оплата»</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_Toc149244574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23</w:t>
        </w:r>
        <w:r w:rsidRPr="00632FE7">
          <w:rPr>
            <w:rFonts w:ascii="Times New Roman" w:hAnsi="Times New Roman"/>
            <w:noProof/>
            <w:webHidden/>
            <w:sz w:val="24"/>
            <w:szCs w:val="24"/>
          </w:rPr>
          <w:fldChar w:fldCharType="end"/>
        </w:r>
      </w:hyperlink>
    </w:p>
    <w:p w:rsidR="008E4B09" w:rsidRPr="00632FE7" w:rsidRDefault="006B62DC" w:rsidP="008E4B09">
      <w:pPr>
        <w:pStyle w:val="42"/>
        <w:tabs>
          <w:tab w:val="right" w:leader="dot" w:pos="9771"/>
        </w:tabs>
        <w:spacing w:after="0"/>
        <w:rPr>
          <w:rFonts w:ascii="Times New Roman" w:eastAsiaTheme="minorEastAsia" w:hAnsi="Times New Roman"/>
          <w:noProof/>
          <w:sz w:val="24"/>
          <w:szCs w:val="24"/>
          <w:lang w:eastAsia="ru-RU"/>
        </w:rPr>
      </w:pPr>
      <w:hyperlink w:anchor="_Toc149244575" w:history="1">
        <w:r w:rsidR="008E4B09" w:rsidRPr="00632FE7">
          <w:rPr>
            <w:rStyle w:val="ab"/>
            <w:rFonts w:ascii="Times New Roman" w:hAnsi="Times New Roman"/>
            <w:noProof/>
            <w:sz w:val="24"/>
            <w:szCs w:val="24"/>
          </w:rPr>
          <w:t>4.3.4 Требования к модулю «Обращения»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_Toc149244575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29</w:t>
        </w:r>
        <w:r w:rsidRPr="00632FE7">
          <w:rPr>
            <w:rFonts w:ascii="Times New Roman" w:hAnsi="Times New Roman"/>
            <w:noProof/>
            <w:webHidden/>
            <w:sz w:val="24"/>
            <w:szCs w:val="24"/>
          </w:rPr>
          <w:fldChar w:fldCharType="end"/>
        </w:r>
      </w:hyperlink>
    </w:p>
    <w:p w:rsidR="008E4B09" w:rsidRPr="00632FE7" w:rsidRDefault="006B62DC" w:rsidP="008E4B09">
      <w:pPr>
        <w:pStyle w:val="42"/>
        <w:tabs>
          <w:tab w:val="right" w:leader="dot" w:pos="9771"/>
        </w:tabs>
        <w:spacing w:after="0"/>
        <w:rPr>
          <w:rFonts w:ascii="Times New Roman" w:eastAsiaTheme="minorEastAsia" w:hAnsi="Times New Roman"/>
          <w:noProof/>
          <w:sz w:val="24"/>
          <w:szCs w:val="24"/>
          <w:lang w:eastAsia="ru-RU"/>
        </w:rPr>
      </w:pPr>
      <w:hyperlink w:anchor="_Toc149244576" w:history="1">
        <w:r w:rsidR="008E4B09" w:rsidRPr="00632FE7">
          <w:rPr>
            <w:rStyle w:val="ab"/>
            <w:rFonts w:ascii="Times New Roman" w:hAnsi="Times New Roman"/>
            <w:noProof/>
            <w:sz w:val="24"/>
            <w:szCs w:val="24"/>
          </w:rPr>
          <w:t>4.3.5 Требования к модулю «История»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_Toc149244576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34</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77" w:history="1">
        <w:r w:rsidR="008E4B09" w:rsidRPr="00632FE7">
          <w:rPr>
            <w:rStyle w:val="ab"/>
            <w:rFonts w:ascii="Times New Roman" w:hAnsi="Times New Roman"/>
            <w:noProof/>
            <w:sz w:val="24"/>
            <w:szCs w:val="24"/>
          </w:rPr>
          <w:t>5</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ТРЕБОВАНИЯ К ИНТЕГРАЦИИ МОБИЛЬНОГО ПРИЛОЖЕНИЯ</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_Toc149244577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36</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78" w:history="1">
        <w:r w:rsidR="008E4B09" w:rsidRPr="00632FE7">
          <w:rPr>
            <w:rStyle w:val="ab"/>
            <w:rFonts w:ascii="Times New Roman" w:hAnsi="Times New Roman"/>
            <w:noProof/>
            <w:sz w:val="24"/>
            <w:szCs w:val="24"/>
          </w:rPr>
          <w:t>6</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ТРЕБОВАНИЯ К РАСШИРЯЕМОСТИ СИСТЕМЫ, ПРИЛОЖЕНИЙ</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_Toc149244578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36</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79" w:history="1">
        <w:r w:rsidR="008E4B09" w:rsidRPr="00632FE7">
          <w:rPr>
            <w:rStyle w:val="ab"/>
            <w:rFonts w:ascii="Times New Roman" w:hAnsi="Times New Roman"/>
            <w:noProof/>
            <w:sz w:val="24"/>
            <w:szCs w:val="24"/>
          </w:rPr>
          <w:t>7</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ТРЕБОВАНИЯ К НАДЕЖНОСТИ</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_Toc149244579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36</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80" w:history="1">
        <w:r w:rsidR="008E4B09" w:rsidRPr="00632FE7">
          <w:rPr>
            <w:rStyle w:val="ab"/>
            <w:rFonts w:ascii="Times New Roman" w:hAnsi="Times New Roman"/>
            <w:noProof/>
            <w:sz w:val="24"/>
            <w:szCs w:val="24"/>
          </w:rPr>
          <w:t>8</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ТРЕБОВАНИЯ К ЭРГОНОМИКЕ И ТЕХНИЧЕСКОЙ ЭСТЕТИКЕ</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_Toc149244580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36</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81" w:history="1">
        <w:r w:rsidR="008E4B09" w:rsidRPr="00632FE7">
          <w:rPr>
            <w:rStyle w:val="ab"/>
            <w:rFonts w:ascii="Times New Roman" w:hAnsi="Times New Roman"/>
            <w:noProof/>
            <w:sz w:val="24"/>
            <w:szCs w:val="24"/>
          </w:rPr>
          <w:t>9</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ТРЕБОВАНИЯ К ЗАЩИТЕ ИНФОРМАЦИИ ОТ НЕСАНКЦИОНИРОВАННОГО ДОСТУПА К ДАННЫМ</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_Toc149244581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38</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82" w:history="1">
        <w:r w:rsidR="008E4B09" w:rsidRPr="00632FE7">
          <w:rPr>
            <w:rStyle w:val="ab"/>
            <w:rFonts w:ascii="Times New Roman" w:hAnsi="Times New Roman"/>
            <w:noProof/>
            <w:sz w:val="24"/>
            <w:szCs w:val="24"/>
          </w:rPr>
          <w:t>10</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ТРЕБОВАНИЯ К ПАТЕНТНОЙ ЧИСТОТЕ</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_Toc149244582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38</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83" w:history="1">
        <w:r w:rsidR="008E4B09" w:rsidRPr="00632FE7">
          <w:rPr>
            <w:rStyle w:val="ab"/>
            <w:rFonts w:ascii="Times New Roman" w:hAnsi="Times New Roman"/>
            <w:noProof/>
            <w:sz w:val="24"/>
            <w:szCs w:val="24"/>
          </w:rPr>
          <w:t>11</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ТРЕБОВАНИЯ К ФУНКЦИОНАЛЬНЫМ ХАРАКТЕРИСТИКАМ ПРИЛОЖЕНИЙ</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_Toc149244583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39</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84" w:history="1">
        <w:r w:rsidR="008E4B09" w:rsidRPr="00632FE7">
          <w:rPr>
            <w:rStyle w:val="ab"/>
            <w:rFonts w:ascii="Times New Roman" w:hAnsi="Times New Roman"/>
            <w:noProof/>
            <w:sz w:val="24"/>
            <w:szCs w:val="24"/>
          </w:rPr>
          <w:t>12</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ГАРАНТИЙНЫЕ ОБЯЗАТЕЛЬСТВА</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_Toc149244584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39</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85" w:history="1">
        <w:r w:rsidR="008E4B09" w:rsidRPr="00632FE7">
          <w:rPr>
            <w:rStyle w:val="ab"/>
            <w:rFonts w:ascii="Times New Roman" w:hAnsi="Times New Roman"/>
            <w:noProof/>
            <w:sz w:val="24"/>
            <w:szCs w:val="24"/>
          </w:rPr>
          <w:t>13</w:t>
        </w:r>
        <w:r w:rsidR="008E4B09" w:rsidRPr="00632FE7">
          <w:rPr>
            <w:rFonts w:ascii="Times New Roman" w:eastAsiaTheme="minorEastAsia" w:hAnsi="Times New Roman"/>
            <w:noProof/>
            <w:sz w:val="24"/>
            <w:szCs w:val="24"/>
            <w:lang w:eastAsia="ru-RU"/>
          </w:rPr>
          <w:tab/>
        </w:r>
        <w:r w:rsidR="008E4B09" w:rsidRPr="00632FE7">
          <w:rPr>
            <w:rStyle w:val="ab"/>
            <w:rFonts w:ascii="Times New Roman" w:hAnsi="Times New Roman"/>
            <w:noProof/>
            <w:sz w:val="24"/>
            <w:szCs w:val="24"/>
          </w:rPr>
          <w:t>ТЕХНИЧЕСКАЯ ПОДДЕРЖКА</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_Toc149244585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40</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86" w:history="1">
        <w:r w:rsidR="008E4B09" w:rsidRPr="00632FE7">
          <w:rPr>
            <w:rStyle w:val="ab"/>
            <w:rFonts w:ascii="Times New Roman" w:hAnsi="Times New Roman"/>
            <w:noProof/>
            <w:sz w:val="24"/>
            <w:szCs w:val="24"/>
          </w:rPr>
          <w:t>14 ПЕРЕЧЕНЬ ПРАВОВЫХ И НОРМАТИВНЫХ ТЕХНИЧЕСКИХ АКТОВ</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_Toc149244586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41</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87" w:history="1">
        <w:r w:rsidR="00306832">
          <w:rPr>
            <w:rStyle w:val="ab"/>
            <w:rFonts w:ascii="Times New Roman" w:eastAsia="Times New Roman" w:hAnsi="Times New Roman"/>
            <w:bCs/>
            <w:iCs/>
            <w:noProof/>
            <w:sz w:val="24"/>
            <w:szCs w:val="24"/>
          </w:rPr>
          <w:t xml:space="preserve">Приложение </w:t>
        </w:r>
        <w:r w:rsidR="008E4B09" w:rsidRPr="00632FE7">
          <w:rPr>
            <w:rStyle w:val="ab"/>
            <w:rFonts w:ascii="Times New Roman" w:eastAsia="Times New Roman" w:hAnsi="Times New Roman"/>
            <w:bCs/>
            <w:iCs/>
            <w:noProof/>
            <w:sz w:val="24"/>
            <w:szCs w:val="24"/>
          </w:rPr>
          <w:t>1</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_Toc149244587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42</w:t>
        </w:r>
        <w:r w:rsidRPr="00632FE7">
          <w:rPr>
            <w:rFonts w:ascii="Times New Roman" w:hAnsi="Times New Roman"/>
            <w:noProof/>
            <w:webHidden/>
            <w:sz w:val="24"/>
            <w:szCs w:val="24"/>
          </w:rPr>
          <w:fldChar w:fldCharType="end"/>
        </w:r>
      </w:hyperlink>
    </w:p>
    <w:p w:rsidR="008E4B09" w:rsidRPr="00632FE7" w:rsidRDefault="006B62DC" w:rsidP="008E4B09">
      <w:pPr>
        <w:pStyle w:val="25"/>
        <w:spacing w:after="0"/>
        <w:rPr>
          <w:rFonts w:ascii="Times New Roman" w:eastAsiaTheme="minorEastAsia" w:hAnsi="Times New Roman"/>
          <w:noProof/>
          <w:sz w:val="24"/>
          <w:szCs w:val="24"/>
          <w:lang w:eastAsia="ru-RU"/>
        </w:rPr>
      </w:pPr>
      <w:hyperlink w:anchor="_Toc149244588" w:history="1">
        <w:r w:rsidR="00306832">
          <w:rPr>
            <w:rStyle w:val="ab"/>
            <w:rFonts w:ascii="Times New Roman" w:eastAsia="Times New Roman" w:hAnsi="Times New Roman"/>
            <w:bCs/>
            <w:iCs/>
            <w:noProof/>
            <w:sz w:val="24"/>
            <w:szCs w:val="24"/>
          </w:rPr>
          <w:t xml:space="preserve">Приложение </w:t>
        </w:r>
        <w:r w:rsidR="008E4B09" w:rsidRPr="00632FE7">
          <w:rPr>
            <w:rStyle w:val="ab"/>
            <w:rFonts w:ascii="Times New Roman" w:eastAsia="Times New Roman" w:hAnsi="Times New Roman"/>
            <w:bCs/>
            <w:iCs/>
            <w:noProof/>
            <w:sz w:val="24"/>
            <w:szCs w:val="24"/>
          </w:rPr>
          <w:t>2</w:t>
        </w:r>
        <w:r w:rsidR="008E4B09" w:rsidRPr="00632FE7">
          <w:rPr>
            <w:rFonts w:ascii="Times New Roman" w:hAnsi="Times New Roman"/>
            <w:noProof/>
            <w:webHidden/>
            <w:sz w:val="24"/>
            <w:szCs w:val="24"/>
          </w:rPr>
          <w:tab/>
        </w:r>
        <w:r w:rsidRPr="00632FE7">
          <w:rPr>
            <w:rFonts w:ascii="Times New Roman" w:hAnsi="Times New Roman"/>
            <w:noProof/>
            <w:webHidden/>
            <w:sz w:val="24"/>
            <w:szCs w:val="24"/>
          </w:rPr>
          <w:fldChar w:fldCharType="begin"/>
        </w:r>
        <w:r w:rsidR="008E4B09" w:rsidRPr="00632FE7">
          <w:rPr>
            <w:rFonts w:ascii="Times New Roman" w:hAnsi="Times New Roman"/>
            <w:noProof/>
            <w:webHidden/>
            <w:sz w:val="24"/>
            <w:szCs w:val="24"/>
          </w:rPr>
          <w:instrText xml:space="preserve"> PAGEREF _Toc149244588 \h </w:instrText>
        </w:r>
        <w:r w:rsidRPr="00632FE7">
          <w:rPr>
            <w:rFonts w:ascii="Times New Roman" w:hAnsi="Times New Roman"/>
            <w:noProof/>
            <w:webHidden/>
            <w:sz w:val="24"/>
            <w:szCs w:val="24"/>
          </w:rPr>
        </w:r>
        <w:r w:rsidRPr="00632FE7">
          <w:rPr>
            <w:rFonts w:ascii="Times New Roman" w:hAnsi="Times New Roman"/>
            <w:noProof/>
            <w:webHidden/>
            <w:sz w:val="24"/>
            <w:szCs w:val="24"/>
          </w:rPr>
          <w:fldChar w:fldCharType="separate"/>
        </w:r>
        <w:r w:rsidR="008E4B09">
          <w:rPr>
            <w:rFonts w:ascii="Times New Roman" w:hAnsi="Times New Roman"/>
            <w:noProof/>
            <w:webHidden/>
            <w:sz w:val="24"/>
            <w:szCs w:val="24"/>
          </w:rPr>
          <w:t>43</w:t>
        </w:r>
        <w:r w:rsidRPr="00632FE7">
          <w:rPr>
            <w:rFonts w:ascii="Times New Roman" w:hAnsi="Times New Roman"/>
            <w:noProof/>
            <w:webHidden/>
            <w:sz w:val="24"/>
            <w:szCs w:val="24"/>
          </w:rPr>
          <w:fldChar w:fldCharType="end"/>
        </w:r>
      </w:hyperlink>
    </w:p>
    <w:p w:rsidR="008E4B09" w:rsidRDefault="006B62DC" w:rsidP="008E4B09">
      <w:pPr>
        <w:tabs>
          <w:tab w:val="left" w:pos="426"/>
        </w:tabs>
      </w:pPr>
      <w:r w:rsidRPr="00093CB3">
        <w:fldChar w:fldCharType="end"/>
      </w:r>
    </w:p>
    <w:p w:rsidR="008E4B09" w:rsidRDefault="008E4B09" w:rsidP="008E4B09">
      <w:pPr>
        <w:spacing w:after="160" w:line="259" w:lineRule="auto"/>
      </w:pPr>
      <w:r>
        <w:br w:type="page"/>
      </w:r>
    </w:p>
    <w:p w:rsidR="008E4B09" w:rsidRPr="004D274F" w:rsidRDefault="008E4B09" w:rsidP="008E4B09">
      <w:pPr>
        <w:pStyle w:val="2"/>
      </w:pPr>
      <w:bookmarkStart w:id="0" w:name="_Toc149240969"/>
      <w:bookmarkStart w:id="1" w:name="_Toc149244553"/>
      <w:r w:rsidRPr="004D274F">
        <w:t>ТЕРМИНЫ И СОКРАЩЕНИЯ</w:t>
      </w:r>
      <w:bookmarkEnd w:id="0"/>
      <w:bookmarkEnd w:id="1"/>
    </w:p>
    <w:p w:rsidR="008E4B09" w:rsidRDefault="008E4B09" w:rsidP="008E4B09">
      <w:pPr>
        <w:ind w:firstLine="567"/>
        <w:jc w:val="both"/>
      </w:pPr>
    </w:p>
    <w:p w:rsidR="008E4B09" w:rsidRPr="00767A93" w:rsidRDefault="008E4B09" w:rsidP="008E4B09">
      <w:pPr>
        <w:ind w:firstLine="567"/>
        <w:jc w:val="both"/>
      </w:pPr>
      <w:r w:rsidRPr="00767A93">
        <w:t>Сокращения, термины и определения представлены в Таблице № 1 настоящего технического задания.</w:t>
      </w:r>
    </w:p>
    <w:p w:rsidR="008E4B09" w:rsidRPr="00767A93" w:rsidRDefault="008E4B09" w:rsidP="008E4B09">
      <w:pPr>
        <w:keepNext/>
        <w:suppressAutoHyphens/>
        <w:overflowPunct w:val="0"/>
        <w:autoSpaceDE w:val="0"/>
        <w:autoSpaceDN w:val="0"/>
        <w:adjustRightInd w:val="0"/>
        <w:ind w:firstLine="567"/>
        <w:textAlignment w:val="baseline"/>
        <w:rPr>
          <w:noProof/>
        </w:rPr>
      </w:pPr>
      <w:r>
        <w:rPr>
          <w:noProof/>
        </w:rPr>
        <w:t xml:space="preserve">Таблица № 1 – </w:t>
      </w:r>
      <w:r w:rsidRPr="00767A93">
        <w:rPr>
          <w:noProof/>
        </w:rPr>
        <w:t>Сокращения, термины и определения</w:t>
      </w:r>
    </w:p>
    <w:tbl>
      <w:tblPr>
        <w:tblW w:w="96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tblPr>
      <w:tblGrid>
        <w:gridCol w:w="3187"/>
        <w:gridCol w:w="6486"/>
      </w:tblGrid>
      <w:tr w:rsidR="008E4B09" w:rsidRPr="00767A93" w:rsidTr="00306832">
        <w:trPr>
          <w:cantSplit/>
        </w:trPr>
        <w:tc>
          <w:tcPr>
            <w:tcW w:w="3187" w:type="dxa"/>
            <w:shd w:val="clear" w:color="auto" w:fill="FFFFFF"/>
          </w:tcPr>
          <w:p w:rsidR="008E4B09" w:rsidRPr="00767A93" w:rsidRDefault="008E4B09" w:rsidP="00306832">
            <w:pPr>
              <w:spacing w:before="40" w:after="80"/>
              <w:jc w:val="center"/>
              <w:rPr>
                <w:bCs/>
              </w:rPr>
            </w:pPr>
            <w:r w:rsidRPr="00767A93">
              <w:rPr>
                <w:bCs/>
              </w:rPr>
              <w:t>Сокращения и термины</w:t>
            </w:r>
          </w:p>
        </w:tc>
        <w:tc>
          <w:tcPr>
            <w:tcW w:w="6486" w:type="dxa"/>
            <w:shd w:val="clear" w:color="auto" w:fill="FFFFFF"/>
            <w:tcMar>
              <w:left w:w="103" w:type="dxa"/>
            </w:tcMar>
          </w:tcPr>
          <w:p w:rsidR="008E4B09" w:rsidRPr="00767A93" w:rsidRDefault="008E4B09" w:rsidP="00306832">
            <w:pPr>
              <w:jc w:val="center"/>
              <w:rPr>
                <w:bCs/>
              </w:rPr>
            </w:pPr>
            <w:r w:rsidRPr="00767A93">
              <w:rPr>
                <w:bCs/>
              </w:rPr>
              <w:t>Определения</w:t>
            </w:r>
          </w:p>
        </w:tc>
      </w:tr>
      <w:tr w:rsidR="008E4B09" w:rsidRPr="00767A93" w:rsidTr="00306832">
        <w:trPr>
          <w:cantSplit/>
        </w:trPr>
        <w:tc>
          <w:tcPr>
            <w:tcW w:w="3187" w:type="dxa"/>
            <w:shd w:val="clear" w:color="auto" w:fill="FFFFFF"/>
          </w:tcPr>
          <w:p w:rsidR="008E4B09" w:rsidRDefault="008E4B09" w:rsidP="00306832">
            <w:pPr>
              <w:contextualSpacing/>
              <w:jc w:val="both"/>
            </w:pPr>
            <w:r>
              <w:t>БД</w:t>
            </w:r>
          </w:p>
        </w:tc>
        <w:tc>
          <w:tcPr>
            <w:tcW w:w="6486" w:type="dxa"/>
            <w:shd w:val="clear" w:color="auto" w:fill="FFFFFF"/>
            <w:tcMar>
              <w:left w:w="103" w:type="dxa"/>
            </w:tcMar>
          </w:tcPr>
          <w:p w:rsidR="008E4B09" w:rsidRPr="00767A93" w:rsidRDefault="008E4B09" w:rsidP="00306832">
            <w:pPr>
              <w:contextualSpacing/>
              <w:jc w:val="both"/>
            </w:pPr>
            <w:r>
              <w:t>База данных</w:t>
            </w:r>
          </w:p>
        </w:tc>
      </w:tr>
      <w:tr w:rsidR="008E4B09" w:rsidRPr="00767A93" w:rsidTr="00306832">
        <w:trPr>
          <w:cantSplit/>
        </w:trPr>
        <w:tc>
          <w:tcPr>
            <w:tcW w:w="3187" w:type="dxa"/>
            <w:shd w:val="clear" w:color="auto" w:fill="FFFFFF"/>
          </w:tcPr>
          <w:p w:rsidR="008E4B09" w:rsidRDefault="008E4B09" w:rsidP="00306832">
            <w:pPr>
              <w:contextualSpacing/>
              <w:jc w:val="both"/>
            </w:pPr>
            <w:r w:rsidRPr="002C138A">
              <w:t>Блок</w:t>
            </w:r>
            <w:r w:rsidRPr="002C138A">
              <w:rPr>
                <w:lang w:val="en-US"/>
              </w:rPr>
              <w:t xml:space="preserve">, </w:t>
            </w:r>
            <w:r w:rsidRPr="002C138A">
              <w:t>Модуль</w:t>
            </w:r>
          </w:p>
        </w:tc>
        <w:tc>
          <w:tcPr>
            <w:tcW w:w="6486" w:type="dxa"/>
            <w:shd w:val="clear" w:color="auto" w:fill="FFFFFF"/>
            <w:tcMar>
              <w:left w:w="103" w:type="dxa"/>
            </w:tcMar>
          </w:tcPr>
          <w:p w:rsidR="008E4B09" w:rsidRDefault="008E4B09" w:rsidP="00306832">
            <w:pPr>
              <w:contextualSpacing/>
              <w:jc w:val="both"/>
            </w:pPr>
            <w:r w:rsidRPr="002C138A">
              <w:t>Функциональная и (или) структурная единица раздела</w:t>
            </w:r>
          </w:p>
        </w:tc>
      </w:tr>
      <w:tr w:rsidR="008E4B09" w:rsidRPr="00767A93" w:rsidTr="00306832">
        <w:trPr>
          <w:cantSplit/>
        </w:trPr>
        <w:tc>
          <w:tcPr>
            <w:tcW w:w="3187" w:type="dxa"/>
            <w:shd w:val="clear" w:color="auto" w:fill="FFFFFF"/>
          </w:tcPr>
          <w:p w:rsidR="008E4B09" w:rsidRPr="00767A93" w:rsidRDefault="008E4B09" w:rsidP="00306832">
            <w:pPr>
              <w:contextualSpacing/>
              <w:jc w:val="both"/>
            </w:pPr>
            <w:r>
              <w:t>Заказчик</w:t>
            </w:r>
          </w:p>
        </w:tc>
        <w:tc>
          <w:tcPr>
            <w:tcW w:w="6486" w:type="dxa"/>
            <w:shd w:val="clear" w:color="auto" w:fill="FFFFFF"/>
            <w:tcMar>
              <w:left w:w="103" w:type="dxa"/>
            </w:tcMar>
          </w:tcPr>
          <w:p w:rsidR="008E4B09" w:rsidRPr="00767A93" w:rsidRDefault="008E4B09" w:rsidP="00306832">
            <w:pPr>
              <w:contextualSpacing/>
            </w:pPr>
            <w:r w:rsidRPr="002C138A">
              <w:t>Акционерное общество «Башкирский регистр социальных карт»</w:t>
            </w:r>
          </w:p>
        </w:tc>
      </w:tr>
      <w:tr w:rsidR="008E4B09" w:rsidRPr="00767A93" w:rsidTr="00306832">
        <w:trPr>
          <w:cantSplit/>
        </w:trPr>
        <w:tc>
          <w:tcPr>
            <w:tcW w:w="3187" w:type="dxa"/>
            <w:shd w:val="clear" w:color="auto" w:fill="FFFFFF"/>
          </w:tcPr>
          <w:p w:rsidR="008E4B09" w:rsidRPr="00767A93" w:rsidRDefault="008E4B09" w:rsidP="00306832">
            <w:pPr>
              <w:contextualSpacing/>
              <w:jc w:val="both"/>
            </w:pPr>
            <w:r>
              <w:t>Исполнитель</w:t>
            </w:r>
          </w:p>
        </w:tc>
        <w:tc>
          <w:tcPr>
            <w:tcW w:w="6486" w:type="dxa"/>
            <w:shd w:val="clear" w:color="auto" w:fill="FFFFFF"/>
            <w:tcMar>
              <w:left w:w="103" w:type="dxa"/>
            </w:tcMar>
          </w:tcPr>
          <w:p w:rsidR="008E4B09" w:rsidRPr="00767A93" w:rsidRDefault="008E4B09" w:rsidP="00306832">
            <w:pPr>
              <w:contextualSpacing/>
              <w:jc w:val="both"/>
            </w:pPr>
            <w:r w:rsidRPr="002C138A">
              <w:t xml:space="preserve">Победитель (участник закупки), предложивший лучшие условия исполнения </w:t>
            </w:r>
            <w:r w:rsidR="003C65AA">
              <w:t>Договора</w:t>
            </w:r>
            <w:r w:rsidRPr="002C138A">
              <w:t xml:space="preserve"> и обеспечивающий оказание услуг по созданию мобильного приложения</w:t>
            </w:r>
            <w:r>
              <w:t xml:space="preserve"> «</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p>
        </w:tc>
      </w:tr>
      <w:tr w:rsidR="008E4B09" w:rsidRPr="00767A93" w:rsidTr="00306832">
        <w:trPr>
          <w:cantSplit/>
        </w:trPr>
        <w:tc>
          <w:tcPr>
            <w:tcW w:w="3187" w:type="dxa"/>
            <w:shd w:val="clear" w:color="auto" w:fill="FFFFFF"/>
          </w:tcPr>
          <w:p w:rsidR="008E4B09" w:rsidRDefault="003C65AA" w:rsidP="00306832">
            <w:pPr>
              <w:contextualSpacing/>
              <w:jc w:val="both"/>
            </w:pPr>
            <w:r>
              <w:t>Договор</w:t>
            </w:r>
          </w:p>
        </w:tc>
        <w:tc>
          <w:tcPr>
            <w:tcW w:w="6486" w:type="dxa"/>
            <w:shd w:val="clear" w:color="auto" w:fill="FFFFFF"/>
            <w:tcMar>
              <w:left w:w="103" w:type="dxa"/>
            </w:tcMar>
          </w:tcPr>
          <w:p w:rsidR="008E4B09" w:rsidRPr="00767A93" w:rsidRDefault="003C65AA" w:rsidP="00306832">
            <w:pPr>
              <w:contextualSpacing/>
              <w:jc w:val="both"/>
            </w:pPr>
            <w:r>
              <w:t>Договор</w:t>
            </w:r>
            <w:r w:rsidR="008E4B09" w:rsidRPr="002C138A">
              <w:t xml:space="preserve"> на оказание услуг по созданию мобильного приложения</w:t>
            </w:r>
            <w:r w:rsidR="008E4B09">
              <w:t xml:space="preserve"> «</w:t>
            </w:r>
            <w:r w:rsidR="008E4B09" w:rsidRPr="000424BE">
              <w:rPr>
                <w:color w:val="000000"/>
              </w:rPr>
              <w:t xml:space="preserve">Цифровые решения по управлению своим домом </w:t>
            </w:r>
            <w:r w:rsidR="008E4B09">
              <w:rPr>
                <w:color w:val="000000"/>
              </w:rPr>
              <w:t>«</w:t>
            </w:r>
            <w:r w:rsidR="008E4B09" w:rsidRPr="000424BE">
              <w:rPr>
                <w:color w:val="000000"/>
              </w:rPr>
              <w:t>Юрта</w:t>
            </w:r>
            <w:r w:rsidR="008E4B09">
              <w:rPr>
                <w:color w:val="000000"/>
              </w:rPr>
              <w:t>»»</w:t>
            </w:r>
          </w:p>
        </w:tc>
      </w:tr>
      <w:tr w:rsidR="008E4B09" w:rsidRPr="00767A93" w:rsidTr="00306832">
        <w:trPr>
          <w:cantSplit/>
        </w:trPr>
        <w:tc>
          <w:tcPr>
            <w:tcW w:w="3187" w:type="dxa"/>
            <w:shd w:val="clear" w:color="auto" w:fill="FFFFFF"/>
          </w:tcPr>
          <w:p w:rsidR="008E4B09" w:rsidRPr="002C138A" w:rsidRDefault="008E4B09" w:rsidP="00306832">
            <w:pPr>
              <w:contextualSpacing/>
              <w:jc w:val="both"/>
            </w:pPr>
            <w:r>
              <w:t>МП</w:t>
            </w:r>
          </w:p>
        </w:tc>
        <w:tc>
          <w:tcPr>
            <w:tcW w:w="6486" w:type="dxa"/>
            <w:shd w:val="clear" w:color="auto" w:fill="FFFFFF"/>
            <w:tcMar>
              <w:left w:w="103" w:type="dxa"/>
            </w:tcMar>
          </w:tcPr>
          <w:p w:rsidR="008E4B09" w:rsidRPr="00767A93" w:rsidRDefault="008E4B09" w:rsidP="00306832">
            <w:pPr>
              <w:contextualSpacing/>
              <w:jc w:val="both"/>
            </w:pPr>
            <w:r>
              <w:t xml:space="preserve">Мобильное приложение - </w:t>
            </w:r>
            <w:r w:rsidRPr="002C138A">
              <w:t>специально разработанное под функциональные возможности гаджетов программное обеспечение</w:t>
            </w:r>
            <w:r>
              <w:t xml:space="preserve">, </w:t>
            </w:r>
            <w:r w:rsidRPr="002C138A">
              <w:t xml:space="preserve">предназначенное для запуска на мобильных операционных системах </w:t>
            </w:r>
            <w:r w:rsidRPr="002C138A">
              <w:rPr>
                <w:lang w:val="en-US"/>
              </w:rPr>
              <w:t>Android</w:t>
            </w:r>
            <w:r w:rsidRPr="002C138A">
              <w:t xml:space="preserve">, </w:t>
            </w:r>
            <w:r w:rsidRPr="002C138A">
              <w:rPr>
                <w:lang w:val="en-US"/>
              </w:rPr>
              <w:t>IOS</w:t>
            </w:r>
            <w:r w:rsidRPr="002C138A">
              <w:t>./Версия для работы на мобильном устройстве в мобильном приложении</w:t>
            </w:r>
          </w:p>
        </w:tc>
      </w:tr>
      <w:tr w:rsidR="008E4B09" w:rsidRPr="00767A93" w:rsidTr="00306832">
        <w:trPr>
          <w:cantSplit/>
        </w:trPr>
        <w:tc>
          <w:tcPr>
            <w:tcW w:w="3187" w:type="dxa"/>
            <w:shd w:val="clear" w:color="auto" w:fill="FFFFFF"/>
          </w:tcPr>
          <w:p w:rsidR="008E4B09" w:rsidRDefault="008E4B09" w:rsidP="00306832">
            <w:pPr>
              <w:contextualSpacing/>
              <w:jc w:val="both"/>
            </w:pPr>
            <w:r>
              <w:t>Пользователь</w:t>
            </w:r>
          </w:p>
        </w:tc>
        <w:tc>
          <w:tcPr>
            <w:tcW w:w="6486" w:type="dxa"/>
            <w:shd w:val="clear" w:color="auto" w:fill="FFFFFF"/>
            <w:tcMar>
              <w:left w:w="103" w:type="dxa"/>
            </w:tcMar>
          </w:tcPr>
          <w:p w:rsidR="008E4B09" w:rsidRPr="00767A93" w:rsidRDefault="008E4B09" w:rsidP="00306832">
            <w:pPr>
              <w:contextualSpacing/>
              <w:jc w:val="both"/>
            </w:pPr>
            <w:r w:rsidRPr="002C138A">
              <w:t xml:space="preserve">Физическое или юридическое лицо, использующее </w:t>
            </w:r>
            <w:r>
              <w:t>мобильное приложение</w:t>
            </w:r>
            <w:r w:rsidRPr="002C138A">
              <w:t xml:space="preserve"> для выполнения функций, предусмотренных</w:t>
            </w:r>
            <w:r>
              <w:t xml:space="preserve"> настоящем</w:t>
            </w:r>
            <w:r w:rsidRPr="002C138A">
              <w:t xml:space="preserve"> </w:t>
            </w:r>
            <w:r>
              <w:t>ТЗ</w:t>
            </w:r>
            <w:r w:rsidRPr="002C138A">
              <w:t xml:space="preserve">. Имеет в </w:t>
            </w:r>
            <w:r>
              <w:t>МП</w:t>
            </w:r>
            <w:r w:rsidRPr="002C138A">
              <w:t xml:space="preserve"> Роль с правами доступа</w:t>
            </w:r>
          </w:p>
        </w:tc>
      </w:tr>
      <w:tr w:rsidR="008E4B09" w:rsidRPr="00767A93" w:rsidTr="00306832">
        <w:trPr>
          <w:cantSplit/>
        </w:trPr>
        <w:tc>
          <w:tcPr>
            <w:tcW w:w="3187" w:type="dxa"/>
            <w:shd w:val="clear" w:color="auto" w:fill="FFFFFF"/>
          </w:tcPr>
          <w:p w:rsidR="008E4B09" w:rsidRDefault="008E4B09" w:rsidP="00306832">
            <w:pPr>
              <w:contextualSpacing/>
              <w:jc w:val="both"/>
            </w:pPr>
            <w:r>
              <w:t>Работа</w:t>
            </w:r>
          </w:p>
        </w:tc>
        <w:tc>
          <w:tcPr>
            <w:tcW w:w="6486" w:type="dxa"/>
            <w:shd w:val="clear" w:color="auto" w:fill="FFFFFF"/>
            <w:tcMar>
              <w:left w:w="103" w:type="dxa"/>
            </w:tcMar>
          </w:tcPr>
          <w:p w:rsidR="008E4B09" w:rsidRPr="00767A93" w:rsidRDefault="008E4B09" w:rsidP="00306832">
            <w:pPr>
              <w:contextualSpacing/>
              <w:jc w:val="both"/>
            </w:pPr>
            <w:r>
              <w:t>Р</w:t>
            </w:r>
            <w:r w:rsidRPr="002C138A">
              <w:t>абот</w:t>
            </w:r>
            <w:r>
              <w:t>ы</w:t>
            </w:r>
            <w:r w:rsidRPr="002C138A">
              <w:t xml:space="preserve"> по созданию мобильного приложения «Цифровые решения по управлению своим домом «Юрта»»</w:t>
            </w:r>
          </w:p>
        </w:tc>
      </w:tr>
      <w:tr w:rsidR="008E4B09" w:rsidRPr="00767A93" w:rsidTr="00306832">
        <w:trPr>
          <w:cantSplit/>
        </w:trPr>
        <w:tc>
          <w:tcPr>
            <w:tcW w:w="3187" w:type="dxa"/>
            <w:shd w:val="clear" w:color="auto" w:fill="FFFFFF"/>
          </w:tcPr>
          <w:p w:rsidR="008E4B09" w:rsidRDefault="008E4B09" w:rsidP="00306832">
            <w:pPr>
              <w:contextualSpacing/>
              <w:jc w:val="both"/>
            </w:pPr>
            <w:r>
              <w:t>Роль</w:t>
            </w:r>
          </w:p>
        </w:tc>
        <w:tc>
          <w:tcPr>
            <w:tcW w:w="6486" w:type="dxa"/>
            <w:shd w:val="clear" w:color="auto" w:fill="FFFFFF"/>
            <w:tcMar>
              <w:left w:w="103" w:type="dxa"/>
            </w:tcMar>
          </w:tcPr>
          <w:p w:rsidR="008E4B09" w:rsidRPr="00767A93" w:rsidRDefault="008E4B09" w:rsidP="00306832">
            <w:pPr>
              <w:tabs>
                <w:tab w:val="left" w:pos="975"/>
              </w:tabs>
              <w:contextualSpacing/>
              <w:jc w:val="both"/>
            </w:pPr>
            <w:r>
              <w:t>М</w:t>
            </w:r>
            <w:r w:rsidRPr="00141039">
              <w:t>еханизм индивидуального разграничения прав доступа к функциональным возможностям</w:t>
            </w:r>
            <w:r>
              <w:t xml:space="preserve"> МП</w:t>
            </w:r>
          </w:p>
        </w:tc>
      </w:tr>
      <w:tr w:rsidR="008E4B09" w:rsidRPr="00767A93" w:rsidTr="00306832">
        <w:trPr>
          <w:cantSplit/>
        </w:trPr>
        <w:tc>
          <w:tcPr>
            <w:tcW w:w="3187" w:type="dxa"/>
            <w:shd w:val="clear" w:color="auto" w:fill="FFFFFF"/>
          </w:tcPr>
          <w:p w:rsidR="008E4B09" w:rsidRDefault="008E4B09" w:rsidP="00306832">
            <w:pPr>
              <w:contextualSpacing/>
              <w:jc w:val="both"/>
            </w:pPr>
            <w:r>
              <w:t>ТЗ</w:t>
            </w:r>
          </w:p>
        </w:tc>
        <w:tc>
          <w:tcPr>
            <w:tcW w:w="6486" w:type="dxa"/>
            <w:shd w:val="clear" w:color="auto" w:fill="FFFFFF"/>
            <w:tcMar>
              <w:left w:w="103" w:type="dxa"/>
            </w:tcMar>
          </w:tcPr>
          <w:p w:rsidR="008E4B09" w:rsidRPr="00767A93" w:rsidRDefault="008E4B09" w:rsidP="00306832">
            <w:pPr>
              <w:contextualSpacing/>
              <w:jc w:val="both"/>
            </w:pPr>
            <w:r>
              <w:t>Техническое задание</w:t>
            </w:r>
          </w:p>
        </w:tc>
      </w:tr>
      <w:tr w:rsidR="008E4B09" w:rsidRPr="00767A93" w:rsidTr="00306832">
        <w:trPr>
          <w:cantSplit/>
        </w:trPr>
        <w:tc>
          <w:tcPr>
            <w:tcW w:w="3187" w:type="dxa"/>
            <w:shd w:val="clear" w:color="auto" w:fill="FFFFFF"/>
          </w:tcPr>
          <w:p w:rsidR="008E4B09" w:rsidRDefault="008E4B09" w:rsidP="00306832">
            <w:pPr>
              <w:contextualSpacing/>
              <w:jc w:val="both"/>
            </w:pPr>
            <w:r>
              <w:t>Услуга</w:t>
            </w:r>
          </w:p>
        </w:tc>
        <w:tc>
          <w:tcPr>
            <w:tcW w:w="6486" w:type="dxa"/>
            <w:shd w:val="clear" w:color="auto" w:fill="FFFFFF"/>
            <w:tcMar>
              <w:left w:w="103" w:type="dxa"/>
            </w:tcMar>
          </w:tcPr>
          <w:p w:rsidR="008E4B09" w:rsidRPr="00767A93" w:rsidRDefault="008E4B09" w:rsidP="00306832">
            <w:pPr>
              <w:contextualSpacing/>
              <w:jc w:val="both"/>
            </w:pPr>
            <w:r w:rsidRPr="002C138A">
              <w:t>Оказание услуг по созданию мобильного приложения</w:t>
            </w:r>
            <w:r>
              <w:t xml:space="preserve"> «</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p>
        </w:tc>
      </w:tr>
    </w:tbl>
    <w:p w:rsidR="008E4B09" w:rsidRDefault="008E4B09" w:rsidP="008E4B09"/>
    <w:p w:rsidR="008E4B09" w:rsidRDefault="008E4B09" w:rsidP="008E4B09"/>
    <w:p w:rsidR="008E4B09" w:rsidRDefault="008E4B09" w:rsidP="008E4B09"/>
    <w:p w:rsidR="008E4B09" w:rsidRDefault="008E4B09" w:rsidP="008E4B09"/>
    <w:p w:rsidR="008E4B09" w:rsidRDefault="008E4B09" w:rsidP="008E4B09"/>
    <w:p w:rsidR="008E4B09" w:rsidRDefault="008E4B09" w:rsidP="008E4B09"/>
    <w:p w:rsidR="008E4B09" w:rsidRDefault="008E4B09" w:rsidP="008E4B09"/>
    <w:p w:rsidR="008E4B09" w:rsidRDefault="008E4B09" w:rsidP="008E4B09"/>
    <w:p w:rsidR="008E4B09" w:rsidRDefault="008E4B09" w:rsidP="008E4B09"/>
    <w:p w:rsidR="008E4B09" w:rsidRDefault="008E4B09" w:rsidP="008E4B09"/>
    <w:p w:rsidR="008E4B09" w:rsidRDefault="008E4B09" w:rsidP="008E4B09"/>
    <w:p w:rsidR="008E4B09" w:rsidRDefault="008E4B09" w:rsidP="008E4B09"/>
    <w:p w:rsidR="008E4B09" w:rsidRDefault="008E4B09" w:rsidP="008E4B09"/>
    <w:p w:rsidR="008E4B09" w:rsidRDefault="008E4B09" w:rsidP="008E4B09"/>
    <w:p w:rsidR="008E4B09" w:rsidRDefault="008E4B09" w:rsidP="008E4B09"/>
    <w:p w:rsidR="008E4B09" w:rsidRPr="00A05DE4" w:rsidRDefault="008E4B09" w:rsidP="008E4B09"/>
    <w:p w:rsidR="00306832" w:rsidRDefault="00306832" w:rsidP="008E4B09">
      <w:pPr>
        <w:pStyle w:val="2"/>
        <w:numPr>
          <w:ilvl w:val="0"/>
          <w:numId w:val="55"/>
        </w:numPr>
        <w:spacing w:line="276" w:lineRule="auto"/>
        <w:sectPr w:rsidR="00306832" w:rsidSect="00136206">
          <w:pgSz w:w="11906" w:h="16838"/>
          <w:pgMar w:top="1106" w:right="1135" w:bottom="567" w:left="851" w:header="709" w:footer="709" w:gutter="0"/>
          <w:cols w:space="708"/>
          <w:titlePg/>
          <w:docGrid w:linePitch="360"/>
        </w:sectPr>
      </w:pPr>
      <w:bookmarkStart w:id="2" w:name="_Toc149240970"/>
      <w:bookmarkStart w:id="3" w:name="_Toc149244554"/>
    </w:p>
    <w:p w:rsidR="008E4B09" w:rsidRDefault="008E4B09" w:rsidP="008E4B09">
      <w:pPr>
        <w:pStyle w:val="2"/>
        <w:numPr>
          <w:ilvl w:val="0"/>
          <w:numId w:val="55"/>
        </w:numPr>
        <w:spacing w:line="276" w:lineRule="auto"/>
      </w:pPr>
      <w:r w:rsidRPr="00400B42">
        <w:t>ОБЩИЕ СВЕДЕНИЯ</w:t>
      </w:r>
      <w:bookmarkEnd w:id="2"/>
      <w:bookmarkEnd w:id="3"/>
    </w:p>
    <w:p w:rsidR="00A23FE3" w:rsidRPr="00A23FE3" w:rsidRDefault="00A23FE3" w:rsidP="00A23FE3"/>
    <w:p w:rsidR="008E4B09" w:rsidRPr="002C138A" w:rsidRDefault="008E4B09" w:rsidP="008E4B09">
      <w:pPr>
        <w:pStyle w:val="af"/>
        <w:numPr>
          <w:ilvl w:val="1"/>
          <w:numId w:val="55"/>
        </w:numPr>
        <w:spacing w:after="200" w:line="276" w:lineRule="auto"/>
        <w:jc w:val="both"/>
      </w:pPr>
      <w:bookmarkStart w:id="4" w:name="_Toc149240971"/>
      <w:bookmarkStart w:id="5" w:name="_Toc149244555"/>
      <w:r w:rsidRPr="002C138A">
        <w:rPr>
          <w:rStyle w:val="31"/>
        </w:rPr>
        <w:t>Объект закупки</w:t>
      </w:r>
      <w:bookmarkEnd w:id="4"/>
      <w:bookmarkEnd w:id="5"/>
      <w:r w:rsidRPr="002C138A">
        <w:t xml:space="preserve">: Оказание услуг по созданию мобильного приложения </w:t>
      </w:r>
      <w:r w:rsidRPr="002C138A">
        <w:rPr>
          <w:color w:val="000000"/>
        </w:rPr>
        <w:t>«Цифровые решения по управлению своим домом «Юрта»»</w:t>
      </w:r>
      <w:r w:rsidRPr="002C138A">
        <w:t xml:space="preserve"> (далее – МП)</w:t>
      </w:r>
    </w:p>
    <w:p w:rsidR="008E4B09" w:rsidRPr="002C138A" w:rsidRDefault="008E4B09" w:rsidP="008E4B09">
      <w:pPr>
        <w:pStyle w:val="af"/>
        <w:ind w:left="360"/>
        <w:jc w:val="both"/>
      </w:pPr>
      <w:r w:rsidRPr="002C138A">
        <w:t>ОКПД2: 62.01.11.000 - Услуги по проектированию и разработке информационных технологий для прикладных задач и тестированию программного обеспечения</w:t>
      </w:r>
    </w:p>
    <w:p w:rsidR="008E4B09" w:rsidRPr="002C138A" w:rsidRDefault="008E4B09" w:rsidP="008E4B09">
      <w:pPr>
        <w:pStyle w:val="af"/>
        <w:numPr>
          <w:ilvl w:val="1"/>
          <w:numId w:val="55"/>
        </w:numPr>
        <w:spacing w:after="200" w:line="276" w:lineRule="auto"/>
        <w:jc w:val="both"/>
      </w:pPr>
      <w:bookmarkStart w:id="6" w:name="_Toc149240972"/>
      <w:bookmarkStart w:id="7" w:name="_Toc149244556"/>
      <w:r w:rsidRPr="002C138A">
        <w:rPr>
          <w:rStyle w:val="31"/>
        </w:rPr>
        <w:t>Заказчик</w:t>
      </w:r>
      <w:bookmarkEnd w:id="6"/>
      <w:bookmarkEnd w:id="7"/>
      <w:r w:rsidRPr="002C138A">
        <w:t>: АО «Башкирский регистр социальных карт»</w:t>
      </w:r>
    </w:p>
    <w:p w:rsidR="008E4B09" w:rsidRPr="002C138A" w:rsidRDefault="008E4B09" w:rsidP="008E4B09">
      <w:pPr>
        <w:pStyle w:val="af"/>
        <w:numPr>
          <w:ilvl w:val="1"/>
          <w:numId w:val="55"/>
        </w:numPr>
        <w:spacing w:after="200" w:line="276" w:lineRule="auto"/>
        <w:jc w:val="both"/>
      </w:pPr>
      <w:bookmarkStart w:id="8" w:name="_Toc149240973"/>
      <w:bookmarkStart w:id="9" w:name="_Toc149244557"/>
      <w:r w:rsidRPr="002C138A">
        <w:rPr>
          <w:rStyle w:val="31"/>
        </w:rPr>
        <w:t>Место оказания услуг</w:t>
      </w:r>
      <w:bookmarkEnd w:id="8"/>
      <w:bookmarkEnd w:id="9"/>
      <w:r w:rsidRPr="002C138A">
        <w:t>: 450077, Российская Федерация, Республика Башкортостан, г. Уфа, ул. Цюрупы, д. 40 (адрес предоставления отчетной документации)</w:t>
      </w:r>
    </w:p>
    <w:p w:rsidR="008E4B09" w:rsidRPr="002C138A" w:rsidRDefault="008E4B09" w:rsidP="008E4B09">
      <w:pPr>
        <w:pStyle w:val="af"/>
        <w:numPr>
          <w:ilvl w:val="1"/>
          <w:numId w:val="55"/>
        </w:numPr>
        <w:spacing w:after="200" w:line="276" w:lineRule="auto"/>
        <w:jc w:val="both"/>
      </w:pPr>
      <w:bookmarkStart w:id="10" w:name="_Toc149240974"/>
      <w:bookmarkStart w:id="11" w:name="_Toc149244558"/>
      <w:r w:rsidRPr="002C138A">
        <w:rPr>
          <w:rStyle w:val="31"/>
        </w:rPr>
        <w:t>Сроки оказания услуг</w:t>
      </w:r>
      <w:bookmarkEnd w:id="10"/>
      <w:bookmarkEnd w:id="11"/>
      <w:r w:rsidRPr="002C138A">
        <w:t xml:space="preserve">: с даты заключения </w:t>
      </w:r>
      <w:r w:rsidR="008B08A6">
        <w:t>Договора</w:t>
      </w:r>
      <w:r w:rsidRPr="002C138A">
        <w:t xml:space="preserve"> до 29.12.2023г. включительно</w:t>
      </w:r>
    </w:p>
    <w:p w:rsidR="008E4B09" w:rsidRPr="002C138A" w:rsidRDefault="008E4B09" w:rsidP="008E4B09">
      <w:pPr>
        <w:pStyle w:val="af"/>
        <w:numPr>
          <w:ilvl w:val="1"/>
          <w:numId w:val="55"/>
        </w:numPr>
        <w:spacing w:after="200" w:line="276" w:lineRule="auto"/>
        <w:jc w:val="both"/>
      </w:pPr>
      <w:bookmarkStart w:id="12" w:name="_Toc149240975"/>
      <w:bookmarkStart w:id="13" w:name="_Toc149244559"/>
      <w:r w:rsidRPr="002C138A">
        <w:rPr>
          <w:rStyle w:val="31"/>
        </w:rPr>
        <w:t>Единица измерения услуг</w:t>
      </w:r>
      <w:bookmarkEnd w:id="12"/>
      <w:bookmarkEnd w:id="13"/>
      <w:r w:rsidRPr="002C138A">
        <w:t>: объем услуг по ОКЕИ -  условная единица.</w:t>
      </w:r>
    </w:p>
    <w:p w:rsidR="008E4B09" w:rsidRDefault="008E4B09" w:rsidP="008E4B09">
      <w:pPr>
        <w:pStyle w:val="2"/>
        <w:numPr>
          <w:ilvl w:val="0"/>
          <w:numId w:val="55"/>
        </w:numPr>
        <w:spacing w:line="276" w:lineRule="auto"/>
      </w:pPr>
      <w:bookmarkStart w:id="14" w:name="_Toc149240976"/>
      <w:bookmarkStart w:id="15" w:name="_Toc149244560"/>
      <w:r w:rsidRPr="00E979E4">
        <w:t>ЦЕЛЬ И НАЗНАЧЕНИЕ</w:t>
      </w:r>
      <w:r>
        <w:t xml:space="preserve"> МП</w:t>
      </w:r>
      <w:bookmarkEnd w:id="14"/>
      <w:bookmarkEnd w:id="15"/>
    </w:p>
    <w:p w:rsidR="00A23FE3" w:rsidRPr="00A23FE3" w:rsidRDefault="00A23FE3" w:rsidP="00A23FE3"/>
    <w:p w:rsidR="008E4B09" w:rsidRPr="008D05C8" w:rsidRDefault="008E4B09" w:rsidP="008E4B09">
      <w:pPr>
        <w:pStyle w:val="30"/>
      </w:pPr>
      <w:bookmarkStart w:id="16" w:name="_Toc149240977"/>
      <w:bookmarkStart w:id="17" w:name="_Toc149244561"/>
      <w:r>
        <w:t>2.1 Цель создания мобильного приложения</w:t>
      </w:r>
      <w:bookmarkEnd w:id="16"/>
      <w:bookmarkEnd w:id="17"/>
    </w:p>
    <w:p w:rsidR="008E4B09" w:rsidRPr="008D05C8" w:rsidRDefault="008E4B09" w:rsidP="008E4B09">
      <w:pPr>
        <w:pStyle w:val="af"/>
        <w:ind w:left="360"/>
        <w:jc w:val="both"/>
      </w:pPr>
      <w:r w:rsidRPr="008D05C8">
        <w:t xml:space="preserve">Целью создания мобильного приложения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 xml:space="preserve">»» </w:t>
      </w:r>
      <w:r w:rsidRPr="008D05C8">
        <w:t>является:</w:t>
      </w:r>
    </w:p>
    <w:p w:rsidR="008E4B09" w:rsidRPr="00F7664B" w:rsidRDefault="008E4B09" w:rsidP="008E4B09">
      <w:pPr>
        <w:pStyle w:val="af"/>
        <w:numPr>
          <w:ilvl w:val="0"/>
          <w:numId w:val="58"/>
        </w:numPr>
        <w:spacing w:after="200" w:line="276" w:lineRule="auto"/>
        <w:jc w:val="both"/>
      </w:pPr>
      <w:r w:rsidRPr="00F7664B">
        <w:t>увеличение охвата аудитории</w:t>
      </w:r>
      <w:r>
        <w:t>;</w:t>
      </w:r>
    </w:p>
    <w:p w:rsidR="008E4B09" w:rsidRPr="00F7664B" w:rsidRDefault="008E4B09" w:rsidP="008E4B09">
      <w:pPr>
        <w:pStyle w:val="af"/>
        <w:numPr>
          <w:ilvl w:val="0"/>
          <w:numId w:val="58"/>
        </w:numPr>
        <w:spacing w:after="200" w:line="276" w:lineRule="auto"/>
        <w:jc w:val="both"/>
      </w:pPr>
      <w:r w:rsidRPr="00F7664B">
        <w:t>возможность для собственников недвижимости решать вопросы ЖКХ в удобное для него время</w:t>
      </w:r>
      <w:r>
        <w:t>;</w:t>
      </w:r>
    </w:p>
    <w:p w:rsidR="008E4B09" w:rsidRPr="00F7664B" w:rsidRDefault="008E4B09" w:rsidP="008E4B09">
      <w:pPr>
        <w:pStyle w:val="af"/>
        <w:numPr>
          <w:ilvl w:val="0"/>
          <w:numId w:val="58"/>
        </w:numPr>
        <w:spacing w:after="200" w:line="276" w:lineRule="auto"/>
        <w:jc w:val="both"/>
      </w:pPr>
      <w:r w:rsidRPr="00F7664B">
        <w:t>совершенствование механизмов распространения аналитических и информационных материалов посредством мобильного приложения</w:t>
      </w:r>
      <w:r>
        <w:t>;</w:t>
      </w:r>
    </w:p>
    <w:p w:rsidR="008E4B09" w:rsidRPr="00F7664B" w:rsidRDefault="008E4B09" w:rsidP="008E4B09">
      <w:pPr>
        <w:pStyle w:val="af"/>
        <w:numPr>
          <w:ilvl w:val="0"/>
          <w:numId w:val="58"/>
        </w:numPr>
        <w:spacing w:after="200" w:line="276" w:lineRule="auto"/>
        <w:jc w:val="both"/>
      </w:pPr>
      <w:r w:rsidRPr="00F7664B">
        <w:t>оперативное реагирование на заявки и обращения жителей по жилищно-коммунальным услугам</w:t>
      </w:r>
      <w:r>
        <w:t>;</w:t>
      </w:r>
    </w:p>
    <w:p w:rsidR="008E4B09" w:rsidRDefault="008E4B09" w:rsidP="008E4B09">
      <w:pPr>
        <w:pStyle w:val="af"/>
        <w:numPr>
          <w:ilvl w:val="0"/>
          <w:numId w:val="58"/>
        </w:numPr>
        <w:spacing w:after="200" w:line="276" w:lineRule="auto"/>
        <w:jc w:val="both"/>
      </w:pPr>
      <w:r w:rsidRPr="00F7664B">
        <w:t>улучшение и оптимизация работы с жителями по вопросам ЖКХ</w:t>
      </w:r>
      <w:r>
        <w:t>.</w:t>
      </w:r>
    </w:p>
    <w:p w:rsidR="008E4B09" w:rsidRDefault="008E4B09" w:rsidP="008E4B09">
      <w:pPr>
        <w:pStyle w:val="30"/>
      </w:pPr>
      <w:bookmarkStart w:id="18" w:name="_Toc149240978"/>
      <w:bookmarkStart w:id="19" w:name="_Toc149244562"/>
      <w:r>
        <w:t>2.2 Назначение мобильного приложения</w:t>
      </w:r>
      <w:bookmarkEnd w:id="18"/>
      <w:bookmarkEnd w:id="19"/>
    </w:p>
    <w:p w:rsidR="008E4B09" w:rsidRPr="006C3478" w:rsidRDefault="008E4B09" w:rsidP="008E4B09">
      <w:pPr>
        <w:pStyle w:val="af"/>
        <w:numPr>
          <w:ilvl w:val="0"/>
          <w:numId w:val="58"/>
        </w:numPr>
        <w:spacing w:after="200" w:line="276" w:lineRule="auto"/>
        <w:jc w:val="both"/>
      </w:pPr>
      <w:r>
        <w:t xml:space="preserve">мобильное приложение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 xml:space="preserve">»» </w:t>
      </w:r>
      <w:r>
        <w:t>позволяет</w:t>
      </w:r>
      <w:r w:rsidRPr="008D05C8">
        <w:t xml:space="preserve"> жителям получать всю актуальную информацию по ЖКХ на одном ресурсе, что обеспечивает единый порядок оплаты и предоставления жилищно-коммунальных услуг, повышает качество предоставляемых жилищно-коммунальных и бытовых услуг, сокращает временные затраты на обс</w:t>
      </w:r>
      <w:r>
        <w:t>луживание объектов недвижимости;</w:t>
      </w:r>
    </w:p>
    <w:p w:rsidR="008E4B09" w:rsidRPr="00DB0D7E" w:rsidRDefault="008E4B09" w:rsidP="008E4B09">
      <w:pPr>
        <w:pStyle w:val="af"/>
        <w:numPr>
          <w:ilvl w:val="0"/>
          <w:numId w:val="58"/>
        </w:numPr>
        <w:spacing w:after="200" w:line="276" w:lineRule="auto"/>
        <w:jc w:val="both"/>
      </w:pPr>
      <w:r w:rsidRPr="00DB0D7E">
        <w:t xml:space="preserve">мобильный доступ </w:t>
      </w:r>
      <w:r>
        <w:t xml:space="preserve">для решения следующих основных задач в части ЖКХ: </w:t>
      </w:r>
      <w:r w:rsidRPr="00DB0D7E">
        <w:t>своевременное получение квитанций,</w:t>
      </w:r>
      <w:r>
        <w:t xml:space="preserve"> </w:t>
      </w:r>
      <w:r w:rsidRPr="00DB0D7E">
        <w:t>просмотр истории платежей, составление заявлений в управляющую компанию, передача показаний приборов учета, организация общедомового собрания).</w:t>
      </w:r>
    </w:p>
    <w:p w:rsidR="008E4B09" w:rsidRDefault="008E4B09" w:rsidP="008E4B09">
      <w:pPr>
        <w:pStyle w:val="2"/>
        <w:numPr>
          <w:ilvl w:val="0"/>
          <w:numId w:val="55"/>
        </w:numPr>
        <w:spacing w:line="276" w:lineRule="auto"/>
      </w:pPr>
      <w:bookmarkStart w:id="20" w:name="_Toc149240979"/>
      <w:bookmarkStart w:id="21" w:name="_Toc149244563"/>
      <w:r>
        <w:t>СОСТАВ УСЛУГ И ЗАДАЧ ПО РАЗРАБОТКЕ МОБИЛЬНОГО ПРИЛОЖЕНИЯ</w:t>
      </w:r>
      <w:bookmarkEnd w:id="20"/>
      <w:bookmarkEnd w:id="21"/>
    </w:p>
    <w:p w:rsidR="00FF5C96" w:rsidRPr="00FF5C96" w:rsidRDefault="00FF5C96" w:rsidP="00FF5C96"/>
    <w:p w:rsidR="008E4B09" w:rsidRPr="00DB0D7E" w:rsidRDefault="008E4B09" w:rsidP="008E4B09">
      <w:pPr>
        <w:pStyle w:val="30"/>
      </w:pPr>
      <w:bookmarkStart w:id="22" w:name="_Toc149240980"/>
      <w:bookmarkStart w:id="23" w:name="_Toc149244564"/>
      <w:r>
        <w:t xml:space="preserve">3.1 </w:t>
      </w:r>
      <w:r w:rsidRPr="00DB0D7E">
        <w:t>Состав задач</w:t>
      </w:r>
      <w:bookmarkEnd w:id="22"/>
      <w:bookmarkEnd w:id="23"/>
    </w:p>
    <w:p w:rsidR="008E4B09" w:rsidRPr="00DB0D7E" w:rsidRDefault="008E4B09" w:rsidP="008E4B09">
      <w:pPr>
        <w:pStyle w:val="af"/>
        <w:spacing w:before="120"/>
        <w:ind w:left="360"/>
      </w:pPr>
      <w:r w:rsidRPr="00DB0D7E">
        <w:t>В процессе оказания услуг должны быть решены следующие задачи:</w:t>
      </w:r>
    </w:p>
    <w:p w:rsidR="008E4B09" w:rsidRDefault="008E4B09" w:rsidP="008E4B09">
      <w:pPr>
        <w:pStyle w:val="af"/>
        <w:numPr>
          <w:ilvl w:val="0"/>
          <w:numId w:val="58"/>
        </w:numPr>
        <w:spacing w:after="200" w:line="276" w:lineRule="auto"/>
        <w:jc w:val="both"/>
      </w:pPr>
      <w:r w:rsidRPr="00DB0D7E">
        <w:t>разработка мобильного приложения в соответствии с требованиями российского законодательства и согласно требованиям текущего технического задания</w:t>
      </w:r>
      <w:r>
        <w:t>;</w:t>
      </w:r>
    </w:p>
    <w:p w:rsidR="008E4B09" w:rsidRDefault="008E4B09" w:rsidP="008E4B09">
      <w:pPr>
        <w:pStyle w:val="af"/>
        <w:numPr>
          <w:ilvl w:val="0"/>
          <w:numId w:val="58"/>
        </w:numPr>
        <w:spacing w:after="200" w:line="276" w:lineRule="auto"/>
        <w:jc w:val="both"/>
      </w:pPr>
      <w:r>
        <w:t>разработка модулей мобильного приложения и их отладка;</w:t>
      </w:r>
    </w:p>
    <w:p w:rsidR="008E4B09" w:rsidRDefault="008E4B09" w:rsidP="008E4B09">
      <w:pPr>
        <w:pStyle w:val="af"/>
        <w:numPr>
          <w:ilvl w:val="0"/>
          <w:numId w:val="58"/>
        </w:numPr>
        <w:spacing w:after="200" w:line="276" w:lineRule="auto"/>
        <w:jc w:val="both"/>
      </w:pPr>
      <w:r>
        <w:t>разработка дизайн-макета приложения;</w:t>
      </w:r>
    </w:p>
    <w:p w:rsidR="008E4B09" w:rsidRDefault="008E4B09" w:rsidP="008E4B09">
      <w:pPr>
        <w:pStyle w:val="af"/>
        <w:numPr>
          <w:ilvl w:val="0"/>
          <w:numId w:val="58"/>
        </w:numPr>
        <w:spacing w:after="200" w:line="276" w:lineRule="auto"/>
        <w:jc w:val="both"/>
      </w:pPr>
      <w:r w:rsidRPr="006C3478">
        <w:t>повышение доступности публикуемых</w:t>
      </w:r>
      <w:r>
        <w:t xml:space="preserve"> информационных материалов для П</w:t>
      </w:r>
      <w:r w:rsidRPr="006C3478">
        <w:t>ользователей</w:t>
      </w:r>
      <w:r>
        <w:t>;</w:t>
      </w:r>
    </w:p>
    <w:p w:rsidR="008E4B09" w:rsidRPr="00DA1ED6" w:rsidRDefault="008E4B09" w:rsidP="008E4B09">
      <w:pPr>
        <w:pStyle w:val="af"/>
        <w:numPr>
          <w:ilvl w:val="0"/>
          <w:numId w:val="58"/>
        </w:numPr>
        <w:spacing w:after="200" w:line="276" w:lineRule="auto"/>
        <w:jc w:val="both"/>
      </w:pPr>
      <w:r w:rsidRPr="00DA1ED6">
        <w:t>разработка модуля «Авторизация</w:t>
      </w:r>
      <w:r>
        <w:t>/Регистрация</w:t>
      </w:r>
      <w:r w:rsidRPr="00DA1ED6">
        <w:t>»;</w:t>
      </w:r>
    </w:p>
    <w:p w:rsidR="008E4B09" w:rsidRDefault="008E4B09" w:rsidP="008E4B09">
      <w:pPr>
        <w:pStyle w:val="af"/>
        <w:numPr>
          <w:ilvl w:val="0"/>
          <w:numId w:val="58"/>
        </w:numPr>
        <w:spacing w:after="200" w:line="276" w:lineRule="auto"/>
        <w:jc w:val="both"/>
      </w:pPr>
      <w:r w:rsidRPr="00934AF7">
        <w:t xml:space="preserve">разработка </w:t>
      </w:r>
      <w:r>
        <w:t>модуля «Главная страница»;</w:t>
      </w:r>
    </w:p>
    <w:p w:rsidR="008E4B09" w:rsidRDefault="008E4B09" w:rsidP="008E4B09">
      <w:pPr>
        <w:pStyle w:val="af"/>
        <w:numPr>
          <w:ilvl w:val="0"/>
          <w:numId w:val="58"/>
        </w:numPr>
        <w:spacing w:after="200" w:line="276" w:lineRule="auto"/>
        <w:jc w:val="both"/>
      </w:pPr>
      <w:r w:rsidRPr="00934AF7">
        <w:t xml:space="preserve">разработка </w:t>
      </w:r>
      <w:r>
        <w:t>модуля «Настройка профиля»;</w:t>
      </w:r>
    </w:p>
    <w:p w:rsidR="008E4B09" w:rsidRDefault="008E4B09" w:rsidP="008E4B09">
      <w:pPr>
        <w:pStyle w:val="af"/>
        <w:numPr>
          <w:ilvl w:val="0"/>
          <w:numId w:val="58"/>
        </w:numPr>
        <w:spacing w:after="200" w:line="276" w:lineRule="auto"/>
        <w:jc w:val="both"/>
      </w:pPr>
      <w:r w:rsidRPr="00934AF7">
        <w:t xml:space="preserve">разработка </w:t>
      </w:r>
      <w:r>
        <w:t xml:space="preserve">модуля </w:t>
      </w:r>
      <w:r w:rsidRPr="00105208">
        <w:t>«Оплата»</w:t>
      </w:r>
      <w:r>
        <w:t>;</w:t>
      </w:r>
    </w:p>
    <w:p w:rsidR="008E4B09" w:rsidRDefault="008E4B09" w:rsidP="008E4B09">
      <w:pPr>
        <w:pStyle w:val="af"/>
        <w:numPr>
          <w:ilvl w:val="0"/>
          <w:numId w:val="58"/>
        </w:numPr>
        <w:spacing w:after="200" w:line="276" w:lineRule="auto"/>
        <w:jc w:val="both"/>
      </w:pPr>
      <w:r w:rsidRPr="00934AF7">
        <w:t xml:space="preserve">разработка </w:t>
      </w:r>
      <w:r>
        <w:t xml:space="preserve">модуля </w:t>
      </w:r>
      <w:r w:rsidRPr="00105208">
        <w:t>«Обращения»</w:t>
      </w:r>
      <w:r>
        <w:t>;</w:t>
      </w:r>
    </w:p>
    <w:p w:rsidR="008E4B09" w:rsidRDefault="008E4B09" w:rsidP="008E4B09">
      <w:pPr>
        <w:pStyle w:val="af"/>
        <w:numPr>
          <w:ilvl w:val="0"/>
          <w:numId w:val="58"/>
        </w:numPr>
        <w:spacing w:after="200" w:line="276" w:lineRule="auto"/>
        <w:jc w:val="both"/>
      </w:pPr>
      <w:r w:rsidRPr="00934AF7">
        <w:t xml:space="preserve">разработка </w:t>
      </w:r>
      <w:r>
        <w:t>модуля «История</w:t>
      </w:r>
      <w:r w:rsidRPr="00105208">
        <w:t>»</w:t>
      </w:r>
      <w:r>
        <w:t>;</w:t>
      </w:r>
    </w:p>
    <w:p w:rsidR="008E4B09" w:rsidRDefault="008E4B09" w:rsidP="008E4B09">
      <w:pPr>
        <w:pStyle w:val="af"/>
        <w:spacing w:before="120"/>
        <w:ind w:left="0" w:firstLine="567"/>
        <w:jc w:val="both"/>
      </w:pPr>
      <w:r w:rsidRPr="00D43541">
        <w:t xml:space="preserve">Для функционирования вышеперечисленных модулей необходимо использовать адаптивные средства отображения данных при различных видах/средствах доступа, </w:t>
      </w:r>
      <w:r w:rsidRPr="00DA1ED6">
        <w:t>средства обеспечения обмена данными между разрабатываемыми модулями мобильного приложения</w:t>
      </w:r>
      <w:r w:rsidRPr="00D43541">
        <w:t xml:space="preserve"> </w:t>
      </w:r>
      <w:r>
        <w:t xml:space="preserve">и </w:t>
      </w:r>
      <w:r w:rsidRPr="00D43541">
        <w:t>иные функциональные элементы в соответствии с настоящим ТЗ.</w:t>
      </w:r>
    </w:p>
    <w:p w:rsidR="008E4B09" w:rsidRDefault="008E4B09" w:rsidP="008E4B09">
      <w:pPr>
        <w:pStyle w:val="af"/>
        <w:spacing w:before="120"/>
        <w:ind w:left="0" w:firstLine="567"/>
        <w:jc w:val="both"/>
      </w:pPr>
    </w:p>
    <w:p w:rsidR="008E4B09" w:rsidRPr="0047206A" w:rsidRDefault="008E4B09" w:rsidP="008E4B09">
      <w:pPr>
        <w:pStyle w:val="30"/>
        <w:rPr>
          <w:rFonts w:eastAsia="Times New Roman"/>
        </w:rPr>
      </w:pPr>
      <w:bookmarkStart w:id="24" w:name="_Toc149240981"/>
      <w:bookmarkStart w:id="25" w:name="_Toc149244565"/>
      <w:r>
        <w:rPr>
          <w:rFonts w:eastAsia="Times New Roman"/>
        </w:rPr>
        <w:t xml:space="preserve">3.2 </w:t>
      </w:r>
      <w:r w:rsidRPr="0047206A">
        <w:rPr>
          <w:rFonts w:eastAsia="Times New Roman"/>
        </w:rPr>
        <w:t>Структура мобильного приложения включает:</w:t>
      </w:r>
      <w:bookmarkEnd w:id="24"/>
      <w:bookmarkEnd w:id="25"/>
    </w:p>
    <w:p w:rsidR="008E4B09" w:rsidRDefault="008E4B09" w:rsidP="008E4B09">
      <w:pPr>
        <w:pStyle w:val="af"/>
        <w:numPr>
          <w:ilvl w:val="0"/>
          <w:numId w:val="58"/>
        </w:numPr>
        <w:spacing w:after="200" w:line="276" w:lineRule="auto"/>
        <w:jc w:val="both"/>
      </w:pPr>
      <w:r>
        <w:t>модуль «Авторизация/Регистрация»;</w:t>
      </w:r>
    </w:p>
    <w:p w:rsidR="008E4B09" w:rsidRPr="00105208" w:rsidRDefault="008E4B09" w:rsidP="008E4B09">
      <w:pPr>
        <w:pStyle w:val="af"/>
        <w:numPr>
          <w:ilvl w:val="0"/>
          <w:numId w:val="58"/>
        </w:numPr>
        <w:spacing w:after="200" w:line="276" w:lineRule="auto"/>
        <w:jc w:val="both"/>
      </w:pPr>
      <w:r w:rsidRPr="00105208">
        <w:t>модуль «Главная страница»</w:t>
      </w:r>
      <w:r>
        <w:t xml:space="preserve"> (раздел «Мой дом»)</w:t>
      </w:r>
      <w:r w:rsidRPr="00105208">
        <w:t xml:space="preserve">: </w:t>
      </w:r>
    </w:p>
    <w:p w:rsidR="008E4B09" w:rsidRDefault="008E4B09" w:rsidP="008E4B09">
      <w:pPr>
        <w:pStyle w:val="af"/>
        <w:numPr>
          <w:ilvl w:val="0"/>
          <w:numId w:val="59"/>
        </w:numPr>
        <w:spacing w:before="120" w:after="200" w:line="276" w:lineRule="auto"/>
        <w:jc w:val="both"/>
      </w:pPr>
      <w:r>
        <w:t>«Мой дом»,</w:t>
      </w:r>
    </w:p>
    <w:p w:rsidR="008E4B09" w:rsidRDefault="008E4B09" w:rsidP="008E4B09">
      <w:pPr>
        <w:pStyle w:val="af"/>
        <w:numPr>
          <w:ilvl w:val="0"/>
          <w:numId w:val="59"/>
        </w:numPr>
        <w:spacing w:before="120" w:after="200" w:line="276" w:lineRule="auto"/>
        <w:jc w:val="both"/>
      </w:pPr>
      <w:r>
        <w:t xml:space="preserve">«Приборы учета»: </w:t>
      </w:r>
    </w:p>
    <w:p w:rsidR="008E4B09" w:rsidRDefault="008E4B09" w:rsidP="008E4B09">
      <w:pPr>
        <w:pStyle w:val="af"/>
        <w:spacing w:before="120"/>
        <w:ind w:left="1287"/>
        <w:jc w:val="both"/>
      </w:pPr>
      <w:r>
        <w:t>2.1 «Передать показания»:</w:t>
      </w:r>
    </w:p>
    <w:p w:rsidR="008E4B09" w:rsidRDefault="008E4B09" w:rsidP="008E4B09">
      <w:pPr>
        <w:pStyle w:val="af"/>
        <w:spacing w:before="120"/>
        <w:ind w:left="1287"/>
        <w:jc w:val="both"/>
      </w:pPr>
      <w:r>
        <w:t xml:space="preserve">      2.1.1 «Горячее водоснабжение»,</w:t>
      </w:r>
    </w:p>
    <w:p w:rsidR="008E4B09" w:rsidRDefault="008E4B09" w:rsidP="008E4B09">
      <w:pPr>
        <w:pStyle w:val="af"/>
        <w:spacing w:before="120"/>
        <w:ind w:left="1287"/>
        <w:jc w:val="both"/>
      </w:pPr>
      <w:r>
        <w:t xml:space="preserve">      2.1.2 «Холодное водоснабжение»,</w:t>
      </w:r>
    </w:p>
    <w:p w:rsidR="008E4B09" w:rsidRDefault="008E4B09" w:rsidP="008E4B09">
      <w:pPr>
        <w:pStyle w:val="af"/>
        <w:spacing w:before="120"/>
        <w:ind w:left="1287"/>
        <w:jc w:val="both"/>
      </w:pPr>
      <w:r>
        <w:t xml:space="preserve">      2.1.3 «Газоснабжение»,</w:t>
      </w:r>
    </w:p>
    <w:p w:rsidR="008E4B09" w:rsidRDefault="008E4B09" w:rsidP="008E4B09">
      <w:pPr>
        <w:pStyle w:val="af"/>
        <w:spacing w:before="120"/>
        <w:ind w:left="1287"/>
        <w:jc w:val="both"/>
      </w:pPr>
      <w:r>
        <w:t xml:space="preserve">      2.1.4 «Энергоснабжение»,</w:t>
      </w:r>
    </w:p>
    <w:p w:rsidR="008E4B09" w:rsidRDefault="008E4B09" w:rsidP="008E4B09">
      <w:pPr>
        <w:pStyle w:val="af"/>
        <w:spacing w:before="120"/>
        <w:ind w:left="1287"/>
        <w:jc w:val="both"/>
      </w:pPr>
      <w:r>
        <w:t xml:space="preserve">      2.1.5 «Теплоснабжение».</w:t>
      </w:r>
    </w:p>
    <w:p w:rsidR="008E4B09" w:rsidRDefault="008E4B09" w:rsidP="008E4B09">
      <w:pPr>
        <w:pStyle w:val="af"/>
        <w:spacing w:before="120"/>
        <w:ind w:left="1287"/>
        <w:jc w:val="both"/>
      </w:pPr>
      <w:r>
        <w:t>2.2 «Индивидуальные приборы учета»:</w:t>
      </w:r>
    </w:p>
    <w:p w:rsidR="008E4B09" w:rsidRDefault="008E4B09" w:rsidP="008E4B09">
      <w:pPr>
        <w:pStyle w:val="af"/>
        <w:spacing w:before="120"/>
        <w:ind w:left="1287"/>
        <w:jc w:val="both"/>
      </w:pPr>
      <w:r>
        <w:t xml:space="preserve">      2.2.1 «Горячее водоснабжение»,</w:t>
      </w:r>
    </w:p>
    <w:p w:rsidR="008E4B09" w:rsidRDefault="008E4B09" w:rsidP="008E4B09">
      <w:pPr>
        <w:pStyle w:val="af"/>
        <w:spacing w:before="120"/>
        <w:ind w:left="1287"/>
        <w:jc w:val="both"/>
      </w:pPr>
      <w:r>
        <w:t xml:space="preserve">      2.2.2 «Холодное водоснабжение»,</w:t>
      </w:r>
    </w:p>
    <w:p w:rsidR="008E4B09" w:rsidRDefault="008E4B09" w:rsidP="008E4B09">
      <w:pPr>
        <w:pStyle w:val="af"/>
        <w:spacing w:before="120"/>
        <w:ind w:left="1287"/>
        <w:jc w:val="both"/>
      </w:pPr>
      <w:r>
        <w:t xml:space="preserve">      2.2.3 «Газоснабжение»,</w:t>
      </w:r>
    </w:p>
    <w:p w:rsidR="008E4B09" w:rsidRDefault="008E4B09" w:rsidP="008E4B09">
      <w:pPr>
        <w:pStyle w:val="af"/>
        <w:spacing w:before="120"/>
        <w:ind w:left="1287"/>
        <w:jc w:val="both"/>
      </w:pPr>
      <w:r>
        <w:t xml:space="preserve">      2.2.4 «Энергоснабжение»,</w:t>
      </w:r>
    </w:p>
    <w:p w:rsidR="008E4B09" w:rsidRDefault="008E4B09" w:rsidP="008E4B09">
      <w:pPr>
        <w:pStyle w:val="af"/>
        <w:spacing w:before="120"/>
        <w:ind w:left="1287"/>
        <w:jc w:val="both"/>
      </w:pPr>
      <w:r>
        <w:t xml:space="preserve">      2.2.5 «Теплоснабжение».</w:t>
      </w:r>
    </w:p>
    <w:p w:rsidR="008E4B09" w:rsidRDefault="008E4B09" w:rsidP="008E4B09">
      <w:pPr>
        <w:pStyle w:val="af"/>
        <w:spacing w:before="120"/>
        <w:ind w:left="1287"/>
        <w:jc w:val="both"/>
      </w:pPr>
      <w:r>
        <w:t>2.3 «Общедомовые приборы учета»:</w:t>
      </w:r>
    </w:p>
    <w:p w:rsidR="008E4B09" w:rsidRDefault="008E4B09" w:rsidP="008E4B09">
      <w:pPr>
        <w:pStyle w:val="af"/>
        <w:spacing w:before="120"/>
        <w:ind w:left="1287"/>
        <w:jc w:val="both"/>
      </w:pPr>
      <w:r>
        <w:t xml:space="preserve">      2.3.1 «Горячее водоснабжение»,</w:t>
      </w:r>
    </w:p>
    <w:p w:rsidR="008E4B09" w:rsidRDefault="008E4B09" w:rsidP="008E4B09">
      <w:pPr>
        <w:pStyle w:val="af"/>
        <w:spacing w:before="120"/>
        <w:ind w:left="1287"/>
        <w:jc w:val="both"/>
      </w:pPr>
      <w:r>
        <w:t xml:space="preserve">      2.3.2 «Холодное водоснабжение»,</w:t>
      </w:r>
    </w:p>
    <w:p w:rsidR="008E4B09" w:rsidRDefault="008E4B09" w:rsidP="008E4B09">
      <w:pPr>
        <w:pStyle w:val="af"/>
        <w:spacing w:before="120"/>
        <w:ind w:left="1287"/>
        <w:jc w:val="both"/>
      </w:pPr>
      <w:r>
        <w:t xml:space="preserve">      2.3.3 «Газоснабжение»,</w:t>
      </w:r>
    </w:p>
    <w:p w:rsidR="008E4B09" w:rsidRDefault="008E4B09" w:rsidP="008E4B09">
      <w:pPr>
        <w:pStyle w:val="af"/>
        <w:spacing w:before="120"/>
        <w:ind w:left="1287"/>
        <w:jc w:val="both"/>
      </w:pPr>
      <w:r>
        <w:t xml:space="preserve">      2.3.4 «Энергоснабжение»,</w:t>
      </w:r>
    </w:p>
    <w:p w:rsidR="008E4B09" w:rsidRDefault="008E4B09" w:rsidP="008E4B09">
      <w:pPr>
        <w:pStyle w:val="af"/>
        <w:spacing w:before="120"/>
        <w:ind w:left="1287"/>
        <w:jc w:val="both"/>
      </w:pPr>
      <w:r>
        <w:t xml:space="preserve">      2.3.5 «Теплоснабжение».</w:t>
      </w:r>
    </w:p>
    <w:p w:rsidR="008E4B09" w:rsidRPr="0047206A" w:rsidRDefault="008E4B09" w:rsidP="008E4B09">
      <w:pPr>
        <w:pStyle w:val="af"/>
        <w:numPr>
          <w:ilvl w:val="0"/>
          <w:numId w:val="59"/>
        </w:numPr>
        <w:spacing w:before="120" w:after="200" w:line="276" w:lineRule="auto"/>
        <w:jc w:val="both"/>
      </w:pPr>
      <w:r>
        <w:t xml:space="preserve"> «Поставщики услуг».</w:t>
      </w:r>
    </w:p>
    <w:p w:rsidR="008E4B09" w:rsidRDefault="008E4B09" w:rsidP="008E4B09">
      <w:pPr>
        <w:pStyle w:val="af"/>
        <w:numPr>
          <w:ilvl w:val="0"/>
          <w:numId w:val="58"/>
        </w:numPr>
        <w:spacing w:after="200" w:line="276" w:lineRule="auto"/>
        <w:jc w:val="both"/>
      </w:pPr>
      <w:r>
        <w:t>модуль «Настройка профиля»:</w:t>
      </w:r>
    </w:p>
    <w:p w:rsidR="008E4B09" w:rsidRPr="0091332A" w:rsidRDefault="008E4B09" w:rsidP="008E4B09">
      <w:pPr>
        <w:pStyle w:val="af"/>
        <w:numPr>
          <w:ilvl w:val="0"/>
          <w:numId w:val="77"/>
        </w:numPr>
        <w:spacing w:before="120" w:after="200" w:line="276" w:lineRule="auto"/>
        <w:jc w:val="both"/>
      </w:pPr>
      <w:r>
        <w:t>«</w:t>
      </w:r>
      <w:r w:rsidRPr="0091332A">
        <w:t>Личные данные»;</w:t>
      </w:r>
    </w:p>
    <w:p w:rsidR="008E4B09" w:rsidRPr="0091332A" w:rsidRDefault="008E4B09" w:rsidP="008E4B09">
      <w:pPr>
        <w:pStyle w:val="af"/>
        <w:numPr>
          <w:ilvl w:val="0"/>
          <w:numId w:val="77"/>
        </w:numPr>
        <w:spacing w:before="120" w:after="200" w:line="276" w:lineRule="auto"/>
        <w:jc w:val="both"/>
      </w:pPr>
      <w:r w:rsidRPr="0091332A">
        <w:t>«</w:t>
      </w:r>
      <w:r>
        <w:t xml:space="preserve">Управление объектом </w:t>
      </w:r>
      <w:r w:rsidRPr="001C12C0">
        <w:t>недвижимости</w:t>
      </w:r>
      <w:r w:rsidRPr="0091332A">
        <w:t>»;</w:t>
      </w:r>
    </w:p>
    <w:p w:rsidR="008E4B09" w:rsidRPr="0091332A" w:rsidRDefault="008E4B09" w:rsidP="008E4B09">
      <w:pPr>
        <w:pStyle w:val="af"/>
        <w:numPr>
          <w:ilvl w:val="0"/>
          <w:numId w:val="77"/>
        </w:numPr>
        <w:spacing w:before="120" w:after="200" w:line="276" w:lineRule="auto"/>
        <w:jc w:val="both"/>
      </w:pPr>
      <w:r w:rsidRPr="0091332A">
        <w:t>«Лицевые счета».</w:t>
      </w:r>
    </w:p>
    <w:p w:rsidR="008E4B09" w:rsidRDefault="008E4B09" w:rsidP="008E4B09">
      <w:pPr>
        <w:pStyle w:val="af"/>
        <w:numPr>
          <w:ilvl w:val="0"/>
          <w:numId w:val="58"/>
        </w:numPr>
        <w:spacing w:after="200" w:line="276" w:lineRule="auto"/>
        <w:jc w:val="both"/>
      </w:pPr>
      <w:r w:rsidRPr="00105208">
        <w:t>модуль «Оплата»</w:t>
      </w:r>
      <w:r>
        <w:t>:</w:t>
      </w:r>
    </w:p>
    <w:p w:rsidR="008E4B09" w:rsidRDefault="008E4B09" w:rsidP="008E4B09">
      <w:pPr>
        <w:pStyle w:val="af"/>
        <w:numPr>
          <w:ilvl w:val="0"/>
          <w:numId w:val="78"/>
        </w:numPr>
        <w:spacing w:before="120" w:after="200" w:line="276" w:lineRule="auto"/>
        <w:jc w:val="both"/>
      </w:pPr>
      <w:r>
        <w:t>«ЖКХ»,</w:t>
      </w:r>
    </w:p>
    <w:p w:rsidR="008E4B09" w:rsidRDefault="008E4B09" w:rsidP="008E4B09">
      <w:pPr>
        <w:pStyle w:val="af"/>
        <w:numPr>
          <w:ilvl w:val="0"/>
          <w:numId w:val="78"/>
        </w:numPr>
        <w:spacing w:before="120" w:after="200" w:line="276" w:lineRule="auto"/>
        <w:jc w:val="both"/>
      </w:pPr>
      <w:r>
        <w:t>«Образование»,</w:t>
      </w:r>
    </w:p>
    <w:p w:rsidR="008E4B09" w:rsidRDefault="008E4B09" w:rsidP="008E4B09">
      <w:pPr>
        <w:pStyle w:val="af"/>
        <w:numPr>
          <w:ilvl w:val="0"/>
          <w:numId w:val="78"/>
        </w:numPr>
        <w:spacing w:before="120" w:after="200" w:line="276" w:lineRule="auto"/>
        <w:jc w:val="both"/>
      </w:pPr>
      <w:r>
        <w:t>«Сеть»,</w:t>
      </w:r>
    </w:p>
    <w:p w:rsidR="008E4B09" w:rsidRDefault="008E4B09" w:rsidP="008E4B09">
      <w:pPr>
        <w:pStyle w:val="af"/>
        <w:numPr>
          <w:ilvl w:val="0"/>
          <w:numId w:val="78"/>
        </w:numPr>
        <w:spacing w:before="120" w:after="200" w:line="276" w:lineRule="auto"/>
        <w:jc w:val="both"/>
      </w:pPr>
      <w:r>
        <w:t>«Транспорт»,</w:t>
      </w:r>
    </w:p>
    <w:p w:rsidR="008E4B09" w:rsidRPr="00105208" w:rsidRDefault="008E4B09" w:rsidP="008E4B09">
      <w:pPr>
        <w:pStyle w:val="af"/>
        <w:numPr>
          <w:ilvl w:val="0"/>
          <w:numId w:val="78"/>
        </w:numPr>
        <w:spacing w:before="120" w:after="200" w:line="276" w:lineRule="auto"/>
        <w:jc w:val="both"/>
      </w:pPr>
      <w:r>
        <w:t>«Благотворительность».</w:t>
      </w:r>
    </w:p>
    <w:p w:rsidR="008E4B09" w:rsidRPr="00105208" w:rsidRDefault="008E4B09" w:rsidP="008E4B09">
      <w:pPr>
        <w:pStyle w:val="af"/>
        <w:numPr>
          <w:ilvl w:val="0"/>
          <w:numId w:val="58"/>
        </w:numPr>
        <w:spacing w:after="200" w:line="276" w:lineRule="auto"/>
        <w:jc w:val="both"/>
      </w:pPr>
      <w:r w:rsidRPr="00105208">
        <w:t>модуль «Обращения</w:t>
      </w:r>
      <w:r>
        <w:t>»;</w:t>
      </w:r>
    </w:p>
    <w:p w:rsidR="008E4B09" w:rsidRDefault="008E4B09" w:rsidP="008E4B09">
      <w:pPr>
        <w:pStyle w:val="af"/>
        <w:numPr>
          <w:ilvl w:val="0"/>
          <w:numId w:val="58"/>
        </w:numPr>
        <w:spacing w:after="200" w:line="276" w:lineRule="auto"/>
        <w:jc w:val="both"/>
      </w:pPr>
      <w:r>
        <w:t>модуль «История</w:t>
      </w:r>
      <w:r w:rsidRPr="00105208">
        <w:t>»</w:t>
      </w:r>
      <w:r>
        <w:t>:</w:t>
      </w:r>
    </w:p>
    <w:p w:rsidR="008E4B09" w:rsidRDefault="008E4B09" w:rsidP="008E4B09">
      <w:pPr>
        <w:pStyle w:val="af"/>
        <w:numPr>
          <w:ilvl w:val="0"/>
          <w:numId w:val="79"/>
        </w:numPr>
        <w:spacing w:before="120" w:after="200" w:line="276" w:lineRule="auto"/>
        <w:jc w:val="both"/>
      </w:pPr>
      <w:r>
        <w:t>«История платежей»,</w:t>
      </w:r>
    </w:p>
    <w:p w:rsidR="008E4B09" w:rsidRPr="009106AA" w:rsidRDefault="008E4B09" w:rsidP="008E4B09">
      <w:pPr>
        <w:pStyle w:val="af"/>
        <w:numPr>
          <w:ilvl w:val="0"/>
          <w:numId w:val="79"/>
        </w:numPr>
        <w:spacing w:before="120" w:after="200" w:line="276" w:lineRule="auto"/>
        <w:jc w:val="both"/>
      </w:pPr>
      <w:r>
        <w:t>«История начислений».</w:t>
      </w:r>
    </w:p>
    <w:p w:rsidR="008E4B09" w:rsidRPr="0047206A" w:rsidRDefault="008E4B09" w:rsidP="008E4B09">
      <w:pPr>
        <w:pStyle w:val="30"/>
      </w:pPr>
      <w:bookmarkStart w:id="26" w:name="_Toc149240982"/>
      <w:bookmarkStart w:id="27" w:name="_Toc149244566"/>
      <w:r w:rsidRPr="0047206A">
        <w:t>3.</w:t>
      </w:r>
      <w:r>
        <w:t xml:space="preserve">3 </w:t>
      </w:r>
      <w:r w:rsidRPr="0047206A">
        <w:t>Состав работ</w:t>
      </w:r>
      <w:bookmarkEnd w:id="26"/>
      <w:bookmarkEnd w:id="27"/>
    </w:p>
    <w:p w:rsidR="008E4B09" w:rsidRDefault="008E4B09" w:rsidP="008E4B09">
      <w:pPr>
        <w:pStyle w:val="af3"/>
        <w:ind w:firstLine="567"/>
        <w:jc w:val="both"/>
        <w:rPr>
          <w:rFonts w:ascii="Times New Roman" w:hAnsi="Times New Roman"/>
          <w:sz w:val="24"/>
          <w:szCs w:val="24"/>
        </w:rPr>
      </w:pPr>
      <w:r>
        <w:rPr>
          <w:rFonts w:ascii="Times New Roman" w:hAnsi="Times New Roman"/>
          <w:sz w:val="24"/>
          <w:szCs w:val="24"/>
        </w:rPr>
        <w:t xml:space="preserve">Состав и содержание работ по созданию мобильного </w:t>
      </w:r>
      <w:r w:rsidRPr="00DA1ED6">
        <w:rPr>
          <w:rFonts w:ascii="Times New Roman" w:hAnsi="Times New Roman"/>
          <w:sz w:val="24"/>
          <w:szCs w:val="24"/>
        </w:rPr>
        <w:t xml:space="preserve">приложения </w:t>
      </w:r>
      <w:r>
        <w:rPr>
          <w:rFonts w:ascii="Times New Roman" w:hAnsi="Times New Roman"/>
          <w:color w:val="000000"/>
          <w:sz w:val="24"/>
        </w:rPr>
        <w:t>«</w:t>
      </w:r>
      <w:r w:rsidRPr="000424BE">
        <w:rPr>
          <w:rFonts w:ascii="Times New Roman" w:hAnsi="Times New Roman"/>
          <w:color w:val="000000"/>
          <w:sz w:val="24"/>
        </w:rPr>
        <w:t xml:space="preserve">Цифровые решения по управлению своим домом </w:t>
      </w:r>
      <w:r>
        <w:rPr>
          <w:rFonts w:ascii="Times New Roman" w:hAnsi="Times New Roman"/>
          <w:color w:val="000000"/>
          <w:sz w:val="24"/>
        </w:rPr>
        <w:t>«</w:t>
      </w:r>
      <w:r w:rsidRPr="000424BE">
        <w:rPr>
          <w:rFonts w:ascii="Times New Roman" w:hAnsi="Times New Roman"/>
          <w:color w:val="000000"/>
          <w:sz w:val="24"/>
        </w:rPr>
        <w:t>Юрта</w:t>
      </w:r>
      <w:r>
        <w:rPr>
          <w:rFonts w:ascii="Times New Roman" w:hAnsi="Times New Roman"/>
          <w:color w:val="000000"/>
          <w:sz w:val="24"/>
        </w:rPr>
        <w:t xml:space="preserve">»» </w:t>
      </w:r>
      <w:r>
        <w:rPr>
          <w:rFonts w:ascii="Times New Roman" w:hAnsi="Times New Roman"/>
          <w:sz w:val="24"/>
          <w:szCs w:val="24"/>
        </w:rPr>
        <w:t>включает следующие процессы:</w:t>
      </w:r>
    </w:p>
    <w:p w:rsidR="008E4B09" w:rsidRPr="000977CA" w:rsidRDefault="008E4B09" w:rsidP="008E4B09">
      <w:pPr>
        <w:pStyle w:val="af"/>
        <w:numPr>
          <w:ilvl w:val="0"/>
          <w:numId w:val="58"/>
        </w:numPr>
        <w:spacing w:after="200" w:line="276" w:lineRule="auto"/>
        <w:jc w:val="both"/>
      </w:pPr>
      <w:r w:rsidRPr="000977CA">
        <w:t>Сбор данных и уточнение параметров бизнес-процессов;</w:t>
      </w:r>
    </w:p>
    <w:p w:rsidR="008E4B09" w:rsidRPr="000977CA" w:rsidRDefault="008E4B09" w:rsidP="008E4B09">
      <w:pPr>
        <w:pStyle w:val="af"/>
        <w:numPr>
          <w:ilvl w:val="0"/>
          <w:numId w:val="58"/>
        </w:numPr>
        <w:spacing w:after="200" w:line="276" w:lineRule="auto"/>
        <w:jc w:val="both"/>
      </w:pPr>
      <w:r w:rsidRPr="000977CA">
        <w:t xml:space="preserve">Сбор данных о структуре и функциональных особенностях </w:t>
      </w:r>
      <w:r>
        <w:t>приложения</w:t>
      </w:r>
      <w:r w:rsidRPr="000977CA">
        <w:t>;</w:t>
      </w:r>
    </w:p>
    <w:p w:rsidR="008E4B09" w:rsidRPr="000977CA" w:rsidRDefault="008E4B09" w:rsidP="008E4B09">
      <w:pPr>
        <w:pStyle w:val="af"/>
        <w:numPr>
          <w:ilvl w:val="0"/>
          <w:numId w:val="58"/>
        </w:numPr>
        <w:spacing w:after="200" w:line="276" w:lineRule="auto"/>
        <w:jc w:val="both"/>
      </w:pPr>
      <w:r w:rsidRPr="000977CA">
        <w:t>Сбор данных в части общего дизайна и стилей, брендбук, схематичное расположение блоков и модулей, общая концепция отображения и визуализации;</w:t>
      </w:r>
    </w:p>
    <w:p w:rsidR="008E4B09" w:rsidRPr="000977CA" w:rsidRDefault="008E4B09" w:rsidP="008E4B09">
      <w:pPr>
        <w:pStyle w:val="af"/>
        <w:numPr>
          <w:ilvl w:val="0"/>
          <w:numId w:val="58"/>
        </w:numPr>
        <w:spacing w:after="200" w:line="276" w:lineRule="auto"/>
        <w:jc w:val="both"/>
      </w:pPr>
      <w:r w:rsidRPr="000977CA">
        <w:t>Уточнение параметров процессов, реализуемых в разделах;</w:t>
      </w:r>
    </w:p>
    <w:p w:rsidR="008E4B09" w:rsidRPr="000977CA" w:rsidRDefault="008E4B09" w:rsidP="008E4B09">
      <w:pPr>
        <w:pStyle w:val="af"/>
        <w:numPr>
          <w:ilvl w:val="0"/>
          <w:numId w:val="58"/>
        </w:numPr>
        <w:spacing w:after="200" w:line="276" w:lineRule="auto"/>
        <w:jc w:val="both"/>
      </w:pPr>
      <w:r w:rsidRPr="000977CA">
        <w:t>Сбор информации по внутренним источникам данных;</w:t>
      </w:r>
    </w:p>
    <w:p w:rsidR="008E4B09" w:rsidRPr="000977CA" w:rsidRDefault="008E4B09" w:rsidP="008E4B09">
      <w:pPr>
        <w:pStyle w:val="af"/>
        <w:numPr>
          <w:ilvl w:val="0"/>
          <w:numId w:val="58"/>
        </w:numPr>
        <w:spacing w:after="200" w:line="276" w:lineRule="auto"/>
        <w:jc w:val="both"/>
      </w:pPr>
      <w:r w:rsidRPr="000977CA">
        <w:t>Сбор информации по внешним источникам данных;</w:t>
      </w:r>
    </w:p>
    <w:p w:rsidR="008E4B09" w:rsidRDefault="008E4B09" w:rsidP="008E4B09">
      <w:pPr>
        <w:pStyle w:val="af"/>
        <w:numPr>
          <w:ilvl w:val="0"/>
          <w:numId w:val="58"/>
        </w:numPr>
        <w:spacing w:after="200" w:line="276" w:lineRule="auto"/>
        <w:jc w:val="both"/>
      </w:pPr>
      <w:r>
        <w:t>Консолидация собранных данных;</w:t>
      </w:r>
    </w:p>
    <w:p w:rsidR="008E4B09" w:rsidRDefault="008E4B09" w:rsidP="008E4B09">
      <w:pPr>
        <w:pStyle w:val="af"/>
        <w:numPr>
          <w:ilvl w:val="0"/>
          <w:numId w:val="58"/>
        </w:numPr>
        <w:spacing w:line="276" w:lineRule="auto"/>
        <w:jc w:val="both"/>
      </w:pPr>
      <w:r w:rsidRPr="000977CA">
        <w:t>Разработка мобильного приложения</w:t>
      </w:r>
      <w:r>
        <w:t>:</w:t>
      </w:r>
    </w:p>
    <w:p w:rsidR="008E4B09" w:rsidRDefault="008E4B09" w:rsidP="008E4B09">
      <w:pPr>
        <w:pStyle w:val="af3"/>
        <w:numPr>
          <w:ilvl w:val="0"/>
          <w:numId w:val="62"/>
        </w:numPr>
        <w:spacing w:line="276" w:lineRule="auto"/>
        <w:ind w:left="1134"/>
        <w:jc w:val="both"/>
        <w:rPr>
          <w:rFonts w:ascii="Times New Roman" w:hAnsi="Times New Roman"/>
          <w:sz w:val="24"/>
          <w:szCs w:val="24"/>
        </w:rPr>
      </w:pPr>
      <w:r w:rsidRPr="000977CA">
        <w:rPr>
          <w:rFonts w:ascii="Times New Roman" w:hAnsi="Times New Roman"/>
          <w:sz w:val="24"/>
          <w:szCs w:val="24"/>
        </w:rPr>
        <w:t>Создание новых модулей в тестовом контуре мобильного приложения;</w:t>
      </w:r>
    </w:p>
    <w:p w:rsidR="008E4B09" w:rsidRPr="0088540F" w:rsidRDefault="008E4B09" w:rsidP="008E4B09">
      <w:pPr>
        <w:pStyle w:val="af3"/>
        <w:numPr>
          <w:ilvl w:val="0"/>
          <w:numId w:val="62"/>
        </w:numPr>
        <w:spacing w:line="276" w:lineRule="auto"/>
        <w:ind w:left="1134"/>
        <w:rPr>
          <w:rFonts w:ascii="Times New Roman" w:hAnsi="Times New Roman"/>
          <w:sz w:val="24"/>
          <w:szCs w:val="24"/>
        </w:rPr>
      </w:pPr>
      <w:r w:rsidRPr="0088540F">
        <w:rPr>
          <w:rFonts w:ascii="Times New Roman" w:hAnsi="Times New Roman"/>
          <w:sz w:val="24"/>
          <w:szCs w:val="24"/>
        </w:rPr>
        <w:t>Создание новых баз данных и (или) дополнительных таблиц в тестовом контуре БД, в том числе для хранения промежуточных данных;</w:t>
      </w:r>
    </w:p>
    <w:p w:rsidR="008E4B09" w:rsidRPr="0088540F" w:rsidRDefault="008E4B09" w:rsidP="008E4B09">
      <w:pPr>
        <w:pStyle w:val="af3"/>
        <w:numPr>
          <w:ilvl w:val="0"/>
          <w:numId w:val="62"/>
        </w:numPr>
        <w:spacing w:line="276" w:lineRule="auto"/>
        <w:ind w:left="1134"/>
        <w:rPr>
          <w:rFonts w:ascii="Times New Roman" w:hAnsi="Times New Roman"/>
          <w:sz w:val="24"/>
          <w:szCs w:val="24"/>
        </w:rPr>
      </w:pPr>
      <w:r w:rsidRPr="0088540F">
        <w:rPr>
          <w:rFonts w:ascii="Times New Roman" w:hAnsi="Times New Roman"/>
          <w:sz w:val="24"/>
          <w:szCs w:val="24"/>
        </w:rPr>
        <w:t>Загрузка медиаматериалов в файловую структуру и БД тестового контура;</w:t>
      </w:r>
    </w:p>
    <w:p w:rsidR="008E4B09" w:rsidRPr="0088540F" w:rsidRDefault="008E4B09" w:rsidP="008E4B09">
      <w:pPr>
        <w:pStyle w:val="af3"/>
        <w:numPr>
          <w:ilvl w:val="0"/>
          <w:numId w:val="62"/>
        </w:numPr>
        <w:spacing w:line="276" w:lineRule="auto"/>
        <w:ind w:left="1134"/>
        <w:rPr>
          <w:rFonts w:ascii="Times New Roman" w:hAnsi="Times New Roman"/>
          <w:sz w:val="24"/>
          <w:szCs w:val="24"/>
        </w:rPr>
      </w:pPr>
      <w:r w:rsidRPr="0088540F">
        <w:rPr>
          <w:rFonts w:ascii="Times New Roman" w:hAnsi="Times New Roman"/>
          <w:sz w:val="24"/>
          <w:szCs w:val="24"/>
        </w:rPr>
        <w:t>Разработка механизма и интерфейса визуальных экранов и модулей мобильного приложения;</w:t>
      </w:r>
    </w:p>
    <w:p w:rsidR="008E4B09" w:rsidRPr="0088540F" w:rsidRDefault="008E4B09" w:rsidP="008E4B09">
      <w:pPr>
        <w:pStyle w:val="af3"/>
        <w:numPr>
          <w:ilvl w:val="0"/>
          <w:numId w:val="62"/>
        </w:numPr>
        <w:spacing w:line="276" w:lineRule="auto"/>
        <w:ind w:left="1134"/>
        <w:rPr>
          <w:rFonts w:ascii="Times New Roman" w:hAnsi="Times New Roman"/>
          <w:sz w:val="24"/>
          <w:szCs w:val="24"/>
        </w:rPr>
      </w:pPr>
      <w:r w:rsidRPr="0088540F">
        <w:rPr>
          <w:rFonts w:ascii="Times New Roman" w:hAnsi="Times New Roman"/>
          <w:sz w:val="24"/>
          <w:szCs w:val="24"/>
        </w:rPr>
        <w:t>Формирование и разграничение прав доступа Пользователей и (или) групп Пользователей в тестовом контуре;</w:t>
      </w:r>
    </w:p>
    <w:p w:rsidR="008E4B09" w:rsidRPr="0088540F" w:rsidRDefault="008E4B09" w:rsidP="008E4B09">
      <w:pPr>
        <w:pStyle w:val="af3"/>
        <w:numPr>
          <w:ilvl w:val="0"/>
          <w:numId w:val="62"/>
        </w:numPr>
        <w:spacing w:line="276" w:lineRule="auto"/>
        <w:ind w:left="1134"/>
        <w:rPr>
          <w:rFonts w:ascii="Times New Roman" w:hAnsi="Times New Roman"/>
          <w:sz w:val="24"/>
          <w:szCs w:val="24"/>
        </w:rPr>
      </w:pPr>
      <w:r w:rsidRPr="0088540F">
        <w:rPr>
          <w:rFonts w:ascii="Times New Roman" w:hAnsi="Times New Roman"/>
          <w:sz w:val="24"/>
          <w:szCs w:val="24"/>
        </w:rPr>
        <w:t>Подключение внутренних и внешних источников данных;</w:t>
      </w:r>
    </w:p>
    <w:p w:rsidR="008E4B09" w:rsidRPr="0088540F" w:rsidRDefault="008E4B09" w:rsidP="008E4B09">
      <w:pPr>
        <w:pStyle w:val="af3"/>
        <w:numPr>
          <w:ilvl w:val="0"/>
          <w:numId w:val="62"/>
        </w:numPr>
        <w:spacing w:line="276" w:lineRule="auto"/>
        <w:ind w:left="1134"/>
        <w:jc w:val="both"/>
        <w:rPr>
          <w:rFonts w:ascii="Times New Roman" w:hAnsi="Times New Roman"/>
          <w:sz w:val="24"/>
          <w:szCs w:val="24"/>
        </w:rPr>
      </w:pPr>
      <w:r w:rsidRPr="0088540F">
        <w:rPr>
          <w:rFonts w:ascii="Times New Roman" w:hAnsi="Times New Roman"/>
          <w:sz w:val="24"/>
          <w:szCs w:val="24"/>
        </w:rPr>
        <w:t>Демонстрация и тестирование раздела и функционала.</w:t>
      </w:r>
    </w:p>
    <w:p w:rsidR="008E4B09" w:rsidRPr="0088540F" w:rsidRDefault="008E4B09" w:rsidP="008E4B09">
      <w:pPr>
        <w:pStyle w:val="af"/>
        <w:numPr>
          <w:ilvl w:val="0"/>
          <w:numId w:val="58"/>
        </w:numPr>
        <w:spacing w:line="276" w:lineRule="auto"/>
        <w:jc w:val="both"/>
      </w:pPr>
      <w:r w:rsidRPr="0088540F">
        <w:t>Внедрение мобильного приложения:</w:t>
      </w:r>
    </w:p>
    <w:p w:rsidR="008E4B09" w:rsidRPr="0088540F" w:rsidRDefault="008E4B09" w:rsidP="008E4B09">
      <w:pPr>
        <w:pStyle w:val="af3"/>
        <w:numPr>
          <w:ilvl w:val="0"/>
          <w:numId w:val="64"/>
        </w:numPr>
        <w:spacing w:line="276" w:lineRule="auto"/>
        <w:ind w:left="1134"/>
        <w:jc w:val="both"/>
        <w:rPr>
          <w:rFonts w:ascii="Times New Roman" w:hAnsi="Times New Roman"/>
          <w:sz w:val="24"/>
          <w:szCs w:val="24"/>
        </w:rPr>
      </w:pPr>
      <w:r w:rsidRPr="0088540F">
        <w:rPr>
          <w:rFonts w:ascii="Times New Roman" w:hAnsi="Times New Roman"/>
          <w:sz w:val="24"/>
          <w:szCs w:val="24"/>
        </w:rPr>
        <w:t>Доработка мобильного приложения по результатам демонстрации и тестирования;</w:t>
      </w:r>
    </w:p>
    <w:p w:rsidR="008E4B09" w:rsidRPr="0088540F" w:rsidRDefault="008E4B09" w:rsidP="008E4B09">
      <w:pPr>
        <w:pStyle w:val="af3"/>
        <w:numPr>
          <w:ilvl w:val="0"/>
          <w:numId w:val="64"/>
        </w:numPr>
        <w:spacing w:line="276" w:lineRule="auto"/>
        <w:ind w:left="1134"/>
        <w:jc w:val="both"/>
        <w:rPr>
          <w:rFonts w:ascii="Times New Roman" w:hAnsi="Times New Roman"/>
          <w:sz w:val="24"/>
          <w:szCs w:val="24"/>
        </w:rPr>
      </w:pPr>
      <w:r w:rsidRPr="0088540F">
        <w:rPr>
          <w:rFonts w:ascii="Times New Roman" w:hAnsi="Times New Roman"/>
          <w:sz w:val="24"/>
          <w:szCs w:val="24"/>
        </w:rPr>
        <w:t>Перенос раздела, БД и медиаматериалов в существующую (продуктивную) среду;</w:t>
      </w:r>
    </w:p>
    <w:p w:rsidR="008E4B09" w:rsidRPr="0088540F" w:rsidRDefault="008E4B09" w:rsidP="008E4B09">
      <w:pPr>
        <w:pStyle w:val="af3"/>
        <w:numPr>
          <w:ilvl w:val="0"/>
          <w:numId w:val="64"/>
        </w:numPr>
        <w:spacing w:line="276" w:lineRule="auto"/>
        <w:ind w:left="1134"/>
        <w:jc w:val="both"/>
        <w:rPr>
          <w:rFonts w:ascii="Times New Roman" w:hAnsi="Times New Roman"/>
          <w:sz w:val="24"/>
          <w:szCs w:val="24"/>
        </w:rPr>
      </w:pPr>
      <w:r w:rsidRPr="0088540F">
        <w:rPr>
          <w:rFonts w:ascii="Times New Roman" w:hAnsi="Times New Roman"/>
          <w:sz w:val="24"/>
          <w:szCs w:val="24"/>
        </w:rPr>
        <w:t>Демонстрация и тестирование раздела и функционала в существующей (продуктивной) среде;</w:t>
      </w:r>
    </w:p>
    <w:p w:rsidR="008E4B09" w:rsidRPr="0088540F" w:rsidRDefault="008E4B09" w:rsidP="008E4B09">
      <w:pPr>
        <w:pStyle w:val="af3"/>
        <w:numPr>
          <w:ilvl w:val="0"/>
          <w:numId w:val="64"/>
        </w:numPr>
        <w:spacing w:line="276" w:lineRule="auto"/>
        <w:ind w:left="1134"/>
        <w:jc w:val="both"/>
        <w:rPr>
          <w:rFonts w:ascii="Times New Roman" w:hAnsi="Times New Roman"/>
          <w:sz w:val="24"/>
          <w:szCs w:val="24"/>
        </w:rPr>
      </w:pPr>
      <w:r w:rsidRPr="0088540F">
        <w:rPr>
          <w:rFonts w:ascii="Times New Roman" w:hAnsi="Times New Roman"/>
          <w:sz w:val="24"/>
          <w:szCs w:val="24"/>
        </w:rPr>
        <w:t>Подготовка документации и консультации Пользователей.</w:t>
      </w:r>
    </w:p>
    <w:p w:rsidR="008E4B09" w:rsidRPr="000977CA" w:rsidRDefault="008E4B09" w:rsidP="008E4B09">
      <w:pPr>
        <w:jc w:val="both"/>
      </w:pPr>
    </w:p>
    <w:p w:rsidR="008E4B09" w:rsidRDefault="008E4B09" w:rsidP="008E4B09">
      <w:pPr>
        <w:pStyle w:val="2"/>
        <w:numPr>
          <w:ilvl w:val="0"/>
          <w:numId w:val="55"/>
        </w:numPr>
        <w:spacing w:line="276" w:lineRule="auto"/>
      </w:pPr>
      <w:bookmarkStart w:id="28" w:name="_Toc149240983"/>
      <w:bookmarkStart w:id="29" w:name="_Toc149244567"/>
      <w:r>
        <w:t>ТРЕБОВАНИЯ К ОКАЗАНИЮ УСЛУГ</w:t>
      </w:r>
      <w:bookmarkEnd w:id="28"/>
      <w:bookmarkEnd w:id="29"/>
    </w:p>
    <w:p w:rsidR="008E4B09" w:rsidRDefault="008E4B09" w:rsidP="008E4B09">
      <w:pPr>
        <w:ind w:firstLine="567"/>
        <w:jc w:val="both"/>
      </w:pPr>
    </w:p>
    <w:p w:rsidR="008E4B09" w:rsidRPr="00767A93" w:rsidRDefault="008E4B09" w:rsidP="008E4B09">
      <w:pPr>
        <w:ind w:firstLine="567"/>
        <w:jc w:val="both"/>
      </w:pPr>
      <w:r w:rsidRPr="00767A93">
        <w:t>Услуги оказываются в соответствии с требованиями законодательства Российской Федерации, Республики Башкортостан и настоящего ТЗ.</w:t>
      </w:r>
    </w:p>
    <w:p w:rsidR="008E4B09" w:rsidRPr="00767A93" w:rsidRDefault="008E4B09" w:rsidP="008E4B09">
      <w:pPr>
        <w:ind w:firstLine="567"/>
        <w:jc w:val="both"/>
      </w:pPr>
      <w:r w:rsidRPr="00767A93">
        <w:t>Исполнитель несет ответственность перед Заказчиком за неисполнение или ненадлежащее оказание Услуг.</w:t>
      </w:r>
    </w:p>
    <w:p w:rsidR="008E4B09" w:rsidRPr="00767A93" w:rsidRDefault="008E4B09" w:rsidP="008E4B09">
      <w:pPr>
        <w:tabs>
          <w:tab w:val="left" w:pos="993"/>
        </w:tabs>
        <w:ind w:firstLine="567"/>
        <w:jc w:val="both"/>
      </w:pPr>
      <w:r w:rsidRPr="00767A93">
        <w:t>При оказании Услуг Заказчик обеспечивает:</w:t>
      </w:r>
    </w:p>
    <w:p w:rsidR="008E4B09" w:rsidRPr="00767A93" w:rsidRDefault="008E4B09" w:rsidP="008E4B09">
      <w:pPr>
        <w:pStyle w:val="af"/>
        <w:numPr>
          <w:ilvl w:val="0"/>
          <w:numId w:val="58"/>
        </w:numPr>
        <w:spacing w:line="276" w:lineRule="auto"/>
        <w:ind w:left="993"/>
        <w:jc w:val="both"/>
      </w:pPr>
      <w:r w:rsidRPr="00767A93">
        <w:t xml:space="preserve">назначение ответственного работника Заказчика для взаимодействия с Исполнителем по вопросам, связанным с исполнением </w:t>
      </w:r>
      <w:r w:rsidR="003C65AA">
        <w:t>Договора</w:t>
      </w:r>
      <w:r w:rsidRPr="00767A93">
        <w:t>;</w:t>
      </w:r>
    </w:p>
    <w:p w:rsidR="008E4B09" w:rsidRPr="00767A93" w:rsidRDefault="008E4B09" w:rsidP="008E4B09">
      <w:pPr>
        <w:pStyle w:val="af"/>
        <w:numPr>
          <w:ilvl w:val="0"/>
          <w:numId w:val="58"/>
        </w:numPr>
        <w:spacing w:line="276" w:lineRule="auto"/>
        <w:ind w:left="993"/>
        <w:jc w:val="both"/>
      </w:pPr>
      <w:r w:rsidRPr="00767A93">
        <w:t xml:space="preserve">информационное взаимодействие ответственных работников Заказчика с Исполнителем по вопросам, связанным с исполнением </w:t>
      </w:r>
      <w:r w:rsidR="003C65AA">
        <w:t>Договора</w:t>
      </w:r>
      <w:r w:rsidRPr="00767A93">
        <w:t>.</w:t>
      </w:r>
    </w:p>
    <w:p w:rsidR="008E4B09" w:rsidRPr="00767A93" w:rsidRDefault="008E4B09" w:rsidP="008E4B09">
      <w:pPr>
        <w:ind w:firstLine="567"/>
        <w:jc w:val="both"/>
      </w:pPr>
      <w:r w:rsidRPr="00767A93">
        <w:t>При оказании Услуг Исполнитель обеспечивает:</w:t>
      </w:r>
    </w:p>
    <w:p w:rsidR="008E4B09" w:rsidRPr="00767A93" w:rsidRDefault="008E4B09" w:rsidP="008E4B09">
      <w:pPr>
        <w:pStyle w:val="af"/>
        <w:numPr>
          <w:ilvl w:val="0"/>
          <w:numId w:val="58"/>
        </w:numPr>
        <w:spacing w:line="276" w:lineRule="auto"/>
        <w:ind w:left="993"/>
        <w:jc w:val="both"/>
      </w:pPr>
      <w:r w:rsidRPr="00767A93">
        <w:t xml:space="preserve">назначение ответственного работника Исполнителя для взаимодействия с Заказчиком по вопросам, связанным с исполнением </w:t>
      </w:r>
      <w:r w:rsidR="003C65AA">
        <w:t>Договора</w:t>
      </w:r>
      <w:r w:rsidRPr="00767A93">
        <w:t>;</w:t>
      </w:r>
    </w:p>
    <w:p w:rsidR="008E4B09" w:rsidRDefault="008E4B09" w:rsidP="008E4B09">
      <w:pPr>
        <w:pStyle w:val="af"/>
        <w:numPr>
          <w:ilvl w:val="0"/>
          <w:numId w:val="58"/>
        </w:numPr>
        <w:spacing w:line="276" w:lineRule="auto"/>
        <w:ind w:left="993"/>
        <w:jc w:val="both"/>
      </w:pPr>
      <w:r w:rsidRPr="00767A93">
        <w:t xml:space="preserve">информационное взаимодействие работников Исполнителя с Заказчиком по вопросам, связанным с исполнением </w:t>
      </w:r>
      <w:r w:rsidR="003C65AA">
        <w:t>Договора</w:t>
      </w:r>
      <w:r>
        <w:t>.</w:t>
      </w:r>
    </w:p>
    <w:p w:rsidR="008E4B09" w:rsidRPr="00C64691" w:rsidRDefault="008E4B09" w:rsidP="008E4B09">
      <w:pPr>
        <w:jc w:val="both"/>
      </w:pPr>
    </w:p>
    <w:p w:rsidR="008E4B09" w:rsidRDefault="008E4B09" w:rsidP="008E4B09">
      <w:pPr>
        <w:pStyle w:val="30"/>
      </w:pPr>
      <w:bookmarkStart w:id="30" w:name="_Toc149240984"/>
      <w:bookmarkStart w:id="31" w:name="_Toc149244568"/>
      <w:r>
        <w:t xml:space="preserve">4.1 </w:t>
      </w:r>
      <w:r w:rsidRPr="006565C0">
        <w:t>Общие требования</w:t>
      </w:r>
      <w:bookmarkEnd w:id="30"/>
      <w:bookmarkEnd w:id="31"/>
    </w:p>
    <w:p w:rsidR="008E4B09" w:rsidRDefault="008E4B09" w:rsidP="008E4B09">
      <w:pPr>
        <w:pStyle w:val="af"/>
        <w:ind w:left="0" w:firstLine="567"/>
        <w:jc w:val="both"/>
      </w:pPr>
      <w:r w:rsidRPr="006565C0">
        <w:t>Оформление мобильного приложения должно соответствовать нативному стилю ОС Android и IOS.</w:t>
      </w:r>
      <w:r>
        <w:t xml:space="preserve"> </w:t>
      </w:r>
      <w:r w:rsidRPr="00C64691">
        <w:t>Приложение должно быть адаптировано к работе как на мобильном телефоне, так и на планшете, а также правильно масштабироваться под разные разрешения экранов.</w:t>
      </w:r>
    </w:p>
    <w:p w:rsidR="008E4B09" w:rsidRPr="0088540F" w:rsidRDefault="008E4B09" w:rsidP="008E4B09">
      <w:pPr>
        <w:pStyle w:val="af"/>
        <w:ind w:left="0" w:firstLine="567"/>
        <w:jc w:val="both"/>
      </w:pPr>
      <w:r w:rsidRPr="00144CEA">
        <w:t>Исполн</w:t>
      </w:r>
      <w:r>
        <w:t>итель должен разработать дизайн-макет приложения и утвердить у З</w:t>
      </w:r>
      <w:r w:rsidRPr="00144CEA">
        <w:t>аказчика. Может быть предоставлено не более трех вариантов дизайн макетов на утверждение</w:t>
      </w:r>
      <w:r>
        <w:t>.</w:t>
      </w:r>
      <w:r w:rsidRPr="00144CEA">
        <w:t xml:space="preserve"> Заказчик должен утвердить дизайн макет не позднее чем через 14 календарных дней со дня предоставления первого варианта дизайн макета.</w:t>
      </w:r>
      <w:r>
        <w:t xml:space="preserve"> </w:t>
      </w:r>
      <w:r w:rsidRPr="00C64691">
        <w:t>Дизайн должен быть выдержан в фирменном стиле и цветовой гамме Заказчика</w:t>
      </w:r>
      <w:r>
        <w:t xml:space="preserve">. </w:t>
      </w:r>
      <w:r w:rsidRPr="00C64691">
        <w:t>В ходе р</w:t>
      </w:r>
      <w:r>
        <w:t>азработки мобильного приложения,</w:t>
      </w:r>
      <w:r w:rsidRPr="00C64691">
        <w:t xml:space="preserve"> по требованию Заказчика совместно с Исполнителем </w:t>
      </w:r>
      <w:r w:rsidRPr="0088540F">
        <w:t>может быть скорректирован дизайн и стилистика.</w:t>
      </w:r>
    </w:p>
    <w:p w:rsidR="008E4B09" w:rsidRPr="0088540F" w:rsidRDefault="008E4B09" w:rsidP="008E4B09">
      <w:pPr>
        <w:pStyle w:val="af"/>
        <w:ind w:left="0" w:firstLine="567"/>
        <w:jc w:val="both"/>
      </w:pPr>
      <w:r w:rsidRPr="0088540F">
        <w:t>По окончанию работ Исполнитель обязан предоставить полностью функционирующее, оптимизированное мобильное приложение.</w:t>
      </w:r>
    </w:p>
    <w:p w:rsidR="008E4B09" w:rsidRPr="0088540F" w:rsidRDefault="008E4B09" w:rsidP="008E4B09">
      <w:pPr>
        <w:pStyle w:val="af"/>
        <w:ind w:left="0" w:firstLine="567"/>
        <w:jc w:val="both"/>
      </w:pPr>
      <w:r w:rsidRPr="0088540F">
        <w:t>Исполнитель оказывает помощь при первоначальном размещении на маркетплейсах (Google Play, App Store, RuStore и другие) и гарантирует возможность размещения на данных площадках (отсутствует вредоносный код в мобильном приложении, а также мобильное приложение и его содержимое не противоречит правилам маркетплейса).</w:t>
      </w:r>
    </w:p>
    <w:p w:rsidR="008E4B09" w:rsidRPr="0088540F" w:rsidRDefault="008E4B09" w:rsidP="008E4B09">
      <w:pPr>
        <w:pStyle w:val="af"/>
        <w:ind w:left="0" w:firstLine="567"/>
        <w:jc w:val="both"/>
      </w:pPr>
      <w:r w:rsidRPr="0088540F">
        <w:t xml:space="preserve">Основные функции мобильного приложения </w:t>
      </w:r>
      <w:r w:rsidRPr="0088540F">
        <w:rPr>
          <w:color w:val="000000"/>
        </w:rPr>
        <w:t>«Цифровые решения по управлению своим домом «Юрта»»</w:t>
      </w:r>
      <w:r w:rsidRPr="0088540F">
        <w:t>, которые должны быть реализованы при выполнении работ:</w:t>
      </w:r>
    </w:p>
    <w:p w:rsidR="008E4B09" w:rsidRPr="0088540F" w:rsidRDefault="008E4B09" w:rsidP="008E4B09">
      <w:pPr>
        <w:pStyle w:val="af"/>
        <w:numPr>
          <w:ilvl w:val="0"/>
          <w:numId w:val="58"/>
        </w:numPr>
        <w:spacing w:line="276" w:lineRule="auto"/>
        <w:ind w:left="993"/>
        <w:jc w:val="both"/>
      </w:pPr>
      <w:r w:rsidRPr="0088540F">
        <w:t>при условии наличия доступа мобильного технического устройства к информационно-телекоммуникационной сети «Интернет» аутентификация и авторизация Пользователя;</w:t>
      </w:r>
    </w:p>
    <w:p w:rsidR="008E4B09" w:rsidRPr="0088540F" w:rsidRDefault="008E4B09" w:rsidP="008E4B09">
      <w:pPr>
        <w:pStyle w:val="af"/>
        <w:numPr>
          <w:ilvl w:val="0"/>
          <w:numId w:val="58"/>
        </w:numPr>
        <w:spacing w:line="276" w:lineRule="auto"/>
        <w:ind w:left="993"/>
        <w:jc w:val="both"/>
      </w:pPr>
      <w:r w:rsidRPr="0088540F">
        <w:t>при условии наличия доступа мобильного технического устройства к информационно-телекоммуникационной сети «Интернет» получение данных из разработанных разделов баз данных;</w:t>
      </w:r>
    </w:p>
    <w:p w:rsidR="008E4B09" w:rsidRPr="0088540F" w:rsidRDefault="008E4B09" w:rsidP="008E4B09">
      <w:pPr>
        <w:pStyle w:val="af"/>
        <w:numPr>
          <w:ilvl w:val="0"/>
          <w:numId w:val="58"/>
        </w:numPr>
        <w:spacing w:line="276" w:lineRule="auto"/>
        <w:ind w:left="993"/>
        <w:jc w:val="both"/>
      </w:pPr>
      <w:r w:rsidRPr="0088540F">
        <w:t>функциональные требования, указанные в пункте 4.3 раздела 4 настоящего ТЗ.</w:t>
      </w:r>
    </w:p>
    <w:p w:rsidR="008E4B09" w:rsidRPr="00C71F26" w:rsidRDefault="008E4B09" w:rsidP="008E4B09">
      <w:pPr>
        <w:ind w:firstLine="567"/>
        <w:jc w:val="both"/>
      </w:pPr>
      <w:r w:rsidRPr="0088540F">
        <w:t xml:space="preserve">Детализация требований, предъявляемых Заказчиком к функциям (задачам), выполняемым мобильным приложением, осуществляется Исполнителем в ходе выполнения работ (п.4.1 Общие требования) посредством взаимодействия с Заказчиком и должен быть уточнен Исполнителем </w:t>
      </w:r>
      <w:r>
        <w:t>в о</w:t>
      </w:r>
      <w:r w:rsidRPr="0088540F">
        <w:t>тчете и согласован с Заказчиком.</w:t>
      </w:r>
      <w:r w:rsidRPr="00C71F26">
        <w:t xml:space="preserve"> </w:t>
      </w:r>
    </w:p>
    <w:p w:rsidR="008E4B09" w:rsidRPr="00C9199B" w:rsidRDefault="008E4B09" w:rsidP="008E4B09">
      <w:pPr>
        <w:pStyle w:val="af"/>
        <w:ind w:left="360"/>
        <w:jc w:val="both"/>
      </w:pPr>
    </w:p>
    <w:p w:rsidR="008E4B09" w:rsidRDefault="008E4B09" w:rsidP="008E4B09">
      <w:pPr>
        <w:pStyle w:val="30"/>
      </w:pPr>
      <w:bookmarkStart w:id="32" w:name="_Toc149240985"/>
      <w:bookmarkStart w:id="33" w:name="_Toc149244569"/>
      <w:r>
        <w:t>4.2 Контактная информация</w:t>
      </w:r>
      <w:bookmarkEnd w:id="32"/>
      <w:bookmarkEnd w:id="33"/>
    </w:p>
    <w:p w:rsidR="008E4B09" w:rsidRPr="00100856" w:rsidRDefault="008E4B09" w:rsidP="008E4B09">
      <w:pPr>
        <w:ind w:firstLine="567"/>
        <w:jc w:val="both"/>
      </w:pPr>
      <w:r w:rsidRPr="00100856">
        <w:t xml:space="preserve">Контактная информация ответственных работников Заказчика по форме, определенной в Таблице № 1 Приложения № 1 настоящего ТЗ направляется Заказчиком на адрес электронной почты Исполнителя в течение 3 (трех) рабочих дней с момента заключения </w:t>
      </w:r>
      <w:r w:rsidR="003C65AA">
        <w:t>Договора</w:t>
      </w:r>
      <w:r w:rsidRPr="00100856">
        <w:t>.</w:t>
      </w:r>
    </w:p>
    <w:p w:rsidR="008E4B09" w:rsidRPr="00100856" w:rsidRDefault="008E4B09" w:rsidP="008E4B09">
      <w:pPr>
        <w:ind w:firstLine="567"/>
        <w:jc w:val="both"/>
      </w:pPr>
      <w:r w:rsidRPr="00100856">
        <w:t>В случае замены ответственных работников Заказчика, актуальная контактная информация ответственных работников Заказчика по форме, определенной в Таблице № 1 Приложения № 1 настоящего ТЗ направляется Заказчиком на адрес электронной почты Исполнителя в течение 3 (трех) рабочих дней.</w:t>
      </w:r>
    </w:p>
    <w:p w:rsidR="008E4B09" w:rsidRPr="00100856" w:rsidRDefault="008E4B09" w:rsidP="008E4B09">
      <w:pPr>
        <w:ind w:firstLine="567"/>
        <w:jc w:val="both"/>
      </w:pPr>
      <w:r w:rsidRPr="00100856">
        <w:t xml:space="preserve">Контактная информация ответственных работников Исполнителя по форме, определенной в Таблице № 2 Приложения № 1 настоящего ТЗ направляется Исполнителем на адрес электронной почты Заказчика в течение 3 (трех) рабочих дней с момента заключения </w:t>
      </w:r>
      <w:r w:rsidR="003C65AA">
        <w:t>Договора</w:t>
      </w:r>
      <w:r w:rsidRPr="00100856">
        <w:t>.</w:t>
      </w:r>
    </w:p>
    <w:p w:rsidR="008E4B09" w:rsidRPr="00100856" w:rsidRDefault="008E4B09" w:rsidP="008E4B09">
      <w:pPr>
        <w:ind w:firstLine="567"/>
        <w:jc w:val="both"/>
      </w:pPr>
      <w:r w:rsidRPr="00100856">
        <w:t>В случае замены ответственных работников Исполнителя, актуальная контактная информация ответственных работников Исполнителя по форме, определенной в Таблице № 2 Приложения № 1 настоящего ТЗ направляется Исполнителем на адрес электронной почты Заказчика в течение 3 (трех) рабочих дней.</w:t>
      </w:r>
    </w:p>
    <w:p w:rsidR="008E4B09" w:rsidRPr="00100856" w:rsidRDefault="008E4B09" w:rsidP="008E4B09">
      <w:pPr>
        <w:ind w:firstLine="567"/>
        <w:jc w:val="both"/>
      </w:pPr>
      <w:r w:rsidRPr="00100856">
        <w:t xml:space="preserve">Контактная информация службы технической поддержки Исполнителя по форме, определенной в Таблице № 3 Приложения № 1 настоящего ТЗ направляется Исполнителем на адрес электронной почты Заказчика в течение 3 (трех) рабочих дней с момента заключения </w:t>
      </w:r>
      <w:r w:rsidR="003C65AA">
        <w:t>Договора</w:t>
      </w:r>
      <w:r w:rsidRPr="00100856">
        <w:t>.</w:t>
      </w:r>
    </w:p>
    <w:p w:rsidR="008E4B09" w:rsidRDefault="008E4B09" w:rsidP="008E4B09">
      <w:pPr>
        <w:jc w:val="both"/>
      </w:pPr>
    </w:p>
    <w:p w:rsidR="008E4B09" w:rsidRDefault="008E4B09" w:rsidP="008E4B09">
      <w:pPr>
        <w:pStyle w:val="30"/>
      </w:pPr>
      <w:bookmarkStart w:id="34" w:name="_Toc149240986"/>
      <w:bookmarkStart w:id="35" w:name="_Toc149244570"/>
      <w:r>
        <w:t xml:space="preserve">4.3 </w:t>
      </w:r>
      <w:r w:rsidRPr="00C9199B">
        <w:t>Требования к создаваемому и внедряемому мобильному приложению</w:t>
      </w:r>
      <w:bookmarkEnd w:id="34"/>
      <w:bookmarkEnd w:id="35"/>
    </w:p>
    <w:p w:rsidR="008E4B09" w:rsidRDefault="008E4B09" w:rsidP="008E4B09">
      <w:pPr>
        <w:pStyle w:val="4"/>
      </w:pPr>
      <w:bookmarkStart w:id="36" w:name="_Toc149244571"/>
      <w:r>
        <w:t xml:space="preserve">4.3.1 </w:t>
      </w:r>
      <w:r w:rsidRPr="00C9199B">
        <w:t>Требования к модулю</w:t>
      </w:r>
      <w:r>
        <w:t xml:space="preserve"> «Авторизация/Регистрация»</w:t>
      </w:r>
      <w:bookmarkEnd w:id="36"/>
    </w:p>
    <w:p w:rsidR="008E4B09" w:rsidRDefault="008E4B09" w:rsidP="008E4B09">
      <w:pPr>
        <w:pStyle w:val="af"/>
        <w:ind w:left="0" w:firstLine="567"/>
        <w:jc w:val="both"/>
      </w:pPr>
      <w:r>
        <w:t>Задача: разработать страницы авторизации и регистрации для получения и подтверждения прав на доступ к функционалу МП и личным данным Пользователя. Описание страниц авторизации и регистрации представлено в таблице 2.</w:t>
      </w:r>
    </w:p>
    <w:p w:rsidR="008E4B09" w:rsidRDefault="008E4B09" w:rsidP="008E4B09">
      <w:pPr>
        <w:ind w:firstLine="567"/>
        <w:jc w:val="both"/>
      </w:pPr>
      <w:r>
        <w:t>После регистрации в МП при первой авторизации выводить модальное окно с трехшаговой настройкой личного кабинета. Доступ ко всем функциям МП Пользователь получает после добавления объекта недвижимости.</w:t>
      </w:r>
    </w:p>
    <w:p w:rsidR="008E4B09" w:rsidRDefault="008E4B09" w:rsidP="008E4B09">
      <w:pPr>
        <w:pStyle w:val="af"/>
        <w:ind w:left="0" w:firstLine="567"/>
        <w:jc w:val="both"/>
      </w:pPr>
      <w:r>
        <w:t xml:space="preserve">Авторизация и верификация </w:t>
      </w:r>
      <w:r w:rsidRPr="004375A6">
        <w:t>должны быть реализованы с помощью сервиса Мобильный ID по протоколам Device Initiated (DI) и Server Initiated (SI)</w:t>
      </w:r>
      <w:r>
        <w:t>.</w:t>
      </w:r>
    </w:p>
    <w:p w:rsidR="008E4B09" w:rsidRDefault="008E4B09" w:rsidP="008E4B09">
      <w:pPr>
        <w:jc w:val="both"/>
      </w:pPr>
      <w:r>
        <w:t>Таблица 2</w:t>
      </w:r>
    </w:p>
    <w:tbl>
      <w:tblPr>
        <w:tblStyle w:val="ac"/>
        <w:tblW w:w="9918" w:type="dxa"/>
        <w:tblLook w:val="04A0"/>
      </w:tblPr>
      <w:tblGrid>
        <w:gridCol w:w="1766"/>
        <w:gridCol w:w="2941"/>
        <w:gridCol w:w="2819"/>
        <w:gridCol w:w="2392"/>
      </w:tblGrid>
      <w:tr w:rsidR="008E4B09" w:rsidTr="00A23FE3">
        <w:trPr>
          <w:tblHeader/>
        </w:trPr>
        <w:tc>
          <w:tcPr>
            <w:tcW w:w="1766" w:type="dxa"/>
          </w:tcPr>
          <w:p w:rsidR="008E4B09" w:rsidRPr="00A23FE3" w:rsidRDefault="008E4B09" w:rsidP="00306832">
            <w:pPr>
              <w:jc w:val="center"/>
              <w:rPr>
                <w:b/>
              </w:rPr>
            </w:pPr>
            <w:r w:rsidRPr="00A23FE3">
              <w:rPr>
                <w:b/>
              </w:rPr>
              <w:t>Расположение на экране приложения</w:t>
            </w:r>
          </w:p>
        </w:tc>
        <w:tc>
          <w:tcPr>
            <w:tcW w:w="2941" w:type="dxa"/>
          </w:tcPr>
          <w:p w:rsidR="008E4B09" w:rsidRPr="00A23FE3" w:rsidRDefault="008E4B09" w:rsidP="00306832">
            <w:pPr>
              <w:jc w:val="center"/>
              <w:rPr>
                <w:b/>
              </w:rPr>
            </w:pPr>
            <w:r w:rsidRPr="00A23FE3">
              <w:rPr>
                <w:b/>
              </w:rPr>
              <w:t>Что необходимо</w:t>
            </w:r>
          </w:p>
        </w:tc>
        <w:tc>
          <w:tcPr>
            <w:tcW w:w="2819" w:type="dxa"/>
          </w:tcPr>
          <w:p w:rsidR="008E4B09" w:rsidRPr="00A23FE3" w:rsidRDefault="008E4B09" w:rsidP="00306832">
            <w:pPr>
              <w:jc w:val="center"/>
              <w:rPr>
                <w:b/>
              </w:rPr>
            </w:pPr>
            <w:r w:rsidRPr="00A23FE3">
              <w:rPr>
                <w:b/>
              </w:rPr>
              <w:t>Функции</w:t>
            </w:r>
          </w:p>
        </w:tc>
        <w:tc>
          <w:tcPr>
            <w:tcW w:w="2392" w:type="dxa"/>
          </w:tcPr>
          <w:p w:rsidR="008E4B09" w:rsidRPr="00A23FE3" w:rsidRDefault="008E4B09" w:rsidP="00306832">
            <w:pPr>
              <w:jc w:val="center"/>
              <w:rPr>
                <w:b/>
              </w:rPr>
            </w:pPr>
            <w:r w:rsidRPr="00A23FE3">
              <w:rPr>
                <w:b/>
              </w:rPr>
              <w:t>Примечание</w:t>
            </w:r>
          </w:p>
        </w:tc>
      </w:tr>
      <w:tr w:rsidR="00A23FE3" w:rsidTr="00A23FE3">
        <w:trPr>
          <w:tblHeader/>
        </w:trPr>
        <w:tc>
          <w:tcPr>
            <w:tcW w:w="1766" w:type="dxa"/>
          </w:tcPr>
          <w:p w:rsidR="00A23FE3" w:rsidRPr="00A23FE3" w:rsidRDefault="00A23FE3" w:rsidP="00306832">
            <w:pPr>
              <w:jc w:val="center"/>
              <w:rPr>
                <w:b/>
              </w:rPr>
            </w:pPr>
            <w:r w:rsidRPr="00A23FE3">
              <w:rPr>
                <w:b/>
              </w:rPr>
              <w:t>1</w:t>
            </w:r>
          </w:p>
        </w:tc>
        <w:tc>
          <w:tcPr>
            <w:tcW w:w="2941" w:type="dxa"/>
          </w:tcPr>
          <w:p w:rsidR="00A23FE3" w:rsidRPr="00A23FE3" w:rsidRDefault="00A23FE3" w:rsidP="00306832">
            <w:pPr>
              <w:jc w:val="center"/>
              <w:rPr>
                <w:b/>
              </w:rPr>
            </w:pPr>
            <w:r w:rsidRPr="00A23FE3">
              <w:rPr>
                <w:b/>
              </w:rPr>
              <w:t>2</w:t>
            </w:r>
          </w:p>
        </w:tc>
        <w:tc>
          <w:tcPr>
            <w:tcW w:w="2819" w:type="dxa"/>
          </w:tcPr>
          <w:p w:rsidR="00A23FE3" w:rsidRPr="00A23FE3" w:rsidRDefault="00A23FE3" w:rsidP="00306832">
            <w:pPr>
              <w:jc w:val="center"/>
              <w:rPr>
                <w:b/>
              </w:rPr>
            </w:pPr>
            <w:r w:rsidRPr="00A23FE3">
              <w:rPr>
                <w:b/>
              </w:rPr>
              <w:t>3</w:t>
            </w:r>
          </w:p>
        </w:tc>
        <w:tc>
          <w:tcPr>
            <w:tcW w:w="2392" w:type="dxa"/>
          </w:tcPr>
          <w:p w:rsidR="00A23FE3" w:rsidRPr="00A23FE3" w:rsidRDefault="00A23FE3" w:rsidP="00306832">
            <w:pPr>
              <w:jc w:val="center"/>
              <w:rPr>
                <w:b/>
              </w:rPr>
            </w:pPr>
            <w:r w:rsidRPr="00A23FE3">
              <w:rPr>
                <w:b/>
              </w:rPr>
              <w:t>4</w:t>
            </w:r>
          </w:p>
        </w:tc>
      </w:tr>
      <w:tr w:rsidR="008E4B09" w:rsidTr="00306832">
        <w:tc>
          <w:tcPr>
            <w:tcW w:w="9918" w:type="dxa"/>
            <w:gridSpan w:val="4"/>
          </w:tcPr>
          <w:p w:rsidR="008E4B09" w:rsidRDefault="008E4B09" w:rsidP="00306832">
            <w:r>
              <w:t>Экран авторизации</w:t>
            </w:r>
          </w:p>
        </w:tc>
      </w:tr>
      <w:tr w:rsidR="008E4B09" w:rsidTr="00A23FE3">
        <w:tc>
          <w:tcPr>
            <w:tcW w:w="1766" w:type="dxa"/>
          </w:tcPr>
          <w:p w:rsidR="008E4B09" w:rsidRDefault="008E4B09" w:rsidP="00306832">
            <w:r>
              <w:t>Верхняя часть экрана</w:t>
            </w:r>
          </w:p>
        </w:tc>
        <w:tc>
          <w:tcPr>
            <w:tcW w:w="2941" w:type="dxa"/>
          </w:tcPr>
          <w:p w:rsidR="008E4B09" w:rsidRDefault="008E4B09" w:rsidP="00306832">
            <w:r>
              <w:t>Отображать наименование экрана «Авторизация».</w:t>
            </w:r>
          </w:p>
          <w:p w:rsidR="008E4B09" w:rsidRDefault="008E4B09" w:rsidP="00306832"/>
        </w:tc>
        <w:tc>
          <w:tcPr>
            <w:tcW w:w="2819" w:type="dxa"/>
          </w:tcPr>
          <w:p w:rsidR="008E4B09" w:rsidRDefault="008E4B09" w:rsidP="00306832"/>
        </w:tc>
        <w:tc>
          <w:tcPr>
            <w:tcW w:w="2392" w:type="dxa"/>
          </w:tcPr>
          <w:p w:rsidR="008E4B09" w:rsidRDefault="008E4B09" w:rsidP="00306832"/>
        </w:tc>
      </w:tr>
      <w:tr w:rsidR="008E4B09" w:rsidTr="00A23FE3">
        <w:tc>
          <w:tcPr>
            <w:tcW w:w="1766" w:type="dxa"/>
          </w:tcPr>
          <w:p w:rsidR="008E4B09" w:rsidRDefault="008E4B09" w:rsidP="00306832">
            <w:r>
              <w:t>Центральная часть экрана</w:t>
            </w:r>
          </w:p>
        </w:tc>
        <w:tc>
          <w:tcPr>
            <w:tcW w:w="2941" w:type="dxa"/>
          </w:tcPr>
          <w:p w:rsidR="008E4B09" w:rsidRDefault="008E4B09" w:rsidP="00306832">
            <w:r>
              <w:t>Создать поля:</w:t>
            </w:r>
          </w:p>
          <w:p w:rsidR="008E4B09" w:rsidRDefault="008E4B09" w:rsidP="00306832">
            <w:r>
              <w:t xml:space="preserve">- </w:t>
            </w:r>
            <w:r>
              <w:rPr>
                <w:lang w:val="en-US"/>
              </w:rPr>
              <w:t>E</w:t>
            </w:r>
            <w:r>
              <w:t>-</w:t>
            </w:r>
            <w:r>
              <w:rPr>
                <w:lang w:val="en-US"/>
              </w:rPr>
              <w:t>mail</w:t>
            </w:r>
            <w:r w:rsidRPr="00AA7C9B">
              <w:t xml:space="preserve"> </w:t>
            </w:r>
            <w:r>
              <w:t>или телефон,</w:t>
            </w:r>
          </w:p>
          <w:p w:rsidR="008E4B09" w:rsidRDefault="008E4B09" w:rsidP="00306832">
            <w:r>
              <w:t>- Пароль.</w:t>
            </w:r>
          </w:p>
        </w:tc>
        <w:tc>
          <w:tcPr>
            <w:tcW w:w="2819" w:type="dxa"/>
          </w:tcPr>
          <w:p w:rsidR="008E4B09" w:rsidRDefault="008E4B09" w:rsidP="00306832">
            <w:r>
              <w:t>Поля должны быть доступны для ввода логина и пароля.</w:t>
            </w:r>
          </w:p>
        </w:tc>
        <w:tc>
          <w:tcPr>
            <w:tcW w:w="2392" w:type="dxa"/>
          </w:tcPr>
          <w:p w:rsidR="008E4B09" w:rsidRDefault="008E4B09" w:rsidP="00306832">
            <w:r>
              <w:t>Для поля «</w:t>
            </w:r>
            <w:r>
              <w:rPr>
                <w:lang w:val="en-US"/>
              </w:rPr>
              <w:t>E</w:t>
            </w:r>
            <w:r w:rsidRPr="00E216DB">
              <w:t>-</w:t>
            </w:r>
            <w:r>
              <w:rPr>
                <w:lang w:val="en-US"/>
              </w:rPr>
              <w:t>mail</w:t>
            </w:r>
            <w:r w:rsidRPr="00E216DB">
              <w:t xml:space="preserve"> </w:t>
            </w:r>
            <w:r>
              <w:t xml:space="preserve">или телефон» применить </w:t>
            </w:r>
            <w:r w:rsidRPr="00941D8E">
              <w:t>валидацию</w:t>
            </w:r>
            <w:r>
              <w:t xml:space="preserve"> ввода на формат данных: </w:t>
            </w:r>
          </w:p>
          <w:p w:rsidR="008E4B09" w:rsidRDefault="008E4B09" w:rsidP="00306832">
            <w:r>
              <w:t xml:space="preserve">- присутствие знака </w:t>
            </w:r>
            <w:r w:rsidRPr="00E216DB">
              <w:t>@</w:t>
            </w:r>
            <w:r>
              <w:t xml:space="preserve"> для </w:t>
            </w:r>
            <w:r>
              <w:rPr>
                <w:lang w:val="en-US"/>
              </w:rPr>
              <w:t>e</w:t>
            </w:r>
            <w:r w:rsidRPr="00E216DB">
              <w:t>-</w:t>
            </w:r>
            <w:r>
              <w:rPr>
                <w:lang w:val="en-US"/>
              </w:rPr>
              <w:t>m</w:t>
            </w:r>
            <w:r>
              <w:t>а</w:t>
            </w:r>
            <w:r>
              <w:rPr>
                <w:lang w:val="en-US"/>
              </w:rPr>
              <w:t>il</w:t>
            </w:r>
            <w:r>
              <w:t>,</w:t>
            </w:r>
          </w:p>
          <w:p w:rsidR="008E4B09" w:rsidRDefault="008E4B09" w:rsidP="00306832">
            <w:r>
              <w:t>- для телефона формат ввода +7 (</w:t>
            </w:r>
            <w:r w:rsidRPr="00C901A2">
              <w:t>###) ###-##-##</w:t>
            </w:r>
          </w:p>
          <w:p w:rsidR="008E4B09" w:rsidRDefault="008E4B09" w:rsidP="00306832">
            <w:r>
              <w:t xml:space="preserve">- минимальная длина пароля равна 6 знакам и использовать только буквы латинского алфавита, цифры и символы: </w:t>
            </w:r>
            <w:r>
              <w:rPr>
                <w:lang w:val="en-US"/>
              </w:rPr>
              <w:t>a</w:t>
            </w:r>
            <w:r w:rsidRPr="00E216DB">
              <w:t>-</w:t>
            </w:r>
            <w:r>
              <w:rPr>
                <w:lang w:val="en-US"/>
              </w:rPr>
              <w:t>Z</w:t>
            </w:r>
            <w:r w:rsidRPr="00E216DB">
              <w:t>0\9-_!@#$%^&amp;*</w:t>
            </w:r>
          </w:p>
          <w:p w:rsidR="008E4B09" w:rsidRDefault="008E4B09" w:rsidP="00306832"/>
          <w:p w:rsidR="008E4B09" w:rsidRPr="00E216DB" w:rsidRDefault="008E4B09" w:rsidP="00306832">
            <w:r>
              <w:t>В поле «Пароль» должна присутствовать кнопка «Показать/скрыть пароль».</w:t>
            </w:r>
          </w:p>
        </w:tc>
      </w:tr>
      <w:tr w:rsidR="008E4B09" w:rsidTr="00A23FE3">
        <w:tc>
          <w:tcPr>
            <w:tcW w:w="1766" w:type="dxa"/>
          </w:tcPr>
          <w:p w:rsidR="008E4B09" w:rsidRDefault="008E4B09" w:rsidP="00306832"/>
        </w:tc>
        <w:tc>
          <w:tcPr>
            <w:tcW w:w="2941" w:type="dxa"/>
          </w:tcPr>
          <w:p w:rsidR="008E4B09" w:rsidRDefault="008E4B09" w:rsidP="00306832">
            <w:r>
              <w:t>Создать кнопки:</w:t>
            </w:r>
          </w:p>
          <w:p w:rsidR="008E4B09" w:rsidRDefault="008E4B09" w:rsidP="00306832">
            <w:r>
              <w:t>- Войти,</w:t>
            </w:r>
          </w:p>
          <w:p w:rsidR="008E4B09" w:rsidRDefault="008E4B09" w:rsidP="00306832">
            <w:r>
              <w:t>- Регистрация,</w:t>
            </w:r>
          </w:p>
          <w:p w:rsidR="008E4B09" w:rsidRDefault="008E4B09" w:rsidP="00306832">
            <w:r>
              <w:t>- Забыли пароль?.</w:t>
            </w:r>
          </w:p>
        </w:tc>
        <w:tc>
          <w:tcPr>
            <w:tcW w:w="2819" w:type="dxa"/>
          </w:tcPr>
          <w:p w:rsidR="008E4B09" w:rsidRDefault="008E4B09" w:rsidP="00306832">
            <w:r>
              <w:t xml:space="preserve">Кнопка «Войти» должна осуществлять переход на главную страницу МП «Мой дом». При первой авторизации необходимо запускать трехшаговую быструю настройку профиля Пользователя в виде модального окна. </w:t>
            </w:r>
          </w:p>
          <w:p w:rsidR="008E4B09" w:rsidRDefault="008E4B09" w:rsidP="00306832"/>
          <w:p w:rsidR="008E4B09" w:rsidRDefault="008E4B09" w:rsidP="00306832">
            <w:r>
              <w:t>Кнопка «Регистрация» должна осуществлять переход на страницу регистрации.</w:t>
            </w:r>
          </w:p>
          <w:p w:rsidR="008E4B09" w:rsidRDefault="008E4B09" w:rsidP="00306832"/>
          <w:p w:rsidR="008E4B09" w:rsidRDefault="008E4B09" w:rsidP="00306832">
            <w:r>
              <w:t>Кнопка «Забыли пароль?» должна осуществлять переход на страницу восстановления пароля.</w:t>
            </w:r>
          </w:p>
        </w:tc>
        <w:tc>
          <w:tcPr>
            <w:tcW w:w="2392" w:type="dxa"/>
          </w:tcPr>
          <w:p w:rsidR="008E4B09" w:rsidRDefault="008E4B09" w:rsidP="00306832"/>
        </w:tc>
      </w:tr>
      <w:tr w:rsidR="008E4B09" w:rsidTr="00A23FE3">
        <w:tc>
          <w:tcPr>
            <w:tcW w:w="1766" w:type="dxa"/>
          </w:tcPr>
          <w:p w:rsidR="008E4B09" w:rsidRPr="00941D8E" w:rsidRDefault="008E4B09" w:rsidP="00306832"/>
        </w:tc>
        <w:tc>
          <w:tcPr>
            <w:tcW w:w="2941" w:type="dxa"/>
          </w:tcPr>
          <w:p w:rsidR="008E4B09" w:rsidRPr="00941D8E" w:rsidRDefault="008E4B09" w:rsidP="00306832">
            <w:r>
              <w:t>Создать</w:t>
            </w:r>
            <w:r w:rsidRPr="00941D8E">
              <w:t xml:space="preserve"> метку «Почта для обратной связи </w:t>
            </w:r>
            <w:hyperlink r:id="rId14" w:history="1">
              <w:r w:rsidRPr="00941D8E">
                <w:rPr>
                  <w:rStyle w:val="ab"/>
                </w:rPr>
                <w:t>yurta@brsc.ru</w:t>
              </w:r>
            </w:hyperlink>
            <w:r w:rsidRPr="00941D8E">
              <w:t xml:space="preserve"> »</w:t>
            </w:r>
          </w:p>
        </w:tc>
        <w:tc>
          <w:tcPr>
            <w:tcW w:w="2819" w:type="dxa"/>
          </w:tcPr>
          <w:p w:rsidR="008E4B09" w:rsidRDefault="008E4B09" w:rsidP="00306832"/>
        </w:tc>
        <w:tc>
          <w:tcPr>
            <w:tcW w:w="2392" w:type="dxa"/>
          </w:tcPr>
          <w:p w:rsidR="008E4B09" w:rsidRDefault="008E4B09" w:rsidP="00306832"/>
        </w:tc>
      </w:tr>
      <w:tr w:rsidR="008E4B09" w:rsidTr="00306832">
        <w:tc>
          <w:tcPr>
            <w:tcW w:w="9918" w:type="dxa"/>
            <w:gridSpan w:val="4"/>
          </w:tcPr>
          <w:p w:rsidR="008E4B09" w:rsidRDefault="008E4B09" w:rsidP="00306832">
            <w:r>
              <w:t>Быстрая настройка профиля Пользователя</w:t>
            </w:r>
          </w:p>
        </w:tc>
      </w:tr>
      <w:tr w:rsidR="008E4B09" w:rsidTr="00306832">
        <w:tc>
          <w:tcPr>
            <w:tcW w:w="9918" w:type="dxa"/>
            <w:gridSpan w:val="4"/>
          </w:tcPr>
          <w:p w:rsidR="008E4B09" w:rsidRDefault="008E4B09" w:rsidP="00306832">
            <w:r>
              <w:t>Шаг 1 – модальное окно</w:t>
            </w:r>
          </w:p>
        </w:tc>
      </w:tr>
      <w:tr w:rsidR="008E4B09" w:rsidTr="00A23FE3">
        <w:tc>
          <w:tcPr>
            <w:tcW w:w="1766" w:type="dxa"/>
          </w:tcPr>
          <w:p w:rsidR="008E4B09" w:rsidRDefault="008E4B09" w:rsidP="00306832">
            <w:r>
              <w:t>Верхняя часть окна</w:t>
            </w:r>
          </w:p>
        </w:tc>
        <w:tc>
          <w:tcPr>
            <w:tcW w:w="2941" w:type="dxa"/>
          </w:tcPr>
          <w:p w:rsidR="008E4B09" w:rsidRDefault="008E4B09" w:rsidP="00306832">
            <w:r>
              <w:t>Отображать наименование окна:</w:t>
            </w:r>
          </w:p>
          <w:p w:rsidR="008E4B09" w:rsidRPr="00760B3E" w:rsidRDefault="008E4B09" w:rsidP="00306832">
            <w:r w:rsidRPr="00760B3E">
              <w:t>Настройка личного кабинета: шаг 1 из 3</w:t>
            </w:r>
          </w:p>
          <w:p w:rsidR="008E4B09" w:rsidRPr="00941D8E" w:rsidRDefault="008E4B09" w:rsidP="00306832">
            <w:r w:rsidRPr="00760B3E">
              <w:t>Согласие на обработку персональных данных</w:t>
            </w:r>
          </w:p>
        </w:tc>
        <w:tc>
          <w:tcPr>
            <w:tcW w:w="2819" w:type="dxa"/>
          </w:tcPr>
          <w:p w:rsidR="008E4B09" w:rsidRDefault="008E4B09" w:rsidP="00306832"/>
        </w:tc>
        <w:tc>
          <w:tcPr>
            <w:tcW w:w="2392" w:type="dxa"/>
          </w:tcPr>
          <w:p w:rsidR="008E4B09" w:rsidRDefault="008E4B09" w:rsidP="00306832"/>
        </w:tc>
      </w:tr>
      <w:tr w:rsidR="008E4B09" w:rsidTr="00A23FE3">
        <w:tc>
          <w:tcPr>
            <w:tcW w:w="1766" w:type="dxa"/>
          </w:tcPr>
          <w:p w:rsidR="008E4B09" w:rsidRDefault="008E4B09" w:rsidP="00306832">
            <w:r>
              <w:t>Центральная часть окна</w:t>
            </w:r>
          </w:p>
        </w:tc>
        <w:tc>
          <w:tcPr>
            <w:tcW w:w="2941" w:type="dxa"/>
          </w:tcPr>
          <w:p w:rsidR="008E4B09" w:rsidRDefault="008E4B09" w:rsidP="00306832">
            <w:r>
              <w:t>Разместить текст:</w:t>
            </w:r>
          </w:p>
          <w:p w:rsidR="008E4B09" w:rsidRPr="005D396C" w:rsidRDefault="008E4B09" w:rsidP="00306832">
            <w:r w:rsidRPr="005D396C">
              <w:t>Привяжите к своему личному кабинету «Юрта» одну или несколько объектов недвижимости, которые находятся у Вас в собственности или под управлением.</w:t>
            </w:r>
          </w:p>
          <w:p w:rsidR="008E4B09" w:rsidRDefault="008E4B09" w:rsidP="00306832">
            <w:r w:rsidRPr="005D396C">
              <w:t>А мы максимально возможно автоматизируем процесс оплаты коммунальных услуг и диалог с управляющей компанией. Для настройки всех сервисов по Вашему дому нам понадобится информация о его местоположении, которая регулируется законом о персональных данных, поэтому просим Вас дать согласие на их обработку.</w:t>
            </w:r>
          </w:p>
          <w:p w:rsidR="008E4B09" w:rsidRDefault="008E4B09" w:rsidP="00306832"/>
          <w:p w:rsidR="008E4B09" w:rsidRDefault="008E4B09" w:rsidP="00306832">
            <w:r>
              <w:t>Создать чекбокс «</w:t>
            </w:r>
            <w:r w:rsidRPr="005D396C">
              <w:rPr>
                <w:u w:val="single"/>
              </w:rPr>
              <w:t>Я даю согласие на обработку персональных данных</w:t>
            </w:r>
            <w:r>
              <w:t>»</w:t>
            </w:r>
          </w:p>
          <w:p w:rsidR="008E4B09" w:rsidRDefault="008E4B09" w:rsidP="00306832"/>
          <w:p w:rsidR="008E4B09" w:rsidRDefault="008E4B09" w:rsidP="00306832">
            <w:r>
              <w:t>Подчеркнутую часть текста преобразовать в ссылку на страницу с текстом.</w:t>
            </w:r>
          </w:p>
          <w:p w:rsidR="008E4B09" w:rsidRDefault="008E4B09" w:rsidP="00306832"/>
          <w:p w:rsidR="008E4B09" w:rsidRDefault="008E4B09" w:rsidP="00306832">
            <w:r>
              <w:t>Создать кнопки:</w:t>
            </w:r>
          </w:p>
          <w:p w:rsidR="008E4B09" w:rsidRDefault="008E4B09" w:rsidP="00306832">
            <w:r>
              <w:t>- Далее,</w:t>
            </w:r>
          </w:p>
          <w:p w:rsidR="008E4B09" w:rsidRPr="00941D8E" w:rsidRDefault="008E4B09" w:rsidP="00306832">
            <w:r>
              <w:t>- Отмена.</w:t>
            </w:r>
          </w:p>
        </w:tc>
        <w:tc>
          <w:tcPr>
            <w:tcW w:w="2819" w:type="dxa"/>
          </w:tcPr>
          <w:p w:rsidR="008E4B09" w:rsidRPr="008F15F5" w:rsidRDefault="008E4B09" w:rsidP="00306832">
            <w:r w:rsidRPr="005D396C">
              <w:t>По тапу на чекбокс проставляется согласие или отказ (</w:t>
            </w:r>
            <w:r w:rsidRPr="005D396C">
              <w:rPr>
                <w:lang w:val="en-US"/>
              </w:rPr>
              <w:t>true</w:t>
            </w:r>
            <w:r w:rsidRPr="005D396C">
              <w:t>/</w:t>
            </w:r>
            <w:r w:rsidRPr="005D396C">
              <w:rPr>
                <w:lang w:val="en-US"/>
              </w:rPr>
              <w:t>false</w:t>
            </w:r>
            <w:r w:rsidRPr="005D396C">
              <w:t>)</w:t>
            </w:r>
            <w:r>
              <w:t xml:space="preserve">. Для значения </w:t>
            </w:r>
            <w:r w:rsidRPr="005D396C">
              <w:rPr>
                <w:lang w:val="en-US"/>
              </w:rPr>
              <w:t>false</w:t>
            </w:r>
            <w:r>
              <w:t xml:space="preserve"> кнопка «Далее» недоступна.</w:t>
            </w:r>
          </w:p>
          <w:p w:rsidR="008E4B09" w:rsidRPr="005D396C" w:rsidRDefault="008E4B09" w:rsidP="00306832"/>
          <w:p w:rsidR="008E4B09" w:rsidRDefault="008E4B09" w:rsidP="00306832">
            <w:r w:rsidRPr="005D396C">
              <w:t>По тапу по ссылке необходимо выводить на отдельный экран информацию</w:t>
            </w:r>
          </w:p>
          <w:p w:rsidR="008E4B09" w:rsidRDefault="008E4B09" w:rsidP="00306832"/>
          <w:p w:rsidR="008E4B09" w:rsidRDefault="008E4B09" w:rsidP="00306832">
            <w:r>
              <w:t>К</w:t>
            </w:r>
            <w:r w:rsidRPr="005D396C">
              <w:t xml:space="preserve">нопка </w:t>
            </w:r>
            <w:r>
              <w:t>«</w:t>
            </w:r>
            <w:r w:rsidRPr="005D396C">
              <w:t>Отмена</w:t>
            </w:r>
            <w:r>
              <w:t>» должна отменять быструю настройку профиля. В этом случае Пользователю функционал МП доступен</w:t>
            </w:r>
            <w:r w:rsidRPr="00D577DA">
              <w:t xml:space="preserve"> </w:t>
            </w:r>
            <w:r>
              <w:t>частично:</w:t>
            </w:r>
          </w:p>
          <w:p w:rsidR="008E4B09" w:rsidRDefault="008E4B09" w:rsidP="00306832">
            <w:r>
              <w:t>окно меню:</w:t>
            </w:r>
          </w:p>
          <w:p w:rsidR="008E4B09" w:rsidRDefault="008E4B09" w:rsidP="00306832">
            <w:r>
              <w:t xml:space="preserve">- раздел «Настройка профиля» и подразделы - «Личные данные», «Управление объектом </w:t>
            </w:r>
            <w:r w:rsidRPr="001C12C0">
              <w:t>недвижимости</w:t>
            </w:r>
            <w:r>
              <w:t>»,</w:t>
            </w:r>
          </w:p>
          <w:p w:rsidR="008E4B09" w:rsidRDefault="008E4B09" w:rsidP="00306832">
            <w:r>
              <w:t>- кнопка Выход.</w:t>
            </w:r>
          </w:p>
          <w:p w:rsidR="008E4B09" w:rsidRDefault="008E4B09" w:rsidP="00306832"/>
          <w:p w:rsidR="008E4B09" w:rsidRDefault="008E4B09" w:rsidP="00306832">
            <w:r>
              <w:t>К</w:t>
            </w:r>
            <w:r w:rsidRPr="005D396C">
              <w:t xml:space="preserve">нопка </w:t>
            </w:r>
            <w:r>
              <w:t>«</w:t>
            </w:r>
            <w:r w:rsidRPr="005D396C">
              <w:t>Далее</w:t>
            </w:r>
            <w:r>
              <w:rPr>
                <w:b/>
              </w:rPr>
              <w:t>»</w:t>
            </w:r>
            <w:r w:rsidRPr="005D396C">
              <w:t xml:space="preserve">, </w:t>
            </w:r>
            <w:r>
              <w:t>должна осуществлять переход</w:t>
            </w:r>
            <w:r w:rsidRPr="005D396C">
              <w:t xml:space="preserve"> ко 2-му модальному окну</w:t>
            </w:r>
          </w:p>
        </w:tc>
        <w:tc>
          <w:tcPr>
            <w:tcW w:w="2392" w:type="dxa"/>
          </w:tcPr>
          <w:p w:rsidR="008E4B09" w:rsidRDefault="008E4B09" w:rsidP="00306832">
            <w:pPr>
              <w:rPr>
                <w:highlight w:val="cyan"/>
              </w:rPr>
            </w:pPr>
            <w:r>
              <w:t>Чекбокс по умолчанию имеет состояние «</w:t>
            </w:r>
            <w:r>
              <w:rPr>
                <w:lang w:val="en-US"/>
              </w:rPr>
              <w:t>false</w:t>
            </w:r>
            <w:r>
              <w:t>»</w:t>
            </w:r>
          </w:p>
          <w:p w:rsidR="008E4B09" w:rsidRDefault="008E4B09" w:rsidP="00306832">
            <w:pPr>
              <w:rPr>
                <w:highlight w:val="cyan"/>
              </w:rPr>
            </w:pPr>
          </w:p>
          <w:p w:rsidR="008E4B09" w:rsidRDefault="008E4B09" w:rsidP="00306832"/>
        </w:tc>
      </w:tr>
      <w:tr w:rsidR="008E4B09" w:rsidTr="00306832">
        <w:tc>
          <w:tcPr>
            <w:tcW w:w="9918" w:type="dxa"/>
            <w:gridSpan w:val="4"/>
          </w:tcPr>
          <w:p w:rsidR="008E4B09" w:rsidRDefault="008E4B09" w:rsidP="00306832">
            <w:r>
              <w:t>Шаг 2</w:t>
            </w:r>
          </w:p>
        </w:tc>
      </w:tr>
      <w:tr w:rsidR="008E4B09" w:rsidTr="00A23FE3">
        <w:tc>
          <w:tcPr>
            <w:tcW w:w="1766" w:type="dxa"/>
          </w:tcPr>
          <w:p w:rsidR="008E4B09" w:rsidRDefault="008E4B09" w:rsidP="00306832">
            <w:r>
              <w:t>Верхняя часть окна</w:t>
            </w:r>
          </w:p>
        </w:tc>
        <w:tc>
          <w:tcPr>
            <w:tcW w:w="2941" w:type="dxa"/>
          </w:tcPr>
          <w:p w:rsidR="008E4B09" w:rsidRDefault="008E4B09" w:rsidP="00306832">
            <w:r>
              <w:t>Отображать наименование окна:</w:t>
            </w:r>
          </w:p>
          <w:p w:rsidR="008E4B09" w:rsidRPr="00760B3E" w:rsidRDefault="008E4B09" w:rsidP="00306832">
            <w:r w:rsidRPr="00760B3E">
              <w:t xml:space="preserve">Настройка личного кабинета: шаг </w:t>
            </w:r>
            <w:r>
              <w:t>2</w:t>
            </w:r>
            <w:r w:rsidRPr="00760B3E">
              <w:t xml:space="preserve"> из 3</w:t>
            </w:r>
          </w:p>
          <w:p w:rsidR="008E4B09" w:rsidRPr="00941D8E" w:rsidRDefault="008E4B09" w:rsidP="00306832">
            <w:r w:rsidRPr="00A25CAD">
              <w:t>Добавление дома</w:t>
            </w:r>
          </w:p>
        </w:tc>
        <w:tc>
          <w:tcPr>
            <w:tcW w:w="2819" w:type="dxa"/>
          </w:tcPr>
          <w:p w:rsidR="008E4B09" w:rsidRDefault="008E4B09" w:rsidP="00306832"/>
        </w:tc>
        <w:tc>
          <w:tcPr>
            <w:tcW w:w="2392" w:type="dxa"/>
          </w:tcPr>
          <w:p w:rsidR="008E4B09" w:rsidRDefault="008E4B09" w:rsidP="00306832"/>
        </w:tc>
      </w:tr>
      <w:tr w:rsidR="008E4B09" w:rsidTr="00A23FE3">
        <w:tc>
          <w:tcPr>
            <w:tcW w:w="1766" w:type="dxa"/>
          </w:tcPr>
          <w:p w:rsidR="008E4B09" w:rsidRDefault="008E4B09" w:rsidP="00306832">
            <w:r>
              <w:t>Центральная часть окна</w:t>
            </w:r>
          </w:p>
        </w:tc>
        <w:tc>
          <w:tcPr>
            <w:tcW w:w="2941" w:type="dxa"/>
          </w:tcPr>
          <w:p w:rsidR="008E4B09" w:rsidRDefault="008E4B09" w:rsidP="00306832">
            <w:r>
              <w:t>Создать поля для ввода:</w:t>
            </w:r>
          </w:p>
          <w:p w:rsidR="008E4B09" w:rsidRDefault="008E4B09" w:rsidP="00306832">
            <w:r>
              <w:t>- Населенный пункт,</w:t>
            </w:r>
          </w:p>
          <w:p w:rsidR="008E4B09" w:rsidRDefault="008E4B09" w:rsidP="00306832">
            <w:r>
              <w:t>- Улица,</w:t>
            </w:r>
          </w:p>
          <w:p w:rsidR="008E4B09" w:rsidRDefault="008E4B09" w:rsidP="00306832">
            <w:r>
              <w:t>- Номер дома,</w:t>
            </w:r>
          </w:p>
          <w:p w:rsidR="008E4B09" w:rsidRPr="00F657E2" w:rsidRDefault="008E4B09" w:rsidP="00306832">
            <w:r>
              <w:t>- Номер квартиры.</w:t>
            </w:r>
          </w:p>
          <w:p w:rsidR="008E4B09" w:rsidRDefault="008E4B09" w:rsidP="00306832"/>
          <w:p w:rsidR="008E4B09" w:rsidRDefault="008E4B09" w:rsidP="00306832">
            <w:r>
              <w:t>К полю «Номер квартиры» добавить подсказку для Пользователя: Указывайте только номер помещения, без «подъезд», «секция» и т.д.</w:t>
            </w:r>
          </w:p>
          <w:p w:rsidR="008E4B09" w:rsidRDefault="008E4B09" w:rsidP="00306832"/>
          <w:p w:rsidR="008E4B09" w:rsidRDefault="008E4B09" w:rsidP="00306832">
            <w:r>
              <w:t>Создать чекбокс «Частный дом»</w:t>
            </w:r>
          </w:p>
          <w:p w:rsidR="008E4B09" w:rsidRDefault="008E4B09" w:rsidP="00306832"/>
          <w:p w:rsidR="008E4B09" w:rsidRDefault="008E4B09" w:rsidP="00306832">
            <w:r>
              <w:t>Создать кнопки:</w:t>
            </w:r>
          </w:p>
          <w:p w:rsidR="008E4B09" w:rsidRDefault="008E4B09" w:rsidP="00306832">
            <w:r>
              <w:t>- Назад,</w:t>
            </w:r>
          </w:p>
          <w:p w:rsidR="008E4B09" w:rsidRPr="00941D8E" w:rsidRDefault="008E4B09" w:rsidP="00306832">
            <w:r>
              <w:t>- Далее</w:t>
            </w:r>
          </w:p>
        </w:tc>
        <w:tc>
          <w:tcPr>
            <w:tcW w:w="2819" w:type="dxa"/>
          </w:tcPr>
          <w:p w:rsidR="008E4B09" w:rsidRPr="00F657E2" w:rsidRDefault="008E4B09" w:rsidP="00306832">
            <w:r w:rsidRPr="008F15F5">
              <w:t>По мере ввода на каждом поле предлагать автодополнение</w:t>
            </w:r>
            <w:r>
              <w:t>.</w:t>
            </w:r>
          </w:p>
          <w:p w:rsidR="008E4B09" w:rsidRDefault="008E4B09" w:rsidP="00306832"/>
          <w:p w:rsidR="008E4B09" w:rsidRDefault="008E4B09" w:rsidP="00306832">
            <w:r>
              <w:t>Чекбокс проставляется Пользователем в случае если адрес объекта недвижимости является частным домом.</w:t>
            </w:r>
          </w:p>
          <w:p w:rsidR="008E4B09" w:rsidRDefault="008E4B09" w:rsidP="00306832"/>
          <w:p w:rsidR="008E4B09" w:rsidRDefault="008E4B09" w:rsidP="00306832">
            <w:r>
              <w:t>Чекбокс «Частный дом» имеет два состояния:</w:t>
            </w:r>
          </w:p>
          <w:p w:rsidR="008E4B09" w:rsidRPr="00267536" w:rsidRDefault="008E4B09" w:rsidP="00306832">
            <w:r>
              <w:t xml:space="preserve">- </w:t>
            </w:r>
            <w:r>
              <w:rPr>
                <w:lang w:val="en-US"/>
              </w:rPr>
              <w:t>true</w:t>
            </w:r>
            <w:r>
              <w:t>: поле «номер квартиры» необязательное для заполнения</w:t>
            </w:r>
          </w:p>
          <w:p w:rsidR="008E4B09" w:rsidRDefault="008E4B09" w:rsidP="00306832">
            <w:r w:rsidRPr="00267536">
              <w:t xml:space="preserve">- </w:t>
            </w:r>
            <w:r>
              <w:rPr>
                <w:lang w:val="en-US"/>
              </w:rPr>
              <w:t>false</w:t>
            </w:r>
            <w:r>
              <w:t>: поле «номер квартиры» обязательное для заполнения</w:t>
            </w:r>
          </w:p>
          <w:p w:rsidR="008E4B09" w:rsidRDefault="008E4B09" w:rsidP="00306832"/>
          <w:p w:rsidR="008E4B09" w:rsidRDefault="008E4B09" w:rsidP="00306832">
            <w:r>
              <w:t>К</w:t>
            </w:r>
            <w:r w:rsidRPr="005D396C">
              <w:t xml:space="preserve">нопка </w:t>
            </w:r>
            <w:r>
              <w:t>«</w:t>
            </w:r>
            <w:r w:rsidRPr="005D396C">
              <w:t>Далее</w:t>
            </w:r>
            <w:r>
              <w:rPr>
                <w:b/>
              </w:rPr>
              <w:t>»</w:t>
            </w:r>
            <w:r w:rsidRPr="005D396C">
              <w:t xml:space="preserve">, </w:t>
            </w:r>
            <w:r>
              <w:t>должна осуществлять переход к 3</w:t>
            </w:r>
            <w:r w:rsidRPr="005D396C">
              <w:t>-му модальному окну</w:t>
            </w:r>
          </w:p>
          <w:p w:rsidR="008E4B09" w:rsidRDefault="008E4B09" w:rsidP="00306832"/>
          <w:p w:rsidR="008E4B09" w:rsidRDefault="008E4B09" w:rsidP="00306832">
            <w:r>
              <w:t>Кнопка «Назад» должна осуществлять переход на шаг 1.</w:t>
            </w:r>
          </w:p>
          <w:p w:rsidR="00A23FE3" w:rsidRPr="008F15F5" w:rsidRDefault="00A23FE3" w:rsidP="00306832"/>
        </w:tc>
        <w:tc>
          <w:tcPr>
            <w:tcW w:w="2392" w:type="dxa"/>
          </w:tcPr>
          <w:p w:rsidR="008E4B09" w:rsidRDefault="008E4B09" w:rsidP="00306832">
            <w:r>
              <w:t>Чекбокс по умолчанию имеет состояние «</w:t>
            </w:r>
            <w:r>
              <w:rPr>
                <w:lang w:val="en-US"/>
              </w:rPr>
              <w:t>false</w:t>
            </w:r>
            <w:r>
              <w:t>»</w:t>
            </w:r>
          </w:p>
        </w:tc>
      </w:tr>
      <w:tr w:rsidR="008E4B09" w:rsidTr="00306832">
        <w:tc>
          <w:tcPr>
            <w:tcW w:w="9918" w:type="dxa"/>
            <w:gridSpan w:val="4"/>
          </w:tcPr>
          <w:p w:rsidR="008E4B09" w:rsidRDefault="008E4B09" w:rsidP="00306832">
            <w:r>
              <w:t>Шаг 3</w:t>
            </w:r>
          </w:p>
        </w:tc>
      </w:tr>
      <w:tr w:rsidR="008E4B09" w:rsidTr="00A23FE3">
        <w:tc>
          <w:tcPr>
            <w:tcW w:w="1766" w:type="dxa"/>
          </w:tcPr>
          <w:p w:rsidR="008E4B09" w:rsidRDefault="008E4B09" w:rsidP="00306832">
            <w:r>
              <w:t>Верхняя часть окна</w:t>
            </w:r>
          </w:p>
        </w:tc>
        <w:tc>
          <w:tcPr>
            <w:tcW w:w="2941" w:type="dxa"/>
          </w:tcPr>
          <w:p w:rsidR="008E4B09" w:rsidRDefault="008E4B09" w:rsidP="00306832">
            <w:r>
              <w:t>Отображать наименование окна:</w:t>
            </w:r>
          </w:p>
          <w:p w:rsidR="008E4B09" w:rsidRPr="00941D8E" w:rsidRDefault="008E4B09" w:rsidP="00306832">
            <w:r w:rsidRPr="00760B3E">
              <w:t xml:space="preserve">Настройка личного кабинета: шаг </w:t>
            </w:r>
            <w:r>
              <w:t>3 из 3</w:t>
            </w:r>
          </w:p>
        </w:tc>
        <w:tc>
          <w:tcPr>
            <w:tcW w:w="2819" w:type="dxa"/>
          </w:tcPr>
          <w:p w:rsidR="008E4B09" w:rsidRDefault="008E4B09" w:rsidP="00306832"/>
        </w:tc>
        <w:tc>
          <w:tcPr>
            <w:tcW w:w="2392" w:type="dxa"/>
          </w:tcPr>
          <w:p w:rsidR="008E4B09" w:rsidRDefault="008E4B09" w:rsidP="00306832"/>
        </w:tc>
      </w:tr>
      <w:tr w:rsidR="008E4B09" w:rsidTr="00A23FE3">
        <w:tc>
          <w:tcPr>
            <w:tcW w:w="1766" w:type="dxa"/>
          </w:tcPr>
          <w:p w:rsidR="008E4B09" w:rsidRDefault="008E4B09" w:rsidP="00306832">
            <w:r>
              <w:t>Центральная часть окна</w:t>
            </w:r>
          </w:p>
        </w:tc>
        <w:tc>
          <w:tcPr>
            <w:tcW w:w="2941" w:type="dxa"/>
          </w:tcPr>
          <w:p w:rsidR="008E4B09" w:rsidRDefault="008E4B09" w:rsidP="00306832">
            <w:r>
              <w:t>Отображать текст:</w:t>
            </w:r>
          </w:p>
          <w:p w:rsidR="008E4B09" w:rsidRPr="00055999" w:rsidRDefault="008E4B09" w:rsidP="00306832">
            <w:r w:rsidRPr="00055999">
              <w:t>Ваш дом успешно добавлен в личный кабинет</w:t>
            </w:r>
          </w:p>
          <w:p w:rsidR="008E4B09" w:rsidRPr="00C15A1B" w:rsidRDefault="008E4B09" w:rsidP="00306832">
            <w:pPr>
              <w:rPr>
                <w:b/>
              </w:rPr>
            </w:pPr>
          </w:p>
          <w:p w:rsidR="008E4B09" w:rsidRDefault="008E4B09" w:rsidP="00306832">
            <w:r>
              <w:t>Создать кнопку:</w:t>
            </w:r>
          </w:p>
          <w:p w:rsidR="008E4B09" w:rsidRPr="00941D8E" w:rsidRDefault="008E4B09" w:rsidP="00306832">
            <w:r>
              <w:t>- Завершить.</w:t>
            </w:r>
          </w:p>
        </w:tc>
        <w:tc>
          <w:tcPr>
            <w:tcW w:w="2819" w:type="dxa"/>
          </w:tcPr>
          <w:p w:rsidR="008E4B09" w:rsidRDefault="008E4B09" w:rsidP="00306832">
            <w:r>
              <w:t>Кнопка «Завершить» завершает трехшаговую настройку профиля. Пользователю открывается доступ ко всем функциям МП.</w:t>
            </w:r>
          </w:p>
        </w:tc>
        <w:tc>
          <w:tcPr>
            <w:tcW w:w="2392" w:type="dxa"/>
          </w:tcPr>
          <w:p w:rsidR="008E4B09" w:rsidRDefault="008E4B09" w:rsidP="00306832"/>
        </w:tc>
      </w:tr>
      <w:tr w:rsidR="008E4B09" w:rsidTr="00306832">
        <w:tc>
          <w:tcPr>
            <w:tcW w:w="9918" w:type="dxa"/>
            <w:gridSpan w:val="4"/>
          </w:tcPr>
          <w:p w:rsidR="008E4B09" w:rsidRDefault="008E4B09" w:rsidP="00306832">
            <w:r>
              <w:t>Экран регистрации</w:t>
            </w:r>
          </w:p>
        </w:tc>
      </w:tr>
      <w:tr w:rsidR="008E4B09" w:rsidTr="00A23FE3">
        <w:trPr>
          <w:trHeight w:val="709"/>
        </w:trPr>
        <w:tc>
          <w:tcPr>
            <w:tcW w:w="1766" w:type="dxa"/>
          </w:tcPr>
          <w:p w:rsidR="008E4B09" w:rsidRDefault="008E4B09" w:rsidP="00306832">
            <w:r>
              <w:t>Верхняя часть экрана</w:t>
            </w:r>
          </w:p>
        </w:tc>
        <w:tc>
          <w:tcPr>
            <w:tcW w:w="2941" w:type="dxa"/>
          </w:tcPr>
          <w:p w:rsidR="008E4B09" w:rsidRDefault="008E4B09" w:rsidP="00306832">
            <w:r>
              <w:t>Отобразить наименование экрана «Регистрация»</w:t>
            </w:r>
          </w:p>
        </w:tc>
        <w:tc>
          <w:tcPr>
            <w:tcW w:w="2819" w:type="dxa"/>
          </w:tcPr>
          <w:p w:rsidR="008E4B09" w:rsidRDefault="008E4B09" w:rsidP="00306832"/>
        </w:tc>
        <w:tc>
          <w:tcPr>
            <w:tcW w:w="2392" w:type="dxa"/>
          </w:tcPr>
          <w:p w:rsidR="008E4B09" w:rsidRDefault="008E4B09" w:rsidP="00306832"/>
        </w:tc>
      </w:tr>
      <w:tr w:rsidR="008E4B09" w:rsidTr="00A23FE3">
        <w:tc>
          <w:tcPr>
            <w:tcW w:w="1766" w:type="dxa"/>
          </w:tcPr>
          <w:p w:rsidR="008E4B09" w:rsidRDefault="008E4B09" w:rsidP="00306832">
            <w:r>
              <w:t>Центральная часть экрана</w:t>
            </w:r>
          </w:p>
        </w:tc>
        <w:tc>
          <w:tcPr>
            <w:tcW w:w="2941" w:type="dxa"/>
          </w:tcPr>
          <w:p w:rsidR="008E4B09" w:rsidRDefault="008E4B09" w:rsidP="00306832">
            <w:r>
              <w:t>Создать поля для ввода:</w:t>
            </w:r>
          </w:p>
          <w:p w:rsidR="008E4B09" w:rsidRDefault="008E4B09" w:rsidP="00306832">
            <w:r>
              <w:t>- Фамилия,</w:t>
            </w:r>
          </w:p>
          <w:p w:rsidR="008E4B09" w:rsidRDefault="008E4B09" w:rsidP="00306832">
            <w:r>
              <w:t>- Имя,</w:t>
            </w:r>
          </w:p>
          <w:p w:rsidR="008E4B09" w:rsidRDefault="008E4B09" w:rsidP="00306832">
            <w:r>
              <w:t>- Отчество,</w:t>
            </w:r>
          </w:p>
          <w:p w:rsidR="008E4B09" w:rsidRDefault="008E4B09" w:rsidP="00306832">
            <w:r>
              <w:t>- Телефон,</w:t>
            </w:r>
          </w:p>
          <w:p w:rsidR="008E4B09" w:rsidRDefault="008E4B09" w:rsidP="00306832">
            <w:r>
              <w:t xml:space="preserve">- </w:t>
            </w:r>
            <w:r>
              <w:rPr>
                <w:lang w:val="en-US"/>
              </w:rPr>
              <w:t>E</w:t>
            </w:r>
            <w:r w:rsidRPr="0086057A">
              <w:t>-</w:t>
            </w:r>
            <w:r>
              <w:rPr>
                <w:lang w:val="en-US"/>
              </w:rPr>
              <w:t>mail</w:t>
            </w:r>
            <w:r>
              <w:t>,</w:t>
            </w:r>
          </w:p>
          <w:p w:rsidR="008E4B09" w:rsidRDefault="008E4B09" w:rsidP="00306832">
            <w:r>
              <w:t>- Пароль.</w:t>
            </w:r>
          </w:p>
        </w:tc>
        <w:tc>
          <w:tcPr>
            <w:tcW w:w="2819" w:type="dxa"/>
          </w:tcPr>
          <w:p w:rsidR="008E4B09" w:rsidRDefault="008E4B09" w:rsidP="00306832"/>
        </w:tc>
        <w:tc>
          <w:tcPr>
            <w:tcW w:w="2392" w:type="dxa"/>
            <w:vMerge w:val="restart"/>
          </w:tcPr>
          <w:p w:rsidR="008E4B09" w:rsidRDefault="008E4B09" w:rsidP="00306832">
            <w:r>
              <w:t>Поля «фамилия», «имя», «телефон», «</w:t>
            </w:r>
            <w:r>
              <w:rPr>
                <w:lang w:val="en-US"/>
              </w:rPr>
              <w:t>e</w:t>
            </w:r>
            <w:r w:rsidRPr="0086057A">
              <w:t>-</w:t>
            </w:r>
            <w:r>
              <w:rPr>
                <w:lang w:val="en-US"/>
              </w:rPr>
              <w:t>mail</w:t>
            </w:r>
            <w:r>
              <w:t>», «пароль» и «повторить пароль» сделать обязательными для заполнения.</w:t>
            </w:r>
          </w:p>
          <w:p w:rsidR="008E4B09" w:rsidRDefault="008E4B09" w:rsidP="00306832"/>
          <w:p w:rsidR="008E4B09" w:rsidRPr="00C901A2" w:rsidRDefault="008E4B09" w:rsidP="00306832">
            <w:r>
              <w:t>В поле «телефон» отобразить формат ввода: +7 (</w:t>
            </w:r>
            <w:r w:rsidRPr="00C901A2">
              <w:t>###) ###-##-##</w:t>
            </w:r>
          </w:p>
          <w:p w:rsidR="008E4B09" w:rsidRDefault="008E4B09" w:rsidP="00306832"/>
          <w:p w:rsidR="008E4B09" w:rsidRPr="0086057A" w:rsidRDefault="008E4B09" w:rsidP="00306832">
            <w:r>
              <w:t>В полях «пароль» и «повторить пароль» должна присутствовать кнопка «Показать/скрыть пароль».</w:t>
            </w:r>
          </w:p>
          <w:p w:rsidR="008E4B09" w:rsidRDefault="008E4B09" w:rsidP="00306832"/>
          <w:p w:rsidR="008E4B09" w:rsidRDefault="008E4B09" w:rsidP="00306832">
            <w:r>
              <w:t xml:space="preserve">Для поля </w:t>
            </w:r>
            <w:r>
              <w:rPr>
                <w:lang w:val="en-US"/>
              </w:rPr>
              <w:t>e</w:t>
            </w:r>
            <w:r w:rsidRPr="00E216DB">
              <w:t>-</w:t>
            </w:r>
            <w:r>
              <w:rPr>
                <w:lang w:val="en-US"/>
              </w:rPr>
              <w:t>mail</w:t>
            </w:r>
            <w:r w:rsidRPr="00E216DB">
              <w:t xml:space="preserve"> </w:t>
            </w:r>
            <w:r>
              <w:t xml:space="preserve">или телефон применить </w:t>
            </w:r>
            <w:r w:rsidRPr="00941D8E">
              <w:t>валидацию</w:t>
            </w:r>
            <w:r>
              <w:t xml:space="preserve"> ввода на формат данных: </w:t>
            </w:r>
          </w:p>
          <w:p w:rsidR="008E4B09" w:rsidRDefault="008E4B09" w:rsidP="00306832">
            <w:r>
              <w:t xml:space="preserve">- присутствие знака </w:t>
            </w:r>
            <w:r w:rsidRPr="00E216DB">
              <w:t>@</w:t>
            </w:r>
            <w:r>
              <w:t xml:space="preserve"> для </w:t>
            </w:r>
            <w:r>
              <w:rPr>
                <w:lang w:val="en-US"/>
              </w:rPr>
              <w:t>e</w:t>
            </w:r>
            <w:r w:rsidRPr="00E216DB">
              <w:t>-</w:t>
            </w:r>
            <w:r>
              <w:rPr>
                <w:lang w:val="en-US"/>
              </w:rPr>
              <w:t>m</w:t>
            </w:r>
            <w:r>
              <w:t>а</w:t>
            </w:r>
            <w:r>
              <w:rPr>
                <w:lang w:val="en-US"/>
              </w:rPr>
              <w:t>il</w:t>
            </w:r>
            <w:r>
              <w:t>,</w:t>
            </w:r>
          </w:p>
          <w:p w:rsidR="008E4B09" w:rsidRDefault="008E4B09" w:rsidP="00306832">
            <w:r>
              <w:t>- для телефона формат ввода +7 (</w:t>
            </w:r>
            <w:r w:rsidRPr="00C901A2">
              <w:t>###) ###-##-##</w:t>
            </w:r>
          </w:p>
          <w:p w:rsidR="008E4B09" w:rsidRDefault="008E4B09" w:rsidP="00306832">
            <w:r>
              <w:t xml:space="preserve">- минимальная длина пароля равна 6 знакам и использовать только буквы латинского алфавита, цифры и символы: </w:t>
            </w:r>
            <w:r>
              <w:rPr>
                <w:lang w:val="en-US"/>
              </w:rPr>
              <w:t>a</w:t>
            </w:r>
            <w:r w:rsidRPr="00E216DB">
              <w:t>-</w:t>
            </w:r>
            <w:r>
              <w:rPr>
                <w:lang w:val="en-US"/>
              </w:rPr>
              <w:t>Z</w:t>
            </w:r>
            <w:r w:rsidRPr="00E216DB">
              <w:t>0\9-_!@#$%^&amp;*</w:t>
            </w:r>
          </w:p>
          <w:p w:rsidR="008E4B09" w:rsidRDefault="008E4B09" w:rsidP="00306832"/>
          <w:p w:rsidR="008E4B09" w:rsidRPr="00D55369" w:rsidRDefault="008E4B09" w:rsidP="00306832">
            <w:r>
              <w:t>По умолчанию чекбокс=</w:t>
            </w:r>
            <w:r>
              <w:rPr>
                <w:lang w:val="en-US"/>
              </w:rPr>
              <w:t>false</w:t>
            </w:r>
          </w:p>
          <w:p w:rsidR="008E4B09" w:rsidRDefault="008E4B09" w:rsidP="00306832"/>
          <w:p w:rsidR="008E4B09" w:rsidRPr="0086057A" w:rsidRDefault="008E4B09" w:rsidP="00306832"/>
        </w:tc>
      </w:tr>
      <w:tr w:rsidR="008E4B09" w:rsidTr="00A23FE3">
        <w:tc>
          <w:tcPr>
            <w:tcW w:w="1766" w:type="dxa"/>
            <w:vMerge w:val="restart"/>
          </w:tcPr>
          <w:p w:rsidR="008E4B09" w:rsidRDefault="008E4B09" w:rsidP="00306832">
            <w:r>
              <w:t>Нижняя часть экрана</w:t>
            </w:r>
          </w:p>
        </w:tc>
        <w:tc>
          <w:tcPr>
            <w:tcW w:w="2941" w:type="dxa"/>
          </w:tcPr>
          <w:p w:rsidR="008E4B09" w:rsidRDefault="008E4B09" w:rsidP="00306832">
            <w:r>
              <w:t>Создать чекбоксы:</w:t>
            </w:r>
          </w:p>
          <w:p w:rsidR="008E4B09" w:rsidRDefault="008E4B09" w:rsidP="00306832">
            <w:r>
              <w:t xml:space="preserve">- Я принимаю </w:t>
            </w:r>
            <w:r w:rsidRPr="009C37B6">
              <w:rPr>
                <w:u w:val="single"/>
              </w:rPr>
              <w:t>пользовательское соглашение</w:t>
            </w:r>
            <w:r>
              <w:t xml:space="preserve"> и </w:t>
            </w:r>
            <w:r w:rsidRPr="009C37B6">
              <w:rPr>
                <w:u w:val="single"/>
              </w:rPr>
              <w:t>условия оферты</w:t>
            </w:r>
            <w:r>
              <w:t>;</w:t>
            </w:r>
          </w:p>
          <w:p w:rsidR="008E4B09" w:rsidRDefault="008E4B09" w:rsidP="00306832">
            <w:r>
              <w:t xml:space="preserve">- </w:t>
            </w:r>
            <w:r w:rsidRPr="009C37B6">
              <w:rPr>
                <w:u w:val="single"/>
              </w:rPr>
              <w:t>Подтверждаю, что я собственник или уполномоченный представитель</w:t>
            </w:r>
            <w:r>
              <w:t>.</w:t>
            </w:r>
          </w:p>
          <w:p w:rsidR="008E4B09" w:rsidRDefault="008E4B09" w:rsidP="00306832"/>
          <w:p w:rsidR="008E4B09" w:rsidRDefault="008E4B09" w:rsidP="00306832">
            <w:r>
              <w:t>Словосочетания «</w:t>
            </w:r>
            <w:r w:rsidRPr="009C37B6">
              <w:rPr>
                <w:u w:val="single"/>
              </w:rPr>
              <w:t>пользовательское соглашение</w:t>
            </w:r>
            <w:r>
              <w:rPr>
                <w:u w:val="single"/>
              </w:rPr>
              <w:t>»</w:t>
            </w:r>
            <w:r>
              <w:t xml:space="preserve"> и </w:t>
            </w:r>
            <w:r w:rsidRPr="009C37B6">
              <w:rPr>
                <w:u w:val="single"/>
              </w:rPr>
              <w:t>условия оферты</w:t>
            </w:r>
            <w:r>
              <w:t xml:space="preserve">, а также подтверждение Пользователя преобразовать в ссылку. </w:t>
            </w:r>
          </w:p>
          <w:p w:rsidR="008E4B09" w:rsidRDefault="008E4B09" w:rsidP="00306832"/>
          <w:p w:rsidR="008E4B09" w:rsidRDefault="008E4B09" w:rsidP="00306832">
            <w:r>
              <w:t>Ссылка открывает отдельный экран с информацией и содержит кнопку «Закрыть».</w:t>
            </w:r>
          </w:p>
        </w:tc>
        <w:tc>
          <w:tcPr>
            <w:tcW w:w="2819" w:type="dxa"/>
          </w:tcPr>
          <w:p w:rsidR="008E4B09" w:rsidRDefault="008E4B09" w:rsidP="00306832">
            <w:r>
              <w:t>По тапу на чекбокс проставляется согласие или отказ (</w:t>
            </w:r>
            <w:r>
              <w:rPr>
                <w:lang w:val="en-US"/>
              </w:rPr>
              <w:t>true</w:t>
            </w:r>
            <w:r>
              <w:t>/</w:t>
            </w:r>
            <w:r>
              <w:rPr>
                <w:lang w:val="en-US"/>
              </w:rPr>
              <w:t>false</w:t>
            </w:r>
            <w:r>
              <w:t>)</w:t>
            </w:r>
          </w:p>
          <w:p w:rsidR="008E4B09" w:rsidRDefault="008E4B09" w:rsidP="00306832"/>
          <w:p w:rsidR="008E4B09" w:rsidRDefault="008E4B09" w:rsidP="00306832">
            <w:r>
              <w:t>По тапу по ссылке необходимо выводить на отдельный экран информацию.</w:t>
            </w:r>
          </w:p>
          <w:p w:rsidR="008E4B09" w:rsidRDefault="008E4B09" w:rsidP="00306832"/>
          <w:p w:rsidR="008E4B09" w:rsidRDefault="008E4B09" w:rsidP="00306832"/>
        </w:tc>
        <w:tc>
          <w:tcPr>
            <w:tcW w:w="2392" w:type="dxa"/>
            <w:vMerge/>
          </w:tcPr>
          <w:p w:rsidR="008E4B09" w:rsidRDefault="008E4B09" w:rsidP="00306832"/>
        </w:tc>
      </w:tr>
      <w:tr w:rsidR="008E4B09" w:rsidTr="00A23FE3">
        <w:tc>
          <w:tcPr>
            <w:tcW w:w="1766" w:type="dxa"/>
            <w:vMerge/>
          </w:tcPr>
          <w:p w:rsidR="008E4B09" w:rsidRDefault="008E4B09" w:rsidP="00306832"/>
        </w:tc>
        <w:tc>
          <w:tcPr>
            <w:tcW w:w="2941" w:type="dxa"/>
          </w:tcPr>
          <w:p w:rsidR="008E4B09" w:rsidRDefault="008E4B09" w:rsidP="00306832">
            <w:r>
              <w:t>Создать кнопки:</w:t>
            </w:r>
          </w:p>
          <w:p w:rsidR="008E4B09" w:rsidRDefault="008E4B09" w:rsidP="00306832">
            <w:r>
              <w:t>- Войти,</w:t>
            </w:r>
          </w:p>
          <w:p w:rsidR="008E4B09" w:rsidRDefault="008E4B09" w:rsidP="00306832">
            <w:r>
              <w:t>- Зарегистрироваться.</w:t>
            </w:r>
          </w:p>
        </w:tc>
        <w:tc>
          <w:tcPr>
            <w:tcW w:w="2819" w:type="dxa"/>
          </w:tcPr>
          <w:p w:rsidR="008E4B09" w:rsidRDefault="008E4B09" w:rsidP="00306832">
            <w:r>
              <w:t>Кнопка «Войти» должна осуществлять переход на экран авторизации.</w:t>
            </w:r>
          </w:p>
          <w:p w:rsidR="008E4B09" w:rsidRDefault="008E4B09" w:rsidP="00306832"/>
          <w:p w:rsidR="008E4B09" w:rsidRDefault="008E4B09" w:rsidP="00306832">
            <w:r>
              <w:t xml:space="preserve">Кнопка «Зарегистрироваться» должна запускать валидацию введенных данных и осуществлять регистрацию Пользователя. </w:t>
            </w:r>
          </w:p>
        </w:tc>
        <w:tc>
          <w:tcPr>
            <w:tcW w:w="2392" w:type="dxa"/>
            <w:vMerge/>
          </w:tcPr>
          <w:p w:rsidR="008E4B09" w:rsidRDefault="008E4B09" w:rsidP="00306832"/>
        </w:tc>
      </w:tr>
      <w:tr w:rsidR="008E4B09" w:rsidTr="00A23FE3">
        <w:tc>
          <w:tcPr>
            <w:tcW w:w="1766" w:type="dxa"/>
            <w:vMerge/>
          </w:tcPr>
          <w:p w:rsidR="008E4B09" w:rsidRDefault="008E4B09" w:rsidP="00306832"/>
        </w:tc>
        <w:tc>
          <w:tcPr>
            <w:tcW w:w="2941" w:type="dxa"/>
          </w:tcPr>
          <w:p w:rsidR="008E4B09" w:rsidRDefault="008E4B09" w:rsidP="00306832">
            <w:r>
              <w:t>Создать метки:</w:t>
            </w:r>
          </w:p>
          <w:p w:rsidR="008E4B09" w:rsidRDefault="008E4B09" w:rsidP="00306832">
            <w:r>
              <w:t>- Телефон технической поддержки ***</w:t>
            </w:r>
          </w:p>
          <w:p w:rsidR="008E4B09" w:rsidRPr="00852D85" w:rsidRDefault="008E4B09" w:rsidP="00306832">
            <w:r>
              <w:t xml:space="preserve">- Почта для обратной связи </w:t>
            </w:r>
            <w:r w:rsidRPr="00CD12B8">
              <w:t>yurta@brsc.ru</w:t>
            </w:r>
          </w:p>
        </w:tc>
        <w:tc>
          <w:tcPr>
            <w:tcW w:w="2819" w:type="dxa"/>
          </w:tcPr>
          <w:p w:rsidR="008E4B09" w:rsidRDefault="008E4B09" w:rsidP="00306832">
            <w:r>
              <w:t>По тапу на номер предлагать Пользователю выбора приложения для звонка.</w:t>
            </w:r>
          </w:p>
          <w:p w:rsidR="008E4B09" w:rsidRPr="00A3063D" w:rsidRDefault="008E4B09" w:rsidP="00306832">
            <w:r>
              <w:t xml:space="preserve">По тапу на </w:t>
            </w:r>
            <w:r>
              <w:rPr>
                <w:lang w:val="en-US"/>
              </w:rPr>
              <w:t>e</w:t>
            </w:r>
            <w:r w:rsidRPr="00A3063D">
              <w:t>-</w:t>
            </w:r>
            <w:r>
              <w:rPr>
                <w:lang w:val="en-US"/>
              </w:rPr>
              <w:t>mail</w:t>
            </w:r>
            <w:r>
              <w:t xml:space="preserve"> предлагать Пользователю выбор приложения для создания почтового сообщения.</w:t>
            </w:r>
          </w:p>
        </w:tc>
        <w:tc>
          <w:tcPr>
            <w:tcW w:w="2392" w:type="dxa"/>
          </w:tcPr>
          <w:p w:rsidR="008E4B09" w:rsidRDefault="008E4B09" w:rsidP="00306832"/>
        </w:tc>
      </w:tr>
      <w:tr w:rsidR="008E4B09" w:rsidTr="00306832">
        <w:tc>
          <w:tcPr>
            <w:tcW w:w="9918" w:type="dxa"/>
            <w:gridSpan w:val="4"/>
          </w:tcPr>
          <w:p w:rsidR="008E4B09" w:rsidRDefault="008E4B09" w:rsidP="00306832">
            <w:r>
              <w:t>Экран для восстановления пароля – шаг 1</w:t>
            </w:r>
          </w:p>
        </w:tc>
      </w:tr>
      <w:tr w:rsidR="008E4B09" w:rsidTr="00A23FE3">
        <w:tc>
          <w:tcPr>
            <w:tcW w:w="1766" w:type="dxa"/>
          </w:tcPr>
          <w:p w:rsidR="008E4B09" w:rsidRDefault="008E4B09" w:rsidP="00306832">
            <w:r>
              <w:t>Верхняя часть экрана</w:t>
            </w:r>
          </w:p>
        </w:tc>
        <w:tc>
          <w:tcPr>
            <w:tcW w:w="2941" w:type="dxa"/>
          </w:tcPr>
          <w:p w:rsidR="008E4B09" w:rsidRDefault="008E4B09" w:rsidP="00306832">
            <w:r>
              <w:t>Отобразить наименование экрана «Восстановление пароля»</w:t>
            </w:r>
          </w:p>
        </w:tc>
        <w:tc>
          <w:tcPr>
            <w:tcW w:w="2819" w:type="dxa"/>
          </w:tcPr>
          <w:p w:rsidR="008E4B09" w:rsidRDefault="008E4B09" w:rsidP="00306832"/>
        </w:tc>
        <w:tc>
          <w:tcPr>
            <w:tcW w:w="2392" w:type="dxa"/>
          </w:tcPr>
          <w:p w:rsidR="008E4B09" w:rsidRDefault="008E4B09" w:rsidP="00306832"/>
        </w:tc>
      </w:tr>
      <w:tr w:rsidR="008E4B09" w:rsidTr="00A23FE3">
        <w:tc>
          <w:tcPr>
            <w:tcW w:w="1766" w:type="dxa"/>
          </w:tcPr>
          <w:p w:rsidR="008E4B09" w:rsidRDefault="008E4B09" w:rsidP="00306832">
            <w:r>
              <w:t>Центральная часть экрана</w:t>
            </w:r>
          </w:p>
        </w:tc>
        <w:tc>
          <w:tcPr>
            <w:tcW w:w="2941" w:type="dxa"/>
          </w:tcPr>
          <w:p w:rsidR="008E4B09" w:rsidRPr="00A3063D" w:rsidRDefault="008E4B09" w:rsidP="00306832">
            <w:r>
              <w:t>Создать поле «</w:t>
            </w:r>
            <w:r>
              <w:rPr>
                <w:lang w:val="en-US"/>
              </w:rPr>
              <w:t>E</w:t>
            </w:r>
            <w:r w:rsidRPr="00A3063D">
              <w:t>-</w:t>
            </w:r>
            <w:r>
              <w:rPr>
                <w:lang w:val="en-US"/>
              </w:rPr>
              <w:t>mail</w:t>
            </w:r>
            <w:r>
              <w:t xml:space="preserve"> или телефон».</w:t>
            </w:r>
          </w:p>
        </w:tc>
        <w:tc>
          <w:tcPr>
            <w:tcW w:w="2819" w:type="dxa"/>
          </w:tcPr>
          <w:p w:rsidR="008E4B09" w:rsidRDefault="008E4B09" w:rsidP="00306832">
            <w:r>
              <w:t>Поле заполняется Пользователем.</w:t>
            </w:r>
          </w:p>
        </w:tc>
        <w:tc>
          <w:tcPr>
            <w:tcW w:w="2392" w:type="dxa"/>
          </w:tcPr>
          <w:p w:rsidR="008E4B09" w:rsidRDefault="008E4B09" w:rsidP="00306832">
            <w:r>
              <w:t>Поле «</w:t>
            </w:r>
            <w:r>
              <w:rPr>
                <w:lang w:val="en-US"/>
              </w:rPr>
              <w:t>E</w:t>
            </w:r>
            <w:r w:rsidRPr="00A3063D">
              <w:t>-</w:t>
            </w:r>
            <w:r>
              <w:rPr>
                <w:lang w:val="en-US"/>
              </w:rPr>
              <w:t>mail</w:t>
            </w:r>
            <w:r>
              <w:t xml:space="preserve"> или телефон» сделать обязательным для заполнения.</w:t>
            </w:r>
          </w:p>
          <w:p w:rsidR="008E4B09" w:rsidRPr="00E1171C" w:rsidRDefault="008E4B09" w:rsidP="00306832">
            <w:r>
              <w:t xml:space="preserve">Поле заполняется либо номером телефона, либо </w:t>
            </w:r>
            <w:r>
              <w:rPr>
                <w:lang w:val="en-US"/>
              </w:rPr>
              <w:t>e</w:t>
            </w:r>
            <w:r w:rsidRPr="00E1171C">
              <w:t>-</w:t>
            </w:r>
            <w:r>
              <w:rPr>
                <w:lang w:val="en-US"/>
              </w:rPr>
              <w:t>mail</w:t>
            </w:r>
            <w:r>
              <w:t>.</w:t>
            </w:r>
          </w:p>
          <w:p w:rsidR="008E4B09" w:rsidRDefault="008E4B09" w:rsidP="00306832"/>
          <w:p w:rsidR="008E4B09" w:rsidRDefault="008E4B09" w:rsidP="00306832">
            <w:r>
              <w:t>Для поля «</w:t>
            </w:r>
            <w:r>
              <w:rPr>
                <w:lang w:val="en-US"/>
              </w:rPr>
              <w:t>e</w:t>
            </w:r>
            <w:r w:rsidRPr="00E216DB">
              <w:t>-</w:t>
            </w:r>
            <w:r>
              <w:rPr>
                <w:lang w:val="en-US"/>
              </w:rPr>
              <w:t>mail</w:t>
            </w:r>
            <w:r w:rsidRPr="00E216DB">
              <w:t xml:space="preserve"> </w:t>
            </w:r>
            <w:r>
              <w:t xml:space="preserve">или телефон» применить </w:t>
            </w:r>
            <w:r w:rsidRPr="00941D8E">
              <w:t>валидацию</w:t>
            </w:r>
            <w:r>
              <w:t xml:space="preserve"> ввода на формат данных: </w:t>
            </w:r>
          </w:p>
          <w:p w:rsidR="008E4B09" w:rsidRDefault="008E4B09" w:rsidP="00306832">
            <w:r>
              <w:t xml:space="preserve">- присутствие знака </w:t>
            </w:r>
            <w:r w:rsidRPr="00E216DB">
              <w:t>@</w:t>
            </w:r>
            <w:r>
              <w:t xml:space="preserve"> для </w:t>
            </w:r>
            <w:r>
              <w:rPr>
                <w:lang w:val="en-US"/>
              </w:rPr>
              <w:t>e</w:t>
            </w:r>
            <w:r w:rsidRPr="00E216DB">
              <w:t>-</w:t>
            </w:r>
            <w:r>
              <w:rPr>
                <w:lang w:val="en-US"/>
              </w:rPr>
              <w:t>m</w:t>
            </w:r>
            <w:r>
              <w:t>а</w:t>
            </w:r>
            <w:r>
              <w:rPr>
                <w:lang w:val="en-US"/>
              </w:rPr>
              <w:t>il</w:t>
            </w:r>
            <w:r>
              <w:t>,</w:t>
            </w:r>
          </w:p>
          <w:p w:rsidR="008E4B09" w:rsidRDefault="008E4B09" w:rsidP="00306832">
            <w:r>
              <w:t>- для телефона формат ввода +7 (</w:t>
            </w:r>
            <w:r w:rsidRPr="00C901A2">
              <w:t>###) ###-##-##</w:t>
            </w:r>
          </w:p>
        </w:tc>
      </w:tr>
      <w:tr w:rsidR="008E4B09" w:rsidTr="00A23FE3">
        <w:tc>
          <w:tcPr>
            <w:tcW w:w="1766" w:type="dxa"/>
          </w:tcPr>
          <w:p w:rsidR="008E4B09" w:rsidRDefault="008E4B09" w:rsidP="00306832">
            <w:r>
              <w:t>Нижняя часть экрана</w:t>
            </w:r>
          </w:p>
        </w:tc>
        <w:tc>
          <w:tcPr>
            <w:tcW w:w="2941" w:type="dxa"/>
          </w:tcPr>
          <w:p w:rsidR="008E4B09" w:rsidRDefault="008E4B09" w:rsidP="00306832">
            <w:r>
              <w:t>Создать кнопки:</w:t>
            </w:r>
          </w:p>
          <w:p w:rsidR="008E4B09" w:rsidRDefault="008E4B09" w:rsidP="00306832">
            <w:r>
              <w:t>- Вернуться ко входу,</w:t>
            </w:r>
          </w:p>
          <w:p w:rsidR="008E4B09" w:rsidRDefault="008E4B09" w:rsidP="00306832">
            <w:r>
              <w:t>- Отправить код.</w:t>
            </w:r>
          </w:p>
          <w:p w:rsidR="008E4B09" w:rsidRDefault="008E4B09" w:rsidP="00306832"/>
        </w:tc>
        <w:tc>
          <w:tcPr>
            <w:tcW w:w="2819" w:type="dxa"/>
          </w:tcPr>
          <w:p w:rsidR="008E4B09" w:rsidRDefault="008E4B09" w:rsidP="00306832">
            <w:r>
              <w:t>Кнопка «Вернуться ко входу» должна осуществлять переход на экран авторизации.</w:t>
            </w:r>
          </w:p>
          <w:p w:rsidR="008E4B09" w:rsidRDefault="008E4B09" w:rsidP="00306832"/>
          <w:p w:rsidR="008E4B09" w:rsidRDefault="008E4B09" w:rsidP="00306832">
            <w:r>
              <w:t xml:space="preserve">Кнопка «Отправить код» должна </w:t>
            </w:r>
            <w:r w:rsidRPr="00941D8E">
              <w:t>запускать процесс восстановления пароля:</w:t>
            </w:r>
            <w:r>
              <w:t xml:space="preserve"> отправка кода на </w:t>
            </w:r>
            <w:r>
              <w:rPr>
                <w:lang w:val="en-US"/>
              </w:rPr>
              <w:t>e</w:t>
            </w:r>
            <w:r w:rsidRPr="00A3063D">
              <w:t>-</w:t>
            </w:r>
            <w:r>
              <w:rPr>
                <w:lang w:val="en-US"/>
              </w:rPr>
              <w:t>mail</w:t>
            </w:r>
            <w:r>
              <w:t xml:space="preserve"> или номер телефона, в зависимости от введенного Пользователем. Также запускается обратный отсчет времени 100,99…сек и осуществляется переход на новый экран.</w:t>
            </w:r>
          </w:p>
          <w:p w:rsidR="008E4B09" w:rsidRPr="00DB381A" w:rsidRDefault="008E4B09" w:rsidP="00306832"/>
        </w:tc>
        <w:tc>
          <w:tcPr>
            <w:tcW w:w="2392" w:type="dxa"/>
          </w:tcPr>
          <w:p w:rsidR="008E4B09" w:rsidRDefault="008E4B09" w:rsidP="00306832"/>
        </w:tc>
      </w:tr>
      <w:tr w:rsidR="008E4B09" w:rsidTr="00306832">
        <w:tc>
          <w:tcPr>
            <w:tcW w:w="9918" w:type="dxa"/>
            <w:gridSpan w:val="4"/>
          </w:tcPr>
          <w:p w:rsidR="008E4B09" w:rsidRDefault="008E4B09" w:rsidP="00306832">
            <w:r>
              <w:t>Экран для восстановления пароля – шаг 2</w:t>
            </w:r>
          </w:p>
        </w:tc>
      </w:tr>
      <w:tr w:rsidR="008E4B09" w:rsidTr="00A23FE3">
        <w:tc>
          <w:tcPr>
            <w:tcW w:w="1766" w:type="dxa"/>
          </w:tcPr>
          <w:p w:rsidR="008E4B09" w:rsidRDefault="008E4B09" w:rsidP="00306832">
            <w:r>
              <w:t>Верхняя часть экрана</w:t>
            </w:r>
          </w:p>
        </w:tc>
        <w:tc>
          <w:tcPr>
            <w:tcW w:w="2941" w:type="dxa"/>
          </w:tcPr>
          <w:p w:rsidR="008E4B09" w:rsidRDefault="008E4B09" w:rsidP="00306832">
            <w:r>
              <w:t>Отобразить наименование экрана «Восстановление пароля»</w:t>
            </w:r>
          </w:p>
        </w:tc>
        <w:tc>
          <w:tcPr>
            <w:tcW w:w="2819" w:type="dxa"/>
          </w:tcPr>
          <w:p w:rsidR="008E4B09" w:rsidRDefault="008E4B09" w:rsidP="00306832"/>
        </w:tc>
        <w:tc>
          <w:tcPr>
            <w:tcW w:w="2392" w:type="dxa"/>
          </w:tcPr>
          <w:p w:rsidR="008E4B09" w:rsidRDefault="008E4B09" w:rsidP="00306832"/>
        </w:tc>
      </w:tr>
      <w:tr w:rsidR="008E4B09" w:rsidTr="00A23FE3">
        <w:tc>
          <w:tcPr>
            <w:tcW w:w="1766" w:type="dxa"/>
          </w:tcPr>
          <w:p w:rsidR="008E4B09" w:rsidRDefault="008E4B09" w:rsidP="00306832">
            <w:r>
              <w:t>Центральная часть экрана</w:t>
            </w:r>
          </w:p>
        </w:tc>
        <w:tc>
          <w:tcPr>
            <w:tcW w:w="2941" w:type="dxa"/>
          </w:tcPr>
          <w:p w:rsidR="008E4B09" w:rsidRDefault="008E4B09" w:rsidP="00306832">
            <w:r>
              <w:t>Создать поле для ввода кода «Проверочный код»</w:t>
            </w:r>
          </w:p>
          <w:p w:rsidR="008E4B09" w:rsidRDefault="008E4B09" w:rsidP="00306832"/>
          <w:p w:rsidR="008E4B09" w:rsidRDefault="008E4B09" w:rsidP="00306832">
            <w:r>
              <w:t>Над полем «Проверочный код» выводить текст в зависимости от введенного значения Пользователем в поле «</w:t>
            </w:r>
            <w:r>
              <w:rPr>
                <w:lang w:val="en-US"/>
              </w:rPr>
              <w:t>E</w:t>
            </w:r>
            <w:r w:rsidRPr="00A3063D">
              <w:t>-</w:t>
            </w:r>
            <w:r>
              <w:rPr>
                <w:lang w:val="en-US"/>
              </w:rPr>
              <w:t>mail</w:t>
            </w:r>
            <w:r>
              <w:t xml:space="preserve"> или телефон» на шаге 1 восстановления пароля:</w:t>
            </w:r>
          </w:p>
          <w:p w:rsidR="008E4B09" w:rsidRPr="007154CF" w:rsidRDefault="008E4B09" w:rsidP="00306832">
            <w:r>
              <w:t xml:space="preserve">Телефон получателя: </w:t>
            </w:r>
            <w:r w:rsidRPr="00DB381A">
              <w:rPr>
                <w:i/>
              </w:rPr>
              <w:t>телефон пол</w:t>
            </w:r>
            <w:r>
              <w:rPr>
                <w:i/>
              </w:rPr>
              <w:t>у</w:t>
            </w:r>
            <w:r w:rsidRPr="00DB381A">
              <w:rPr>
                <w:i/>
              </w:rPr>
              <w:t>чателя</w:t>
            </w:r>
            <w:r>
              <w:t xml:space="preserve"> или </w:t>
            </w:r>
            <w:r>
              <w:rPr>
                <w:lang w:val="en-US"/>
              </w:rPr>
              <w:t>E</w:t>
            </w:r>
            <w:r w:rsidRPr="007154CF">
              <w:t>-</w:t>
            </w:r>
            <w:r>
              <w:rPr>
                <w:lang w:val="en-US"/>
              </w:rPr>
              <w:t>mail</w:t>
            </w:r>
            <w:r>
              <w:t xml:space="preserve"> получателя: </w:t>
            </w:r>
            <w:r w:rsidRPr="007154CF">
              <w:rPr>
                <w:i/>
                <w:lang w:val="en-US"/>
              </w:rPr>
              <w:t>e</w:t>
            </w:r>
            <w:r w:rsidRPr="007154CF">
              <w:rPr>
                <w:i/>
              </w:rPr>
              <w:t>-</w:t>
            </w:r>
            <w:r w:rsidRPr="007154CF">
              <w:rPr>
                <w:i/>
                <w:lang w:val="en-US"/>
              </w:rPr>
              <w:t>mail</w:t>
            </w:r>
            <w:r w:rsidRPr="007154CF">
              <w:rPr>
                <w:i/>
              </w:rPr>
              <w:t xml:space="preserve"> получателя</w:t>
            </w:r>
          </w:p>
          <w:p w:rsidR="008E4B09" w:rsidRDefault="008E4B09" w:rsidP="00306832"/>
          <w:p w:rsidR="008E4B09" w:rsidRDefault="008E4B09" w:rsidP="00306832">
            <w:r>
              <w:t>Под полем «Проверочный код» выводить обратный отсчет 100, 99…</w:t>
            </w:r>
          </w:p>
          <w:p w:rsidR="008E4B09" w:rsidRDefault="008E4B09" w:rsidP="00306832"/>
          <w:p w:rsidR="008E4B09" w:rsidRDefault="008E4B09" w:rsidP="00306832">
            <w:r>
              <w:t>Создать кнопки:</w:t>
            </w:r>
          </w:p>
          <w:p w:rsidR="008E4B09" w:rsidRDefault="008E4B09" w:rsidP="00306832">
            <w:r>
              <w:t>- Вернуться ко входу,</w:t>
            </w:r>
          </w:p>
          <w:p w:rsidR="008E4B09" w:rsidRDefault="008E4B09" w:rsidP="00306832">
            <w:r>
              <w:t>- Подтвердить.</w:t>
            </w:r>
          </w:p>
        </w:tc>
        <w:tc>
          <w:tcPr>
            <w:tcW w:w="2819" w:type="dxa"/>
          </w:tcPr>
          <w:p w:rsidR="008E4B09" w:rsidRDefault="008E4B09" w:rsidP="00306832">
            <w:r>
              <w:t>В данном окне Пользователь должен ввести код для восстановления пароля.</w:t>
            </w:r>
          </w:p>
          <w:p w:rsidR="008E4B09" w:rsidRDefault="008E4B09" w:rsidP="00306832"/>
          <w:p w:rsidR="008E4B09" w:rsidRDefault="008E4B09" w:rsidP="00306832">
            <w:r>
              <w:t>Кнопка «Вернуться ко входу» осуществляет переход на экран авторизации.</w:t>
            </w:r>
          </w:p>
          <w:p w:rsidR="008E4B09" w:rsidRDefault="008E4B09" w:rsidP="00306832"/>
          <w:p w:rsidR="008E4B09" w:rsidRDefault="008E4B09" w:rsidP="00306832">
            <w:r>
              <w:t>Кнопка «Подтвердить» запускает проверку введенного кода:</w:t>
            </w:r>
          </w:p>
          <w:p w:rsidR="008E4B09" w:rsidRDefault="008E4B09" w:rsidP="00306832">
            <w:r>
              <w:t>при успехе обнулять пароль Пользователя и осуществлять переход на экран «Личные данные». Под счетчиком показать текст: Ваш предыдущий пароль успешно обнулен, придумайте новый пароль.</w:t>
            </w:r>
          </w:p>
          <w:p w:rsidR="008E4B09" w:rsidRDefault="008E4B09" w:rsidP="00306832">
            <w:r>
              <w:t>Текст и поля «Новый пароль», «Подтверждение пароля» подсветить красным цветом;</w:t>
            </w:r>
          </w:p>
          <w:p w:rsidR="008E4B09" w:rsidRDefault="008E4B09" w:rsidP="00306832">
            <w:r>
              <w:t>Иначе под полем «Проверочный код» выводить текст: Код введен неверно</w:t>
            </w:r>
          </w:p>
          <w:p w:rsidR="008E4B09" w:rsidRDefault="008E4B09" w:rsidP="00306832">
            <w:r>
              <w:t>Также показать кнопку «Отправить код повторно»</w:t>
            </w:r>
          </w:p>
        </w:tc>
        <w:tc>
          <w:tcPr>
            <w:tcW w:w="2392" w:type="dxa"/>
          </w:tcPr>
          <w:p w:rsidR="008E4B09" w:rsidRDefault="008E4B09" w:rsidP="00306832"/>
        </w:tc>
      </w:tr>
    </w:tbl>
    <w:p w:rsidR="008E4B09" w:rsidRPr="00A52B9C" w:rsidRDefault="008E4B09" w:rsidP="008E4B09">
      <w:pPr>
        <w:jc w:val="both"/>
      </w:pPr>
    </w:p>
    <w:p w:rsidR="008E4B09" w:rsidRDefault="008E4B09" w:rsidP="008E4B09">
      <w:pPr>
        <w:pStyle w:val="4"/>
      </w:pPr>
      <w:bookmarkStart w:id="37" w:name="_Toc149244572"/>
      <w:r>
        <w:t xml:space="preserve">4.3.2 </w:t>
      </w:r>
      <w:r w:rsidRPr="00C9199B">
        <w:t>Требования к модулю «Главная страница»</w:t>
      </w:r>
      <w:r>
        <w:t xml:space="preserve"> (раздел МП «Мой дом»)</w:t>
      </w:r>
      <w:bookmarkEnd w:id="37"/>
    </w:p>
    <w:p w:rsidR="008E4B09" w:rsidRPr="00354AFF" w:rsidRDefault="008E4B09" w:rsidP="008E4B09">
      <w:pPr>
        <w:pStyle w:val="af"/>
        <w:ind w:left="0" w:firstLine="567"/>
        <w:jc w:val="both"/>
      </w:pPr>
      <w:r w:rsidRPr="00354AFF">
        <w:t xml:space="preserve">Главная страница </w:t>
      </w:r>
      <w:r>
        <w:t>МП предназначена для П</w:t>
      </w:r>
      <w:r w:rsidRPr="00354AFF">
        <w:t>ользователей с целью централизованного информационного взаимодействия и управления услугами на основе предоставленных сведений от поставщиков услуг.</w:t>
      </w:r>
    </w:p>
    <w:p w:rsidR="008E4B09" w:rsidRDefault="008E4B09" w:rsidP="008E4B09">
      <w:pPr>
        <w:pStyle w:val="af"/>
        <w:ind w:left="0" w:firstLine="567"/>
        <w:jc w:val="both"/>
      </w:pPr>
      <w:r w:rsidRPr="00354AFF">
        <w:t xml:space="preserve">Задача: </w:t>
      </w:r>
      <w:r>
        <w:t>разработать</w:t>
      </w:r>
      <w:r w:rsidRPr="00354AFF">
        <w:t xml:space="preserve"> главную страницу </w:t>
      </w:r>
      <w:r>
        <w:t>МП «Мой дом»</w:t>
      </w:r>
      <w:r w:rsidR="00306832">
        <w:t>.</w:t>
      </w:r>
    </w:p>
    <w:p w:rsidR="008E4B09" w:rsidRDefault="008E4B09" w:rsidP="008E4B09">
      <w:pPr>
        <w:pStyle w:val="af"/>
        <w:ind w:left="0" w:firstLine="567"/>
        <w:jc w:val="both"/>
      </w:pPr>
      <w:r>
        <w:t>Описание главной страницы представлено в таблице 3.</w:t>
      </w:r>
    </w:p>
    <w:p w:rsidR="00A23FE3" w:rsidRDefault="00A23FE3" w:rsidP="008E4B09">
      <w:pPr>
        <w:pStyle w:val="af"/>
        <w:ind w:left="0" w:firstLine="567"/>
        <w:jc w:val="both"/>
      </w:pPr>
    </w:p>
    <w:p w:rsidR="008E4B09" w:rsidRDefault="008E4B09" w:rsidP="008E4B09">
      <w:pPr>
        <w:jc w:val="both"/>
      </w:pPr>
      <w:r>
        <w:t>Таблица 3</w:t>
      </w:r>
    </w:p>
    <w:tbl>
      <w:tblPr>
        <w:tblStyle w:val="ac"/>
        <w:tblW w:w="9918" w:type="dxa"/>
        <w:tblLook w:val="04A0"/>
      </w:tblPr>
      <w:tblGrid>
        <w:gridCol w:w="1766"/>
        <w:gridCol w:w="2895"/>
        <w:gridCol w:w="2905"/>
        <w:gridCol w:w="2352"/>
      </w:tblGrid>
      <w:tr w:rsidR="008E4B09" w:rsidTr="00306832">
        <w:trPr>
          <w:tblHeader/>
        </w:trPr>
        <w:tc>
          <w:tcPr>
            <w:tcW w:w="1696" w:type="dxa"/>
          </w:tcPr>
          <w:p w:rsidR="008E4B09" w:rsidRPr="00A23FE3" w:rsidRDefault="008E4B09" w:rsidP="00306832">
            <w:pPr>
              <w:jc w:val="center"/>
              <w:rPr>
                <w:b/>
              </w:rPr>
            </w:pPr>
            <w:r w:rsidRPr="00A23FE3">
              <w:rPr>
                <w:b/>
              </w:rPr>
              <w:t>Расположение на экране приложения</w:t>
            </w:r>
          </w:p>
        </w:tc>
        <w:tc>
          <w:tcPr>
            <w:tcW w:w="2930" w:type="dxa"/>
          </w:tcPr>
          <w:p w:rsidR="008E4B09" w:rsidRPr="00A23FE3" w:rsidRDefault="008E4B09" w:rsidP="00306832">
            <w:pPr>
              <w:jc w:val="center"/>
              <w:rPr>
                <w:b/>
              </w:rPr>
            </w:pPr>
            <w:r w:rsidRPr="00A23FE3">
              <w:rPr>
                <w:b/>
              </w:rPr>
              <w:t>Что необходимо</w:t>
            </w:r>
          </w:p>
        </w:tc>
        <w:tc>
          <w:tcPr>
            <w:tcW w:w="2935" w:type="dxa"/>
          </w:tcPr>
          <w:p w:rsidR="008E4B09" w:rsidRPr="00A23FE3" w:rsidRDefault="008E4B09" w:rsidP="00306832">
            <w:pPr>
              <w:jc w:val="center"/>
              <w:rPr>
                <w:b/>
              </w:rPr>
            </w:pPr>
            <w:r w:rsidRPr="00A23FE3">
              <w:rPr>
                <w:b/>
              </w:rPr>
              <w:t>Функции</w:t>
            </w:r>
          </w:p>
        </w:tc>
        <w:tc>
          <w:tcPr>
            <w:tcW w:w="2357" w:type="dxa"/>
          </w:tcPr>
          <w:p w:rsidR="008E4B09" w:rsidRPr="00A23FE3" w:rsidRDefault="008E4B09" w:rsidP="00306832">
            <w:pPr>
              <w:jc w:val="center"/>
              <w:rPr>
                <w:b/>
              </w:rPr>
            </w:pPr>
            <w:r w:rsidRPr="00A23FE3">
              <w:rPr>
                <w:b/>
              </w:rPr>
              <w:t>Примечание</w:t>
            </w:r>
          </w:p>
        </w:tc>
      </w:tr>
      <w:tr w:rsidR="00306832" w:rsidTr="00306832">
        <w:trPr>
          <w:tblHeader/>
        </w:trPr>
        <w:tc>
          <w:tcPr>
            <w:tcW w:w="1696" w:type="dxa"/>
          </w:tcPr>
          <w:p w:rsidR="00306832" w:rsidRPr="00A23FE3" w:rsidRDefault="00306832" w:rsidP="00306832">
            <w:pPr>
              <w:jc w:val="center"/>
              <w:rPr>
                <w:b/>
              </w:rPr>
            </w:pPr>
            <w:r w:rsidRPr="00A23FE3">
              <w:rPr>
                <w:b/>
              </w:rPr>
              <w:t>1</w:t>
            </w:r>
          </w:p>
        </w:tc>
        <w:tc>
          <w:tcPr>
            <w:tcW w:w="2930" w:type="dxa"/>
          </w:tcPr>
          <w:p w:rsidR="00306832" w:rsidRPr="00A23FE3" w:rsidRDefault="00306832" w:rsidP="00306832">
            <w:pPr>
              <w:jc w:val="center"/>
              <w:rPr>
                <w:b/>
              </w:rPr>
            </w:pPr>
            <w:r w:rsidRPr="00A23FE3">
              <w:rPr>
                <w:b/>
              </w:rPr>
              <w:t>2</w:t>
            </w:r>
          </w:p>
        </w:tc>
        <w:tc>
          <w:tcPr>
            <w:tcW w:w="2935" w:type="dxa"/>
          </w:tcPr>
          <w:p w:rsidR="00306832" w:rsidRPr="00A23FE3" w:rsidRDefault="00306832" w:rsidP="00306832">
            <w:pPr>
              <w:jc w:val="center"/>
              <w:rPr>
                <w:b/>
              </w:rPr>
            </w:pPr>
            <w:r w:rsidRPr="00A23FE3">
              <w:rPr>
                <w:b/>
              </w:rPr>
              <w:t>3</w:t>
            </w:r>
          </w:p>
        </w:tc>
        <w:tc>
          <w:tcPr>
            <w:tcW w:w="2357" w:type="dxa"/>
          </w:tcPr>
          <w:p w:rsidR="00306832" w:rsidRPr="00A23FE3" w:rsidRDefault="00306832" w:rsidP="00306832">
            <w:pPr>
              <w:jc w:val="center"/>
              <w:rPr>
                <w:b/>
              </w:rPr>
            </w:pPr>
            <w:r w:rsidRPr="00A23FE3">
              <w:rPr>
                <w:b/>
              </w:rPr>
              <w:t>4</w:t>
            </w:r>
          </w:p>
        </w:tc>
      </w:tr>
      <w:tr w:rsidR="008E4B09" w:rsidTr="00306832">
        <w:trPr>
          <w:trHeight w:val="4238"/>
        </w:trPr>
        <w:tc>
          <w:tcPr>
            <w:tcW w:w="1696" w:type="dxa"/>
            <w:vMerge w:val="restart"/>
          </w:tcPr>
          <w:p w:rsidR="008E4B09" w:rsidRDefault="008E4B09" w:rsidP="00306832">
            <w:r>
              <w:t>Верхняя часть экрана</w:t>
            </w:r>
          </w:p>
        </w:tc>
        <w:tc>
          <w:tcPr>
            <w:tcW w:w="2930" w:type="dxa"/>
          </w:tcPr>
          <w:p w:rsidR="008E4B09" w:rsidRDefault="008E4B09" w:rsidP="00306832">
            <w:r>
              <w:t>Создать кнопку с иконкой «меню».</w:t>
            </w:r>
          </w:p>
          <w:p w:rsidR="008E4B09" w:rsidRDefault="008E4B09" w:rsidP="00306832"/>
          <w:p w:rsidR="008E4B09" w:rsidRDefault="008E4B09" w:rsidP="00306832"/>
        </w:tc>
        <w:tc>
          <w:tcPr>
            <w:tcW w:w="2935" w:type="dxa"/>
          </w:tcPr>
          <w:p w:rsidR="008E4B09" w:rsidRDefault="008E4B09" w:rsidP="00306832">
            <w:r>
              <w:t>Тап по кнопке должен</w:t>
            </w:r>
            <w:r w:rsidRPr="003D74D7">
              <w:t xml:space="preserve"> отображать Пользователю </w:t>
            </w:r>
            <w:r>
              <w:t>следующие разделы МП:</w:t>
            </w:r>
          </w:p>
          <w:p w:rsidR="008E4B09" w:rsidRDefault="008E4B09" w:rsidP="00306832">
            <w:r>
              <w:t>- логотип,</w:t>
            </w:r>
          </w:p>
          <w:p w:rsidR="008E4B09" w:rsidRPr="002E6141" w:rsidRDefault="008E4B09" w:rsidP="00306832">
            <w:r w:rsidRPr="002E6141">
              <w:t xml:space="preserve">- </w:t>
            </w:r>
            <w:r>
              <w:t>Мой дом</w:t>
            </w:r>
            <w:r w:rsidRPr="002E6141">
              <w:t>,</w:t>
            </w:r>
          </w:p>
          <w:p w:rsidR="008E4B09" w:rsidRPr="002E6141" w:rsidRDefault="008E4B09" w:rsidP="00306832">
            <w:r w:rsidRPr="002E6141">
              <w:t xml:space="preserve">- </w:t>
            </w:r>
            <w:r>
              <w:t>Оплата</w:t>
            </w:r>
            <w:r w:rsidRPr="002E6141">
              <w:t>,</w:t>
            </w:r>
          </w:p>
          <w:p w:rsidR="008E4B09" w:rsidRDefault="008E4B09" w:rsidP="00306832">
            <w:r w:rsidRPr="002E6141">
              <w:t>-</w:t>
            </w:r>
            <w:r>
              <w:t xml:space="preserve"> Обращения,</w:t>
            </w:r>
          </w:p>
          <w:p w:rsidR="008E4B09" w:rsidRDefault="008E4B09" w:rsidP="00306832">
            <w:r>
              <w:t>- История платежей,</w:t>
            </w:r>
          </w:p>
          <w:p w:rsidR="008E4B09" w:rsidRDefault="008E4B09" w:rsidP="00306832">
            <w:r>
              <w:t>- История начислений,</w:t>
            </w:r>
          </w:p>
          <w:p w:rsidR="008E4B09" w:rsidRDefault="008E4B09" w:rsidP="00306832">
            <w:r>
              <w:t xml:space="preserve">- </w:t>
            </w:r>
            <w:r w:rsidRPr="00D8005E">
              <w:t xml:space="preserve">текст "Почта для обратной связи </w:t>
            </w:r>
            <w:hyperlink r:id="rId15" w:history="1">
              <w:r w:rsidRPr="003D5156">
                <w:rPr>
                  <w:rStyle w:val="ab"/>
                </w:rPr>
                <w:t>yurta@brsc.ru</w:t>
              </w:r>
            </w:hyperlink>
            <w:r w:rsidRPr="00D8005E">
              <w:t>"</w:t>
            </w:r>
            <w:r>
              <w:t>,</w:t>
            </w:r>
          </w:p>
          <w:p w:rsidR="008E4B09" w:rsidRDefault="008E4B09" w:rsidP="00306832">
            <w:r>
              <w:t xml:space="preserve">- </w:t>
            </w:r>
            <w:r w:rsidRPr="00D8005E">
              <w:t>текст "Версия приложения: 2.0"</w:t>
            </w:r>
            <w:r>
              <w:t>,</w:t>
            </w:r>
          </w:p>
          <w:p w:rsidR="008E4B09" w:rsidRPr="002E6437" w:rsidRDefault="008E4B09" w:rsidP="00306832">
            <w:r>
              <w:t>- текст АО «БРСК»</w:t>
            </w:r>
          </w:p>
          <w:p w:rsidR="008E4B09" w:rsidRDefault="008E4B09" w:rsidP="00306832"/>
          <w:p w:rsidR="008E4B09" w:rsidRDefault="008E4B09" w:rsidP="00306832">
            <w:r>
              <w:t>Тап по разделу должен осуществлять переход на соответствующий экран МП.</w:t>
            </w:r>
          </w:p>
          <w:p w:rsidR="008E4B09" w:rsidRDefault="008E4B09" w:rsidP="00306832"/>
        </w:tc>
        <w:tc>
          <w:tcPr>
            <w:tcW w:w="2357" w:type="dxa"/>
          </w:tcPr>
          <w:p w:rsidR="008E4B09" w:rsidRDefault="008E4B09" w:rsidP="00306832">
            <w:r>
              <w:t>Левый верхний угол экрана</w:t>
            </w:r>
          </w:p>
          <w:p w:rsidR="008E4B09" w:rsidRDefault="008E4B09" w:rsidP="00306832"/>
          <w:p w:rsidR="008E4B09" w:rsidRDefault="008E4B09" w:rsidP="00306832">
            <w:r>
              <w:t>Кнопка должна быть доступна на всех экранах приложения (сквозная)</w:t>
            </w:r>
          </w:p>
        </w:tc>
      </w:tr>
      <w:tr w:rsidR="008E4B09" w:rsidTr="00306832">
        <w:trPr>
          <w:trHeight w:val="834"/>
        </w:trPr>
        <w:tc>
          <w:tcPr>
            <w:tcW w:w="1696" w:type="dxa"/>
            <w:vMerge/>
          </w:tcPr>
          <w:p w:rsidR="008E4B09" w:rsidRDefault="008E4B09" w:rsidP="00306832"/>
        </w:tc>
        <w:tc>
          <w:tcPr>
            <w:tcW w:w="2930" w:type="dxa"/>
          </w:tcPr>
          <w:p w:rsidR="008E4B09" w:rsidRDefault="008E4B09" w:rsidP="00306832">
            <w:r>
              <w:t>Отображать наименование раздела «Мой дом»</w:t>
            </w:r>
          </w:p>
        </w:tc>
        <w:tc>
          <w:tcPr>
            <w:tcW w:w="2935" w:type="dxa"/>
          </w:tcPr>
          <w:p w:rsidR="008E4B09" w:rsidRDefault="008E4B09" w:rsidP="00306832"/>
        </w:tc>
        <w:tc>
          <w:tcPr>
            <w:tcW w:w="2357" w:type="dxa"/>
          </w:tcPr>
          <w:p w:rsidR="008E4B09" w:rsidRDefault="008E4B09" w:rsidP="00306832">
            <w:r>
              <w:t>Верхняя центральная часть экрана</w:t>
            </w:r>
          </w:p>
        </w:tc>
      </w:tr>
      <w:tr w:rsidR="008E4B09" w:rsidTr="00306832">
        <w:tc>
          <w:tcPr>
            <w:tcW w:w="1696" w:type="dxa"/>
            <w:vMerge/>
          </w:tcPr>
          <w:p w:rsidR="008E4B09" w:rsidRDefault="008E4B09" w:rsidP="00306832"/>
        </w:tc>
        <w:tc>
          <w:tcPr>
            <w:tcW w:w="2930" w:type="dxa"/>
          </w:tcPr>
          <w:p w:rsidR="008E4B09" w:rsidRDefault="008E4B09" w:rsidP="00306832">
            <w:r>
              <w:t>Создать кнопку с иконкой «настройки»</w:t>
            </w:r>
          </w:p>
          <w:p w:rsidR="008E4B09" w:rsidRDefault="008E4B09" w:rsidP="00306832"/>
          <w:p w:rsidR="008E4B09" w:rsidRDefault="008E4B09" w:rsidP="00306832"/>
        </w:tc>
        <w:tc>
          <w:tcPr>
            <w:tcW w:w="2935" w:type="dxa"/>
          </w:tcPr>
          <w:p w:rsidR="008E4B09" w:rsidRDefault="008E4B09" w:rsidP="00306832">
            <w:r w:rsidRPr="00623A93">
              <w:t xml:space="preserve">Тап по кнопке должен </w:t>
            </w:r>
            <w:r>
              <w:t>открывать</w:t>
            </w:r>
            <w:r w:rsidRPr="00623A93">
              <w:t xml:space="preserve"> Пользователю</w:t>
            </w:r>
            <w:r w:rsidRPr="003D74D7">
              <w:t xml:space="preserve"> </w:t>
            </w:r>
            <w:r>
              <w:t>раздел МП «Настройка профиля».</w:t>
            </w:r>
          </w:p>
          <w:p w:rsidR="008E4B09" w:rsidRDefault="008E4B09" w:rsidP="00306832"/>
          <w:p w:rsidR="008E4B09" w:rsidRDefault="008E4B09" w:rsidP="00306832">
            <w:r>
              <w:t>Под разделом МП «Настройка профиля» необходимо добавить кнопку «Выход».</w:t>
            </w:r>
          </w:p>
          <w:p w:rsidR="008E4B09" w:rsidRPr="0079536F" w:rsidRDefault="008E4B09" w:rsidP="00306832">
            <w:r>
              <w:t xml:space="preserve">Кнопка «Выход» должна осуществлять </w:t>
            </w:r>
            <w:r w:rsidRPr="00D8005E">
              <w:t>выход из аккаунта на экран авторизации.</w:t>
            </w:r>
          </w:p>
        </w:tc>
        <w:tc>
          <w:tcPr>
            <w:tcW w:w="2357" w:type="dxa"/>
          </w:tcPr>
          <w:p w:rsidR="008E4B09" w:rsidRDefault="008E4B09" w:rsidP="00306832">
            <w:r>
              <w:t>Правый верхний угол экрана</w:t>
            </w:r>
          </w:p>
          <w:p w:rsidR="008E4B09" w:rsidRDefault="008E4B09" w:rsidP="00306832"/>
          <w:p w:rsidR="008E4B09" w:rsidRDefault="008E4B09" w:rsidP="00306832">
            <w:r>
              <w:t>Кнопка должна быть доступна на всех экранах приложения (сквозная)</w:t>
            </w:r>
          </w:p>
        </w:tc>
      </w:tr>
      <w:tr w:rsidR="008E4B09" w:rsidTr="00306832">
        <w:tc>
          <w:tcPr>
            <w:tcW w:w="1696" w:type="dxa"/>
            <w:vMerge/>
          </w:tcPr>
          <w:p w:rsidR="008E4B09" w:rsidRDefault="008E4B09" w:rsidP="00306832"/>
        </w:tc>
        <w:tc>
          <w:tcPr>
            <w:tcW w:w="2930" w:type="dxa"/>
          </w:tcPr>
          <w:p w:rsidR="008E4B09" w:rsidRDefault="008E4B09" w:rsidP="00306832">
            <w:r>
              <w:t>Создать кнопку с иконкой «уведомления»</w:t>
            </w:r>
          </w:p>
          <w:p w:rsidR="008E4B09" w:rsidRDefault="008E4B09" w:rsidP="00306832"/>
          <w:p w:rsidR="008E4B09" w:rsidRDefault="008E4B09" w:rsidP="00306832">
            <w:r>
              <w:t>Добавить функцию сортировки по дате</w:t>
            </w:r>
          </w:p>
        </w:tc>
        <w:tc>
          <w:tcPr>
            <w:tcW w:w="2935" w:type="dxa"/>
          </w:tcPr>
          <w:p w:rsidR="008E4B09" w:rsidRDefault="008E4B09" w:rsidP="00306832">
            <w:r>
              <w:t>Тап по к</w:t>
            </w:r>
            <w:r w:rsidRPr="003D74D7">
              <w:t>нопк</w:t>
            </w:r>
            <w:r>
              <w:t>е</w:t>
            </w:r>
            <w:r w:rsidRPr="003D74D7">
              <w:t xml:space="preserve"> долж</w:t>
            </w:r>
            <w:r>
              <w:t>ен</w:t>
            </w:r>
            <w:r w:rsidRPr="003D74D7">
              <w:t xml:space="preserve"> </w:t>
            </w:r>
            <w:r>
              <w:t>открывать</w:t>
            </w:r>
            <w:r w:rsidRPr="003D74D7">
              <w:t xml:space="preserve"> Пользователю</w:t>
            </w:r>
            <w:r>
              <w:t xml:space="preserve"> экран</w:t>
            </w:r>
            <w:r w:rsidRPr="003D74D7">
              <w:t xml:space="preserve"> </w:t>
            </w:r>
            <w:r>
              <w:t>«У</w:t>
            </w:r>
            <w:r w:rsidRPr="003D74D7">
              <w:t>ведомления</w:t>
            </w:r>
            <w:r>
              <w:t>» с сообщениями</w:t>
            </w:r>
            <w:r w:rsidRPr="003D74D7">
              <w:t xml:space="preserve">. Также на иконке должен присутствовать счетчик </w:t>
            </w:r>
            <w:r>
              <w:t xml:space="preserve">непрочитанных </w:t>
            </w:r>
            <w:r w:rsidRPr="003D74D7">
              <w:t>уведомлений</w:t>
            </w:r>
            <w:r>
              <w:t>.</w:t>
            </w:r>
          </w:p>
          <w:p w:rsidR="008E4B09" w:rsidRDefault="008E4B09" w:rsidP="00306832"/>
          <w:p w:rsidR="008E4B09" w:rsidRDefault="008E4B09" w:rsidP="00306832">
            <w:r>
              <w:t>Сообщение уведомления состоит из:</w:t>
            </w:r>
          </w:p>
          <w:p w:rsidR="008E4B09" w:rsidRDefault="008E4B09" w:rsidP="00306832">
            <w:r>
              <w:t xml:space="preserve">- заголовка, </w:t>
            </w:r>
          </w:p>
          <w:p w:rsidR="008E4B09" w:rsidRDefault="008E4B09" w:rsidP="00306832">
            <w:r>
              <w:t>- текста,</w:t>
            </w:r>
          </w:p>
          <w:p w:rsidR="008E4B09" w:rsidRDefault="008E4B09" w:rsidP="00306832">
            <w:r>
              <w:t>- ссылки на раздел,</w:t>
            </w:r>
          </w:p>
          <w:p w:rsidR="008E4B09" w:rsidRDefault="008E4B09" w:rsidP="00306832">
            <w:r>
              <w:t>- дата.</w:t>
            </w:r>
          </w:p>
          <w:p w:rsidR="008E4B09" w:rsidRDefault="008E4B09" w:rsidP="00306832"/>
          <w:p w:rsidR="008E4B09" w:rsidRDefault="008E4B09" w:rsidP="00306832">
            <w:r>
              <w:t>Ссылка отображается если:</w:t>
            </w:r>
          </w:p>
          <w:p w:rsidR="008E4B09" w:rsidRDefault="008E4B09" w:rsidP="00306832">
            <w:r>
              <w:t>- задолженность по оплате, ссылка осуществляет переход в раздел МП «Оплата»;</w:t>
            </w:r>
          </w:p>
          <w:p w:rsidR="008E4B09" w:rsidRPr="0057549D" w:rsidRDefault="008E4B09" w:rsidP="00306832">
            <w:r>
              <w:t>- требуется передать показания счетчиков, ссылка осуществляет переход в раздел МП «Мой дом» и открывать спойлер «Приборы учета»</w:t>
            </w:r>
          </w:p>
        </w:tc>
        <w:tc>
          <w:tcPr>
            <w:tcW w:w="2357" w:type="dxa"/>
          </w:tcPr>
          <w:p w:rsidR="008E4B09" w:rsidRDefault="008E4B09" w:rsidP="00306832">
            <w:r>
              <w:t>Рядом с кнопкой «настройки».</w:t>
            </w:r>
          </w:p>
          <w:p w:rsidR="008E4B09" w:rsidRDefault="008E4B09" w:rsidP="00306832"/>
          <w:p w:rsidR="008E4B09" w:rsidRDefault="008E4B09" w:rsidP="00306832">
            <w:r>
              <w:t>Кнопка должна быть доступна на всех экранах приложения (сквозная)</w:t>
            </w:r>
          </w:p>
          <w:p w:rsidR="008E4B09" w:rsidRDefault="008E4B09" w:rsidP="00306832"/>
          <w:p w:rsidR="008E4B09" w:rsidRPr="00CF70A9" w:rsidRDefault="008E4B09" w:rsidP="00306832">
            <w:r>
              <w:t>Уведомление должно иметь параметр критичности и разделение по цвету:</w:t>
            </w:r>
          </w:p>
          <w:p w:rsidR="008E4B09" w:rsidRDefault="008E4B09" w:rsidP="00306832">
            <w:r>
              <w:t>зеленый – не критичное, информационное сообщение;</w:t>
            </w:r>
          </w:p>
          <w:p w:rsidR="008E4B09" w:rsidRPr="00D55765" w:rsidRDefault="008E4B09" w:rsidP="00306832">
            <w:r w:rsidRPr="00D55765">
              <w:t xml:space="preserve">желтый – </w:t>
            </w:r>
            <w:r>
              <w:t xml:space="preserve">среднекритичное, </w:t>
            </w:r>
            <w:r w:rsidRPr="00D55765">
              <w:t>предупредительное уведомление,</w:t>
            </w:r>
          </w:p>
          <w:p w:rsidR="008E4B09" w:rsidRDefault="008E4B09" w:rsidP="00306832">
            <w:r w:rsidRPr="00D55765">
              <w:t xml:space="preserve">красный – </w:t>
            </w:r>
            <w:r>
              <w:t xml:space="preserve">критичное, </w:t>
            </w:r>
            <w:r w:rsidRPr="00D55765">
              <w:t>задолженность по оплате.</w:t>
            </w:r>
          </w:p>
          <w:p w:rsidR="008E4B09" w:rsidRDefault="008E4B09" w:rsidP="00306832"/>
          <w:p w:rsidR="008E4B09" w:rsidRPr="003D74D7" w:rsidRDefault="008E4B09" w:rsidP="00306832">
            <w:r>
              <w:t>По умолчанию сортировка по дате – по убыванию</w:t>
            </w:r>
          </w:p>
        </w:tc>
      </w:tr>
      <w:tr w:rsidR="008E4B09" w:rsidTr="00306832">
        <w:tc>
          <w:tcPr>
            <w:tcW w:w="1696" w:type="dxa"/>
          </w:tcPr>
          <w:p w:rsidR="008E4B09" w:rsidRDefault="008E4B09" w:rsidP="00306832"/>
        </w:tc>
        <w:tc>
          <w:tcPr>
            <w:tcW w:w="2930" w:type="dxa"/>
          </w:tcPr>
          <w:p w:rsidR="008E4B09" w:rsidRDefault="008E4B09" w:rsidP="00306832">
            <w:r>
              <w:t>Создать метку «Счетчик задолженностей»</w:t>
            </w:r>
          </w:p>
        </w:tc>
        <w:tc>
          <w:tcPr>
            <w:tcW w:w="2935" w:type="dxa"/>
          </w:tcPr>
          <w:p w:rsidR="008E4B09" w:rsidRDefault="008E4B09" w:rsidP="00306832">
            <w:r>
              <w:t>Выводить на экран:</w:t>
            </w:r>
          </w:p>
          <w:p w:rsidR="008E4B09" w:rsidRDefault="008E4B09" w:rsidP="00306832">
            <w:r>
              <w:t xml:space="preserve">Счетчик задолженностей </w:t>
            </w:r>
            <w:r w:rsidRPr="0057549D">
              <w:rPr>
                <w:i/>
              </w:rPr>
              <w:t>«сумма»</w:t>
            </w:r>
            <w:r>
              <w:t xml:space="preserve"> ₽</w:t>
            </w:r>
          </w:p>
          <w:p w:rsidR="008E4B09" w:rsidRDefault="008E4B09" w:rsidP="00306832"/>
          <w:p w:rsidR="008E4B09" w:rsidRDefault="008E4B09" w:rsidP="00306832">
            <w:r w:rsidRPr="00673B7C">
              <w:t>Счетчик</w:t>
            </w:r>
            <w:r>
              <w:t xml:space="preserve"> </w:t>
            </w:r>
            <w:r w:rsidRPr="00673B7C">
              <w:t xml:space="preserve">должен </w:t>
            </w:r>
            <w:r>
              <w:t>показывать</w:t>
            </w:r>
            <w:r w:rsidRPr="00673B7C">
              <w:t xml:space="preserve"> информацию о сумме текущей задолженности по начислениям всех привязанных лицевых счетов одному выбранному адресу</w:t>
            </w:r>
            <w:r>
              <w:t>.</w:t>
            </w:r>
          </w:p>
        </w:tc>
        <w:tc>
          <w:tcPr>
            <w:tcW w:w="2357" w:type="dxa"/>
          </w:tcPr>
          <w:p w:rsidR="008E4B09" w:rsidRDefault="008E4B09" w:rsidP="00306832">
            <w:r>
              <w:t>Информация должна отображаться на всех экранах приложения (сквозная)</w:t>
            </w:r>
          </w:p>
          <w:p w:rsidR="008E4B09" w:rsidRDefault="008E4B09" w:rsidP="00306832"/>
          <w:p w:rsidR="008E4B09" w:rsidRDefault="008E4B09" w:rsidP="00306832">
            <w:r>
              <w:t>Применить цветовое решение:</w:t>
            </w:r>
          </w:p>
          <w:p w:rsidR="008E4B09" w:rsidRDefault="008E4B09" w:rsidP="00306832">
            <w:r>
              <w:t>Зеленый – нет задолженности,</w:t>
            </w:r>
          </w:p>
          <w:p w:rsidR="008E4B09" w:rsidRDefault="008E4B09" w:rsidP="00306832">
            <w:r>
              <w:t>Красный – сумма задолженности присутствует.</w:t>
            </w:r>
          </w:p>
        </w:tc>
      </w:tr>
      <w:tr w:rsidR="008E4B09" w:rsidTr="00306832">
        <w:tc>
          <w:tcPr>
            <w:tcW w:w="1696" w:type="dxa"/>
            <w:vMerge w:val="restart"/>
          </w:tcPr>
          <w:p w:rsidR="008E4B09" w:rsidRDefault="008E4B09" w:rsidP="00306832">
            <w:r>
              <w:t>Центральная часть экрана</w:t>
            </w:r>
          </w:p>
        </w:tc>
        <w:tc>
          <w:tcPr>
            <w:tcW w:w="2930" w:type="dxa"/>
          </w:tcPr>
          <w:p w:rsidR="008E4B09" w:rsidRDefault="008E4B09" w:rsidP="00306832">
            <w:r>
              <w:t>Создать поле Адрес (поле с выпадающим списком)</w:t>
            </w:r>
          </w:p>
          <w:p w:rsidR="008E4B09" w:rsidRPr="00561C28" w:rsidRDefault="008E4B09" w:rsidP="00306832"/>
        </w:tc>
        <w:tc>
          <w:tcPr>
            <w:tcW w:w="2935" w:type="dxa"/>
          </w:tcPr>
          <w:p w:rsidR="008E4B09" w:rsidRPr="00561C28" w:rsidRDefault="008E4B09" w:rsidP="00306832">
            <w:r>
              <w:t>Поле «А</w:t>
            </w:r>
            <w:r w:rsidRPr="00551D12">
              <w:t>дрес» должно предлагать на выбор список добавленных Поль</w:t>
            </w:r>
            <w:r>
              <w:t>зователем объектов недвижимости</w:t>
            </w:r>
          </w:p>
        </w:tc>
        <w:tc>
          <w:tcPr>
            <w:tcW w:w="2357" w:type="dxa"/>
          </w:tcPr>
          <w:p w:rsidR="008E4B09" w:rsidRPr="000E1E90" w:rsidRDefault="008E4B09" w:rsidP="00306832">
            <w:r>
              <w:t>Информация должна отображаться на всех экранах приложения (сквозная)</w:t>
            </w:r>
          </w:p>
        </w:tc>
      </w:tr>
      <w:tr w:rsidR="008E4B09" w:rsidTr="00306832">
        <w:tc>
          <w:tcPr>
            <w:tcW w:w="1696" w:type="dxa"/>
            <w:vMerge/>
          </w:tcPr>
          <w:p w:rsidR="008E4B09" w:rsidRDefault="008E4B09" w:rsidP="00306832"/>
        </w:tc>
        <w:tc>
          <w:tcPr>
            <w:tcW w:w="2930" w:type="dxa"/>
          </w:tcPr>
          <w:p w:rsidR="008E4B09" w:rsidRPr="00561C28" w:rsidRDefault="008E4B09" w:rsidP="00306832">
            <w:r>
              <w:t>Создать кнопки спойлеры и расположить их друг над другом</w:t>
            </w:r>
            <w:r w:rsidRPr="00561C28">
              <w:t>:</w:t>
            </w:r>
          </w:p>
          <w:p w:rsidR="008E4B09" w:rsidRPr="00561C28" w:rsidRDefault="008E4B09" w:rsidP="00306832"/>
        </w:tc>
        <w:tc>
          <w:tcPr>
            <w:tcW w:w="2935" w:type="dxa"/>
          </w:tcPr>
          <w:p w:rsidR="008E4B09" w:rsidRPr="00561C28" w:rsidRDefault="008E4B09" w:rsidP="00306832">
            <w:r>
              <w:t>При нажатии на кнопку должно происходить «разворачивание» и отображение содержимого по выбранному адресу из выпадающего списка</w:t>
            </w:r>
          </w:p>
        </w:tc>
        <w:tc>
          <w:tcPr>
            <w:tcW w:w="2357" w:type="dxa"/>
          </w:tcPr>
          <w:p w:rsidR="008E4B09" w:rsidRDefault="008E4B09" w:rsidP="00306832">
            <w:r w:rsidRPr="00561C28">
              <w:t>Ка</w:t>
            </w:r>
            <w:r>
              <w:t>ждая кнопка имеет свою иконку.</w:t>
            </w:r>
          </w:p>
          <w:p w:rsidR="008E4B09" w:rsidRDefault="008E4B09" w:rsidP="00306832"/>
        </w:tc>
      </w:tr>
      <w:tr w:rsidR="008E4B09" w:rsidTr="00306832">
        <w:tc>
          <w:tcPr>
            <w:tcW w:w="1696" w:type="dxa"/>
            <w:vMerge/>
          </w:tcPr>
          <w:p w:rsidR="008E4B09" w:rsidRDefault="008E4B09" w:rsidP="00306832"/>
        </w:tc>
        <w:tc>
          <w:tcPr>
            <w:tcW w:w="2930" w:type="dxa"/>
          </w:tcPr>
          <w:p w:rsidR="008E4B09" w:rsidRDefault="008E4B09" w:rsidP="00306832">
            <w:r>
              <w:t>спойлер «Мой дом»</w:t>
            </w:r>
          </w:p>
          <w:p w:rsidR="008E4B09" w:rsidRDefault="008E4B09" w:rsidP="00306832"/>
          <w:p w:rsidR="008E4B09" w:rsidRDefault="008E4B09" w:rsidP="00306832">
            <w:r>
              <w:t>Спойлер должен отображать метки с информацией о доме:</w:t>
            </w:r>
          </w:p>
          <w:p w:rsidR="008E4B09" w:rsidRDefault="008E4B09" w:rsidP="00306832">
            <w:r>
              <w:t>- Адрес,</w:t>
            </w:r>
          </w:p>
          <w:p w:rsidR="008E4B09" w:rsidRDefault="008E4B09" w:rsidP="00306832">
            <w:r>
              <w:t>- Кадастровый номер здания,</w:t>
            </w:r>
          </w:p>
          <w:p w:rsidR="008E4B09" w:rsidRDefault="008E4B09" w:rsidP="00306832">
            <w:r>
              <w:t>- Кадастровый номер земельного участка,</w:t>
            </w:r>
          </w:p>
          <w:p w:rsidR="008E4B09" w:rsidRDefault="008E4B09" w:rsidP="00306832">
            <w:r>
              <w:t>- Тип дома,</w:t>
            </w:r>
          </w:p>
          <w:p w:rsidR="008E4B09" w:rsidRDefault="008E4B09" w:rsidP="00306832">
            <w:r>
              <w:t>- Площадь земельного участка,</w:t>
            </w:r>
          </w:p>
          <w:p w:rsidR="008E4B09" w:rsidRDefault="008E4B09" w:rsidP="00306832">
            <w:r>
              <w:t>- Серия, тип, проект здания,</w:t>
            </w:r>
          </w:p>
          <w:p w:rsidR="008E4B09" w:rsidRDefault="008E4B09" w:rsidP="00306832">
            <w:r>
              <w:t>- Состояние,</w:t>
            </w:r>
          </w:p>
          <w:p w:rsidR="008E4B09" w:rsidRDefault="008E4B09" w:rsidP="00306832">
            <w:r>
              <w:t>- Год постройки,</w:t>
            </w:r>
          </w:p>
          <w:p w:rsidR="008E4B09" w:rsidRDefault="008E4B09" w:rsidP="00306832">
            <w:r>
              <w:t>- Общий износ здания,</w:t>
            </w:r>
          </w:p>
          <w:p w:rsidR="008E4B09" w:rsidRDefault="008E4B09" w:rsidP="00306832">
            <w:r>
              <w:t>- Общая площадь здания,</w:t>
            </w:r>
          </w:p>
          <w:p w:rsidR="008E4B09" w:rsidRDefault="008E4B09" w:rsidP="00306832">
            <w:r>
              <w:t>- Класс энергетической эффективности,</w:t>
            </w:r>
          </w:p>
          <w:p w:rsidR="008E4B09" w:rsidRDefault="008E4B09" w:rsidP="00306832">
            <w:r>
              <w:t>- Жилая площадь,</w:t>
            </w:r>
          </w:p>
          <w:p w:rsidR="008E4B09" w:rsidRDefault="008E4B09" w:rsidP="00306832">
            <w:r>
              <w:t>- Дата проведения энергетического обследования,</w:t>
            </w:r>
          </w:p>
          <w:p w:rsidR="008E4B09" w:rsidRDefault="008E4B09" w:rsidP="00306832">
            <w:r>
              <w:t>- Общая площадь нежилого помещения,</w:t>
            </w:r>
          </w:p>
          <w:p w:rsidR="008E4B09" w:rsidRDefault="008E4B09" w:rsidP="00306832">
            <w:r>
              <w:t>- Орган местного самоуправления.</w:t>
            </w:r>
          </w:p>
        </w:tc>
        <w:tc>
          <w:tcPr>
            <w:tcW w:w="2935" w:type="dxa"/>
          </w:tcPr>
          <w:p w:rsidR="008E4B09" w:rsidRDefault="008E4B09" w:rsidP="00306832">
            <w:r>
              <w:t>Спойлер должен отображать информацию о доме</w:t>
            </w:r>
          </w:p>
        </w:tc>
        <w:tc>
          <w:tcPr>
            <w:tcW w:w="2357" w:type="dxa"/>
          </w:tcPr>
          <w:p w:rsidR="008E4B09" w:rsidRDefault="008E4B09" w:rsidP="00306832">
            <w:r w:rsidRPr="0028437B">
              <w:t>Информация должна подтягиваться из</w:t>
            </w:r>
            <w:r>
              <w:t xml:space="preserve"> ГИС ЖКХ</w:t>
            </w:r>
          </w:p>
        </w:tc>
      </w:tr>
      <w:tr w:rsidR="008E4B09" w:rsidTr="00306832">
        <w:trPr>
          <w:trHeight w:val="720"/>
        </w:trPr>
        <w:tc>
          <w:tcPr>
            <w:tcW w:w="1696" w:type="dxa"/>
            <w:vMerge/>
          </w:tcPr>
          <w:p w:rsidR="008E4B09" w:rsidRDefault="008E4B09" w:rsidP="00306832"/>
        </w:tc>
        <w:tc>
          <w:tcPr>
            <w:tcW w:w="2930" w:type="dxa"/>
            <w:vMerge w:val="restart"/>
          </w:tcPr>
          <w:p w:rsidR="008E4B09" w:rsidRDefault="008E4B09" w:rsidP="00306832">
            <w:r>
              <w:t>спойлер «Приборы учета»</w:t>
            </w:r>
          </w:p>
          <w:p w:rsidR="008E4B09" w:rsidRDefault="008E4B09" w:rsidP="00306832"/>
          <w:p w:rsidR="008E4B09" w:rsidRDefault="008E4B09" w:rsidP="00306832">
            <w:r>
              <w:t>Создать кнопки спойлеры и разместить их друг над другом</w:t>
            </w:r>
            <w:r w:rsidRPr="00561C28">
              <w:t>:</w:t>
            </w:r>
          </w:p>
          <w:p w:rsidR="008E4B09" w:rsidRDefault="008E4B09" w:rsidP="00306832"/>
          <w:p w:rsidR="008E4B09" w:rsidRDefault="008E4B09" w:rsidP="00306832">
            <w:r>
              <w:t>- Передать показания,</w:t>
            </w:r>
          </w:p>
          <w:p w:rsidR="008E4B09" w:rsidRDefault="008E4B09" w:rsidP="00306832">
            <w:r>
              <w:t>- Индивидуальные приборы учета,</w:t>
            </w:r>
          </w:p>
          <w:p w:rsidR="008E4B09" w:rsidRPr="003448BC" w:rsidRDefault="008E4B09" w:rsidP="00306832">
            <w:r>
              <w:t>- Общедомовые приборы учета.</w:t>
            </w:r>
          </w:p>
        </w:tc>
        <w:tc>
          <w:tcPr>
            <w:tcW w:w="2935" w:type="dxa"/>
          </w:tcPr>
          <w:p w:rsidR="008E4B09" w:rsidRDefault="008E4B09" w:rsidP="00306832">
            <w:r>
              <w:t>При нажатии на кнопку спойлер должно происходить «разворачивание» и отображение содержимого.</w:t>
            </w:r>
          </w:p>
        </w:tc>
        <w:tc>
          <w:tcPr>
            <w:tcW w:w="2357" w:type="dxa"/>
            <w:vMerge w:val="restart"/>
          </w:tcPr>
          <w:p w:rsidR="008E4B09" w:rsidRDefault="008E4B09" w:rsidP="00306832">
            <w:r w:rsidRPr="00561C28">
              <w:t>Ка</w:t>
            </w:r>
            <w:r>
              <w:t>ждая кнопка спойлер в «Приборы учета» имеет свою иконку.</w:t>
            </w:r>
          </w:p>
          <w:p w:rsidR="008E4B09" w:rsidRDefault="008E4B09" w:rsidP="00306832"/>
          <w:p w:rsidR="008E4B09" w:rsidRDefault="008E4B09" w:rsidP="00306832">
            <w:r>
              <w:t>Кнопки спойлеры в «Общедомовые приборы учета» не имеют иконки.</w:t>
            </w:r>
          </w:p>
          <w:p w:rsidR="008E4B09" w:rsidRDefault="008E4B09" w:rsidP="00306832"/>
          <w:p w:rsidR="008E4B09" w:rsidRDefault="008E4B09" w:rsidP="00306832">
            <w:r>
              <w:t>Кнопки спойлеры в «Индивидуальные приборы учета» не имеют иконки.</w:t>
            </w:r>
          </w:p>
          <w:p w:rsidR="008E4B09" w:rsidRDefault="008E4B09" w:rsidP="00306832"/>
          <w:p w:rsidR="008E4B09" w:rsidRDefault="008E4B09" w:rsidP="00306832">
            <w:r>
              <w:t>Таблица с техническими характеристика ИПУ представлена в таблице 4.</w:t>
            </w:r>
          </w:p>
          <w:p w:rsidR="008E4B09" w:rsidRDefault="008E4B09" w:rsidP="00306832"/>
          <w:p w:rsidR="008E4B09" w:rsidRPr="00445A03" w:rsidRDefault="008E4B09" w:rsidP="00306832">
            <w:r>
              <w:t>Таблица с техническими характеристика ОДПУ представлена в таблице 5.</w:t>
            </w:r>
          </w:p>
        </w:tc>
      </w:tr>
      <w:tr w:rsidR="008E4B09" w:rsidTr="00306832">
        <w:trPr>
          <w:trHeight w:val="841"/>
        </w:trPr>
        <w:tc>
          <w:tcPr>
            <w:tcW w:w="1696" w:type="dxa"/>
            <w:vMerge/>
          </w:tcPr>
          <w:p w:rsidR="008E4B09" w:rsidRDefault="008E4B09" w:rsidP="00306832"/>
        </w:tc>
        <w:tc>
          <w:tcPr>
            <w:tcW w:w="2930" w:type="dxa"/>
            <w:vMerge/>
          </w:tcPr>
          <w:p w:rsidR="008E4B09" w:rsidRDefault="008E4B09" w:rsidP="00306832"/>
        </w:tc>
        <w:tc>
          <w:tcPr>
            <w:tcW w:w="2935" w:type="dxa"/>
          </w:tcPr>
          <w:p w:rsidR="008E4B09" w:rsidRDefault="008E4B09" w:rsidP="00306832">
            <w:r>
              <w:t>Кнопка спойлер «Передать показания» должна отображать блоки:</w:t>
            </w:r>
          </w:p>
          <w:p w:rsidR="008E4B09" w:rsidRDefault="008E4B09" w:rsidP="00306832">
            <w:r>
              <w:t>- Горячее водоснабжение,</w:t>
            </w:r>
          </w:p>
          <w:p w:rsidR="008E4B09" w:rsidRDefault="008E4B09" w:rsidP="00306832">
            <w:r>
              <w:t>- Холодное водоснабжение,</w:t>
            </w:r>
          </w:p>
          <w:p w:rsidR="008E4B09" w:rsidRDefault="008E4B09" w:rsidP="00306832">
            <w:r>
              <w:t>- Газоснабжение,</w:t>
            </w:r>
          </w:p>
          <w:p w:rsidR="008E4B09" w:rsidRDefault="008E4B09" w:rsidP="00306832">
            <w:r>
              <w:t>- Энергоснабжение,</w:t>
            </w:r>
          </w:p>
          <w:p w:rsidR="008E4B09" w:rsidRDefault="008E4B09" w:rsidP="00306832">
            <w:r>
              <w:t>- Теплоснабжение.</w:t>
            </w:r>
          </w:p>
          <w:p w:rsidR="008E4B09" w:rsidRDefault="008E4B09" w:rsidP="00306832"/>
          <w:p w:rsidR="008E4B09" w:rsidRDefault="008E4B09" w:rsidP="00306832">
            <w:r>
              <w:t>Каждый блок должен содержать следующие элементы:</w:t>
            </w:r>
          </w:p>
          <w:p w:rsidR="008E4B09" w:rsidRDefault="008E4B09" w:rsidP="00306832">
            <w:r>
              <w:t>- поле «Предыдущие показания» (должно показывать предыдущие показания),</w:t>
            </w:r>
          </w:p>
          <w:p w:rsidR="008E4B09" w:rsidRDefault="008E4B09" w:rsidP="00306832">
            <w:r>
              <w:t>- поле «Текущие показания» (поле для ввода текущих показаний),</w:t>
            </w:r>
          </w:p>
          <w:p w:rsidR="008E4B09" w:rsidRDefault="008E4B09" w:rsidP="00306832">
            <w:r>
              <w:t>- кнопка «Передать» (должен передавать показания поставщику услуги).</w:t>
            </w:r>
          </w:p>
        </w:tc>
        <w:tc>
          <w:tcPr>
            <w:tcW w:w="2357" w:type="dxa"/>
            <w:vMerge/>
          </w:tcPr>
          <w:p w:rsidR="008E4B09" w:rsidRPr="00561C28" w:rsidRDefault="008E4B09" w:rsidP="00306832"/>
        </w:tc>
      </w:tr>
      <w:tr w:rsidR="008E4B09" w:rsidTr="00306832">
        <w:trPr>
          <w:trHeight w:val="675"/>
        </w:trPr>
        <w:tc>
          <w:tcPr>
            <w:tcW w:w="1696" w:type="dxa"/>
            <w:vMerge/>
          </w:tcPr>
          <w:p w:rsidR="008E4B09" w:rsidRDefault="008E4B09" w:rsidP="00306832"/>
        </w:tc>
        <w:tc>
          <w:tcPr>
            <w:tcW w:w="2930" w:type="dxa"/>
            <w:vMerge/>
          </w:tcPr>
          <w:p w:rsidR="008E4B09" w:rsidRDefault="008E4B09" w:rsidP="00306832"/>
        </w:tc>
        <w:tc>
          <w:tcPr>
            <w:tcW w:w="2935" w:type="dxa"/>
          </w:tcPr>
          <w:p w:rsidR="008E4B09" w:rsidRDefault="008E4B09" w:rsidP="00306832">
            <w:r>
              <w:t>Кнопка спойлер «Индивидуальные прибор учета» должен содержать следующие кнопки спойлеры с информацией:</w:t>
            </w:r>
          </w:p>
          <w:p w:rsidR="008E4B09" w:rsidRDefault="008E4B09" w:rsidP="00306832">
            <w:r>
              <w:t>- Горячее водоснабжение,</w:t>
            </w:r>
          </w:p>
          <w:p w:rsidR="008E4B09" w:rsidRDefault="008E4B09" w:rsidP="00306832">
            <w:r>
              <w:t>- Холодное водоснабжение,</w:t>
            </w:r>
          </w:p>
          <w:p w:rsidR="008E4B09" w:rsidRDefault="008E4B09" w:rsidP="00306832">
            <w:r>
              <w:t>- Газоснабжение,</w:t>
            </w:r>
          </w:p>
          <w:p w:rsidR="008E4B09" w:rsidRDefault="008E4B09" w:rsidP="00306832">
            <w:r>
              <w:t>- Энергоснабжение,</w:t>
            </w:r>
          </w:p>
          <w:p w:rsidR="008E4B09" w:rsidRDefault="008E4B09" w:rsidP="00306832">
            <w:r>
              <w:t>- Теплоснабжение.</w:t>
            </w:r>
          </w:p>
          <w:p w:rsidR="008E4B09" w:rsidRDefault="008E4B09" w:rsidP="00306832"/>
          <w:p w:rsidR="008E4B09" w:rsidRPr="00BA2B69" w:rsidRDefault="008E4B09" w:rsidP="00306832">
            <w:pPr>
              <w:rPr>
                <w:b/>
              </w:rPr>
            </w:pPr>
            <w:r w:rsidRPr="00BA2B69">
              <w:t xml:space="preserve">При </w:t>
            </w:r>
            <w:r>
              <w:t>тапе</w:t>
            </w:r>
            <w:r w:rsidRPr="00BA2B69">
              <w:t xml:space="preserve"> на каждый спойлер</w:t>
            </w:r>
            <w:r w:rsidRPr="00BA2B69">
              <w:rPr>
                <w:b/>
              </w:rPr>
              <w:t xml:space="preserve"> </w:t>
            </w:r>
          </w:p>
          <w:p w:rsidR="008E4B09" w:rsidRDefault="008E4B09" w:rsidP="00306832">
            <w:r w:rsidRPr="00BA2B69">
              <w:t>открывается окно</w:t>
            </w:r>
            <w:r w:rsidRPr="00BA2B69">
              <w:rPr>
                <w:b/>
              </w:rPr>
              <w:t xml:space="preserve">, </w:t>
            </w:r>
            <w:r>
              <w:t>содержащее</w:t>
            </w:r>
            <w:r w:rsidRPr="00BA2B69">
              <w:rPr>
                <w:b/>
              </w:rPr>
              <w:t xml:space="preserve"> </w:t>
            </w:r>
            <w:r w:rsidRPr="00BA2B69">
              <w:t>таблицу</w:t>
            </w:r>
            <w:r w:rsidRPr="00BA2B69">
              <w:rPr>
                <w:b/>
              </w:rPr>
              <w:t xml:space="preserve"> </w:t>
            </w:r>
            <w:r w:rsidRPr="00BA2B69">
              <w:t>с информацией технических характеристик по ИПУ конкретного коммунального ресурса</w:t>
            </w:r>
            <w:r>
              <w:t>.</w:t>
            </w:r>
          </w:p>
        </w:tc>
        <w:tc>
          <w:tcPr>
            <w:tcW w:w="2357" w:type="dxa"/>
            <w:vMerge/>
          </w:tcPr>
          <w:p w:rsidR="008E4B09" w:rsidRPr="00561C28" w:rsidRDefault="008E4B09" w:rsidP="00306832"/>
        </w:tc>
      </w:tr>
      <w:tr w:rsidR="008E4B09" w:rsidTr="00306832">
        <w:trPr>
          <w:trHeight w:val="7313"/>
        </w:trPr>
        <w:tc>
          <w:tcPr>
            <w:tcW w:w="1696" w:type="dxa"/>
            <w:vMerge/>
          </w:tcPr>
          <w:p w:rsidR="008E4B09" w:rsidRDefault="008E4B09" w:rsidP="00306832"/>
        </w:tc>
        <w:tc>
          <w:tcPr>
            <w:tcW w:w="2930" w:type="dxa"/>
            <w:vMerge/>
          </w:tcPr>
          <w:p w:rsidR="008E4B09" w:rsidRDefault="008E4B09" w:rsidP="00306832"/>
        </w:tc>
        <w:tc>
          <w:tcPr>
            <w:tcW w:w="2935" w:type="dxa"/>
          </w:tcPr>
          <w:p w:rsidR="008E4B09" w:rsidRDefault="008E4B09" w:rsidP="00306832">
            <w:r>
              <w:t>Кнопка спойлер «Общедомовые приборы учета» должна содержать следующие кнопки спойлеры с информацией:</w:t>
            </w:r>
          </w:p>
          <w:p w:rsidR="008E4B09" w:rsidRDefault="008E4B09" w:rsidP="00306832">
            <w:r>
              <w:t>- Горячее водоснабжение,</w:t>
            </w:r>
          </w:p>
          <w:p w:rsidR="008E4B09" w:rsidRDefault="008E4B09" w:rsidP="00306832">
            <w:r>
              <w:t>- Холодное водоснабжение,</w:t>
            </w:r>
          </w:p>
          <w:p w:rsidR="008E4B09" w:rsidRDefault="008E4B09" w:rsidP="00306832">
            <w:r>
              <w:t>- Газоснабжение,</w:t>
            </w:r>
          </w:p>
          <w:p w:rsidR="008E4B09" w:rsidRDefault="008E4B09" w:rsidP="00306832">
            <w:r>
              <w:t>- Энергоснабжение,</w:t>
            </w:r>
          </w:p>
          <w:p w:rsidR="008E4B09" w:rsidRDefault="008E4B09" w:rsidP="00306832">
            <w:r>
              <w:t>- Теплоснабжение.</w:t>
            </w:r>
          </w:p>
          <w:p w:rsidR="008E4B09" w:rsidRDefault="008E4B09" w:rsidP="00306832"/>
          <w:p w:rsidR="008E4B09" w:rsidRPr="00BA2B69" w:rsidRDefault="008E4B09" w:rsidP="00306832">
            <w:pPr>
              <w:rPr>
                <w:b/>
              </w:rPr>
            </w:pPr>
            <w:r w:rsidRPr="00BA2B69">
              <w:t xml:space="preserve">При </w:t>
            </w:r>
            <w:r>
              <w:t>тапе</w:t>
            </w:r>
            <w:r w:rsidRPr="00BA2B69">
              <w:t xml:space="preserve"> на каждый спойлер</w:t>
            </w:r>
            <w:r w:rsidRPr="00BA2B69">
              <w:rPr>
                <w:b/>
              </w:rPr>
              <w:t xml:space="preserve"> </w:t>
            </w:r>
            <w:r w:rsidRPr="0086057A">
              <w:t>должно</w:t>
            </w:r>
          </w:p>
          <w:p w:rsidR="008E4B09" w:rsidRPr="00445A03" w:rsidRDefault="008E4B09" w:rsidP="00306832">
            <w:r w:rsidRPr="00BA2B69">
              <w:t>открыва</w:t>
            </w:r>
            <w:r>
              <w:t>ть</w:t>
            </w:r>
            <w:r w:rsidRPr="00BA2B69">
              <w:t>ся окно</w:t>
            </w:r>
            <w:r w:rsidRPr="00BA2B69">
              <w:rPr>
                <w:b/>
              </w:rPr>
              <w:t xml:space="preserve">, </w:t>
            </w:r>
            <w:r>
              <w:t>содержащее</w:t>
            </w:r>
            <w:r w:rsidRPr="00BA2B69">
              <w:rPr>
                <w:b/>
              </w:rPr>
              <w:t xml:space="preserve"> </w:t>
            </w:r>
            <w:r w:rsidRPr="00BA2B69">
              <w:t>таблицу</w:t>
            </w:r>
            <w:r w:rsidRPr="00BA2B69">
              <w:rPr>
                <w:b/>
              </w:rPr>
              <w:t xml:space="preserve"> </w:t>
            </w:r>
            <w:r w:rsidRPr="00BA2B69">
              <w:t>с информацией</w:t>
            </w:r>
            <w:r>
              <w:t xml:space="preserve"> по ОДПУ </w:t>
            </w:r>
            <w:r w:rsidRPr="00445A03">
              <w:t>конкретного коммунального ресурса с кнопкой-ссылкой на просмотр детальной информации в системе АНО «ГЦЭС»</w:t>
            </w:r>
            <w:r>
              <w:t>.</w:t>
            </w:r>
          </w:p>
          <w:p w:rsidR="008E4B09" w:rsidRDefault="008E4B09" w:rsidP="00306832"/>
          <w:p w:rsidR="008E4B09" w:rsidRDefault="008E4B09" w:rsidP="00306832">
            <w:r>
              <w:t xml:space="preserve">Нерабочий прибор учета должен подсвечиваться красным. </w:t>
            </w:r>
          </w:p>
        </w:tc>
        <w:tc>
          <w:tcPr>
            <w:tcW w:w="2357" w:type="dxa"/>
            <w:vMerge/>
          </w:tcPr>
          <w:p w:rsidR="008E4B09" w:rsidRPr="00561C28" w:rsidRDefault="008E4B09" w:rsidP="00306832"/>
        </w:tc>
      </w:tr>
      <w:tr w:rsidR="008E4B09" w:rsidTr="00306832">
        <w:tc>
          <w:tcPr>
            <w:tcW w:w="1696" w:type="dxa"/>
            <w:vMerge/>
          </w:tcPr>
          <w:p w:rsidR="008E4B09" w:rsidRDefault="008E4B09" w:rsidP="00306832"/>
        </w:tc>
        <w:tc>
          <w:tcPr>
            <w:tcW w:w="2930" w:type="dxa"/>
          </w:tcPr>
          <w:p w:rsidR="008E4B09" w:rsidRDefault="008E4B09" w:rsidP="00306832">
            <w:r>
              <w:t>спойлер «Поставщики услуг»</w:t>
            </w:r>
          </w:p>
        </w:tc>
        <w:tc>
          <w:tcPr>
            <w:tcW w:w="2935" w:type="dxa"/>
          </w:tcPr>
          <w:p w:rsidR="008E4B09" w:rsidRDefault="008E4B09" w:rsidP="00306832">
            <w:r>
              <w:t>Кнопка спойлер «Поставщики услуг» должна содержать блок с информацией по поставщику (один блок = один поставщик).</w:t>
            </w:r>
          </w:p>
          <w:p w:rsidR="008E4B09" w:rsidRDefault="008E4B09" w:rsidP="00306832">
            <w:r>
              <w:t>Блок с информацией должен выводить на экран следующую информацию:</w:t>
            </w:r>
          </w:p>
          <w:p w:rsidR="008E4B09" w:rsidRDefault="008E4B09" w:rsidP="00306832">
            <w:r>
              <w:t>- Компания,</w:t>
            </w:r>
          </w:p>
          <w:p w:rsidR="008E4B09" w:rsidRDefault="008E4B09" w:rsidP="00306832">
            <w:r>
              <w:t>- Адрес электронной почты,</w:t>
            </w:r>
          </w:p>
          <w:p w:rsidR="008E4B09" w:rsidRDefault="008E4B09" w:rsidP="00306832">
            <w:r>
              <w:t>- Адрес (место нахождения поставщика),</w:t>
            </w:r>
          </w:p>
          <w:p w:rsidR="008E4B09" w:rsidRDefault="008E4B09" w:rsidP="00306832">
            <w:r>
              <w:t>- Телефон.</w:t>
            </w:r>
          </w:p>
        </w:tc>
        <w:tc>
          <w:tcPr>
            <w:tcW w:w="2357" w:type="dxa"/>
          </w:tcPr>
          <w:p w:rsidR="008E4B09" w:rsidRDefault="008E4B09" w:rsidP="00306832">
            <w:r>
              <w:t>Список значений по поставщику получить</w:t>
            </w:r>
            <w:r w:rsidRPr="00216FB5">
              <w:t xml:space="preserve"> с платформы Г</w:t>
            </w:r>
            <w:r>
              <w:t>ИС</w:t>
            </w:r>
            <w:r w:rsidRPr="00216FB5">
              <w:t xml:space="preserve"> Ж</w:t>
            </w:r>
            <w:r>
              <w:t>КХ</w:t>
            </w:r>
            <w:r w:rsidRPr="00216FB5">
              <w:t>, либо других достоверных источников.</w:t>
            </w:r>
          </w:p>
        </w:tc>
      </w:tr>
      <w:tr w:rsidR="008E4B09" w:rsidTr="00306832">
        <w:tc>
          <w:tcPr>
            <w:tcW w:w="1696" w:type="dxa"/>
            <w:vMerge w:val="restart"/>
          </w:tcPr>
          <w:p w:rsidR="008E4B09" w:rsidRDefault="008E4B09" w:rsidP="00306832">
            <w:r>
              <w:t>Нижняя часть экрана</w:t>
            </w:r>
          </w:p>
        </w:tc>
        <w:tc>
          <w:tcPr>
            <w:tcW w:w="2930" w:type="dxa"/>
          </w:tcPr>
          <w:p w:rsidR="008E4B09" w:rsidRDefault="008E4B09" w:rsidP="00306832">
            <w:r>
              <w:t>Создать кнопку с иконкой «Мой дом»</w:t>
            </w:r>
          </w:p>
        </w:tc>
        <w:tc>
          <w:tcPr>
            <w:tcW w:w="2935" w:type="dxa"/>
          </w:tcPr>
          <w:p w:rsidR="008E4B09" w:rsidRDefault="008E4B09" w:rsidP="00306832">
            <w:r>
              <w:t>Переход в раздел «Мой дом»</w:t>
            </w:r>
          </w:p>
        </w:tc>
        <w:tc>
          <w:tcPr>
            <w:tcW w:w="2357" w:type="dxa"/>
            <w:vMerge w:val="restart"/>
          </w:tcPr>
          <w:p w:rsidR="008E4B09" w:rsidRDefault="008E4B09" w:rsidP="00306832">
            <w:r>
              <w:t>Кнопки расположить горизонтально в порядке: мой дом, оплата, обращения, история.</w:t>
            </w:r>
          </w:p>
          <w:p w:rsidR="008E4B09" w:rsidRDefault="008E4B09" w:rsidP="00306832"/>
          <w:p w:rsidR="008E4B09" w:rsidRDefault="008E4B09" w:rsidP="00306832">
            <w:r>
              <w:t>Кнопки должны быть доступны на всех экранах приложения (сквозные)</w:t>
            </w:r>
          </w:p>
          <w:p w:rsidR="008E4B09" w:rsidRDefault="008E4B09" w:rsidP="00306832"/>
          <w:p w:rsidR="008E4B09" w:rsidRDefault="008E4B09" w:rsidP="00306832">
            <w:r>
              <w:t>Раздел, в котором выполняет действия Пользователь, должен быть подсвечен.</w:t>
            </w:r>
          </w:p>
        </w:tc>
      </w:tr>
      <w:tr w:rsidR="008E4B09" w:rsidTr="00306832">
        <w:tc>
          <w:tcPr>
            <w:tcW w:w="1696" w:type="dxa"/>
            <w:vMerge/>
          </w:tcPr>
          <w:p w:rsidR="008E4B09" w:rsidRDefault="008E4B09" w:rsidP="00306832"/>
        </w:tc>
        <w:tc>
          <w:tcPr>
            <w:tcW w:w="2930" w:type="dxa"/>
          </w:tcPr>
          <w:p w:rsidR="008E4B09" w:rsidRDefault="008E4B09" w:rsidP="00306832">
            <w:r>
              <w:t>Создать кнопку с иконкой «Оплата»</w:t>
            </w:r>
          </w:p>
        </w:tc>
        <w:tc>
          <w:tcPr>
            <w:tcW w:w="2935" w:type="dxa"/>
          </w:tcPr>
          <w:p w:rsidR="008E4B09" w:rsidRDefault="008E4B09" w:rsidP="00306832">
            <w:r>
              <w:t>Переход в раздел «Оплата»</w:t>
            </w:r>
          </w:p>
        </w:tc>
        <w:tc>
          <w:tcPr>
            <w:tcW w:w="2357" w:type="dxa"/>
            <w:vMerge/>
          </w:tcPr>
          <w:p w:rsidR="008E4B09" w:rsidRDefault="008E4B09" w:rsidP="00306832"/>
        </w:tc>
      </w:tr>
      <w:tr w:rsidR="008E4B09" w:rsidTr="00306832">
        <w:tc>
          <w:tcPr>
            <w:tcW w:w="1696" w:type="dxa"/>
            <w:vMerge/>
          </w:tcPr>
          <w:p w:rsidR="008E4B09" w:rsidRDefault="008E4B09" w:rsidP="00306832"/>
        </w:tc>
        <w:tc>
          <w:tcPr>
            <w:tcW w:w="2930" w:type="dxa"/>
          </w:tcPr>
          <w:p w:rsidR="008E4B09" w:rsidRDefault="008E4B09" w:rsidP="00306832">
            <w:r>
              <w:t>Создать кнопку с иконкой «Обращения»</w:t>
            </w:r>
          </w:p>
        </w:tc>
        <w:tc>
          <w:tcPr>
            <w:tcW w:w="2935" w:type="dxa"/>
          </w:tcPr>
          <w:p w:rsidR="008E4B09" w:rsidRDefault="008E4B09" w:rsidP="00306832">
            <w:r>
              <w:t>Переход в раздел «Обращения»</w:t>
            </w:r>
          </w:p>
        </w:tc>
        <w:tc>
          <w:tcPr>
            <w:tcW w:w="2357" w:type="dxa"/>
            <w:vMerge/>
          </w:tcPr>
          <w:p w:rsidR="008E4B09" w:rsidRDefault="008E4B09" w:rsidP="00306832"/>
        </w:tc>
      </w:tr>
      <w:tr w:rsidR="008E4B09" w:rsidTr="00306832">
        <w:tc>
          <w:tcPr>
            <w:tcW w:w="1696" w:type="dxa"/>
            <w:vMerge/>
          </w:tcPr>
          <w:p w:rsidR="008E4B09" w:rsidRDefault="008E4B09" w:rsidP="00306832"/>
        </w:tc>
        <w:tc>
          <w:tcPr>
            <w:tcW w:w="2930" w:type="dxa"/>
          </w:tcPr>
          <w:p w:rsidR="008E4B09" w:rsidRDefault="008E4B09" w:rsidP="00306832">
            <w:r>
              <w:t>Создать кнопку с иконкой «История»</w:t>
            </w:r>
          </w:p>
        </w:tc>
        <w:tc>
          <w:tcPr>
            <w:tcW w:w="2935" w:type="dxa"/>
          </w:tcPr>
          <w:p w:rsidR="008E4B09" w:rsidRDefault="008E4B09" w:rsidP="00306832">
            <w:r>
              <w:t>Переход в раздел «История»</w:t>
            </w:r>
          </w:p>
        </w:tc>
        <w:tc>
          <w:tcPr>
            <w:tcW w:w="2357" w:type="dxa"/>
            <w:vMerge/>
          </w:tcPr>
          <w:p w:rsidR="008E4B09" w:rsidRDefault="008E4B09" w:rsidP="00306832"/>
        </w:tc>
      </w:tr>
    </w:tbl>
    <w:p w:rsidR="008E4B09" w:rsidRDefault="008E4B09" w:rsidP="008E4B09"/>
    <w:p w:rsidR="008E4B09" w:rsidRDefault="008E4B09" w:rsidP="008E4B09">
      <w:r>
        <w:t>Таблица 4</w:t>
      </w:r>
    </w:p>
    <w:tbl>
      <w:tblPr>
        <w:tblStyle w:val="ac"/>
        <w:tblW w:w="0" w:type="auto"/>
        <w:tblLook w:val="04A0"/>
      </w:tblPr>
      <w:tblGrid>
        <w:gridCol w:w="4672"/>
        <w:gridCol w:w="4673"/>
      </w:tblGrid>
      <w:tr w:rsidR="008E4B09" w:rsidRPr="00445A03" w:rsidTr="00306832">
        <w:tc>
          <w:tcPr>
            <w:tcW w:w="4672" w:type="dxa"/>
          </w:tcPr>
          <w:p w:rsidR="008E4B09" w:rsidRPr="00B217E3" w:rsidRDefault="008E4B09" w:rsidP="00306832">
            <w:pPr>
              <w:jc w:val="center"/>
            </w:pPr>
            <w:r w:rsidRPr="00B217E3">
              <w:t>Коммунальный ресурс</w:t>
            </w:r>
          </w:p>
        </w:tc>
        <w:tc>
          <w:tcPr>
            <w:tcW w:w="4673" w:type="dxa"/>
          </w:tcPr>
          <w:p w:rsidR="008E4B09" w:rsidRPr="00B217E3" w:rsidRDefault="008E4B09" w:rsidP="00306832">
            <w:pPr>
              <w:jc w:val="center"/>
            </w:pPr>
            <w:r w:rsidRPr="00B217E3">
              <w:t>Значения, единицы измерения</w:t>
            </w:r>
          </w:p>
        </w:tc>
      </w:tr>
      <w:tr w:rsidR="008E4B09" w:rsidRPr="00445A03" w:rsidTr="00306832">
        <w:tc>
          <w:tcPr>
            <w:tcW w:w="4672" w:type="dxa"/>
          </w:tcPr>
          <w:p w:rsidR="008E4B09" w:rsidRPr="00445A03" w:rsidRDefault="008E4B09" w:rsidP="00306832">
            <w:r w:rsidRPr="00445A03">
              <w:t xml:space="preserve">Номер счетчика </w:t>
            </w:r>
          </w:p>
        </w:tc>
        <w:tc>
          <w:tcPr>
            <w:tcW w:w="4673" w:type="dxa"/>
          </w:tcPr>
          <w:p w:rsidR="008E4B09" w:rsidRPr="00445A03" w:rsidRDefault="008E4B09" w:rsidP="00306832">
            <w:pPr>
              <w:rPr>
                <w:b/>
              </w:rPr>
            </w:pPr>
            <w:r w:rsidRPr="00445A03">
              <w:rPr>
                <w:b/>
              </w:rPr>
              <w:t xml:space="preserve">                                      </w:t>
            </w:r>
          </w:p>
        </w:tc>
      </w:tr>
      <w:tr w:rsidR="008E4B09" w:rsidRPr="00445A03" w:rsidTr="00306832">
        <w:tc>
          <w:tcPr>
            <w:tcW w:w="4672" w:type="dxa"/>
          </w:tcPr>
          <w:p w:rsidR="008E4B09" w:rsidRPr="00445A03" w:rsidRDefault="008E4B09" w:rsidP="00306832">
            <w:r w:rsidRPr="00445A03">
              <w:t>Дата установки</w:t>
            </w:r>
          </w:p>
        </w:tc>
        <w:tc>
          <w:tcPr>
            <w:tcW w:w="4673" w:type="dxa"/>
          </w:tcPr>
          <w:p w:rsidR="008E4B09" w:rsidRPr="00445A03" w:rsidRDefault="008E4B09" w:rsidP="00306832">
            <w:pPr>
              <w:jc w:val="center"/>
            </w:pPr>
            <w:r w:rsidRPr="00445A03">
              <w:t>дд.мм.гггг</w:t>
            </w:r>
          </w:p>
        </w:tc>
      </w:tr>
      <w:tr w:rsidR="008E4B09" w:rsidRPr="00445A03" w:rsidTr="00306832">
        <w:tc>
          <w:tcPr>
            <w:tcW w:w="4672" w:type="dxa"/>
          </w:tcPr>
          <w:p w:rsidR="008E4B09" w:rsidRPr="00445A03" w:rsidRDefault="008E4B09" w:rsidP="00306832">
            <w:r w:rsidRPr="00445A03">
              <w:t xml:space="preserve">Значность счетчика </w:t>
            </w:r>
          </w:p>
        </w:tc>
        <w:tc>
          <w:tcPr>
            <w:tcW w:w="4673" w:type="dxa"/>
          </w:tcPr>
          <w:p w:rsidR="008E4B09" w:rsidRPr="00445A03" w:rsidRDefault="008E4B09" w:rsidP="00306832">
            <w:pPr>
              <w:jc w:val="center"/>
            </w:pPr>
          </w:p>
        </w:tc>
      </w:tr>
      <w:tr w:rsidR="008E4B09" w:rsidRPr="00445A03" w:rsidTr="00306832">
        <w:tc>
          <w:tcPr>
            <w:tcW w:w="4672" w:type="dxa"/>
          </w:tcPr>
          <w:p w:rsidR="008E4B09" w:rsidRPr="00445A03" w:rsidRDefault="008E4B09" w:rsidP="00306832">
            <w:r w:rsidRPr="00445A03">
              <w:t>Марка счетчика</w:t>
            </w:r>
          </w:p>
        </w:tc>
        <w:tc>
          <w:tcPr>
            <w:tcW w:w="4673" w:type="dxa"/>
          </w:tcPr>
          <w:p w:rsidR="008E4B09" w:rsidRPr="00445A03" w:rsidRDefault="008E4B09" w:rsidP="00306832">
            <w:pPr>
              <w:jc w:val="center"/>
            </w:pPr>
          </w:p>
        </w:tc>
      </w:tr>
      <w:tr w:rsidR="008E4B09" w:rsidRPr="00445A03" w:rsidTr="00306832">
        <w:tc>
          <w:tcPr>
            <w:tcW w:w="4672" w:type="dxa"/>
          </w:tcPr>
          <w:p w:rsidR="008E4B09" w:rsidRPr="00445A03" w:rsidRDefault="008E4B09" w:rsidP="00306832">
            <w:r w:rsidRPr="00445A03">
              <w:t>Установочные показания</w:t>
            </w:r>
          </w:p>
        </w:tc>
        <w:tc>
          <w:tcPr>
            <w:tcW w:w="4673" w:type="dxa"/>
          </w:tcPr>
          <w:p w:rsidR="008E4B09" w:rsidRPr="00445A03" w:rsidRDefault="008E4B09" w:rsidP="00306832">
            <w:pPr>
              <w:jc w:val="center"/>
            </w:pPr>
            <w:r w:rsidRPr="00445A03">
              <w:t>куб.м.</w:t>
            </w:r>
          </w:p>
        </w:tc>
      </w:tr>
      <w:tr w:rsidR="008E4B09" w:rsidRPr="00445A03" w:rsidTr="00306832">
        <w:tc>
          <w:tcPr>
            <w:tcW w:w="4672" w:type="dxa"/>
          </w:tcPr>
          <w:p w:rsidR="008E4B09" w:rsidRPr="00445A03" w:rsidRDefault="008E4B09" w:rsidP="00306832">
            <w:r w:rsidRPr="00445A03">
              <w:t>Дата окончания МПИ</w:t>
            </w:r>
          </w:p>
        </w:tc>
        <w:tc>
          <w:tcPr>
            <w:tcW w:w="4673" w:type="dxa"/>
          </w:tcPr>
          <w:p w:rsidR="008E4B09" w:rsidRPr="00445A03" w:rsidRDefault="008E4B09" w:rsidP="00306832">
            <w:pPr>
              <w:jc w:val="center"/>
            </w:pPr>
            <w:r w:rsidRPr="00445A03">
              <w:t>дд.мм.гггг</w:t>
            </w:r>
          </w:p>
        </w:tc>
      </w:tr>
      <w:tr w:rsidR="008E4B09" w:rsidRPr="00445A03" w:rsidTr="00306832">
        <w:tc>
          <w:tcPr>
            <w:tcW w:w="4672" w:type="dxa"/>
          </w:tcPr>
          <w:p w:rsidR="008E4B09" w:rsidRPr="00445A03" w:rsidRDefault="008E4B09" w:rsidP="00306832">
            <w:r w:rsidRPr="00445A03">
              <w:t>Лицо, ответственное за эксплуатацию счетчика</w:t>
            </w:r>
          </w:p>
        </w:tc>
        <w:tc>
          <w:tcPr>
            <w:tcW w:w="4673" w:type="dxa"/>
          </w:tcPr>
          <w:p w:rsidR="008E4B09" w:rsidRPr="00445A03" w:rsidRDefault="008E4B09" w:rsidP="00306832">
            <w:pPr>
              <w:jc w:val="center"/>
            </w:pPr>
            <w:r w:rsidRPr="00445A03">
              <w:t>ФИО</w:t>
            </w:r>
          </w:p>
        </w:tc>
      </w:tr>
      <w:tr w:rsidR="008E4B09" w:rsidRPr="00445A03" w:rsidTr="00306832">
        <w:tc>
          <w:tcPr>
            <w:tcW w:w="4672" w:type="dxa"/>
          </w:tcPr>
          <w:p w:rsidR="008E4B09" w:rsidRPr="00445A03" w:rsidRDefault="008E4B09" w:rsidP="00306832">
            <w:r w:rsidRPr="00445A03">
              <w:t>Сетевая организация</w:t>
            </w:r>
          </w:p>
        </w:tc>
        <w:tc>
          <w:tcPr>
            <w:tcW w:w="4673" w:type="dxa"/>
          </w:tcPr>
          <w:p w:rsidR="008E4B09" w:rsidRPr="00445A03" w:rsidRDefault="008E4B09" w:rsidP="00306832">
            <w:pPr>
              <w:jc w:val="center"/>
              <w:rPr>
                <w:b/>
              </w:rPr>
            </w:pPr>
          </w:p>
        </w:tc>
      </w:tr>
    </w:tbl>
    <w:p w:rsidR="008E4B09" w:rsidRDefault="008E4B09" w:rsidP="008E4B09"/>
    <w:p w:rsidR="008E4B09" w:rsidRDefault="008E4B09" w:rsidP="008E4B09">
      <w:r>
        <w:t>Таблица 5</w:t>
      </w:r>
    </w:p>
    <w:tbl>
      <w:tblPr>
        <w:tblStyle w:val="ac"/>
        <w:tblW w:w="0" w:type="auto"/>
        <w:tblLook w:val="04A0"/>
      </w:tblPr>
      <w:tblGrid>
        <w:gridCol w:w="4672"/>
        <w:gridCol w:w="4673"/>
      </w:tblGrid>
      <w:tr w:rsidR="008E4B09" w:rsidRPr="00445A03" w:rsidTr="00306832">
        <w:tc>
          <w:tcPr>
            <w:tcW w:w="4672" w:type="dxa"/>
          </w:tcPr>
          <w:p w:rsidR="008E4B09" w:rsidRPr="00B217E3" w:rsidRDefault="008E4B09" w:rsidP="00306832">
            <w:pPr>
              <w:jc w:val="center"/>
            </w:pPr>
            <w:r w:rsidRPr="00B217E3">
              <w:t>Коммунальный ресурс</w:t>
            </w:r>
          </w:p>
        </w:tc>
        <w:tc>
          <w:tcPr>
            <w:tcW w:w="4673" w:type="dxa"/>
          </w:tcPr>
          <w:p w:rsidR="008E4B09" w:rsidRPr="00B217E3" w:rsidRDefault="008E4B09" w:rsidP="00306832">
            <w:pPr>
              <w:jc w:val="center"/>
            </w:pPr>
            <w:r w:rsidRPr="00B217E3">
              <w:t>Значения, единицы измерения</w:t>
            </w:r>
          </w:p>
        </w:tc>
      </w:tr>
      <w:tr w:rsidR="008E4B09" w:rsidRPr="00445A03" w:rsidTr="00306832">
        <w:tc>
          <w:tcPr>
            <w:tcW w:w="4672" w:type="dxa"/>
          </w:tcPr>
          <w:p w:rsidR="008E4B09" w:rsidRPr="00445A03" w:rsidRDefault="008E4B09" w:rsidP="00306832">
            <w:r w:rsidRPr="00445A03">
              <w:t>Наименование прибора учета в системе</w:t>
            </w:r>
          </w:p>
        </w:tc>
        <w:tc>
          <w:tcPr>
            <w:tcW w:w="4673" w:type="dxa"/>
          </w:tcPr>
          <w:p w:rsidR="008E4B09" w:rsidRPr="00445A03" w:rsidRDefault="008E4B09" w:rsidP="00306832">
            <w:pPr>
              <w:jc w:val="center"/>
            </w:pPr>
            <w:r w:rsidRPr="00445A03">
              <w:t>Узел учетаТЭ, ТС номер</w:t>
            </w:r>
          </w:p>
        </w:tc>
      </w:tr>
      <w:tr w:rsidR="008E4B09" w:rsidRPr="00445A03" w:rsidTr="00306832">
        <w:tc>
          <w:tcPr>
            <w:tcW w:w="4672" w:type="dxa"/>
          </w:tcPr>
          <w:p w:rsidR="008E4B09" w:rsidRPr="00445A03" w:rsidRDefault="008E4B09" w:rsidP="00306832">
            <w:r w:rsidRPr="00445A03">
              <w:t>Прибор учета работает, текущие показания</w:t>
            </w:r>
          </w:p>
        </w:tc>
        <w:tc>
          <w:tcPr>
            <w:tcW w:w="4673" w:type="dxa"/>
          </w:tcPr>
          <w:p w:rsidR="008E4B09" w:rsidRPr="00445A03" w:rsidRDefault="008E4B09" w:rsidP="00306832">
            <w:pPr>
              <w:jc w:val="center"/>
            </w:pPr>
            <w:r w:rsidRPr="00445A03">
              <w:rPr>
                <w:lang w:val="en-US"/>
              </w:rPr>
              <w:t>Q</w:t>
            </w:r>
            <w:r w:rsidRPr="00445A03">
              <w:t xml:space="preserve"> Гккал</w:t>
            </w:r>
          </w:p>
        </w:tc>
      </w:tr>
      <w:tr w:rsidR="008E4B09" w:rsidRPr="00445A03" w:rsidTr="00306832">
        <w:tc>
          <w:tcPr>
            <w:tcW w:w="4672" w:type="dxa"/>
          </w:tcPr>
          <w:p w:rsidR="008E4B09" w:rsidRPr="00445A03" w:rsidRDefault="008E4B09" w:rsidP="00306832">
            <w:r w:rsidRPr="00445A03">
              <w:t>Марка прибора учета</w:t>
            </w:r>
          </w:p>
        </w:tc>
        <w:tc>
          <w:tcPr>
            <w:tcW w:w="4673" w:type="dxa"/>
          </w:tcPr>
          <w:p w:rsidR="008E4B09" w:rsidRPr="00445A03" w:rsidRDefault="008E4B09" w:rsidP="00306832">
            <w:pPr>
              <w:jc w:val="center"/>
            </w:pPr>
          </w:p>
        </w:tc>
      </w:tr>
      <w:tr w:rsidR="008E4B09" w:rsidRPr="00445A03" w:rsidTr="00306832">
        <w:tc>
          <w:tcPr>
            <w:tcW w:w="4672" w:type="dxa"/>
          </w:tcPr>
          <w:p w:rsidR="008E4B09" w:rsidRPr="00445A03" w:rsidRDefault="008E4B09" w:rsidP="00306832">
            <w:r w:rsidRPr="00445A03">
              <w:t>Серийный номер</w:t>
            </w:r>
          </w:p>
        </w:tc>
        <w:tc>
          <w:tcPr>
            <w:tcW w:w="4673" w:type="dxa"/>
          </w:tcPr>
          <w:p w:rsidR="008E4B09" w:rsidRPr="00445A03" w:rsidRDefault="008E4B09" w:rsidP="00306832">
            <w:pPr>
              <w:jc w:val="center"/>
            </w:pPr>
          </w:p>
        </w:tc>
      </w:tr>
      <w:tr w:rsidR="008E4B09" w:rsidRPr="00445A03" w:rsidTr="00306832">
        <w:tc>
          <w:tcPr>
            <w:tcW w:w="4672" w:type="dxa"/>
          </w:tcPr>
          <w:p w:rsidR="008E4B09" w:rsidRPr="00445A03" w:rsidRDefault="008E4B09" w:rsidP="00306832">
            <w:r w:rsidRPr="00445A03">
              <w:t>Дата последней поверки</w:t>
            </w:r>
          </w:p>
        </w:tc>
        <w:tc>
          <w:tcPr>
            <w:tcW w:w="4673" w:type="dxa"/>
          </w:tcPr>
          <w:p w:rsidR="008E4B09" w:rsidRPr="00445A03" w:rsidRDefault="008E4B09" w:rsidP="00306832">
            <w:pPr>
              <w:jc w:val="center"/>
            </w:pPr>
            <w:r w:rsidRPr="00445A03">
              <w:t>дд.мм.гггг</w:t>
            </w:r>
          </w:p>
        </w:tc>
      </w:tr>
      <w:tr w:rsidR="008E4B09" w:rsidRPr="00445A03" w:rsidTr="00306832">
        <w:tc>
          <w:tcPr>
            <w:tcW w:w="4672" w:type="dxa"/>
          </w:tcPr>
          <w:p w:rsidR="008E4B09" w:rsidRPr="00445A03" w:rsidRDefault="008E4B09" w:rsidP="00306832">
            <w:r w:rsidRPr="00445A03">
              <w:t>Дата очередной поверки</w:t>
            </w:r>
          </w:p>
        </w:tc>
        <w:tc>
          <w:tcPr>
            <w:tcW w:w="4673" w:type="dxa"/>
          </w:tcPr>
          <w:p w:rsidR="008E4B09" w:rsidRPr="00445A03" w:rsidRDefault="008E4B09" w:rsidP="00306832">
            <w:pPr>
              <w:jc w:val="center"/>
            </w:pPr>
            <w:r w:rsidRPr="00445A03">
              <w:t>дд.мм.гггг</w:t>
            </w:r>
          </w:p>
        </w:tc>
      </w:tr>
      <w:tr w:rsidR="008E4B09" w:rsidRPr="00445A03" w:rsidTr="00306832">
        <w:tc>
          <w:tcPr>
            <w:tcW w:w="4672" w:type="dxa"/>
          </w:tcPr>
          <w:p w:rsidR="008E4B09" w:rsidRPr="00445A03" w:rsidRDefault="008E4B09" w:rsidP="00306832">
            <w:r w:rsidRPr="00445A03">
              <w:t>Просмотр детальной информации доступен в системе АНО «ГЦЭС»</w:t>
            </w:r>
          </w:p>
        </w:tc>
        <w:tc>
          <w:tcPr>
            <w:tcW w:w="4673" w:type="dxa"/>
          </w:tcPr>
          <w:p w:rsidR="008E4B09" w:rsidRPr="00445A03" w:rsidRDefault="008E4B09" w:rsidP="00306832">
            <w:pPr>
              <w:jc w:val="center"/>
            </w:pPr>
            <w:r w:rsidRPr="00445A03">
              <w:t>Кнопка</w:t>
            </w:r>
            <w:r w:rsidRPr="00445A03">
              <w:rPr>
                <w:b/>
              </w:rPr>
              <w:t xml:space="preserve"> </w:t>
            </w:r>
            <w:r>
              <w:rPr>
                <w:b/>
              </w:rPr>
              <w:t>«</w:t>
            </w:r>
            <w:r w:rsidRPr="00445A03">
              <w:t>Перейти</w:t>
            </w:r>
            <w:r>
              <w:t>»</w:t>
            </w:r>
          </w:p>
        </w:tc>
      </w:tr>
    </w:tbl>
    <w:p w:rsidR="008E4B09" w:rsidRDefault="008E4B09" w:rsidP="008E4B09">
      <w:pPr>
        <w:jc w:val="both"/>
      </w:pPr>
    </w:p>
    <w:p w:rsidR="00306832" w:rsidRDefault="00306832" w:rsidP="008E4B09">
      <w:pPr>
        <w:pStyle w:val="4"/>
        <w:sectPr w:rsidR="00306832" w:rsidSect="00306832">
          <w:pgSz w:w="11906" w:h="16838"/>
          <w:pgMar w:top="1106" w:right="1135" w:bottom="567" w:left="851" w:header="709" w:footer="709" w:gutter="0"/>
          <w:cols w:space="708"/>
          <w:titlePg/>
          <w:docGrid w:linePitch="360"/>
        </w:sectPr>
      </w:pPr>
      <w:bookmarkStart w:id="38" w:name="_Toc149244573"/>
    </w:p>
    <w:p w:rsidR="008E4B09" w:rsidRPr="009106AA" w:rsidRDefault="008E4B09" w:rsidP="008E4B09">
      <w:pPr>
        <w:pStyle w:val="4"/>
      </w:pPr>
      <w:r w:rsidRPr="009106AA">
        <w:t>4.3.3 Требования к модулю «</w:t>
      </w:r>
      <w:r>
        <w:t>Настройка профиля</w:t>
      </w:r>
      <w:r w:rsidRPr="009106AA">
        <w:t>»</w:t>
      </w:r>
      <w:bookmarkEnd w:id="38"/>
    </w:p>
    <w:p w:rsidR="008E4B09" w:rsidRDefault="008E4B09" w:rsidP="008E4B09">
      <w:pPr>
        <w:ind w:firstLine="567"/>
      </w:pPr>
      <w:r>
        <w:t>Модуль «Настройка профиля» предназначен для корректировки личных данных, смены пароля и управления объектом недвижимости.</w:t>
      </w:r>
    </w:p>
    <w:p w:rsidR="008E4B09" w:rsidRDefault="008E4B09" w:rsidP="008E4B09">
      <w:pPr>
        <w:pStyle w:val="af"/>
        <w:ind w:left="0" w:firstLine="567"/>
        <w:jc w:val="both"/>
      </w:pPr>
      <w:r w:rsidRPr="00354AFF">
        <w:t xml:space="preserve">Задача: </w:t>
      </w:r>
      <w:r>
        <w:t>разработать</w:t>
      </w:r>
      <w:r w:rsidRPr="00354AFF">
        <w:t xml:space="preserve"> </w:t>
      </w:r>
      <w:r>
        <w:t>модуль «Настройка профиля»</w:t>
      </w:r>
    </w:p>
    <w:p w:rsidR="008E4B09" w:rsidRDefault="008E4B09" w:rsidP="008E4B09">
      <w:pPr>
        <w:pStyle w:val="af"/>
        <w:ind w:left="0" w:firstLine="567"/>
        <w:jc w:val="both"/>
      </w:pPr>
      <w:r>
        <w:t>Описание модуля представлено в таблице 6.</w:t>
      </w:r>
    </w:p>
    <w:p w:rsidR="00306832" w:rsidRDefault="00306832" w:rsidP="008E4B09"/>
    <w:p w:rsidR="008E4B09" w:rsidRPr="00CD12B8" w:rsidRDefault="008E4B09" w:rsidP="008E4B09">
      <w:r w:rsidRPr="00CD12B8">
        <w:t>Таблица 6</w:t>
      </w:r>
    </w:p>
    <w:tbl>
      <w:tblPr>
        <w:tblStyle w:val="ac"/>
        <w:tblW w:w="9918" w:type="dxa"/>
        <w:tblLook w:val="04A0"/>
      </w:tblPr>
      <w:tblGrid>
        <w:gridCol w:w="1766"/>
        <w:gridCol w:w="2940"/>
        <w:gridCol w:w="2951"/>
        <w:gridCol w:w="2261"/>
      </w:tblGrid>
      <w:tr w:rsidR="008E4B09" w:rsidTr="00306832">
        <w:trPr>
          <w:tblHeader/>
        </w:trPr>
        <w:tc>
          <w:tcPr>
            <w:tcW w:w="1696" w:type="dxa"/>
          </w:tcPr>
          <w:p w:rsidR="008E4B09" w:rsidRPr="00A23FE3" w:rsidRDefault="008E4B09" w:rsidP="00306832">
            <w:pPr>
              <w:jc w:val="center"/>
              <w:rPr>
                <w:b/>
              </w:rPr>
            </w:pPr>
            <w:r w:rsidRPr="00A23FE3">
              <w:rPr>
                <w:b/>
              </w:rPr>
              <w:t>Расположение на экране приложения</w:t>
            </w:r>
          </w:p>
        </w:tc>
        <w:tc>
          <w:tcPr>
            <w:tcW w:w="2977" w:type="dxa"/>
          </w:tcPr>
          <w:p w:rsidR="008E4B09" w:rsidRPr="00A23FE3" w:rsidRDefault="008E4B09" w:rsidP="00306832">
            <w:pPr>
              <w:jc w:val="center"/>
              <w:rPr>
                <w:b/>
              </w:rPr>
            </w:pPr>
            <w:r w:rsidRPr="00A23FE3">
              <w:rPr>
                <w:b/>
              </w:rPr>
              <w:t>Что необходимо</w:t>
            </w:r>
          </w:p>
        </w:tc>
        <w:tc>
          <w:tcPr>
            <w:tcW w:w="2977" w:type="dxa"/>
          </w:tcPr>
          <w:p w:rsidR="008E4B09" w:rsidRPr="00A23FE3" w:rsidRDefault="008E4B09" w:rsidP="00306832">
            <w:pPr>
              <w:jc w:val="center"/>
              <w:rPr>
                <w:b/>
              </w:rPr>
            </w:pPr>
            <w:r w:rsidRPr="00A23FE3">
              <w:rPr>
                <w:b/>
              </w:rPr>
              <w:t>Функции</w:t>
            </w:r>
          </w:p>
        </w:tc>
        <w:tc>
          <w:tcPr>
            <w:tcW w:w="2268" w:type="dxa"/>
          </w:tcPr>
          <w:p w:rsidR="008E4B09" w:rsidRPr="00A23FE3" w:rsidRDefault="008E4B09" w:rsidP="00306832">
            <w:pPr>
              <w:jc w:val="center"/>
              <w:rPr>
                <w:b/>
              </w:rPr>
            </w:pPr>
            <w:r w:rsidRPr="00A23FE3">
              <w:rPr>
                <w:b/>
              </w:rPr>
              <w:t>Примечание</w:t>
            </w:r>
          </w:p>
        </w:tc>
      </w:tr>
      <w:tr w:rsidR="00306832" w:rsidTr="00306832">
        <w:trPr>
          <w:tblHeader/>
        </w:trPr>
        <w:tc>
          <w:tcPr>
            <w:tcW w:w="1696" w:type="dxa"/>
          </w:tcPr>
          <w:p w:rsidR="00306832" w:rsidRPr="00A23FE3" w:rsidRDefault="00306832" w:rsidP="00306832">
            <w:pPr>
              <w:jc w:val="center"/>
              <w:rPr>
                <w:b/>
              </w:rPr>
            </w:pPr>
            <w:r w:rsidRPr="00A23FE3">
              <w:rPr>
                <w:b/>
              </w:rPr>
              <w:t>1</w:t>
            </w:r>
          </w:p>
        </w:tc>
        <w:tc>
          <w:tcPr>
            <w:tcW w:w="2977" w:type="dxa"/>
          </w:tcPr>
          <w:p w:rsidR="00306832" w:rsidRPr="00A23FE3" w:rsidRDefault="00306832" w:rsidP="00306832">
            <w:pPr>
              <w:jc w:val="center"/>
              <w:rPr>
                <w:b/>
              </w:rPr>
            </w:pPr>
            <w:r w:rsidRPr="00A23FE3">
              <w:rPr>
                <w:b/>
              </w:rPr>
              <w:t>2</w:t>
            </w:r>
          </w:p>
        </w:tc>
        <w:tc>
          <w:tcPr>
            <w:tcW w:w="2977" w:type="dxa"/>
          </w:tcPr>
          <w:p w:rsidR="00306832" w:rsidRPr="00A23FE3" w:rsidRDefault="00306832" w:rsidP="00306832">
            <w:pPr>
              <w:jc w:val="center"/>
              <w:rPr>
                <w:b/>
              </w:rPr>
            </w:pPr>
            <w:r w:rsidRPr="00A23FE3">
              <w:rPr>
                <w:b/>
              </w:rPr>
              <w:t>3</w:t>
            </w:r>
          </w:p>
        </w:tc>
        <w:tc>
          <w:tcPr>
            <w:tcW w:w="2268" w:type="dxa"/>
          </w:tcPr>
          <w:p w:rsidR="00306832" w:rsidRPr="00A23FE3" w:rsidRDefault="00306832" w:rsidP="00306832">
            <w:pPr>
              <w:jc w:val="center"/>
              <w:rPr>
                <w:b/>
              </w:rPr>
            </w:pPr>
            <w:r w:rsidRPr="00A23FE3">
              <w:rPr>
                <w:b/>
              </w:rPr>
              <w:t>4</w:t>
            </w:r>
          </w:p>
        </w:tc>
      </w:tr>
      <w:tr w:rsidR="008E4B09" w:rsidRPr="00E216DB" w:rsidTr="00306832">
        <w:tc>
          <w:tcPr>
            <w:tcW w:w="1696" w:type="dxa"/>
          </w:tcPr>
          <w:p w:rsidR="008E4B09" w:rsidRDefault="008E4B09" w:rsidP="00306832">
            <w:r>
              <w:t>Верхняя часть экрана</w:t>
            </w:r>
          </w:p>
        </w:tc>
        <w:tc>
          <w:tcPr>
            <w:tcW w:w="2977" w:type="dxa"/>
          </w:tcPr>
          <w:p w:rsidR="008E4B09" w:rsidRDefault="008E4B09" w:rsidP="00306832">
            <w:r>
              <w:t>Отображать наименование экрана «Настройка профиля»</w:t>
            </w:r>
          </w:p>
        </w:tc>
        <w:tc>
          <w:tcPr>
            <w:tcW w:w="2977" w:type="dxa"/>
          </w:tcPr>
          <w:p w:rsidR="008E4B09" w:rsidRDefault="008E4B09" w:rsidP="00306832"/>
        </w:tc>
        <w:tc>
          <w:tcPr>
            <w:tcW w:w="2268" w:type="dxa"/>
          </w:tcPr>
          <w:p w:rsidR="008E4B09" w:rsidRPr="00E216DB" w:rsidRDefault="008E4B09" w:rsidP="00306832"/>
        </w:tc>
      </w:tr>
      <w:tr w:rsidR="008E4B09" w:rsidRPr="00E216DB" w:rsidTr="00306832">
        <w:tc>
          <w:tcPr>
            <w:tcW w:w="1696" w:type="dxa"/>
          </w:tcPr>
          <w:p w:rsidR="008E4B09" w:rsidRDefault="008E4B09" w:rsidP="00306832">
            <w:r>
              <w:t>Центральная часть экрана</w:t>
            </w:r>
          </w:p>
        </w:tc>
        <w:tc>
          <w:tcPr>
            <w:tcW w:w="2977" w:type="dxa"/>
          </w:tcPr>
          <w:p w:rsidR="008E4B09" w:rsidRPr="00561C28" w:rsidRDefault="008E4B09" w:rsidP="00306832">
            <w:r>
              <w:t>Создать кнопки и разместить их друг над другом</w:t>
            </w:r>
            <w:r w:rsidRPr="00561C28">
              <w:t>:</w:t>
            </w:r>
          </w:p>
          <w:p w:rsidR="008E4B09" w:rsidRDefault="008E4B09" w:rsidP="00306832">
            <w:r>
              <w:t>- «Личные данные»</w:t>
            </w:r>
          </w:p>
          <w:p w:rsidR="008E4B09" w:rsidRDefault="008E4B09" w:rsidP="00306832">
            <w:r>
              <w:t xml:space="preserve">- «Управление объектом </w:t>
            </w:r>
            <w:r w:rsidRPr="001C12C0">
              <w:t>недвижимости</w:t>
            </w:r>
            <w:r>
              <w:t>»</w:t>
            </w:r>
          </w:p>
          <w:p w:rsidR="008E4B09" w:rsidRPr="00561C28" w:rsidRDefault="008E4B09" w:rsidP="00306832">
            <w:r>
              <w:t>- «Лицевые счета».</w:t>
            </w:r>
          </w:p>
        </w:tc>
        <w:tc>
          <w:tcPr>
            <w:tcW w:w="2977" w:type="dxa"/>
          </w:tcPr>
          <w:p w:rsidR="008E4B09" w:rsidRPr="00561C28" w:rsidRDefault="008E4B09" w:rsidP="00306832">
            <w:r>
              <w:t>Тап по кнопке должен осуществлять переход в соответствующий раздел</w:t>
            </w:r>
          </w:p>
        </w:tc>
        <w:tc>
          <w:tcPr>
            <w:tcW w:w="2268" w:type="dxa"/>
          </w:tcPr>
          <w:p w:rsidR="008E4B09" w:rsidRDefault="008E4B09" w:rsidP="00306832">
            <w:r w:rsidRPr="00561C28">
              <w:t>Ка</w:t>
            </w:r>
            <w:r>
              <w:t>ждая кнопка имеет свою иконку</w:t>
            </w:r>
          </w:p>
          <w:p w:rsidR="008E4B09" w:rsidRDefault="008E4B09" w:rsidP="00306832"/>
        </w:tc>
      </w:tr>
      <w:tr w:rsidR="008E4B09" w:rsidRPr="00E216DB" w:rsidTr="00306832">
        <w:tc>
          <w:tcPr>
            <w:tcW w:w="9918" w:type="dxa"/>
            <w:gridSpan w:val="4"/>
          </w:tcPr>
          <w:p w:rsidR="008E4B09" w:rsidRPr="00561C28" w:rsidRDefault="008E4B09" w:rsidP="00306832">
            <w:r>
              <w:t>Раздел «Личные данные»</w:t>
            </w:r>
          </w:p>
        </w:tc>
      </w:tr>
      <w:tr w:rsidR="008E4B09" w:rsidRPr="00E216DB" w:rsidTr="00306832">
        <w:tc>
          <w:tcPr>
            <w:tcW w:w="1696" w:type="dxa"/>
          </w:tcPr>
          <w:p w:rsidR="008E4B09" w:rsidRDefault="008E4B09" w:rsidP="00306832">
            <w:r>
              <w:t>Верхняя часть экрана</w:t>
            </w:r>
          </w:p>
        </w:tc>
        <w:tc>
          <w:tcPr>
            <w:tcW w:w="2977" w:type="dxa"/>
          </w:tcPr>
          <w:p w:rsidR="008E4B09" w:rsidRDefault="008E4B09" w:rsidP="00306832">
            <w:r>
              <w:t>Отображать наименование раздела «Личные данные»</w:t>
            </w:r>
          </w:p>
        </w:tc>
        <w:tc>
          <w:tcPr>
            <w:tcW w:w="2977" w:type="dxa"/>
          </w:tcPr>
          <w:p w:rsidR="008E4B09" w:rsidRDefault="008E4B09" w:rsidP="00306832"/>
        </w:tc>
        <w:tc>
          <w:tcPr>
            <w:tcW w:w="2268" w:type="dxa"/>
          </w:tcPr>
          <w:p w:rsidR="008E4B09" w:rsidRPr="00561C28" w:rsidRDefault="008E4B09" w:rsidP="00306832"/>
        </w:tc>
      </w:tr>
      <w:tr w:rsidR="008E4B09" w:rsidRPr="00E216DB" w:rsidTr="00306832">
        <w:tc>
          <w:tcPr>
            <w:tcW w:w="1696" w:type="dxa"/>
          </w:tcPr>
          <w:p w:rsidR="008E4B09" w:rsidRDefault="008E4B09" w:rsidP="00306832">
            <w:r>
              <w:t>Центральная часть экрана</w:t>
            </w:r>
          </w:p>
        </w:tc>
        <w:tc>
          <w:tcPr>
            <w:tcW w:w="2977" w:type="dxa"/>
          </w:tcPr>
          <w:p w:rsidR="008E4B09" w:rsidRDefault="008E4B09" w:rsidP="00306832">
            <w:r>
              <w:t>Создать следующие поля:</w:t>
            </w:r>
          </w:p>
          <w:p w:rsidR="008E4B09" w:rsidRDefault="008E4B09" w:rsidP="00306832">
            <w:r>
              <w:t>- Фамилия,</w:t>
            </w:r>
          </w:p>
          <w:p w:rsidR="008E4B09" w:rsidRDefault="008E4B09" w:rsidP="00306832">
            <w:r>
              <w:t>- Имя,</w:t>
            </w:r>
          </w:p>
          <w:p w:rsidR="008E4B09" w:rsidRDefault="008E4B09" w:rsidP="00306832">
            <w:r>
              <w:t>- Отчество,</w:t>
            </w:r>
          </w:p>
          <w:p w:rsidR="008E4B09" w:rsidRDefault="008E4B09" w:rsidP="00306832">
            <w:r>
              <w:t>- Телефон,</w:t>
            </w:r>
          </w:p>
          <w:p w:rsidR="008E4B09" w:rsidRDefault="008E4B09" w:rsidP="00306832">
            <w:r>
              <w:t xml:space="preserve">- </w:t>
            </w:r>
            <w:r>
              <w:rPr>
                <w:lang w:val="en-US"/>
              </w:rPr>
              <w:t>E</w:t>
            </w:r>
            <w:r w:rsidRPr="00DB4B3A">
              <w:t>-</w:t>
            </w:r>
            <w:r>
              <w:rPr>
                <w:lang w:val="en-US"/>
              </w:rPr>
              <w:t>mail</w:t>
            </w:r>
            <w:r>
              <w:t>,</w:t>
            </w:r>
          </w:p>
          <w:p w:rsidR="008E4B09" w:rsidRDefault="008E4B09" w:rsidP="00306832">
            <w:r>
              <w:t>- Новый пароль,</w:t>
            </w:r>
          </w:p>
          <w:p w:rsidR="008E4B09" w:rsidRDefault="008E4B09" w:rsidP="00306832">
            <w:r>
              <w:t>- Подтверждение пароля.</w:t>
            </w:r>
          </w:p>
          <w:p w:rsidR="008E4B09" w:rsidRDefault="008E4B09" w:rsidP="00306832"/>
          <w:p w:rsidR="008E4B09" w:rsidRDefault="008E4B09" w:rsidP="00306832">
            <w:r>
              <w:t>Создать кнопки:</w:t>
            </w:r>
          </w:p>
          <w:p w:rsidR="008E4B09" w:rsidRDefault="008E4B09" w:rsidP="00306832">
            <w:r>
              <w:t>- Сохранить,</w:t>
            </w:r>
          </w:p>
          <w:p w:rsidR="008E4B09" w:rsidRDefault="008E4B09" w:rsidP="00306832">
            <w:r>
              <w:t>- Удаление учетной записи.</w:t>
            </w:r>
          </w:p>
          <w:p w:rsidR="008E4B09" w:rsidRDefault="008E4B09" w:rsidP="00306832"/>
          <w:p w:rsidR="008E4B09" w:rsidRPr="00E6772D" w:rsidRDefault="008E4B09" w:rsidP="00306832"/>
        </w:tc>
        <w:tc>
          <w:tcPr>
            <w:tcW w:w="2977" w:type="dxa"/>
          </w:tcPr>
          <w:p w:rsidR="008E4B09" w:rsidRDefault="008E4B09" w:rsidP="00306832">
            <w:r>
              <w:t>Выводить на экран данные:</w:t>
            </w:r>
          </w:p>
          <w:p w:rsidR="008E4B09" w:rsidRDefault="008E4B09" w:rsidP="00306832">
            <w:r>
              <w:t>- фамилия,</w:t>
            </w:r>
          </w:p>
          <w:p w:rsidR="008E4B09" w:rsidRDefault="008E4B09" w:rsidP="00306832">
            <w:r>
              <w:t>- имя,</w:t>
            </w:r>
          </w:p>
          <w:p w:rsidR="008E4B09" w:rsidRDefault="008E4B09" w:rsidP="00306832">
            <w:r>
              <w:t>- отчество,</w:t>
            </w:r>
          </w:p>
          <w:p w:rsidR="008E4B09" w:rsidRDefault="008E4B09" w:rsidP="00306832">
            <w:r>
              <w:t>- телефон,</w:t>
            </w:r>
          </w:p>
          <w:p w:rsidR="008E4B09" w:rsidRDefault="008E4B09" w:rsidP="00306832">
            <w:r>
              <w:t xml:space="preserve">- </w:t>
            </w:r>
            <w:r w:rsidRPr="00D55369">
              <w:t>e</w:t>
            </w:r>
            <w:r w:rsidRPr="00DB4B3A">
              <w:t>-</w:t>
            </w:r>
            <w:r w:rsidRPr="00D55369">
              <w:t>mail</w:t>
            </w:r>
            <w:r>
              <w:t>.</w:t>
            </w:r>
          </w:p>
          <w:p w:rsidR="008E4B09" w:rsidRDefault="008E4B09" w:rsidP="00306832">
            <w:r>
              <w:t>Поля доступны для редактирования.</w:t>
            </w:r>
          </w:p>
          <w:p w:rsidR="008E4B09" w:rsidRDefault="008E4B09" w:rsidP="00306832"/>
          <w:p w:rsidR="008E4B09" w:rsidRDefault="008E4B09" w:rsidP="00306832">
            <w:r>
              <w:t>Тап по кнопке «Сохранить» должен осуществлять запись в БД.</w:t>
            </w:r>
          </w:p>
          <w:p w:rsidR="008E4B09" w:rsidRDefault="008E4B09" w:rsidP="00306832"/>
          <w:p w:rsidR="008E4B09" w:rsidRDefault="008E4B09" w:rsidP="00306832">
            <w:r>
              <w:t xml:space="preserve">Тап по кнопке «Удаление учетной записи» должен осуществлять </w:t>
            </w:r>
            <w:r w:rsidRPr="00BB0E8C">
              <w:t>блокировку</w:t>
            </w:r>
            <w:r>
              <w:t xml:space="preserve"> учетной записи.</w:t>
            </w:r>
          </w:p>
          <w:p w:rsidR="008E4B09" w:rsidRDefault="008E4B09" w:rsidP="00306832"/>
        </w:tc>
        <w:tc>
          <w:tcPr>
            <w:tcW w:w="2268" w:type="dxa"/>
          </w:tcPr>
          <w:p w:rsidR="008E4B09" w:rsidRDefault="008E4B09" w:rsidP="00306832">
            <w:r>
              <w:t>Поля «</w:t>
            </w:r>
            <w:r w:rsidRPr="00D55369">
              <w:t>E</w:t>
            </w:r>
            <w:r w:rsidRPr="00A3063D">
              <w:t>-</w:t>
            </w:r>
            <w:r w:rsidRPr="00D55369">
              <w:t>mail</w:t>
            </w:r>
            <w:r>
              <w:t>» и «Телефон» сделать обязательными для заполнения.</w:t>
            </w:r>
          </w:p>
          <w:p w:rsidR="008E4B09" w:rsidRDefault="008E4B09" w:rsidP="00306832">
            <w:r>
              <w:t>Для полей «</w:t>
            </w:r>
            <w:r w:rsidRPr="00D55369">
              <w:t>e</w:t>
            </w:r>
            <w:r w:rsidRPr="00E216DB">
              <w:t>-</w:t>
            </w:r>
            <w:r w:rsidRPr="00D55369">
              <w:t>mail</w:t>
            </w:r>
            <w:r>
              <w:t>»</w:t>
            </w:r>
            <w:r w:rsidRPr="00E216DB">
              <w:t xml:space="preserve"> </w:t>
            </w:r>
            <w:r>
              <w:t xml:space="preserve">и «телефон» применить </w:t>
            </w:r>
            <w:r w:rsidRPr="00941D8E">
              <w:t>валидацию</w:t>
            </w:r>
            <w:r>
              <w:t xml:space="preserve"> ввода на формат данных: </w:t>
            </w:r>
          </w:p>
          <w:p w:rsidR="008E4B09" w:rsidRDefault="008E4B09" w:rsidP="00306832">
            <w:r>
              <w:t xml:space="preserve">- присутствие знака </w:t>
            </w:r>
            <w:r w:rsidRPr="00E216DB">
              <w:t>@</w:t>
            </w:r>
            <w:r>
              <w:t xml:space="preserve"> для </w:t>
            </w:r>
            <w:r w:rsidRPr="00D55369">
              <w:t>e</w:t>
            </w:r>
            <w:r w:rsidRPr="00E216DB">
              <w:t>-</w:t>
            </w:r>
            <w:r w:rsidRPr="00D55369">
              <w:t>m</w:t>
            </w:r>
            <w:r>
              <w:t>а</w:t>
            </w:r>
            <w:r w:rsidRPr="00D55369">
              <w:t>il</w:t>
            </w:r>
            <w:r>
              <w:t>,</w:t>
            </w:r>
          </w:p>
          <w:p w:rsidR="008E4B09" w:rsidRDefault="008E4B09" w:rsidP="00306832">
            <w:r>
              <w:t>- для телефона формат ввода +7 (</w:t>
            </w:r>
            <w:r w:rsidRPr="00C901A2">
              <w:t>###) ###-##-##</w:t>
            </w:r>
          </w:p>
          <w:p w:rsidR="008E4B09" w:rsidRDefault="008E4B09" w:rsidP="00306832"/>
          <w:p w:rsidR="008E4B09" w:rsidRDefault="008E4B09" w:rsidP="00306832">
            <w:r>
              <w:t>В полях «новый пароль» и «подтверждение пароля» должна присутствовать кнопка «Показать/скрыть пароль».</w:t>
            </w:r>
          </w:p>
          <w:p w:rsidR="008E4B09" w:rsidRDefault="008E4B09" w:rsidP="00306832"/>
          <w:p w:rsidR="008E4B09" w:rsidRDefault="008E4B09" w:rsidP="00306832">
            <w:r>
              <w:t xml:space="preserve">Для поля «Новый пароль» применить валидацию ввода: минимальная длина пароля равна 6 знакам и использовать только буквы латинского алфавита, цифры и символы: </w:t>
            </w:r>
            <w:r>
              <w:rPr>
                <w:lang w:val="en-US"/>
              </w:rPr>
              <w:t>a</w:t>
            </w:r>
            <w:r w:rsidRPr="00E216DB">
              <w:t>-</w:t>
            </w:r>
            <w:r>
              <w:rPr>
                <w:lang w:val="en-US"/>
              </w:rPr>
              <w:t>Z</w:t>
            </w:r>
            <w:r w:rsidRPr="00E216DB">
              <w:t>0\9-_!@#$%^&amp;*</w:t>
            </w:r>
          </w:p>
          <w:p w:rsidR="008E4B09" w:rsidRPr="00591AFB" w:rsidRDefault="008E4B09" w:rsidP="00306832">
            <w:r>
              <w:t>При смене пароля Пользователем для поля «Подтверждение пароля» необходимо предусмотреть проверку ввода: у полей должны быть одинаковые значения</w:t>
            </w:r>
          </w:p>
        </w:tc>
      </w:tr>
      <w:tr w:rsidR="008E4B09" w:rsidRPr="00E216DB" w:rsidTr="00306832">
        <w:tc>
          <w:tcPr>
            <w:tcW w:w="9918" w:type="dxa"/>
            <w:gridSpan w:val="4"/>
          </w:tcPr>
          <w:p w:rsidR="008E4B09" w:rsidRPr="00561C28" w:rsidRDefault="008E4B09" w:rsidP="00306832">
            <w:r>
              <w:t xml:space="preserve">Раздел «Управление объектом </w:t>
            </w:r>
            <w:r w:rsidRPr="001C12C0">
              <w:t>недвижимости</w:t>
            </w:r>
            <w:r>
              <w:t>»</w:t>
            </w:r>
          </w:p>
        </w:tc>
      </w:tr>
      <w:tr w:rsidR="008E4B09" w:rsidRPr="00E216DB" w:rsidTr="00306832">
        <w:tc>
          <w:tcPr>
            <w:tcW w:w="1696" w:type="dxa"/>
          </w:tcPr>
          <w:p w:rsidR="008E4B09" w:rsidRDefault="008E4B09" w:rsidP="00306832">
            <w:r>
              <w:t>Верхняя часть экрана</w:t>
            </w:r>
          </w:p>
        </w:tc>
        <w:tc>
          <w:tcPr>
            <w:tcW w:w="2977" w:type="dxa"/>
          </w:tcPr>
          <w:p w:rsidR="008E4B09" w:rsidRDefault="008E4B09" w:rsidP="00306832">
            <w:r>
              <w:t xml:space="preserve">Отображать наименование экрана «Управление объектом </w:t>
            </w:r>
            <w:r w:rsidRPr="001C12C0">
              <w:t>недвижимости</w:t>
            </w:r>
            <w:r>
              <w:t>»</w:t>
            </w:r>
          </w:p>
        </w:tc>
        <w:tc>
          <w:tcPr>
            <w:tcW w:w="2977" w:type="dxa"/>
          </w:tcPr>
          <w:p w:rsidR="008E4B09" w:rsidRDefault="008E4B09" w:rsidP="00306832"/>
        </w:tc>
        <w:tc>
          <w:tcPr>
            <w:tcW w:w="2268" w:type="dxa"/>
          </w:tcPr>
          <w:p w:rsidR="008E4B09" w:rsidRPr="00561C28" w:rsidRDefault="008E4B09" w:rsidP="00306832"/>
        </w:tc>
      </w:tr>
      <w:tr w:rsidR="008E4B09" w:rsidRPr="00E216DB" w:rsidTr="00306832">
        <w:tc>
          <w:tcPr>
            <w:tcW w:w="1696" w:type="dxa"/>
            <w:vMerge w:val="restart"/>
          </w:tcPr>
          <w:p w:rsidR="008E4B09" w:rsidRDefault="008E4B09" w:rsidP="00306832">
            <w:r>
              <w:t>Центральная часть экрана</w:t>
            </w:r>
          </w:p>
        </w:tc>
        <w:tc>
          <w:tcPr>
            <w:tcW w:w="2977" w:type="dxa"/>
          </w:tcPr>
          <w:p w:rsidR="008E4B09" w:rsidRDefault="008E4B09" w:rsidP="00306832">
            <w:r>
              <w:t>Отображать блок «Привязанная недвижимость»</w:t>
            </w:r>
          </w:p>
        </w:tc>
        <w:tc>
          <w:tcPr>
            <w:tcW w:w="2977" w:type="dxa"/>
          </w:tcPr>
          <w:p w:rsidR="008E4B09" w:rsidRDefault="008E4B09" w:rsidP="00306832">
            <w:r>
              <w:t xml:space="preserve">Блок «Привязанная недвижимость» должен содержать привязанные Пользователем адреса. </w:t>
            </w:r>
          </w:p>
          <w:p w:rsidR="008E4B09" w:rsidRDefault="008E4B09" w:rsidP="00306832"/>
          <w:p w:rsidR="008E4B09" w:rsidRDefault="008E4B09" w:rsidP="00306832">
            <w:r>
              <w:t>Каждый адрес должен иметь кнопку «Удалить». Кнопка должна осуществлять удаление привязки адреса к текущему профилю Пользователя и визуально убирать из блока «Привязанная недвижимость».</w:t>
            </w:r>
          </w:p>
        </w:tc>
        <w:tc>
          <w:tcPr>
            <w:tcW w:w="2268" w:type="dxa"/>
          </w:tcPr>
          <w:p w:rsidR="008E4B09" w:rsidRPr="00561C28" w:rsidRDefault="008E4B09" w:rsidP="00306832"/>
        </w:tc>
      </w:tr>
      <w:tr w:rsidR="008E4B09" w:rsidRPr="00E216DB" w:rsidTr="00306832">
        <w:tc>
          <w:tcPr>
            <w:tcW w:w="1696" w:type="dxa"/>
            <w:vMerge/>
          </w:tcPr>
          <w:p w:rsidR="008E4B09" w:rsidRDefault="008E4B09" w:rsidP="00306832"/>
        </w:tc>
        <w:tc>
          <w:tcPr>
            <w:tcW w:w="2977" w:type="dxa"/>
          </w:tcPr>
          <w:p w:rsidR="008E4B09" w:rsidRDefault="008E4B09" w:rsidP="00306832">
            <w:r>
              <w:t>Создать кнопку «Добавление недвижимости»</w:t>
            </w:r>
          </w:p>
        </w:tc>
        <w:tc>
          <w:tcPr>
            <w:tcW w:w="2977" w:type="dxa"/>
          </w:tcPr>
          <w:p w:rsidR="008E4B09" w:rsidRPr="00AE3DBD" w:rsidRDefault="008E4B09" w:rsidP="00306832">
            <w:r>
              <w:t>Тап по кнопке должен осуществлять переход на экран «Добавление недвижимости»</w:t>
            </w:r>
          </w:p>
        </w:tc>
        <w:tc>
          <w:tcPr>
            <w:tcW w:w="2268" w:type="dxa"/>
          </w:tcPr>
          <w:p w:rsidR="008E4B09" w:rsidRPr="00561C28" w:rsidRDefault="008E4B09" w:rsidP="00306832"/>
        </w:tc>
      </w:tr>
      <w:tr w:rsidR="008E4B09" w:rsidRPr="00E216DB" w:rsidTr="00306832">
        <w:tc>
          <w:tcPr>
            <w:tcW w:w="9918" w:type="dxa"/>
            <w:gridSpan w:val="4"/>
          </w:tcPr>
          <w:p w:rsidR="008E4B09" w:rsidRPr="00561C28" w:rsidRDefault="008E4B09" w:rsidP="00306832">
            <w:r>
              <w:t>Экран «Добавление недвижимости»</w:t>
            </w:r>
          </w:p>
        </w:tc>
      </w:tr>
      <w:tr w:rsidR="008E4B09" w:rsidRPr="00E216DB" w:rsidTr="00306832">
        <w:tc>
          <w:tcPr>
            <w:tcW w:w="1696" w:type="dxa"/>
          </w:tcPr>
          <w:p w:rsidR="008E4B09" w:rsidRDefault="008E4B09" w:rsidP="00306832">
            <w:r>
              <w:t>Верхняя часть экрана</w:t>
            </w:r>
          </w:p>
        </w:tc>
        <w:tc>
          <w:tcPr>
            <w:tcW w:w="2977" w:type="dxa"/>
          </w:tcPr>
          <w:p w:rsidR="008E4B09" w:rsidRDefault="008E4B09" w:rsidP="00306832">
            <w:r>
              <w:t>Отображать наименование «Добавление недвижимости»</w:t>
            </w:r>
          </w:p>
        </w:tc>
        <w:tc>
          <w:tcPr>
            <w:tcW w:w="2977" w:type="dxa"/>
          </w:tcPr>
          <w:p w:rsidR="008E4B09" w:rsidRDefault="008E4B09" w:rsidP="00306832"/>
        </w:tc>
        <w:tc>
          <w:tcPr>
            <w:tcW w:w="2268" w:type="dxa"/>
          </w:tcPr>
          <w:p w:rsidR="008E4B09" w:rsidRPr="00561C28" w:rsidRDefault="008E4B09" w:rsidP="00306832"/>
        </w:tc>
      </w:tr>
      <w:tr w:rsidR="008E4B09" w:rsidRPr="00E216DB" w:rsidTr="00306832">
        <w:tc>
          <w:tcPr>
            <w:tcW w:w="1696" w:type="dxa"/>
            <w:vMerge w:val="restart"/>
          </w:tcPr>
          <w:p w:rsidR="008E4B09" w:rsidRDefault="008E4B09" w:rsidP="00306832">
            <w:r>
              <w:t>Центральная часть экрана</w:t>
            </w:r>
          </w:p>
        </w:tc>
        <w:tc>
          <w:tcPr>
            <w:tcW w:w="2977" w:type="dxa"/>
          </w:tcPr>
          <w:p w:rsidR="008E4B09" w:rsidRDefault="008E4B09" w:rsidP="00306832">
            <w:r>
              <w:t>Создать поля для ввода:</w:t>
            </w:r>
          </w:p>
          <w:p w:rsidR="008E4B09" w:rsidRDefault="008E4B09" w:rsidP="00306832">
            <w:r>
              <w:t>- Населенный пункт,</w:t>
            </w:r>
          </w:p>
          <w:p w:rsidR="008E4B09" w:rsidRDefault="008E4B09" w:rsidP="00306832">
            <w:r>
              <w:t>- Улица,</w:t>
            </w:r>
          </w:p>
          <w:p w:rsidR="008E4B09" w:rsidRDefault="008E4B09" w:rsidP="00306832">
            <w:r>
              <w:t>- Номер дома,</w:t>
            </w:r>
          </w:p>
          <w:p w:rsidR="008E4B09" w:rsidRPr="00F657E2" w:rsidRDefault="008E4B09" w:rsidP="00306832">
            <w:r>
              <w:t>- Номер квартиры.</w:t>
            </w:r>
          </w:p>
          <w:p w:rsidR="008E4B09" w:rsidRDefault="008E4B09" w:rsidP="00306832"/>
          <w:p w:rsidR="008E4B09" w:rsidRDefault="008E4B09" w:rsidP="00306832">
            <w:r>
              <w:t>К полю «Номер квартиры» добавить подсказку для Пользователя: Указывайте только номер помещения, без «подъезд», «секция» и т.д.</w:t>
            </w:r>
          </w:p>
        </w:tc>
        <w:tc>
          <w:tcPr>
            <w:tcW w:w="2977" w:type="dxa"/>
          </w:tcPr>
          <w:p w:rsidR="008E4B09" w:rsidRPr="00F657E2" w:rsidRDefault="008E4B09" w:rsidP="00306832">
            <w:r w:rsidRPr="00AF507B">
              <w:t>По мере ввода на каждом поле предлагать автодополнение</w:t>
            </w:r>
          </w:p>
          <w:p w:rsidR="008E4B09" w:rsidRDefault="008E4B09" w:rsidP="00306832"/>
          <w:p w:rsidR="008E4B09" w:rsidRPr="00D44651" w:rsidRDefault="008E4B09" w:rsidP="00306832"/>
        </w:tc>
        <w:tc>
          <w:tcPr>
            <w:tcW w:w="2268" w:type="dxa"/>
          </w:tcPr>
          <w:p w:rsidR="008E4B09" w:rsidRDefault="008E4B09" w:rsidP="00306832"/>
          <w:p w:rsidR="008E4B09" w:rsidRPr="00561C28" w:rsidRDefault="008E4B09" w:rsidP="00306832"/>
        </w:tc>
      </w:tr>
      <w:tr w:rsidR="008E4B09" w:rsidRPr="00E216DB" w:rsidTr="00306832">
        <w:tc>
          <w:tcPr>
            <w:tcW w:w="1696" w:type="dxa"/>
            <w:vMerge/>
          </w:tcPr>
          <w:p w:rsidR="008E4B09" w:rsidRDefault="008E4B09" w:rsidP="00306832"/>
        </w:tc>
        <w:tc>
          <w:tcPr>
            <w:tcW w:w="2977" w:type="dxa"/>
          </w:tcPr>
          <w:p w:rsidR="008E4B09" w:rsidRPr="00F657E2" w:rsidRDefault="008E4B09" w:rsidP="00306832">
            <w:r>
              <w:t>Создать чекбокс «Частный дом»</w:t>
            </w:r>
          </w:p>
        </w:tc>
        <w:tc>
          <w:tcPr>
            <w:tcW w:w="2977" w:type="dxa"/>
          </w:tcPr>
          <w:p w:rsidR="008E4B09" w:rsidRDefault="008E4B09" w:rsidP="00306832">
            <w:r>
              <w:t>Чекбокс проставляется Пользователем в случае если адрес объекта недвижимости является частным домом.</w:t>
            </w:r>
          </w:p>
          <w:p w:rsidR="008E4B09" w:rsidRDefault="008E4B09" w:rsidP="00306832"/>
          <w:p w:rsidR="008E4B09" w:rsidRDefault="008E4B09" w:rsidP="00306832">
            <w:r>
              <w:t>Чекбокс «Частный дом» имеет два состояния:</w:t>
            </w:r>
          </w:p>
          <w:p w:rsidR="008E4B09" w:rsidRPr="00267536" w:rsidRDefault="008E4B09" w:rsidP="00306832">
            <w:r>
              <w:t xml:space="preserve">- </w:t>
            </w:r>
            <w:r>
              <w:rPr>
                <w:lang w:val="en-US"/>
              </w:rPr>
              <w:t>true</w:t>
            </w:r>
            <w:r>
              <w:t>: поле «номер квартиры» необязательное для заполнения</w:t>
            </w:r>
          </w:p>
          <w:p w:rsidR="008E4B09" w:rsidRDefault="008E4B09" w:rsidP="00306832">
            <w:r w:rsidRPr="00267536">
              <w:t xml:space="preserve">- </w:t>
            </w:r>
            <w:r>
              <w:rPr>
                <w:lang w:val="en-US"/>
              </w:rPr>
              <w:t>false</w:t>
            </w:r>
            <w:r>
              <w:t>: поле «номер квартиры» обязательное для заполнения</w:t>
            </w:r>
          </w:p>
          <w:p w:rsidR="008E4B09" w:rsidRDefault="008E4B09" w:rsidP="00306832"/>
        </w:tc>
        <w:tc>
          <w:tcPr>
            <w:tcW w:w="2268" w:type="dxa"/>
          </w:tcPr>
          <w:p w:rsidR="008E4B09" w:rsidRPr="00561C28" w:rsidRDefault="008E4B09" w:rsidP="00306832">
            <w:r>
              <w:t>Чекбокс по умолчанию имеет состояние «</w:t>
            </w:r>
            <w:r>
              <w:rPr>
                <w:lang w:val="en-US"/>
              </w:rPr>
              <w:t>false</w:t>
            </w:r>
            <w:r>
              <w:t>»</w:t>
            </w:r>
          </w:p>
        </w:tc>
      </w:tr>
      <w:tr w:rsidR="008E4B09" w:rsidRPr="00E216DB" w:rsidTr="00306832">
        <w:tc>
          <w:tcPr>
            <w:tcW w:w="1696" w:type="dxa"/>
            <w:vMerge/>
          </w:tcPr>
          <w:p w:rsidR="008E4B09" w:rsidRDefault="008E4B09" w:rsidP="00306832"/>
        </w:tc>
        <w:tc>
          <w:tcPr>
            <w:tcW w:w="2977" w:type="dxa"/>
          </w:tcPr>
          <w:p w:rsidR="008E4B09" w:rsidRDefault="008E4B09" w:rsidP="00306832">
            <w:r>
              <w:t>Создать кнопки:</w:t>
            </w:r>
          </w:p>
          <w:p w:rsidR="008E4B09" w:rsidRDefault="008E4B09" w:rsidP="00306832">
            <w:r w:rsidRPr="00BE061B">
              <w:t>- Добавить,</w:t>
            </w:r>
          </w:p>
          <w:p w:rsidR="008E4B09" w:rsidRDefault="008E4B09" w:rsidP="00306832">
            <w:r>
              <w:t>- Отмена.</w:t>
            </w:r>
          </w:p>
        </w:tc>
        <w:tc>
          <w:tcPr>
            <w:tcW w:w="2977" w:type="dxa"/>
          </w:tcPr>
          <w:p w:rsidR="008E4B09" w:rsidRDefault="008E4B09" w:rsidP="00306832">
            <w:r>
              <w:t>Кнопка «Добавить» должна осуществлять проверку наличия адреса</w:t>
            </w:r>
          </w:p>
          <w:p w:rsidR="008E4B09" w:rsidRDefault="008E4B09" w:rsidP="00306832">
            <w:r>
              <w:t xml:space="preserve"> в БД. Далее осуществляется переход на экран «Управление объектом недвижимости».</w:t>
            </w:r>
          </w:p>
          <w:p w:rsidR="008E4B09" w:rsidRDefault="008E4B09" w:rsidP="00306832">
            <w:r>
              <w:t>В случае ошибки ввода сообщить Пользователю.</w:t>
            </w:r>
          </w:p>
          <w:p w:rsidR="008E4B09" w:rsidRDefault="008E4B09" w:rsidP="00306832"/>
          <w:p w:rsidR="008E4B09" w:rsidRDefault="008E4B09" w:rsidP="00306832">
            <w:r>
              <w:t xml:space="preserve">Кнопка «Отмена» должна закрывать экран «Добавление недвижимости» и осуществлять переход на экран «Управление объектом </w:t>
            </w:r>
            <w:r w:rsidRPr="001C12C0">
              <w:t>недвижимости</w:t>
            </w:r>
            <w:r>
              <w:t>».</w:t>
            </w:r>
          </w:p>
        </w:tc>
        <w:tc>
          <w:tcPr>
            <w:tcW w:w="2268" w:type="dxa"/>
          </w:tcPr>
          <w:p w:rsidR="008E4B09" w:rsidRPr="00561C28" w:rsidRDefault="008E4B09" w:rsidP="00306832"/>
        </w:tc>
      </w:tr>
      <w:tr w:rsidR="008E4B09" w:rsidRPr="00E216DB" w:rsidTr="00306832">
        <w:tc>
          <w:tcPr>
            <w:tcW w:w="9918" w:type="dxa"/>
            <w:gridSpan w:val="4"/>
          </w:tcPr>
          <w:p w:rsidR="008E4B09" w:rsidRPr="00561C28" w:rsidRDefault="008E4B09" w:rsidP="00306832">
            <w:r>
              <w:t>Раздел «Лицевые счета»</w:t>
            </w:r>
          </w:p>
        </w:tc>
      </w:tr>
      <w:tr w:rsidR="008E4B09" w:rsidRPr="00E216DB" w:rsidTr="00306832">
        <w:tc>
          <w:tcPr>
            <w:tcW w:w="1696" w:type="dxa"/>
          </w:tcPr>
          <w:p w:rsidR="008E4B09" w:rsidRDefault="008E4B09" w:rsidP="00306832">
            <w:r>
              <w:t>Верхняя часть экрана</w:t>
            </w:r>
          </w:p>
        </w:tc>
        <w:tc>
          <w:tcPr>
            <w:tcW w:w="2977" w:type="dxa"/>
          </w:tcPr>
          <w:p w:rsidR="008E4B09" w:rsidRDefault="008E4B09" w:rsidP="00306832">
            <w:r>
              <w:t>Отображать наименование «Лицевые счета»</w:t>
            </w:r>
          </w:p>
        </w:tc>
        <w:tc>
          <w:tcPr>
            <w:tcW w:w="2977" w:type="dxa"/>
          </w:tcPr>
          <w:p w:rsidR="008E4B09" w:rsidRDefault="008E4B09" w:rsidP="00306832"/>
        </w:tc>
        <w:tc>
          <w:tcPr>
            <w:tcW w:w="2268" w:type="dxa"/>
          </w:tcPr>
          <w:p w:rsidR="008E4B09" w:rsidRPr="00561C28" w:rsidRDefault="008E4B09" w:rsidP="00306832"/>
        </w:tc>
      </w:tr>
      <w:tr w:rsidR="008E4B09" w:rsidRPr="00E216DB" w:rsidTr="00306832">
        <w:tc>
          <w:tcPr>
            <w:tcW w:w="1696" w:type="dxa"/>
            <w:vMerge w:val="restart"/>
          </w:tcPr>
          <w:p w:rsidR="008E4B09" w:rsidRDefault="008E4B09" w:rsidP="00306832">
            <w:r>
              <w:t>Центральная часть экрана</w:t>
            </w:r>
          </w:p>
        </w:tc>
        <w:tc>
          <w:tcPr>
            <w:tcW w:w="2977" w:type="dxa"/>
          </w:tcPr>
          <w:p w:rsidR="008E4B09" w:rsidRDefault="008E4B09" w:rsidP="00306832">
            <w:r>
              <w:t>Отображать блок «Привязанные лицевые счета»</w:t>
            </w:r>
          </w:p>
        </w:tc>
        <w:tc>
          <w:tcPr>
            <w:tcW w:w="2977" w:type="dxa"/>
          </w:tcPr>
          <w:p w:rsidR="008E4B09" w:rsidRDefault="008E4B09" w:rsidP="00306832">
            <w:r>
              <w:t>Блок «Привязанные лицевые счета» должен выводить на экран список лицевых счетов с информацией:</w:t>
            </w:r>
          </w:p>
          <w:p w:rsidR="008E4B09" w:rsidRDefault="008E4B09" w:rsidP="00306832">
            <w:r>
              <w:t>- Адрес,</w:t>
            </w:r>
          </w:p>
          <w:p w:rsidR="008E4B09" w:rsidRDefault="008E4B09" w:rsidP="00306832">
            <w:r>
              <w:t>- Услуга,</w:t>
            </w:r>
          </w:p>
          <w:p w:rsidR="008E4B09" w:rsidRDefault="008E4B09" w:rsidP="00306832">
            <w:r>
              <w:t>- Организация,</w:t>
            </w:r>
          </w:p>
          <w:p w:rsidR="008E4B09" w:rsidRDefault="008E4B09" w:rsidP="00306832">
            <w:r>
              <w:t>- Лицевой счет.</w:t>
            </w:r>
          </w:p>
          <w:p w:rsidR="008E4B09" w:rsidRDefault="008E4B09" w:rsidP="00306832"/>
          <w:p w:rsidR="008E4B09" w:rsidRDefault="008E4B09" w:rsidP="00306832">
            <w:r>
              <w:t>В случае если лицевые счета еще не привязаны, выводить текст: Привязанные лицевые счета отсутствуют</w:t>
            </w:r>
          </w:p>
        </w:tc>
        <w:tc>
          <w:tcPr>
            <w:tcW w:w="2268" w:type="dxa"/>
          </w:tcPr>
          <w:p w:rsidR="008E4B09" w:rsidRPr="00561C28" w:rsidRDefault="008E4B09" w:rsidP="00306832"/>
        </w:tc>
      </w:tr>
      <w:tr w:rsidR="008E4B09" w:rsidRPr="00E216DB" w:rsidTr="00306832">
        <w:tc>
          <w:tcPr>
            <w:tcW w:w="1696" w:type="dxa"/>
            <w:vMerge/>
          </w:tcPr>
          <w:p w:rsidR="008E4B09" w:rsidRDefault="008E4B09" w:rsidP="00306832"/>
        </w:tc>
        <w:tc>
          <w:tcPr>
            <w:tcW w:w="2977" w:type="dxa"/>
          </w:tcPr>
          <w:p w:rsidR="008E4B09" w:rsidRDefault="008E4B09" w:rsidP="00306832">
            <w:r>
              <w:t>Создать кнопку «Добавление лицевого счета»</w:t>
            </w:r>
          </w:p>
        </w:tc>
        <w:tc>
          <w:tcPr>
            <w:tcW w:w="2977" w:type="dxa"/>
          </w:tcPr>
          <w:p w:rsidR="008E4B09" w:rsidRDefault="008E4B09" w:rsidP="00306832">
            <w:r>
              <w:t>Тап по кнопке осуществляет переход на новый экран</w:t>
            </w:r>
          </w:p>
        </w:tc>
        <w:tc>
          <w:tcPr>
            <w:tcW w:w="2268" w:type="dxa"/>
          </w:tcPr>
          <w:p w:rsidR="008E4B09" w:rsidRPr="00561C28" w:rsidRDefault="008E4B09" w:rsidP="00306832"/>
        </w:tc>
      </w:tr>
      <w:tr w:rsidR="008E4B09" w:rsidRPr="00E216DB" w:rsidTr="00306832">
        <w:tc>
          <w:tcPr>
            <w:tcW w:w="9918" w:type="dxa"/>
            <w:gridSpan w:val="4"/>
          </w:tcPr>
          <w:p w:rsidR="008E4B09" w:rsidRPr="00561C28" w:rsidRDefault="008E4B09" w:rsidP="00306832">
            <w:r>
              <w:t>Экран «Добавить лицевой счет»</w:t>
            </w:r>
          </w:p>
        </w:tc>
      </w:tr>
      <w:tr w:rsidR="008E4B09" w:rsidRPr="00E216DB" w:rsidTr="00306832">
        <w:tc>
          <w:tcPr>
            <w:tcW w:w="1696" w:type="dxa"/>
          </w:tcPr>
          <w:p w:rsidR="008E4B09" w:rsidRDefault="008E4B09" w:rsidP="00306832">
            <w:r>
              <w:t>Верхняя часть экрана</w:t>
            </w:r>
          </w:p>
        </w:tc>
        <w:tc>
          <w:tcPr>
            <w:tcW w:w="2977" w:type="dxa"/>
          </w:tcPr>
          <w:p w:rsidR="008E4B09" w:rsidRDefault="008E4B09" w:rsidP="00306832">
            <w:r>
              <w:t>Отображать наименование «Добавить лицевой счет»</w:t>
            </w:r>
          </w:p>
        </w:tc>
        <w:tc>
          <w:tcPr>
            <w:tcW w:w="2977" w:type="dxa"/>
          </w:tcPr>
          <w:p w:rsidR="008E4B09" w:rsidRDefault="008E4B09" w:rsidP="00306832"/>
        </w:tc>
        <w:tc>
          <w:tcPr>
            <w:tcW w:w="2268" w:type="dxa"/>
          </w:tcPr>
          <w:p w:rsidR="008E4B09" w:rsidRPr="00561C28" w:rsidRDefault="008E4B09" w:rsidP="00306832"/>
        </w:tc>
      </w:tr>
      <w:tr w:rsidR="008E4B09" w:rsidRPr="00E216DB" w:rsidTr="00306832">
        <w:tc>
          <w:tcPr>
            <w:tcW w:w="1696" w:type="dxa"/>
          </w:tcPr>
          <w:p w:rsidR="008E4B09" w:rsidRDefault="008E4B09" w:rsidP="00306832">
            <w:r>
              <w:t>Центральная часть экрана</w:t>
            </w:r>
          </w:p>
        </w:tc>
        <w:tc>
          <w:tcPr>
            <w:tcW w:w="2977" w:type="dxa"/>
          </w:tcPr>
          <w:p w:rsidR="008E4B09" w:rsidRDefault="008E4B09" w:rsidP="00306832">
            <w:r>
              <w:t>Создать поля:</w:t>
            </w:r>
          </w:p>
          <w:p w:rsidR="008E4B09" w:rsidRDefault="008E4B09" w:rsidP="00306832">
            <w:r>
              <w:t>- Адрес (поле с выпадающим списком),</w:t>
            </w:r>
          </w:p>
          <w:p w:rsidR="008E4B09" w:rsidRDefault="008E4B09" w:rsidP="00306832">
            <w:r>
              <w:t>- Тип услуги (поле с выпадающим списком),</w:t>
            </w:r>
          </w:p>
          <w:p w:rsidR="008E4B09" w:rsidRDefault="008E4B09" w:rsidP="00306832">
            <w:r>
              <w:t>- Организация (поле с выпадающим списком),</w:t>
            </w:r>
          </w:p>
          <w:p w:rsidR="008E4B09" w:rsidRDefault="008E4B09" w:rsidP="00306832">
            <w:r>
              <w:t>- Лицевой счет (поле для ввода).</w:t>
            </w:r>
          </w:p>
          <w:p w:rsidR="008E4B09" w:rsidRDefault="008E4B09" w:rsidP="00306832"/>
          <w:p w:rsidR="008E4B09" w:rsidRDefault="008E4B09" w:rsidP="00306832">
            <w:r>
              <w:t>Создать кнопки:</w:t>
            </w:r>
          </w:p>
          <w:p w:rsidR="008E4B09" w:rsidRDefault="008E4B09" w:rsidP="00306832">
            <w:r>
              <w:t>- Добавить,</w:t>
            </w:r>
          </w:p>
          <w:p w:rsidR="008E4B09" w:rsidRDefault="008E4B09" w:rsidP="00306832">
            <w:r>
              <w:t>- Не могу привязать лицевой счет,</w:t>
            </w:r>
          </w:p>
          <w:p w:rsidR="008E4B09" w:rsidRDefault="008E4B09" w:rsidP="00306832">
            <w:r>
              <w:t>- Отмена.</w:t>
            </w:r>
          </w:p>
          <w:p w:rsidR="008E4B09" w:rsidRDefault="008E4B09" w:rsidP="00306832"/>
          <w:p w:rsidR="008E4B09" w:rsidRDefault="008E4B09" w:rsidP="00306832"/>
        </w:tc>
        <w:tc>
          <w:tcPr>
            <w:tcW w:w="2977" w:type="dxa"/>
          </w:tcPr>
          <w:p w:rsidR="008E4B09" w:rsidRDefault="008E4B09" w:rsidP="00306832">
            <w:r>
              <w:t>Поле-выпадающий список «Адрес» должен предлагать на выбор список добавленных Пользователем объектов недвижимости.</w:t>
            </w:r>
          </w:p>
          <w:p w:rsidR="008E4B09" w:rsidRDefault="008E4B09" w:rsidP="00306832"/>
          <w:p w:rsidR="008E4B09" w:rsidRDefault="008E4B09" w:rsidP="00306832">
            <w:r>
              <w:t xml:space="preserve">Поле-выпадающий список «Тип услуги» должен предлагать на выбор список услуг: </w:t>
            </w:r>
          </w:p>
          <w:p w:rsidR="008E4B09" w:rsidRDefault="008E4B09" w:rsidP="00306832">
            <w:r>
              <w:t>-капитальный ремонт,</w:t>
            </w:r>
          </w:p>
          <w:p w:rsidR="008E4B09" w:rsidRDefault="008E4B09" w:rsidP="00306832">
            <w:r>
              <w:t>-содержание МКД,</w:t>
            </w:r>
          </w:p>
          <w:p w:rsidR="008E4B09" w:rsidRDefault="008E4B09" w:rsidP="00306832">
            <w:r>
              <w:t xml:space="preserve">-водоснабжение, </w:t>
            </w:r>
          </w:p>
          <w:p w:rsidR="008E4B09" w:rsidRDefault="008E4B09" w:rsidP="00306832">
            <w:r>
              <w:t>-вывоз ТКО,</w:t>
            </w:r>
          </w:p>
          <w:p w:rsidR="008E4B09" w:rsidRDefault="008E4B09" w:rsidP="00306832">
            <w:r>
              <w:t>-электроснабжение,</w:t>
            </w:r>
          </w:p>
          <w:p w:rsidR="008E4B09" w:rsidRDefault="008E4B09" w:rsidP="00306832">
            <w:r>
              <w:t>-газоснабжение.</w:t>
            </w:r>
          </w:p>
          <w:p w:rsidR="008E4B09" w:rsidRDefault="008E4B09" w:rsidP="00306832"/>
          <w:p w:rsidR="008E4B09" w:rsidRDefault="008E4B09" w:rsidP="00306832">
            <w:r>
              <w:t>Поле «Организация» должно предлагать на выбор организацию в зависимости от выбранного типа услуги.</w:t>
            </w:r>
          </w:p>
          <w:p w:rsidR="008E4B09" w:rsidRDefault="008E4B09" w:rsidP="00306832"/>
          <w:p w:rsidR="008E4B09" w:rsidRDefault="008E4B09" w:rsidP="00306832">
            <w:r>
              <w:t xml:space="preserve">Кнопка «Добавить» </w:t>
            </w:r>
            <w:r w:rsidRPr="00A236D8">
              <w:t>должна проверять принадлежность ввода лицевого счета</w:t>
            </w:r>
            <w:r>
              <w:t xml:space="preserve"> к адресу и поставщику услуг. При успехе сохранять введенные данные в БД, а также отображать их на экране «Лицевые счета» в блоке «Привязанные лицевые счета». В случае ошибки ввода выводить на экран сообщение «Не удалось подтвердить принадлежность лицевого счета. Проверьте правильность введенных значений.» и кнопку «ОК».</w:t>
            </w:r>
          </w:p>
          <w:p w:rsidR="008E4B09" w:rsidRDefault="008E4B09" w:rsidP="00306832"/>
          <w:p w:rsidR="008E4B09" w:rsidRDefault="008E4B09" w:rsidP="00306832">
            <w:r>
              <w:t>Кнопка «Не могу привязать лицевой счет» должна открывать экран «Форма добавления обращения» с автоматически заполненными полями (см. таблицу 9).</w:t>
            </w:r>
          </w:p>
          <w:p w:rsidR="008E4B09" w:rsidRDefault="008E4B09" w:rsidP="00306832"/>
          <w:p w:rsidR="008E4B09" w:rsidRDefault="008E4B09" w:rsidP="00306832">
            <w:r>
              <w:t xml:space="preserve">Кнопка «отмена» должна возвращать Пользователя на экран «Лицевые счета». </w:t>
            </w:r>
          </w:p>
        </w:tc>
        <w:tc>
          <w:tcPr>
            <w:tcW w:w="2268" w:type="dxa"/>
          </w:tcPr>
          <w:p w:rsidR="008E4B09" w:rsidRPr="00561C28" w:rsidRDefault="008E4B09" w:rsidP="00306832">
            <w:r>
              <w:t>Список значений по организации получить</w:t>
            </w:r>
            <w:r w:rsidRPr="00216FB5">
              <w:t xml:space="preserve"> с платформы Г</w:t>
            </w:r>
            <w:r>
              <w:t>ИС</w:t>
            </w:r>
            <w:r w:rsidRPr="00216FB5">
              <w:t xml:space="preserve"> Ж</w:t>
            </w:r>
            <w:r>
              <w:t>КХ</w:t>
            </w:r>
            <w:r w:rsidRPr="00216FB5">
              <w:t>, либо других достоверных источников.</w:t>
            </w:r>
          </w:p>
        </w:tc>
      </w:tr>
    </w:tbl>
    <w:p w:rsidR="008E4B09" w:rsidRDefault="008E4B09" w:rsidP="008E4B09">
      <w:pPr>
        <w:jc w:val="both"/>
      </w:pPr>
    </w:p>
    <w:p w:rsidR="008E4B09" w:rsidRPr="009106AA" w:rsidRDefault="008E4B09" w:rsidP="008E4B09">
      <w:pPr>
        <w:pStyle w:val="4"/>
      </w:pPr>
      <w:bookmarkStart w:id="39" w:name="_Toc149244574"/>
      <w:r w:rsidRPr="009106AA">
        <w:t>4.3.4 Требование к модулю «</w:t>
      </w:r>
      <w:r>
        <w:t>Оплата</w:t>
      </w:r>
      <w:r w:rsidRPr="009106AA">
        <w:t>»</w:t>
      </w:r>
      <w:bookmarkEnd w:id="39"/>
    </w:p>
    <w:p w:rsidR="008E4B09" w:rsidRPr="00364CB2" w:rsidRDefault="008E4B09" w:rsidP="008E4B09">
      <w:pPr>
        <w:ind w:firstLine="567"/>
      </w:pPr>
      <w:r>
        <w:t>Модуль «Оплата» предназначен для П</w:t>
      </w:r>
      <w:r w:rsidRPr="00364CB2">
        <w:t>ользователей с целью осуществления платежей:</w:t>
      </w:r>
    </w:p>
    <w:p w:rsidR="008E4B09" w:rsidRPr="00364CB2" w:rsidRDefault="008E4B09" w:rsidP="008E4B09">
      <w:pPr>
        <w:ind w:firstLine="567"/>
      </w:pPr>
      <w:r w:rsidRPr="00364CB2">
        <w:t xml:space="preserve">1. Коммунальных как основных видов платежей; </w:t>
      </w:r>
    </w:p>
    <w:p w:rsidR="008E4B09" w:rsidRPr="00364CB2" w:rsidRDefault="008E4B09" w:rsidP="008E4B09">
      <w:pPr>
        <w:ind w:firstLine="567"/>
      </w:pPr>
      <w:r w:rsidRPr="00364CB2">
        <w:t>2. За образование, связь, транспорт, благотворительность как дополнительных видов платежей</w:t>
      </w:r>
      <w:r w:rsidR="00306832">
        <w:t>.</w:t>
      </w:r>
    </w:p>
    <w:p w:rsidR="008E4B09" w:rsidRDefault="008E4B09" w:rsidP="008E4B09">
      <w:pPr>
        <w:ind w:firstLine="567"/>
      </w:pPr>
      <w:r w:rsidRPr="00354AFF">
        <w:t xml:space="preserve">Задача: </w:t>
      </w:r>
      <w:r>
        <w:t>разработать</w:t>
      </w:r>
      <w:r w:rsidRPr="00354AFF">
        <w:t xml:space="preserve"> </w:t>
      </w:r>
      <w:r>
        <w:t>модуль «Оплата»</w:t>
      </w:r>
      <w:r w:rsidR="00306832">
        <w:t>.</w:t>
      </w:r>
    </w:p>
    <w:p w:rsidR="008E4B09" w:rsidRDefault="008E4B09" w:rsidP="008E4B09">
      <w:pPr>
        <w:pStyle w:val="af"/>
        <w:ind w:left="0" w:firstLine="567"/>
        <w:jc w:val="both"/>
      </w:pPr>
      <w:r>
        <w:t>Описание модуля представлено в таблице 8.</w:t>
      </w:r>
    </w:p>
    <w:p w:rsidR="00306832" w:rsidRDefault="00306832" w:rsidP="008E4B09">
      <w:pPr>
        <w:pStyle w:val="af"/>
        <w:ind w:left="0" w:firstLine="567"/>
        <w:jc w:val="both"/>
      </w:pPr>
    </w:p>
    <w:p w:rsidR="00A23FE3" w:rsidRDefault="00A23FE3" w:rsidP="008E4B09">
      <w:pPr>
        <w:sectPr w:rsidR="00A23FE3" w:rsidSect="00306832">
          <w:pgSz w:w="11906" w:h="16838"/>
          <w:pgMar w:top="1106" w:right="1135" w:bottom="567" w:left="851" w:header="709" w:footer="709" w:gutter="0"/>
          <w:cols w:space="708"/>
          <w:titlePg/>
          <w:docGrid w:linePitch="360"/>
        </w:sectPr>
      </w:pPr>
    </w:p>
    <w:p w:rsidR="008E4B09" w:rsidRPr="00CD12B8" w:rsidRDefault="008E4B09" w:rsidP="008E4B09">
      <w:r w:rsidRPr="00CD12B8">
        <w:t xml:space="preserve">Таблица </w:t>
      </w:r>
      <w:r>
        <w:t>8</w:t>
      </w:r>
    </w:p>
    <w:tbl>
      <w:tblPr>
        <w:tblStyle w:val="ac"/>
        <w:tblW w:w="9918" w:type="dxa"/>
        <w:tblLook w:val="04A0"/>
      </w:tblPr>
      <w:tblGrid>
        <w:gridCol w:w="1766"/>
        <w:gridCol w:w="2956"/>
        <w:gridCol w:w="2931"/>
        <w:gridCol w:w="2265"/>
      </w:tblGrid>
      <w:tr w:rsidR="008E4B09" w:rsidTr="00306832">
        <w:trPr>
          <w:tblHeader/>
        </w:trPr>
        <w:tc>
          <w:tcPr>
            <w:tcW w:w="1696" w:type="dxa"/>
          </w:tcPr>
          <w:p w:rsidR="008E4B09" w:rsidRPr="00306832" w:rsidRDefault="008E4B09" w:rsidP="00306832">
            <w:pPr>
              <w:jc w:val="center"/>
              <w:rPr>
                <w:b/>
              </w:rPr>
            </w:pPr>
            <w:r w:rsidRPr="00306832">
              <w:rPr>
                <w:b/>
              </w:rPr>
              <w:t>Расположение на экране приложения</w:t>
            </w:r>
          </w:p>
        </w:tc>
        <w:tc>
          <w:tcPr>
            <w:tcW w:w="2977" w:type="dxa"/>
          </w:tcPr>
          <w:p w:rsidR="008E4B09" w:rsidRPr="00306832" w:rsidRDefault="008E4B09" w:rsidP="00306832">
            <w:pPr>
              <w:jc w:val="center"/>
              <w:rPr>
                <w:b/>
              </w:rPr>
            </w:pPr>
            <w:r w:rsidRPr="00306832">
              <w:rPr>
                <w:b/>
              </w:rPr>
              <w:t>Что необходимо</w:t>
            </w:r>
          </w:p>
        </w:tc>
        <w:tc>
          <w:tcPr>
            <w:tcW w:w="2977" w:type="dxa"/>
          </w:tcPr>
          <w:p w:rsidR="008E4B09" w:rsidRPr="00306832" w:rsidRDefault="008E4B09" w:rsidP="00306832">
            <w:pPr>
              <w:jc w:val="center"/>
              <w:rPr>
                <w:b/>
              </w:rPr>
            </w:pPr>
            <w:r w:rsidRPr="00306832">
              <w:rPr>
                <w:b/>
              </w:rPr>
              <w:t>Функции</w:t>
            </w:r>
          </w:p>
        </w:tc>
        <w:tc>
          <w:tcPr>
            <w:tcW w:w="2268" w:type="dxa"/>
          </w:tcPr>
          <w:p w:rsidR="008E4B09" w:rsidRPr="00306832" w:rsidRDefault="008E4B09" w:rsidP="00306832">
            <w:pPr>
              <w:jc w:val="center"/>
              <w:rPr>
                <w:b/>
              </w:rPr>
            </w:pPr>
            <w:r w:rsidRPr="00306832">
              <w:rPr>
                <w:b/>
              </w:rPr>
              <w:t>Примечание</w:t>
            </w:r>
          </w:p>
        </w:tc>
      </w:tr>
      <w:tr w:rsidR="00306832" w:rsidTr="00306832">
        <w:trPr>
          <w:tblHeader/>
        </w:trPr>
        <w:tc>
          <w:tcPr>
            <w:tcW w:w="1696" w:type="dxa"/>
          </w:tcPr>
          <w:p w:rsidR="00306832" w:rsidRPr="00306832" w:rsidRDefault="00306832" w:rsidP="00306832">
            <w:pPr>
              <w:jc w:val="center"/>
              <w:rPr>
                <w:b/>
              </w:rPr>
            </w:pPr>
            <w:r w:rsidRPr="00306832">
              <w:rPr>
                <w:b/>
              </w:rPr>
              <w:t>1</w:t>
            </w:r>
          </w:p>
        </w:tc>
        <w:tc>
          <w:tcPr>
            <w:tcW w:w="2977" w:type="dxa"/>
          </w:tcPr>
          <w:p w:rsidR="00306832" w:rsidRPr="00306832" w:rsidRDefault="00306832" w:rsidP="00306832">
            <w:pPr>
              <w:jc w:val="center"/>
              <w:rPr>
                <w:b/>
              </w:rPr>
            </w:pPr>
            <w:r w:rsidRPr="00306832">
              <w:rPr>
                <w:b/>
              </w:rPr>
              <w:t>2</w:t>
            </w:r>
          </w:p>
        </w:tc>
        <w:tc>
          <w:tcPr>
            <w:tcW w:w="2977" w:type="dxa"/>
          </w:tcPr>
          <w:p w:rsidR="00306832" w:rsidRPr="00306832" w:rsidRDefault="00306832" w:rsidP="00306832">
            <w:pPr>
              <w:jc w:val="center"/>
              <w:rPr>
                <w:b/>
              </w:rPr>
            </w:pPr>
            <w:r w:rsidRPr="00306832">
              <w:rPr>
                <w:b/>
              </w:rPr>
              <w:t>3</w:t>
            </w:r>
          </w:p>
        </w:tc>
        <w:tc>
          <w:tcPr>
            <w:tcW w:w="2268" w:type="dxa"/>
          </w:tcPr>
          <w:p w:rsidR="00306832" w:rsidRPr="00306832" w:rsidRDefault="00306832" w:rsidP="00306832">
            <w:pPr>
              <w:jc w:val="center"/>
              <w:rPr>
                <w:b/>
              </w:rPr>
            </w:pPr>
            <w:r w:rsidRPr="00306832">
              <w:rPr>
                <w:b/>
              </w:rPr>
              <w:t>4</w:t>
            </w:r>
          </w:p>
        </w:tc>
      </w:tr>
      <w:tr w:rsidR="008E4B09" w:rsidRPr="00E216DB" w:rsidTr="00306832">
        <w:tc>
          <w:tcPr>
            <w:tcW w:w="1696" w:type="dxa"/>
          </w:tcPr>
          <w:p w:rsidR="008E4B09" w:rsidRDefault="008E4B09" w:rsidP="00306832">
            <w:r>
              <w:t>Верхняя часть экрана</w:t>
            </w:r>
          </w:p>
        </w:tc>
        <w:tc>
          <w:tcPr>
            <w:tcW w:w="2977" w:type="dxa"/>
          </w:tcPr>
          <w:p w:rsidR="008E4B09" w:rsidRDefault="008E4B09" w:rsidP="00306832">
            <w:r>
              <w:t>Отображать наименование «Оплата услуг»</w:t>
            </w:r>
          </w:p>
        </w:tc>
        <w:tc>
          <w:tcPr>
            <w:tcW w:w="2977" w:type="dxa"/>
          </w:tcPr>
          <w:p w:rsidR="008E4B09" w:rsidRDefault="008E4B09" w:rsidP="00306832"/>
        </w:tc>
        <w:tc>
          <w:tcPr>
            <w:tcW w:w="2268" w:type="dxa"/>
          </w:tcPr>
          <w:p w:rsidR="008E4B09" w:rsidRPr="00E216DB" w:rsidRDefault="008E4B09" w:rsidP="00306832"/>
        </w:tc>
      </w:tr>
      <w:tr w:rsidR="008E4B09" w:rsidRPr="00E216DB" w:rsidTr="00306832">
        <w:tc>
          <w:tcPr>
            <w:tcW w:w="1696" w:type="dxa"/>
            <w:vMerge w:val="restart"/>
          </w:tcPr>
          <w:p w:rsidR="008E4B09" w:rsidRDefault="008E4B09" w:rsidP="00306832">
            <w:r>
              <w:t>Центральная часть экрана</w:t>
            </w:r>
          </w:p>
        </w:tc>
        <w:tc>
          <w:tcPr>
            <w:tcW w:w="2977" w:type="dxa"/>
          </w:tcPr>
          <w:p w:rsidR="008E4B09" w:rsidRDefault="008E4B09" w:rsidP="00306832">
            <w:r>
              <w:t>Отображать привязанный к личному кабинету адрес объекта недвижимости с функцией «выпадающий список» для выбора другого адреса в случае если к личному кабинету привязаны несколько адресов</w:t>
            </w:r>
          </w:p>
          <w:p w:rsidR="008E4B09" w:rsidRDefault="008E4B09" w:rsidP="00306832"/>
          <w:p w:rsidR="008E4B09" w:rsidRDefault="008E4B09" w:rsidP="00306832">
            <w:r>
              <w:t>Создать кнопки спойлеры:</w:t>
            </w:r>
          </w:p>
          <w:p w:rsidR="008E4B09" w:rsidRDefault="008E4B09" w:rsidP="00306832">
            <w:r>
              <w:t>- ЖКХ,</w:t>
            </w:r>
          </w:p>
          <w:p w:rsidR="008E4B09" w:rsidRDefault="008E4B09" w:rsidP="00306832">
            <w:r>
              <w:t>- Образование,</w:t>
            </w:r>
          </w:p>
          <w:p w:rsidR="008E4B09" w:rsidRDefault="008E4B09" w:rsidP="00306832">
            <w:r>
              <w:t>- Сеть,</w:t>
            </w:r>
          </w:p>
          <w:p w:rsidR="008E4B09" w:rsidRDefault="008E4B09" w:rsidP="00306832">
            <w:r>
              <w:t>- Транспорт,</w:t>
            </w:r>
          </w:p>
          <w:p w:rsidR="008E4B09" w:rsidRDefault="008E4B09" w:rsidP="00306832">
            <w:r>
              <w:t>- Благотворительность.</w:t>
            </w:r>
          </w:p>
        </w:tc>
        <w:tc>
          <w:tcPr>
            <w:tcW w:w="2977" w:type="dxa"/>
          </w:tcPr>
          <w:p w:rsidR="008E4B09" w:rsidRDefault="008E4B09" w:rsidP="00306832"/>
        </w:tc>
        <w:tc>
          <w:tcPr>
            <w:tcW w:w="2268" w:type="dxa"/>
          </w:tcPr>
          <w:p w:rsidR="008E4B09" w:rsidRPr="00E216DB" w:rsidRDefault="008E4B09" w:rsidP="00306832">
            <w:r>
              <w:t>Экран «Оплата» может содержать разные поля для отображения и ввода информации, под каждого поставщика услуг разрабатывается отдельно</w:t>
            </w:r>
          </w:p>
        </w:tc>
      </w:tr>
      <w:tr w:rsidR="008E4B09" w:rsidRPr="00E216DB" w:rsidTr="00306832">
        <w:tc>
          <w:tcPr>
            <w:tcW w:w="1696" w:type="dxa"/>
            <w:vMerge/>
          </w:tcPr>
          <w:p w:rsidR="008E4B09" w:rsidRDefault="008E4B09" w:rsidP="00306832"/>
        </w:tc>
        <w:tc>
          <w:tcPr>
            <w:tcW w:w="2977" w:type="dxa"/>
          </w:tcPr>
          <w:p w:rsidR="008E4B09" w:rsidRDefault="008E4B09" w:rsidP="00306832">
            <w:r>
              <w:t>Спойлер «ЖКХ»</w:t>
            </w:r>
          </w:p>
          <w:p w:rsidR="008E4B09" w:rsidRDefault="008E4B09" w:rsidP="00306832"/>
          <w:p w:rsidR="008E4B09" w:rsidRDefault="008E4B09" w:rsidP="00306832">
            <w:r>
              <w:t>Для каждого привязанного лицевого счета добавить метки и выводить на экран информацию:</w:t>
            </w:r>
          </w:p>
          <w:p w:rsidR="008E4B09" w:rsidRDefault="008E4B09" w:rsidP="00306832">
            <w:r>
              <w:t>- Организация,</w:t>
            </w:r>
          </w:p>
          <w:p w:rsidR="008E4B09" w:rsidRDefault="008E4B09" w:rsidP="00306832">
            <w:r>
              <w:t>- Услуга,</w:t>
            </w:r>
          </w:p>
          <w:p w:rsidR="008E4B09" w:rsidRPr="004F4AD4" w:rsidRDefault="008E4B09" w:rsidP="00306832">
            <w:r>
              <w:t>- Лицевой счет,</w:t>
            </w:r>
          </w:p>
          <w:p w:rsidR="008E4B09" w:rsidRDefault="008E4B09" w:rsidP="00306832">
            <w:r>
              <w:t>- Сумма к оплате (₽).</w:t>
            </w:r>
          </w:p>
          <w:p w:rsidR="008E4B09" w:rsidRDefault="008E4B09" w:rsidP="00306832"/>
          <w:p w:rsidR="008E4B09" w:rsidRDefault="008E4B09" w:rsidP="00306832">
            <w:r>
              <w:t>Создать кнопки:</w:t>
            </w:r>
          </w:p>
          <w:p w:rsidR="008E4B09" w:rsidRDefault="008E4B09" w:rsidP="00306832">
            <w:r>
              <w:t>- Скачать квитанцию,</w:t>
            </w:r>
          </w:p>
          <w:p w:rsidR="008E4B09" w:rsidRDefault="008E4B09" w:rsidP="00306832">
            <w:r>
              <w:t>- Оплатить.</w:t>
            </w:r>
          </w:p>
          <w:p w:rsidR="008E4B09" w:rsidRDefault="008E4B09" w:rsidP="00306832"/>
          <w:p w:rsidR="008E4B09" w:rsidRDefault="008E4B09" w:rsidP="00306832">
            <w:r>
              <w:t>Ниже разместить метку «Другие услуги». Добавить поле с функцией поиска «Найти поставщика» для поиска поставщика и возможности осуществлять свободный платеж.</w:t>
            </w:r>
          </w:p>
          <w:p w:rsidR="008E4B09" w:rsidRDefault="008E4B09" w:rsidP="00306832">
            <w:r>
              <w:t>Выводить на экран список доступных услуг для оплаты.</w:t>
            </w:r>
          </w:p>
          <w:p w:rsidR="008E4B09" w:rsidRPr="00D577DA" w:rsidRDefault="008E4B09" w:rsidP="00306832">
            <w:r>
              <w:t>Напротив каждой услуги добавить кнопку «Оплатить».</w:t>
            </w:r>
          </w:p>
        </w:tc>
        <w:tc>
          <w:tcPr>
            <w:tcW w:w="2977" w:type="dxa"/>
          </w:tcPr>
          <w:p w:rsidR="008E4B09" w:rsidRDefault="008E4B09" w:rsidP="00306832">
            <w:r w:rsidRPr="00781834">
              <w:t>При наличии нескольких адресов по при</w:t>
            </w:r>
            <w:r>
              <w:t xml:space="preserve">вязке к личному кабинету по умолчанию должна </w:t>
            </w:r>
            <w:r w:rsidRPr="00781834">
              <w:t>отображаться информация по лицевым счетам</w:t>
            </w:r>
            <w:r w:rsidRPr="00781834">
              <w:rPr>
                <w:b/>
              </w:rPr>
              <w:t xml:space="preserve"> </w:t>
            </w:r>
            <w:r w:rsidRPr="00781834">
              <w:t>последнего из ранее выбранных адресов</w:t>
            </w:r>
            <w:r>
              <w:t>.</w:t>
            </w:r>
          </w:p>
          <w:p w:rsidR="008E4B09" w:rsidRDefault="008E4B09" w:rsidP="00306832"/>
          <w:p w:rsidR="008E4B09" w:rsidRDefault="008E4B09" w:rsidP="00306832">
            <w:r>
              <w:t>По выбранному адресу отображать информацию о сумме к оплате.</w:t>
            </w:r>
          </w:p>
          <w:p w:rsidR="008E4B09" w:rsidRDefault="008E4B09" w:rsidP="00306832"/>
          <w:p w:rsidR="008E4B09" w:rsidRDefault="008E4B09" w:rsidP="00306832">
            <w:r>
              <w:t xml:space="preserve">Кнопка «Скачать квитанцию» должна запускать </w:t>
            </w:r>
            <w:r w:rsidRPr="009201FC">
              <w:t>формирование</w:t>
            </w:r>
            <w:r>
              <w:t xml:space="preserve"> и выгрузку файла в формате </w:t>
            </w:r>
            <w:r>
              <w:rPr>
                <w:lang w:val="en-US"/>
              </w:rPr>
              <w:t>PDF</w:t>
            </w:r>
            <w:r>
              <w:t>.</w:t>
            </w:r>
          </w:p>
          <w:p w:rsidR="008E4B09" w:rsidRDefault="008E4B09" w:rsidP="00306832"/>
          <w:p w:rsidR="008E4B09" w:rsidRPr="00452730" w:rsidRDefault="008E4B09" w:rsidP="00306832">
            <w:r>
              <w:t>Кнопка «Оплатить» должна открывать экран «Оплата».</w:t>
            </w:r>
          </w:p>
        </w:tc>
        <w:tc>
          <w:tcPr>
            <w:tcW w:w="2268" w:type="dxa"/>
          </w:tcPr>
          <w:p w:rsidR="008E4B09" w:rsidRPr="00E216DB" w:rsidRDefault="008E4B09" w:rsidP="00306832">
            <w:r>
              <w:t>Список значений по организации получить</w:t>
            </w:r>
            <w:r w:rsidRPr="00216FB5">
              <w:t xml:space="preserve"> с платформы Г</w:t>
            </w:r>
            <w:r>
              <w:t>ИС</w:t>
            </w:r>
            <w:r w:rsidRPr="00216FB5">
              <w:t xml:space="preserve"> Ж</w:t>
            </w:r>
            <w:r>
              <w:t>КХ</w:t>
            </w:r>
            <w:r w:rsidRPr="00216FB5">
              <w:t>, либо других достоверных источников.</w:t>
            </w:r>
          </w:p>
        </w:tc>
      </w:tr>
      <w:tr w:rsidR="008E4B09" w:rsidRPr="00E216DB" w:rsidTr="00306832">
        <w:tc>
          <w:tcPr>
            <w:tcW w:w="1696" w:type="dxa"/>
          </w:tcPr>
          <w:p w:rsidR="008E4B09" w:rsidRDefault="008E4B09" w:rsidP="00306832"/>
        </w:tc>
        <w:tc>
          <w:tcPr>
            <w:tcW w:w="2977" w:type="dxa"/>
          </w:tcPr>
          <w:p w:rsidR="008E4B09" w:rsidRDefault="008E4B09" w:rsidP="00306832">
            <w:r>
              <w:t>Спойлер «Образование»</w:t>
            </w:r>
          </w:p>
          <w:p w:rsidR="008E4B09" w:rsidRDefault="008E4B09" w:rsidP="00306832"/>
          <w:p w:rsidR="008E4B09" w:rsidRDefault="008E4B09" w:rsidP="00306832">
            <w:r>
              <w:t xml:space="preserve">Выводить на экран список доступных организаций. </w:t>
            </w:r>
          </w:p>
          <w:p w:rsidR="008E4B09" w:rsidRDefault="008E4B09" w:rsidP="00306832"/>
          <w:p w:rsidR="008E4B09" w:rsidRDefault="008E4B09" w:rsidP="00306832">
            <w:r>
              <w:t>Создать кнопку «Оплатить»</w:t>
            </w:r>
          </w:p>
        </w:tc>
        <w:tc>
          <w:tcPr>
            <w:tcW w:w="2977" w:type="dxa"/>
          </w:tcPr>
          <w:p w:rsidR="008E4B09" w:rsidRPr="00781834" w:rsidRDefault="008E4B09" w:rsidP="00306832">
            <w:r>
              <w:t>Кнопка «Оплатить» должна осуществлять переход на экран «Оплата».</w:t>
            </w:r>
          </w:p>
        </w:tc>
        <w:tc>
          <w:tcPr>
            <w:tcW w:w="2268" w:type="dxa"/>
          </w:tcPr>
          <w:p w:rsidR="008E4B09" w:rsidRPr="00E216DB" w:rsidRDefault="008E4B09" w:rsidP="00306832">
            <w:r>
              <w:t>Список организаций пополняется по мере заключения договоров</w:t>
            </w:r>
          </w:p>
        </w:tc>
      </w:tr>
      <w:tr w:rsidR="008E4B09" w:rsidRPr="00E216DB" w:rsidTr="00306832">
        <w:tc>
          <w:tcPr>
            <w:tcW w:w="1696" w:type="dxa"/>
          </w:tcPr>
          <w:p w:rsidR="008E4B09" w:rsidRDefault="008E4B09" w:rsidP="00306832"/>
        </w:tc>
        <w:tc>
          <w:tcPr>
            <w:tcW w:w="2977" w:type="dxa"/>
          </w:tcPr>
          <w:p w:rsidR="008E4B09" w:rsidRDefault="008E4B09" w:rsidP="00306832">
            <w:r>
              <w:t>Спойлер «Сеть»</w:t>
            </w:r>
          </w:p>
          <w:p w:rsidR="008E4B09" w:rsidRDefault="008E4B09" w:rsidP="00306832"/>
          <w:p w:rsidR="008E4B09" w:rsidRDefault="008E4B09" w:rsidP="00306832">
            <w:r>
              <w:t>Отображать привязанный к личному кабинету адрес объекта недвижимости с функцией «выпадающий список» для выбора другого адреса в случае если к личному кабинету привязаны несколько адресов.</w:t>
            </w:r>
          </w:p>
          <w:p w:rsidR="008E4B09" w:rsidRDefault="008E4B09" w:rsidP="00306832"/>
          <w:p w:rsidR="008E4B09" w:rsidRDefault="008E4B09" w:rsidP="00306832">
            <w:r>
              <w:t>Отображать список организаций с услугами, привязанных к выбранному адресу. В случае если нет таких услуг, выводить текст «Нет услуг по данному адресу».</w:t>
            </w:r>
          </w:p>
          <w:p w:rsidR="008E4B09" w:rsidRDefault="008E4B09" w:rsidP="00306832"/>
          <w:p w:rsidR="008E4B09" w:rsidRDefault="008E4B09" w:rsidP="00306832">
            <w:r>
              <w:t>Разместить метку «Другие услуги». Вывести на экран список доступных услуг.</w:t>
            </w:r>
          </w:p>
          <w:p w:rsidR="008E4B09" w:rsidRDefault="008E4B09" w:rsidP="00306832"/>
          <w:p w:rsidR="008E4B09" w:rsidRDefault="008E4B09" w:rsidP="00306832">
            <w:r>
              <w:t>Напротив каждой услуги добавить кнопку «Оплатить»</w:t>
            </w:r>
          </w:p>
        </w:tc>
        <w:tc>
          <w:tcPr>
            <w:tcW w:w="2977" w:type="dxa"/>
          </w:tcPr>
          <w:p w:rsidR="008E4B09" w:rsidRDefault="008E4B09" w:rsidP="00306832">
            <w:r>
              <w:t>Отображать привязанные к адресу услуги.</w:t>
            </w:r>
          </w:p>
          <w:p w:rsidR="008E4B09" w:rsidRDefault="008E4B09" w:rsidP="00306832">
            <w:r>
              <w:t>Отображать другие доступные услуги.</w:t>
            </w:r>
          </w:p>
          <w:p w:rsidR="008E4B09" w:rsidRDefault="008E4B09" w:rsidP="00306832"/>
          <w:p w:rsidR="008E4B09" w:rsidRPr="00781834" w:rsidRDefault="008E4B09" w:rsidP="00306832">
            <w:r>
              <w:t>Кнопка «Оплатить» должна осуществлять переход на экран «Оплата».</w:t>
            </w:r>
          </w:p>
        </w:tc>
        <w:tc>
          <w:tcPr>
            <w:tcW w:w="2268" w:type="dxa"/>
          </w:tcPr>
          <w:p w:rsidR="008E4B09" w:rsidRPr="00E216DB" w:rsidRDefault="008E4B09" w:rsidP="00306832">
            <w:r>
              <w:t>Список услуг пополняется по мере заключения договоров с организациями</w:t>
            </w:r>
          </w:p>
        </w:tc>
      </w:tr>
      <w:tr w:rsidR="008E4B09" w:rsidRPr="00E216DB" w:rsidTr="00306832">
        <w:tc>
          <w:tcPr>
            <w:tcW w:w="1696" w:type="dxa"/>
          </w:tcPr>
          <w:p w:rsidR="008E4B09" w:rsidRDefault="008E4B09" w:rsidP="00306832"/>
        </w:tc>
        <w:tc>
          <w:tcPr>
            <w:tcW w:w="2977" w:type="dxa"/>
          </w:tcPr>
          <w:p w:rsidR="008E4B09" w:rsidRDefault="008E4B09" w:rsidP="00306832">
            <w:r>
              <w:t>Спойлер «Транспорт»</w:t>
            </w:r>
          </w:p>
          <w:p w:rsidR="008E4B09" w:rsidRDefault="008E4B09" w:rsidP="00306832"/>
          <w:p w:rsidR="008E4B09" w:rsidRDefault="008E4B09" w:rsidP="00306832">
            <w:r>
              <w:t>Отображать привязанный к личному кабинету адрес объекта недвижимости с функцией «выпадающий список» для выбора другого адреса в случае если к личному кабинету привязаны несколько адресов.</w:t>
            </w:r>
          </w:p>
          <w:p w:rsidR="008E4B09" w:rsidRDefault="008E4B09" w:rsidP="00306832"/>
          <w:p w:rsidR="008E4B09" w:rsidRDefault="008E4B09" w:rsidP="00306832">
            <w:r>
              <w:t>Вывести на экран список организаций с услугами, привязанных к выбранному адресу. В случае если нет таких услуг, выводить текст «Нет услуг по данному адресу».</w:t>
            </w:r>
          </w:p>
          <w:p w:rsidR="008E4B09" w:rsidRDefault="008E4B09" w:rsidP="00306832"/>
          <w:p w:rsidR="008E4B09" w:rsidRDefault="008E4B09" w:rsidP="00306832">
            <w:r>
              <w:t>Создать метку «Другие услуги». Отображать список доступных услуг.</w:t>
            </w:r>
          </w:p>
          <w:p w:rsidR="008E4B09" w:rsidRDefault="008E4B09" w:rsidP="00306832"/>
          <w:p w:rsidR="008E4B09" w:rsidRPr="00A96E95" w:rsidRDefault="008E4B09" w:rsidP="00306832">
            <w:r>
              <w:t>Напротив каждой услуги добавить кнопку «Оплатить»</w:t>
            </w:r>
          </w:p>
        </w:tc>
        <w:tc>
          <w:tcPr>
            <w:tcW w:w="2977" w:type="dxa"/>
          </w:tcPr>
          <w:p w:rsidR="008E4B09" w:rsidRDefault="008E4B09" w:rsidP="00306832">
            <w:r>
              <w:t>Вывести на экран привязанные к адресу услуги и другие доступные услуги.</w:t>
            </w:r>
          </w:p>
          <w:p w:rsidR="008E4B09" w:rsidRDefault="008E4B09" w:rsidP="00306832"/>
          <w:p w:rsidR="008E4B09" w:rsidRPr="00781834" w:rsidRDefault="008E4B09" w:rsidP="00306832">
            <w:r>
              <w:t>Кнопка «Оплатить» должна осуществлять переход на экран «Оплата».</w:t>
            </w:r>
          </w:p>
        </w:tc>
        <w:tc>
          <w:tcPr>
            <w:tcW w:w="2268" w:type="dxa"/>
          </w:tcPr>
          <w:p w:rsidR="008E4B09" w:rsidRPr="00E216DB" w:rsidRDefault="008E4B09" w:rsidP="00306832">
            <w:r>
              <w:t>Список услуг пополняется по мере заключения договоров с организациями</w:t>
            </w:r>
          </w:p>
        </w:tc>
      </w:tr>
      <w:tr w:rsidR="008E4B09" w:rsidRPr="00E216DB" w:rsidTr="00306832">
        <w:tc>
          <w:tcPr>
            <w:tcW w:w="1696" w:type="dxa"/>
          </w:tcPr>
          <w:p w:rsidR="008E4B09" w:rsidRDefault="008E4B09" w:rsidP="00306832"/>
        </w:tc>
        <w:tc>
          <w:tcPr>
            <w:tcW w:w="2977" w:type="dxa"/>
          </w:tcPr>
          <w:p w:rsidR="008E4B09" w:rsidRDefault="008E4B09" w:rsidP="00306832">
            <w:r>
              <w:t>Спойлер «Благотворительность»</w:t>
            </w:r>
          </w:p>
          <w:p w:rsidR="008E4B09" w:rsidRDefault="008E4B09" w:rsidP="00306832"/>
          <w:p w:rsidR="008E4B09" w:rsidRDefault="008E4B09" w:rsidP="00306832">
            <w:r>
              <w:t>Отображать привязанный к личному кабинету адрес объекта недвижимости с функцией «выпадающий список» для выбора другого адреса в случае если к личному кабинету привязаны несколько адресов.</w:t>
            </w:r>
          </w:p>
          <w:p w:rsidR="008E4B09" w:rsidRDefault="008E4B09" w:rsidP="00306832"/>
          <w:p w:rsidR="008E4B09" w:rsidRDefault="008E4B09" w:rsidP="00306832">
            <w:r>
              <w:t>Выводить на экран список организаций с услугами, привязанных к выбранному адресу. В случае если нет таких услуг, выводить текст «Нет услуг по данному адресу».</w:t>
            </w:r>
          </w:p>
          <w:p w:rsidR="008E4B09" w:rsidRDefault="008E4B09" w:rsidP="00306832"/>
          <w:p w:rsidR="008E4B09" w:rsidRDefault="008E4B09" w:rsidP="00306832">
            <w:r>
              <w:t>Создать метку «Другие услуги». Отображать список доступных услуг.</w:t>
            </w:r>
          </w:p>
          <w:p w:rsidR="008E4B09" w:rsidRDefault="008E4B09" w:rsidP="00306832"/>
          <w:p w:rsidR="008E4B09" w:rsidRDefault="008E4B09" w:rsidP="00306832">
            <w:r>
              <w:t>Напротив каждой услуги добавить кнопку «Оплатить».</w:t>
            </w:r>
          </w:p>
        </w:tc>
        <w:tc>
          <w:tcPr>
            <w:tcW w:w="2977" w:type="dxa"/>
          </w:tcPr>
          <w:p w:rsidR="008E4B09" w:rsidRDefault="008E4B09" w:rsidP="00306832">
            <w:r>
              <w:t>На экране должен отображаться список благотворительных фондов.</w:t>
            </w:r>
          </w:p>
          <w:p w:rsidR="008E4B09" w:rsidRDefault="008E4B09" w:rsidP="00306832"/>
          <w:p w:rsidR="008E4B09" w:rsidRPr="00781834" w:rsidRDefault="008E4B09" w:rsidP="00306832">
            <w:r>
              <w:t>Кнопка «Оплатить» должна осуществлять переход на сайт фонда (страница с реквизитами).</w:t>
            </w:r>
          </w:p>
        </w:tc>
        <w:tc>
          <w:tcPr>
            <w:tcW w:w="2268" w:type="dxa"/>
          </w:tcPr>
          <w:p w:rsidR="008E4B09" w:rsidRPr="00E216DB" w:rsidRDefault="008E4B09" w:rsidP="00306832">
            <w:r>
              <w:t xml:space="preserve">Список благотворительных фондов пополняется по мере заключения с ними договоров </w:t>
            </w:r>
          </w:p>
        </w:tc>
      </w:tr>
      <w:tr w:rsidR="008E4B09" w:rsidRPr="00E216DB" w:rsidTr="00306832">
        <w:tc>
          <w:tcPr>
            <w:tcW w:w="9918" w:type="dxa"/>
            <w:gridSpan w:val="4"/>
          </w:tcPr>
          <w:p w:rsidR="008E4B09" w:rsidRPr="00E216DB" w:rsidRDefault="008E4B09" w:rsidP="00306832">
            <w:r>
              <w:t>Экран «Оплата» для спойлера ЖКХ</w:t>
            </w:r>
          </w:p>
        </w:tc>
      </w:tr>
      <w:tr w:rsidR="008E4B09" w:rsidRPr="00E216DB" w:rsidTr="00306832">
        <w:tc>
          <w:tcPr>
            <w:tcW w:w="1696" w:type="dxa"/>
          </w:tcPr>
          <w:p w:rsidR="008E4B09" w:rsidRDefault="008E4B09" w:rsidP="00306832">
            <w:r>
              <w:t>Верхняя часть экрана</w:t>
            </w:r>
          </w:p>
        </w:tc>
        <w:tc>
          <w:tcPr>
            <w:tcW w:w="2977" w:type="dxa"/>
          </w:tcPr>
          <w:p w:rsidR="008E4B09" w:rsidRDefault="008E4B09" w:rsidP="00306832">
            <w:r>
              <w:t>Отображать наименование экрана «Оплата»</w:t>
            </w:r>
          </w:p>
        </w:tc>
        <w:tc>
          <w:tcPr>
            <w:tcW w:w="2977" w:type="dxa"/>
          </w:tcPr>
          <w:p w:rsidR="008E4B09" w:rsidRDefault="008E4B09" w:rsidP="00306832"/>
        </w:tc>
        <w:tc>
          <w:tcPr>
            <w:tcW w:w="2268" w:type="dxa"/>
          </w:tcPr>
          <w:p w:rsidR="008E4B09" w:rsidRPr="00E216DB" w:rsidRDefault="008E4B09" w:rsidP="00306832"/>
        </w:tc>
      </w:tr>
      <w:tr w:rsidR="008E4B09" w:rsidRPr="00E216DB" w:rsidTr="00306832">
        <w:tc>
          <w:tcPr>
            <w:tcW w:w="1696" w:type="dxa"/>
          </w:tcPr>
          <w:p w:rsidR="008E4B09" w:rsidRDefault="008E4B09" w:rsidP="00306832">
            <w:r>
              <w:t>Центральная часть экрана</w:t>
            </w:r>
          </w:p>
        </w:tc>
        <w:tc>
          <w:tcPr>
            <w:tcW w:w="2977" w:type="dxa"/>
          </w:tcPr>
          <w:p w:rsidR="008E4B09" w:rsidRDefault="008E4B09" w:rsidP="00306832">
            <w:r w:rsidRPr="00E751DC">
              <w:rPr>
                <w:i/>
              </w:rPr>
              <w:t>Для привязанного лицевого счета</w:t>
            </w:r>
            <w:r>
              <w:t xml:space="preserve"> к личному кабинету необходимо выводить на экран: </w:t>
            </w:r>
          </w:p>
          <w:p w:rsidR="008E4B09" w:rsidRDefault="008E4B09" w:rsidP="00306832">
            <w:r>
              <w:t>- Наименование услуги,</w:t>
            </w:r>
          </w:p>
          <w:p w:rsidR="008E4B09" w:rsidRDefault="008E4B09" w:rsidP="00306832">
            <w:r>
              <w:t>- Организация,</w:t>
            </w:r>
          </w:p>
          <w:p w:rsidR="008E4B09" w:rsidRDefault="008E4B09" w:rsidP="00306832">
            <w:r>
              <w:t>- Лицевой счет,</w:t>
            </w:r>
          </w:p>
          <w:p w:rsidR="008E4B09" w:rsidRDefault="008E4B09" w:rsidP="00306832">
            <w:r>
              <w:t>- ФИО,</w:t>
            </w:r>
          </w:p>
          <w:p w:rsidR="008E4B09" w:rsidRDefault="008E4B09" w:rsidP="00306832">
            <w:r>
              <w:t>- Адрес,</w:t>
            </w:r>
          </w:p>
          <w:p w:rsidR="008E4B09" w:rsidRDefault="008E4B09" w:rsidP="00306832">
            <w:r>
              <w:t>- Комиссия (%),</w:t>
            </w:r>
          </w:p>
          <w:p w:rsidR="008E4B09" w:rsidRDefault="008E4B09" w:rsidP="00306832">
            <w:r>
              <w:t>- Сумма к оплате (руб, поле доступное для редактирования),</w:t>
            </w:r>
          </w:p>
          <w:p w:rsidR="008E4B09" w:rsidRDefault="008E4B09" w:rsidP="00306832">
            <w:r>
              <w:t>- Сумму с учетом комиссии (руб).</w:t>
            </w:r>
          </w:p>
          <w:p w:rsidR="008E4B09" w:rsidRDefault="008E4B09" w:rsidP="00306832"/>
          <w:p w:rsidR="008E4B09" w:rsidRPr="005F708D" w:rsidRDefault="008E4B09" w:rsidP="00306832">
            <w:r>
              <w:t xml:space="preserve">Отобразить логотопы </w:t>
            </w:r>
            <w:r>
              <w:rPr>
                <w:lang w:val="en-US"/>
              </w:rPr>
              <w:t>VISA</w:t>
            </w:r>
            <w:r>
              <w:t xml:space="preserve"> </w:t>
            </w:r>
            <w:r>
              <w:rPr>
                <w:lang w:val="en-US"/>
              </w:rPr>
              <w:t>mastercard</w:t>
            </w:r>
            <w:r w:rsidRPr="005F708D">
              <w:t xml:space="preserve"> </w:t>
            </w:r>
            <w:r>
              <w:t>МИР</w:t>
            </w:r>
            <w:r w:rsidRPr="005F708D">
              <w:t xml:space="preserve"> </w:t>
            </w:r>
            <w:r>
              <w:t xml:space="preserve">и </w:t>
            </w:r>
          </w:p>
          <w:p w:rsidR="008E4B09" w:rsidRDefault="008E4B09" w:rsidP="00306832"/>
          <w:p w:rsidR="008E4B09" w:rsidRDefault="008E4B09" w:rsidP="00306832">
            <w:r>
              <w:t>Также разместить текст:</w:t>
            </w:r>
          </w:p>
          <w:p w:rsidR="008E4B09" w:rsidRDefault="008E4B09" w:rsidP="00306832">
            <w:r>
              <w:t xml:space="preserve">«Оплачивая услугу посредством данной формы, вы принимаете </w:t>
            </w:r>
            <w:r w:rsidRPr="003975B3">
              <w:rPr>
                <w:u w:val="single"/>
              </w:rPr>
              <w:t>условия оферты</w:t>
            </w:r>
            <w:r>
              <w:t>. Информация об оплате будет обновлена по мере поступления средств поставщику услуг.</w:t>
            </w:r>
          </w:p>
          <w:p w:rsidR="008E4B09" w:rsidRDefault="008E4B09" w:rsidP="00306832"/>
          <w:p w:rsidR="008E4B09" w:rsidRDefault="008E4B09" w:rsidP="00306832">
            <w:r>
              <w:t>Ниже выводить информацию о комиссии:</w:t>
            </w:r>
          </w:p>
          <w:p w:rsidR="008E4B09" w:rsidRDefault="008E4B09" w:rsidP="00306832">
            <w:r>
              <w:t xml:space="preserve">Комиссия банка партнера – </w:t>
            </w:r>
            <w:r>
              <w:rPr>
                <w:i/>
              </w:rPr>
              <w:t>***</w:t>
            </w:r>
            <w:r>
              <w:t xml:space="preserve"> %</w:t>
            </w:r>
          </w:p>
          <w:p w:rsidR="008E4B09" w:rsidRDefault="008E4B09" w:rsidP="00306832"/>
          <w:p w:rsidR="008E4B09" w:rsidRDefault="008E4B09" w:rsidP="00306832">
            <w:r>
              <w:t>Создать кнопку «Оплатить»</w:t>
            </w:r>
          </w:p>
          <w:p w:rsidR="008E4B09" w:rsidRDefault="008E4B09" w:rsidP="00306832"/>
          <w:p w:rsidR="008E4B09" w:rsidRDefault="008E4B09" w:rsidP="00306832">
            <w:r w:rsidRPr="00E751DC">
              <w:rPr>
                <w:i/>
              </w:rPr>
              <w:t>Для другой услуги</w:t>
            </w:r>
            <w:r>
              <w:t xml:space="preserve"> (не по прикрепленному лицевому счету) экран «Оплата» должен выводить следующую информацию:</w:t>
            </w:r>
          </w:p>
          <w:p w:rsidR="008E4B09" w:rsidRDefault="008E4B09" w:rsidP="00306832">
            <w:r>
              <w:t>- Услуга,</w:t>
            </w:r>
          </w:p>
          <w:p w:rsidR="008E4B09" w:rsidRDefault="008E4B09" w:rsidP="00306832">
            <w:r>
              <w:t>- Организация,</w:t>
            </w:r>
          </w:p>
          <w:p w:rsidR="008E4B09" w:rsidRDefault="008E4B09" w:rsidP="00306832">
            <w:r>
              <w:t>- Поле для ввода «Лицевой счет».</w:t>
            </w:r>
          </w:p>
          <w:p w:rsidR="008E4B09" w:rsidRDefault="008E4B09" w:rsidP="00306832"/>
          <w:p w:rsidR="008E4B09" w:rsidRDefault="008E4B09" w:rsidP="00306832">
            <w:r>
              <w:t>разместить текст:</w:t>
            </w:r>
          </w:p>
          <w:p w:rsidR="008E4B09" w:rsidRDefault="008E4B09" w:rsidP="00306832">
            <w:r>
              <w:t xml:space="preserve">«Оплачивая услугу посредством данной формы, вы принимаете </w:t>
            </w:r>
            <w:r w:rsidRPr="003975B3">
              <w:rPr>
                <w:u w:val="single"/>
              </w:rPr>
              <w:t>условия оферты</w:t>
            </w:r>
            <w:r>
              <w:t>. Информация об оплате будет обновлена по мере поступления средств поставщику услуг.</w:t>
            </w:r>
          </w:p>
          <w:p w:rsidR="008E4B09" w:rsidRDefault="008E4B09" w:rsidP="00306832"/>
          <w:p w:rsidR="008E4B09" w:rsidRDefault="008E4B09" w:rsidP="00306832">
            <w:r>
              <w:t>Ниже выводить информацию о комиссии:</w:t>
            </w:r>
          </w:p>
          <w:p w:rsidR="008E4B09" w:rsidRDefault="008E4B09" w:rsidP="00306832">
            <w:r>
              <w:t xml:space="preserve">Комиссия банка партнера – </w:t>
            </w:r>
            <w:r>
              <w:rPr>
                <w:i/>
              </w:rPr>
              <w:t>***</w:t>
            </w:r>
            <w:r>
              <w:t xml:space="preserve"> %</w:t>
            </w:r>
          </w:p>
          <w:p w:rsidR="008E4B09" w:rsidRDefault="008E4B09" w:rsidP="00306832"/>
          <w:p w:rsidR="008E4B09" w:rsidRDefault="008E4B09" w:rsidP="00306832">
            <w:r>
              <w:t>Создать кнопку «Продолжить»</w:t>
            </w:r>
          </w:p>
          <w:p w:rsidR="008E4B09" w:rsidRDefault="008E4B09" w:rsidP="00306832"/>
        </w:tc>
        <w:tc>
          <w:tcPr>
            <w:tcW w:w="2977" w:type="dxa"/>
          </w:tcPr>
          <w:p w:rsidR="008E4B09" w:rsidRDefault="008E4B09" w:rsidP="00306832">
            <w:r>
              <w:t>Отображать информацию по адресу+лицевому счету.</w:t>
            </w:r>
          </w:p>
          <w:p w:rsidR="008E4B09" w:rsidRDefault="008E4B09" w:rsidP="00306832"/>
          <w:p w:rsidR="008E4B09" w:rsidRDefault="008E4B09" w:rsidP="00306832">
            <w:r>
              <w:t>Поле «Сумма к оплате» должна быть доступна ля редактирования.</w:t>
            </w:r>
          </w:p>
          <w:p w:rsidR="008E4B09" w:rsidRDefault="008E4B09" w:rsidP="00306832"/>
          <w:p w:rsidR="008E4B09" w:rsidRDefault="008E4B09" w:rsidP="00306832">
            <w:r>
              <w:t>В поле «С учетом комиссии» должен происходить перерасчет при смене значения в поле «сумма оплаты».</w:t>
            </w:r>
          </w:p>
          <w:p w:rsidR="008E4B09" w:rsidRDefault="008E4B09" w:rsidP="00306832"/>
          <w:p w:rsidR="008E4B09" w:rsidRDefault="008E4B09" w:rsidP="00306832">
            <w:r>
              <w:t>Словосочетание «</w:t>
            </w:r>
            <w:r w:rsidRPr="008B0FF3">
              <w:rPr>
                <w:u w:val="single"/>
              </w:rPr>
              <w:t>условия оферты</w:t>
            </w:r>
            <w:r>
              <w:t xml:space="preserve">» преобразовать в ссылку </w:t>
            </w:r>
            <w:r w:rsidRPr="00C42BD7">
              <w:t>с переходом на страницу с текстом.</w:t>
            </w:r>
          </w:p>
          <w:p w:rsidR="008E4B09" w:rsidRDefault="008E4B09" w:rsidP="00306832"/>
          <w:p w:rsidR="008E4B09" w:rsidRDefault="008E4B09" w:rsidP="00306832">
            <w:r w:rsidRPr="00821975">
              <w:t xml:space="preserve">Кнопка «Оплатить» </w:t>
            </w:r>
            <w:r>
              <w:t>должна запускать модальное окно «Оплата» с текстом:</w:t>
            </w:r>
          </w:p>
          <w:p w:rsidR="008E4B09" w:rsidRDefault="008E4B09" w:rsidP="00306832">
            <w:r>
              <w:t>Сейчас вы будете перенаправлены на платежную форму банка-партнера.</w:t>
            </w:r>
          </w:p>
          <w:p w:rsidR="008E4B09" w:rsidRDefault="008E4B09" w:rsidP="00306832">
            <w:r>
              <w:t>Также разместить кнопки «Отмена» и «ОК». По кнопке «ОК» осуществлять</w:t>
            </w:r>
            <w:r w:rsidRPr="00821975">
              <w:t xml:space="preserve"> переход на </w:t>
            </w:r>
            <w:r>
              <w:t>сервис оплаты б</w:t>
            </w:r>
            <w:r w:rsidRPr="00821975">
              <w:t>анка</w:t>
            </w:r>
            <w:r>
              <w:t>-партнера</w:t>
            </w:r>
            <w:r w:rsidRPr="00821975">
              <w:t>.</w:t>
            </w:r>
            <w:r>
              <w:t xml:space="preserve"> По кнопке «Отмена» возвращать на шаг назад.</w:t>
            </w:r>
          </w:p>
          <w:p w:rsidR="008E4B09" w:rsidRDefault="008E4B09" w:rsidP="00306832"/>
          <w:p w:rsidR="008E4B09" w:rsidRDefault="008E4B09" w:rsidP="00306832">
            <w:r>
              <w:t>По кнопке</w:t>
            </w:r>
            <w:r w:rsidRPr="00B275C3">
              <w:t xml:space="preserve"> «</w:t>
            </w:r>
            <w:r>
              <w:t>Продолжить</w:t>
            </w:r>
            <w:r w:rsidRPr="00B275C3">
              <w:t xml:space="preserve">» осуществлять переход на </w:t>
            </w:r>
            <w:r>
              <w:t xml:space="preserve"> новый </w:t>
            </w:r>
            <w:r w:rsidRPr="00B275C3">
              <w:t>экран</w:t>
            </w:r>
            <w:r>
              <w:t xml:space="preserve"> «Оплата»</w:t>
            </w:r>
            <w:r w:rsidRPr="00B275C3">
              <w:t xml:space="preserve"> </w:t>
            </w:r>
            <w:r>
              <w:t>и отображать следующие данные:</w:t>
            </w:r>
          </w:p>
          <w:p w:rsidR="008E4B09" w:rsidRDefault="008E4B09" w:rsidP="00306832">
            <w:r>
              <w:t>- Наименование услуги,</w:t>
            </w:r>
          </w:p>
          <w:p w:rsidR="008E4B09" w:rsidRDefault="008E4B09" w:rsidP="00306832">
            <w:r>
              <w:t>- Организация,</w:t>
            </w:r>
          </w:p>
          <w:p w:rsidR="008E4B09" w:rsidRDefault="008E4B09" w:rsidP="00306832">
            <w:r>
              <w:t>- Лицевой счет,</w:t>
            </w:r>
          </w:p>
          <w:p w:rsidR="008E4B09" w:rsidRDefault="008E4B09" w:rsidP="00306832">
            <w:r>
              <w:t>- Адрес,</w:t>
            </w:r>
          </w:p>
          <w:p w:rsidR="008E4B09" w:rsidRDefault="008E4B09" w:rsidP="00306832">
            <w:r>
              <w:t>- Комиссия (%),</w:t>
            </w:r>
          </w:p>
          <w:p w:rsidR="008E4B09" w:rsidRDefault="008E4B09" w:rsidP="00306832">
            <w:r>
              <w:t>- Сумма к оплате (руб, поле пустое для ввода суммы)</w:t>
            </w:r>
          </w:p>
          <w:p w:rsidR="008E4B09" w:rsidRDefault="008E4B09" w:rsidP="00306832">
            <w:r>
              <w:t>- Сумму с учетом комиссии (руб, должен происходить перерасчет при смене значения в поле «сумма оплаты»).</w:t>
            </w:r>
          </w:p>
          <w:p w:rsidR="008E4B09" w:rsidRDefault="008E4B09" w:rsidP="00306832">
            <w:r>
              <w:t xml:space="preserve">Отобразить логотопы </w:t>
            </w:r>
            <w:r>
              <w:rPr>
                <w:lang w:val="en-US"/>
              </w:rPr>
              <w:t>VISA</w:t>
            </w:r>
            <w:r>
              <w:t xml:space="preserve"> </w:t>
            </w:r>
            <w:r>
              <w:rPr>
                <w:lang w:val="en-US"/>
              </w:rPr>
              <w:t>mastercard</w:t>
            </w:r>
            <w:r w:rsidRPr="005F708D">
              <w:t xml:space="preserve"> </w:t>
            </w:r>
            <w:r>
              <w:t>МИР</w:t>
            </w:r>
            <w:r w:rsidRPr="005F708D">
              <w:t xml:space="preserve"> </w:t>
            </w:r>
            <w:r>
              <w:t xml:space="preserve">и </w:t>
            </w:r>
          </w:p>
          <w:p w:rsidR="008E4B09" w:rsidRDefault="008E4B09" w:rsidP="00306832"/>
          <w:p w:rsidR="008E4B09" w:rsidRDefault="008E4B09" w:rsidP="00306832">
            <w:r>
              <w:t xml:space="preserve">Также должна присутствовать кнопка «Оплатить», по которой </w:t>
            </w:r>
          </w:p>
          <w:p w:rsidR="008E4B09" w:rsidRDefault="008E4B09" w:rsidP="00306832">
            <w:r>
              <w:t>должно запускаться модальное окно с текстом:</w:t>
            </w:r>
          </w:p>
          <w:p w:rsidR="008E4B09" w:rsidRDefault="008E4B09" w:rsidP="00306832">
            <w:r>
              <w:t>Сейчас вы будете перенаправлены на платежную форму банка-партнера.</w:t>
            </w:r>
          </w:p>
          <w:p w:rsidR="008E4B09" w:rsidRDefault="008E4B09" w:rsidP="00306832">
            <w:r>
              <w:t>На модальном окне «Оплата» разместить кнопки «Отмена» и «ОК». По кнопке «ОК» осуществлять</w:t>
            </w:r>
            <w:r w:rsidRPr="00821975">
              <w:t xml:space="preserve"> переход на </w:t>
            </w:r>
            <w:r>
              <w:t>сервис оплаты б</w:t>
            </w:r>
            <w:r w:rsidRPr="00821975">
              <w:t>анка</w:t>
            </w:r>
            <w:r>
              <w:t>-партнера</w:t>
            </w:r>
            <w:r w:rsidRPr="00821975">
              <w:t>.</w:t>
            </w:r>
            <w:r>
              <w:t xml:space="preserve"> По кнопке «Отмена» возвращать на шаг назад.</w:t>
            </w:r>
          </w:p>
          <w:p w:rsidR="008E4B09" w:rsidRDefault="008E4B09" w:rsidP="00306832"/>
          <w:p w:rsidR="008E4B09" w:rsidRDefault="008E4B09" w:rsidP="00306832"/>
          <w:p w:rsidR="008E4B09" w:rsidRDefault="008E4B09" w:rsidP="00306832">
            <w:r>
              <w:t>При успешной оплате проставляется статус «Платеж осуществлен», иначе «Платеж не осуществлен».</w:t>
            </w:r>
          </w:p>
        </w:tc>
        <w:tc>
          <w:tcPr>
            <w:tcW w:w="2268" w:type="dxa"/>
          </w:tcPr>
          <w:p w:rsidR="008E4B09" w:rsidRPr="00E216DB" w:rsidRDefault="008E4B09" w:rsidP="00306832">
            <w:r>
              <w:t>На наличие тех или иных полей экран будет подстраиваться под поставщика услуг/организации</w:t>
            </w:r>
          </w:p>
        </w:tc>
      </w:tr>
      <w:tr w:rsidR="008E4B09" w:rsidRPr="00E216DB" w:rsidTr="00306832">
        <w:tc>
          <w:tcPr>
            <w:tcW w:w="9918" w:type="dxa"/>
            <w:gridSpan w:val="4"/>
          </w:tcPr>
          <w:p w:rsidR="008E4B09" w:rsidRPr="00E216DB" w:rsidRDefault="008E4B09" w:rsidP="00306832">
            <w:r>
              <w:t>Экран «Оплата» для спойлера «Сеть»</w:t>
            </w:r>
          </w:p>
        </w:tc>
      </w:tr>
      <w:tr w:rsidR="008E4B09" w:rsidRPr="00E216DB" w:rsidTr="00306832">
        <w:tc>
          <w:tcPr>
            <w:tcW w:w="1696" w:type="dxa"/>
          </w:tcPr>
          <w:p w:rsidR="008E4B09" w:rsidRDefault="008E4B09" w:rsidP="00306832">
            <w:r>
              <w:t>Верхняя часть экрана</w:t>
            </w:r>
          </w:p>
        </w:tc>
        <w:tc>
          <w:tcPr>
            <w:tcW w:w="2977" w:type="dxa"/>
          </w:tcPr>
          <w:p w:rsidR="008E4B09" w:rsidRDefault="008E4B09" w:rsidP="00306832">
            <w:r>
              <w:t>Отображать наименование экрана «Оплата»</w:t>
            </w:r>
          </w:p>
        </w:tc>
        <w:tc>
          <w:tcPr>
            <w:tcW w:w="2977" w:type="dxa"/>
          </w:tcPr>
          <w:p w:rsidR="008E4B09" w:rsidRDefault="008E4B09" w:rsidP="00306832"/>
        </w:tc>
        <w:tc>
          <w:tcPr>
            <w:tcW w:w="2268" w:type="dxa"/>
          </w:tcPr>
          <w:p w:rsidR="008E4B09" w:rsidRPr="00E216DB" w:rsidRDefault="008E4B09" w:rsidP="00306832"/>
        </w:tc>
      </w:tr>
      <w:tr w:rsidR="008E4B09" w:rsidRPr="00E216DB" w:rsidTr="00306832">
        <w:tc>
          <w:tcPr>
            <w:tcW w:w="1696" w:type="dxa"/>
          </w:tcPr>
          <w:p w:rsidR="008E4B09" w:rsidRDefault="008E4B09" w:rsidP="00306832">
            <w:r>
              <w:t>Центральная часть экрана</w:t>
            </w:r>
          </w:p>
        </w:tc>
        <w:tc>
          <w:tcPr>
            <w:tcW w:w="2977" w:type="dxa"/>
          </w:tcPr>
          <w:p w:rsidR="008E4B09" w:rsidRDefault="008E4B09" w:rsidP="00306832">
            <w:r>
              <w:t>Отображать на экране:</w:t>
            </w:r>
          </w:p>
          <w:p w:rsidR="008E4B09" w:rsidRDefault="008E4B09" w:rsidP="00306832">
            <w:r>
              <w:t>- наименование услуги,</w:t>
            </w:r>
          </w:p>
          <w:p w:rsidR="008E4B09" w:rsidRDefault="008E4B09" w:rsidP="00306832">
            <w:r>
              <w:t>- наименование организации.</w:t>
            </w:r>
          </w:p>
          <w:p w:rsidR="008E4B09" w:rsidRDefault="008E4B09" w:rsidP="00306832"/>
          <w:p w:rsidR="008E4B09" w:rsidRDefault="008E4B09" w:rsidP="00306832">
            <w:r>
              <w:t>Создать поле:</w:t>
            </w:r>
          </w:p>
          <w:p w:rsidR="008E4B09" w:rsidRDefault="008E4B09" w:rsidP="00306832">
            <w:r>
              <w:t>- номер договора (лицевой счет) и кнопку «Далее»</w:t>
            </w:r>
          </w:p>
          <w:p w:rsidR="008E4B09" w:rsidRDefault="008E4B09" w:rsidP="00306832"/>
        </w:tc>
        <w:tc>
          <w:tcPr>
            <w:tcW w:w="2977" w:type="dxa"/>
          </w:tcPr>
          <w:p w:rsidR="008E4B09" w:rsidRDefault="008E4B09" w:rsidP="00306832">
            <w:r w:rsidRPr="00B275C3">
              <w:t>По кнопке «Далее» осуществля</w:t>
            </w:r>
            <w:r>
              <w:t>ется</w:t>
            </w:r>
            <w:r w:rsidRPr="00B275C3">
              <w:t xml:space="preserve"> переход на экран </w:t>
            </w:r>
            <w:r>
              <w:t>«Оплата» и выводить на экран следующие данные:</w:t>
            </w:r>
          </w:p>
          <w:p w:rsidR="008E4B09" w:rsidRDefault="008E4B09" w:rsidP="00306832">
            <w:r>
              <w:t>- Наименование услуги,</w:t>
            </w:r>
          </w:p>
          <w:p w:rsidR="008E4B09" w:rsidRDefault="008E4B09" w:rsidP="00306832">
            <w:r>
              <w:t>- Организация,</w:t>
            </w:r>
          </w:p>
          <w:p w:rsidR="008E4B09" w:rsidRDefault="008E4B09" w:rsidP="00306832">
            <w:r>
              <w:t>- Лицевой счет,</w:t>
            </w:r>
          </w:p>
          <w:p w:rsidR="008E4B09" w:rsidRDefault="008E4B09" w:rsidP="00306832">
            <w:r>
              <w:t>- Адрес,</w:t>
            </w:r>
          </w:p>
          <w:p w:rsidR="008E4B09" w:rsidRDefault="008E4B09" w:rsidP="00306832">
            <w:r>
              <w:t>- Комиссия (%),</w:t>
            </w:r>
          </w:p>
          <w:p w:rsidR="008E4B09" w:rsidRDefault="008E4B09" w:rsidP="00306832">
            <w:r>
              <w:t>- Сумма к оплате (руб, поле пустое для ввода суммы)</w:t>
            </w:r>
          </w:p>
          <w:p w:rsidR="008E4B09" w:rsidRDefault="008E4B09" w:rsidP="00306832">
            <w:r>
              <w:t>- Сумму с учетом комиссии (руб, должен происходить перерасчет при смене значения в поле «сумма оплаты»).</w:t>
            </w:r>
          </w:p>
          <w:p w:rsidR="008E4B09" w:rsidRDefault="008E4B09" w:rsidP="00306832"/>
          <w:p w:rsidR="008E4B09" w:rsidRPr="005F708D" w:rsidRDefault="008E4B09" w:rsidP="00306832">
            <w:r>
              <w:t xml:space="preserve">Отобразить логотопы </w:t>
            </w:r>
            <w:r>
              <w:rPr>
                <w:lang w:val="en-US"/>
              </w:rPr>
              <w:t>VISA</w:t>
            </w:r>
            <w:r>
              <w:t xml:space="preserve"> </w:t>
            </w:r>
            <w:r>
              <w:rPr>
                <w:lang w:val="en-US"/>
              </w:rPr>
              <w:t>mastercard</w:t>
            </w:r>
            <w:r w:rsidRPr="005F708D">
              <w:t xml:space="preserve"> </w:t>
            </w:r>
            <w:r>
              <w:t>МИР</w:t>
            </w:r>
            <w:r w:rsidRPr="005F708D">
              <w:t xml:space="preserve"> </w:t>
            </w:r>
            <w:r>
              <w:t xml:space="preserve">и </w:t>
            </w:r>
          </w:p>
          <w:p w:rsidR="008E4B09" w:rsidRDefault="008E4B09" w:rsidP="00306832"/>
          <w:p w:rsidR="008E4B09" w:rsidRDefault="008E4B09" w:rsidP="00306832">
            <w:r>
              <w:t xml:space="preserve">Также должна присутствовать кнопка «Оплатить». </w:t>
            </w:r>
          </w:p>
          <w:p w:rsidR="008E4B09" w:rsidRDefault="008E4B09" w:rsidP="00306832">
            <w:r w:rsidRPr="00821975">
              <w:t xml:space="preserve">Кнопка «Оплатить» </w:t>
            </w:r>
            <w:r>
              <w:t>должна запускать модальное окно «Оплата» с текстом:</w:t>
            </w:r>
          </w:p>
          <w:p w:rsidR="008E4B09" w:rsidRDefault="008E4B09" w:rsidP="00306832">
            <w:r>
              <w:t>Сейчас вы будете перенаправлены на платежную форму банка-партнера.</w:t>
            </w:r>
          </w:p>
          <w:p w:rsidR="008E4B09" w:rsidRDefault="008E4B09" w:rsidP="00306832">
            <w:r>
              <w:t>Также разместить кнопки «Отмена» и «ОК». По кнопке «ОК» осуществлять</w:t>
            </w:r>
            <w:r w:rsidRPr="00821975">
              <w:t xml:space="preserve"> переход на </w:t>
            </w:r>
            <w:r>
              <w:t>сервис оплаты б</w:t>
            </w:r>
            <w:r w:rsidRPr="00821975">
              <w:t>анка</w:t>
            </w:r>
            <w:r>
              <w:t>-партнера</w:t>
            </w:r>
            <w:r w:rsidRPr="00821975">
              <w:t>.</w:t>
            </w:r>
            <w:r>
              <w:t xml:space="preserve"> По кнопке «Отмена» возвращать на шаг назад.</w:t>
            </w:r>
          </w:p>
          <w:p w:rsidR="008E4B09" w:rsidRDefault="008E4B09" w:rsidP="00306832"/>
          <w:p w:rsidR="008E4B09" w:rsidRPr="007B17EA" w:rsidRDefault="008E4B09" w:rsidP="00306832">
            <w:r>
              <w:t>При успешной оплате проставляется статус «Платеж осуществлен», иначе «Платеж не осуществлен».</w:t>
            </w:r>
          </w:p>
        </w:tc>
        <w:tc>
          <w:tcPr>
            <w:tcW w:w="2268" w:type="dxa"/>
          </w:tcPr>
          <w:p w:rsidR="008E4B09" w:rsidRPr="00E216DB" w:rsidRDefault="008E4B09" w:rsidP="00306832">
            <w:r>
              <w:t>На наличие тех или иных полей экран будет подстраиваться под поставщика услуг/организации</w:t>
            </w:r>
          </w:p>
        </w:tc>
      </w:tr>
      <w:tr w:rsidR="008E4B09" w:rsidRPr="00E216DB" w:rsidTr="00306832">
        <w:tc>
          <w:tcPr>
            <w:tcW w:w="9918" w:type="dxa"/>
            <w:gridSpan w:val="4"/>
          </w:tcPr>
          <w:p w:rsidR="008E4B09" w:rsidRPr="00E216DB" w:rsidRDefault="008E4B09" w:rsidP="00306832">
            <w:r>
              <w:t>Экран «Оплата» для спойлера «Транспорт»</w:t>
            </w:r>
          </w:p>
        </w:tc>
      </w:tr>
      <w:tr w:rsidR="008E4B09" w:rsidRPr="00E216DB" w:rsidTr="00306832">
        <w:tc>
          <w:tcPr>
            <w:tcW w:w="1696" w:type="dxa"/>
          </w:tcPr>
          <w:p w:rsidR="008E4B09" w:rsidRDefault="008E4B09" w:rsidP="00306832">
            <w:r>
              <w:t>Верхняя часть экрана</w:t>
            </w:r>
          </w:p>
        </w:tc>
        <w:tc>
          <w:tcPr>
            <w:tcW w:w="2977" w:type="dxa"/>
          </w:tcPr>
          <w:p w:rsidR="008E4B09" w:rsidRDefault="008E4B09" w:rsidP="00306832">
            <w:r>
              <w:t>Отображать наименование экрана «Оплата»</w:t>
            </w:r>
          </w:p>
        </w:tc>
        <w:tc>
          <w:tcPr>
            <w:tcW w:w="2977" w:type="dxa"/>
          </w:tcPr>
          <w:p w:rsidR="008E4B09" w:rsidRDefault="008E4B09" w:rsidP="00306832"/>
        </w:tc>
        <w:tc>
          <w:tcPr>
            <w:tcW w:w="2268" w:type="dxa"/>
          </w:tcPr>
          <w:p w:rsidR="008E4B09" w:rsidRPr="00E216DB" w:rsidRDefault="008E4B09" w:rsidP="00306832"/>
        </w:tc>
      </w:tr>
      <w:tr w:rsidR="008E4B09" w:rsidRPr="00E216DB" w:rsidTr="00306832">
        <w:tc>
          <w:tcPr>
            <w:tcW w:w="1696" w:type="dxa"/>
          </w:tcPr>
          <w:p w:rsidR="008E4B09" w:rsidRDefault="008E4B09" w:rsidP="00306832">
            <w:r>
              <w:t>Центральная часть экрана</w:t>
            </w:r>
          </w:p>
        </w:tc>
        <w:tc>
          <w:tcPr>
            <w:tcW w:w="2977" w:type="dxa"/>
          </w:tcPr>
          <w:p w:rsidR="008E4B09" w:rsidRDefault="008E4B09" w:rsidP="00306832">
            <w:r>
              <w:t>Отображать на экране:</w:t>
            </w:r>
          </w:p>
          <w:p w:rsidR="008E4B09" w:rsidRDefault="008E4B09" w:rsidP="00306832">
            <w:r>
              <w:t>- наименование услуги,</w:t>
            </w:r>
          </w:p>
          <w:p w:rsidR="008E4B09" w:rsidRDefault="008E4B09" w:rsidP="00306832">
            <w:r>
              <w:t>- наименование организации.</w:t>
            </w:r>
          </w:p>
          <w:p w:rsidR="008E4B09" w:rsidRDefault="008E4B09" w:rsidP="00306832"/>
          <w:p w:rsidR="008E4B09" w:rsidRDefault="008E4B09" w:rsidP="00306832">
            <w:r>
              <w:t>Создать поле «транспортный номер» и кнопку «Далее»</w:t>
            </w:r>
          </w:p>
          <w:p w:rsidR="008E4B09" w:rsidRDefault="008E4B09" w:rsidP="00306832"/>
        </w:tc>
        <w:tc>
          <w:tcPr>
            <w:tcW w:w="2977" w:type="dxa"/>
          </w:tcPr>
          <w:p w:rsidR="008E4B09" w:rsidRDefault="008E4B09" w:rsidP="00306832">
            <w:r w:rsidRPr="00B275C3">
              <w:t>По кнопке «Далее» осуществля</w:t>
            </w:r>
            <w:r>
              <w:t>ется</w:t>
            </w:r>
            <w:r w:rsidRPr="00B275C3">
              <w:t xml:space="preserve"> переход на экран </w:t>
            </w:r>
            <w:r>
              <w:t>«Оплата» и выводятся на экран следующие данные:</w:t>
            </w:r>
          </w:p>
          <w:p w:rsidR="008E4B09" w:rsidRDefault="008E4B09" w:rsidP="00306832">
            <w:r>
              <w:t>- Наименование услуги,</w:t>
            </w:r>
          </w:p>
          <w:p w:rsidR="008E4B09" w:rsidRDefault="008E4B09" w:rsidP="00306832">
            <w:r>
              <w:t>- Организация,</w:t>
            </w:r>
          </w:p>
          <w:p w:rsidR="008E4B09" w:rsidRDefault="008E4B09" w:rsidP="00306832">
            <w:r>
              <w:t>- Транспортный номер,</w:t>
            </w:r>
          </w:p>
          <w:p w:rsidR="008E4B09" w:rsidRDefault="008E4B09" w:rsidP="00306832">
            <w:r>
              <w:t>- Комиссия (%),</w:t>
            </w:r>
          </w:p>
          <w:p w:rsidR="008E4B09" w:rsidRDefault="008E4B09" w:rsidP="00306832">
            <w:r>
              <w:t>- Сумма к оплате (руб, поле пустое для ввода суммы)</w:t>
            </w:r>
          </w:p>
          <w:p w:rsidR="008E4B09" w:rsidRDefault="008E4B09" w:rsidP="00306832">
            <w:r>
              <w:t>- Сумму с учетом комиссии (руб, должен происходить перерасчёт при смене значения в поле «сумма оплаты»).</w:t>
            </w:r>
          </w:p>
          <w:p w:rsidR="008E4B09" w:rsidRDefault="008E4B09" w:rsidP="00306832">
            <w:r>
              <w:t>Также должна присутствовать кнопка «Оплатить»</w:t>
            </w:r>
          </w:p>
          <w:p w:rsidR="008E4B09" w:rsidRDefault="008E4B09" w:rsidP="00306832">
            <w:r w:rsidRPr="00821975">
              <w:t xml:space="preserve">Кнопка «Оплатить» </w:t>
            </w:r>
            <w:r>
              <w:t>должна запускать модальное окно «Оплата» с текстом:</w:t>
            </w:r>
          </w:p>
          <w:p w:rsidR="008E4B09" w:rsidRDefault="008E4B09" w:rsidP="00306832">
            <w:r>
              <w:t>Сейчас вы будете перенаправлены на платежную форму банка-партнера.</w:t>
            </w:r>
          </w:p>
          <w:p w:rsidR="008E4B09" w:rsidRDefault="008E4B09" w:rsidP="00306832">
            <w:r>
              <w:t>Также разместить кнопки «Отмена» и «ОК». По кнопке «ОК» осуществлять</w:t>
            </w:r>
            <w:r w:rsidRPr="00821975">
              <w:t xml:space="preserve"> переход на </w:t>
            </w:r>
            <w:r>
              <w:t>сервис оплаты б</w:t>
            </w:r>
            <w:r w:rsidRPr="00821975">
              <w:t>анка</w:t>
            </w:r>
            <w:r>
              <w:t>-партнера</w:t>
            </w:r>
            <w:r w:rsidRPr="00821975">
              <w:t>.</w:t>
            </w:r>
            <w:r>
              <w:t xml:space="preserve"> По кнопке «Отмена» возвращать на шаг назад.</w:t>
            </w:r>
          </w:p>
          <w:p w:rsidR="008E4B09" w:rsidRDefault="008E4B09" w:rsidP="00306832"/>
          <w:p w:rsidR="008E4B09" w:rsidRDefault="008E4B09" w:rsidP="00306832">
            <w:r>
              <w:t>При успешной оплате проставляется статус «Платеж осуществлен», иначе «Платеж не осуществлен».</w:t>
            </w:r>
          </w:p>
        </w:tc>
        <w:tc>
          <w:tcPr>
            <w:tcW w:w="2268" w:type="dxa"/>
          </w:tcPr>
          <w:p w:rsidR="008E4B09" w:rsidRDefault="008E4B09" w:rsidP="00306832">
            <w:r>
              <w:t>Поле «транспортный номер» должен иметь не менее 19 знаков</w:t>
            </w:r>
          </w:p>
          <w:p w:rsidR="008E4B09" w:rsidRDefault="008E4B09" w:rsidP="00306832"/>
          <w:p w:rsidR="008E4B09" w:rsidRPr="00E216DB" w:rsidRDefault="008E4B09" w:rsidP="00306832">
            <w:r>
              <w:t>На наличие тех или иных полей экран будет подстраиваться под поставщика услуг/организации</w:t>
            </w:r>
          </w:p>
        </w:tc>
      </w:tr>
    </w:tbl>
    <w:p w:rsidR="008E4B09" w:rsidRPr="00354AFF" w:rsidRDefault="008E4B09" w:rsidP="008E4B09">
      <w:pPr>
        <w:jc w:val="both"/>
      </w:pPr>
    </w:p>
    <w:p w:rsidR="008E4B09" w:rsidRDefault="008E4B09" w:rsidP="008E4B09">
      <w:pPr>
        <w:pStyle w:val="4"/>
      </w:pPr>
      <w:bookmarkStart w:id="40" w:name="_Toc149244575"/>
      <w:r>
        <w:t xml:space="preserve">4.3.4 </w:t>
      </w:r>
      <w:r w:rsidRPr="00C9199B">
        <w:t>Требования к модулю</w:t>
      </w:r>
      <w:r>
        <w:t xml:space="preserve"> «Обращения»</w:t>
      </w:r>
      <w:bookmarkEnd w:id="40"/>
    </w:p>
    <w:p w:rsidR="008E4B09" w:rsidRDefault="008E4B09" w:rsidP="008E4B09">
      <w:pPr>
        <w:ind w:firstLine="567"/>
      </w:pPr>
      <w:r>
        <w:t xml:space="preserve">Модуль «Обращения» предназначен для </w:t>
      </w:r>
      <w:r w:rsidRPr="00ED0AD0">
        <w:t>организации взаимодействия пользователя с поставщиками услуг и ресурсов по форме обратной связи.</w:t>
      </w:r>
    </w:p>
    <w:p w:rsidR="008E4B09" w:rsidRDefault="008E4B09" w:rsidP="008E4B09">
      <w:pPr>
        <w:ind w:firstLine="567"/>
      </w:pPr>
      <w:r w:rsidRPr="00354AFF">
        <w:t xml:space="preserve">Задача: </w:t>
      </w:r>
      <w:r>
        <w:t>разработать</w:t>
      </w:r>
      <w:r w:rsidRPr="00354AFF">
        <w:t xml:space="preserve"> </w:t>
      </w:r>
      <w:r>
        <w:t>модуль «Обращения»</w:t>
      </w:r>
      <w:r w:rsidR="00306832">
        <w:t>.</w:t>
      </w:r>
    </w:p>
    <w:p w:rsidR="008E4B09" w:rsidRDefault="008E4B09" w:rsidP="008E4B09">
      <w:pPr>
        <w:ind w:firstLine="567"/>
      </w:pPr>
      <w:r>
        <w:t>Описание модуля представлено в таблице 9.</w:t>
      </w:r>
    </w:p>
    <w:p w:rsidR="00306832" w:rsidRDefault="00306832" w:rsidP="008E4B09">
      <w:pPr>
        <w:ind w:firstLine="567"/>
      </w:pPr>
    </w:p>
    <w:p w:rsidR="00A23FE3" w:rsidRDefault="00A23FE3" w:rsidP="008E4B09">
      <w:pPr>
        <w:sectPr w:rsidR="00A23FE3" w:rsidSect="00306832">
          <w:pgSz w:w="11906" w:h="16838"/>
          <w:pgMar w:top="1106" w:right="1135" w:bottom="567" w:left="851" w:header="709" w:footer="709" w:gutter="0"/>
          <w:cols w:space="708"/>
          <w:titlePg/>
          <w:docGrid w:linePitch="360"/>
        </w:sectPr>
      </w:pPr>
    </w:p>
    <w:p w:rsidR="008E4B09" w:rsidRPr="00CD12B8" w:rsidRDefault="008E4B09" w:rsidP="008E4B09">
      <w:r w:rsidRPr="00CD12B8">
        <w:t xml:space="preserve">Таблица </w:t>
      </w:r>
      <w:r>
        <w:t>9</w:t>
      </w:r>
    </w:p>
    <w:tbl>
      <w:tblPr>
        <w:tblStyle w:val="ac"/>
        <w:tblpPr w:leftFromText="180" w:rightFromText="180" w:vertAnchor="text" w:tblpY="1"/>
        <w:tblOverlap w:val="never"/>
        <w:tblW w:w="9918" w:type="dxa"/>
        <w:tblLayout w:type="fixed"/>
        <w:tblLook w:val="04A0"/>
      </w:tblPr>
      <w:tblGrid>
        <w:gridCol w:w="1809"/>
        <w:gridCol w:w="2864"/>
        <w:gridCol w:w="2977"/>
        <w:gridCol w:w="2268"/>
      </w:tblGrid>
      <w:tr w:rsidR="008E4B09" w:rsidTr="00A23FE3">
        <w:trPr>
          <w:tblHeader/>
        </w:trPr>
        <w:tc>
          <w:tcPr>
            <w:tcW w:w="1809" w:type="dxa"/>
          </w:tcPr>
          <w:p w:rsidR="008E4B09" w:rsidRPr="00306832" w:rsidRDefault="008E4B09" w:rsidP="00306832">
            <w:pPr>
              <w:jc w:val="center"/>
              <w:rPr>
                <w:b/>
              </w:rPr>
            </w:pPr>
            <w:r w:rsidRPr="00306832">
              <w:rPr>
                <w:b/>
              </w:rPr>
              <w:t>Расположение на экране приложения</w:t>
            </w:r>
          </w:p>
        </w:tc>
        <w:tc>
          <w:tcPr>
            <w:tcW w:w="2864" w:type="dxa"/>
          </w:tcPr>
          <w:p w:rsidR="008E4B09" w:rsidRPr="00306832" w:rsidRDefault="008E4B09" w:rsidP="00306832">
            <w:pPr>
              <w:jc w:val="center"/>
              <w:rPr>
                <w:b/>
              </w:rPr>
            </w:pPr>
            <w:r w:rsidRPr="00306832">
              <w:rPr>
                <w:b/>
              </w:rPr>
              <w:t>Что необходимо</w:t>
            </w:r>
          </w:p>
        </w:tc>
        <w:tc>
          <w:tcPr>
            <w:tcW w:w="2977" w:type="dxa"/>
          </w:tcPr>
          <w:p w:rsidR="008E4B09" w:rsidRPr="00306832" w:rsidRDefault="008E4B09" w:rsidP="00306832">
            <w:pPr>
              <w:jc w:val="center"/>
              <w:rPr>
                <w:b/>
              </w:rPr>
            </w:pPr>
            <w:r w:rsidRPr="00306832">
              <w:rPr>
                <w:b/>
              </w:rPr>
              <w:t>Функции</w:t>
            </w:r>
          </w:p>
        </w:tc>
        <w:tc>
          <w:tcPr>
            <w:tcW w:w="2268" w:type="dxa"/>
          </w:tcPr>
          <w:p w:rsidR="008E4B09" w:rsidRPr="00306832" w:rsidRDefault="008E4B09" w:rsidP="00306832">
            <w:pPr>
              <w:jc w:val="center"/>
              <w:rPr>
                <w:b/>
              </w:rPr>
            </w:pPr>
            <w:r w:rsidRPr="00306832">
              <w:rPr>
                <w:b/>
              </w:rPr>
              <w:t>Примечание</w:t>
            </w:r>
          </w:p>
        </w:tc>
      </w:tr>
      <w:tr w:rsidR="00306832" w:rsidTr="00A23FE3">
        <w:trPr>
          <w:tblHeader/>
        </w:trPr>
        <w:tc>
          <w:tcPr>
            <w:tcW w:w="1809" w:type="dxa"/>
          </w:tcPr>
          <w:p w:rsidR="00306832" w:rsidRPr="00306832" w:rsidRDefault="00306832" w:rsidP="00306832">
            <w:pPr>
              <w:jc w:val="center"/>
              <w:rPr>
                <w:b/>
              </w:rPr>
            </w:pPr>
            <w:r w:rsidRPr="00306832">
              <w:rPr>
                <w:b/>
              </w:rPr>
              <w:t>1</w:t>
            </w:r>
          </w:p>
        </w:tc>
        <w:tc>
          <w:tcPr>
            <w:tcW w:w="2864" w:type="dxa"/>
          </w:tcPr>
          <w:p w:rsidR="00306832" w:rsidRPr="00306832" w:rsidRDefault="00306832" w:rsidP="00306832">
            <w:pPr>
              <w:jc w:val="center"/>
              <w:rPr>
                <w:b/>
              </w:rPr>
            </w:pPr>
            <w:r w:rsidRPr="00306832">
              <w:rPr>
                <w:b/>
              </w:rPr>
              <w:t>2</w:t>
            </w:r>
          </w:p>
        </w:tc>
        <w:tc>
          <w:tcPr>
            <w:tcW w:w="2977" w:type="dxa"/>
          </w:tcPr>
          <w:p w:rsidR="00306832" w:rsidRPr="00306832" w:rsidRDefault="00306832" w:rsidP="00306832">
            <w:pPr>
              <w:jc w:val="center"/>
              <w:rPr>
                <w:b/>
              </w:rPr>
            </w:pPr>
            <w:r w:rsidRPr="00306832">
              <w:rPr>
                <w:b/>
              </w:rPr>
              <w:t>3</w:t>
            </w:r>
          </w:p>
        </w:tc>
        <w:tc>
          <w:tcPr>
            <w:tcW w:w="2268" w:type="dxa"/>
          </w:tcPr>
          <w:p w:rsidR="00306832" w:rsidRPr="00306832" w:rsidRDefault="00306832" w:rsidP="00306832">
            <w:pPr>
              <w:jc w:val="center"/>
              <w:rPr>
                <w:b/>
              </w:rPr>
            </w:pPr>
            <w:r w:rsidRPr="00306832">
              <w:rPr>
                <w:b/>
              </w:rPr>
              <w:t>4</w:t>
            </w:r>
          </w:p>
        </w:tc>
      </w:tr>
      <w:tr w:rsidR="008E4B09" w:rsidRPr="00E216DB" w:rsidTr="00A23FE3">
        <w:tc>
          <w:tcPr>
            <w:tcW w:w="1809" w:type="dxa"/>
          </w:tcPr>
          <w:p w:rsidR="008E4B09" w:rsidRDefault="008E4B09" w:rsidP="00306832">
            <w:r>
              <w:t>Верхняя часть экрана</w:t>
            </w:r>
          </w:p>
        </w:tc>
        <w:tc>
          <w:tcPr>
            <w:tcW w:w="2864" w:type="dxa"/>
          </w:tcPr>
          <w:p w:rsidR="008E4B09" w:rsidRDefault="008E4B09" w:rsidP="00306832">
            <w:r>
              <w:t>Отображать наименование экрана «История обращений»</w:t>
            </w:r>
          </w:p>
        </w:tc>
        <w:tc>
          <w:tcPr>
            <w:tcW w:w="2977" w:type="dxa"/>
          </w:tcPr>
          <w:p w:rsidR="008E4B09" w:rsidRDefault="008E4B09" w:rsidP="00306832"/>
        </w:tc>
        <w:tc>
          <w:tcPr>
            <w:tcW w:w="2268" w:type="dxa"/>
          </w:tcPr>
          <w:p w:rsidR="008E4B09" w:rsidRPr="00E216DB" w:rsidRDefault="008E4B09" w:rsidP="00306832"/>
        </w:tc>
      </w:tr>
      <w:tr w:rsidR="008E4B09" w:rsidRPr="00E216DB" w:rsidTr="00A23FE3">
        <w:tc>
          <w:tcPr>
            <w:tcW w:w="1809" w:type="dxa"/>
          </w:tcPr>
          <w:p w:rsidR="008E4B09" w:rsidRDefault="008E4B09" w:rsidP="00306832">
            <w:r>
              <w:t>Центральная верхняя часть экрана</w:t>
            </w:r>
          </w:p>
        </w:tc>
        <w:tc>
          <w:tcPr>
            <w:tcW w:w="2864" w:type="dxa"/>
          </w:tcPr>
          <w:p w:rsidR="008E4B09" w:rsidRDefault="008E4B09" w:rsidP="00306832">
            <w:r>
              <w:t>Создать кнопку «Добавить обращение»</w:t>
            </w:r>
          </w:p>
        </w:tc>
        <w:tc>
          <w:tcPr>
            <w:tcW w:w="2977" w:type="dxa"/>
          </w:tcPr>
          <w:p w:rsidR="008E4B09" w:rsidRDefault="008E4B09" w:rsidP="00306832">
            <w:r>
              <w:t>Кнопка «Добавить обращение» должна переходить на экран «Добавление обращения»</w:t>
            </w:r>
          </w:p>
        </w:tc>
        <w:tc>
          <w:tcPr>
            <w:tcW w:w="2268" w:type="dxa"/>
          </w:tcPr>
          <w:p w:rsidR="008E4B09" w:rsidRPr="00E216DB" w:rsidRDefault="008E4B09" w:rsidP="00306832"/>
        </w:tc>
      </w:tr>
      <w:tr w:rsidR="008E4B09" w:rsidRPr="00E216DB" w:rsidTr="00A23FE3">
        <w:tc>
          <w:tcPr>
            <w:tcW w:w="1809" w:type="dxa"/>
          </w:tcPr>
          <w:p w:rsidR="008E4B09" w:rsidRDefault="008E4B09" w:rsidP="00306832">
            <w:r>
              <w:t>Центральная часть экрана</w:t>
            </w:r>
          </w:p>
        </w:tc>
        <w:tc>
          <w:tcPr>
            <w:tcW w:w="2864" w:type="dxa"/>
          </w:tcPr>
          <w:p w:rsidR="008E4B09" w:rsidRDefault="008E4B09" w:rsidP="00306832">
            <w:r>
              <w:t>Выводить на экран список обращений. По каждому обращению выводить на экран:</w:t>
            </w:r>
          </w:p>
          <w:p w:rsidR="008E4B09" w:rsidRDefault="008E4B09" w:rsidP="00306832">
            <w:r>
              <w:t>- Обращение №,</w:t>
            </w:r>
          </w:p>
          <w:p w:rsidR="008E4B09" w:rsidRDefault="008E4B09" w:rsidP="00306832">
            <w:r>
              <w:t>- Адресат,</w:t>
            </w:r>
          </w:p>
          <w:p w:rsidR="008E4B09" w:rsidRDefault="008E4B09" w:rsidP="00306832">
            <w:r>
              <w:t>- Адрес,</w:t>
            </w:r>
          </w:p>
          <w:p w:rsidR="008E4B09" w:rsidRDefault="008E4B09" w:rsidP="00306832">
            <w:r>
              <w:t>- Статус,</w:t>
            </w:r>
          </w:p>
          <w:p w:rsidR="008E4B09" w:rsidRDefault="008E4B09" w:rsidP="00306832">
            <w:r>
              <w:t>- Проблема,</w:t>
            </w:r>
          </w:p>
          <w:p w:rsidR="008E4B09" w:rsidRDefault="008E4B09" w:rsidP="00306832">
            <w:r>
              <w:t>- Дата,</w:t>
            </w:r>
          </w:p>
          <w:p w:rsidR="008E4B09" w:rsidRDefault="008E4B09" w:rsidP="00306832">
            <w:r>
              <w:t>- Текст заголовка,</w:t>
            </w:r>
          </w:p>
          <w:p w:rsidR="008E4B09" w:rsidRDefault="008E4B09" w:rsidP="00306832">
            <w:r>
              <w:t>- Текст обращения,</w:t>
            </w:r>
          </w:p>
          <w:p w:rsidR="008E4B09" w:rsidRDefault="008E4B09" w:rsidP="00306832">
            <w:r>
              <w:t>- Прикрепленные файлы,</w:t>
            </w:r>
          </w:p>
          <w:p w:rsidR="008E4B09" w:rsidRDefault="008E4B09" w:rsidP="00306832">
            <w:r>
              <w:t>- Ответ на обращение.</w:t>
            </w:r>
          </w:p>
          <w:p w:rsidR="008E4B09" w:rsidRDefault="008E4B09" w:rsidP="00306832"/>
          <w:p w:rsidR="008E4B09" w:rsidRDefault="008E4B09" w:rsidP="00306832">
            <w:r>
              <w:t>Обращение со статусом «Отправлено» должно иметь кнопку «Пожаловаться»</w:t>
            </w:r>
          </w:p>
        </w:tc>
        <w:tc>
          <w:tcPr>
            <w:tcW w:w="2977" w:type="dxa"/>
          </w:tcPr>
          <w:p w:rsidR="008E4B09" w:rsidRDefault="008E4B09" w:rsidP="00306832">
            <w:r>
              <w:t>Необходимо выводить на экран список обращений.</w:t>
            </w:r>
          </w:p>
          <w:p w:rsidR="008E4B09" w:rsidRDefault="008E4B09" w:rsidP="00306832"/>
          <w:p w:rsidR="008E4B09" w:rsidRDefault="008E4B09" w:rsidP="00306832">
            <w:r>
              <w:t>Каждое обращение по умолчанию частично скрыто. Тап по обращению должен разворачивать и сворачивать его. Добавить подсказку для Пользователя в виде стрелочки:</w:t>
            </w:r>
          </w:p>
          <w:p w:rsidR="008E4B09" w:rsidRDefault="008E4B09" w:rsidP="00306832">
            <w:r>
              <w:t xml:space="preserve">- развернуть: </w:t>
            </w:r>
            <w:r w:rsidRPr="00376C5F">
              <w:t>˅</w:t>
            </w:r>
          </w:p>
          <w:p w:rsidR="008E4B09" w:rsidRDefault="008E4B09" w:rsidP="00306832">
            <w:r>
              <w:t xml:space="preserve">- свернуть: </w:t>
            </w:r>
            <w:r w:rsidRPr="00376C5F">
              <w:t>˄</w:t>
            </w:r>
            <w:r>
              <w:t>.</w:t>
            </w:r>
          </w:p>
          <w:p w:rsidR="008E4B09" w:rsidRDefault="008E4B09" w:rsidP="00306832">
            <w:r w:rsidRPr="009F0559">
              <w:rPr>
                <w:i/>
              </w:rPr>
              <w:t>Частично скрытое обращение</w:t>
            </w:r>
            <w:r>
              <w:t xml:space="preserve"> должно отображать следующие поля:</w:t>
            </w:r>
          </w:p>
          <w:p w:rsidR="008E4B09" w:rsidRDefault="008E4B09" w:rsidP="00306832">
            <w:r>
              <w:t>- Адресат,</w:t>
            </w:r>
          </w:p>
          <w:p w:rsidR="008E4B09" w:rsidRDefault="008E4B09" w:rsidP="00306832">
            <w:r>
              <w:t>- Адрес,</w:t>
            </w:r>
          </w:p>
          <w:p w:rsidR="008E4B09" w:rsidRDefault="008E4B09" w:rsidP="00306832">
            <w:r>
              <w:t>- Статус,</w:t>
            </w:r>
          </w:p>
          <w:p w:rsidR="008E4B09" w:rsidRDefault="008E4B09" w:rsidP="00306832">
            <w:r>
              <w:t>- Проблема,</w:t>
            </w:r>
          </w:p>
          <w:p w:rsidR="008E4B09" w:rsidRDefault="008E4B09" w:rsidP="00306832">
            <w:r>
              <w:t>- Дата,</w:t>
            </w:r>
          </w:p>
          <w:p w:rsidR="008E4B09" w:rsidRDefault="008E4B09" w:rsidP="00306832">
            <w:r>
              <w:t>- текст заголовка.</w:t>
            </w:r>
          </w:p>
          <w:p w:rsidR="008E4B09" w:rsidRDefault="008E4B09" w:rsidP="00306832"/>
          <w:p w:rsidR="008E4B09" w:rsidRDefault="008E4B09" w:rsidP="00306832">
            <w:r>
              <w:t>Прикрепленные файлы должны быть доступны для скачивания на устройство.</w:t>
            </w:r>
          </w:p>
          <w:p w:rsidR="008E4B09" w:rsidRDefault="008E4B09" w:rsidP="00306832"/>
          <w:p w:rsidR="008E4B09" w:rsidRDefault="008E4B09" w:rsidP="00306832">
            <w:r>
              <w:t>Реализовать постраничную навигацию. На каждой странице выводить по три сообщения.</w:t>
            </w:r>
          </w:p>
          <w:p w:rsidR="008E4B09" w:rsidRDefault="008E4B09" w:rsidP="00306832"/>
          <w:p w:rsidR="008E4B09" w:rsidRDefault="008E4B09" w:rsidP="00306832">
            <w:r>
              <w:t xml:space="preserve">Кнопка «Пожаловаться» должна осуществлять переход на страницу </w:t>
            </w:r>
            <w:hyperlink r:id="rId16" w:history="1">
              <w:r w:rsidRPr="003D14E9">
                <w:rPr>
                  <w:rStyle w:val="ab"/>
                </w:rPr>
                <w:t>https://letters.bashkortostan.ru/</w:t>
              </w:r>
            </w:hyperlink>
            <w:r>
              <w:t xml:space="preserve"> </w:t>
            </w:r>
          </w:p>
          <w:p w:rsidR="00A23FE3" w:rsidRDefault="00A23FE3" w:rsidP="00306832"/>
        </w:tc>
        <w:tc>
          <w:tcPr>
            <w:tcW w:w="2268" w:type="dxa"/>
          </w:tcPr>
          <w:p w:rsidR="008E4B09" w:rsidRDefault="008E4B09" w:rsidP="00306832">
            <w:r>
              <w:t>Статусы обращений:</w:t>
            </w:r>
          </w:p>
          <w:p w:rsidR="008E4B09" w:rsidRPr="00FD72F8" w:rsidRDefault="008E4B09" w:rsidP="00306832">
            <w:r>
              <w:t>-</w:t>
            </w:r>
            <w:r w:rsidRPr="00FD72F8">
              <w:t>Отправлено</w:t>
            </w:r>
            <w:r>
              <w:rPr>
                <w:b/>
              </w:rPr>
              <w:t>-</w:t>
            </w:r>
            <w:r w:rsidRPr="00FD72F8">
              <w:t xml:space="preserve"> обращение отправлено на электронный адрес управляющей компании.</w:t>
            </w:r>
          </w:p>
          <w:p w:rsidR="008E4B09" w:rsidRPr="00FD72F8" w:rsidRDefault="008E4B09" w:rsidP="00306832">
            <w:r>
              <w:t>-</w:t>
            </w:r>
            <w:r w:rsidRPr="00FD72F8">
              <w:t>Доставлено</w:t>
            </w:r>
            <w:r>
              <w:rPr>
                <w:b/>
              </w:rPr>
              <w:t>-</w:t>
            </w:r>
            <w:r w:rsidRPr="00FD72F8">
              <w:t xml:space="preserve"> обращение доставлено в диспетчерскую управляющей компании.</w:t>
            </w:r>
          </w:p>
          <w:p w:rsidR="008E4B09" w:rsidRPr="00E216DB" w:rsidRDefault="008E4B09" w:rsidP="00306832">
            <w:r>
              <w:t xml:space="preserve">-Закрыто- </w:t>
            </w:r>
            <w:r w:rsidRPr="00FD72F8">
              <w:t>от управляющей компании получен ответ на обращение</w:t>
            </w:r>
          </w:p>
        </w:tc>
      </w:tr>
      <w:tr w:rsidR="008E4B09" w:rsidRPr="00E216DB" w:rsidTr="00A23FE3">
        <w:tc>
          <w:tcPr>
            <w:tcW w:w="9918" w:type="dxa"/>
            <w:gridSpan w:val="4"/>
          </w:tcPr>
          <w:p w:rsidR="008E4B09" w:rsidRPr="00E216DB" w:rsidRDefault="008E4B09" w:rsidP="00306832">
            <w:r>
              <w:t>Экран «Добавить обращение»</w:t>
            </w:r>
          </w:p>
        </w:tc>
      </w:tr>
      <w:tr w:rsidR="008E4B09" w:rsidRPr="00E216DB" w:rsidTr="00A23FE3">
        <w:tc>
          <w:tcPr>
            <w:tcW w:w="1809" w:type="dxa"/>
          </w:tcPr>
          <w:p w:rsidR="008E4B09" w:rsidRDefault="008E4B09" w:rsidP="00306832">
            <w:r>
              <w:t>Верхняя часть экрана</w:t>
            </w:r>
          </w:p>
        </w:tc>
        <w:tc>
          <w:tcPr>
            <w:tcW w:w="2864" w:type="dxa"/>
          </w:tcPr>
          <w:p w:rsidR="008E4B09" w:rsidRDefault="008E4B09" w:rsidP="00306832">
            <w:r>
              <w:t>Отображать наименование экрана «Добавление обращения»</w:t>
            </w:r>
          </w:p>
        </w:tc>
        <w:tc>
          <w:tcPr>
            <w:tcW w:w="2977" w:type="dxa"/>
          </w:tcPr>
          <w:p w:rsidR="008E4B09" w:rsidRDefault="008E4B09" w:rsidP="00306832"/>
        </w:tc>
        <w:tc>
          <w:tcPr>
            <w:tcW w:w="2268" w:type="dxa"/>
          </w:tcPr>
          <w:p w:rsidR="008E4B09" w:rsidRPr="00E216DB" w:rsidRDefault="008E4B09" w:rsidP="00306832"/>
        </w:tc>
      </w:tr>
      <w:tr w:rsidR="008E4B09" w:rsidRPr="00E216DB" w:rsidTr="00A23FE3">
        <w:tc>
          <w:tcPr>
            <w:tcW w:w="1809" w:type="dxa"/>
          </w:tcPr>
          <w:p w:rsidR="008E4B09" w:rsidRDefault="008E4B09" w:rsidP="00306832">
            <w:r>
              <w:t>Центральная часть экрана</w:t>
            </w:r>
          </w:p>
        </w:tc>
        <w:tc>
          <w:tcPr>
            <w:tcW w:w="2864" w:type="dxa"/>
          </w:tcPr>
          <w:p w:rsidR="008E4B09" w:rsidRDefault="008E4B09" w:rsidP="00306832">
            <w:r>
              <w:t>Создать поля (выпадающий список):</w:t>
            </w:r>
          </w:p>
          <w:p w:rsidR="008E4B09" w:rsidRDefault="008E4B09" w:rsidP="00306832">
            <w:r>
              <w:t>- Выберите адрес,</w:t>
            </w:r>
          </w:p>
          <w:p w:rsidR="008E4B09" w:rsidRDefault="008E4B09" w:rsidP="00306832">
            <w:r>
              <w:t>- Выберите организацию,</w:t>
            </w:r>
          </w:p>
          <w:p w:rsidR="008E4B09" w:rsidRDefault="008E4B09" w:rsidP="00306832">
            <w:r>
              <w:t>- Выберите проблему.</w:t>
            </w:r>
          </w:p>
          <w:p w:rsidR="008E4B09" w:rsidRDefault="008E4B09" w:rsidP="00306832"/>
          <w:p w:rsidR="008E4B09" w:rsidRDefault="008E4B09" w:rsidP="00306832">
            <w:r>
              <w:t>Под выпадающими списками добавить поле для ввода «Заголовок»</w:t>
            </w:r>
          </w:p>
          <w:p w:rsidR="008E4B09" w:rsidRDefault="008E4B09" w:rsidP="00306832"/>
          <w:p w:rsidR="008E4B09" w:rsidRDefault="008E4B09" w:rsidP="00306832">
            <w:r>
              <w:t>Ниже заголовка разместить текст-подсказку:</w:t>
            </w:r>
          </w:p>
          <w:p w:rsidR="008E4B09" w:rsidRDefault="008E4B09" w:rsidP="00306832">
            <w:r>
              <w:t xml:space="preserve">Текст обращения (воспользуйтесь </w:t>
            </w:r>
            <w:r w:rsidRPr="00650A48">
              <w:t>предложенным шаблоном</w:t>
            </w:r>
            <w:r>
              <w:t>, заполнив пробелы или введите свой текст)</w:t>
            </w:r>
          </w:p>
          <w:p w:rsidR="008E4B09" w:rsidRDefault="008E4B09" w:rsidP="00306832"/>
          <w:p w:rsidR="008E4B09" w:rsidRDefault="008E4B09" w:rsidP="00306832">
            <w:r>
              <w:t>Под текстом-подсказкой разместить поле для ввода текста обращения. В поле отображать подсказку для Пользователя: текст обращения не более 5000 символов</w:t>
            </w:r>
          </w:p>
          <w:p w:rsidR="008E4B09" w:rsidRDefault="008E4B09" w:rsidP="00306832"/>
          <w:p w:rsidR="008E4B09" w:rsidRDefault="008E4B09" w:rsidP="00306832">
            <w:r>
              <w:t>Под полем для текста обращения разместить кнопку «Прикрепить файл».</w:t>
            </w:r>
          </w:p>
          <w:p w:rsidR="008E4B09" w:rsidRDefault="008E4B09" w:rsidP="00306832"/>
          <w:p w:rsidR="008E4B09" w:rsidRDefault="008E4B09" w:rsidP="00306832">
            <w:r>
              <w:t>Под кнопкой «Прикрепить файл» разместить кнопки:</w:t>
            </w:r>
          </w:p>
          <w:p w:rsidR="008E4B09" w:rsidRDefault="008E4B09" w:rsidP="00306832">
            <w:r>
              <w:t>- Отправить,</w:t>
            </w:r>
          </w:p>
          <w:p w:rsidR="008E4B09" w:rsidRDefault="008E4B09" w:rsidP="00306832">
            <w:r>
              <w:t>- Отмена.</w:t>
            </w:r>
          </w:p>
        </w:tc>
        <w:tc>
          <w:tcPr>
            <w:tcW w:w="2977" w:type="dxa"/>
          </w:tcPr>
          <w:p w:rsidR="008E4B09" w:rsidRDefault="008E4B09" w:rsidP="00306832">
            <w:r>
              <w:t>Поле «Выберите адрес» должно позволять выбрать из выпадающего списка привязанный ранее Пользователем адрес объекта недвижимости.</w:t>
            </w:r>
          </w:p>
          <w:p w:rsidR="008E4B09" w:rsidRDefault="008E4B09" w:rsidP="00306832"/>
          <w:p w:rsidR="008E4B09" w:rsidRDefault="008E4B09" w:rsidP="00306832">
            <w:r>
              <w:t xml:space="preserve">Поле «Выберите организацию» должно позволять выбрать Пользователю из выпадающего списка организацию. </w:t>
            </w:r>
            <w:r w:rsidRPr="00FD72F8">
              <w:t>В списке организаций указываются все организации услуг и ресурсов, обслуживающие выбранный адрес объекта недвижимости, в том числе, Техническая поддержка ЛК «ЮРТА»</w:t>
            </w:r>
          </w:p>
          <w:p w:rsidR="008E4B09" w:rsidRDefault="008E4B09" w:rsidP="00306832"/>
          <w:p w:rsidR="008E4B09" w:rsidRDefault="008E4B09" w:rsidP="00306832">
            <w:r>
              <w:t>Поле «Выберите проблему» должно позволять выбрать Пользователю из выпадающего списка тип проблемы:</w:t>
            </w:r>
          </w:p>
          <w:p w:rsidR="008E4B09" w:rsidRDefault="008E4B09" w:rsidP="00306832">
            <w:r>
              <w:t xml:space="preserve">- </w:t>
            </w:r>
            <w:r w:rsidRPr="000B3F3B">
              <w:t>Отключили воду</w:t>
            </w:r>
            <w:r>
              <w:t>,</w:t>
            </w:r>
          </w:p>
          <w:p w:rsidR="008E4B09" w:rsidRDefault="008E4B09" w:rsidP="00306832">
            <w:r>
              <w:t xml:space="preserve">- </w:t>
            </w:r>
            <w:r w:rsidRPr="000B3F3B">
              <w:t>Холодно в подъезде</w:t>
            </w:r>
            <w:r>
              <w:t>,</w:t>
            </w:r>
          </w:p>
          <w:p w:rsidR="008E4B09" w:rsidRDefault="008E4B09" w:rsidP="00306832">
            <w:r>
              <w:t xml:space="preserve">- </w:t>
            </w:r>
            <w:r w:rsidRPr="000B3F3B">
              <w:t>Отключили газ</w:t>
            </w:r>
            <w:r>
              <w:t>,</w:t>
            </w:r>
          </w:p>
          <w:p w:rsidR="008E4B09" w:rsidRDefault="008E4B09" w:rsidP="00306832">
            <w:r>
              <w:t xml:space="preserve">- </w:t>
            </w:r>
            <w:r w:rsidRPr="000B3F3B">
              <w:t>Холодно в квартире</w:t>
            </w:r>
            <w:r>
              <w:t>,</w:t>
            </w:r>
          </w:p>
          <w:p w:rsidR="008E4B09" w:rsidRPr="000B3F3B" w:rsidRDefault="008E4B09" w:rsidP="00306832">
            <w:r w:rsidRPr="000B3F3B">
              <w:t>проблема</w:t>
            </w:r>
          </w:p>
          <w:p w:rsidR="008E4B09" w:rsidRPr="000B3F3B" w:rsidRDefault="008E4B09" w:rsidP="00306832">
            <w:r>
              <w:t xml:space="preserve">- </w:t>
            </w:r>
            <w:r w:rsidRPr="000B3F3B">
              <w:t>Горячая вода на самом деле не горячая</w:t>
            </w:r>
            <w:r>
              <w:t>,</w:t>
            </w:r>
          </w:p>
          <w:p w:rsidR="008E4B09" w:rsidRPr="000B3F3B" w:rsidRDefault="008E4B09" w:rsidP="00306832">
            <w:r>
              <w:t xml:space="preserve">- </w:t>
            </w:r>
            <w:r w:rsidRPr="000B3F3B">
              <w:t>Холодные (чуть теплые) батареи</w:t>
            </w:r>
            <w:r>
              <w:t>,</w:t>
            </w:r>
          </w:p>
          <w:p w:rsidR="008E4B09" w:rsidRPr="000B3F3B" w:rsidRDefault="008E4B09" w:rsidP="00306832">
            <w:r>
              <w:t xml:space="preserve">- </w:t>
            </w:r>
            <w:r w:rsidRPr="000B3F3B">
              <w:t>Водосчетчики, постановка на учет</w:t>
            </w:r>
            <w:r>
              <w:t>,</w:t>
            </w:r>
          </w:p>
          <w:p w:rsidR="008E4B09" w:rsidRPr="000B3F3B" w:rsidRDefault="008E4B09" w:rsidP="00306832">
            <w:r>
              <w:t xml:space="preserve">- </w:t>
            </w:r>
            <w:r w:rsidRPr="000B3F3B">
              <w:t>Протекает батарея</w:t>
            </w:r>
            <w:r>
              <w:t>,</w:t>
            </w:r>
          </w:p>
          <w:p w:rsidR="008E4B09" w:rsidRPr="000B3F3B" w:rsidRDefault="008E4B09" w:rsidP="00306832">
            <w:r>
              <w:t xml:space="preserve">- </w:t>
            </w:r>
            <w:r w:rsidRPr="000B3F3B">
              <w:t>Отключили электричество</w:t>
            </w:r>
            <w:r>
              <w:t>,</w:t>
            </w:r>
          </w:p>
          <w:p w:rsidR="008E4B09" w:rsidRPr="000B3F3B" w:rsidRDefault="008E4B09" w:rsidP="00306832">
            <w:r>
              <w:t xml:space="preserve">- </w:t>
            </w:r>
            <w:r w:rsidRPr="000B3F3B">
              <w:t>Слабое/тусклое освещение в подъезде</w:t>
            </w:r>
            <w:r>
              <w:t>,</w:t>
            </w:r>
          </w:p>
          <w:p w:rsidR="008E4B09" w:rsidRPr="000B3F3B" w:rsidRDefault="008E4B09" w:rsidP="00306832">
            <w:r>
              <w:t xml:space="preserve">- </w:t>
            </w:r>
            <w:r w:rsidRPr="000B3F3B">
              <w:t>Сломанные/не работающие выключатели в подъезде</w:t>
            </w:r>
            <w:r>
              <w:t>,</w:t>
            </w:r>
          </w:p>
          <w:p w:rsidR="008E4B09" w:rsidRPr="000B3F3B" w:rsidRDefault="008E4B09" w:rsidP="00306832">
            <w:r>
              <w:t xml:space="preserve">- </w:t>
            </w:r>
            <w:r w:rsidRPr="000B3F3B">
              <w:t>Отсутствует освещение в тамбуре подъезда</w:t>
            </w:r>
            <w:r>
              <w:t>,</w:t>
            </w:r>
          </w:p>
          <w:p w:rsidR="008E4B09" w:rsidRPr="000B3F3B" w:rsidRDefault="008E4B09" w:rsidP="00306832">
            <w:r>
              <w:t xml:space="preserve">- </w:t>
            </w:r>
            <w:r w:rsidRPr="000B3F3B">
              <w:t>Отсутствует освещение перед входом в подъезд</w:t>
            </w:r>
            <w:r>
              <w:t>,</w:t>
            </w:r>
          </w:p>
          <w:p w:rsidR="008E4B09" w:rsidRPr="000B3F3B" w:rsidRDefault="008E4B09" w:rsidP="00306832">
            <w:r>
              <w:t xml:space="preserve">- </w:t>
            </w:r>
            <w:r w:rsidRPr="000B3F3B">
              <w:t>Освещение во дворе</w:t>
            </w:r>
            <w:r>
              <w:t>,</w:t>
            </w:r>
          </w:p>
          <w:p w:rsidR="008E4B09" w:rsidRPr="000B3F3B" w:rsidRDefault="008E4B09" w:rsidP="00306832">
            <w:r>
              <w:t xml:space="preserve">- </w:t>
            </w:r>
            <w:r w:rsidRPr="000B3F3B">
              <w:t>Забит или неисправен мусоропровод</w:t>
            </w:r>
            <w:r>
              <w:t>,</w:t>
            </w:r>
          </w:p>
          <w:p w:rsidR="008E4B09" w:rsidRPr="000B3F3B" w:rsidRDefault="008E4B09" w:rsidP="00306832">
            <w:r>
              <w:t xml:space="preserve">- </w:t>
            </w:r>
            <w:r w:rsidRPr="000B3F3B">
              <w:t>Вывоз мусора</w:t>
            </w:r>
            <w:r>
              <w:t>,</w:t>
            </w:r>
          </w:p>
          <w:p w:rsidR="008E4B09" w:rsidRPr="000B3F3B" w:rsidRDefault="008E4B09" w:rsidP="00306832">
            <w:r>
              <w:t xml:space="preserve">- </w:t>
            </w:r>
            <w:r w:rsidRPr="000B3F3B">
              <w:t>Кровля</w:t>
            </w:r>
            <w:r>
              <w:t>,</w:t>
            </w:r>
          </w:p>
          <w:p w:rsidR="008E4B09" w:rsidRPr="000B3F3B" w:rsidRDefault="008E4B09" w:rsidP="00306832">
            <w:r>
              <w:t xml:space="preserve">- </w:t>
            </w:r>
            <w:r w:rsidRPr="000B3F3B">
              <w:t>В подъезде окна разбиты/выбиты/не хватает остекления либо стекла сложены из нескольких кусочков</w:t>
            </w:r>
            <w:r>
              <w:t>,</w:t>
            </w:r>
          </w:p>
          <w:p w:rsidR="008E4B09" w:rsidRPr="000B3F3B" w:rsidRDefault="008E4B09" w:rsidP="00306832">
            <w:r>
              <w:t xml:space="preserve">- </w:t>
            </w:r>
            <w:r w:rsidRPr="000B3F3B">
              <w:t>Ремонт подъезда</w:t>
            </w:r>
            <w:r>
              <w:t>,</w:t>
            </w:r>
          </w:p>
          <w:p w:rsidR="008E4B09" w:rsidRPr="000B3F3B" w:rsidRDefault="008E4B09" w:rsidP="00306832">
            <w:r>
              <w:t xml:space="preserve">- </w:t>
            </w:r>
            <w:r w:rsidRPr="000B3F3B">
              <w:t>Обязательность уборки подъезда</w:t>
            </w:r>
            <w:r>
              <w:t>,</w:t>
            </w:r>
          </w:p>
          <w:p w:rsidR="008E4B09" w:rsidRPr="000B3F3B" w:rsidRDefault="008E4B09" w:rsidP="00306832">
            <w:r>
              <w:t xml:space="preserve">- </w:t>
            </w:r>
            <w:r w:rsidRPr="000B3F3B">
              <w:t>Неисправности лифта</w:t>
            </w:r>
            <w:r>
              <w:t>,</w:t>
            </w:r>
          </w:p>
          <w:p w:rsidR="008E4B09" w:rsidRPr="000B3F3B" w:rsidRDefault="008E4B09" w:rsidP="00306832">
            <w:r>
              <w:t xml:space="preserve">- </w:t>
            </w:r>
            <w:r w:rsidRPr="000B3F3B">
              <w:t>Неисправен домофон</w:t>
            </w:r>
            <w:r>
              <w:t>.</w:t>
            </w:r>
          </w:p>
          <w:p w:rsidR="008E4B09" w:rsidRDefault="008E4B09" w:rsidP="00306832">
            <w:r>
              <w:t>Данное поле должно выводиться на экран после выбора в поле «Выберите организацию» любой управляющей компании (УК). Для некоторых типов проблем необходимо в поле «Текст обращения» подтягивать готовый шаблон с текстом. Поле «Заголовок» в этом случае не отображается на экране.</w:t>
            </w:r>
          </w:p>
          <w:p w:rsidR="008E4B09" w:rsidRDefault="008E4B09" w:rsidP="00306832"/>
          <w:p w:rsidR="008E4B09" w:rsidRDefault="008E4B09" w:rsidP="00306832">
            <w:r>
              <w:t>Поле для ввода текста обращения должно вмещать не более 5000 символов.</w:t>
            </w:r>
          </w:p>
          <w:p w:rsidR="008E4B09" w:rsidRDefault="008E4B09" w:rsidP="00306832"/>
          <w:p w:rsidR="008E4B09" w:rsidRDefault="008E4B09" w:rsidP="00306832">
            <w:r>
              <w:t>Кнопка «Прикрепить файл» должна вызывать модальное окно с выбором:</w:t>
            </w:r>
          </w:p>
          <w:p w:rsidR="008E4B09" w:rsidRDefault="008E4B09" w:rsidP="00306832">
            <w:r>
              <w:t>- камера,</w:t>
            </w:r>
          </w:p>
          <w:p w:rsidR="008E4B09" w:rsidRDefault="008E4B09" w:rsidP="00306832">
            <w:r>
              <w:t>- галерея,</w:t>
            </w:r>
          </w:p>
          <w:p w:rsidR="008E4B09" w:rsidRDefault="008E4B09" w:rsidP="00306832">
            <w:r>
              <w:t>- документ</w:t>
            </w:r>
          </w:p>
          <w:p w:rsidR="008E4B09" w:rsidRDefault="008E4B09" w:rsidP="00306832">
            <w:r>
              <w:t>с доступом к устройству Пользователя.</w:t>
            </w:r>
          </w:p>
          <w:p w:rsidR="008E4B09" w:rsidRDefault="008E4B09" w:rsidP="00306832"/>
          <w:p w:rsidR="008E4B09" w:rsidRDefault="008E4B09" w:rsidP="00306832">
            <w:r>
              <w:t xml:space="preserve">Кнопка «Отправить» должна осуществлять отправку обращения </w:t>
            </w:r>
            <w:r w:rsidRPr="00650A48">
              <w:t>в выбранную организацию</w:t>
            </w:r>
            <w:r w:rsidRPr="00184F3C">
              <w:t xml:space="preserve"> и </w:t>
            </w:r>
            <w:r>
              <w:t>выводить на экран всплывающее уведомление об успешной отправке с кнопкой «Закрыть». Статус присваивается «Отправлено».</w:t>
            </w:r>
          </w:p>
          <w:p w:rsidR="008E4B09" w:rsidRDefault="008E4B09" w:rsidP="00306832"/>
          <w:p w:rsidR="008E4B09" w:rsidRDefault="008E4B09" w:rsidP="00306832">
            <w:r>
              <w:t>Кнопка «Отмена» должна осуществлять переход на экран «История обращений»</w:t>
            </w:r>
          </w:p>
          <w:p w:rsidR="008E4B09" w:rsidRDefault="008E4B09" w:rsidP="00306832"/>
        </w:tc>
        <w:tc>
          <w:tcPr>
            <w:tcW w:w="2268" w:type="dxa"/>
          </w:tcPr>
          <w:p w:rsidR="008E4B09" w:rsidRPr="00650A48" w:rsidRDefault="008E4B09" w:rsidP="00306832">
            <w:r>
              <w:t>В Приложении 2 настоящего ТЗ прилагаются шаблоны с текстом обращений.</w:t>
            </w:r>
          </w:p>
          <w:p w:rsidR="008E4B09" w:rsidRDefault="008E4B09" w:rsidP="00306832"/>
          <w:p w:rsidR="008E4B09" w:rsidRPr="00E216DB" w:rsidRDefault="008E4B09" w:rsidP="00306832">
            <w:r>
              <w:t>Обращение</w:t>
            </w:r>
            <w:r w:rsidRPr="00FD72F8">
              <w:t xml:space="preserve"> направляется в адрес обслуживающей организации в АДС системе, если организация подключена к АДС БРСК</w:t>
            </w:r>
          </w:p>
        </w:tc>
      </w:tr>
      <w:tr w:rsidR="008E4B09" w:rsidRPr="00E216DB" w:rsidTr="00A23FE3">
        <w:tc>
          <w:tcPr>
            <w:tcW w:w="9918" w:type="dxa"/>
            <w:gridSpan w:val="4"/>
          </w:tcPr>
          <w:p w:rsidR="008E4B09" w:rsidRPr="00650A48" w:rsidRDefault="008E4B09" w:rsidP="00306832">
            <w:r>
              <w:t>Всплывающее уведомление об успешной отправке обращения – модальное окно</w:t>
            </w:r>
          </w:p>
        </w:tc>
      </w:tr>
      <w:tr w:rsidR="008E4B09" w:rsidRPr="00E216DB" w:rsidTr="00A23FE3">
        <w:tc>
          <w:tcPr>
            <w:tcW w:w="1809" w:type="dxa"/>
          </w:tcPr>
          <w:p w:rsidR="008E4B09" w:rsidRDefault="008E4B09" w:rsidP="00306832">
            <w:r>
              <w:t>Верхняя часть окна</w:t>
            </w:r>
          </w:p>
        </w:tc>
        <w:tc>
          <w:tcPr>
            <w:tcW w:w="2864" w:type="dxa"/>
          </w:tcPr>
          <w:p w:rsidR="008E4B09" w:rsidRDefault="008E4B09" w:rsidP="00306832">
            <w:r>
              <w:t>Отображать наименование экрана «Уведомление об отправке»</w:t>
            </w:r>
          </w:p>
        </w:tc>
        <w:tc>
          <w:tcPr>
            <w:tcW w:w="2977" w:type="dxa"/>
          </w:tcPr>
          <w:p w:rsidR="008E4B09" w:rsidRDefault="008E4B09" w:rsidP="00306832"/>
        </w:tc>
        <w:tc>
          <w:tcPr>
            <w:tcW w:w="2268" w:type="dxa"/>
          </w:tcPr>
          <w:p w:rsidR="008E4B09" w:rsidRPr="00650A48" w:rsidRDefault="008E4B09" w:rsidP="00306832"/>
        </w:tc>
      </w:tr>
      <w:tr w:rsidR="008E4B09" w:rsidRPr="00E216DB" w:rsidTr="00A23FE3">
        <w:tc>
          <w:tcPr>
            <w:tcW w:w="1809" w:type="dxa"/>
            <w:vMerge w:val="restart"/>
          </w:tcPr>
          <w:p w:rsidR="008E4B09" w:rsidRDefault="008E4B09" w:rsidP="00306832">
            <w:r>
              <w:t>Центральная часть окна</w:t>
            </w:r>
          </w:p>
        </w:tc>
        <w:tc>
          <w:tcPr>
            <w:tcW w:w="2864" w:type="dxa"/>
          </w:tcPr>
          <w:p w:rsidR="008E4B09" w:rsidRDefault="008E4B09" w:rsidP="00306832">
            <w:r>
              <w:t>Выводить текст уведомления:</w:t>
            </w:r>
          </w:p>
          <w:p w:rsidR="008E4B09" w:rsidRDefault="008E4B09" w:rsidP="00306832"/>
          <w:p w:rsidR="008E4B09" w:rsidRDefault="008E4B09" w:rsidP="00306832">
            <w:r w:rsidRPr="00D565FB">
              <w:t>Обращение отправлено на официальный электронный адрес управляющей организации,</w:t>
            </w:r>
            <w:r w:rsidRPr="00D565FB">
              <w:br/>
              <w:t xml:space="preserve">обслуживающей Вашу собственность по адресу привязки личного кабинета «Юрта». </w:t>
            </w:r>
          </w:p>
          <w:p w:rsidR="008E4B09" w:rsidRDefault="008E4B09" w:rsidP="00306832"/>
          <w:p w:rsidR="008E4B09" w:rsidRDefault="008E4B09" w:rsidP="00306832">
            <w:pPr>
              <w:rPr>
                <w:u w:val="single"/>
              </w:rPr>
            </w:pPr>
            <w:r w:rsidRPr="00D565FB">
              <w:t xml:space="preserve">Согласно п. 13 Постановления Правительства РФ №416, Вам обязаны сообщить в течение 30 минут регистрационный номер </w:t>
            </w:r>
            <w:r>
              <w:t>заявки, сведения о регламентных</w:t>
            </w:r>
            <w:r w:rsidRPr="00D565FB">
              <w:t xml:space="preserve"> сроках и мероприятиях по её исполнению.  Если Вам не перезвонили, Вы можете обратиться в управляющую организацию любым доступным способом или направить  обращение в контрольно-надзорные органы. Ознакомиться со сроками выполнения работ по заявке Вы можете, перейдя по ссылке </w:t>
            </w:r>
            <w:r w:rsidRPr="00D565FB">
              <w:rPr>
                <w:u w:val="single"/>
              </w:rPr>
              <w:t>«Регламент выполнения работ по аварийно-неотложным заявкам, а также текущим заявкам. В соответствии с требованием  Постановления Правительства  РФ № 331,416,170 »</w:t>
            </w:r>
          </w:p>
          <w:p w:rsidR="008E4B09" w:rsidRPr="00D565FB" w:rsidRDefault="008E4B09" w:rsidP="00306832">
            <w:pPr>
              <w:rPr>
                <w:u w:val="single"/>
              </w:rPr>
            </w:pPr>
          </w:p>
        </w:tc>
        <w:tc>
          <w:tcPr>
            <w:tcW w:w="2977" w:type="dxa"/>
          </w:tcPr>
          <w:p w:rsidR="008E4B09" w:rsidRPr="00D565FB" w:rsidRDefault="008E4B09" w:rsidP="00306832">
            <w:pPr>
              <w:rPr>
                <w:b/>
              </w:rPr>
            </w:pPr>
            <w:r w:rsidRPr="00C97CAA">
              <w:t xml:space="preserve">Подчеркнутая часть текста уведомления должна являться ссылкой на файл </w:t>
            </w:r>
            <w:r w:rsidRPr="00C97CAA">
              <w:rPr>
                <w:lang w:val="en-US"/>
              </w:rPr>
              <w:t>PDF</w:t>
            </w:r>
            <w:r w:rsidRPr="00C97CAA">
              <w:t xml:space="preserve"> с текстом регламента.</w:t>
            </w:r>
          </w:p>
          <w:p w:rsidR="008E4B09" w:rsidRDefault="008E4B09" w:rsidP="00306832"/>
        </w:tc>
        <w:tc>
          <w:tcPr>
            <w:tcW w:w="2268" w:type="dxa"/>
          </w:tcPr>
          <w:p w:rsidR="008E4B09" w:rsidRPr="00650A48" w:rsidRDefault="008E4B09" w:rsidP="00306832"/>
        </w:tc>
      </w:tr>
      <w:tr w:rsidR="008E4B09" w:rsidRPr="00E216DB" w:rsidTr="00A23FE3">
        <w:tc>
          <w:tcPr>
            <w:tcW w:w="1809" w:type="dxa"/>
            <w:vMerge/>
          </w:tcPr>
          <w:p w:rsidR="008E4B09" w:rsidRDefault="008E4B09" w:rsidP="00306832"/>
        </w:tc>
        <w:tc>
          <w:tcPr>
            <w:tcW w:w="2864" w:type="dxa"/>
          </w:tcPr>
          <w:p w:rsidR="008E4B09" w:rsidRDefault="008E4B09" w:rsidP="00306832">
            <w:r>
              <w:t>Создать кнопку «Закрыть»</w:t>
            </w:r>
          </w:p>
        </w:tc>
        <w:tc>
          <w:tcPr>
            <w:tcW w:w="2977" w:type="dxa"/>
          </w:tcPr>
          <w:p w:rsidR="008E4B09" w:rsidRDefault="008E4B09" w:rsidP="00306832">
            <w:r>
              <w:t>Кнопка закрывает модальное окно.</w:t>
            </w:r>
          </w:p>
        </w:tc>
        <w:tc>
          <w:tcPr>
            <w:tcW w:w="2268" w:type="dxa"/>
          </w:tcPr>
          <w:p w:rsidR="008E4B09" w:rsidRPr="00650A48" w:rsidRDefault="008E4B09" w:rsidP="00306832"/>
        </w:tc>
      </w:tr>
      <w:tr w:rsidR="008E4B09" w:rsidRPr="00E216DB" w:rsidTr="00A23FE3">
        <w:tc>
          <w:tcPr>
            <w:tcW w:w="9918" w:type="dxa"/>
            <w:gridSpan w:val="4"/>
          </w:tcPr>
          <w:p w:rsidR="008E4B09" w:rsidRPr="00E216DB" w:rsidRDefault="008E4B09" w:rsidP="00306832">
            <w:r>
              <w:t>Форма обращения из раздела «Лицевые счета» (модальное окно)</w:t>
            </w:r>
          </w:p>
        </w:tc>
      </w:tr>
      <w:tr w:rsidR="008E4B09" w:rsidRPr="00E216DB" w:rsidTr="00A23FE3">
        <w:tc>
          <w:tcPr>
            <w:tcW w:w="1809" w:type="dxa"/>
          </w:tcPr>
          <w:p w:rsidR="008E4B09" w:rsidRDefault="008E4B09" w:rsidP="00306832">
            <w:r>
              <w:t>Верхняя часть модального окна</w:t>
            </w:r>
          </w:p>
        </w:tc>
        <w:tc>
          <w:tcPr>
            <w:tcW w:w="2864" w:type="dxa"/>
          </w:tcPr>
          <w:p w:rsidR="008E4B09" w:rsidRDefault="008E4B09" w:rsidP="00306832">
            <w:r>
              <w:t>Отображать наименование окна «Форма добавления обращения»</w:t>
            </w:r>
          </w:p>
        </w:tc>
        <w:tc>
          <w:tcPr>
            <w:tcW w:w="2977" w:type="dxa"/>
          </w:tcPr>
          <w:p w:rsidR="008E4B09" w:rsidRDefault="008E4B09" w:rsidP="00306832"/>
        </w:tc>
        <w:tc>
          <w:tcPr>
            <w:tcW w:w="2268" w:type="dxa"/>
          </w:tcPr>
          <w:p w:rsidR="008E4B09" w:rsidRPr="00E216DB" w:rsidRDefault="008E4B09" w:rsidP="00306832"/>
        </w:tc>
      </w:tr>
      <w:tr w:rsidR="008E4B09" w:rsidRPr="00E216DB" w:rsidTr="00A23FE3">
        <w:tc>
          <w:tcPr>
            <w:tcW w:w="1809" w:type="dxa"/>
          </w:tcPr>
          <w:p w:rsidR="008E4B09" w:rsidRDefault="008E4B09" w:rsidP="00306832">
            <w:r>
              <w:t>Центральная часть модального окна</w:t>
            </w:r>
          </w:p>
        </w:tc>
        <w:tc>
          <w:tcPr>
            <w:tcW w:w="2864" w:type="dxa"/>
          </w:tcPr>
          <w:p w:rsidR="008E4B09" w:rsidRDefault="008E4B09" w:rsidP="00306832">
            <w:r>
              <w:t>Разместить поля:</w:t>
            </w:r>
          </w:p>
          <w:p w:rsidR="008E4B09" w:rsidRDefault="008E4B09" w:rsidP="00306832">
            <w:r>
              <w:t>- Выберите организацию,</w:t>
            </w:r>
          </w:p>
          <w:p w:rsidR="008E4B09" w:rsidRDefault="008E4B09" w:rsidP="00306832">
            <w:r>
              <w:t>- Заголовок,</w:t>
            </w:r>
          </w:p>
          <w:p w:rsidR="008E4B09" w:rsidRDefault="008E4B09" w:rsidP="00306832">
            <w:r>
              <w:t>- Поле для ввода текста.</w:t>
            </w:r>
          </w:p>
          <w:p w:rsidR="008E4B09" w:rsidRDefault="008E4B09" w:rsidP="00306832"/>
          <w:p w:rsidR="008E4B09" w:rsidRDefault="008E4B09" w:rsidP="00306832">
            <w:r>
              <w:t>Все поля заполняются автоматически.</w:t>
            </w:r>
          </w:p>
          <w:p w:rsidR="008E4B09" w:rsidRDefault="008E4B09" w:rsidP="00306832"/>
          <w:p w:rsidR="008E4B09" w:rsidRDefault="008E4B09" w:rsidP="00306832">
            <w:r>
              <w:t>Создать кнопки:</w:t>
            </w:r>
          </w:p>
          <w:p w:rsidR="008E4B09" w:rsidRDefault="008E4B09" w:rsidP="00306832">
            <w:r>
              <w:t>- Добавить,</w:t>
            </w:r>
          </w:p>
          <w:p w:rsidR="008E4B09" w:rsidRDefault="008E4B09" w:rsidP="00306832">
            <w:r>
              <w:t>- Отмена.</w:t>
            </w:r>
          </w:p>
        </w:tc>
        <w:tc>
          <w:tcPr>
            <w:tcW w:w="2977" w:type="dxa"/>
          </w:tcPr>
          <w:p w:rsidR="008E4B09" w:rsidRDefault="008E4B09" w:rsidP="00306832">
            <w:r>
              <w:t>Поле «выберите организацию» заполнить из списка организаций «Техническая поддержка ЛК Юрта». Поле недоступно для корректировки.</w:t>
            </w:r>
          </w:p>
          <w:p w:rsidR="008E4B09" w:rsidRDefault="008E4B09" w:rsidP="00306832"/>
          <w:p w:rsidR="008E4B09" w:rsidRDefault="008E4B09" w:rsidP="00306832">
            <w:r>
              <w:t>Поле «Заголовок» заполнить текстом «Проблема с добавлением лицевого счета». Поле доступно для корректировки.</w:t>
            </w:r>
          </w:p>
          <w:p w:rsidR="008E4B09" w:rsidRDefault="008E4B09" w:rsidP="00306832"/>
          <w:p w:rsidR="008E4B09" w:rsidRDefault="008E4B09" w:rsidP="00306832">
            <w:r>
              <w:t>Поле для ввода текста заполнить следующим:</w:t>
            </w:r>
          </w:p>
          <w:p w:rsidR="008E4B09" w:rsidRDefault="008E4B09" w:rsidP="00306832">
            <w:r>
              <w:t>Добрый день!</w:t>
            </w:r>
          </w:p>
          <w:p w:rsidR="008E4B09" w:rsidRDefault="008E4B09" w:rsidP="00306832">
            <w:r>
              <w:t xml:space="preserve">Прошу привязать лицевой счет к моей недвижимости по адресу: </w:t>
            </w:r>
            <w:r w:rsidRPr="00334CB7">
              <w:rPr>
                <w:i/>
              </w:rPr>
              <w:t>указать выбранный Пользователем ранее адрес</w:t>
            </w:r>
          </w:p>
          <w:p w:rsidR="008E4B09" w:rsidRDefault="008E4B09" w:rsidP="00306832">
            <w:r>
              <w:t xml:space="preserve">Организация: </w:t>
            </w:r>
            <w:r w:rsidRPr="00334CB7">
              <w:rPr>
                <w:i/>
              </w:rPr>
              <w:t>указать выбранную Пользователем ранее организацию</w:t>
            </w:r>
          </w:p>
          <w:p w:rsidR="008E4B09" w:rsidRDefault="008E4B09" w:rsidP="00306832">
            <w:r>
              <w:t xml:space="preserve">Лицевой счет: </w:t>
            </w:r>
            <w:r w:rsidRPr="00334CB7">
              <w:rPr>
                <w:i/>
              </w:rPr>
              <w:t xml:space="preserve">указать </w:t>
            </w:r>
            <w:r>
              <w:rPr>
                <w:i/>
              </w:rPr>
              <w:t>введенный</w:t>
            </w:r>
            <w:r w:rsidRPr="00334CB7">
              <w:rPr>
                <w:i/>
              </w:rPr>
              <w:t xml:space="preserve"> Пользователем ранее</w:t>
            </w:r>
            <w:r>
              <w:rPr>
                <w:i/>
              </w:rPr>
              <w:t xml:space="preserve"> лицевой счет</w:t>
            </w:r>
          </w:p>
          <w:p w:rsidR="008E4B09" w:rsidRDefault="008E4B09" w:rsidP="00306832">
            <w:r>
              <w:t>Поле доступно для корректировки.</w:t>
            </w:r>
          </w:p>
          <w:p w:rsidR="008E4B09" w:rsidRDefault="008E4B09" w:rsidP="00306832"/>
          <w:p w:rsidR="008E4B09" w:rsidRDefault="008E4B09" w:rsidP="00306832">
            <w:r>
              <w:t>Кнопка «Добавить» должна направлять обращение в Техническую поддержку ЛК Юрта.</w:t>
            </w:r>
          </w:p>
          <w:p w:rsidR="008E4B09" w:rsidRDefault="008E4B09" w:rsidP="00306832"/>
          <w:p w:rsidR="008E4B09" w:rsidRPr="00334CB7" w:rsidRDefault="008E4B09" w:rsidP="00306832">
            <w:r>
              <w:t>Кнопка «Отмена» должна возвращать на экран «Добавить лицевой счет»</w:t>
            </w:r>
          </w:p>
        </w:tc>
        <w:tc>
          <w:tcPr>
            <w:tcW w:w="2268" w:type="dxa"/>
          </w:tcPr>
          <w:p w:rsidR="008E4B09" w:rsidRPr="00E216DB" w:rsidRDefault="008E4B09" w:rsidP="00306832"/>
        </w:tc>
      </w:tr>
    </w:tbl>
    <w:p w:rsidR="008E4B09" w:rsidRPr="004D274F" w:rsidRDefault="008E4B09" w:rsidP="008E4B09"/>
    <w:p w:rsidR="008E4B09" w:rsidRDefault="008E4B09" w:rsidP="008E4B09">
      <w:pPr>
        <w:pStyle w:val="4"/>
      </w:pPr>
      <w:bookmarkStart w:id="41" w:name="_Toc149244576"/>
      <w:r>
        <w:t xml:space="preserve">4.3.5 </w:t>
      </w:r>
      <w:r w:rsidRPr="00C9199B">
        <w:t>Требования к модулю</w:t>
      </w:r>
      <w:r>
        <w:t xml:space="preserve"> «История»</w:t>
      </w:r>
      <w:bookmarkEnd w:id="41"/>
    </w:p>
    <w:p w:rsidR="008E4B09" w:rsidRDefault="008E4B09" w:rsidP="008E4B09">
      <w:pPr>
        <w:ind w:firstLine="567"/>
        <w:jc w:val="both"/>
      </w:pPr>
      <w:r>
        <w:t>Модуль «История» предназначен для П</w:t>
      </w:r>
      <w:r w:rsidRPr="00506C84">
        <w:t xml:space="preserve">ользователей с целью просмотра и контроля всех финансовых операций, осуществленных через </w:t>
      </w:r>
      <w:r>
        <w:t>личный кабинет «Юрта</w:t>
      </w:r>
      <w:r w:rsidRPr="00506C84">
        <w:t>».</w:t>
      </w:r>
    </w:p>
    <w:p w:rsidR="008E4B09" w:rsidRDefault="008E4B09" w:rsidP="008E4B09">
      <w:pPr>
        <w:ind w:firstLine="567"/>
      </w:pPr>
      <w:r w:rsidRPr="00354AFF">
        <w:t xml:space="preserve">Задача: </w:t>
      </w:r>
      <w:r>
        <w:t>разработать</w:t>
      </w:r>
      <w:r w:rsidRPr="00354AFF">
        <w:t xml:space="preserve"> </w:t>
      </w:r>
      <w:r>
        <w:t>модуль «История»</w:t>
      </w:r>
    </w:p>
    <w:p w:rsidR="008E4B09" w:rsidRDefault="008E4B09" w:rsidP="008E4B09">
      <w:pPr>
        <w:ind w:firstLine="567"/>
      </w:pPr>
      <w:r>
        <w:t>Описание модуля представлено в таблице 10.</w:t>
      </w:r>
    </w:p>
    <w:p w:rsidR="00A23FE3" w:rsidRDefault="00A23FE3" w:rsidP="008E4B09">
      <w:pPr>
        <w:ind w:firstLine="567"/>
      </w:pPr>
    </w:p>
    <w:p w:rsidR="008E4B09" w:rsidRPr="00CD12B8" w:rsidRDefault="008E4B09" w:rsidP="008E4B09">
      <w:r w:rsidRPr="00CD12B8">
        <w:t>Т</w:t>
      </w:r>
      <w:r>
        <w:t>аблица 10</w:t>
      </w:r>
    </w:p>
    <w:tbl>
      <w:tblPr>
        <w:tblStyle w:val="ac"/>
        <w:tblW w:w="9918" w:type="dxa"/>
        <w:tblLook w:val="04A0"/>
      </w:tblPr>
      <w:tblGrid>
        <w:gridCol w:w="1766"/>
        <w:gridCol w:w="2945"/>
        <w:gridCol w:w="2956"/>
        <w:gridCol w:w="2251"/>
      </w:tblGrid>
      <w:tr w:rsidR="008E4B09" w:rsidTr="00306832">
        <w:trPr>
          <w:tblHeader/>
        </w:trPr>
        <w:tc>
          <w:tcPr>
            <w:tcW w:w="1696" w:type="dxa"/>
          </w:tcPr>
          <w:p w:rsidR="008E4B09" w:rsidRPr="00306832" w:rsidRDefault="008E4B09" w:rsidP="00306832">
            <w:pPr>
              <w:jc w:val="center"/>
              <w:rPr>
                <w:b/>
              </w:rPr>
            </w:pPr>
            <w:r w:rsidRPr="00306832">
              <w:rPr>
                <w:b/>
              </w:rPr>
              <w:t>Расположение на экране приложения</w:t>
            </w:r>
          </w:p>
        </w:tc>
        <w:tc>
          <w:tcPr>
            <w:tcW w:w="2977" w:type="dxa"/>
          </w:tcPr>
          <w:p w:rsidR="008E4B09" w:rsidRPr="00306832" w:rsidRDefault="008E4B09" w:rsidP="00306832">
            <w:pPr>
              <w:jc w:val="center"/>
              <w:rPr>
                <w:b/>
              </w:rPr>
            </w:pPr>
            <w:r w:rsidRPr="00306832">
              <w:rPr>
                <w:b/>
              </w:rPr>
              <w:t>Что необходимо</w:t>
            </w:r>
          </w:p>
        </w:tc>
        <w:tc>
          <w:tcPr>
            <w:tcW w:w="2977" w:type="dxa"/>
          </w:tcPr>
          <w:p w:rsidR="008E4B09" w:rsidRPr="00306832" w:rsidRDefault="008E4B09" w:rsidP="00306832">
            <w:pPr>
              <w:jc w:val="center"/>
              <w:rPr>
                <w:b/>
              </w:rPr>
            </w:pPr>
            <w:r w:rsidRPr="00306832">
              <w:rPr>
                <w:b/>
              </w:rPr>
              <w:t>Функции</w:t>
            </w:r>
          </w:p>
        </w:tc>
        <w:tc>
          <w:tcPr>
            <w:tcW w:w="2268" w:type="dxa"/>
          </w:tcPr>
          <w:p w:rsidR="008E4B09" w:rsidRPr="00306832" w:rsidRDefault="008E4B09" w:rsidP="00306832">
            <w:pPr>
              <w:jc w:val="center"/>
              <w:rPr>
                <w:b/>
              </w:rPr>
            </w:pPr>
            <w:r w:rsidRPr="00306832">
              <w:rPr>
                <w:b/>
              </w:rPr>
              <w:t>Примечание</w:t>
            </w:r>
          </w:p>
        </w:tc>
      </w:tr>
      <w:tr w:rsidR="00306832" w:rsidTr="00306832">
        <w:trPr>
          <w:tblHeader/>
        </w:trPr>
        <w:tc>
          <w:tcPr>
            <w:tcW w:w="1696" w:type="dxa"/>
          </w:tcPr>
          <w:p w:rsidR="00306832" w:rsidRPr="00306832" w:rsidRDefault="00306832" w:rsidP="00306832">
            <w:pPr>
              <w:jc w:val="center"/>
              <w:rPr>
                <w:b/>
              </w:rPr>
            </w:pPr>
            <w:r w:rsidRPr="00306832">
              <w:rPr>
                <w:b/>
              </w:rPr>
              <w:t>1</w:t>
            </w:r>
          </w:p>
        </w:tc>
        <w:tc>
          <w:tcPr>
            <w:tcW w:w="2977" w:type="dxa"/>
          </w:tcPr>
          <w:p w:rsidR="00306832" w:rsidRPr="00306832" w:rsidRDefault="00306832" w:rsidP="00306832">
            <w:pPr>
              <w:jc w:val="center"/>
              <w:rPr>
                <w:b/>
              </w:rPr>
            </w:pPr>
            <w:r w:rsidRPr="00306832">
              <w:rPr>
                <w:b/>
              </w:rPr>
              <w:t>2</w:t>
            </w:r>
          </w:p>
        </w:tc>
        <w:tc>
          <w:tcPr>
            <w:tcW w:w="2977" w:type="dxa"/>
          </w:tcPr>
          <w:p w:rsidR="00306832" w:rsidRPr="00306832" w:rsidRDefault="00306832" w:rsidP="00306832">
            <w:pPr>
              <w:jc w:val="center"/>
              <w:rPr>
                <w:b/>
              </w:rPr>
            </w:pPr>
            <w:r w:rsidRPr="00306832">
              <w:rPr>
                <w:b/>
              </w:rPr>
              <w:t>3</w:t>
            </w:r>
          </w:p>
        </w:tc>
        <w:tc>
          <w:tcPr>
            <w:tcW w:w="2268" w:type="dxa"/>
          </w:tcPr>
          <w:p w:rsidR="00306832" w:rsidRPr="00306832" w:rsidRDefault="00306832" w:rsidP="00306832">
            <w:pPr>
              <w:jc w:val="center"/>
              <w:rPr>
                <w:b/>
              </w:rPr>
            </w:pPr>
            <w:r w:rsidRPr="00306832">
              <w:rPr>
                <w:b/>
              </w:rPr>
              <w:t>4</w:t>
            </w:r>
          </w:p>
        </w:tc>
      </w:tr>
      <w:tr w:rsidR="008E4B09" w:rsidRPr="00E216DB" w:rsidTr="00306832">
        <w:tc>
          <w:tcPr>
            <w:tcW w:w="1696" w:type="dxa"/>
          </w:tcPr>
          <w:p w:rsidR="008E4B09" w:rsidRDefault="008E4B09" w:rsidP="00306832">
            <w:r>
              <w:t>Верхняя часть экрана</w:t>
            </w:r>
          </w:p>
        </w:tc>
        <w:tc>
          <w:tcPr>
            <w:tcW w:w="2977" w:type="dxa"/>
          </w:tcPr>
          <w:p w:rsidR="008E4B09" w:rsidRDefault="008E4B09" w:rsidP="00306832">
            <w:r>
              <w:t>Отображать наименование экрана «История»</w:t>
            </w:r>
          </w:p>
        </w:tc>
        <w:tc>
          <w:tcPr>
            <w:tcW w:w="2977" w:type="dxa"/>
          </w:tcPr>
          <w:p w:rsidR="008E4B09" w:rsidRDefault="008E4B09" w:rsidP="00306832"/>
        </w:tc>
        <w:tc>
          <w:tcPr>
            <w:tcW w:w="2268" w:type="dxa"/>
          </w:tcPr>
          <w:p w:rsidR="008E4B09" w:rsidRPr="00E216DB" w:rsidRDefault="008E4B09" w:rsidP="00306832"/>
        </w:tc>
      </w:tr>
      <w:tr w:rsidR="008E4B09" w:rsidRPr="00E216DB" w:rsidTr="00306832">
        <w:tc>
          <w:tcPr>
            <w:tcW w:w="1696" w:type="dxa"/>
          </w:tcPr>
          <w:p w:rsidR="008E4B09" w:rsidRDefault="008E4B09" w:rsidP="00306832">
            <w:r>
              <w:t>Центральная часть экрана</w:t>
            </w:r>
          </w:p>
        </w:tc>
        <w:tc>
          <w:tcPr>
            <w:tcW w:w="2977" w:type="dxa"/>
          </w:tcPr>
          <w:p w:rsidR="008E4B09" w:rsidRPr="00561C28" w:rsidRDefault="008E4B09" w:rsidP="00306832">
            <w:r>
              <w:t>Создать кнопки спойлеры и разместить их друг над другом</w:t>
            </w:r>
            <w:r w:rsidRPr="00561C28">
              <w:t>:</w:t>
            </w:r>
          </w:p>
          <w:p w:rsidR="008E4B09" w:rsidRDefault="008E4B09" w:rsidP="00306832">
            <w:r>
              <w:t>- История платежей,</w:t>
            </w:r>
          </w:p>
          <w:p w:rsidR="008E4B09" w:rsidRDefault="008E4B09" w:rsidP="00306832">
            <w:r>
              <w:t>- История начислений.</w:t>
            </w:r>
          </w:p>
        </w:tc>
        <w:tc>
          <w:tcPr>
            <w:tcW w:w="2977" w:type="dxa"/>
          </w:tcPr>
          <w:p w:rsidR="008E4B09" w:rsidRDefault="008E4B09" w:rsidP="00306832">
            <w:r>
              <w:t>При нажатии на кнопку должно происходить «разворачивание» и отображение содержимого.</w:t>
            </w:r>
          </w:p>
        </w:tc>
        <w:tc>
          <w:tcPr>
            <w:tcW w:w="2268" w:type="dxa"/>
          </w:tcPr>
          <w:p w:rsidR="008E4B09" w:rsidRPr="00E216DB" w:rsidRDefault="008E4B09" w:rsidP="00306832">
            <w:r>
              <w:t>Каждый спойлер имеет свою иконку</w:t>
            </w:r>
          </w:p>
        </w:tc>
      </w:tr>
      <w:tr w:rsidR="008E4B09" w:rsidRPr="00E216DB" w:rsidTr="00306832">
        <w:tc>
          <w:tcPr>
            <w:tcW w:w="1696" w:type="dxa"/>
          </w:tcPr>
          <w:p w:rsidR="008E4B09" w:rsidRDefault="008E4B09" w:rsidP="00306832"/>
        </w:tc>
        <w:tc>
          <w:tcPr>
            <w:tcW w:w="2977" w:type="dxa"/>
          </w:tcPr>
          <w:p w:rsidR="008E4B09" w:rsidRDefault="008E4B09" w:rsidP="00306832">
            <w:r>
              <w:t>Спойлер «История платежей»</w:t>
            </w:r>
          </w:p>
          <w:p w:rsidR="008E4B09" w:rsidRDefault="008E4B09" w:rsidP="00306832"/>
          <w:p w:rsidR="008E4B09" w:rsidRDefault="008E4B09" w:rsidP="00306832">
            <w:r>
              <w:t>Разместить адрес объекта недвижимости с выпадающим списком.</w:t>
            </w:r>
          </w:p>
          <w:p w:rsidR="008E4B09" w:rsidRDefault="008E4B09" w:rsidP="00306832"/>
          <w:p w:rsidR="008E4B09" w:rsidRDefault="008E4B09" w:rsidP="00306832">
            <w:r>
              <w:t>Ниже адреса добавить фильтр по списку платежей в одну строку:</w:t>
            </w:r>
          </w:p>
          <w:p w:rsidR="008E4B09" w:rsidRDefault="008E4B09" w:rsidP="00306832">
            <w:r>
              <w:t>Год ____ «функция календарь» Месяц___ «функция календарь»</w:t>
            </w:r>
          </w:p>
          <w:p w:rsidR="008E4B09" w:rsidRDefault="008E4B09" w:rsidP="00306832"/>
          <w:p w:rsidR="008E4B09" w:rsidRDefault="008E4B09" w:rsidP="00306832">
            <w:r>
              <w:t>Ниже фильтра выводить на экран список платежей. Один платеж = один блок с информацией:</w:t>
            </w:r>
          </w:p>
          <w:p w:rsidR="008E4B09" w:rsidRDefault="008E4B09" w:rsidP="00306832">
            <w:r>
              <w:t>- Дата,</w:t>
            </w:r>
          </w:p>
          <w:p w:rsidR="008E4B09" w:rsidRDefault="008E4B09" w:rsidP="00306832">
            <w:r>
              <w:t>- Организация,</w:t>
            </w:r>
          </w:p>
          <w:p w:rsidR="008E4B09" w:rsidRDefault="008E4B09" w:rsidP="00306832">
            <w:r>
              <w:t>- Лицевой счет,</w:t>
            </w:r>
          </w:p>
          <w:p w:rsidR="008E4B09" w:rsidRDefault="008E4B09" w:rsidP="00306832">
            <w:r>
              <w:t>- Сумма ₽,</w:t>
            </w:r>
          </w:p>
          <w:p w:rsidR="008E4B09" w:rsidRDefault="008E4B09" w:rsidP="00306832">
            <w:r>
              <w:t>- Статус.</w:t>
            </w:r>
          </w:p>
        </w:tc>
        <w:tc>
          <w:tcPr>
            <w:tcW w:w="2977" w:type="dxa"/>
          </w:tcPr>
          <w:p w:rsidR="008E4B09" w:rsidRDefault="008E4B09" w:rsidP="00306832">
            <w:r>
              <w:t>Отображать привязанный к личному кабинету адрес объекта недвижимости с функцией «выпадающий список» для выбора другого адреса в случае если к личному кабинету привязаны несколько адресов.</w:t>
            </w:r>
          </w:p>
          <w:p w:rsidR="008E4B09" w:rsidRDefault="008E4B09" w:rsidP="00306832">
            <w:r w:rsidRPr="00781834">
              <w:t>При наличии нескольких адресов по при</w:t>
            </w:r>
            <w:r>
              <w:t xml:space="preserve">вязке к личному кабинету по умолчанию должна </w:t>
            </w:r>
            <w:r w:rsidRPr="00781834">
              <w:t>отображаться информация по лицевым счетам</w:t>
            </w:r>
            <w:r w:rsidRPr="00781834">
              <w:rPr>
                <w:b/>
              </w:rPr>
              <w:t xml:space="preserve"> </w:t>
            </w:r>
            <w:r w:rsidRPr="00781834">
              <w:t>последнего из ранее выбранных адресов</w:t>
            </w:r>
            <w:r>
              <w:t>.</w:t>
            </w:r>
          </w:p>
          <w:p w:rsidR="008E4B09" w:rsidRDefault="008E4B09" w:rsidP="00306832"/>
          <w:p w:rsidR="008E4B09" w:rsidRDefault="008E4B09" w:rsidP="00306832">
            <w:r>
              <w:t>По выбранному адресу отображать список платежей.</w:t>
            </w:r>
          </w:p>
          <w:p w:rsidR="008E4B09" w:rsidRDefault="008E4B09" w:rsidP="00306832"/>
          <w:p w:rsidR="008E4B09" w:rsidRDefault="008E4B09" w:rsidP="00306832">
            <w:r>
              <w:t>В фильтре по списку платежей для выбора года и месяца добавить функцию «календарь». Также поля должны быть доступны для ручного ввода.</w:t>
            </w:r>
          </w:p>
          <w:p w:rsidR="008E4B09" w:rsidRDefault="008E4B09" w:rsidP="00306832"/>
          <w:p w:rsidR="008E4B09" w:rsidRDefault="008E4B09" w:rsidP="00306832">
            <w:r>
              <w:t>Использовать статусы:</w:t>
            </w:r>
          </w:p>
          <w:p w:rsidR="008E4B09" w:rsidRDefault="008E4B09" w:rsidP="00306832">
            <w:r>
              <w:t>- Платеж осуществлен (проставляется при успешной оплате),</w:t>
            </w:r>
          </w:p>
          <w:p w:rsidR="008E4B09" w:rsidRDefault="008E4B09" w:rsidP="00306832">
            <w:r>
              <w:t>- Платеж не осуществлен (подсветить красным цветом, при ошибке во время платежа),</w:t>
            </w:r>
          </w:p>
          <w:p w:rsidR="008E4B09" w:rsidRDefault="008E4B09" w:rsidP="00306832">
            <w:r>
              <w:t>- Информация отсутствует (нет данных)</w:t>
            </w:r>
          </w:p>
        </w:tc>
        <w:tc>
          <w:tcPr>
            <w:tcW w:w="2268" w:type="dxa"/>
          </w:tcPr>
          <w:p w:rsidR="008E4B09" w:rsidRPr="00E216DB" w:rsidRDefault="008E4B09" w:rsidP="00306832"/>
        </w:tc>
      </w:tr>
      <w:tr w:rsidR="008E4B09" w:rsidRPr="00E216DB" w:rsidTr="00306832">
        <w:tc>
          <w:tcPr>
            <w:tcW w:w="1696" w:type="dxa"/>
          </w:tcPr>
          <w:p w:rsidR="008E4B09" w:rsidRDefault="008E4B09" w:rsidP="00306832"/>
        </w:tc>
        <w:tc>
          <w:tcPr>
            <w:tcW w:w="2977" w:type="dxa"/>
          </w:tcPr>
          <w:p w:rsidR="008E4B09" w:rsidRDefault="008E4B09" w:rsidP="00306832">
            <w:r>
              <w:t>Спойлер «История начислений»</w:t>
            </w:r>
          </w:p>
          <w:p w:rsidR="008E4B09" w:rsidRDefault="008E4B09" w:rsidP="00306832"/>
          <w:p w:rsidR="008E4B09" w:rsidRDefault="008E4B09" w:rsidP="00306832">
            <w:r>
              <w:t>Разместить на экран адрес объекта недвижимости с выпадающим списком.</w:t>
            </w:r>
          </w:p>
          <w:p w:rsidR="008E4B09" w:rsidRDefault="008E4B09" w:rsidP="00306832"/>
          <w:p w:rsidR="008E4B09" w:rsidRDefault="008E4B09" w:rsidP="00306832">
            <w:r>
              <w:t>Ниже адреса добавить фильтр по списку платежей в одну строку:</w:t>
            </w:r>
          </w:p>
          <w:p w:rsidR="008E4B09" w:rsidRDefault="008E4B09" w:rsidP="00306832">
            <w:r>
              <w:t>Год ____ «функция календарь» Месяц___ «функция календарь»</w:t>
            </w:r>
          </w:p>
          <w:p w:rsidR="008E4B09" w:rsidRDefault="008E4B09" w:rsidP="00306832"/>
          <w:p w:rsidR="008E4B09" w:rsidRDefault="008E4B09" w:rsidP="00306832">
            <w:r>
              <w:t>Ниже фильтра выводить на экран список начислений. Одно начисление = один блок с информацией:</w:t>
            </w:r>
          </w:p>
          <w:p w:rsidR="008E4B09" w:rsidRDefault="008E4B09" w:rsidP="00306832">
            <w:r>
              <w:t>- Наименование организации,</w:t>
            </w:r>
          </w:p>
          <w:p w:rsidR="008E4B09" w:rsidRPr="00BF3B3C" w:rsidRDefault="008E4B09" w:rsidP="00306832">
            <w:r>
              <w:t>- В</w:t>
            </w:r>
            <w:r w:rsidRPr="004F7BF1">
              <w:t>ид ресурса,</w:t>
            </w:r>
          </w:p>
          <w:p w:rsidR="008E4B09" w:rsidRDefault="008E4B09" w:rsidP="00306832">
            <w:r>
              <w:t>- Год,</w:t>
            </w:r>
          </w:p>
          <w:p w:rsidR="008E4B09" w:rsidRDefault="008E4B09" w:rsidP="00306832">
            <w:r>
              <w:t>- Месяц,</w:t>
            </w:r>
          </w:p>
          <w:p w:rsidR="008E4B09" w:rsidRDefault="008E4B09" w:rsidP="00306832">
            <w:r>
              <w:t>- Сумма ₽,</w:t>
            </w:r>
          </w:p>
          <w:p w:rsidR="008E4B09" w:rsidRDefault="008E4B09" w:rsidP="00306832">
            <w:r>
              <w:t>- Показания ПУ1-«</w:t>
            </w:r>
            <w:r w:rsidRPr="00FA7FAA">
              <w:rPr>
                <w:i/>
              </w:rPr>
              <w:t>показание</w:t>
            </w:r>
            <w:r>
              <w:t>»,</w:t>
            </w:r>
          </w:p>
          <w:p w:rsidR="008E4B09" w:rsidRDefault="008E4B09" w:rsidP="00306832">
            <w:r>
              <w:t>- Показания ПУ2-«</w:t>
            </w:r>
            <w:r w:rsidRPr="00FA7FAA">
              <w:rPr>
                <w:i/>
              </w:rPr>
              <w:t>показание</w:t>
            </w:r>
            <w:r>
              <w:t>».</w:t>
            </w:r>
          </w:p>
        </w:tc>
        <w:tc>
          <w:tcPr>
            <w:tcW w:w="2977" w:type="dxa"/>
          </w:tcPr>
          <w:p w:rsidR="008E4B09" w:rsidRDefault="008E4B09" w:rsidP="00306832">
            <w:r>
              <w:t>Отображать привязанный к личному кабинету адрес объекта недвижимости с функцией «выпадающий список» для выбора другого адреса в случае если к личному кабинету привязаны несколько адресов.</w:t>
            </w:r>
          </w:p>
          <w:p w:rsidR="008E4B09" w:rsidRDefault="008E4B09" w:rsidP="00306832">
            <w:r w:rsidRPr="00781834">
              <w:t>При наличии нескольких адресов по при</w:t>
            </w:r>
            <w:r>
              <w:t xml:space="preserve">вязке к личному кабинету по умолчанию должна </w:t>
            </w:r>
            <w:r w:rsidRPr="00781834">
              <w:t>отображаться информация по лицевым счетам</w:t>
            </w:r>
            <w:r w:rsidRPr="00781834">
              <w:rPr>
                <w:b/>
              </w:rPr>
              <w:t xml:space="preserve"> </w:t>
            </w:r>
            <w:r w:rsidRPr="00781834">
              <w:t>последнего из ранее выбранных адресов</w:t>
            </w:r>
            <w:r>
              <w:t>.</w:t>
            </w:r>
          </w:p>
          <w:p w:rsidR="008E4B09" w:rsidRDefault="008E4B09" w:rsidP="00306832"/>
          <w:p w:rsidR="008E4B09" w:rsidRDefault="008E4B09" w:rsidP="00306832">
            <w:r>
              <w:t>По выбранному адресу отображать список платежей.</w:t>
            </w:r>
          </w:p>
          <w:p w:rsidR="008E4B09" w:rsidRDefault="008E4B09" w:rsidP="00306832"/>
          <w:p w:rsidR="008E4B09" w:rsidRDefault="008E4B09" w:rsidP="00306832">
            <w:r>
              <w:t>В фильтре по списку платежей для выбора года и месяца добавить функцию «календарь». Также поля должны быть доступны для ручного ввода.</w:t>
            </w:r>
          </w:p>
          <w:p w:rsidR="008E4B09" w:rsidRDefault="008E4B09" w:rsidP="00306832"/>
          <w:p w:rsidR="008E4B09" w:rsidRDefault="008E4B09" w:rsidP="00306832">
            <w:r>
              <w:t>С</w:t>
            </w:r>
            <w:r w:rsidRPr="004F7BF1">
              <w:t>правочник «</w:t>
            </w:r>
            <w:r>
              <w:t>вид</w:t>
            </w:r>
            <w:r w:rsidRPr="004F7BF1">
              <w:t xml:space="preserve"> ресурса»:</w:t>
            </w:r>
          </w:p>
          <w:p w:rsidR="008E4B09" w:rsidRPr="003B3CB6" w:rsidRDefault="008E4B09" w:rsidP="00306832">
            <w:r>
              <w:t xml:space="preserve">- </w:t>
            </w:r>
            <w:r w:rsidRPr="003B3CB6">
              <w:t>Отопление</w:t>
            </w:r>
          </w:p>
          <w:p w:rsidR="008E4B09" w:rsidRPr="003B3CB6" w:rsidRDefault="008E4B09" w:rsidP="00306832">
            <w:r>
              <w:t xml:space="preserve">- </w:t>
            </w:r>
            <w:r w:rsidRPr="003B3CB6">
              <w:t>Газоснабжение</w:t>
            </w:r>
          </w:p>
          <w:p w:rsidR="008E4B09" w:rsidRPr="003B3CB6" w:rsidRDefault="008E4B09" w:rsidP="00306832">
            <w:r>
              <w:t xml:space="preserve">- </w:t>
            </w:r>
            <w:r w:rsidRPr="003B3CB6">
              <w:t>ГВС</w:t>
            </w:r>
          </w:p>
          <w:p w:rsidR="008E4B09" w:rsidRPr="003B3CB6" w:rsidRDefault="008E4B09" w:rsidP="00306832">
            <w:r>
              <w:t xml:space="preserve">- </w:t>
            </w:r>
            <w:r w:rsidRPr="003B3CB6">
              <w:t>ХВС</w:t>
            </w:r>
          </w:p>
          <w:p w:rsidR="008E4B09" w:rsidRPr="003B3CB6" w:rsidRDefault="008E4B09" w:rsidP="00306832">
            <w:r>
              <w:t>- Электроснабжение</w:t>
            </w:r>
          </w:p>
          <w:p w:rsidR="008E4B09" w:rsidRPr="003B3CB6" w:rsidRDefault="008E4B09" w:rsidP="00306832">
            <w:r>
              <w:t xml:space="preserve">- </w:t>
            </w:r>
            <w:r w:rsidRPr="003B3CB6">
              <w:t>Здание</w:t>
            </w:r>
          </w:p>
          <w:p w:rsidR="008E4B09" w:rsidRPr="003B3CB6" w:rsidRDefault="008E4B09" w:rsidP="00306832">
            <w:r>
              <w:t xml:space="preserve">- </w:t>
            </w:r>
            <w:r w:rsidRPr="003B3CB6">
              <w:t>Уборка,</w:t>
            </w:r>
            <w:r>
              <w:t xml:space="preserve"> </w:t>
            </w:r>
            <w:r w:rsidRPr="003B3CB6">
              <w:t>вывоз ТКО</w:t>
            </w:r>
          </w:p>
          <w:p w:rsidR="008E4B09" w:rsidRPr="003B3CB6" w:rsidRDefault="008E4B09" w:rsidP="00306832">
            <w:r>
              <w:t xml:space="preserve">- </w:t>
            </w:r>
            <w:r w:rsidRPr="003B3CB6">
              <w:t>Охранные системы</w:t>
            </w:r>
          </w:p>
          <w:p w:rsidR="008E4B09" w:rsidRDefault="008E4B09" w:rsidP="00306832">
            <w:r>
              <w:t xml:space="preserve">- </w:t>
            </w:r>
            <w:r w:rsidRPr="003B3CB6">
              <w:t>Другие инженерные системы здания</w:t>
            </w:r>
          </w:p>
        </w:tc>
        <w:tc>
          <w:tcPr>
            <w:tcW w:w="2268" w:type="dxa"/>
          </w:tcPr>
          <w:p w:rsidR="008E4B09" w:rsidRPr="00E216DB" w:rsidRDefault="008E4B09" w:rsidP="00306832"/>
        </w:tc>
      </w:tr>
    </w:tbl>
    <w:p w:rsidR="00A23FE3" w:rsidRDefault="00A23FE3" w:rsidP="00A23FE3">
      <w:pPr>
        <w:pStyle w:val="2"/>
        <w:spacing w:line="276" w:lineRule="auto"/>
        <w:ind w:left="360"/>
      </w:pPr>
      <w:bookmarkStart w:id="42" w:name="_Toc149240987"/>
      <w:bookmarkStart w:id="43" w:name="_Toc149244577"/>
    </w:p>
    <w:p w:rsidR="008E4B09" w:rsidRDefault="008E4B09" w:rsidP="008E4B09">
      <w:pPr>
        <w:pStyle w:val="2"/>
        <w:numPr>
          <w:ilvl w:val="0"/>
          <w:numId w:val="55"/>
        </w:numPr>
        <w:spacing w:line="276" w:lineRule="auto"/>
      </w:pPr>
      <w:r>
        <w:t>ТРЕБОВАНИЯ К ИНТЕГРАЦИИ МОБИЛЬНОГО ПРИЛОЖЕНИЯ</w:t>
      </w:r>
      <w:bookmarkEnd w:id="42"/>
      <w:bookmarkEnd w:id="43"/>
    </w:p>
    <w:p w:rsidR="008E4B09" w:rsidRDefault="008E4B09" w:rsidP="008E4B09">
      <w:pPr>
        <w:pStyle w:val="af"/>
        <w:ind w:left="0" w:firstLine="567"/>
        <w:jc w:val="both"/>
      </w:pPr>
    </w:p>
    <w:p w:rsidR="008E4B09" w:rsidRDefault="008E4B09" w:rsidP="008E4B09">
      <w:pPr>
        <w:pStyle w:val="af"/>
        <w:ind w:left="0" w:firstLine="567"/>
        <w:jc w:val="both"/>
      </w:pPr>
      <w:r w:rsidRPr="003448BC">
        <w:t>Исполнитель в процессе оказания Услуг принимает решение о возможности и механизмах интеграции с сервисами Заказчика и внешними (за пределами Заказчика) сервисами только после согласования указанных факторов с представителем Заказчика.</w:t>
      </w:r>
    </w:p>
    <w:p w:rsidR="008E4B09" w:rsidRPr="003448BC" w:rsidRDefault="008E4B09" w:rsidP="008E4B09">
      <w:pPr>
        <w:pStyle w:val="af"/>
        <w:ind w:left="0" w:firstLine="567"/>
        <w:jc w:val="both"/>
      </w:pPr>
    </w:p>
    <w:p w:rsidR="008E4B09" w:rsidRDefault="008E4B09" w:rsidP="008E4B09">
      <w:pPr>
        <w:pStyle w:val="2"/>
        <w:numPr>
          <w:ilvl w:val="0"/>
          <w:numId w:val="55"/>
        </w:numPr>
        <w:spacing w:line="276" w:lineRule="auto"/>
      </w:pPr>
      <w:bookmarkStart w:id="44" w:name="_Toc149240988"/>
      <w:bookmarkStart w:id="45" w:name="_Toc149244578"/>
      <w:r>
        <w:t>ТРЕБОВАНИЯ К РАСШИРЯЕМОСТИ СИСТЕМЫ, ПРИЛОЖЕНИЙ</w:t>
      </w:r>
      <w:bookmarkEnd w:id="44"/>
      <w:bookmarkEnd w:id="45"/>
    </w:p>
    <w:p w:rsidR="008E4B09" w:rsidRDefault="008E4B09" w:rsidP="008E4B09">
      <w:pPr>
        <w:pStyle w:val="af"/>
        <w:ind w:left="0" w:firstLine="567"/>
        <w:jc w:val="both"/>
      </w:pPr>
    </w:p>
    <w:p w:rsidR="008E4B09" w:rsidRDefault="008E4B09" w:rsidP="008E4B09">
      <w:pPr>
        <w:pStyle w:val="af"/>
        <w:ind w:left="0" w:firstLine="567"/>
        <w:jc w:val="both"/>
      </w:pPr>
      <w:r w:rsidRPr="004B6B31">
        <w:t>Мобильное приложение должно разрабатываться с учетом перспектив развития, модернизации и масштабирования. Развитие мобильного приложения будет выполняться путем расширения функциональных возможностей на основании планов развития.</w:t>
      </w:r>
    </w:p>
    <w:p w:rsidR="008E4B09" w:rsidRPr="004B6B31" w:rsidRDefault="008E4B09" w:rsidP="008E4B09">
      <w:pPr>
        <w:pStyle w:val="af"/>
        <w:ind w:left="0" w:firstLine="567"/>
        <w:jc w:val="both"/>
      </w:pPr>
    </w:p>
    <w:p w:rsidR="008E4B09" w:rsidRDefault="008E4B09" w:rsidP="008E4B09">
      <w:pPr>
        <w:pStyle w:val="2"/>
        <w:numPr>
          <w:ilvl w:val="0"/>
          <w:numId w:val="55"/>
        </w:numPr>
        <w:spacing w:line="276" w:lineRule="auto"/>
      </w:pPr>
      <w:bookmarkStart w:id="46" w:name="_Toc149240989"/>
      <w:bookmarkStart w:id="47" w:name="_Toc149244579"/>
      <w:r>
        <w:t>ТРЕБОВАНИЯ К НАДЕЖНОСТИ</w:t>
      </w:r>
      <w:bookmarkEnd w:id="46"/>
      <w:bookmarkEnd w:id="47"/>
    </w:p>
    <w:p w:rsidR="008E4B09" w:rsidRDefault="008E4B09" w:rsidP="008E4B09">
      <w:pPr>
        <w:pStyle w:val="af"/>
        <w:ind w:left="0" w:firstLine="567"/>
        <w:jc w:val="both"/>
      </w:pPr>
    </w:p>
    <w:p w:rsidR="008E4B09" w:rsidRDefault="008E4B09" w:rsidP="008E4B09">
      <w:pPr>
        <w:pStyle w:val="af"/>
        <w:ind w:left="0" w:firstLine="567"/>
        <w:jc w:val="both"/>
      </w:pPr>
      <w:r w:rsidRPr="004B6B31">
        <w:t>При соблюдении требований, выдвигаемых к техническому и программному обеспечению мобильного приложения, а также при соблюдении правил эксплуатации технического и программного обеспечения должна быть обеспечена устойчивая работа мобильного приложения.</w:t>
      </w:r>
    </w:p>
    <w:p w:rsidR="008E4B09" w:rsidRPr="004B6B31" w:rsidRDefault="008E4B09" w:rsidP="008E4B09">
      <w:pPr>
        <w:pStyle w:val="af"/>
        <w:ind w:left="0" w:firstLine="567"/>
        <w:jc w:val="both"/>
      </w:pPr>
      <w:r w:rsidRPr="004B6B31">
        <w:t>Надежность мобильного приложения должна обеспечиваться возможностью восстановления в случае возникновения аварийных ситуаций, связанных с:</w:t>
      </w:r>
    </w:p>
    <w:p w:rsidR="008E4B09" w:rsidRPr="004B6B31" w:rsidRDefault="008E4B09" w:rsidP="008E4B09">
      <w:pPr>
        <w:pStyle w:val="af"/>
        <w:numPr>
          <w:ilvl w:val="0"/>
          <w:numId w:val="58"/>
        </w:numPr>
        <w:spacing w:line="276" w:lineRule="auto"/>
        <w:ind w:left="993"/>
        <w:jc w:val="both"/>
      </w:pPr>
      <w:r w:rsidRPr="004B6B31">
        <w:t>возникнов</w:t>
      </w:r>
      <w:r>
        <w:t xml:space="preserve">ением сбоев в системном ПО </w:t>
      </w:r>
      <w:r w:rsidRPr="00DA1ED6">
        <w:t xml:space="preserve">МП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r w:rsidRPr="004B6B31">
        <w:t>;</w:t>
      </w:r>
    </w:p>
    <w:p w:rsidR="008E4B09" w:rsidRPr="004B6B31" w:rsidRDefault="008E4B09" w:rsidP="008E4B09">
      <w:pPr>
        <w:pStyle w:val="af"/>
        <w:numPr>
          <w:ilvl w:val="0"/>
          <w:numId w:val="58"/>
        </w:numPr>
        <w:spacing w:line="276" w:lineRule="auto"/>
        <w:ind w:left="993"/>
        <w:jc w:val="both"/>
      </w:pPr>
      <w:r w:rsidRPr="004B6B31">
        <w:t xml:space="preserve">возникновением сбоев или выходом из строя аппаратных средств МП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r w:rsidRPr="004B6B31">
        <w:t>;</w:t>
      </w:r>
    </w:p>
    <w:p w:rsidR="008E4B09" w:rsidRDefault="008E4B09" w:rsidP="008E4B09">
      <w:pPr>
        <w:pStyle w:val="af"/>
        <w:numPr>
          <w:ilvl w:val="0"/>
          <w:numId w:val="58"/>
        </w:numPr>
        <w:spacing w:line="276" w:lineRule="auto"/>
        <w:ind w:left="993"/>
        <w:jc w:val="both"/>
      </w:pPr>
      <w:r w:rsidRPr="004B6B31">
        <w:t>неверными действиями пользователей.</w:t>
      </w:r>
    </w:p>
    <w:p w:rsidR="008E4B09" w:rsidRPr="004B6B31" w:rsidRDefault="008E4B09" w:rsidP="008E4B09">
      <w:pPr>
        <w:pStyle w:val="af"/>
        <w:ind w:left="0" w:firstLine="567"/>
        <w:jc w:val="both"/>
      </w:pPr>
      <w:r w:rsidRPr="004B6B31">
        <w:t xml:space="preserve">Отказы и сбои в работе технических средств МП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 xml:space="preserve">»» </w:t>
      </w:r>
      <w:r w:rsidRPr="004B6B31">
        <w:t>не должны приводить к общему разрушению данных.</w:t>
      </w:r>
    </w:p>
    <w:p w:rsidR="008E4B09" w:rsidRDefault="008E4B09" w:rsidP="008E4B09">
      <w:pPr>
        <w:pStyle w:val="af"/>
        <w:ind w:left="0" w:firstLine="567"/>
        <w:jc w:val="both"/>
      </w:pPr>
      <w:r w:rsidRPr="004B6B31">
        <w:t>Должна быть обеспечена целостность и сохранность данных в случаях аварийных ситуаций, связанных с выходом из строя мобильных технических устройств.</w:t>
      </w:r>
    </w:p>
    <w:p w:rsidR="008E4B09" w:rsidRPr="004B6B31" w:rsidRDefault="008E4B09" w:rsidP="008E4B09">
      <w:pPr>
        <w:pStyle w:val="af"/>
        <w:ind w:left="0" w:firstLine="567"/>
        <w:jc w:val="both"/>
      </w:pPr>
      <w:r w:rsidRPr="004B6B31">
        <w:t>Для обеспечения максимальной защиты данных Исполнителем должна быть настроена выделенная регламентная процедура резервного копирования данных в инфраструктуре Заказчика.</w:t>
      </w:r>
    </w:p>
    <w:p w:rsidR="008E4B09" w:rsidRPr="004B6B31" w:rsidRDefault="008E4B09" w:rsidP="008E4B09">
      <w:pPr>
        <w:pStyle w:val="af"/>
        <w:ind w:left="0" w:firstLine="567"/>
        <w:jc w:val="both"/>
      </w:pPr>
      <w:r w:rsidRPr="004B6B31">
        <w:t>Профилактическое обслуживание мобильного приложения осуществляется при необходимости восстановления работоспособ</w:t>
      </w:r>
      <w:r>
        <w:t>ности, а также при модификации.</w:t>
      </w:r>
    </w:p>
    <w:p w:rsidR="008E4B09" w:rsidRPr="004B6B31" w:rsidRDefault="008E4B09" w:rsidP="008E4B09">
      <w:pPr>
        <w:pStyle w:val="af"/>
        <w:ind w:left="0" w:firstLine="567"/>
        <w:jc w:val="both"/>
      </w:pPr>
    </w:p>
    <w:p w:rsidR="008E4B09" w:rsidRDefault="008E4B09" w:rsidP="008E4B09">
      <w:pPr>
        <w:pStyle w:val="2"/>
        <w:numPr>
          <w:ilvl w:val="0"/>
          <w:numId w:val="55"/>
        </w:numPr>
        <w:spacing w:line="276" w:lineRule="auto"/>
      </w:pPr>
      <w:bookmarkStart w:id="48" w:name="_Toc149240990"/>
      <w:bookmarkStart w:id="49" w:name="_Toc149244580"/>
      <w:r>
        <w:t>ТРЕБОВАНИЯ К ЭРГОНОМИКЕ И ТЕХНИЧЕСКОЙ ЭСТЕТИКЕ</w:t>
      </w:r>
      <w:bookmarkEnd w:id="48"/>
      <w:bookmarkEnd w:id="49"/>
    </w:p>
    <w:p w:rsidR="008E4B09" w:rsidRPr="00E750CA" w:rsidRDefault="008E4B09" w:rsidP="008E4B09">
      <w:pPr>
        <w:pStyle w:val="af"/>
        <w:ind w:left="0" w:firstLine="567"/>
        <w:jc w:val="both"/>
      </w:pPr>
    </w:p>
    <w:p w:rsidR="008E4B09" w:rsidRDefault="008E4B09" w:rsidP="008E4B09">
      <w:pPr>
        <w:pStyle w:val="af"/>
        <w:ind w:left="0" w:firstLine="567"/>
        <w:jc w:val="both"/>
      </w:pPr>
      <w:r w:rsidRPr="00144CEA">
        <w:t>Исполн</w:t>
      </w:r>
      <w:r>
        <w:t>итель должен разработать дизайн-макет приложения и утвердить у З</w:t>
      </w:r>
      <w:r w:rsidRPr="00144CEA">
        <w:t>аказчика.</w:t>
      </w:r>
    </w:p>
    <w:p w:rsidR="008E4B09" w:rsidRPr="008670FB" w:rsidRDefault="008E4B09" w:rsidP="008E4B09">
      <w:pPr>
        <w:pStyle w:val="af"/>
        <w:ind w:left="0" w:firstLine="567"/>
        <w:jc w:val="both"/>
      </w:pPr>
      <w:r w:rsidRPr="008670FB">
        <w:t>В рамках начальной подготовки дизайн-макетов Исполнителем должны быть согласованы с Заказчиком общие визуальные варианты решений:</w:t>
      </w:r>
    </w:p>
    <w:p w:rsidR="008E4B09" w:rsidRPr="008670FB" w:rsidRDefault="008E4B09" w:rsidP="008E4B09">
      <w:pPr>
        <w:pStyle w:val="af"/>
        <w:numPr>
          <w:ilvl w:val="0"/>
          <w:numId w:val="58"/>
        </w:numPr>
        <w:spacing w:line="276" w:lineRule="auto"/>
        <w:ind w:left="993"/>
        <w:jc w:val="both"/>
      </w:pPr>
      <w:r w:rsidRPr="008670FB">
        <w:t>навигационного;</w:t>
      </w:r>
    </w:p>
    <w:p w:rsidR="008E4B09" w:rsidRPr="008670FB" w:rsidRDefault="008E4B09" w:rsidP="008E4B09">
      <w:pPr>
        <w:pStyle w:val="af"/>
        <w:numPr>
          <w:ilvl w:val="0"/>
          <w:numId w:val="58"/>
        </w:numPr>
        <w:spacing w:line="276" w:lineRule="auto"/>
        <w:ind w:left="993"/>
        <w:jc w:val="both"/>
      </w:pPr>
      <w:r w:rsidRPr="008670FB">
        <w:t>композиционного;</w:t>
      </w:r>
    </w:p>
    <w:p w:rsidR="008E4B09" w:rsidRPr="008670FB" w:rsidRDefault="008E4B09" w:rsidP="008E4B09">
      <w:pPr>
        <w:pStyle w:val="af"/>
        <w:numPr>
          <w:ilvl w:val="0"/>
          <w:numId w:val="58"/>
        </w:numPr>
        <w:spacing w:line="276" w:lineRule="auto"/>
        <w:ind w:left="993"/>
        <w:jc w:val="both"/>
      </w:pPr>
      <w:r w:rsidRPr="008670FB">
        <w:t>цветового;</w:t>
      </w:r>
    </w:p>
    <w:p w:rsidR="008E4B09" w:rsidRPr="008670FB" w:rsidRDefault="008E4B09" w:rsidP="008E4B09">
      <w:pPr>
        <w:pStyle w:val="af"/>
        <w:numPr>
          <w:ilvl w:val="0"/>
          <w:numId w:val="58"/>
        </w:numPr>
        <w:spacing w:line="276" w:lineRule="auto"/>
        <w:ind w:left="993"/>
        <w:jc w:val="both"/>
      </w:pPr>
      <w:r w:rsidRPr="008670FB">
        <w:t>шрифтового;</w:t>
      </w:r>
    </w:p>
    <w:p w:rsidR="008E4B09" w:rsidRPr="008670FB" w:rsidRDefault="008E4B09" w:rsidP="008E4B09">
      <w:pPr>
        <w:pStyle w:val="af"/>
        <w:numPr>
          <w:ilvl w:val="0"/>
          <w:numId w:val="58"/>
        </w:numPr>
        <w:spacing w:line="276" w:lineRule="auto"/>
        <w:ind w:left="993"/>
        <w:jc w:val="both"/>
      </w:pPr>
      <w:r w:rsidRPr="008670FB">
        <w:t>интерфейсного.</w:t>
      </w:r>
    </w:p>
    <w:p w:rsidR="008E4B09" w:rsidRPr="00144CEA" w:rsidRDefault="008E4B09" w:rsidP="008E4B09">
      <w:pPr>
        <w:pStyle w:val="af"/>
        <w:ind w:left="0" w:firstLine="567"/>
        <w:jc w:val="both"/>
      </w:pPr>
      <w:r w:rsidRPr="00144CEA">
        <w:t>Все изменения в дизайне Исполнителем согласуются с Заказчиком.</w:t>
      </w:r>
    </w:p>
    <w:p w:rsidR="008E4B09" w:rsidRPr="00E1171C" w:rsidRDefault="008E4B09" w:rsidP="008E4B09">
      <w:pPr>
        <w:pStyle w:val="af"/>
        <w:ind w:left="0" w:firstLine="567"/>
        <w:jc w:val="both"/>
      </w:pPr>
      <w:r w:rsidRPr="00E1171C">
        <w:t xml:space="preserve">В части удобства использования должны быть обеспечены следующие требования: </w:t>
      </w:r>
    </w:p>
    <w:p w:rsidR="008E4B09" w:rsidRPr="00E1171C" w:rsidRDefault="008E4B09" w:rsidP="008E4B09">
      <w:pPr>
        <w:pStyle w:val="af"/>
        <w:numPr>
          <w:ilvl w:val="0"/>
          <w:numId w:val="58"/>
        </w:numPr>
        <w:spacing w:line="276" w:lineRule="auto"/>
        <w:ind w:left="993"/>
        <w:jc w:val="both"/>
      </w:pPr>
      <w:r w:rsidRPr="00E1171C">
        <w:t xml:space="preserve">интерфейс мобильного приложения должен иметь понятную и логичную структуру, быть максимально простым и понятным в использовании; </w:t>
      </w:r>
    </w:p>
    <w:p w:rsidR="008E4B09" w:rsidRPr="00E1171C" w:rsidRDefault="008E4B09" w:rsidP="008E4B09">
      <w:pPr>
        <w:pStyle w:val="af"/>
        <w:numPr>
          <w:ilvl w:val="0"/>
          <w:numId w:val="58"/>
        </w:numPr>
        <w:spacing w:line="276" w:lineRule="auto"/>
        <w:ind w:left="993"/>
        <w:jc w:val="both"/>
      </w:pPr>
      <w:r w:rsidRPr="00E1171C">
        <w:t xml:space="preserve">процесс навигации должен быть спроектирован таким образом, чтобы Пользователь мог определить, где он находится, находился и куда он может переместиться в дальнейшем; </w:t>
      </w:r>
    </w:p>
    <w:p w:rsidR="008E4B09" w:rsidRPr="00E1171C" w:rsidRDefault="008E4B09" w:rsidP="008E4B09">
      <w:pPr>
        <w:pStyle w:val="af"/>
        <w:numPr>
          <w:ilvl w:val="0"/>
          <w:numId w:val="58"/>
        </w:numPr>
        <w:spacing w:line="276" w:lineRule="auto"/>
        <w:ind w:left="993"/>
        <w:jc w:val="both"/>
      </w:pPr>
      <w:r w:rsidRPr="00E1171C">
        <w:t xml:space="preserve">количество навигационных шагов, необходимых для доступа к определенной части информации, должно быть минимальным; </w:t>
      </w:r>
    </w:p>
    <w:p w:rsidR="008E4B09" w:rsidRPr="00E1171C" w:rsidRDefault="008E4B09" w:rsidP="008E4B09">
      <w:pPr>
        <w:pStyle w:val="af"/>
        <w:numPr>
          <w:ilvl w:val="0"/>
          <w:numId w:val="58"/>
        </w:numPr>
        <w:spacing w:line="276" w:lineRule="auto"/>
        <w:ind w:left="993"/>
        <w:jc w:val="both"/>
      </w:pPr>
      <w:r w:rsidRPr="00E1171C">
        <w:t xml:space="preserve">главный экран </w:t>
      </w:r>
      <w:r>
        <w:t xml:space="preserve">МП </w:t>
      </w:r>
      <w:r w:rsidRPr="00E1171C">
        <w:t xml:space="preserve">должен предоставлять прямой доступ к функциональным разделам; </w:t>
      </w:r>
    </w:p>
    <w:p w:rsidR="008E4B09" w:rsidRPr="00E1171C" w:rsidRDefault="008E4B09" w:rsidP="008E4B09">
      <w:pPr>
        <w:pStyle w:val="af"/>
        <w:numPr>
          <w:ilvl w:val="0"/>
          <w:numId w:val="58"/>
        </w:numPr>
        <w:spacing w:line="276" w:lineRule="auto"/>
        <w:ind w:left="993"/>
        <w:jc w:val="both"/>
      </w:pPr>
      <w:r w:rsidRPr="00E1171C">
        <w:t xml:space="preserve">навигационные ссылки должны обозначаться знакомыми Пользователю терминами, основанными на его общих знаниях, предыдущем опыте использования других мобильных приложений; </w:t>
      </w:r>
    </w:p>
    <w:p w:rsidR="008E4B09" w:rsidRDefault="008E4B09" w:rsidP="008E4B09">
      <w:pPr>
        <w:pStyle w:val="af"/>
        <w:numPr>
          <w:ilvl w:val="0"/>
          <w:numId w:val="58"/>
        </w:numPr>
        <w:spacing w:line="276" w:lineRule="auto"/>
        <w:ind w:left="993"/>
        <w:jc w:val="both"/>
      </w:pPr>
      <w:r w:rsidRPr="00E1171C">
        <w:t>программное обеспечение должно удовлетворять требованиям спецификации к разработке под ОС iOS и Android;</w:t>
      </w:r>
    </w:p>
    <w:p w:rsidR="008E4B09" w:rsidRPr="003857A4" w:rsidRDefault="008E4B09" w:rsidP="008E4B09">
      <w:pPr>
        <w:pStyle w:val="af"/>
        <w:numPr>
          <w:ilvl w:val="0"/>
          <w:numId w:val="58"/>
        </w:numPr>
        <w:spacing w:after="200" w:line="276" w:lineRule="auto"/>
        <w:ind w:left="993"/>
        <w:jc w:val="both"/>
      </w:pPr>
      <w:r w:rsidRPr="00E1171C">
        <w:t xml:space="preserve"> </w:t>
      </w:r>
      <w:r w:rsidRPr="003857A4">
        <w:t xml:space="preserve">push-уведомления </w:t>
      </w:r>
      <w:r>
        <w:t>МП</w:t>
      </w:r>
      <w:r w:rsidRPr="003857A4">
        <w:t xml:space="preserve"> должны соответствовать правилам платформ, содержать действительно полезную и важную для пользователя информацию, при этом мобильное приложение не должно отправлять уведомления об одном и том же событии несколько раз подряд, даже если Пользователь не ответил и никак на них не отреагировал; </w:t>
      </w:r>
    </w:p>
    <w:p w:rsidR="008E4B09" w:rsidRPr="003857A4" w:rsidRDefault="008E4B09" w:rsidP="008E4B09">
      <w:pPr>
        <w:pStyle w:val="af"/>
        <w:numPr>
          <w:ilvl w:val="0"/>
          <w:numId w:val="58"/>
        </w:numPr>
        <w:spacing w:after="200" w:line="276" w:lineRule="auto"/>
        <w:ind w:left="993"/>
        <w:jc w:val="both"/>
      </w:pPr>
      <w:r w:rsidRPr="003857A4">
        <w:t xml:space="preserve">Мобильное приложение должно использовать стандартные жесты платформ: нажатие (Tap), произвольный перенос (Drag), горизонтальный перенос за пределы экрана (Flick), горизонтальный перенос в пределах экрана (Swipe), двойное нажатие (Double tap), перемещение двух пальцев в разные стороны по диагонали (Pinch), нажатие с удержанием (Tap and Hold), при этом не следует прибегать к использованию стандартных жестов для выполнения нестандартных действий; </w:t>
      </w:r>
    </w:p>
    <w:p w:rsidR="008E4B09" w:rsidRPr="003857A4" w:rsidRDefault="008E4B09" w:rsidP="008E4B09">
      <w:pPr>
        <w:pStyle w:val="af"/>
        <w:numPr>
          <w:ilvl w:val="0"/>
          <w:numId w:val="58"/>
        </w:numPr>
        <w:spacing w:after="200" w:line="276" w:lineRule="auto"/>
        <w:ind w:left="993"/>
        <w:jc w:val="both"/>
      </w:pPr>
      <w:r w:rsidRPr="003857A4">
        <w:t>интерфе</w:t>
      </w:r>
      <w:r>
        <w:t>йс МП</w:t>
      </w:r>
      <w:r w:rsidRPr="003857A4">
        <w:t xml:space="preserve">, все формы, экраны, кнопки, предупреждения и звуки должны быть понятны </w:t>
      </w:r>
      <w:r>
        <w:t>П</w:t>
      </w:r>
      <w:r w:rsidRPr="003857A4">
        <w:t xml:space="preserve">ользователям; </w:t>
      </w:r>
    </w:p>
    <w:p w:rsidR="008E4B09" w:rsidRDefault="008E4B09" w:rsidP="008E4B09">
      <w:pPr>
        <w:pStyle w:val="af"/>
        <w:numPr>
          <w:ilvl w:val="0"/>
          <w:numId w:val="58"/>
        </w:numPr>
        <w:spacing w:after="200" w:line="276" w:lineRule="auto"/>
        <w:ind w:left="993"/>
        <w:jc w:val="both"/>
      </w:pPr>
      <w:r w:rsidRPr="003857A4">
        <w:t>информация, отображаемая МП, должна быть разборчива (без искажений и потери символов на всех поддерживаемых размерах дисплея и устройствах), её должно б</w:t>
      </w:r>
      <w:r>
        <w:t>ыть легко прочесть, распознать;</w:t>
      </w:r>
    </w:p>
    <w:p w:rsidR="008E4B09" w:rsidRPr="003857A4" w:rsidRDefault="008E4B09" w:rsidP="008E4B09">
      <w:pPr>
        <w:pStyle w:val="af"/>
        <w:numPr>
          <w:ilvl w:val="0"/>
          <w:numId w:val="58"/>
        </w:numPr>
        <w:spacing w:after="200" w:line="276" w:lineRule="auto"/>
        <w:ind w:left="993"/>
        <w:jc w:val="both"/>
      </w:pPr>
      <w:r w:rsidRPr="003857A4">
        <w:t xml:space="preserve">настройки и меню, отображаемые в МП, должны быть понятны (значение информации понятно, недвусмысленно и интерпретируемо); </w:t>
      </w:r>
    </w:p>
    <w:p w:rsidR="008E4B09" w:rsidRPr="003857A4" w:rsidRDefault="008E4B09" w:rsidP="008E4B09">
      <w:pPr>
        <w:pStyle w:val="af"/>
        <w:numPr>
          <w:ilvl w:val="0"/>
          <w:numId w:val="58"/>
        </w:numPr>
        <w:spacing w:after="200" w:line="276" w:lineRule="auto"/>
        <w:ind w:left="993"/>
        <w:jc w:val="both"/>
      </w:pPr>
      <w:r w:rsidRPr="003857A4">
        <w:t xml:space="preserve">все вопросы, системные сообщения и результаты действий, демонстрируемые МП, должны быть понятными и однозначно трактуемыми; </w:t>
      </w:r>
    </w:p>
    <w:p w:rsidR="008E4B09" w:rsidRPr="003857A4" w:rsidRDefault="008E4B09" w:rsidP="008E4B09">
      <w:pPr>
        <w:pStyle w:val="af"/>
        <w:numPr>
          <w:ilvl w:val="0"/>
          <w:numId w:val="58"/>
        </w:numPr>
        <w:spacing w:after="200" w:line="276" w:lineRule="auto"/>
        <w:ind w:left="993"/>
        <w:jc w:val="both"/>
      </w:pPr>
      <w:r w:rsidRPr="003857A4">
        <w:t xml:space="preserve">сообщения об ошибках, демонстрируемые МП, должны иметь возможность отправить отчет разработчикам; </w:t>
      </w:r>
    </w:p>
    <w:p w:rsidR="008E4B09" w:rsidRPr="003857A4" w:rsidRDefault="008E4B09" w:rsidP="008E4B09">
      <w:pPr>
        <w:pStyle w:val="af"/>
        <w:numPr>
          <w:ilvl w:val="0"/>
          <w:numId w:val="58"/>
        </w:numPr>
        <w:spacing w:after="200" w:line="276" w:lineRule="auto"/>
        <w:ind w:left="993"/>
        <w:jc w:val="both"/>
      </w:pPr>
      <w:r w:rsidRPr="003857A4">
        <w:t>одинаковая информация должна представляться</w:t>
      </w:r>
      <w:r>
        <w:t xml:space="preserve"> одинаковым образом во всем МП</w:t>
      </w:r>
      <w:r w:rsidRPr="003857A4">
        <w:t xml:space="preserve">; </w:t>
      </w:r>
    </w:p>
    <w:p w:rsidR="008E4B09" w:rsidRPr="00216FB5" w:rsidRDefault="008E4B09" w:rsidP="008E4B09">
      <w:pPr>
        <w:pStyle w:val="af"/>
        <w:numPr>
          <w:ilvl w:val="0"/>
          <w:numId w:val="58"/>
        </w:numPr>
        <w:spacing w:after="200" w:line="276" w:lineRule="auto"/>
        <w:ind w:left="993"/>
        <w:jc w:val="both"/>
      </w:pPr>
      <w:r w:rsidRPr="00216FB5">
        <w:t>МП должно содержать раздел «О приложении», где должно быть указано название мобильного приложения, его текущая версия;</w:t>
      </w:r>
    </w:p>
    <w:p w:rsidR="008E4B09" w:rsidRPr="003857A4" w:rsidRDefault="008E4B09" w:rsidP="008E4B09">
      <w:pPr>
        <w:pStyle w:val="af"/>
        <w:numPr>
          <w:ilvl w:val="0"/>
          <w:numId w:val="58"/>
        </w:numPr>
        <w:spacing w:after="200" w:line="276" w:lineRule="auto"/>
        <w:ind w:left="993"/>
      </w:pPr>
      <w:r w:rsidRPr="003857A4">
        <w:t xml:space="preserve"> расположение и размер элементов пользовательского интерфейса должны быть корректными на всех поддерживаемых устройствах, размерах дисплея устройства; </w:t>
      </w:r>
    </w:p>
    <w:p w:rsidR="008E4B09" w:rsidRPr="003857A4" w:rsidRDefault="008E4B09" w:rsidP="008E4B09">
      <w:pPr>
        <w:pStyle w:val="af"/>
        <w:numPr>
          <w:ilvl w:val="0"/>
          <w:numId w:val="58"/>
        </w:numPr>
        <w:spacing w:after="200" w:line="276" w:lineRule="auto"/>
        <w:ind w:left="993"/>
      </w:pPr>
      <w:r w:rsidRPr="003857A4">
        <w:t xml:space="preserve">все элементы интерфейса МП должны быть такого размера, чтобы пользователь мог однозначно попасть по ним, не прибегая к использованию интерактивного увеличительного стекла и аналогичных средств;  </w:t>
      </w:r>
    </w:p>
    <w:p w:rsidR="008E4B09" w:rsidRPr="003857A4" w:rsidRDefault="008E4B09" w:rsidP="008E4B09">
      <w:pPr>
        <w:pStyle w:val="af"/>
        <w:numPr>
          <w:ilvl w:val="0"/>
          <w:numId w:val="58"/>
        </w:numPr>
        <w:spacing w:after="200" w:line="276" w:lineRule="auto"/>
        <w:ind w:left="993"/>
      </w:pPr>
      <w:r w:rsidRPr="003857A4">
        <w:t>МП должно иметь грамотный и корректный текст на русском языке.</w:t>
      </w:r>
    </w:p>
    <w:p w:rsidR="008E4B09" w:rsidRPr="00106F55" w:rsidRDefault="008E4B09" w:rsidP="008E4B09">
      <w:pPr>
        <w:ind w:firstLine="567"/>
        <w:jc w:val="both"/>
      </w:pPr>
      <w:r w:rsidRPr="003857A4">
        <w:t>Требования к эргономике и технической эстетике могут изменяться и дополняться в процессе разработки и внедрения мобильного приложения.</w:t>
      </w:r>
    </w:p>
    <w:p w:rsidR="008E4B09" w:rsidRPr="00E750CA" w:rsidRDefault="008E4B09" w:rsidP="008E4B09">
      <w:pPr>
        <w:pStyle w:val="af"/>
        <w:ind w:left="0" w:firstLine="567"/>
        <w:jc w:val="both"/>
      </w:pPr>
    </w:p>
    <w:p w:rsidR="008E4B09" w:rsidRDefault="008E4B09" w:rsidP="00306832">
      <w:pPr>
        <w:pStyle w:val="2"/>
        <w:numPr>
          <w:ilvl w:val="0"/>
          <w:numId w:val="55"/>
        </w:numPr>
        <w:spacing w:line="276" w:lineRule="auto"/>
        <w:jc w:val="both"/>
      </w:pPr>
      <w:bookmarkStart w:id="50" w:name="_Toc149240991"/>
      <w:bookmarkStart w:id="51" w:name="_Toc149244581"/>
      <w:r>
        <w:t>ТРЕБОВАНИЯ К ЗАЩИТЕ ИНФОРМАЦИИ ОТ НЕСАНКЦИОНИРОВАННОГО ДОСТУПА К ДАННЫМ</w:t>
      </w:r>
      <w:bookmarkEnd w:id="50"/>
      <w:bookmarkEnd w:id="51"/>
    </w:p>
    <w:p w:rsidR="008E4B09" w:rsidRDefault="008E4B09" w:rsidP="008E4B09"/>
    <w:p w:rsidR="008E4B09" w:rsidRPr="00106F55" w:rsidRDefault="008E4B09" w:rsidP="008E4B09">
      <w:pPr>
        <w:ind w:firstLine="567"/>
        <w:jc w:val="both"/>
      </w:pPr>
      <w:r w:rsidRPr="00106F55">
        <w:t>Исполнителем должны быть выполнены мероприятия, направленные на обеспечение защиты информации мобильного приложения.</w:t>
      </w:r>
    </w:p>
    <w:p w:rsidR="008E4B09" w:rsidRPr="00106F55" w:rsidRDefault="008E4B09" w:rsidP="008E4B09">
      <w:pPr>
        <w:ind w:firstLine="567"/>
        <w:jc w:val="both"/>
      </w:pPr>
      <w:r w:rsidRPr="00106F55">
        <w:t>В случае возникновения инцидентов информационной безопасности в целях проведения расследований по запросу Заказчика в установленный Заказчиком срок предоставлять: информацию об устройствах, с которых осуществляется доступ к информационным ресурсам Заказчика.</w:t>
      </w:r>
    </w:p>
    <w:p w:rsidR="008E4B09" w:rsidRPr="00106F55" w:rsidRDefault="008E4B09" w:rsidP="008E4B09">
      <w:pPr>
        <w:ind w:firstLine="567"/>
        <w:jc w:val="both"/>
      </w:pPr>
      <w:r w:rsidRPr="00106F55">
        <w:t>Мобильное приложение должно предотвращать несанкционированный доступ или модификацию данных.</w:t>
      </w:r>
    </w:p>
    <w:p w:rsidR="008E4B09" w:rsidRPr="00106F55" w:rsidRDefault="008E4B09" w:rsidP="008E4B09">
      <w:pPr>
        <w:ind w:firstLine="567"/>
        <w:jc w:val="both"/>
      </w:pPr>
      <w:r w:rsidRPr="00106F55">
        <w:t>Программное обеспечение должно содержать средства контроля вводимой информации и средства защиты от несанкционированных действий, “спама” и атак с внешних систем, а также средства контроля, резервирования и восстановления данных.</w:t>
      </w:r>
    </w:p>
    <w:p w:rsidR="008E4B09" w:rsidRPr="00106F55" w:rsidRDefault="008E4B09" w:rsidP="008E4B09">
      <w:pPr>
        <w:ind w:firstLine="567"/>
        <w:jc w:val="both"/>
      </w:pPr>
      <w:r w:rsidRPr="00106F55">
        <w:t>Резервное копирование в обязательном порядке должно быть реализовано для:</w:t>
      </w:r>
    </w:p>
    <w:p w:rsidR="008E4B09" w:rsidRPr="00106F55" w:rsidRDefault="008E4B09" w:rsidP="008E4B09">
      <w:pPr>
        <w:pStyle w:val="af"/>
        <w:numPr>
          <w:ilvl w:val="0"/>
          <w:numId w:val="58"/>
        </w:numPr>
        <w:spacing w:after="200" w:line="276" w:lineRule="auto"/>
        <w:ind w:left="993"/>
      </w:pPr>
      <w:r w:rsidRPr="00106F55">
        <w:t>баз данных (структура + данные);</w:t>
      </w:r>
    </w:p>
    <w:p w:rsidR="008E4B09" w:rsidRPr="0028437B" w:rsidRDefault="008E4B09" w:rsidP="008E4B09">
      <w:pPr>
        <w:pStyle w:val="af"/>
        <w:numPr>
          <w:ilvl w:val="0"/>
          <w:numId w:val="58"/>
        </w:numPr>
        <w:spacing w:after="200" w:line="276" w:lineRule="auto"/>
        <w:ind w:left="993"/>
      </w:pPr>
      <w:r w:rsidRPr="0028437B">
        <w:t>мультимедийных материалов (изображения, аудио, видеоматериалы);</w:t>
      </w:r>
    </w:p>
    <w:p w:rsidR="008E4B09" w:rsidRPr="00106F55" w:rsidRDefault="008E4B09" w:rsidP="008E4B09">
      <w:pPr>
        <w:pStyle w:val="af"/>
        <w:numPr>
          <w:ilvl w:val="0"/>
          <w:numId w:val="58"/>
        </w:numPr>
        <w:spacing w:after="200" w:line="276" w:lineRule="auto"/>
        <w:ind w:left="993"/>
      </w:pPr>
      <w:r w:rsidRPr="00106F55">
        <w:t>файлов документов;</w:t>
      </w:r>
    </w:p>
    <w:p w:rsidR="008E4B09" w:rsidRPr="00106F55" w:rsidRDefault="008E4B09" w:rsidP="008E4B09">
      <w:pPr>
        <w:pStyle w:val="af"/>
        <w:numPr>
          <w:ilvl w:val="0"/>
          <w:numId w:val="58"/>
        </w:numPr>
        <w:spacing w:line="276" w:lineRule="auto"/>
        <w:ind w:left="993"/>
      </w:pPr>
      <w:r w:rsidRPr="00106F55">
        <w:t>исходных программных кодов.</w:t>
      </w:r>
    </w:p>
    <w:p w:rsidR="008E4B09" w:rsidRPr="004D183D" w:rsidRDefault="008E4B09" w:rsidP="008E4B09">
      <w:pPr>
        <w:ind w:firstLine="567"/>
        <w:jc w:val="both"/>
      </w:pPr>
      <w:r w:rsidRPr="004D183D">
        <w:t>Нарушение указанных требований влечет за собой гражданско-правовую, административную или уголовную ответственность в соответствии с законодательством РФ.</w:t>
      </w:r>
    </w:p>
    <w:p w:rsidR="008E4B09" w:rsidRPr="00106F55" w:rsidRDefault="008E4B09" w:rsidP="008E4B09"/>
    <w:p w:rsidR="008E4B09" w:rsidRDefault="008E4B09" w:rsidP="008E4B09">
      <w:pPr>
        <w:pStyle w:val="2"/>
        <w:numPr>
          <w:ilvl w:val="0"/>
          <w:numId w:val="55"/>
        </w:numPr>
        <w:spacing w:line="276" w:lineRule="auto"/>
      </w:pPr>
      <w:bookmarkStart w:id="52" w:name="_Toc149240992"/>
      <w:bookmarkStart w:id="53" w:name="_Toc149244582"/>
      <w:r>
        <w:t>ТРЕБОВАНИЯ К ПАТЕНТНОЙ ЧИСТОТЕ</w:t>
      </w:r>
      <w:bookmarkEnd w:id="52"/>
      <w:bookmarkEnd w:id="53"/>
    </w:p>
    <w:p w:rsidR="008E4B09" w:rsidRDefault="008E4B09" w:rsidP="008E4B09">
      <w:pPr>
        <w:ind w:firstLine="567"/>
        <w:jc w:val="both"/>
      </w:pPr>
    </w:p>
    <w:p w:rsidR="008E4B09" w:rsidRDefault="008E4B09" w:rsidP="008E4B09">
      <w:pPr>
        <w:ind w:firstLine="567"/>
        <w:jc w:val="both"/>
      </w:pPr>
      <w:r w:rsidRPr="004D183D">
        <w:t>Исключительное право на результаты интеллектуальной деятельности, а именно мобильного приложения</w:t>
      </w:r>
      <w:r>
        <w:t xml:space="preserve">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r w:rsidRPr="004D183D">
        <w:t>, созда</w:t>
      </w:r>
      <w:r>
        <w:t xml:space="preserve">нного в рамках </w:t>
      </w:r>
      <w:r w:rsidR="003C65AA">
        <w:t>Договора</w:t>
      </w:r>
      <w:r w:rsidRPr="004D183D">
        <w:t>, в полном объеме принадлежит Заказчику в соответствии с ч</w:t>
      </w:r>
      <w:r w:rsidR="00A23FE3">
        <w:t>.</w:t>
      </w:r>
      <w:r w:rsidRPr="004D183D">
        <w:t xml:space="preserve"> 1 ст</w:t>
      </w:r>
      <w:r w:rsidR="00A23FE3">
        <w:t>.</w:t>
      </w:r>
      <w:r w:rsidRPr="004D183D">
        <w:t xml:space="preserve"> 1296 </w:t>
      </w:r>
      <w:r w:rsidR="00A23FE3">
        <w:t>ГК</w:t>
      </w:r>
      <w:r w:rsidRPr="004D183D">
        <w:t xml:space="preserve"> РФ, за исключением программных компонентов, распространяемых под открытыми лицензиями.</w:t>
      </w:r>
    </w:p>
    <w:p w:rsidR="008E4B09" w:rsidRDefault="008E4B09" w:rsidP="008E4B09">
      <w:pPr>
        <w:ind w:firstLine="567"/>
        <w:jc w:val="both"/>
      </w:pPr>
      <w:r>
        <w:t>Исполнитель</w:t>
      </w:r>
      <w:r w:rsidRPr="004D183D">
        <w:t xml:space="preserve"> не вправе использовать, продавать, демонстрировать, передавать третьим лицам программный код мобильного приложения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r w:rsidRPr="004D183D">
        <w:t xml:space="preserve">. </w:t>
      </w:r>
      <w:r>
        <w:t>Исполнитель</w:t>
      </w:r>
      <w:r w:rsidRPr="004D183D">
        <w:t xml:space="preserve"> должен гарантировать, что обладает всеми правами на передаваемые результаты работ и что условия </w:t>
      </w:r>
      <w:r w:rsidR="003C65AA">
        <w:t>договора</w:t>
      </w:r>
      <w:r w:rsidRPr="004D183D">
        <w:t xml:space="preserve"> не нарушают исключительное право и любые иные права третьих лиц.</w:t>
      </w:r>
    </w:p>
    <w:p w:rsidR="008E4B09" w:rsidRDefault="008E4B09" w:rsidP="008E4B09">
      <w:pPr>
        <w:ind w:firstLine="567"/>
        <w:jc w:val="both"/>
      </w:pPr>
      <w:r>
        <w:t xml:space="preserve">Патентная чистота мобильного приложения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sidR="00A23FE3">
        <w:rPr>
          <w:color w:val="000000"/>
        </w:rPr>
        <w:t>»</w:t>
      </w:r>
      <w:r>
        <w:rPr>
          <w:color w:val="000000"/>
        </w:rPr>
        <w:t xml:space="preserve"> </w:t>
      </w:r>
      <w:r>
        <w:t>должна быть обеспечена в отношении патентов, действующих на территории РФ.</w:t>
      </w:r>
    </w:p>
    <w:p w:rsidR="008E4B09" w:rsidRPr="008C0A6A" w:rsidRDefault="008E4B09" w:rsidP="008E4B09">
      <w:pPr>
        <w:ind w:firstLine="567"/>
        <w:jc w:val="both"/>
      </w:pPr>
      <w:r w:rsidRPr="008C0A6A">
        <w:t xml:space="preserve">Реализация технических, программных, организационных и иных решений при выполнении работ в рамках ТЗ, не должна приводить к нарушению авторских и смежных прав третьих лиц. </w:t>
      </w:r>
    </w:p>
    <w:p w:rsidR="008E4B09" w:rsidRDefault="008E4B09" w:rsidP="008E4B09">
      <w:pPr>
        <w:ind w:firstLine="567"/>
        <w:jc w:val="both"/>
      </w:pPr>
      <w:r w:rsidRPr="008C0A6A">
        <w:t xml:space="preserve">При использовании в мобильном приложении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 xml:space="preserve">»» </w:t>
      </w:r>
      <w:r w:rsidRPr="008C0A6A">
        <w:t>программ (программных комплексов или компонентов), разработанных третьими лицами, условия на которых передается право на использование (исполнение) этих программ, не должны накладывать ограничений, препятствующих использованию мобильного приложения</w:t>
      </w:r>
      <w:r w:rsidRPr="004D4D0D">
        <w:t xml:space="preserve">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sidR="00A23FE3">
        <w:rPr>
          <w:color w:val="000000"/>
        </w:rPr>
        <w:t>»</w:t>
      </w:r>
      <w:r>
        <w:rPr>
          <w:color w:val="000000"/>
        </w:rPr>
        <w:t xml:space="preserve"> </w:t>
      </w:r>
      <w:r w:rsidRPr="008C0A6A">
        <w:t>по его прямому назначению.</w:t>
      </w:r>
    </w:p>
    <w:p w:rsidR="008E4B09" w:rsidRPr="004D4D0D" w:rsidRDefault="008E4B09" w:rsidP="008E4B09">
      <w:pPr>
        <w:ind w:firstLine="567"/>
        <w:jc w:val="both"/>
      </w:pPr>
      <w:r w:rsidRPr="004D4D0D">
        <w:t xml:space="preserve">В случае, если в ходе выполнения работ были использованы путем модификации или переработки, охраняемые объекты авторского права третьих лиц, на которые передается право использования, не должны накладываться ограничения, препятствующие использованию разрабатываемого мобильного приложения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sidR="00A23FE3">
        <w:rPr>
          <w:color w:val="000000"/>
        </w:rPr>
        <w:t>»</w:t>
      </w:r>
      <w:r>
        <w:rPr>
          <w:color w:val="000000"/>
        </w:rPr>
        <w:t xml:space="preserve"> </w:t>
      </w:r>
      <w:r w:rsidRPr="004D4D0D">
        <w:t xml:space="preserve">по его прямому </w:t>
      </w:r>
      <w:r>
        <w:t xml:space="preserve">назначению. </w:t>
      </w:r>
      <w:r w:rsidRPr="004D4D0D">
        <w:t xml:space="preserve">При этом </w:t>
      </w:r>
      <w:r>
        <w:t>Исполнитель</w:t>
      </w:r>
      <w:r w:rsidRPr="004D4D0D">
        <w:t xml:space="preserve"> должен согласовывать с Заказчиком необходимость использования таких объектов, в том числе:</w:t>
      </w:r>
    </w:p>
    <w:p w:rsidR="008E4B09" w:rsidRPr="004D4D0D" w:rsidRDefault="008E4B09" w:rsidP="008E4B09">
      <w:pPr>
        <w:pStyle w:val="af"/>
        <w:numPr>
          <w:ilvl w:val="0"/>
          <w:numId w:val="58"/>
        </w:numPr>
        <w:spacing w:after="200" w:line="276" w:lineRule="auto"/>
        <w:ind w:left="993"/>
      </w:pPr>
      <w:r w:rsidRPr="004D4D0D">
        <w:t>ПО;</w:t>
      </w:r>
    </w:p>
    <w:p w:rsidR="008E4B09" w:rsidRPr="004D4D0D" w:rsidRDefault="008E4B09" w:rsidP="008E4B09">
      <w:pPr>
        <w:pStyle w:val="af"/>
        <w:numPr>
          <w:ilvl w:val="0"/>
          <w:numId w:val="58"/>
        </w:numPr>
        <w:spacing w:after="200" w:line="276" w:lineRule="auto"/>
        <w:ind w:left="993"/>
      </w:pPr>
      <w:r w:rsidRPr="004D4D0D">
        <w:t>решений, использованных при создании макетов дизайна;</w:t>
      </w:r>
    </w:p>
    <w:p w:rsidR="008E4B09" w:rsidRPr="004D4D0D" w:rsidRDefault="008E4B09" w:rsidP="008E4B09">
      <w:pPr>
        <w:pStyle w:val="af"/>
        <w:numPr>
          <w:ilvl w:val="0"/>
          <w:numId w:val="58"/>
        </w:numPr>
        <w:spacing w:after="200" w:line="276" w:lineRule="auto"/>
        <w:ind w:left="993"/>
      </w:pPr>
      <w:r w:rsidRPr="004D4D0D">
        <w:t>изображений, использованных в мобильном приложении и макетах дизайна;</w:t>
      </w:r>
    </w:p>
    <w:p w:rsidR="008E4B09" w:rsidRPr="004D4D0D" w:rsidRDefault="008E4B09" w:rsidP="008E4B09">
      <w:pPr>
        <w:pStyle w:val="af"/>
        <w:numPr>
          <w:ilvl w:val="0"/>
          <w:numId w:val="58"/>
        </w:numPr>
        <w:spacing w:line="276" w:lineRule="auto"/>
        <w:ind w:left="993"/>
      </w:pPr>
      <w:r w:rsidRPr="004D4D0D">
        <w:t>иных объектов авторского права.</w:t>
      </w:r>
    </w:p>
    <w:p w:rsidR="008E4B09" w:rsidRDefault="008E4B09" w:rsidP="008E4B09">
      <w:pPr>
        <w:ind w:firstLine="567"/>
        <w:jc w:val="both"/>
      </w:pPr>
      <w:r>
        <w:t>Риски нарушения прав третьих лиц на результаты интеллектуальной деятельности несёт Исполнитель.</w:t>
      </w:r>
    </w:p>
    <w:p w:rsidR="008E4B09" w:rsidRDefault="008E4B09" w:rsidP="008E4B09">
      <w:pPr>
        <w:ind w:firstLine="567"/>
        <w:jc w:val="both"/>
      </w:pPr>
      <w:r>
        <w:t xml:space="preserve">ПО, разрабатываемое Исполнителем, поставляется Исполнителем Заказчику вместе с исходными кодами. </w:t>
      </w:r>
    </w:p>
    <w:p w:rsidR="008E4B09" w:rsidRDefault="008E4B09" w:rsidP="008E4B09">
      <w:pPr>
        <w:ind w:firstLine="567"/>
        <w:jc w:val="both"/>
      </w:pPr>
    </w:p>
    <w:p w:rsidR="008E4B09" w:rsidRDefault="008E4B09" w:rsidP="008E4B09">
      <w:pPr>
        <w:pStyle w:val="2"/>
        <w:numPr>
          <w:ilvl w:val="0"/>
          <w:numId w:val="55"/>
        </w:numPr>
        <w:spacing w:line="276" w:lineRule="auto"/>
      </w:pPr>
      <w:bookmarkStart w:id="54" w:name="_Toc149240993"/>
      <w:bookmarkStart w:id="55" w:name="_Toc149244583"/>
      <w:r>
        <w:t>ТРЕБОВАНИЯ К ФУНКЦИОНАЛЬНЫМ ХАРАКТЕРИСТИКАМ ПРИЛОЖЕНИЙ</w:t>
      </w:r>
      <w:bookmarkEnd w:id="54"/>
      <w:bookmarkEnd w:id="55"/>
    </w:p>
    <w:p w:rsidR="008E4B09" w:rsidRDefault="008E4B09" w:rsidP="008E4B09">
      <w:pPr>
        <w:ind w:firstLine="567"/>
        <w:jc w:val="both"/>
      </w:pPr>
      <w:bookmarkStart w:id="56" w:name="_Toc129595927"/>
    </w:p>
    <w:p w:rsidR="008E4B09" w:rsidRPr="00E301FE" w:rsidRDefault="008E4B09" w:rsidP="008E4B09">
      <w:pPr>
        <w:ind w:firstLine="567"/>
        <w:jc w:val="both"/>
      </w:pPr>
      <w:r>
        <w:t>П</w:t>
      </w:r>
      <w:r w:rsidRPr="00E301FE">
        <w:t>риложение должно быть совместимо с основными популярными версиями iOS (версия 14 и выше) и Google Android (версия 10 и выше)</w:t>
      </w:r>
      <w:bookmarkEnd w:id="56"/>
      <w:r>
        <w:t>.</w:t>
      </w:r>
    </w:p>
    <w:p w:rsidR="008E4B09" w:rsidRPr="00E301FE" w:rsidRDefault="008E4B09" w:rsidP="008E4B09">
      <w:pPr>
        <w:ind w:firstLine="567"/>
        <w:jc w:val="both"/>
      </w:pPr>
      <w:bookmarkStart w:id="57" w:name="_Toc129595928"/>
      <w:r>
        <w:t>П</w:t>
      </w:r>
      <w:r w:rsidRPr="00E301FE">
        <w:t>риложение должно устанавливаться на устройства с расположением иконки на рабочем столе</w:t>
      </w:r>
      <w:bookmarkEnd w:id="57"/>
      <w:r>
        <w:t>.</w:t>
      </w:r>
    </w:p>
    <w:p w:rsidR="008E4B09" w:rsidRPr="00E301FE" w:rsidRDefault="008E4B09" w:rsidP="008E4B09">
      <w:pPr>
        <w:ind w:firstLine="567"/>
        <w:jc w:val="both"/>
      </w:pPr>
      <w:bookmarkStart w:id="58" w:name="_Toc129595929"/>
      <w:r>
        <w:t>Я</w:t>
      </w:r>
      <w:r w:rsidRPr="00E301FE">
        <w:t>зык интерфейса: русский</w:t>
      </w:r>
      <w:bookmarkEnd w:id="58"/>
      <w:r>
        <w:t>.</w:t>
      </w:r>
    </w:p>
    <w:p w:rsidR="008E4B09" w:rsidRPr="00E301FE" w:rsidRDefault="008E4B09" w:rsidP="008E4B09">
      <w:pPr>
        <w:ind w:firstLine="567"/>
        <w:jc w:val="both"/>
      </w:pPr>
      <w:bookmarkStart w:id="59" w:name="_Toc129595930"/>
      <w:r>
        <w:t>П</w:t>
      </w:r>
      <w:r w:rsidRPr="00E301FE">
        <w:t>риложение должно поддерживать систему обновлений</w:t>
      </w:r>
      <w:bookmarkEnd w:id="59"/>
      <w:r>
        <w:t>.</w:t>
      </w:r>
    </w:p>
    <w:p w:rsidR="008E4B09" w:rsidRPr="00E301FE" w:rsidRDefault="008E4B09" w:rsidP="008E4B09">
      <w:pPr>
        <w:ind w:firstLine="567"/>
        <w:jc w:val="both"/>
      </w:pPr>
      <w:bookmarkStart w:id="60" w:name="_Toc129595931"/>
      <w:r>
        <w:t>В</w:t>
      </w:r>
      <w:r w:rsidRPr="00E301FE">
        <w:t xml:space="preserve"> самом приложении должна быть предусмотрена возможность динамического обновления данных (контен</w:t>
      </w:r>
      <w:r>
        <w:t>та) из существующих баз данных З</w:t>
      </w:r>
      <w:r w:rsidRPr="00E301FE">
        <w:t>аказчика, в случае обновления информации</w:t>
      </w:r>
      <w:bookmarkEnd w:id="60"/>
      <w:r>
        <w:t>.</w:t>
      </w:r>
    </w:p>
    <w:p w:rsidR="008E4B09" w:rsidRPr="00E301FE" w:rsidRDefault="008E4B09" w:rsidP="008E4B09">
      <w:pPr>
        <w:ind w:firstLine="567"/>
        <w:jc w:val="both"/>
      </w:pPr>
    </w:p>
    <w:p w:rsidR="008E4B09" w:rsidRDefault="008E4B09" w:rsidP="008E4B09">
      <w:pPr>
        <w:pStyle w:val="2"/>
        <w:numPr>
          <w:ilvl w:val="0"/>
          <w:numId w:val="55"/>
        </w:numPr>
        <w:spacing w:line="276" w:lineRule="auto"/>
      </w:pPr>
      <w:bookmarkStart w:id="61" w:name="_Toc149240994"/>
      <w:bookmarkStart w:id="62" w:name="_Toc149244584"/>
      <w:r>
        <w:t>ГАРАНТИЙНЫЕ ОБЯЗАТЕЛЬСТВА</w:t>
      </w:r>
      <w:bookmarkEnd w:id="61"/>
      <w:bookmarkEnd w:id="62"/>
    </w:p>
    <w:p w:rsidR="008E4B09" w:rsidRDefault="008E4B09" w:rsidP="008E4B09">
      <w:pPr>
        <w:ind w:firstLine="567"/>
        <w:jc w:val="both"/>
      </w:pPr>
    </w:p>
    <w:p w:rsidR="008E4B09" w:rsidRDefault="008E4B09" w:rsidP="008E4B09">
      <w:pPr>
        <w:ind w:firstLine="567"/>
        <w:jc w:val="both"/>
      </w:pPr>
      <w:r>
        <w:t>Исполнитель гарантирует:</w:t>
      </w:r>
    </w:p>
    <w:p w:rsidR="008E4B09" w:rsidRDefault="008E4B09" w:rsidP="008E4B09">
      <w:pPr>
        <w:pStyle w:val="af"/>
        <w:numPr>
          <w:ilvl w:val="0"/>
          <w:numId w:val="58"/>
        </w:numPr>
        <w:spacing w:line="276" w:lineRule="auto"/>
        <w:ind w:left="993"/>
        <w:jc w:val="both"/>
      </w:pPr>
      <w:r>
        <w:t xml:space="preserve">Разработку и внедрение мобильного приложения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 xml:space="preserve">»» </w:t>
      </w:r>
      <w:r>
        <w:t xml:space="preserve">в соответствии с </w:t>
      </w:r>
      <w:r w:rsidR="003C65AA">
        <w:t>Договоро</w:t>
      </w:r>
      <w:r w:rsidR="00CA71AB">
        <w:t>м</w:t>
      </w:r>
      <w:r>
        <w:t xml:space="preserve"> и условиями настоящего ТЗ</w:t>
      </w:r>
      <w:r w:rsidR="00A23FE3">
        <w:t>;</w:t>
      </w:r>
    </w:p>
    <w:p w:rsidR="008E4B09" w:rsidRDefault="008E4B09" w:rsidP="008E4B09">
      <w:pPr>
        <w:pStyle w:val="af"/>
        <w:numPr>
          <w:ilvl w:val="0"/>
          <w:numId w:val="58"/>
        </w:numPr>
        <w:spacing w:line="276" w:lineRule="auto"/>
        <w:ind w:left="993"/>
        <w:jc w:val="both"/>
      </w:pPr>
      <w:r>
        <w:t xml:space="preserve">Обеспечение Исполнителем безопасного использования мобильного приложения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r>
        <w:t xml:space="preserve"> с учетом установленных современных технологий программирования Исполнителем для дальнейшей эксплуатации приложения Заказчиком</w:t>
      </w:r>
      <w:r w:rsidR="00A23FE3">
        <w:t>;</w:t>
      </w:r>
    </w:p>
    <w:p w:rsidR="008E4B09" w:rsidRDefault="008E4B09" w:rsidP="008E4B09">
      <w:pPr>
        <w:pStyle w:val="af"/>
        <w:numPr>
          <w:ilvl w:val="0"/>
          <w:numId w:val="58"/>
        </w:numPr>
        <w:spacing w:line="276" w:lineRule="auto"/>
        <w:ind w:left="993"/>
        <w:jc w:val="both"/>
      </w:pPr>
      <w:r>
        <w:t>Исполнитель гарантирует качество и безопасность выполненных Работ. Срок гарантии качества выполненных работ составляет 12</w:t>
      </w:r>
      <w:r w:rsidRPr="0028437B">
        <w:t xml:space="preserve"> (</w:t>
      </w:r>
      <w:r>
        <w:t>двенадцать</w:t>
      </w:r>
      <w:r w:rsidRPr="0028437B">
        <w:t>) месяцев</w:t>
      </w:r>
      <w:r>
        <w:t xml:space="preserve"> с даты подписания структурированного документа о приемке. Если в течение гарантийного срока Заказчиком будут обнаружены ошибки, возникшие из-за неверного написания кода, выявленные в результате эксплуатации (использования) мобильного приложения, Исполнитель обязан устранить недостатки (ошибки) за свой счет, в сроки, согласованные с Заказчиком</w:t>
      </w:r>
      <w:r w:rsidR="00A23FE3">
        <w:t>;</w:t>
      </w:r>
    </w:p>
    <w:p w:rsidR="008E4B09" w:rsidRDefault="008E4B09" w:rsidP="008E4B09">
      <w:pPr>
        <w:pStyle w:val="af"/>
        <w:numPr>
          <w:ilvl w:val="0"/>
          <w:numId w:val="58"/>
        </w:numPr>
        <w:spacing w:line="276" w:lineRule="auto"/>
        <w:ind w:left="993"/>
        <w:jc w:val="both"/>
      </w:pPr>
      <w:r>
        <w:t>Исполнитель должен оказывать техническую поддержку по сопровождению приложений в период действия гарантийных обязательств.</w:t>
      </w:r>
    </w:p>
    <w:p w:rsidR="008E4B09" w:rsidRDefault="008E4B09" w:rsidP="008E4B09">
      <w:pPr>
        <w:ind w:firstLine="567"/>
        <w:jc w:val="both"/>
      </w:pPr>
      <w:r>
        <w:t>Исполнитель гарантирует, что в процессе выполнения Работ не нарушены интеллектуальные и иные права третьих лиц. В случае предъявления третьими лицами, требований к Заказчику в связи с нарушением Исполнителем интеллектуальных или иных прав, Исполнитель обязуется самостоятельно и за свой счет урегулировать указанные требования.</w:t>
      </w:r>
    </w:p>
    <w:p w:rsidR="008E4B09" w:rsidRDefault="008E4B09" w:rsidP="008E4B09">
      <w:pPr>
        <w:ind w:firstLine="567"/>
        <w:jc w:val="both"/>
      </w:pPr>
      <w:r>
        <w:t>Исключительные права на разделы сайта и приложений с учетом создания, доработки функционала, обновлений принадлежат Заказчику.</w:t>
      </w:r>
    </w:p>
    <w:p w:rsidR="008E4B09" w:rsidRDefault="008E4B09" w:rsidP="008E4B09">
      <w:pPr>
        <w:ind w:firstLine="567"/>
        <w:jc w:val="both"/>
      </w:pPr>
      <w:r>
        <w:t>Исполнитель должен гарантировать размещение приложений для IOS систем, но не может гарантировать результат публикаций в Apple Store по причине политической ситуации на территории РФ.</w:t>
      </w:r>
    </w:p>
    <w:p w:rsidR="008E4B09" w:rsidRDefault="008E4B09" w:rsidP="008E4B09">
      <w:pPr>
        <w:ind w:firstLine="567"/>
        <w:jc w:val="both"/>
      </w:pPr>
      <w:r>
        <w:t>Исполнитель</w:t>
      </w:r>
      <w:r w:rsidRPr="00330667">
        <w:t xml:space="preserve"> должен гарантировать размещение приложений для Android</w:t>
      </w:r>
      <w:r>
        <w:t xml:space="preserve"> </w:t>
      </w:r>
      <w:r w:rsidRPr="00330667">
        <w:t>систем, но не может гарантировать результат публикаций в Google Play Store по причине политической ситуации на территории РФ, однако может гарантировать размещение на альтернативных площадках, таких как RUStore.</w:t>
      </w:r>
    </w:p>
    <w:p w:rsidR="008E4B09" w:rsidRPr="00330667" w:rsidRDefault="008E4B09" w:rsidP="008E4B09">
      <w:pPr>
        <w:ind w:firstLine="567"/>
        <w:jc w:val="both"/>
      </w:pPr>
    </w:p>
    <w:p w:rsidR="008E4B09" w:rsidRDefault="008E4B09" w:rsidP="008E4B09">
      <w:pPr>
        <w:pStyle w:val="2"/>
        <w:numPr>
          <w:ilvl w:val="0"/>
          <w:numId w:val="55"/>
        </w:numPr>
        <w:spacing w:line="276" w:lineRule="auto"/>
      </w:pPr>
      <w:bookmarkStart w:id="63" w:name="_Toc149240995"/>
      <w:bookmarkStart w:id="64" w:name="_Toc149244585"/>
      <w:r>
        <w:t>ТЕХНИЧЕСКАЯ ПОДДЕРЖКА</w:t>
      </w:r>
      <w:bookmarkEnd w:id="63"/>
      <w:bookmarkEnd w:id="64"/>
    </w:p>
    <w:p w:rsidR="008E4B09" w:rsidRPr="00330667" w:rsidRDefault="008E4B09" w:rsidP="008E4B09">
      <w:pPr>
        <w:ind w:firstLine="567"/>
        <w:jc w:val="both"/>
      </w:pPr>
    </w:p>
    <w:p w:rsidR="008E4B09" w:rsidRDefault="008E4B09" w:rsidP="008E4B09">
      <w:pPr>
        <w:ind w:firstLine="567"/>
        <w:jc w:val="both"/>
      </w:pPr>
      <w:r>
        <w:t>В период гарантийных обязательств, который составляет 12</w:t>
      </w:r>
      <w:r w:rsidRPr="0028437B">
        <w:t xml:space="preserve"> (</w:t>
      </w:r>
      <w:r w:rsidR="00A23FE3">
        <w:t>Д</w:t>
      </w:r>
      <w:r>
        <w:t>венадцать</w:t>
      </w:r>
      <w:r w:rsidRPr="0028437B">
        <w:t>) месяцев</w:t>
      </w:r>
      <w:r>
        <w:t xml:space="preserve">, необходимо обеспечение бесперебойной работы мобильного приложения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r>
        <w:t xml:space="preserve"> круглосуточно (24/7).</w:t>
      </w:r>
    </w:p>
    <w:p w:rsidR="008E4B09" w:rsidRPr="00AA7C9B" w:rsidRDefault="008E4B09" w:rsidP="008E4B09">
      <w:pPr>
        <w:ind w:firstLine="567"/>
        <w:jc w:val="both"/>
      </w:pPr>
      <w:r w:rsidRPr="00AA7C9B">
        <w:t>Время внеплановой недоступности МП — не более 90</w:t>
      </w:r>
      <w:r>
        <w:t xml:space="preserve"> минут в месяц.</w:t>
      </w:r>
    </w:p>
    <w:p w:rsidR="008E4B09" w:rsidRPr="00AA7C9B" w:rsidRDefault="008E4B09" w:rsidP="008E4B09">
      <w:pPr>
        <w:ind w:firstLine="567"/>
        <w:jc w:val="both"/>
      </w:pPr>
      <w:r w:rsidRPr="00AA7C9B">
        <w:t>Время плановой недоступности МП — не более 4 часов в месяц.</w:t>
      </w:r>
    </w:p>
    <w:p w:rsidR="008E4B09" w:rsidRDefault="008E4B09" w:rsidP="008E4B09">
      <w:pPr>
        <w:ind w:firstLine="567"/>
        <w:jc w:val="both"/>
      </w:pPr>
      <w:r>
        <w:t xml:space="preserve">Сопровождение мобильного приложения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r>
        <w:t xml:space="preserve"> включают следующие мероприятия:</w:t>
      </w:r>
    </w:p>
    <w:p w:rsidR="008E4B09" w:rsidRDefault="008E4B09" w:rsidP="008E4B09">
      <w:pPr>
        <w:pStyle w:val="af"/>
        <w:numPr>
          <w:ilvl w:val="0"/>
          <w:numId w:val="58"/>
        </w:numPr>
        <w:spacing w:line="276" w:lineRule="auto"/>
        <w:ind w:left="993"/>
        <w:jc w:val="both"/>
      </w:pPr>
      <w:r>
        <w:t>обеспечение работоспособности мобильного приложения;</w:t>
      </w:r>
    </w:p>
    <w:p w:rsidR="008E4B09" w:rsidRDefault="008E4B09" w:rsidP="008E4B09">
      <w:pPr>
        <w:pStyle w:val="af"/>
        <w:numPr>
          <w:ilvl w:val="0"/>
          <w:numId w:val="58"/>
        </w:numPr>
        <w:spacing w:line="276" w:lineRule="auto"/>
        <w:ind w:left="993"/>
        <w:jc w:val="both"/>
      </w:pPr>
      <w:r>
        <w:t>настройка, поддержка и устранение ошибок;</w:t>
      </w:r>
    </w:p>
    <w:p w:rsidR="008E4B09" w:rsidRDefault="008E4B09" w:rsidP="008E4B09">
      <w:pPr>
        <w:pStyle w:val="af"/>
        <w:numPr>
          <w:ilvl w:val="0"/>
          <w:numId w:val="58"/>
        </w:numPr>
        <w:spacing w:line="276" w:lineRule="auto"/>
        <w:ind w:left="993"/>
        <w:jc w:val="both"/>
      </w:pPr>
      <w:r>
        <w:t>устранение выявленных в процессе эксплуатации ошибок.</w:t>
      </w:r>
    </w:p>
    <w:p w:rsidR="008E4B09" w:rsidRDefault="008E4B09" w:rsidP="008E4B09">
      <w:pPr>
        <w:ind w:firstLine="567"/>
        <w:jc w:val="both"/>
      </w:pPr>
      <w:r>
        <w:t>В объем гарантии входит устранение обнаруженных недочётов и неисправностей в течение срока действия гарантийных обязательств, помощь и консультации при самостоятельном наполнении ответственными сотрудниками Заказчика.</w:t>
      </w:r>
    </w:p>
    <w:p w:rsidR="008E4B09" w:rsidRPr="00742F73" w:rsidRDefault="008E4B09" w:rsidP="008E4B09">
      <w:pPr>
        <w:jc w:val="both"/>
      </w:pPr>
    </w:p>
    <w:p w:rsidR="008E4B09" w:rsidRPr="00E979E4" w:rsidRDefault="008E4B09" w:rsidP="008E4B09">
      <w:pPr>
        <w:pStyle w:val="2"/>
      </w:pPr>
      <w:bookmarkStart w:id="65" w:name="_Toc149240996"/>
      <w:bookmarkStart w:id="66" w:name="_Toc149244586"/>
      <w:r>
        <w:t>14</w:t>
      </w:r>
      <w:r w:rsidRPr="004D4D0D">
        <w:t xml:space="preserve"> </w:t>
      </w:r>
      <w:r>
        <w:t>ПЕРЕЧЕНЬ ПРАВОВЫХ И НОРМАТИВНЫХ ТЕХНИЧЕСКИХ АКТОВ</w:t>
      </w:r>
      <w:bookmarkEnd w:id="65"/>
      <w:bookmarkEnd w:id="66"/>
    </w:p>
    <w:p w:rsidR="008E4B09" w:rsidRDefault="008E4B09" w:rsidP="008E4B09">
      <w:pPr>
        <w:ind w:firstLine="567"/>
      </w:pPr>
    </w:p>
    <w:p w:rsidR="008E4B09" w:rsidRDefault="008E4B09" w:rsidP="008E4B09">
      <w:pPr>
        <w:ind w:firstLine="567"/>
        <w:jc w:val="both"/>
      </w:pPr>
      <w:r>
        <w:t>Федеральный закон от 27 июля 2006г. № 149-ФЗ «Об информации, информационных технологиях и о защите информации».</w:t>
      </w:r>
    </w:p>
    <w:p w:rsidR="008E4B09" w:rsidRDefault="008E4B09" w:rsidP="008E4B09">
      <w:pPr>
        <w:ind w:firstLine="567"/>
        <w:jc w:val="both"/>
      </w:pPr>
      <w:r>
        <w:t>Федеральный закон от 27 июля 2006г. № 152-ФЗ «О персональных данных».</w:t>
      </w:r>
    </w:p>
    <w:p w:rsidR="008E4B09" w:rsidRDefault="008E4B09" w:rsidP="008E4B09">
      <w:pPr>
        <w:ind w:firstLine="567"/>
        <w:jc w:val="both"/>
      </w:pPr>
      <w:r>
        <w:t>ГОСТ Р 51275-2006 Защита информации. Объект автоматизации. Факторы, воздействующие на информацию. Общие положения.</w:t>
      </w:r>
    </w:p>
    <w:p w:rsidR="008E4B09" w:rsidRDefault="008E4B09" w:rsidP="008E4B09">
      <w:pPr>
        <w:ind w:firstLine="567"/>
        <w:jc w:val="both"/>
      </w:pPr>
      <w:r>
        <w:t>ГОСТ Р 51583-2014 Защита информации. Порядок создания автоматизированных систем в защищенном исполнении. Общие положения.</w:t>
      </w:r>
    </w:p>
    <w:p w:rsidR="008E4B09" w:rsidRDefault="008E4B09" w:rsidP="008E4B09">
      <w:pPr>
        <w:ind w:firstLine="567"/>
        <w:jc w:val="both"/>
      </w:pPr>
      <w:r>
        <w:t>ГОСТ Р 51624-2000 Защита информации. Автоматизированные системы в защищенном исполнении. Общие требования.</w:t>
      </w:r>
    </w:p>
    <w:p w:rsidR="008E4B09" w:rsidRDefault="008E4B09" w:rsidP="008E4B09">
      <w:pPr>
        <w:ind w:firstLine="567"/>
        <w:jc w:val="both"/>
      </w:pPr>
      <w:r w:rsidRPr="005D6D30">
        <w:t>ГОСТ Р 597</w:t>
      </w:r>
      <w:r>
        <w:t>95</w:t>
      </w:r>
      <w:r w:rsidRPr="005D6D30">
        <w:t>-2021</w:t>
      </w:r>
      <w:r>
        <w:t xml:space="preserve"> </w:t>
      </w:r>
      <w:r w:rsidRPr="004C7854">
        <w:t>Информационные технологии (ИТ). Комплекс стандартов на автоматизированные системы. Автоматизированные системы.</w:t>
      </w:r>
    </w:p>
    <w:p w:rsidR="008E4B09" w:rsidRPr="004C7854" w:rsidRDefault="008E4B09" w:rsidP="008E4B09">
      <w:pPr>
        <w:ind w:firstLine="567"/>
        <w:jc w:val="both"/>
      </w:pPr>
      <w:r w:rsidRPr="004C7854">
        <w:t>ПНСТ 277-2018</w:t>
      </w:r>
      <w:r>
        <w:t xml:space="preserve"> </w:t>
      </w:r>
      <w:r w:rsidRPr="004C7854">
        <w:rPr>
          <w:bCs/>
        </w:rPr>
        <w:t>Российская система качества.</w:t>
      </w:r>
      <w:r w:rsidRPr="004C7854">
        <w:t> </w:t>
      </w:r>
      <w:r w:rsidRPr="004C7854">
        <w:rPr>
          <w:bCs/>
        </w:rPr>
        <w:t>Сравнительные испытания мобильных приложений для смартфонов</w:t>
      </w:r>
    </w:p>
    <w:p w:rsidR="008E4B09" w:rsidRDefault="008E4B09" w:rsidP="008E4B09">
      <w:pPr>
        <w:ind w:firstLine="567"/>
        <w:jc w:val="both"/>
      </w:pPr>
    </w:p>
    <w:p w:rsidR="008E4B09" w:rsidRPr="004D4D0D" w:rsidRDefault="008E4B09" w:rsidP="008E4B09">
      <w:pPr>
        <w:jc w:val="both"/>
      </w:pPr>
    </w:p>
    <w:p w:rsidR="008E4B09" w:rsidRPr="00767A93" w:rsidRDefault="008E4B09" w:rsidP="00FF5C96">
      <w:pPr>
        <w:keepNext/>
        <w:keepLines/>
        <w:suppressAutoHyphens/>
        <w:ind w:left="5954"/>
        <w:jc w:val="right"/>
        <w:outlineLvl w:val="1"/>
        <w:rPr>
          <w:bCs/>
          <w:iCs/>
        </w:rPr>
      </w:pPr>
      <w:r w:rsidRPr="00100856">
        <w:br w:type="page"/>
      </w:r>
      <w:bookmarkStart w:id="67" w:name="_Toc30330080"/>
      <w:bookmarkStart w:id="68" w:name="_Toc31010137"/>
      <w:bookmarkStart w:id="69" w:name="_Toc113459254"/>
      <w:bookmarkStart w:id="70" w:name="_Toc121479127"/>
      <w:bookmarkStart w:id="71" w:name="_Toc149240997"/>
      <w:bookmarkStart w:id="72" w:name="_Toc149244587"/>
      <w:r w:rsidR="00A23FE3">
        <w:rPr>
          <w:bCs/>
          <w:iCs/>
        </w:rPr>
        <w:t xml:space="preserve">Приложение </w:t>
      </w:r>
      <w:r w:rsidRPr="00767A93">
        <w:rPr>
          <w:bCs/>
          <w:iCs/>
        </w:rPr>
        <w:t>1</w:t>
      </w:r>
      <w:bookmarkEnd w:id="67"/>
      <w:bookmarkEnd w:id="68"/>
      <w:bookmarkEnd w:id="69"/>
      <w:bookmarkEnd w:id="70"/>
      <w:bookmarkEnd w:id="71"/>
      <w:bookmarkEnd w:id="72"/>
    </w:p>
    <w:p w:rsidR="008E4B09" w:rsidRPr="00767A93" w:rsidRDefault="008E4B09" w:rsidP="008E4B09">
      <w:pPr>
        <w:ind w:left="5954" w:right="-1"/>
        <w:jc w:val="both"/>
      </w:pPr>
      <w:r w:rsidRPr="00767A93">
        <w:t xml:space="preserve">к техническому заданию </w:t>
      </w:r>
      <w:r w:rsidRPr="00D73FEE">
        <w:t xml:space="preserve">на оказание услуг по </w:t>
      </w:r>
      <w:r>
        <w:t xml:space="preserve">разработке мобильного приложения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p>
    <w:p w:rsidR="008E4B09" w:rsidRPr="00767A93" w:rsidRDefault="008E4B09" w:rsidP="008E4B09">
      <w:pPr>
        <w:autoSpaceDE w:val="0"/>
        <w:autoSpaceDN w:val="0"/>
        <w:contextualSpacing/>
      </w:pPr>
    </w:p>
    <w:p w:rsidR="008E4B09" w:rsidRPr="00767A93" w:rsidRDefault="008E4B09" w:rsidP="008E4B09">
      <w:pPr>
        <w:tabs>
          <w:tab w:val="left" w:pos="1418"/>
        </w:tabs>
        <w:suppressAutoHyphens/>
        <w:jc w:val="both"/>
      </w:pPr>
      <w:r w:rsidRPr="00767A93">
        <w:t>Таблица № 1 – Форма предоставления контактной информации работников Заказчика, ответственных за взаимодействие с Исполнителем (далее – ответственный работник Заказчика)</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57"/>
        <w:gridCol w:w="2126"/>
        <w:gridCol w:w="3544"/>
      </w:tblGrid>
      <w:tr w:rsidR="008E4B09" w:rsidRPr="00767A93" w:rsidTr="00306832">
        <w:tc>
          <w:tcPr>
            <w:tcW w:w="567" w:type="dxa"/>
            <w:shd w:val="clear" w:color="auto" w:fill="D9D9D9"/>
            <w:vAlign w:val="center"/>
          </w:tcPr>
          <w:p w:rsidR="008E4B09" w:rsidRPr="00767A93" w:rsidRDefault="008E4B09" w:rsidP="00306832">
            <w:pPr>
              <w:contextualSpacing/>
              <w:jc w:val="center"/>
            </w:pPr>
            <w:r w:rsidRPr="00767A93">
              <w:t>№</w:t>
            </w:r>
          </w:p>
          <w:p w:rsidR="008E4B09" w:rsidRPr="00767A93" w:rsidRDefault="008E4B09" w:rsidP="00306832">
            <w:pPr>
              <w:contextualSpacing/>
              <w:jc w:val="center"/>
            </w:pPr>
            <w:r w:rsidRPr="00767A93">
              <w:t>п/п</w:t>
            </w:r>
          </w:p>
        </w:tc>
        <w:tc>
          <w:tcPr>
            <w:tcW w:w="3657" w:type="dxa"/>
            <w:shd w:val="clear" w:color="auto" w:fill="D9D9D9"/>
            <w:vAlign w:val="center"/>
          </w:tcPr>
          <w:p w:rsidR="008E4B09" w:rsidRPr="00767A93" w:rsidRDefault="008E4B09" w:rsidP="00306832">
            <w:pPr>
              <w:contextualSpacing/>
              <w:jc w:val="center"/>
            </w:pPr>
            <w:r w:rsidRPr="00767A93">
              <w:t xml:space="preserve">ФИО и должность ответственного работника Заказчика </w:t>
            </w:r>
          </w:p>
        </w:tc>
        <w:tc>
          <w:tcPr>
            <w:tcW w:w="2126" w:type="dxa"/>
            <w:shd w:val="clear" w:color="auto" w:fill="D9D9D9"/>
            <w:vAlign w:val="center"/>
          </w:tcPr>
          <w:p w:rsidR="008E4B09" w:rsidRPr="00767A93" w:rsidRDefault="008E4B09" w:rsidP="00306832">
            <w:pPr>
              <w:ind w:left="-108" w:right="-164"/>
              <w:contextualSpacing/>
              <w:jc w:val="center"/>
            </w:pPr>
            <w:r w:rsidRPr="00767A93">
              <w:t>Телефоны (стационарный, мобильный)</w:t>
            </w:r>
          </w:p>
        </w:tc>
        <w:tc>
          <w:tcPr>
            <w:tcW w:w="3544" w:type="dxa"/>
            <w:shd w:val="clear" w:color="auto" w:fill="D9D9D9"/>
            <w:vAlign w:val="center"/>
          </w:tcPr>
          <w:p w:rsidR="008E4B09" w:rsidRPr="00767A93" w:rsidRDefault="008E4B09" w:rsidP="00306832">
            <w:pPr>
              <w:contextualSpacing/>
              <w:jc w:val="center"/>
            </w:pPr>
            <w:r w:rsidRPr="00767A93">
              <w:t>Адрес электронной почты</w:t>
            </w:r>
          </w:p>
        </w:tc>
      </w:tr>
      <w:tr w:rsidR="008E4B09" w:rsidRPr="00767A93" w:rsidTr="00306832">
        <w:tc>
          <w:tcPr>
            <w:tcW w:w="567" w:type="dxa"/>
            <w:shd w:val="clear" w:color="auto" w:fill="auto"/>
            <w:vAlign w:val="center"/>
          </w:tcPr>
          <w:p w:rsidR="008E4B09" w:rsidRPr="000C0EAD" w:rsidRDefault="008E4B09" w:rsidP="00306832">
            <w:pPr>
              <w:contextualSpacing/>
              <w:jc w:val="center"/>
            </w:pPr>
          </w:p>
        </w:tc>
        <w:tc>
          <w:tcPr>
            <w:tcW w:w="3657" w:type="dxa"/>
            <w:shd w:val="clear" w:color="auto" w:fill="auto"/>
          </w:tcPr>
          <w:p w:rsidR="008E4B09" w:rsidRPr="00767A93" w:rsidRDefault="008E4B09" w:rsidP="00306832">
            <w:pPr>
              <w:jc w:val="center"/>
            </w:pPr>
          </w:p>
        </w:tc>
        <w:tc>
          <w:tcPr>
            <w:tcW w:w="2126" w:type="dxa"/>
            <w:shd w:val="clear" w:color="auto" w:fill="auto"/>
            <w:vAlign w:val="center"/>
          </w:tcPr>
          <w:p w:rsidR="008E4B09" w:rsidRPr="00767A93" w:rsidRDefault="008E4B09" w:rsidP="00306832">
            <w:pPr>
              <w:contextualSpacing/>
              <w:jc w:val="center"/>
            </w:pPr>
          </w:p>
        </w:tc>
        <w:tc>
          <w:tcPr>
            <w:tcW w:w="3544" w:type="dxa"/>
            <w:shd w:val="clear" w:color="auto" w:fill="auto"/>
            <w:vAlign w:val="center"/>
          </w:tcPr>
          <w:p w:rsidR="008E4B09" w:rsidRPr="00767A93" w:rsidRDefault="008E4B09" w:rsidP="00306832">
            <w:pPr>
              <w:contextualSpacing/>
            </w:pPr>
          </w:p>
        </w:tc>
      </w:tr>
      <w:tr w:rsidR="008E4B09" w:rsidRPr="00767A93" w:rsidTr="00306832">
        <w:tc>
          <w:tcPr>
            <w:tcW w:w="567" w:type="dxa"/>
            <w:shd w:val="clear" w:color="auto" w:fill="auto"/>
            <w:vAlign w:val="center"/>
          </w:tcPr>
          <w:p w:rsidR="008E4B09" w:rsidRPr="00767A93" w:rsidRDefault="008E4B09" w:rsidP="00306832">
            <w:pPr>
              <w:contextualSpacing/>
              <w:jc w:val="center"/>
            </w:pPr>
          </w:p>
        </w:tc>
        <w:tc>
          <w:tcPr>
            <w:tcW w:w="3657" w:type="dxa"/>
            <w:shd w:val="clear" w:color="auto" w:fill="auto"/>
          </w:tcPr>
          <w:p w:rsidR="008E4B09" w:rsidRPr="00767A93" w:rsidRDefault="008E4B09" w:rsidP="00306832">
            <w:pPr>
              <w:jc w:val="center"/>
            </w:pPr>
          </w:p>
        </w:tc>
        <w:tc>
          <w:tcPr>
            <w:tcW w:w="2126" w:type="dxa"/>
            <w:shd w:val="clear" w:color="auto" w:fill="auto"/>
            <w:vAlign w:val="center"/>
          </w:tcPr>
          <w:p w:rsidR="008E4B09" w:rsidRPr="00767A93" w:rsidRDefault="008E4B09" w:rsidP="00306832">
            <w:pPr>
              <w:contextualSpacing/>
              <w:jc w:val="center"/>
            </w:pPr>
          </w:p>
        </w:tc>
        <w:tc>
          <w:tcPr>
            <w:tcW w:w="3544" w:type="dxa"/>
            <w:shd w:val="clear" w:color="auto" w:fill="auto"/>
            <w:vAlign w:val="center"/>
          </w:tcPr>
          <w:p w:rsidR="008E4B09" w:rsidRPr="00767A93" w:rsidRDefault="008E4B09" w:rsidP="00306832">
            <w:pPr>
              <w:contextualSpacing/>
            </w:pPr>
          </w:p>
        </w:tc>
      </w:tr>
    </w:tbl>
    <w:p w:rsidR="008E4B09" w:rsidRPr="00767A93" w:rsidRDefault="008E4B09" w:rsidP="008E4B09">
      <w:pPr>
        <w:autoSpaceDE w:val="0"/>
        <w:autoSpaceDN w:val="0"/>
        <w:contextualSpacing/>
      </w:pPr>
    </w:p>
    <w:p w:rsidR="008E4B09" w:rsidRPr="0015793F" w:rsidRDefault="008E4B09" w:rsidP="008E4B09">
      <w:pPr>
        <w:autoSpaceDE w:val="0"/>
        <w:autoSpaceDN w:val="0"/>
        <w:contextualSpacing/>
        <w:jc w:val="both"/>
      </w:pPr>
      <w:r w:rsidRPr="0015793F">
        <w:t>Таблица № 2 – Форма предоставления контактной информации работников Исполнителя, ответственных за взаимодействие с Заказчиком (далее – ответственный работник Исполнителя)</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3604"/>
        <w:gridCol w:w="2607"/>
        <w:gridCol w:w="3118"/>
      </w:tblGrid>
      <w:tr w:rsidR="008E4B09" w:rsidRPr="0015793F" w:rsidTr="00306832">
        <w:tc>
          <w:tcPr>
            <w:tcW w:w="565" w:type="dxa"/>
            <w:shd w:val="clear" w:color="auto" w:fill="D9D9D9"/>
            <w:vAlign w:val="center"/>
          </w:tcPr>
          <w:p w:rsidR="008E4B09" w:rsidRPr="0015793F" w:rsidRDefault="008E4B09" w:rsidP="00306832">
            <w:pPr>
              <w:contextualSpacing/>
              <w:jc w:val="center"/>
            </w:pPr>
            <w:r w:rsidRPr="0015793F">
              <w:t>№</w:t>
            </w:r>
          </w:p>
          <w:p w:rsidR="008E4B09" w:rsidRPr="0015793F" w:rsidRDefault="008E4B09" w:rsidP="00306832">
            <w:pPr>
              <w:contextualSpacing/>
              <w:jc w:val="center"/>
            </w:pPr>
            <w:r w:rsidRPr="0015793F">
              <w:t>п/п</w:t>
            </w:r>
          </w:p>
        </w:tc>
        <w:tc>
          <w:tcPr>
            <w:tcW w:w="3604" w:type="dxa"/>
            <w:shd w:val="clear" w:color="auto" w:fill="D9D9D9"/>
            <w:vAlign w:val="center"/>
          </w:tcPr>
          <w:p w:rsidR="008E4B09" w:rsidRPr="0015793F" w:rsidRDefault="008E4B09" w:rsidP="00306832">
            <w:pPr>
              <w:contextualSpacing/>
              <w:jc w:val="center"/>
            </w:pPr>
            <w:r w:rsidRPr="0015793F">
              <w:t>ФИО и должность ответственного работника Исполнителя</w:t>
            </w:r>
          </w:p>
        </w:tc>
        <w:tc>
          <w:tcPr>
            <w:tcW w:w="2607" w:type="dxa"/>
            <w:shd w:val="clear" w:color="auto" w:fill="D9D9D9"/>
            <w:vAlign w:val="center"/>
          </w:tcPr>
          <w:p w:rsidR="008E4B09" w:rsidRPr="0015793F" w:rsidRDefault="008E4B09" w:rsidP="00306832">
            <w:pPr>
              <w:contextualSpacing/>
              <w:jc w:val="center"/>
            </w:pPr>
            <w:r w:rsidRPr="0015793F">
              <w:t>Телефоны (стационарный, мобильный)</w:t>
            </w:r>
          </w:p>
        </w:tc>
        <w:tc>
          <w:tcPr>
            <w:tcW w:w="3118" w:type="dxa"/>
            <w:shd w:val="clear" w:color="auto" w:fill="D9D9D9"/>
            <w:vAlign w:val="center"/>
          </w:tcPr>
          <w:p w:rsidR="008E4B09" w:rsidRPr="0015793F" w:rsidRDefault="008E4B09" w:rsidP="00306832">
            <w:pPr>
              <w:contextualSpacing/>
              <w:jc w:val="center"/>
            </w:pPr>
            <w:r w:rsidRPr="0015793F">
              <w:t>Адрес электронной почты</w:t>
            </w:r>
          </w:p>
        </w:tc>
      </w:tr>
      <w:tr w:rsidR="008E4B09" w:rsidRPr="001C55D9" w:rsidTr="00306832">
        <w:tc>
          <w:tcPr>
            <w:tcW w:w="565" w:type="dxa"/>
            <w:shd w:val="clear" w:color="auto" w:fill="auto"/>
          </w:tcPr>
          <w:p w:rsidR="008E4B09" w:rsidRPr="001C55D9" w:rsidRDefault="008E4B09" w:rsidP="00306832">
            <w:pPr>
              <w:contextualSpacing/>
              <w:jc w:val="center"/>
              <w:rPr>
                <w:highlight w:val="yellow"/>
              </w:rPr>
            </w:pPr>
          </w:p>
        </w:tc>
        <w:tc>
          <w:tcPr>
            <w:tcW w:w="3604" w:type="dxa"/>
            <w:tcBorders>
              <w:top w:val="single" w:sz="4" w:space="0" w:color="auto"/>
              <w:left w:val="single" w:sz="4" w:space="0" w:color="auto"/>
              <w:bottom w:val="single" w:sz="4" w:space="0" w:color="auto"/>
              <w:right w:val="single" w:sz="4" w:space="0" w:color="auto"/>
            </w:tcBorders>
          </w:tcPr>
          <w:p w:rsidR="008E4B09" w:rsidRPr="001C55D9" w:rsidRDefault="008E4B09" w:rsidP="00306832">
            <w:pPr>
              <w:contextualSpacing/>
              <w:jc w:val="center"/>
              <w:rPr>
                <w:highlight w:val="yellow"/>
              </w:rPr>
            </w:pPr>
          </w:p>
        </w:tc>
        <w:tc>
          <w:tcPr>
            <w:tcW w:w="2607" w:type="dxa"/>
            <w:tcBorders>
              <w:top w:val="single" w:sz="4" w:space="0" w:color="auto"/>
              <w:left w:val="single" w:sz="4" w:space="0" w:color="auto"/>
              <w:bottom w:val="single" w:sz="4" w:space="0" w:color="auto"/>
              <w:right w:val="single" w:sz="4" w:space="0" w:color="auto"/>
            </w:tcBorders>
          </w:tcPr>
          <w:p w:rsidR="008E4B09" w:rsidRPr="001C55D9" w:rsidRDefault="008E4B09" w:rsidP="00306832">
            <w:pPr>
              <w:contextualSpacing/>
              <w:jc w:val="center"/>
              <w:rPr>
                <w:highlight w:val="yellow"/>
              </w:rPr>
            </w:pPr>
          </w:p>
        </w:tc>
        <w:tc>
          <w:tcPr>
            <w:tcW w:w="3118" w:type="dxa"/>
            <w:tcBorders>
              <w:top w:val="single" w:sz="4" w:space="0" w:color="auto"/>
              <w:left w:val="single" w:sz="4" w:space="0" w:color="auto"/>
              <w:bottom w:val="single" w:sz="4" w:space="0" w:color="auto"/>
              <w:right w:val="single" w:sz="4" w:space="0" w:color="auto"/>
            </w:tcBorders>
          </w:tcPr>
          <w:p w:rsidR="008E4B09" w:rsidRPr="001C55D9" w:rsidRDefault="008E4B09" w:rsidP="00306832">
            <w:pPr>
              <w:contextualSpacing/>
              <w:jc w:val="center"/>
              <w:rPr>
                <w:highlight w:val="yellow"/>
              </w:rPr>
            </w:pPr>
          </w:p>
        </w:tc>
      </w:tr>
      <w:tr w:rsidR="008E4B09" w:rsidRPr="001C55D9" w:rsidTr="00306832">
        <w:tc>
          <w:tcPr>
            <w:tcW w:w="565" w:type="dxa"/>
            <w:shd w:val="clear" w:color="auto" w:fill="auto"/>
          </w:tcPr>
          <w:p w:rsidR="008E4B09" w:rsidRPr="001C55D9" w:rsidRDefault="008E4B09" w:rsidP="00306832">
            <w:pPr>
              <w:contextualSpacing/>
              <w:jc w:val="center"/>
              <w:rPr>
                <w:highlight w:val="yellow"/>
              </w:rPr>
            </w:pPr>
          </w:p>
        </w:tc>
        <w:tc>
          <w:tcPr>
            <w:tcW w:w="3604" w:type="dxa"/>
            <w:tcBorders>
              <w:top w:val="single" w:sz="4" w:space="0" w:color="auto"/>
              <w:left w:val="single" w:sz="4" w:space="0" w:color="auto"/>
              <w:bottom w:val="single" w:sz="4" w:space="0" w:color="auto"/>
              <w:right w:val="single" w:sz="4" w:space="0" w:color="auto"/>
            </w:tcBorders>
          </w:tcPr>
          <w:p w:rsidR="008E4B09" w:rsidRPr="001C55D9" w:rsidRDefault="008E4B09" w:rsidP="00306832">
            <w:pPr>
              <w:contextualSpacing/>
              <w:jc w:val="center"/>
              <w:rPr>
                <w:highlight w:val="yellow"/>
              </w:rPr>
            </w:pPr>
          </w:p>
        </w:tc>
        <w:tc>
          <w:tcPr>
            <w:tcW w:w="2607" w:type="dxa"/>
            <w:tcBorders>
              <w:top w:val="single" w:sz="4" w:space="0" w:color="auto"/>
              <w:left w:val="single" w:sz="4" w:space="0" w:color="auto"/>
              <w:bottom w:val="single" w:sz="4" w:space="0" w:color="auto"/>
              <w:right w:val="single" w:sz="4" w:space="0" w:color="auto"/>
            </w:tcBorders>
          </w:tcPr>
          <w:p w:rsidR="008E4B09" w:rsidRPr="001C55D9" w:rsidRDefault="008E4B09" w:rsidP="00306832">
            <w:pPr>
              <w:contextualSpacing/>
              <w:jc w:val="center"/>
              <w:rPr>
                <w:highlight w:val="yellow"/>
              </w:rPr>
            </w:pPr>
          </w:p>
        </w:tc>
        <w:tc>
          <w:tcPr>
            <w:tcW w:w="3118" w:type="dxa"/>
            <w:tcBorders>
              <w:top w:val="single" w:sz="4" w:space="0" w:color="auto"/>
              <w:left w:val="single" w:sz="4" w:space="0" w:color="auto"/>
              <w:bottom w:val="single" w:sz="4" w:space="0" w:color="auto"/>
              <w:right w:val="single" w:sz="4" w:space="0" w:color="auto"/>
            </w:tcBorders>
          </w:tcPr>
          <w:p w:rsidR="008E4B09" w:rsidRPr="001C55D9" w:rsidRDefault="008E4B09" w:rsidP="00306832">
            <w:pPr>
              <w:contextualSpacing/>
              <w:jc w:val="center"/>
              <w:rPr>
                <w:highlight w:val="yellow"/>
              </w:rPr>
            </w:pPr>
          </w:p>
        </w:tc>
      </w:tr>
    </w:tbl>
    <w:p w:rsidR="008E4B09" w:rsidRPr="001C55D9" w:rsidRDefault="008E4B09" w:rsidP="008E4B09">
      <w:pPr>
        <w:rPr>
          <w:highlight w:val="yellow"/>
        </w:rPr>
      </w:pPr>
    </w:p>
    <w:p w:rsidR="008E4B09" w:rsidRPr="00100856" w:rsidRDefault="008E4B09" w:rsidP="008E4B09">
      <w:pPr>
        <w:contextualSpacing/>
        <w:jc w:val="both"/>
        <w:rPr>
          <w:color w:val="000000"/>
        </w:rPr>
      </w:pPr>
      <w:r w:rsidRPr="00100856">
        <w:t xml:space="preserve">Таблица № 3 – </w:t>
      </w:r>
      <w:r w:rsidRPr="00100856">
        <w:rPr>
          <w:color w:val="000000"/>
        </w:rPr>
        <w:t>Форма предоставления контактной информации службы технической поддержки Исполнителя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6168"/>
        <w:gridCol w:w="3090"/>
      </w:tblGrid>
      <w:tr w:rsidR="008E4B09" w:rsidRPr="00100856" w:rsidTr="00306832">
        <w:tc>
          <w:tcPr>
            <w:tcW w:w="631" w:type="dxa"/>
            <w:shd w:val="clear" w:color="auto" w:fill="D9D9D9"/>
            <w:vAlign w:val="center"/>
          </w:tcPr>
          <w:p w:rsidR="008E4B09" w:rsidRPr="00100856" w:rsidRDefault="008E4B09" w:rsidP="00306832">
            <w:pPr>
              <w:contextualSpacing/>
              <w:jc w:val="center"/>
            </w:pPr>
            <w:r w:rsidRPr="00100856">
              <w:t>№</w:t>
            </w:r>
          </w:p>
          <w:p w:rsidR="008E4B09" w:rsidRPr="00100856" w:rsidRDefault="008E4B09" w:rsidP="00306832">
            <w:pPr>
              <w:contextualSpacing/>
              <w:jc w:val="center"/>
            </w:pPr>
            <w:r w:rsidRPr="00100856">
              <w:t>п/п</w:t>
            </w:r>
          </w:p>
        </w:tc>
        <w:tc>
          <w:tcPr>
            <w:tcW w:w="6168" w:type="dxa"/>
            <w:shd w:val="clear" w:color="auto" w:fill="D9D9D9"/>
            <w:vAlign w:val="center"/>
          </w:tcPr>
          <w:p w:rsidR="008E4B09" w:rsidRPr="00100856" w:rsidRDefault="008E4B09" w:rsidP="00306832">
            <w:pPr>
              <w:spacing w:before="120" w:after="120"/>
              <w:jc w:val="center"/>
            </w:pPr>
            <w:r w:rsidRPr="00100856">
              <w:t>Телефоны (стационарный, мобильный)</w:t>
            </w:r>
          </w:p>
        </w:tc>
        <w:tc>
          <w:tcPr>
            <w:tcW w:w="3090" w:type="dxa"/>
            <w:shd w:val="clear" w:color="auto" w:fill="D9D9D9"/>
            <w:vAlign w:val="center"/>
          </w:tcPr>
          <w:p w:rsidR="008E4B09" w:rsidRPr="00100856" w:rsidRDefault="008E4B09" w:rsidP="00306832">
            <w:pPr>
              <w:contextualSpacing/>
              <w:jc w:val="center"/>
            </w:pPr>
            <w:r w:rsidRPr="00100856">
              <w:t>Адрес электронной почты</w:t>
            </w:r>
          </w:p>
        </w:tc>
      </w:tr>
      <w:tr w:rsidR="008E4B09" w:rsidRPr="00767A93" w:rsidTr="00306832">
        <w:tc>
          <w:tcPr>
            <w:tcW w:w="631" w:type="dxa"/>
            <w:shd w:val="clear" w:color="auto" w:fill="auto"/>
          </w:tcPr>
          <w:p w:rsidR="008E4B09" w:rsidRPr="00100856" w:rsidRDefault="008E4B09" w:rsidP="00306832">
            <w:pPr>
              <w:contextualSpacing/>
              <w:jc w:val="center"/>
              <w:rPr>
                <w:color w:val="000000"/>
              </w:rPr>
            </w:pPr>
          </w:p>
        </w:tc>
        <w:tc>
          <w:tcPr>
            <w:tcW w:w="6168" w:type="dxa"/>
            <w:tcBorders>
              <w:top w:val="single" w:sz="4" w:space="0" w:color="auto"/>
              <w:left w:val="single" w:sz="4" w:space="0" w:color="auto"/>
              <w:bottom w:val="single" w:sz="4" w:space="0" w:color="auto"/>
              <w:right w:val="single" w:sz="4" w:space="0" w:color="auto"/>
            </w:tcBorders>
          </w:tcPr>
          <w:p w:rsidR="008E4B09" w:rsidRPr="00100856" w:rsidRDefault="008E4B09" w:rsidP="00306832">
            <w:pPr>
              <w:contextualSpacing/>
              <w:jc w:val="center"/>
              <w:rPr>
                <w:color w:val="000000"/>
              </w:rPr>
            </w:pPr>
          </w:p>
        </w:tc>
        <w:tc>
          <w:tcPr>
            <w:tcW w:w="3090" w:type="dxa"/>
            <w:tcBorders>
              <w:top w:val="single" w:sz="4" w:space="0" w:color="auto"/>
              <w:left w:val="single" w:sz="4" w:space="0" w:color="auto"/>
              <w:bottom w:val="single" w:sz="4" w:space="0" w:color="auto"/>
              <w:right w:val="single" w:sz="4" w:space="0" w:color="auto"/>
            </w:tcBorders>
          </w:tcPr>
          <w:p w:rsidR="008E4B09" w:rsidRPr="001C55D9" w:rsidRDefault="008E4B09" w:rsidP="00306832">
            <w:pPr>
              <w:contextualSpacing/>
              <w:jc w:val="center"/>
              <w:rPr>
                <w:color w:val="000000"/>
              </w:rPr>
            </w:pPr>
          </w:p>
        </w:tc>
      </w:tr>
    </w:tbl>
    <w:p w:rsidR="008E4B09" w:rsidRDefault="008E4B09" w:rsidP="008E4B09">
      <w:pPr>
        <w:jc w:val="both"/>
      </w:pPr>
    </w:p>
    <w:p w:rsidR="008E4B09" w:rsidRDefault="008E4B09" w:rsidP="008E4B09">
      <w:pPr>
        <w:spacing w:after="160" w:line="259" w:lineRule="auto"/>
      </w:pPr>
      <w:r>
        <w:br w:type="page"/>
      </w:r>
    </w:p>
    <w:p w:rsidR="008E4B09" w:rsidRPr="00767A93" w:rsidRDefault="00A23FE3" w:rsidP="00FF5C96">
      <w:pPr>
        <w:keepNext/>
        <w:keepLines/>
        <w:suppressAutoHyphens/>
        <w:ind w:left="5954"/>
        <w:jc w:val="right"/>
        <w:outlineLvl w:val="1"/>
        <w:rPr>
          <w:bCs/>
          <w:iCs/>
        </w:rPr>
      </w:pPr>
      <w:bookmarkStart w:id="73" w:name="_Toc149244588"/>
      <w:r>
        <w:rPr>
          <w:bCs/>
          <w:iCs/>
        </w:rPr>
        <w:t xml:space="preserve">Приложение </w:t>
      </w:r>
      <w:r w:rsidR="008E4B09">
        <w:rPr>
          <w:bCs/>
          <w:iCs/>
        </w:rPr>
        <w:t>2</w:t>
      </w:r>
      <w:bookmarkEnd w:id="73"/>
    </w:p>
    <w:p w:rsidR="008E4B09" w:rsidRDefault="008E4B09" w:rsidP="008E4B09">
      <w:pPr>
        <w:ind w:left="5954" w:right="-1"/>
        <w:jc w:val="both"/>
        <w:rPr>
          <w:color w:val="000000"/>
        </w:rPr>
      </w:pPr>
      <w:r w:rsidRPr="00767A93">
        <w:t xml:space="preserve">к техническому заданию </w:t>
      </w:r>
      <w:r w:rsidRPr="00D73FEE">
        <w:t xml:space="preserve">на оказание услуг по </w:t>
      </w:r>
      <w:r>
        <w:t xml:space="preserve">разработке мобильного приложения </w:t>
      </w:r>
      <w:r>
        <w:rPr>
          <w:color w:val="000000"/>
        </w:rPr>
        <w:t>«</w:t>
      </w:r>
      <w:r w:rsidRPr="000424BE">
        <w:rPr>
          <w:color w:val="000000"/>
        </w:rPr>
        <w:t xml:space="preserve">Цифровые решения по управлению своим домом </w:t>
      </w:r>
      <w:r>
        <w:rPr>
          <w:color w:val="000000"/>
        </w:rPr>
        <w:t>«</w:t>
      </w:r>
      <w:r w:rsidRPr="000424BE">
        <w:rPr>
          <w:color w:val="000000"/>
        </w:rPr>
        <w:t>Юрта</w:t>
      </w:r>
      <w:r>
        <w:rPr>
          <w:color w:val="000000"/>
        </w:rPr>
        <w:t>»»</w:t>
      </w:r>
    </w:p>
    <w:p w:rsidR="008E4B09" w:rsidRPr="00767A93" w:rsidRDefault="008E4B09" w:rsidP="008E4B09">
      <w:pPr>
        <w:ind w:right="-1"/>
        <w:jc w:val="both"/>
      </w:pPr>
      <w:r>
        <w:rPr>
          <w:color w:val="000000"/>
        </w:rPr>
        <w:t>Таблица 1</w:t>
      </w:r>
    </w:p>
    <w:tbl>
      <w:tblPr>
        <w:tblW w:w="5010" w:type="pct"/>
        <w:tblInd w:w="-35" w:type="dxa"/>
        <w:tblLayout w:type="fixed"/>
        <w:tblLook w:val="04A0"/>
      </w:tblPr>
      <w:tblGrid>
        <w:gridCol w:w="2811"/>
        <w:gridCol w:w="7345"/>
      </w:tblGrid>
      <w:tr w:rsidR="008E4B09" w:rsidRPr="00632FE7" w:rsidTr="00A23FE3">
        <w:trPr>
          <w:trHeight w:val="300"/>
          <w:tblHeader/>
        </w:trPr>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B09" w:rsidRPr="00632FE7" w:rsidRDefault="008E4B09" w:rsidP="00306832">
            <w:pPr>
              <w:jc w:val="center"/>
              <w:rPr>
                <w:b/>
                <w:color w:val="000000"/>
              </w:rPr>
            </w:pPr>
            <w:r w:rsidRPr="00632FE7">
              <w:rPr>
                <w:b/>
                <w:color w:val="000000"/>
              </w:rPr>
              <w:t>Вид проблемы</w:t>
            </w:r>
          </w:p>
        </w:tc>
        <w:tc>
          <w:tcPr>
            <w:tcW w:w="3616" w:type="pct"/>
            <w:tcBorders>
              <w:top w:val="single" w:sz="4" w:space="0" w:color="auto"/>
              <w:left w:val="nil"/>
              <w:bottom w:val="single" w:sz="4" w:space="0" w:color="auto"/>
              <w:right w:val="single" w:sz="4" w:space="0" w:color="auto"/>
            </w:tcBorders>
            <w:shd w:val="clear" w:color="auto" w:fill="auto"/>
            <w:noWrap/>
            <w:vAlign w:val="center"/>
            <w:hideMark/>
          </w:tcPr>
          <w:p w:rsidR="008E4B09" w:rsidRPr="00632FE7" w:rsidRDefault="008E4B09" w:rsidP="00306832">
            <w:pPr>
              <w:jc w:val="center"/>
              <w:rPr>
                <w:b/>
                <w:color w:val="000000"/>
              </w:rPr>
            </w:pPr>
            <w:r w:rsidRPr="00632FE7">
              <w:rPr>
                <w:b/>
                <w:color w:val="000000"/>
              </w:rPr>
              <w:t>Шаблон</w:t>
            </w:r>
          </w:p>
        </w:tc>
      </w:tr>
      <w:tr w:rsidR="00A23FE3" w:rsidRPr="00632FE7" w:rsidTr="00A23FE3">
        <w:trPr>
          <w:trHeight w:val="300"/>
          <w:tblHeader/>
        </w:trPr>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23FE3" w:rsidRPr="00632FE7" w:rsidRDefault="00A23FE3" w:rsidP="00306832">
            <w:pPr>
              <w:jc w:val="center"/>
              <w:rPr>
                <w:b/>
                <w:color w:val="000000"/>
              </w:rPr>
            </w:pPr>
            <w:r>
              <w:rPr>
                <w:b/>
                <w:color w:val="000000"/>
              </w:rPr>
              <w:t>1</w:t>
            </w:r>
          </w:p>
        </w:tc>
        <w:tc>
          <w:tcPr>
            <w:tcW w:w="3616" w:type="pct"/>
            <w:tcBorders>
              <w:top w:val="single" w:sz="4" w:space="0" w:color="auto"/>
              <w:left w:val="nil"/>
              <w:bottom w:val="single" w:sz="4" w:space="0" w:color="auto"/>
              <w:right w:val="single" w:sz="4" w:space="0" w:color="auto"/>
            </w:tcBorders>
            <w:shd w:val="clear" w:color="auto" w:fill="auto"/>
            <w:noWrap/>
            <w:vAlign w:val="center"/>
          </w:tcPr>
          <w:p w:rsidR="00A23FE3" w:rsidRPr="00632FE7" w:rsidRDefault="00A23FE3" w:rsidP="00306832">
            <w:pPr>
              <w:jc w:val="center"/>
              <w:rPr>
                <w:b/>
                <w:color w:val="000000"/>
              </w:rPr>
            </w:pPr>
            <w:r>
              <w:rPr>
                <w:b/>
                <w:color w:val="000000"/>
              </w:rPr>
              <w:t>2</w:t>
            </w:r>
          </w:p>
        </w:tc>
      </w:tr>
      <w:tr w:rsidR="008E4B09" w:rsidRPr="00632FE7" w:rsidTr="008E4B09">
        <w:trPr>
          <w:trHeight w:val="3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Отключили воду</w:t>
            </w:r>
          </w:p>
        </w:tc>
        <w:tc>
          <w:tcPr>
            <w:tcW w:w="3616" w:type="pct"/>
            <w:tcBorders>
              <w:top w:val="nil"/>
              <w:left w:val="nil"/>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 </w:t>
            </w:r>
            <w:r>
              <w:rPr>
                <w:color w:val="000000"/>
              </w:rPr>
              <w:t>-</w:t>
            </w:r>
          </w:p>
        </w:tc>
      </w:tr>
      <w:tr w:rsidR="008E4B09" w:rsidRPr="00632FE7" w:rsidTr="008E4B09">
        <w:trPr>
          <w:trHeight w:val="24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Холодно в подъезде</w:t>
            </w:r>
          </w:p>
        </w:tc>
        <w:tc>
          <w:tcPr>
            <w:tcW w:w="3616" w:type="pct"/>
            <w:tcBorders>
              <w:top w:val="nil"/>
              <w:left w:val="nil"/>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В соответствии с п. 4.8.14 «Правил и норм технической эксплуатации жилищного фонда», утвержденных Постановлением Госстроя РФ № 170 от 27 сентября 2003 года, температура на лестничной клетке должна быть не менее +16 градусов Цельсия.</w:t>
            </w:r>
            <w:r w:rsidRPr="00632FE7">
              <w:rPr>
                <w:color w:val="000000"/>
              </w:rPr>
              <w:br/>
              <w:t>В связи с этим прошу провести замер температуры в нашем подъезде, составить акт о проведении данных замеров, один экземпляр которого выдать мне на руки. При подтверждении нарушения принять меры к его устранению. По окончанию устранения нарушения составить дополнительный акт, фиксирующий нормативные показатели температуры воздуха, а также произвести перерасчет платы за «содержание».</w:t>
            </w:r>
          </w:p>
        </w:tc>
      </w:tr>
      <w:tr w:rsidR="008E4B09" w:rsidRPr="00632FE7" w:rsidTr="008E4B09">
        <w:trPr>
          <w:trHeight w:val="3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Отключили газ</w:t>
            </w:r>
          </w:p>
        </w:tc>
        <w:tc>
          <w:tcPr>
            <w:tcW w:w="3616" w:type="pct"/>
            <w:tcBorders>
              <w:top w:val="nil"/>
              <w:left w:val="nil"/>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 </w:t>
            </w:r>
            <w:r>
              <w:rPr>
                <w:color w:val="000000"/>
              </w:rPr>
              <w:t>-</w:t>
            </w:r>
          </w:p>
        </w:tc>
      </w:tr>
      <w:tr w:rsidR="008E4B09" w:rsidRPr="00632FE7" w:rsidTr="008E4B09">
        <w:trPr>
          <w:trHeight w:val="42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Холодно в квартире</w:t>
            </w:r>
          </w:p>
        </w:tc>
        <w:tc>
          <w:tcPr>
            <w:tcW w:w="3616" w:type="pct"/>
            <w:tcBorders>
              <w:top w:val="nil"/>
              <w:left w:val="nil"/>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В моей квартире температура воздуха не соответствует нормативам.</w:t>
            </w:r>
            <w:r w:rsidRPr="00632FE7">
              <w:rPr>
                <w:color w:val="000000"/>
              </w:rPr>
              <w:br/>
              <w:t xml:space="preserve"> В соответствии с законодательством, отопление должно быть бесперебойным и круглосуточным в течение отопительного периода.</w:t>
            </w:r>
            <w:r w:rsidRPr="00632FE7">
              <w:rPr>
                <w:color w:val="000000"/>
              </w:rPr>
              <w:br/>
              <w:t xml:space="preserve"> Обеспечение температуры воздуха: в жилых помещениях - не ниже +20°С (в угловых комнатах - +22°С)</w:t>
            </w:r>
            <w:r w:rsidRPr="00632FE7">
              <w:rPr>
                <w:color w:val="000000"/>
              </w:rPr>
              <w:br/>
              <w:t xml:space="preserve"> Приложение №1 «Правил предоставления коммунальных услуг гражданам», утвержденных Постановлением Правительства РФ 06 мая 2011 года № 354.</w:t>
            </w:r>
            <w:r w:rsidRPr="00632FE7">
              <w:rPr>
                <w:color w:val="000000"/>
              </w:rPr>
              <w:br/>
              <w:t xml:space="preserve"> Сейчас у меня температура воздуха составляет _____ градусов Цельсия.</w:t>
            </w:r>
            <w:r w:rsidRPr="00632FE7">
              <w:rPr>
                <w:color w:val="000000"/>
              </w:rPr>
              <w:br/>
              <w:t xml:space="preserve"> В связи с этим прошу провести замер температуры во всех помещениях моей квартиры, составить акт о проведении данных замеров, один экземпляр которого выдать мне на руки. При подтверждении нарушения принять меры к его устранению. По окончанию устранения нарушения составить дополнительный акт, фиксирующий нормативные показатели температуры воздуха, а также произвести перерасчет платы за «отопление».</w:t>
            </w:r>
          </w:p>
        </w:tc>
      </w:tr>
      <w:tr w:rsidR="008E4B09" w:rsidRPr="00632FE7" w:rsidTr="008E4B09">
        <w:trPr>
          <w:trHeight w:val="4575"/>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Горячая вода на самом деле не горячая</w:t>
            </w:r>
          </w:p>
        </w:tc>
        <w:tc>
          <w:tcPr>
            <w:tcW w:w="3616" w:type="pct"/>
            <w:tcBorders>
              <w:top w:val="nil"/>
              <w:left w:val="nil"/>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В соответствии с п. 2.4. СанПин 2.1.4.2496-09 температура горячей воды в местах водоразбора независимо от применяемой системы теплоснабжения должна быть не ниже 60°С и не выше 75°С.</w:t>
            </w:r>
            <w:r w:rsidRPr="00632FE7">
              <w:rPr>
                <w:color w:val="000000"/>
              </w:rPr>
              <w:br/>
              <w:t xml:space="preserve"> В соответствии с Приложением №1 «Правил предоставления коммунальных услуг гражданам», утвержденных Постановлением Правительства РФ 06 мая 2011 года № 354, горячее водоснабжение должно быть круглосуточным и бесперебойным  в течение года.</w:t>
            </w:r>
            <w:r w:rsidRPr="00632FE7">
              <w:rPr>
                <w:color w:val="000000"/>
              </w:rPr>
              <w:br/>
              <w:t xml:space="preserve">В настоящий момент температура из крана горячего водоснабжения у меня в квартире составляет ___ градусов Цельсия. </w:t>
            </w:r>
            <w:r w:rsidRPr="00632FE7">
              <w:rPr>
                <w:color w:val="000000"/>
              </w:rPr>
              <w:br/>
              <w:t>В связи с этим прошу провести замер температуры горячего водоснабжения, составить акт о проведении данных замеров, один экземпляр которого выдать мне на руки. При подтверждении нарушения принять меры к его устранению. По окончанию устранения нарушения составить дополнительный акт, фиксирующий нормативные показатели температуры воздуха, а также произвести перерасчет платы за «горячее водоснабжение».</w:t>
            </w:r>
          </w:p>
        </w:tc>
      </w:tr>
      <w:tr w:rsidR="008E4B09" w:rsidRPr="00632FE7" w:rsidTr="008E4B09">
        <w:trPr>
          <w:trHeight w:val="42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Холодные (чуть теплые) батареи</w:t>
            </w:r>
          </w:p>
        </w:tc>
        <w:tc>
          <w:tcPr>
            <w:tcW w:w="3616" w:type="pct"/>
            <w:tcBorders>
              <w:top w:val="nil"/>
              <w:left w:val="nil"/>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В моей квартире температура воздуха не соответствует нормативам.</w:t>
            </w:r>
            <w:r w:rsidRPr="00632FE7">
              <w:rPr>
                <w:color w:val="000000"/>
              </w:rPr>
              <w:br/>
              <w:t>В соответствии с законодательством, отопление должно быть бесперебойным и круглосуточным в течение отопительного периода.</w:t>
            </w:r>
            <w:r w:rsidRPr="00632FE7">
              <w:rPr>
                <w:color w:val="000000"/>
              </w:rPr>
              <w:br/>
              <w:t xml:space="preserve"> Обеспечение температуры воздуха: в жилых помещениях - не ниже +20°С (в угловых комнатах - +22°С)</w:t>
            </w:r>
            <w:r w:rsidRPr="00632FE7">
              <w:rPr>
                <w:color w:val="000000"/>
              </w:rPr>
              <w:br/>
              <w:t>Приложение №1 «Правил предоставления коммунальных услуг гражданам», утвержденных Постановлением Правительства РФ 06 мая 2011 года № 354.</w:t>
            </w:r>
            <w:r w:rsidRPr="00632FE7">
              <w:rPr>
                <w:color w:val="000000"/>
              </w:rPr>
              <w:br/>
              <w:t xml:space="preserve"> Сейчас у меня температура воздуха составляет _____ градусов Цельсия.</w:t>
            </w:r>
            <w:r w:rsidRPr="00632FE7">
              <w:rPr>
                <w:color w:val="000000"/>
              </w:rPr>
              <w:br/>
              <w:t>В связи с этим прошу провести замер температуры во всех помещениях моей квартиры, составить акт о проведении данных замеров, один экземпляр которого выдать мне на руки. При подтверждении нарушения принять меры к его устранению. По окончанию устранения нарушения составить дополнительный акт, фиксирующий нормативные показатели температуры воздуха, а также произвести перерасчет платы за «отопление».</w:t>
            </w:r>
          </w:p>
        </w:tc>
      </w:tr>
      <w:tr w:rsidR="008E4B09" w:rsidRPr="00632FE7" w:rsidTr="008E4B09">
        <w:trPr>
          <w:trHeight w:val="819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Водосчетчики, постановка на учет</w:t>
            </w:r>
          </w:p>
        </w:tc>
        <w:tc>
          <w:tcPr>
            <w:tcW w:w="3616" w:type="pct"/>
            <w:tcBorders>
              <w:top w:val="nil"/>
              <w:left w:val="nil"/>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У меня в квартире _____ дома №______ по улице ________________________________   установлены счетчики ГВС и ХВС. Прошу Вас явиться ко мне (указать желаемую дату _____________ года после 18 часов, либо согласовать со мной в течении 3-х суток после получения данной заявки иное время ввода прибора учета в эксплуатацию по телефону ______________________, провести проверку счетчиков, опломбировать, составить акт приема счетчиков в эксплуатацию и взять их на коммерческий учет.</w:t>
            </w:r>
            <w:r w:rsidRPr="00632FE7">
              <w:rPr>
                <w:color w:val="000000"/>
              </w:rPr>
              <w:br/>
              <w:t xml:space="preserve">    На основании пункта 5 статьи 20 ФЗ №416 "О водоснабжении и водоотведении" пломбировка должна производиться бесплатно. Также, в соответствии с подпунктом "у" пункта 31 "Правил предоставления коммунальных услуг собственникам и пользователям помещений...", утвержденных постановлением Правительства РФ от 06 мая 2011 года № 354, исполнитель обязан осуществлять ввод в эксплуатацию установленного индивидуального прибора учета, а также приступить к осуществлению расчетов размера платы за коммунальные услуги исходя из его показания начиная с первого числа месяца, следующего за месяцем ввода прибора учета в эксплуатацию.</w:t>
            </w:r>
            <w:r w:rsidRPr="00632FE7">
              <w:rPr>
                <w:color w:val="000000"/>
              </w:rPr>
              <w:br/>
              <w:t xml:space="preserve">    В соответствии с требованием п.31(к) постановления правительства РФ "О предоставлении коммунальных услуг собственникам и пользователям помещений в многоквартирных домах и жилых домов" от 6 мая 2011 г. N 354, прошу в течение трех рабочих дней направить на мой адрес уведомление о принятии обращения на рассмотрение с указанием даты и темы обращения.</w:t>
            </w:r>
            <w:r w:rsidRPr="00632FE7">
              <w:rPr>
                <w:color w:val="000000"/>
              </w:rPr>
              <w:br/>
              <w:t>Сведения о потребителе (согласно п.81):</w:t>
            </w:r>
            <w:r w:rsidRPr="00632FE7">
              <w:rPr>
                <w:color w:val="000000"/>
              </w:rPr>
              <w:br/>
              <w:t>- (пишите ФИО), телефон _________________</w:t>
            </w:r>
            <w:r w:rsidRPr="00632FE7">
              <w:rPr>
                <w:color w:val="000000"/>
              </w:rPr>
              <w:br/>
              <w:t>- дата ввода в эксплуатацию - (как написано выше в заявке - желаемая дата) ______________________ года после 18 часов</w:t>
            </w:r>
            <w:r w:rsidRPr="00632FE7">
              <w:rPr>
                <w:color w:val="000000"/>
              </w:rPr>
              <w:br/>
              <w:t>- счетчик (марка, например Бетар ), заводской номер ________________</w:t>
            </w:r>
            <w:r w:rsidRPr="00632FE7">
              <w:rPr>
                <w:color w:val="000000"/>
              </w:rPr>
              <w:br/>
              <w:t>- показания на момент установки - ________________</w:t>
            </w:r>
            <w:r w:rsidRPr="00632FE7">
              <w:rPr>
                <w:color w:val="000000"/>
              </w:rPr>
              <w:br/>
              <w:t>- дата следующей поверки - (указано в паспорте счетчика)_____________ года</w:t>
            </w:r>
            <w:r w:rsidRPr="00632FE7">
              <w:rPr>
                <w:color w:val="000000"/>
              </w:rPr>
              <w:br/>
              <w:t>копии документов во вложении.</w:t>
            </w:r>
            <w:r w:rsidRPr="00632FE7">
              <w:rPr>
                <w:color w:val="000000"/>
              </w:rPr>
              <w:br/>
              <w:t>Напоминаю, что в случае не явки в указанное мною время и не согласования иной даты и времени ввода прибора учета в эксплуатацию в течении 15 рабочих дней, прибор учета будет считаться введенным с даты направления заявки.</w:t>
            </w:r>
          </w:p>
        </w:tc>
      </w:tr>
      <w:tr w:rsidR="008E4B09" w:rsidRPr="00632FE7" w:rsidTr="008E4B09">
        <w:trPr>
          <w:trHeight w:val="33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Протекает батарея</w:t>
            </w:r>
          </w:p>
        </w:tc>
        <w:tc>
          <w:tcPr>
            <w:tcW w:w="3616" w:type="pct"/>
            <w:tcBorders>
              <w:top w:val="nil"/>
              <w:left w:val="nil"/>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В моей квартире протекает батарея, входящая в общедомовую систему отопления исходя из решения, принятого Верховным Судом РФ от 22.09.2009 N ГКПИ09-725. В соответствии с Приложением №2 "Правил и норм технической эксплуатации жилищного фонда", утвержденных Постановлением Госстроя РФ от 27.09.2003 года № 170, неисправности системы центрального отопления должны устраняться немедленно с момента поступления заявки.</w:t>
            </w:r>
            <w:r w:rsidRPr="00632FE7">
              <w:rPr>
                <w:color w:val="000000"/>
              </w:rPr>
              <w:br/>
              <w:t>Дополнительно сообщаю, что проведения необходимых ремонтных работ должно производиться без взымания с собственника/нанимателя жилого помещения дополнительных денежных средств, т.к. работы по обслуживанию общедомового имущества входят в состав платы за "содержание".</w:t>
            </w:r>
            <w:r w:rsidRPr="00632FE7">
              <w:rPr>
                <w:color w:val="000000"/>
              </w:rPr>
              <w:br/>
              <w:t>В связи с вышеизложенным, требую устранить указанное нарушение.</w:t>
            </w:r>
          </w:p>
        </w:tc>
      </w:tr>
      <w:tr w:rsidR="008E4B09" w:rsidRPr="00632FE7" w:rsidTr="008E4B09">
        <w:trPr>
          <w:trHeight w:val="3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Отключили электричество</w:t>
            </w:r>
          </w:p>
        </w:tc>
        <w:tc>
          <w:tcPr>
            <w:tcW w:w="3616" w:type="pct"/>
            <w:tcBorders>
              <w:top w:val="nil"/>
              <w:left w:val="nil"/>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 </w:t>
            </w:r>
            <w:r>
              <w:rPr>
                <w:color w:val="000000"/>
              </w:rPr>
              <w:t>-</w:t>
            </w:r>
          </w:p>
        </w:tc>
      </w:tr>
      <w:tr w:rsidR="008E4B09" w:rsidRPr="00632FE7" w:rsidTr="008E4B09">
        <w:trPr>
          <w:trHeight w:val="27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Слабое/тусклое освещение в подъезде</w:t>
            </w:r>
          </w:p>
        </w:tc>
        <w:tc>
          <w:tcPr>
            <w:tcW w:w="3616" w:type="pct"/>
            <w:tcBorders>
              <w:top w:val="nil"/>
              <w:left w:val="nil"/>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В соответствии с нормативами, освещенность лестничных клеток должна приниматься по установленным нормам (3.2.6 "Правил и норм технической эксплуатации жилищного фонда", утвержденных Постановлением Госстроя РФ от 27.09.2003 года № 170), а предусмотренный норматив освещенности - 20 лк (гост 51617-2000, СНиП 23-05, СанПиН 2.1.2.2645-10 ), что примерно соответствует стандартной лампочке в 60 Вт.</w:t>
            </w:r>
            <w:r w:rsidRPr="00632FE7">
              <w:rPr>
                <w:color w:val="000000"/>
              </w:rPr>
              <w:br/>
              <w:t>В связи с тем что на ___ этаже (этажах) ___ подъезда моего дома освещение тусклое, прошу Вас произвести замеры норм освещенности, составить акт в двух экземплярах, один экземпляр выдать мне на руки, и установления нарушения, принять меры к его устранению и дальнейшему недопущению.</w:t>
            </w:r>
          </w:p>
        </w:tc>
      </w:tr>
      <w:tr w:rsidR="008E4B09" w:rsidRPr="00632FE7" w:rsidTr="008E4B09">
        <w:trPr>
          <w:trHeight w:val="24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Сломанные/не работающие выключатели в подъезде</w:t>
            </w:r>
          </w:p>
        </w:tc>
        <w:tc>
          <w:tcPr>
            <w:tcW w:w="3616" w:type="pct"/>
            <w:tcBorders>
              <w:top w:val="nil"/>
              <w:left w:val="nil"/>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В соответствии с Приложением №2 "Правил и норм технической эксплуатации жилищного фонда", утвержденных Постановлением Госстроя РФ от 27.09.2003 года № 170, 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 должны устраняться в течении 7 суток с момента обнаружения.</w:t>
            </w:r>
            <w:r w:rsidRPr="00632FE7">
              <w:rPr>
                <w:color w:val="000000"/>
              </w:rPr>
              <w:br/>
              <w:t>В связи с этим требую отремонтировать выключатели в нашем подъезде на ____ этаже (этажах).</w:t>
            </w:r>
          </w:p>
        </w:tc>
      </w:tr>
      <w:tr w:rsidR="008E4B09" w:rsidRPr="00632FE7" w:rsidTr="008E4B09">
        <w:trPr>
          <w:trHeight w:val="33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Отсутствует освещение в тамбуре подъезда</w:t>
            </w:r>
          </w:p>
        </w:tc>
        <w:tc>
          <w:tcPr>
            <w:tcW w:w="3616" w:type="pct"/>
            <w:tcBorders>
              <w:top w:val="nil"/>
              <w:left w:val="nil"/>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В соответствии с п. 5.6.2 "Правил и норм технической эксплуатации жилищного фонда", утвержденных Постановлением Госстроя РФ от 27.09.2003 года № 170, Организации по обслуживанию жилищного фонда должны обеспечивать эксплуатацию 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r w:rsidRPr="00632FE7">
              <w:rPr>
                <w:color w:val="000000"/>
              </w:rPr>
              <w:br/>
              <w:t>В связи с вышеизложенным прошу установить в нашем подъезде светильники в тех местах, где они должны быть и в настоящий момент отсутствуют.</w:t>
            </w:r>
          </w:p>
        </w:tc>
      </w:tr>
      <w:tr w:rsidR="008E4B09" w:rsidRPr="00632FE7" w:rsidTr="008E4B09">
        <w:trPr>
          <w:trHeight w:val="168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Отсутствует освещение перед входом в подъезд</w:t>
            </w:r>
          </w:p>
        </w:tc>
        <w:tc>
          <w:tcPr>
            <w:tcW w:w="3616" w:type="pct"/>
            <w:tcBorders>
              <w:top w:val="nil"/>
              <w:left w:val="nil"/>
              <w:bottom w:val="single" w:sz="4" w:space="0" w:color="auto"/>
              <w:right w:val="single" w:sz="4" w:space="0" w:color="auto"/>
            </w:tcBorders>
            <w:shd w:val="clear" w:color="auto" w:fill="auto"/>
            <w:hideMark/>
          </w:tcPr>
          <w:p w:rsidR="008E4B09" w:rsidRDefault="008E4B09" w:rsidP="00306832">
            <w:pPr>
              <w:rPr>
                <w:color w:val="000000"/>
              </w:rPr>
            </w:pPr>
            <w:r w:rsidRPr="00632FE7">
              <w:rPr>
                <w:color w:val="000000"/>
              </w:rPr>
              <w:t>В соответствии с п.5.6. СанПиН 2.1.2.2645-10 от 10 июня 2010 года, над каждым основным входом в жилой дом должны быть установлены светильники, обеспечивающие на площадке входа освещенность не менее 6 лк.</w:t>
            </w:r>
            <w:r w:rsidRPr="00632FE7">
              <w:rPr>
                <w:color w:val="000000"/>
              </w:rPr>
              <w:br/>
              <w:t>В связи с вышеизложенным, прошу установить светильники перед входом во все подъезды нашего дома.</w:t>
            </w:r>
          </w:p>
          <w:p w:rsidR="00FF5C96" w:rsidRPr="00632FE7" w:rsidRDefault="00FF5C96" w:rsidP="00306832">
            <w:pPr>
              <w:rPr>
                <w:color w:val="000000"/>
              </w:rPr>
            </w:pPr>
          </w:p>
        </w:tc>
      </w:tr>
      <w:tr w:rsidR="008E4B09" w:rsidRPr="00632FE7" w:rsidTr="008E4B09">
        <w:trPr>
          <w:trHeight w:val="45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Освещение во дворе</w:t>
            </w:r>
          </w:p>
        </w:tc>
        <w:tc>
          <w:tcPr>
            <w:tcW w:w="3616" w:type="pct"/>
            <w:tcBorders>
              <w:top w:val="nil"/>
              <w:left w:val="nil"/>
              <w:bottom w:val="single" w:sz="4" w:space="0" w:color="auto"/>
              <w:right w:val="single" w:sz="4" w:space="0" w:color="auto"/>
            </w:tcBorders>
            <w:shd w:val="clear" w:color="auto" w:fill="auto"/>
            <w:hideMark/>
          </w:tcPr>
          <w:p w:rsidR="008E4B09" w:rsidRDefault="008E4B09" w:rsidP="00306832">
            <w:pPr>
              <w:rPr>
                <w:color w:val="000000"/>
              </w:rPr>
            </w:pPr>
            <w:r w:rsidRPr="00632FE7">
              <w:rPr>
                <w:color w:val="000000"/>
              </w:rPr>
              <w:t>В соответствии с разделом 8 Приказа Минрегиона РФ № 613 от 27.12.2011 года, правила эксплуатации объектов благоустройства принимаются органом местного самоуправления. В состав этих правил рекомендуется включать:.....освещение территории.</w:t>
            </w:r>
            <w:r w:rsidRPr="00632FE7">
              <w:rPr>
                <w:color w:val="000000"/>
              </w:rPr>
              <w:br/>
              <w:t>П.8.8.1. этого приказа гласит "......территории жилых кварталов, жилых домов...рекомендуется освещать в темное время суток. Обязанность по освещению данных объектов следует возлагать на их собственников или уполномоченных собственником лиц". В сооответствии с 8.1. Правил благоустройства Городского округа г.Уфа, установленных Решением Совета городского округа г. Уфа РБ от 02.07.2009 № 17/7, территории общего пользования - скверы, площади, улицы, придомовые территории и территории в пределах закрепленной территории должны иметь наружное освещение в темное время суток.</w:t>
            </w:r>
            <w:r w:rsidRPr="00632FE7">
              <w:rPr>
                <w:color w:val="000000"/>
              </w:rPr>
              <w:br/>
              <w:t>Территория нашего двора имеет плохое освещение, В темное время суток освещается территория только возле 4-го подъезда дома, остальная территория не освещается, т.к. даже не установлены необходимые опоры освещения.</w:t>
            </w:r>
            <w:r w:rsidRPr="00632FE7">
              <w:rPr>
                <w:color w:val="000000"/>
              </w:rPr>
              <w:br/>
              <w:t>В связи с вышеизложенным, прошу Вас установить опоры освещения в необходимых для этого местах, чтобы в темное время суток в нашем дворе было нормативное освещение.</w:t>
            </w:r>
          </w:p>
          <w:p w:rsidR="00FF5C96" w:rsidRPr="00632FE7" w:rsidRDefault="00FF5C96" w:rsidP="00306832">
            <w:pPr>
              <w:rPr>
                <w:color w:val="000000"/>
              </w:rPr>
            </w:pPr>
          </w:p>
        </w:tc>
      </w:tr>
      <w:tr w:rsidR="008E4B09" w:rsidRPr="00632FE7" w:rsidTr="008E4B09">
        <w:trPr>
          <w:trHeight w:val="36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Забит или неисправен мусоропровод</w:t>
            </w:r>
          </w:p>
        </w:tc>
        <w:tc>
          <w:tcPr>
            <w:tcW w:w="3616" w:type="pct"/>
            <w:tcBorders>
              <w:top w:val="nil"/>
              <w:left w:val="nil"/>
              <w:bottom w:val="single" w:sz="4" w:space="0" w:color="auto"/>
              <w:right w:val="single" w:sz="4" w:space="0" w:color="auto"/>
            </w:tcBorders>
            <w:shd w:val="clear" w:color="auto" w:fill="auto"/>
            <w:hideMark/>
          </w:tcPr>
          <w:p w:rsidR="008E4B09" w:rsidRDefault="008E4B09" w:rsidP="00306832">
            <w:pPr>
              <w:rPr>
                <w:color w:val="000000"/>
              </w:rPr>
            </w:pPr>
            <w:r w:rsidRPr="00632FE7">
              <w:rPr>
                <w:color w:val="000000"/>
              </w:rPr>
              <w:t>Управляющая организация должна обслуживать мусоропроводы (пункты 3.2.1, 5.9.10 "Правил и норм технической эксплуатации жилищного фонда", утвержденных Постановлением Госстроя РФ от 27.09.2003 года № 170).</w:t>
            </w:r>
            <w:r w:rsidRPr="00632FE7">
              <w:rPr>
                <w:color w:val="000000"/>
              </w:rPr>
              <w:br/>
              <w:t>Загрузочные клапаны должны содержаться в чистоте и промываться минимум один раз в месяц (пункт 5.9.19 "Правил и норм технической эксплуатации жилищного фонда", утвержденных Постановлением Госстроя РФ от 27.09.2003 года № 170).</w:t>
            </w:r>
            <w:r w:rsidRPr="00632FE7">
              <w:rPr>
                <w:color w:val="000000"/>
              </w:rPr>
              <w:br/>
              <w:t>Неисправности мусоропроводов должны устраняться в течение суток (приложение №2 "Правил и норм технической эксплуатации жилищного фонда", утвержденных Постановлением Госстроя РФ от 27.09.2003 года № 170).</w:t>
            </w:r>
            <w:r w:rsidRPr="00632FE7">
              <w:rPr>
                <w:color w:val="000000"/>
              </w:rPr>
              <w:br/>
              <w:t>В связи с вышеизложенным, прошу устранить неисправности в нашем мусоропроводе, расположенном в ___ подъезде нашего дома, а также своевременно осуществлять уборку и помывку данного оборудования.</w:t>
            </w:r>
          </w:p>
          <w:p w:rsidR="00FF5C96" w:rsidRPr="00632FE7" w:rsidRDefault="00FF5C96" w:rsidP="00306832">
            <w:pPr>
              <w:rPr>
                <w:color w:val="000000"/>
              </w:rPr>
            </w:pPr>
          </w:p>
        </w:tc>
      </w:tr>
      <w:tr w:rsidR="008E4B09" w:rsidRPr="00632FE7" w:rsidTr="008E4B09">
        <w:trPr>
          <w:trHeight w:val="48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Вывоз мусора</w:t>
            </w:r>
          </w:p>
        </w:tc>
        <w:tc>
          <w:tcPr>
            <w:tcW w:w="3616" w:type="pct"/>
            <w:tcBorders>
              <w:top w:val="nil"/>
              <w:left w:val="nil"/>
              <w:bottom w:val="single" w:sz="4" w:space="0" w:color="auto"/>
              <w:right w:val="single" w:sz="4" w:space="0" w:color="auto"/>
            </w:tcBorders>
            <w:shd w:val="clear" w:color="auto" w:fill="auto"/>
            <w:hideMark/>
          </w:tcPr>
          <w:p w:rsidR="008E4B09" w:rsidRDefault="008E4B09" w:rsidP="00306832">
            <w:pPr>
              <w:rPr>
                <w:color w:val="000000"/>
              </w:rPr>
            </w:pPr>
            <w:r w:rsidRPr="00632FE7">
              <w:rPr>
                <w:color w:val="000000"/>
              </w:rPr>
              <w:t>В соответствии со ст.14 "Правил предоставления услуг по вывозу твердых и жидких бытовых отходов", утвержденных Постановлением Правительства РФ № 155 от 10 февраля 1997 года, исполнитель обязан оказывать услуги по вывозу ТБО в сроки, которые не должны превышать установленных органами местного самоуправления предельных сроков вывоза бытовых отходов.</w:t>
            </w:r>
            <w:r w:rsidRPr="00632FE7">
              <w:rPr>
                <w:color w:val="000000"/>
              </w:rPr>
              <w:br/>
              <w:t>Пунктом 5.6.2 "Правил благоустройства ГО г.Уфа РБ", утвержденных Решением Совета городского округа г.Уфа РБ № 17/7 от 02.07 2009 года установлено, что вывоз ТБО должен производиться по мере заполнения контейнеров, но не реже одного раза в сутки.</w:t>
            </w:r>
            <w:r w:rsidRPr="00632FE7">
              <w:rPr>
                <w:color w:val="000000"/>
              </w:rPr>
              <w:br/>
              <w:t>Также, в соответствии с п. 8.2.4 СанПиН 2.1.2.2645-10 от 10 июня 2010г, контейнеры и другие емкости, предназначенные для сбора бытовых отходов и мусора, должны вывозиться или опорожняться ежедневно</w:t>
            </w:r>
            <w:r w:rsidRPr="00632FE7">
              <w:rPr>
                <w:color w:val="000000"/>
              </w:rPr>
              <w:br/>
              <w:t>Мусор из мусорных контейнеров, расположенных в нашем дворе, не вывозился _____ дней.</w:t>
            </w:r>
            <w:r w:rsidRPr="00632FE7">
              <w:rPr>
                <w:color w:val="000000"/>
              </w:rPr>
              <w:br/>
              <w:t>Прошу устранить данное нарушение и не допускать в дальнейшем превышения установленных сроков вывоза мусора.</w:t>
            </w:r>
          </w:p>
          <w:p w:rsidR="00FF5C96" w:rsidRPr="00632FE7" w:rsidRDefault="00FF5C96" w:rsidP="00306832">
            <w:pPr>
              <w:rPr>
                <w:color w:val="000000"/>
              </w:rPr>
            </w:pPr>
          </w:p>
        </w:tc>
      </w:tr>
      <w:tr w:rsidR="008E4B09" w:rsidRPr="00632FE7" w:rsidTr="008E4B09">
        <w:trPr>
          <w:trHeight w:val="15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Кровля</w:t>
            </w:r>
          </w:p>
        </w:tc>
        <w:tc>
          <w:tcPr>
            <w:tcW w:w="3616" w:type="pct"/>
            <w:tcBorders>
              <w:top w:val="nil"/>
              <w:left w:val="nil"/>
              <w:bottom w:val="single" w:sz="4" w:space="0" w:color="auto"/>
              <w:right w:val="single" w:sz="4" w:space="0" w:color="auto"/>
            </w:tcBorders>
            <w:shd w:val="clear" w:color="auto" w:fill="auto"/>
            <w:hideMark/>
          </w:tcPr>
          <w:p w:rsidR="008E4B09" w:rsidRDefault="008E4B09" w:rsidP="00306832">
            <w:pPr>
              <w:rPr>
                <w:color w:val="000000"/>
              </w:rPr>
            </w:pPr>
            <w:r w:rsidRPr="00632FE7">
              <w:rPr>
                <w:color w:val="000000"/>
              </w:rPr>
              <w:t>В нашем доме в ___ подъезде протекает крыша. Протечки в отдельных местах кровли должны устраняться в течении 1 суток с момента обнаружения, согласно приложения №2 "Правил и норм технической эксплуатации жилищного фонда", утвержденных Постановлением Госстроя РФ от 27.09.2003 года № 170.</w:t>
            </w:r>
            <w:r w:rsidRPr="00632FE7">
              <w:rPr>
                <w:color w:val="000000"/>
              </w:rPr>
              <w:br/>
              <w:t>В связи с вышеизложенным, прошу Вас устранить указанное нарушение.</w:t>
            </w:r>
          </w:p>
          <w:p w:rsidR="00FF5C96" w:rsidRPr="00632FE7" w:rsidRDefault="00FF5C96" w:rsidP="00306832">
            <w:pPr>
              <w:rPr>
                <w:color w:val="000000"/>
              </w:rPr>
            </w:pPr>
          </w:p>
        </w:tc>
      </w:tr>
      <w:tr w:rsidR="008E4B09" w:rsidRPr="00632FE7" w:rsidTr="008E4B09">
        <w:trPr>
          <w:trHeight w:val="3300"/>
        </w:trPr>
        <w:tc>
          <w:tcPr>
            <w:tcW w:w="1384" w:type="pct"/>
            <w:tcBorders>
              <w:top w:val="nil"/>
              <w:left w:val="single" w:sz="4" w:space="0" w:color="auto"/>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В подъезде окна разбиты/выбиты/не хватает остекления либо стекла сложены из нескольких кусочков</w:t>
            </w:r>
          </w:p>
        </w:tc>
        <w:tc>
          <w:tcPr>
            <w:tcW w:w="3616" w:type="pct"/>
            <w:tcBorders>
              <w:top w:val="nil"/>
              <w:left w:val="nil"/>
              <w:bottom w:val="single" w:sz="4" w:space="0" w:color="auto"/>
              <w:right w:val="single" w:sz="4" w:space="0" w:color="auto"/>
            </w:tcBorders>
            <w:shd w:val="clear" w:color="auto" w:fill="auto"/>
            <w:hideMark/>
          </w:tcPr>
          <w:p w:rsidR="008E4B09" w:rsidRDefault="008E4B09" w:rsidP="00306832">
            <w:pPr>
              <w:rPr>
                <w:color w:val="000000"/>
              </w:rPr>
            </w:pPr>
            <w:r w:rsidRPr="00632FE7">
              <w:rPr>
                <w:color w:val="000000"/>
              </w:rPr>
              <w:t>В ___ подъезде нашего дома имеются разбитые/плотно не пригнанные/сложенные из нескольких кусочков окна. В соответствии с п. 4.8.14, 3.2.3. "Правил и норм технической эксплуатации жилищного фонда", утверженных Постановлением Госстроя РФ от 27.09.2003 года № 170, окна на лестничных клетках должны иметь плотно пригнанные притворы с установкой уплотняющих прокладок, остекление должно быть исправным, фурнитура на окнах должна присутствовать.</w:t>
            </w:r>
            <w:r w:rsidRPr="00632FE7">
              <w:rPr>
                <w:color w:val="000000"/>
              </w:rPr>
              <w:br/>
              <w:t>Данная неисправность должна устраняться в течении 1 суток в зимнее время года, и 3-х суток в летнее время года в соответствии с приложением №2 "Правил и норм технической эксплуатации жилищного фонда", утвержденных Постановлением Госстроя РФ от 27.09.2003 года № 170.</w:t>
            </w:r>
            <w:r w:rsidRPr="00632FE7">
              <w:rPr>
                <w:color w:val="000000"/>
              </w:rPr>
              <w:br/>
              <w:t>В связи с вышеизложенным, прошу Вас устранить указанное нарушение.</w:t>
            </w:r>
          </w:p>
          <w:p w:rsidR="00FF5C96" w:rsidRPr="00632FE7" w:rsidRDefault="00FF5C96" w:rsidP="00306832">
            <w:pPr>
              <w:rPr>
                <w:color w:val="000000"/>
              </w:rPr>
            </w:pPr>
          </w:p>
        </w:tc>
      </w:tr>
      <w:tr w:rsidR="008E4B09" w:rsidRPr="00632FE7" w:rsidTr="008E4B09">
        <w:trPr>
          <w:trHeight w:val="240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Ремонт подъезда</w:t>
            </w:r>
          </w:p>
        </w:tc>
        <w:tc>
          <w:tcPr>
            <w:tcW w:w="3616" w:type="pct"/>
            <w:tcBorders>
              <w:top w:val="nil"/>
              <w:left w:val="nil"/>
              <w:bottom w:val="single" w:sz="4" w:space="0" w:color="auto"/>
              <w:right w:val="single" w:sz="4" w:space="0" w:color="auto"/>
            </w:tcBorders>
            <w:shd w:val="clear" w:color="auto" w:fill="auto"/>
            <w:hideMark/>
          </w:tcPr>
          <w:p w:rsidR="008E4B09" w:rsidRDefault="008E4B09" w:rsidP="00306832">
            <w:pPr>
              <w:rPr>
                <w:color w:val="000000"/>
              </w:rPr>
            </w:pPr>
            <w:r w:rsidRPr="00632FE7">
              <w:rPr>
                <w:color w:val="000000"/>
              </w:rPr>
              <w:t>В соответствии с п. 3.2.9 "Правил и норм технической эксплуатации жилищного фонда", утвержденных Постановлением Госстроя РФ от 27.09.2003 года № 170, периодичность ремонта подъездов должна быть соблюдена один раз в пять или три года в зависимости от классификации зданий и физического износа.</w:t>
            </w:r>
            <w:r w:rsidRPr="00632FE7">
              <w:rPr>
                <w:color w:val="000000"/>
              </w:rPr>
              <w:br/>
              <w:t>В связи с вышеизложенным прошу ответить, к какой классификации зданий относится наш дом, в каком году был в последний раз сделан в нем ремонт, а также при установлении нарушения сроков проведения ремонта подъезда, прошу их устранить и произвести ремонт.</w:t>
            </w:r>
          </w:p>
          <w:p w:rsidR="00FF5C96" w:rsidRPr="00632FE7" w:rsidRDefault="00FF5C96" w:rsidP="00306832">
            <w:pPr>
              <w:rPr>
                <w:color w:val="000000"/>
              </w:rPr>
            </w:pPr>
          </w:p>
        </w:tc>
      </w:tr>
      <w:tr w:rsidR="008E4B09" w:rsidRPr="00632FE7" w:rsidTr="008E4B09">
        <w:trPr>
          <w:trHeight w:val="8190"/>
        </w:trPr>
        <w:tc>
          <w:tcPr>
            <w:tcW w:w="1384" w:type="pct"/>
            <w:tcBorders>
              <w:top w:val="nil"/>
              <w:left w:val="single" w:sz="4" w:space="0" w:color="auto"/>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Обязательность уборки подъезда</w:t>
            </w:r>
          </w:p>
        </w:tc>
        <w:tc>
          <w:tcPr>
            <w:tcW w:w="3616" w:type="pct"/>
            <w:tcBorders>
              <w:top w:val="nil"/>
              <w:left w:val="nil"/>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03 апреля 2013 года Постановлением Пр-ва РФ № 290 был утвержден минимальный перечень услуг и работ, необходимых для обеспечения надлежащего содержания общего имущества в многоквартирном доме. 20 апреля 2013 года данный документ вступил в законную силу.</w:t>
            </w:r>
            <w:r w:rsidRPr="00632FE7">
              <w:rPr>
                <w:color w:val="000000"/>
              </w:rPr>
              <w:br/>
              <w:t>На основании п.23 данного минимального перечня в нашем подъезде обязательно должны производиться следующие виды работ:</w:t>
            </w:r>
            <w:r w:rsidRPr="00632FE7">
              <w:rPr>
                <w:color w:val="000000"/>
              </w:rPr>
              <w:br/>
              <w:t>- сухая и влажная уборка тамбуров, холлов, коридоров, галерей, лифтовых площадок и лифтовых холлов и кабин, лестничных площадок и маршей, пандусов;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 мытье окон; очистка систем защиты от грязи (металлических решеток, ячеистых покрытий, приямков,текстильных матов)</w:t>
            </w:r>
            <w:r w:rsidRPr="00632FE7">
              <w:rPr>
                <w:color w:val="000000"/>
              </w:rPr>
              <w:br/>
              <w:t>С 20 апреля 2013 года и по настоящий момент в нашем подъезде уборка не производится, что нарушает наши права и законные интересы.</w:t>
            </w:r>
            <w:r w:rsidRPr="00632FE7">
              <w:rPr>
                <w:color w:val="000000"/>
              </w:rPr>
              <w:br/>
              <w:t>На основании подпункта "б" пункта 2 Правил оказания услуг и выполнения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данные услуги а также периодичность их выполнения должны быть отражены в договоре управления многоквартирным домом.</w:t>
            </w:r>
            <w:r w:rsidRPr="00632FE7">
              <w:rPr>
                <w:color w:val="000000"/>
              </w:rPr>
              <w:br/>
              <w:t>На свое усмотрение, Вы можете оказывать данные услуги в нашем доме самостоятельно, а можете, на основании подпункта "в" пункта 6 Правил оказания услуг и выполнения работ,необходимых для обеспечения надлежащего содержания общего имущества в многоквартирном доме (утв. постановлением Правительства РФ от 3 апреля 2013 г. N 290) заключить договор оказания услуг со сторонними организациями, в том числе специализированными, а также осуществлять контроль за выполнением указанными организациями обязательств по таким договорам.</w:t>
            </w:r>
            <w:r w:rsidRPr="00632FE7">
              <w:rPr>
                <w:color w:val="000000"/>
              </w:rPr>
              <w:br/>
              <w:t>В связи с вышеизложенным, требую от Вас включить уборку подъезда в обязательный перечень работ и услуг, оказываемых по содержанию нашего дома, и начать оказывать данные услуги. В случае отказа от уборки подъезда данное обращение будет направлено в Государственный комитет по жилищному надзору РБ.</w:t>
            </w:r>
          </w:p>
        </w:tc>
      </w:tr>
      <w:tr w:rsidR="008E4B09" w:rsidRPr="00632FE7" w:rsidTr="008E4B09">
        <w:trPr>
          <w:trHeight w:val="1800"/>
        </w:trPr>
        <w:tc>
          <w:tcPr>
            <w:tcW w:w="1384" w:type="pct"/>
            <w:tcBorders>
              <w:top w:val="nil"/>
              <w:left w:val="single" w:sz="4" w:space="0" w:color="auto"/>
              <w:bottom w:val="single" w:sz="4" w:space="0" w:color="auto"/>
              <w:right w:val="single" w:sz="4" w:space="0" w:color="auto"/>
            </w:tcBorders>
            <w:shd w:val="clear" w:color="auto" w:fill="auto"/>
            <w:hideMark/>
          </w:tcPr>
          <w:p w:rsidR="008E4B09" w:rsidRPr="00632FE7" w:rsidRDefault="008E4B09" w:rsidP="00306832">
            <w:pPr>
              <w:ind w:firstLineChars="100" w:firstLine="240"/>
              <w:rPr>
                <w:color w:val="303030"/>
              </w:rPr>
            </w:pPr>
            <w:r w:rsidRPr="00632FE7">
              <w:rPr>
                <w:color w:val="303030"/>
              </w:rPr>
              <w:t>Неисправности лифта</w:t>
            </w:r>
          </w:p>
        </w:tc>
        <w:tc>
          <w:tcPr>
            <w:tcW w:w="3616" w:type="pct"/>
            <w:tcBorders>
              <w:top w:val="nil"/>
              <w:left w:val="nil"/>
              <w:bottom w:val="single" w:sz="4" w:space="0" w:color="auto"/>
              <w:right w:val="single" w:sz="4" w:space="0" w:color="auto"/>
            </w:tcBorders>
            <w:shd w:val="clear" w:color="auto" w:fill="auto"/>
            <w:hideMark/>
          </w:tcPr>
          <w:p w:rsidR="008E4B09" w:rsidRPr="00632FE7" w:rsidRDefault="008E4B09" w:rsidP="00306832">
            <w:pPr>
              <w:rPr>
                <w:color w:val="000000"/>
              </w:rPr>
            </w:pPr>
            <w:r w:rsidRPr="00632FE7">
              <w:rPr>
                <w:color w:val="000000"/>
              </w:rPr>
              <w:t>В подъезде ___ нашего дома сломан/неисправен лифт, что выражается в _______________. В соответствии с Приложением №2 "Правил и норм технической эксплуатации жилищного фонда", утвержденных Постановлением Госстроя РФ от 27.09.2003 года № 170, неисправности лифта должны исправляться в течении суток с момента поступления заявки.</w:t>
            </w:r>
            <w:r w:rsidRPr="00632FE7">
              <w:rPr>
                <w:color w:val="000000"/>
              </w:rPr>
              <w:br/>
              <w:t>В связи с вышеизложенным, прошу Вас устранить указанное нарушение.</w:t>
            </w:r>
          </w:p>
        </w:tc>
      </w:tr>
      <w:tr w:rsidR="008E4B09" w:rsidRPr="00632FE7" w:rsidTr="008E4B09">
        <w:trPr>
          <w:trHeight w:val="300"/>
        </w:trPr>
        <w:tc>
          <w:tcPr>
            <w:tcW w:w="1384" w:type="pct"/>
            <w:tcBorders>
              <w:top w:val="nil"/>
              <w:left w:val="single" w:sz="4" w:space="0" w:color="auto"/>
              <w:bottom w:val="single" w:sz="4" w:space="0" w:color="auto"/>
              <w:right w:val="single" w:sz="4" w:space="0" w:color="auto"/>
            </w:tcBorders>
            <w:shd w:val="clear" w:color="auto" w:fill="auto"/>
            <w:hideMark/>
          </w:tcPr>
          <w:p w:rsidR="008E4B09" w:rsidRPr="00632FE7" w:rsidRDefault="008E4B09" w:rsidP="00306832">
            <w:pPr>
              <w:ind w:firstLineChars="100" w:firstLine="240"/>
              <w:rPr>
                <w:color w:val="303030"/>
              </w:rPr>
            </w:pPr>
            <w:r w:rsidRPr="00632FE7">
              <w:rPr>
                <w:color w:val="303030"/>
              </w:rPr>
              <w:t>Неисправен домофон</w:t>
            </w:r>
          </w:p>
        </w:tc>
        <w:tc>
          <w:tcPr>
            <w:tcW w:w="3616" w:type="pct"/>
            <w:tcBorders>
              <w:top w:val="nil"/>
              <w:left w:val="nil"/>
              <w:bottom w:val="single" w:sz="4" w:space="0" w:color="auto"/>
              <w:right w:val="single" w:sz="4" w:space="0" w:color="auto"/>
            </w:tcBorders>
            <w:shd w:val="clear" w:color="auto" w:fill="auto"/>
            <w:noWrap/>
            <w:hideMark/>
          </w:tcPr>
          <w:p w:rsidR="008E4B09" w:rsidRPr="00632FE7" w:rsidRDefault="008E4B09" w:rsidP="00306832">
            <w:pPr>
              <w:rPr>
                <w:color w:val="000000"/>
              </w:rPr>
            </w:pPr>
            <w:r w:rsidRPr="00632FE7">
              <w:rPr>
                <w:color w:val="000000"/>
              </w:rPr>
              <w:t> </w:t>
            </w:r>
            <w:r>
              <w:rPr>
                <w:color w:val="000000"/>
              </w:rPr>
              <w:t>-</w:t>
            </w:r>
          </w:p>
        </w:tc>
      </w:tr>
    </w:tbl>
    <w:p w:rsidR="008E4B09" w:rsidRPr="00202059" w:rsidRDefault="008E4B09" w:rsidP="008E4B09">
      <w:pPr>
        <w:jc w:val="both"/>
      </w:pPr>
    </w:p>
    <w:p w:rsidR="000E01A1" w:rsidRPr="00F23DBF" w:rsidRDefault="000E01A1" w:rsidP="00F23DBF">
      <w:pPr>
        <w:jc w:val="center"/>
        <w:rPr>
          <w:b/>
        </w:rPr>
      </w:pPr>
    </w:p>
    <w:tbl>
      <w:tblPr>
        <w:tblW w:w="5025" w:type="pct"/>
        <w:tblInd w:w="-5" w:type="dxa"/>
        <w:tblLook w:val="00A0"/>
      </w:tblPr>
      <w:tblGrid>
        <w:gridCol w:w="50"/>
        <w:gridCol w:w="4986"/>
        <w:gridCol w:w="5151"/>
      </w:tblGrid>
      <w:tr w:rsidR="005F6B5B" w:rsidRPr="00AF490F" w:rsidTr="000E01A1">
        <w:trPr>
          <w:trHeight w:val="1441"/>
        </w:trPr>
        <w:tc>
          <w:tcPr>
            <w:tcW w:w="2472" w:type="pct"/>
            <w:gridSpan w:val="2"/>
          </w:tcPr>
          <w:p w:rsidR="005F6B5B" w:rsidRPr="00AF490F" w:rsidRDefault="005F6B5B" w:rsidP="00AF490F">
            <w:pPr>
              <w:snapToGrid w:val="0"/>
              <w:rPr>
                <w:b/>
              </w:rPr>
            </w:pPr>
            <w:r w:rsidRPr="00AF490F">
              <w:rPr>
                <w:b/>
              </w:rPr>
              <w:t>Заказчик</w:t>
            </w:r>
          </w:p>
          <w:p w:rsidR="005F6B5B" w:rsidRPr="00AF490F" w:rsidRDefault="005F6B5B" w:rsidP="00AF490F">
            <w:pPr>
              <w:tabs>
                <w:tab w:val="left" w:pos="8594"/>
              </w:tabs>
            </w:pPr>
          </w:p>
        </w:tc>
        <w:tc>
          <w:tcPr>
            <w:tcW w:w="2528" w:type="pct"/>
          </w:tcPr>
          <w:p w:rsidR="005F6B5B" w:rsidRPr="00AF490F" w:rsidRDefault="005F6B5B" w:rsidP="00AF490F">
            <w:pPr>
              <w:snapToGrid w:val="0"/>
              <w:rPr>
                <w:b/>
              </w:rPr>
            </w:pPr>
            <w:r w:rsidRPr="00AF490F">
              <w:rPr>
                <w:b/>
              </w:rPr>
              <w:t>Исполнитель</w:t>
            </w:r>
          </w:p>
          <w:p w:rsidR="005F6B5B" w:rsidRPr="00AF490F" w:rsidRDefault="005F6B5B" w:rsidP="00AF490F">
            <w:pPr>
              <w:tabs>
                <w:tab w:val="left" w:pos="2160"/>
                <w:tab w:val="left" w:pos="4447"/>
              </w:tabs>
              <w:ind w:right="-54"/>
            </w:pPr>
          </w:p>
        </w:tc>
      </w:tr>
      <w:tr w:rsidR="0001781D" w:rsidRPr="00AF490F" w:rsidTr="000E01A1">
        <w:tblPrEx>
          <w:tblLook w:val="0000"/>
        </w:tblPrEx>
        <w:trPr>
          <w:gridBefore w:val="1"/>
          <w:wBefore w:w="25" w:type="pct"/>
          <w:trHeight w:val="1441"/>
        </w:trPr>
        <w:tc>
          <w:tcPr>
            <w:tcW w:w="2447" w:type="pct"/>
          </w:tcPr>
          <w:p w:rsidR="0001781D" w:rsidRPr="005435B9" w:rsidRDefault="0001781D" w:rsidP="00306832">
            <w:pPr>
              <w:shd w:val="clear" w:color="auto" w:fill="FFFFFF"/>
              <w:ind w:right="34"/>
              <w:rPr>
                <w:b/>
                <w:bCs/>
                <w:color w:val="000000"/>
                <w:spacing w:val="-8"/>
              </w:rPr>
            </w:pPr>
            <w:r w:rsidRPr="005435B9">
              <w:rPr>
                <w:b/>
                <w:bCs/>
                <w:color w:val="000000"/>
                <w:spacing w:val="-8"/>
              </w:rPr>
              <w:t xml:space="preserve">Генеральный директор </w:t>
            </w:r>
          </w:p>
          <w:p w:rsidR="0001781D" w:rsidRPr="005435B9" w:rsidRDefault="0001781D" w:rsidP="00306832">
            <w:pPr>
              <w:shd w:val="clear" w:color="auto" w:fill="FFFFFF"/>
              <w:ind w:right="34"/>
              <w:rPr>
                <w:b/>
                <w:bCs/>
                <w:color w:val="000000"/>
                <w:spacing w:val="-8"/>
              </w:rPr>
            </w:pPr>
            <w:r w:rsidRPr="005435B9">
              <w:rPr>
                <w:b/>
                <w:bCs/>
                <w:color w:val="000000"/>
                <w:spacing w:val="-8"/>
              </w:rPr>
              <w:t>АО «Башкирский регистр социальных карт»</w:t>
            </w:r>
          </w:p>
          <w:p w:rsidR="0001781D" w:rsidRPr="005435B9" w:rsidRDefault="0001781D" w:rsidP="00306832">
            <w:pPr>
              <w:shd w:val="clear" w:color="auto" w:fill="FFFFFF"/>
              <w:ind w:right="34"/>
              <w:rPr>
                <w:b/>
                <w:bCs/>
                <w:color w:val="000000"/>
                <w:spacing w:val="-8"/>
              </w:rPr>
            </w:pPr>
          </w:p>
          <w:p w:rsidR="0001781D" w:rsidRPr="005435B9" w:rsidRDefault="0001781D" w:rsidP="00306832">
            <w:pPr>
              <w:shd w:val="clear" w:color="auto" w:fill="FFFFFF"/>
              <w:ind w:right="34"/>
              <w:rPr>
                <w:b/>
                <w:bCs/>
                <w:color w:val="000000"/>
                <w:spacing w:val="-8"/>
              </w:rPr>
            </w:pPr>
            <w:r w:rsidRPr="005435B9">
              <w:rPr>
                <w:b/>
                <w:bCs/>
                <w:color w:val="000000"/>
                <w:spacing w:val="-8"/>
              </w:rPr>
              <w:t>_______________ /Р.М. Нургалиев</w:t>
            </w:r>
          </w:p>
          <w:p w:rsidR="0001781D" w:rsidRPr="005435B9" w:rsidRDefault="0001781D" w:rsidP="00306832">
            <w:pPr>
              <w:shd w:val="clear" w:color="auto" w:fill="FFFFFF"/>
              <w:ind w:right="34"/>
              <w:rPr>
                <w:b/>
                <w:bCs/>
                <w:color w:val="000000"/>
                <w:spacing w:val="-8"/>
              </w:rPr>
            </w:pPr>
            <w:r w:rsidRPr="005435B9">
              <w:rPr>
                <w:b/>
                <w:bCs/>
                <w:color w:val="000000"/>
                <w:spacing w:val="-8"/>
              </w:rPr>
              <w:t>«____» ________________ 202</w:t>
            </w:r>
            <w:r w:rsidR="00A23FE3">
              <w:rPr>
                <w:b/>
                <w:bCs/>
                <w:color w:val="000000"/>
                <w:spacing w:val="-8"/>
              </w:rPr>
              <w:t xml:space="preserve">3 </w:t>
            </w:r>
            <w:r w:rsidRPr="005435B9">
              <w:rPr>
                <w:b/>
                <w:bCs/>
                <w:color w:val="000000"/>
                <w:spacing w:val="-8"/>
              </w:rPr>
              <w:t>г.</w:t>
            </w:r>
          </w:p>
          <w:p w:rsidR="0001781D" w:rsidRPr="00AF490F" w:rsidRDefault="0001781D" w:rsidP="00AF490F"/>
        </w:tc>
        <w:tc>
          <w:tcPr>
            <w:tcW w:w="2528" w:type="pct"/>
          </w:tcPr>
          <w:p w:rsidR="0001781D" w:rsidRPr="005435B9" w:rsidRDefault="0001781D" w:rsidP="00306832">
            <w:pPr>
              <w:shd w:val="clear" w:color="auto" w:fill="FFFFFF"/>
              <w:rPr>
                <w:b/>
                <w:bCs/>
                <w:color w:val="000000"/>
                <w:spacing w:val="-8"/>
              </w:rPr>
            </w:pPr>
          </w:p>
          <w:p w:rsidR="0001781D" w:rsidRPr="005435B9" w:rsidRDefault="0001781D" w:rsidP="00306832">
            <w:pPr>
              <w:shd w:val="clear" w:color="auto" w:fill="FFFFFF"/>
              <w:rPr>
                <w:b/>
                <w:bCs/>
                <w:color w:val="000000"/>
                <w:spacing w:val="-8"/>
              </w:rPr>
            </w:pPr>
            <w:r w:rsidRPr="005435B9">
              <w:rPr>
                <w:b/>
                <w:bCs/>
                <w:color w:val="000000"/>
                <w:spacing w:val="-8"/>
              </w:rPr>
              <w:t>Руководитель</w:t>
            </w:r>
          </w:p>
          <w:p w:rsidR="0001781D" w:rsidRPr="005435B9" w:rsidRDefault="0001781D" w:rsidP="00306832">
            <w:pPr>
              <w:shd w:val="clear" w:color="auto" w:fill="FFFFFF"/>
              <w:rPr>
                <w:b/>
                <w:bCs/>
                <w:color w:val="000000"/>
                <w:spacing w:val="-8"/>
              </w:rPr>
            </w:pPr>
          </w:p>
          <w:p w:rsidR="0001781D" w:rsidRPr="005435B9" w:rsidRDefault="0001781D" w:rsidP="00306832">
            <w:pPr>
              <w:shd w:val="clear" w:color="auto" w:fill="FFFFFF"/>
              <w:ind w:left="43"/>
              <w:rPr>
                <w:b/>
                <w:bCs/>
                <w:color w:val="000000"/>
                <w:spacing w:val="-8"/>
              </w:rPr>
            </w:pPr>
            <w:r w:rsidRPr="005435B9">
              <w:rPr>
                <w:b/>
                <w:bCs/>
                <w:color w:val="000000"/>
                <w:spacing w:val="-8"/>
              </w:rPr>
              <w:t>____________________/___________</w:t>
            </w:r>
          </w:p>
          <w:p w:rsidR="0001781D" w:rsidRPr="00AF490F" w:rsidRDefault="0001781D" w:rsidP="00A23FE3">
            <w:pPr>
              <w:shd w:val="clear" w:color="auto" w:fill="FFFFFF"/>
              <w:ind w:left="43"/>
              <w:rPr>
                <w:bCs/>
                <w:color w:val="000000"/>
                <w:spacing w:val="-8"/>
              </w:rPr>
            </w:pPr>
            <w:r w:rsidRPr="005435B9">
              <w:rPr>
                <w:b/>
                <w:bCs/>
                <w:color w:val="000000"/>
                <w:spacing w:val="-8"/>
              </w:rPr>
              <w:t>«____»_____________________ 202</w:t>
            </w:r>
            <w:r w:rsidR="00A23FE3">
              <w:rPr>
                <w:b/>
                <w:bCs/>
                <w:color w:val="000000"/>
                <w:spacing w:val="-8"/>
              </w:rPr>
              <w:t xml:space="preserve">3 </w:t>
            </w:r>
            <w:r w:rsidRPr="005435B9">
              <w:rPr>
                <w:b/>
                <w:bCs/>
                <w:color w:val="000000"/>
                <w:spacing w:val="-8"/>
              </w:rPr>
              <w:t>г.</w:t>
            </w:r>
          </w:p>
        </w:tc>
      </w:tr>
    </w:tbl>
    <w:p w:rsidR="005F6B5B" w:rsidRDefault="005F6B5B"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5C6EBE" w:rsidRDefault="005C6EBE" w:rsidP="00900D75">
      <w:pPr>
        <w:rPr>
          <w:b/>
          <w:bCs/>
          <w:snapToGrid w:val="0"/>
          <w:lang w:val="en-US"/>
        </w:rPr>
      </w:pPr>
    </w:p>
    <w:p w:rsidR="0001781D" w:rsidRDefault="0001781D" w:rsidP="00543E15">
      <w:pPr>
        <w:jc w:val="right"/>
        <w:sectPr w:rsidR="0001781D" w:rsidSect="00306832">
          <w:pgSz w:w="11906" w:h="16838"/>
          <w:pgMar w:top="1106" w:right="1135" w:bottom="567" w:left="851" w:header="709" w:footer="709" w:gutter="0"/>
          <w:cols w:space="708"/>
          <w:titlePg/>
          <w:docGrid w:linePitch="360"/>
        </w:sectPr>
      </w:pPr>
    </w:p>
    <w:p w:rsidR="00543E15" w:rsidRDefault="00543E15" w:rsidP="00543E15">
      <w:pPr>
        <w:jc w:val="right"/>
      </w:pPr>
      <w:r>
        <w:t>Приложение 2</w:t>
      </w:r>
    </w:p>
    <w:p w:rsidR="00543E15" w:rsidRPr="005D5917" w:rsidRDefault="00543E15" w:rsidP="00543E15">
      <w:pPr>
        <w:ind w:firstLine="720"/>
        <w:jc w:val="right"/>
      </w:pPr>
      <w:r w:rsidRPr="005D5917">
        <w:t xml:space="preserve">к </w:t>
      </w:r>
      <w:r w:rsidR="003C65AA">
        <w:t>Договору</w:t>
      </w:r>
      <w:r w:rsidRPr="005D5917">
        <w:t xml:space="preserve"> № </w:t>
      </w:r>
      <w:r w:rsidR="00A23FE3">
        <w:t>____</w:t>
      </w:r>
    </w:p>
    <w:p w:rsidR="00543E15" w:rsidRPr="005D5917" w:rsidRDefault="00543E15" w:rsidP="00543E15">
      <w:pPr>
        <w:ind w:firstLine="720"/>
        <w:jc w:val="right"/>
      </w:pPr>
      <w:r w:rsidRPr="005D5917">
        <w:t>от «___»___________20</w:t>
      </w:r>
      <w:r w:rsidR="00A23FE3">
        <w:t xml:space="preserve">23 </w:t>
      </w:r>
      <w:r w:rsidRPr="005D5917">
        <w:t>г</w:t>
      </w:r>
      <w:r>
        <w:t>.</w:t>
      </w:r>
    </w:p>
    <w:p w:rsidR="00543E15" w:rsidRDefault="00543E15" w:rsidP="00543E15">
      <w:pPr>
        <w:ind w:firstLine="720"/>
        <w:jc w:val="right"/>
        <w:rPr>
          <w:b/>
        </w:rPr>
      </w:pPr>
    </w:p>
    <w:p w:rsidR="00543E15" w:rsidRDefault="00543E15" w:rsidP="00543E15">
      <w:pPr>
        <w:jc w:val="center"/>
        <w:rPr>
          <w:b/>
        </w:rPr>
      </w:pPr>
      <w:r>
        <w:rPr>
          <w:b/>
        </w:rPr>
        <w:t>Спецификация</w:t>
      </w:r>
    </w:p>
    <w:p w:rsidR="00543E15" w:rsidRDefault="00543E15" w:rsidP="00543E15">
      <w:pPr>
        <w:jc w:val="center"/>
        <w:rPr>
          <w:b/>
        </w:rPr>
      </w:pPr>
    </w:p>
    <w:p w:rsidR="00543E15" w:rsidRDefault="00543E15" w:rsidP="00543E15">
      <w:pPr>
        <w:jc w:val="center"/>
        <w:rPr>
          <w:b/>
        </w:rPr>
      </w:pPr>
    </w:p>
    <w:tbl>
      <w:tblPr>
        <w:tblStyle w:val="ac"/>
        <w:tblW w:w="0" w:type="auto"/>
        <w:tblLayout w:type="fixed"/>
        <w:tblLook w:val="04A0"/>
      </w:tblPr>
      <w:tblGrid>
        <w:gridCol w:w="675"/>
        <w:gridCol w:w="3049"/>
        <w:gridCol w:w="1493"/>
        <w:gridCol w:w="1476"/>
        <w:gridCol w:w="3196"/>
      </w:tblGrid>
      <w:tr w:rsidR="009D4799" w:rsidTr="00306832">
        <w:tc>
          <w:tcPr>
            <w:tcW w:w="675" w:type="dxa"/>
          </w:tcPr>
          <w:p w:rsidR="009D4799" w:rsidRPr="00306832" w:rsidRDefault="009D4799" w:rsidP="009D4799">
            <w:pPr>
              <w:widowControl w:val="0"/>
              <w:jc w:val="center"/>
              <w:rPr>
                <w:b/>
                <w:bCs/>
                <w:snapToGrid w:val="0"/>
              </w:rPr>
            </w:pPr>
            <w:r w:rsidRPr="00306832">
              <w:rPr>
                <w:b/>
                <w:bCs/>
                <w:snapToGrid w:val="0"/>
              </w:rPr>
              <w:t>№</w:t>
            </w:r>
            <w:r w:rsidR="0001781D">
              <w:rPr>
                <w:b/>
                <w:bCs/>
                <w:snapToGrid w:val="0"/>
              </w:rPr>
              <w:t xml:space="preserve"> п/п</w:t>
            </w:r>
          </w:p>
        </w:tc>
        <w:tc>
          <w:tcPr>
            <w:tcW w:w="3049" w:type="dxa"/>
            <w:vAlign w:val="center"/>
          </w:tcPr>
          <w:p w:rsidR="009D4799" w:rsidRPr="0001781D" w:rsidRDefault="009D4799" w:rsidP="009D4799">
            <w:pPr>
              <w:jc w:val="center"/>
              <w:rPr>
                <w:b/>
                <w:bCs/>
                <w:color w:val="000000"/>
                <w:sz w:val="22"/>
                <w:szCs w:val="22"/>
              </w:rPr>
            </w:pPr>
            <w:r w:rsidRPr="00306832">
              <w:rPr>
                <w:b/>
                <w:bCs/>
                <w:snapToGrid w:val="0"/>
              </w:rPr>
              <w:t>Наименование услуг</w:t>
            </w:r>
            <w:r w:rsidRPr="0001781D">
              <w:rPr>
                <w:b/>
                <w:bCs/>
                <w:color w:val="000000"/>
                <w:sz w:val="22"/>
                <w:szCs w:val="22"/>
              </w:rPr>
              <w:t xml:space="preserve"> </w:t>
            </w:r>
          </w:p>
        </w:tc>
        <w:tc>
          <w:tcPr>
            <w:tcW w:w="1493" w:type="dxa"/>
            <w:vAlign w:val="center"/>
          </w:tcPr>
          <w:p w:rsidR="009D4799" w:rsidRPr="0001781D" w:rsidRDefault="009D4799" w:rsidP="009D4799">
            <w:pPr>
              <w:jc w:val="center"/>
              <w:rPr>
                <w:b/>
                <w:bCs/>
                <w:color w:val="000000"/>
                <w:sz w:val="22"/>
                <w:szCs w:val="22"/>
              </w:rPr>
            </w:pPr>
            <w:r w:rsidRPr="0001781D">
              <w:rPr>
                <w:b/>
                <w:bCs/>
                <w:color w:val="000000"/>
                <w:sz w:val="22"/>
                <w:szCs w:val="22"/>
              </w:rPr>
              <w:t>Ед. изм.</w:t>
            </w:r>
          </w:p>
        </w:tc>
        <w:tc>
          <w:tcPr>
            <w:tcW w:w="1476" w:type="dxa"/>
          </w:tcPr>
          <w:p w:rsidR="009D4799" w:rsidRPr="00306832" w:rsidRDefault="009D4799" w:rsidP="009D4799">
            <w:pPr>
              <w:widowControl w:val="0"/>
              <w:jc w:val="center"/>
              <w:rPr>
                <w:b/>
                <w:bCs/>
                <w:snapToGrid w:val="0"/>
              </w:rPr>
            </w:pPr>
            <w:r w:rsidRPr="0001781D">
              <w:rPr>
                <w:b/>
                <w:bCs/>
                <w:color w:val="000000"/>
                <w:sz w:val="22"/>
                <w:szCs w:val="22"/>
              </w:rPr>
              <w:t>Кол-во</w:t>
            </w:r>
          </w:p>
        </w:tc>
        <w:tc>
          <w:tcPr>
            <w:tcW w:w="3196" w:type="dxa"/>
          </w:tcPr>
          <w:p w:rsidR="009D4799" w:rsidRPr="00306832" w:rsidRDefault="009D4799" w:rsidP="009D4799">
            <w:pPr>
              <w:widowControl w:val="0"/>
              <w:jc w:val="center"/>
              <w:rPr>
                <w:b/>
                <w:bCs/>
                <w:snapToGrid w:val="0"/>
              </w:rPr>
            </w:pPr>
            <w:r w:rsidRPr="00306832">
              <w:rPr>
                <w:b/>
                <w:bCs/>
                <w:snapToGrid w:val="0"/>
              </w:rPr>
              <w:t>Цена (с НДС/без ДС) руб.</w:t>
            </w:r>
          </w:p>
        </w:tc>
      </w:tr>
      <w:tr w:rsidR="0001781D" w:rsidTr="00306832">
        <w:tc>
          <w:tcPr>
            <w:tcW w:w="675" w:type="dxa"/>
          </w:tcPr>
          <w:p w:rsidR="0001781D" w:rsidRPr="00306832" w:rsidRDefault="0001781D" w:rsidP="009D4799">
            <w:pPr>
              <w:widowControl w:val="0"/>
              <w:jc w:val="center"/>
              <w:rPr>
                <w:b/>
                <w:bCs/>
                <w:snapToGrid w:val="0"/>
              </w:rPr>
            </w:pPr>
            <w:r w:rsidRPr="00306832">
              <w:rPr>
                <w:b/>
                <w:bCs/>
                <w:snapToGrid w:val="0"/>
              </w:rPr>
              <w:t>1</w:t>
            </w:r>
          </w:p>
        </w:tc>
        <w:tc>
          <w:tcPr>
            <w:tcW w:w="3049" w:type="dxa"/>
            <w:vAlign w:val="center"/>
          </w:tcPr>
          <w:p w:rsidR="0001781D" w:rsidRPr="00306832" w:rsidRDefault="0001781D" w:rsidP="009D4799">
            <w:pPr>
              <w:jc w:val="center"/>
              <w:rPr>
                <w:b/>
                <w:bCs/>
                <w:snapToGrid w:val="0"/>
              </w:rPr>
            </w:pPr>
            <w:r w:rsidRPr="00306832">
              <w:rPr>
                <w:b/>
                <w:bCs/>
                <w:snapToGrid w:val="0"/>
              </w:rPr>
              <w:t>2</w:t>
            </w:r>
          </w:p>
        </w:tc>
        <w:tc>
          <w:tcPr>
            <w:tcW w:w="1493" w:type="dxa"/>
            <w:vAlign w:val="center"/>
          </w:tcPr>
          <w:p w:rsidR="0001781D" w:rsidRPr="0001781D" w:rsidRDefault="0001781D" w:rsidP="009D4799">
            <w:pPr>
              <w:jc w:val="center"/>
              <w:rPr>
                <w:b/>
                <w:bCs/>
                <w:color w:val="000000"/>
                <w:sz w:val="22"/>
                <w:szCs w:val="22"/>
              </w:rPr>
            </w:pPr>
            <w:r w:rsidRPr="0001781D">
              <w:rPr>
                <w:b/>
                <w:bCs/>
                <w:color w:val="000000"/>
                <w:sz w:val="22"/>
                <w:szCs w:val="22"/>
              </w:rPr>
              <w:t>3</w:t>
            </w:r>
          </w:p>
        </w:tc>
        <w:tc>
          <w:tcPr>
            <w:tcW w:w="1476" w:type="dxa"/>
          </w:tcPr>
          <w:p w:rsidR="0001781D" w:rsidRPr="0001781D" w:rsidRDefault="0001781D" w:rsidP="009D4799">
            <w:pPr>
              <w:widowControl w:val="0"/>
              <w:jc w:val="center"/>
              <w:rPr>
                <w:b/>
                <w:bCs/>
                <w:color w:val="000000"/>
                <w:sz w:val="22"/>
                <w:szCs w:val="22"/>
              </w:rPr>
            </w:pPr>
            <w:r w:rsidRPr="0001781D">
              <w:rPr>
                <w:b/>
                <w:bCs/>
                <w:color w:val="000000"/>
                <w:sz w:val="22"/>
                <w:szCs w:val="22"/>
              </w:rPr>
              <w:t>4</w:t>
            </w:r>
          </w:p>
        </w:tc>
        <w:tc>
          <w:tcPr>
            <w:tcW w:w="3196" w:type="dxa"/>
          </w:tcPr>
          <w:p w:rsidR="0001781D" w:rsidRPr="00306832" w:rsidRDefault="0001781D" w:rsidP="009D4799">
            <w:pPr>
              <w:widowControl w:val="0"/>
              <w:jc w:val="center"/>
              <w:rPr>
                <w:b/>
                <w:bCs/>
                <w:snapToGrid w:val="0"/>
              </w:rPr>
            </w:pPr>
            <w:r w:rsidRPr="00306832">
              <w:rPr>
                <w:b/>
                <w:bCs/>
                <w:snapToGrid w:val="0"/>
              </w:rPr>
              <w:t>5</w:t>
            </w:r>
          </w:p>
        </w:tc>
      </w:tr>
      <w:tr w:rsidR="009D4799" w:rsidTr="00306832">
        <w:tc>
          <w:tcPr>
            <w:tcW w:w="675" w:type="dxa"/>
          </w:tcPr>
          <w:p w:rsidR="009D4799" w:rsidRPr="006E3135" w:rsidRDefault="009D4799" w:rsidP="009D4799">
            <w:pPr>
              <w:widowControl w:val="0"/>
              <w:jc w:val="center"/>
              <w:rPr>
                <w:bCs/>
                <w:snapToGrid w:val="0"/>
              </w:rPr>
            </w:pPr>
            <w:r>
              <w:rPr>
                <w:bCs/>
                <w:snapToGrid w:val="0"/>
              </w:rPr>
              <w:t>1</w:t>
            </w:r>
          </w:p>
        </w:tc>
        <w:tc>
          <w:tcPr>
            <w:tcW w:w="3049" w:type="dxa"/>
          </w:tcPr>
          <w:p w:rsidR="009D4799" w:rsidRPr="006E3135" w:rsidRDefault="009D4799" w:rsidP="009D4799">
            <w:pPr>
              <w:widowControl w:val="0"/>
              <w:jc w:val="center"/>
              <w:rPr>
                <w:bCs/>
                <w:snapToGrid w:val="0"/>
              </w:rPr>
            </w:pPr>
          </w:p>
        </w:tc>
        <w:tc>
          <w:tcPr>
            <w:tcW w:w="1493" w:type="dxa"/>
          </w:tcPr>
          <w:p w:rsidR="009D4799" w:rsidRPr="006E3135" w:rsidRDefault="009D4799" w:rsidP="009D4799">
            <w:pPr>
              <w:widowControl w:val="0"/>
              <w:jc w:val="center"/>
              <w:rPr>
                <w:bCs/>
                <w:snapToGrid w:val="0"/>
              </w:rPr>
            </w:pPr>
          </w:p>
        </w:tc>
        <w:tc>
          <w:tcPr>
            <w:tcW w:w="1476" w:type="dxa"/>
          </w:tcPr>
          <w:p w:rsidR="009D4799" w:rsidRPr="006E3135" w:rsidRDefault="009D4799" w:rsidP="009D4799">
            <w:pPr>
              <w:widowControl w:val="0"/>
              <w:jc w:val="center"/>
              <w:rPr>
                <w:bCs/>
                <w:snapToGrid w:val="0"/>
              </w:rPr>
            </w:pPr>
          </w:p>
        </w:tc>
        <w:tc>
          <w:tcPr>
            <w:tcW w:w="3196" w:type="dxa"/>
          </w:tcPr>
          <w:p w:rsidR="009D4799" w:rsidRPr="006E3135" w:rsidRDefault="009D4799" w:rsidP="009D4799">
            <w:pPr>
              <w:widowControl w:val="0"/>
              <w:jc w:val="center"/>
              <w:rPr>
                <w:bCs/>
                <w:snapToGrid w:val="0"/>
              </w:rPr>
            </w:pPr>
          </w:p>
        </w:tc>
      </w:tr>
      <w:tr w:rsidR="009D4799" w:rsidTr="00306832">
        <w:tc>
          <w:tcPr>
            <w:tcW w:w="675" w:type="dxa"/>
          </w:tcPr>
          <w:p w:rsidR="009D4799" w:rsidRPr="006E3135" w:rsidRDefault="009D4799" w:rsidP="009D4799">
            <w:pPr>
              <w:widowControl w:val="0"/>
              <w:jc w:val="center"/>
              <w:rPr>
                <w:bCs/>
                <w:snapToGrid w:val="0"/>
              </w:rPr>
            </w:pPr>
            <w:r>
              <w:rPr>
                <w:bCs/>
                <w:snapToGrid w:val="0"/>
              </w:rPr>
              <w:t>2</w:t>
            </w:r>
          </w:p>
        </w:tc>
        <w:tc>
          <w:tcPr>
            <w:tcW w:w="3049" w:type="dxa"/>
          </w:tcPr>
          <w:p w:rsidR="009D4799" w:rsidRPr="006E3135" w:rsidRDefault="009D4799" w:rsidP="009D4799">
            <w:pPr>
              <w:widowControl w:val="0"/>
              <w:jc w:val="center"/>
              <w:rPr>
                <w:bCs/>
                <w:snapToGrid w:val="0"/>
              </w:rPr>
            </w:pPr>
          </w:p>
        </w:tc>
        <w:tc>
          <w:tcPr>
            <w:tcW w:w="1493" w:type="dxa"/>
          </w:tcPr>
          <w:p w:rsidR="009D4799" w:rsidRPr="006E3135" w:rsidRDefault="009D4799" w:rsidP="009D4799">
            <w:pPr>
              <w:widowControl w:val="0"/>
              <w:jc w:val="center"/>
              <w:rPr>
                <w:bCs/>
                <w:snapToGrid w:val="0"/>
              </w:rPr>
            </w:pPr>
          </w:p>
        </w:tc>
        <w:tc>
          <w:tcPr>
            <w:tcW w:w="1476" w:type="dxa"/>
          </w:tcPr>
          <w:p w:rsidR="009D4799" w:rsidRPr="006E3135" w:rsidRDefault="009D4799" w:rsidP="009D4799">
            <w:pPr>
              <w:widowControl w:val="0"/>
              <w:jc w:val="center"/>
              <w:rPr>
                <w:bCs/>
                <w:snapToGrid w:val="0"/>
              </w:rPr>
            </w:pPr>
          </w:p>
        </w:tc>
        <w:tc>
          <w:tcPr>
            <w:tcW w:w="3196" w:type="dxa"/>
          </w:tcPr>
          <w:p w:rsidR="009D4799" w:rsidRPr="006E3135" w:rsidRDefault="009D4799" w:rsidP="009D4799">
            <w:pPr>
              <w:widowControl w:val="0"/>
              <w:jc w:val="center"/>
              <w:rPr>
                <w:bCs/>
                <w:snapToGrid w:val="0"/>
              </w:rPr>
            </w:pPr>
          </w:p>
        </w:tc>
      </w:tr>
      <w:tr w:rsidR="009D4799" w:rsidTr="00306832">
        <w:tc>
          <w:tcPr>
            <w:tcW w:w="675" w:type="dxa"/>
          </w:tcPr>
          <w:p w:rsidR="009D4799" w:rsidRPr="006E3135" w:rsidRDefault="009D4799" w:rsidP="009D4799">
            <w:pPr>
              <w:widowControl w:val="0"/>
              <w:jc w:val="center"/>
              <w:rPr>
                <w:bCs/>
                <w:snapToGrid w:val="0"/>
              </w:rPr>
            </w:pPr>
            <w:r>
              <w:rPr>
                <w:bCs/>
                <w:snapToGrid w:val="0"/>
              </w:rPr>
              <w:t>3</w:t>
            </w:r>
          </w:p>
        </w:tc>
        <w:tc>
          <w:tcPr>
            <w:tcW w:w="3049" w:type="dxa"/>
          </w:tcPr>
          <w:p w:rsidR="009D4799" w:rsidRPr="006E3135" w:rsidRDefault="009D4799" w:rsidP="009D4799">
            <w:pPr>
              <w:widowControl w:val="0"/>
              <w:jc w:val="center"/>
              <w:rPr>
                <w:bCs/>
                <w:snapToGrid w:val="0"/>
              </w:rPr>
            </w:pPr>
          </w:p>
        </w:tc>
        <w:tc>
          <w:tcPr>
            <w:tcW w:w="1493" w:type="dxa"/>
          </w:tcPr>
          <w:p w:rsidR="009D4799" w:rsidRPr="006E3135" w:rsidRDefault="009D4799" w:rsidP="009D4799">
            <w:pPr>
              <w:widowControl w:val="0"/>
              <w:jc w:val="center"/>
              <w:rPr>
                <w:bCs/>
                <w:snapToGrid w:val="0"/>
              </w:rPr>
            </w:pPr>
          </w:p>
        </w:tc>
        <w:tc>
          <w:tcPr>
            <w:tcW w:w="1476" w:type="dxa"/>
          </w:tcPr>
          <w:p w:rsidR="009D4799" w:rsidRPr="006E3135" w:rsidRDefault="009D4799" w:rsidP="009D4799">
            <w:pPr>
              <w:widowControl w:val="0"/>
              <w:jc w:val="center"/>
              <w:rPr>
                <w:bCs/>
                <w:snapToGrid w:val="0"/>
              </w:rPr>
            </w:pPr>
          </w:p>
        </w:tc>
        <w:tc>
          <w:tcPr>
            <w:tcW w:w="3196" w:type="dxa"/>
          </w:tcPr>
          <w:p w:rsidR="009D4799" w:rsidRPr="006E3135" w:rsidRDefault="009D4799" w:rsidP="009D4799">
            <w:pPr>
              <w:widowControl w:val="0"/>
              <w:jc w:val="center"/>
              <w:rPr>
                <w:bCs/>
                <w:snapToGrid w:val="0"/>
              </w:rPr>
            </w:pPr>
          </w:p>
        </w:tc>
      </w:tr>
      <w:tr w:rsidR="0001781D" w:rsidTr="00306832">
        <w:tc>
          <w:tcPr>
            <w:tcW w:w="3724" w:type="dxa"/>
            <w:gridSpan w:val="2"/>
          </w:tcPr>
          <w:p w:rsidR="0001781D" w:rsidRDefault="0001781D" w:rsidP="009D4799">
            <w:pPr>
              <w:widowControl w:val="0"/>
              <w:jc w:val="center"/>
              <w:rPr>
                <w:b/>
                <w:bCs/>
                <w:snapToGrid w:val="0"/>
              </w:rPr>
            </w:pPr>
            <w:r>
              <w:rPr>
                <w:b/>
                <w:bCs/>
                <w:snapToGrid w:val="0"/>
              </w:rPr>
              <w:t xml:space="preserve">Итого </w:t>
            </w:r>
          </w:p>
        </w:tc>
        <w:tc>
          <w:tcPr>
            <w:tcW w:w="1493" w:type="dxa"/>
          </w:tcPr>
          <w:p w:rsidR="0001781D" w:rsidRDefault="0001781D" w:rsidP="009D4799">
            <w:pPr>
              <w:widowControl w:val="0"/>
              <w:jc w:val="center"/>
              <w:rPr>
                <w:b/>
                <w:bCs/>
                <w:snapToGrid w:val="0"/>
              </w:rPr>
            </w:pPr>
          </w:p>
        </w:tc>
        <w:tc>
          <w:tcPr>
            <w:tcW w:w="1476" w:type="dxa"/>
          </w:tcPr>
          <w:p w:rsidR="0001781D" w:rsidRDefault="0001781D" w:rsidP="009D4799">
            <w:pPr>
              <w:widowControl w:val="0"/>
              <w:jc w:val="center"/>
              <w:rPr>
                <w:b/>
                <w:bCs/>
                <w:snapToGrid w:val="0"/>
              </w:rPr>
            </w:pPr>
          </w:p>
        </w:tc>
        <w:tc>
          <w:tcPr>
            <w:tcW w:w="3196" w:type="dxa"/>
          </w:tcPr>
          <w:p w:rsidR="0001781D" w:rsidRDefault="0001781D" w:rsidP="009D4799">
            <w:pPr>
              <w:widowControl w:val="0"/>
              <w:jc w:val="center"/>
              <w:rPr>
                <w:b/>
                <w:bCs/>
                <w:snapToGrid w:val="0"/>
              </w:rPr>
            </w:pPr>
          </w:p>
        </w:tc>
      </w:tr>
    </w:tbl>
    <w:p w:rsidR="00543E15" w:rsidRDefault="00543E15" w:rsidP="00543E15">
      <w:pPr>
        <w:jc w:val="center"/>
        <w:rPr>
          <w:b/>
        </w:rPr>
      </w:pPr>
    </w:p>
    <w:p w:rsidR="00543E15" w:rsidRDefault="00543E15" w:rsidP="00543E15">
      <w:pPr>
        <w:jc w:val="center"/>
        <w:rPr>
          <w:b/>
        </w:rPr>
      </w:pPr>
    </w:p>
    <w:p w:rsidR="00543E15" w:rsidRPr="00F23DBF" w:rsidRDefault="00543E15" w:rsidP="00543E15">
      <w:pPr>
        <w:jc w:val="center"/>
        <w:rPr>
          <w:b/>
        </w:rPr>
      </w:pPr>
    </w:p>
    <w:tbl>
      <w:tblPr>
        <w:tblW w:w="5025" w:type="pct"/>
        <w:tblInd w:w="-5" w:type="dxa"/>
        <w:tblLook w:val="00A0"/>
      </w:tblPr>
      <w:tblGrid>
        <w:gridCol w:w="5036"/>
        <w:gridCol w:w="5151"/>
      </w:tblGrid>
      <w:tr w:rsidR="00543E15" w:rsidRPr="00AF490F" w:rsidTr="00306832">
        <w:trPr>
          <w:trHeight w:val="1441"/>
        </w:trPr>
        <w:tc>
          <w:tcPr>
            <w:tcW w:w="2472" w:type="pct"/>
          </w:tcPr>
          <w:p w:rsidR="00543E15" w:rsidRPr="0001781D" w:rsidRDefault="00543E15" w:rsidP="00306832">
            <w:pPr>
              <w:snapToGrid w:val="0"/>
              <w:rPr>
                <w:b/>
              </w:rPr>
            </w:pPr>
            <w:r w:rsidRPr="0001781D">
              <w:rPr>
                <w:b/>
              </w:rPr>
              <w:t>Заказчик</w:t>
            </w:r>
          </w:p>
          <w:p w:rsidR="00543E15" w:rsidRPr="00306832" w:rsidRDefault="00543E15" w:rsidP="00306832">
            <w:pPr>
              <w:tabs>
                <w:tab w:val="left" w:pos="8594"/>
              </w:tabs>
              <w:rPr>
                <w:b/>
              </w:rPr>
            </w:pPr>
          </w:p>
        </w:tc>
        <w:tc>
          <w:tcPr>
            <w:tcW w:w="2528" w:type="pct"/>
          </w:tcPr>
          <w:p w:rsidR="00543E15" w:rsidRPr="0001781D" w:rsidRDefault="00543E15" w:rsidP="00306832">
            <w:pPr>
              <w:snapToGrid w:val="0"/>
              <w:rPr>
                <w:b/>
              </w:rPr>
            </w:pPr>
            <w:r w:rsidRPr="0001781D">
              <w:rPr>
                <w:b/>
              </w:rPr>
              <w:t>Исполнитель</w:t>
            </w:r>
          </w:p>
          <w:p w:rsidR="00543E15" w:rsidRPr="00306832" w:rsidRDefault="00543E15" w:rsidP="00306832">
            <w:pPr>
              <w:tabs>
                <w:tab w:val="left" w:pos="2160"/>
                <w:tab w:val="left" w:pos="4447"/>
              </w:tabs>
              <w:ind w:right="-54"/>
              <w:rPr>
                <w:b/>
              </w:rPr>
            </w:pPr>
          </w:p>
          <w:p w:rsidR="00543E15" w:rsidRPr="00306832" w:rsidRDefault="00543E15" w:rsidP="00306832">
            <w:pPr>
              <w:tabs>
                <w:tab w:val="left" w:pos="8594"/>
              </w:tabs>
              <w:rPr>
                <w:b/>
              </w:rPr>
            </w:pPr>
          </w:p>
          <w:p w:rsidR="00543E15" w:rsidRPr="00306832" w:rsidRDefault="00543E15" w:rsidP="00306832">
            <w:pPr>
              <w:tabs>
                <w:tab w:val="left" w:pos="2160"/>
                <w:tab w:val="left" w:pos="4447"/>
              </w:tabs>
              <w:ind w:right="-54"/>
              <w:rPr>
                <w:b/>
              </w:rPr>
            </w:pPr>
          </w:p>
        </w:tc>
      </w:tr>
      <w:tr w:rsidR="0001781D" w:rsidRPr="005435B9" w:rsidTr="0001781D">
        <w:trPr>
          <w:trHeight w:val="1441"/>
        </w:trPr>
        <w:tc>
          <w:tcPr>
            <w:tcW w:w="2472" w:type="pct"/>
          </w:tcPr>
          <w:p w:rsidR="0001781D" w:rsidRPr="0001781D" w:rsidRDefault="0001781D" w:rsidP="0001781D">
            <w:pPr>
              <w:snapToGrid w:val="0"/>
              <w:rPr>
                <w:b/>
              </w:rPr>
            </w:pPr>
          </w:p>
          <w:p w:rsidR="0001781D" w:rsidRPr="0001781D" w:rsidRDefault="0001781D" w:rsidP="0001781D">
            <w:pPr>
              <w:snapToGrid w:val="0"/>
              <w:rPr>
                <w:b/>
              </w:rPr>
            </w:pPr>
            <w:r w:rsidRPr="0001781D">
              <w:rPr>
                <w:b/>
              </w:rPr>
              <w:t xml:space="preserve">Генеральный директор </w:t>
            </w:r>
          </w:p>
          <w:p w:rsidR="0001781D" w:rsidRPr="0001781D" w:rsidRDefault="0001781D" w:rsidP="0001781D">
            <w:pPr>
              <w:snapToGrid w:val="0"/>
              <w:rPr>
                <w:b/>
              </w:rPr>
            </w:pPr>
            <w:r w:rsidRPr="0001781D">
              <w:rPr>
                <w:b/>
              </w:rPr>
              <w:t>АО «Башкирский регистр социальных карт»</w:t>
            </w:r>
          </w:p>
          <w:p w:rsidR="0001781D" w:rsidRPr="0001781D" w:rsidRDefault="0001781D" w:rsidP="0001781D">
            <w:pPr>
              <w:snapToGrid w:val="0"/>
              <w:rPr>
                <w:b/>
              </w:rPr>
            </w:pPr>
          </w:p>
          <w:p w:rsidR="0001781D" w:rsidRPr="0001781D" w:rsidRDefault="0001781D" w:rsidP="0001781D">
            <w:pPr>
              <w:snapToGrid w:val="0"/>
              <w:rPr>
                <w:b/>
              </w:rPr>
            </w:pPr>
            <w:r w:rsidRPr="0001781D">
              <w:rPr>
                <w:b/>
              </w:rPr>
              <w:t>_______________ /Р.М. Нургалиев</w:t>
            </w:r>
          </w:p>
          <w:p w:rsidR="0001781D" w:rsidRPr="0001781D" w:rsidRDefault="0001781D" w:rsidP="0001781D">
            <w:pPr>
              <w:snapToGrid w:val="0"/>
              <w:rPr>
                <w:b/>
              </w:rPr>
            </w:pPr>
            <w:r w:rsidRPr="0001781D">
              <w:rPr>
                <w:b/>
              </w:rPr>
              <w:t>«____» ________________ 202</w:t>
            </w:r>
            <w:r w:rsidR="00A23FE3">
              <w:rPr>
                <w:b/>
              </w:rPr>
              <w:t xml:space="preserve">3 </w:t>
            </w:r>
            <w:r w:rsidRPr="0001781D">
              <w:rPr>
                <w:b/>
              </w:rPr>
              <w:t>г.</w:t>
            </w:r>
          </w:p>
          <w:p w:rsidR="0001781D" w:rsidRPr="005435B9" w:rsidRDefault="0001781D" w:rsidP="0001781D">
            <w:pPr>
              <w:snapToGrid w:val="0"/>
              <w:rPr>
                <w:b/>
              </w:rPr>
            </w:pPr>
          </w:p>
        </w:tc>
        <w:tc>
          <w:tcPr>
            <w:tcW w:w="2528" w:type="pct"/>
          </w:tcPr>
          <w:p w:rsidR="0001781D" w:rsidRPr="0001781D" w:rsidRDefault="0001781D" w:rsidP="0001781D">
            <w:pPr>
              <w:snapToGrid w:val="0"/>
              <w:rPr>
                <w:b/>
              </w:rPr>
            </w:pPr>
          </w:p>
          <w:p w:rsidR="0001781D" w:rsidRPr="0001781D" w:rsidRDefault="0001781D" w:rsidP="0001781D">
            <w:pPr>
              <w:snapToGrid w:val="0"/>
              <w:rPr>
                <w:b/>
              </w:rPr>
            </w:pPr>
            <w:r w:rsidRPr="0001781D">
              <w:rPr>
                <w:b/>
              </w:rPr>
              <w:t>Руководитель</w:t>
            </w:r>
          </w:p>
          <w:p w:rsidR="0001781D" w:rsidRPr="0001781D" w:rsidRDefault="0001781D" w:rsidP="0001781D">
            <w:pPr>
              <w:snapToGrid w:val="0"/>
              <w:rPr>
                <w:b/>
              </w:rPr>
            </w:pPr>
          </w:p>
          <w:p w:rsidR="0001781D" w:rsidRPr="0001781D" w:rsidRDefault="0001781D" w:rsidP="0001781D">
            <w:pPr>
              <w:snapToGrid w:val="0"/>
              <w:rPr>
                <w:b/>
              </w:rPr>
            </w:pPr>
          </w:p>
          <w:p w:rsidR="0001781D" w:rsidRPr="0001781D" w:rsidRDefault="0001781D" w:rsidP="0001781D">
            <w:pPr>
              <w:snapToGrid w:val="0"/>
              <w:rPr>
                <w:b/>
              </w:rPr>
            </w:pPr>
            <w:r w:rsidRPr="0001781D">
              <w:rPr>
                <w:b/>
              </w:rPr>
              <w:t>____________________/___________</w:t>
            </w:r>
          </w:p>
          <w:p w:rsidR="0001781D" w:rsidRPr="0001781D" w:rsidRDefault="0001781D" w:rsidP="00A23FE3">
            <w:pPr>
              <w:snapToGrid w:val="0"/>
              <w:rPr>
                <w:b/>
              </w:rPr>
            </w:pPr>
            <w:r w:rsidRPr="0001781D">
              <w:rPr>
                <w:b/>
              </w:rPr>
              <w:t>«____»_____________________ 202</w:t>
            </w:r>
            <w:r w:rsidR="00A23FE3">
              <w:rPr>
                <w:b/>
              </w:rPr>
              <w:t xml:space="preserve">3 </w:t>
            </w:r>
            <w:r w:rsidRPr="0001781D">
              <w:rPr>
                <w:b/>
              </w:rPr>
              <w:t>г.</w:t>
            </w:r>
          </w:p>
        </w:tc>
      </w:tr>
    </w:tbl>
    <w:p w:rsidR="00CD7ED7" w:rsidRDefault="00CD7ED7" w:rsidP="00900D75">
      <w:pPr>
        <w:rPr>
          <w:b/>
          <w:bCs/>
          <w:snapToGrid w:val="0"/>
        </w:rPr>
        <w:sectPr w:rsidR="00CD7ED7" w:rsidSect="00136206">
          <w:pgSz w:w="11906" w:h="16838"/>
          <w:pgMar w:top="1106" w:right="1135" w:bottom="567" w:left="851" w:header="709" w:footer="709" w:gutter="0"/>
          <w:cols w:space="708"/>
          <w:titlePg/>
          <w:docGrid w:linePitch="360"/>
        </w:sectPr>
      </w:pPr>
    </w:p>
    <w:p w:rsidR="00CD7ED7" w:rsidRDefault="00CD7ED7" w:rsidP="00CD7ED7">
      <w:pPr>
        <w:jc w:val="right"/>
      </w:pPr>
      <w:r>
        <w:t>Приложение 3</w:t>
      </w:r>
    </w:p>
    <w:p w:rsidR="00543E15" w:rsidRDefault="00CD7ED7" w:rsidP="00306832">
      <w:pPr>
        <w:ind w:firstLine="720"/>
        <w:jc w:val="right"/>
      </w:pPr>
      <w:r w:rsidRPr="005D5917">
        <w:t xml:space="preserve">к </w:t>
      </w:r>
      <w:r w:rsidR="003C65AA">
        <w:t>Договору</w:t>
      </w:r>
      <w:r w:rsidRPr="005D5917">
        <w:t xml:space="preserve"> № </w:t>
      </w:r>
      <w:r>
        <w:t>____</w:t>
      </w:r>
      <w:r w:rsidRPr="005D5917">
        <w:t>от «___»___________20</w:t>
      </w:r>
      <w:r>
        <w:t>2_</w:t>
      </w:r>
      <w:r w:rsidRPr="005D5917">
        <w:t>г</w:t>
      </w:r>
      <w:r>
        <w:t>.</w:t>
      </w:r>
    </w:p>
    <w:p w:rsidR="00CD7ED7" w:rsidRDefault="00CD7ED7" w:rsidP="00306832">
      <w:pPr>
        <w:ind w:firstLine="720"/>
        <w:jc w:val="right"/>
      </w:pPr>
    </w:p>
    <w:p w:rsidR="00CD7ED7" w:rsidRDefault="00CD7ED7" w:rsidP="00CD7ED7">
      <w:pPr>
        <w:ind w:right="849"/>
        <w:jc w:val="center"/>
        <w:rPr>
          <w:b/>
        </w:rPr>
      </w:pPr>
      <w:r>
        <w:rPr>
          <w:b/>
        </w:rPr>
        <w:t>СОГЛАСОВАНИЕ ФОРМЫ</w:t>
      </w:r>
    </w:p>
    <w:p w:rsidR="00CD7ED7" w:rsidRDefault="00CD7ED7" w:rsidP="00CD7ED7">
      <w:pPr>
        <w:ind w:right="849"/>
        <w:jc w:val="center"/>
        <w:rPr>
          <w:b/>
        </w:rPr>
      </w:pPr>
    </w:p>
    <w:p w:rsidR="00CD7ED7" w:rsidRDefault="00CD7ED7" w:rsidP="00CD7ED7">
      <w:pPr>
        <w:ind w:right="849"/>
        <w:jc w:val="center"/>
        <w:rPr>
          <w:b/>
        </w:rPr>
      </w:pPr>
    </w:p>
    <w:p w:rsidR="00CD7ED7" w:rsidRDefault="00CD7ED7" w:rsidP="00CD7ED7">
      <w:pPr>
        <w:ind w:right="849"/>
        <w:jc w:val="center"/>
      </w:pPr>
      <w:r w:rsidRPr="00F3448A">
        <w:rPr>
          <w:b/>
        </w:rPr>
        <w:t xml:space="preserve">АКТ СДАЧИ-ПРИЕМКИ </w:t>
      </w:r>
      <w:r>
        <w:rPr>
          <w:b/>
        </w:rPr>
        <w:t>ОКАЗАННЫХ УСЛУГ</w:t>
      </w:r>
      <w:r w:rsidRPr="00F3448A">
        <w:t xml:space="preserve"> № ______</w:t>
      </w:r>
    </w:p>
    <w:p w:rsidR="00CD7ED7" w:rsidRPr="00F3448A" w:rsidRDefault="00CD7ED7" w:rsidP="00CD7ED7">
      <w:pPr>
        <w:ind w:right="849"/>
        <w:jc w:val="center"/>
      </w:pPr>
    </w:p>
    <w:p w:rsidR="00CD7ED7" w:rsidRPr="00F3448A" w:rsidRDefault="00CD7ED7" w:rsidP="00CD7ED7">
      <w:pPr>
        <w:ind w:right="849"/>
        <w:rPr>
          <w:sz w:val="6"/>
          <w:szCs w:val="6"/>
        </w:rPr>
      </w:pPr>
    </w:p>
    <w:p w:rsidR="00CD7ED7" w:rsidRPr="00F3448A" w:rsidRDefault="00CD7ED7" w:rsidP="00FF5C96">
      <w:pPr>
        <w:ind w:right="-3"/>
        <w:jc w:val="both"/>
      </w:pPr>
      <w:r w:rsidRPr="00F3448A">
        <w:t>г.</w:t>
      </w:r>
      <w:r>
        <w:t xml:space="preserve"> </w:t>
      </w:r>
      <w:r w:rsidRPr="00F3448A">
        <w:t xml:space="preserve">Уфа       </w:t>
      </w:r>
      <w:r>
        <w:t xml:space="preserve">           </w:t>
      </w:r>
      <w:r w:rsidRPr="00F3448A">
        <w:t xml:space="preserve">                                                          </w:t>
      </w:r>
      <w:r>
        <w:t xml:space="preserve">  </w:t>
      </w:r>
      <w:r w:rsidR="00FF5C96">
        <w:t xml:space="preserve">          </w:t>
      </w:r>
      <w:r>
        <w:t xml:space="preserve">                           </w:t>
      </w:r>
      <w:r w:rsidRPr="00F3448A">
        <w:t>«__»________20</w:t>
      </w:r>
      <w:r>
        <w:t>23</w:t>
      </w:r>
      <w:r w:rsidRPr="00F3448A">
        <w:t>г.</w:t>
      </w:r>
    </w:p>
    <w:p w:rsidR="00CD7ED7" w:rsidRPr="00F3448A" w:rsidRDefault="00CD7ED7" w:rsidP="00CD7ED7">
      <w:pPr>
        <w:ind w:right="849" w:firstLine="708"/>
        <w:jc w:val="both"/>
      </w:pPr>
    </w:p>
    <w:p w:rsidR="00CD7ED7" w:rsidRDefault="00CD7ED7" w:rsidP="00FF5C96">
      <w:pPr>
        <w:spacing w:line="300" w:lineRule="exact"/>
        <w:ind w:right="-3" w:firstLine="425"/>
        <w:jc w:val="both"/>
      </w:pPr>
      <w:r w:rsidRPr="00F3448A">
        <w:t xml:space="preserve">Акционерное общество «Башкирский регистр социальных карт», именуемое в дальнейшем Заказчик, в лице </w:t>
      </w:r>
      <w:r>
        <w:t>генерального директора Нургалиева Р.М.</w:t>
      </w:r>
      <w:r w:rsidRPr="00F3448A">
        <w:t>,</w:t>
      </w:r>
      <w:r>
        <w:t xml:space="preserve"> </w:t>
      </w:r>
      <w:r w:rsidRPr="00F3448A">
        <w:t xml:space="preserve">действующего на основании </w:t>
      </w:r>
      <w:r>
        <w:t>Устава</w:t>
      </w:r>
      <w:r w:rsidRPr="00F3448A">
        <w:t xml:space="preserve">, с одной стороны и </w:t>
      </w:r>
    </w:p>
    <w:p w:rsidR="00CD7ED7" w:rsidRDefault="00CD7ED7" w:rsidP="00CD7ED7">
      <w:pPr>
        <w:jc w:val="both"/>
        <w:rPr>
          <w:rFonts w:eastAsia="SimSun"/>
          <w:bCs/>
          <w:kern w:val="3"/>
          <w:lang w:bidi="hi-IN"/>
        </w:rPr>
      </w:pPr>
      <w:r>
        <w:t>____</w:t>
      </w:r>
      <w:r w:rsidRPr="00F3448A">
        <w:t xml:space="preserve"> «</w:t>
      </w:r>
      <w:r>
        <w:t>__________</w:t>
      </w:r>
      <w:r w:rsidRPr="00F3448A">
        <w:t xml:space="preserve">», именуемое в дальнейшем «Исполнитель», в лице </w:t>
      </w:r>
      <w:r>
        <w:t>__________</w:t>
      </w:r>
      <w:r w:rsidRPr="00F3448A">
        <w:t xml:space="preserve">, действующего на </w:t>
      </w:r>
      <w:r w:rsidRPr="00CD7ED7">
        <w:t xml:space="preserve">основании ____________, с другой стороны, вместе именуемые Стороны, а каждая отдельно - Сторона, </w:t>
      </w:r>
      <w:r w:rsidRPr="00CD7ED7">
        <w:rPr>
          <w:rFonts w:eastAsia="SimSun"/>
          <w:bCs/>
          <w:kern w:val="3"/>
          <w:lang w:bidi="hi-IN"/>
        </w:rPr>
        <w:t xml:space="preserve">действуя в рамках исполнения </w:t>
      </w:r>
      <w:r w:rsidR="003C65AA">
        <w:rPr>
          <w:rFonts w:eastAsia="SimSun"/>
          <w:bCs/>
          <w:kern w:val="3"/>
          <w:lang w:bidi="hi-IN"/>
        </w:rPr>
        <w:t>Договора</w:t>
      </w:r>
      <w:r w:rsidRPr="00CD7ED7">
        <w:rPr>
          <w:rFonts w:eastAsia="SimSun"/>
          <w:bCs/>
          <w:kern w:val="3"/>
          <w:lang w:bidi="hi-IN"/>
        </w:rPr>
        <w:t xml:space="preserve"> </w:t>
      </w:r>
      <w:r w:rsidRPr="00CD7ED7">
        <w:rPr>
          <w:rFonts w:eastAsia="Calibri"/>
        </w:rPr>
        <w:t>оказание услуг по разработке мобильного приложения «Цифровые решения по управлению своим домом «Юрта»</w:t>
      </w:r>
      <w:r>
        <w:rPr>
          <w:rFonts w:eastAsia="Calibri"/>
        </w:rPr>
        <w:t xml:space="preserve"> </w:t>
      </w:r>
      <w:r w:rsidRPr="00CD7ED7">
        <w:rPr>
          <w:rFonts w:eastAsia="SimSun"/>
          <w:bCs/>
          <w:kern w:val="3"/>
          <w:lang w:bidi="hi-IN"/>
        </w:rPr>
        <w:t>от __.__.2023 № _____________, далее – «</w:t>
      </w:r>
      <w:r w:rsidR="003C65AA">
        <w:rPr>
          <w:rFonts w:eastAsia="SimSun"/>
          <w:bCs/>
          <w:kern w:val="3"/>
          <w:lang w:bidi="hi-IN"/>
        </w:rPr>
        <w:t>Договор</w:t>
      </w:r>
      <w:r w:rsidRPr="00CD7ED7">
        <w:rPr>
          <w:rFonts w:eastAsia="SimSun"/>
          <w:bCs/>
          <w:kern w:val="3"/>
          <w:lang w:bidi="hi-IN"/>
        </w:rPr>
        <w:t>», подписали настоящий Акт приема - передачи оказанных Услуг (далее - Акт) о нижеследующем:</w:t>
      </w:r>
    </w:p>
    <w:p w:rsidR="00CD7ED7" w:rsidRPr="00CD7ED7" w:rsidRDefault="00CD7ED7" w:rsidP="00CD7ED7">
      <w:pPr>
        <w:jc w:val="both"/>
        <w:rPr>
          <w:rFonts w:eastAsia="Calibri"/>
        </w:rPr>
      </w:pPr>
    </w:p>
    <w:p w:rsidR="00CD7ED7" w:rsidRPr="00F3448A" w:rsidRDefault="00CD7ED7" w:rsidP="00FF5C96">
      <w:pPr>
        <w:pStyle w:val="af"/>
        <w:numPr>
          <w:ilvl w:val="0"/>
          <w:numId w:val="52"/>
        </w:numPr>
        <w:tabs>
          <w:tab w:val="left" w:pos="709"/>
        </w:tabs>
        <w:suppressAutoHyphens/>
        <w:ind w:left="0" w:right="-3" w:firstLine="708"/>
        <w:jc w:val="both"/>
      </w:pPr>
      <w:r w:rsidRPr="00F3448A">
        <w:t>За период с</w:t>
      </w:r>
      <w:r>
        <w:t xml:space="preserve"> «__» _________ 2023г. по «__» </w:t>
      </w:r>
      <w:r w:rsidRPr="00F3448A">
        <w:t xml:space="preserve">__________ 2023г. Исполнителем оказаны услуги по </w:t>
      </w:r>
      <w:r w:rsidR="003C65AA">
        <w:t>Договору</w:t>
      </w:r>
      <w:r w:rsidRPr="00F3448A">
        <w:t xml:space="preserve"> в следующем объеме:</w:t>
      </w:r>
    </w:p>
    <w:p w:rsidR="00CD7ED7" w:rsidRPr="00F3448A" w:rsidRDefault="00CD7ED7" w:rsidP="00CD7ED7">
      <w:pPr>
        <w:ind w:left="708" w:right="849"/>
        <w:jc w:val="both"/>
      </w:pPr>
    </w:p>
    <w:tbl>
      <w:tblPr>
        <w:tblStyle w:val="ac"/>
        <w:tblW w:w="0" w:type="auto"/>
        <w:tblLayout w:type="fixed"/>
        <w:tblLook w:val="04A0"/>
      </w:tblPr>
      <w:tblGrid>
        <w:gridCol w:w="675"/>
        <w:gridCol w:w="4820"/>
        <w:gridCol w:w="1276"/>
        <w:gridCol w:w="1559"/>
        <w:gridCol w:w="1559"/>
      </w:tblGrid>
      <w:tr w:rsidR="00CD7ED7" w:rsidRPr="00F3448A" w:rsidTr="00CD7ED7">
        <w:trPr>
          <w:cantSplit/>
        </w:trPr>
        <w:tc>
          <w:tcPr>
            <w:tcW w:w="675" w:type="dxa"/>
          </w:tcPr>
          <w:p w:rsidR="00CD7ED7" w:rsidRPr="00CD7ED7" w:rsidRDefault="00CD7ED7" w:rsidP="00CD7ED7">
            <w:pPr>
              <w:jc w:val="center"/>
              <w:rPr>
                <w:b/>
              </w:rPr>
            </w:pPr>
            <w:r w:rsidRPr="00CD7ED7">
              <w:rPr>
                <w:b/>
              </w:rPr>
              <w:t>№ п/п</w:t>
            </w:r>
          </w:p>
        </w:tc>
        <w:tc>
          <w:tcPr>
            <w:tcW w:w="4820" w:type="dxa"/>
          </w:tcPr>
          <w:p w:rsidR="00CD7ED7" w:rsidRPr="00CD7ED7" w:rsidRDefault="00CD7ED7" w:rsidP="00CD7ED7">
            <w:pPr>
              <w:ind w:right="849"/>
              <w:jc w:val="center"/>
              <w:rPr>
                <w:b/>
              </w:rPr>
            </w:pPr>
            <w:r w:rsidRPr="00CD7ED7">
              <w:rPr>
                <w:b/>
              </w:rPr>
              <w:t>Наименование услуги</w:t>
            </w:r>
          </w:p>
        </w:tc>
        <w:tc>
          <w:tcPr>
            <w:tcW w:w="1276" w:type="dxa"/>
          </w:tcPr>
          <w:p w:rsidR="00CD7ED7" w:rsidRPr="00CD7ED7" w:rsidRDefault="00CD7ED7" w:rsidP="00CD7ED7">
            <w:pPr>
              <w:jc w:val="center"/>
              <w:rPr>
                <w:b/>
              </w:rPr>
            </w:pPr>
            <w:r w:rsidRPr="00CD7ED7">
              <w:rPr>
                <w:b/>
              </w:rPr>
              <w:t>Количество ЕПД, шт.</w:t>
            </w:r>
          </w:p>
        </w:tc>
        <w:tc>
          <w:tcPr>
            <w:tcW w:w="1559" w:type="dxa"/>
            <w:tcBorders>
              <w:bottom w:val="single" w:sz="4" w:space="0" w:color="auto"/>
            </w:tcBorders>
          </w:tcPr>
          <w:p w:rsidR="00CD7ED7" w:rsidRPr="00CD7ED7" w:rsidRDefault="00CD7ED7" w:rsidP="00CD7ED7">
            <w:pPr>
              <w:jc w:val="center"/>
              <w:rPr>
                <w:b/>
              </w:rPr>
            </w:pPr>
            <w:r w:rsidRPr="00CD7ED7">
              <w:rPr>
                <w:b/>
              </w:rPr>
              <w:t>Цена за ед. (без</w:t>
            </w:r>
          </w:p>
          <w:p w:rsidR="00CD7ED7" w:rsidRPr="00CD7ED7" w:rsidRDefault="00CD7ED7" w:rsidP="00CD7ED7">
            <w:pPr>
              <w:jc w:val="center"/>
              <w:rPr>
                <w:b/>
              </w:rPr>
            </w:pPr>
            <w:r w:rsidRPr="00CD7ED7">
              <w:rPr>
                <w:b/>
              </w:rPr>
              <w:t>НДС), руб.</w:t>
            </w:r>
          </w:p>
        </w:tc>
        <w:tc>
          <w:tcPr>
            <w:tcW w:w="1559" w:type="dxa"/>
            <w:tcBorders>
              <w:bottom w:val="single" w:sz="4" w:space="0" w:color="auto"/>
            </w:tcBorders>
            <w:shd w:val="clear" w:color="auto" w:fill="auto"/>
          </w:tcPr>
          <w:p w:rsidR="00CD7ED7" w:rsidRPr="00CD7ED7" w:rsidRDefault="00CD7ED7" w:rsidP="00CD7ED7">
            <w:pPr>
              <w:jc w:val="center"/>
              <w:rPr>
                <w:b/>
              </w:rPr>
            </w:pPr>
            <w:r w:rsidRPr="00CD7ED7">
              <w:rPr>
                <w:b/>
              </w:rPr>
              <w:t>Стоимость услуги (без НДС), руб.</w:t>
            </w:r>
          </w:p>
        </w:tc>
      </w:tr>
      <w:tr w:rsidR="00CD7ED7" w:rsidRPr="00F3448A" w:rsidTr="00CD7ED7">
        <w:trPr>
          <w:cantSplit/>
        </w:trPr>
        <w:tc>
          <w:tcPr>
            <w:tcW w:w="675" w:type="dxa"/>
          </w:tcPr>
          <w:p w:rsidR="00CD7ED7" w:rsidRPr="00CD7ED7" w:rsidRDefault="00CD7ED7" w:rsidP="00CD7ED7">
            <w:pPr>
              <w:jc w:val="center"/>
              <w:rPr>
                <w:b/>
              </w:rPr>
            </w:pPr>
            <w:r w:rsidRPr="00CD7ED7">
              <w:rPr>
                <w:b/>
              </w:rPr>
              <w:t>1</w:t>
            </w:r>
          </w:p>
        </w:tc>
        <w:tc>
          <w:tcPr>
            <w:tcW w:w="4820" w:type="dxa"/>
          </w:tcPr>
          <w:p w:rsidR="00CD7ED7" w:rsidRPr="00CD7ED7" w:rsidRDefault="00CD7ED7" w:rsidP="00CD7ED7">
            <w:pPr>
              <w:ind w:right="849"/>
              <w:jc w:val="center"/>
              <w:rPr>
                <w:b/>
              </w:rPr>
            </w:pPr>
            <w:r w:rsidRPr="00CD7ED7">
              <w:rPr>
                <w:b/>
              </w:rPr>
              <w:t>2</w:t>
            </w:r>
          </w:p>
        </w:tc>
        <w:tc>
          <w:tcPr>
            <w:tcW w:w="1276" w:type="dxa"/>
          </w:tcPr>
          <w:p w:rsidR="00CD7ED7" w:rsidRPr="00CD7ED7" w:rsidRDefault="00CD7ED7" w:rsidP="00CD7ED7">
            <w:pPr>
              <w:jc w:val="center"/>
              <w:rPr>
                <w:b/>
              </w:rPr>
            </w:pPr>
            <w:r w:rsidRPr="00CD7ED7">
              <w:rPr>
                <w:b/>
              </w:rPr>
              <w:t>3</w:t>
            </w:r>
          </w:p>
        </w:tc>
        <w:tc>
          <w:tcPr>
            <w:tcW w:w="1559" w:type="dxa"/>
            <w:tcBorders>
              <w:bottom w:val="single" w:sz="4" w:space="0" w:color="auto"/>
            </w:tcBorders>
          </w:tcPr>
          <w:p w:rsidR="00CD7ED7" w:rsidRPr="00CD7ED7" w:rsidRDefault="00CD7ED7" w:rsidP="00CD7ED7">
            <w:pPr>
              <w:jc w:val="center"/>
              <w:rPr>
                <w:b/>
              </w:rPr>
            </w:pPr>
            <w:r w:rsidRPr="00CD7ED7">
              <w:rPr>
                <w:b/>
              </w:rPr>
              <w:t>4</w:t>
            </w:r>
          </w:p>
        </w:tc>
        <w:tc>
          <w:tcPr>
            <w:tcW w:w="1559" w:type="dxa"/>
            <w:tcBorders>
              <w:bottom w:val="single" w:sz="4" w:space="0" w:color="auto"/>
            </w:tcBorders>
            <w:shd w:val="clear" w:color="auto" w:fill="auto"/>
          </w:tcPr>
          <w:p w:rsidR="00CD7ED7" w:rsidRPr="00CD7ED7" w:rsidRDefault="00CD7ED7" w:rsidP="00CD7ED7">
            <w:pPr>
              <w:jc w:val="center"/>
              <w:rPr>
                <w:b/>
              </w:rPr>
            </w:pPr>
            <w:r w:rsidRPr="00CD7ED7">
              <w:rPr>
                <w:b/>
              </w:rPr>
              <w:t>5</w:t>
            </w:r>
          </w:p>
        </w:tc>
      </w:tr>
      <w:tr w:rsidR="00CD7ED7" w:rsidTr="00CD7ED7">
        <w:trPr>
          <w:trHeight w:val="415"/>
        </w:trPr>
        <w:tc>
          <w:tcPr>
            <w:tcW w:w="675" w:type="dxa"/>
          </w:tcPr>
          <w:p w:rsidR="00CD7ED7" w:rsidRDefault="00CD7ED7" w:rsidP="00306832">
            <w:pPr>
              <w:ind w:right="849"/>
              <w:jc w:val="both"/>
            </w:pPr>
            <w:r>
              <w:t>1</w:t>
            </w:r>
          </w:p>
        </w:tc>
        <w:tc>
          <w:tcPr>
            <w:tcW w:w="4820" w:type="dxa"/>
          </w:tcPr>
          <w:p w:rsidR="00CD7ED7" w:rsidRPr="00F3448A" w:rsidRDefault="00CD7ED7" w:rsidP="00306832">
            <w:pPr>
              <w:jc w:val="both"/>
              <w:rPr>
                <w:sz w:val="20"/>
                <w:szCs w:val="20"/>
              </w:rPr>
            </w:pPr>
          </w:p>
        </w:tc>
        <w:tc>
          <w:tcPr>
            <w:tcW w:w="1276" w:type="dxa"/>
          </w:tcPr>
          <w:p w:rsidR="00CD7ED7" w:rsidRPr="00081E2E" w:rsidRDefault="00CD7ED7" w:rsidP="00306832">
            <w:pPr>
              <w:ind w:right="849"/>
              <w:rPr>
                <w:sz w:val="20"/>
                <w:szCs w:val="20"/>
              </w:rPr>
            </w:pPr>
          </w:p>
        </w:tc>
        <w:tc>
          <w:tcPr>
            <w:tcW w:w="1559" w:type="dxa"/>
            <w:tcBorders>
              <w:bottom w:val="single" w:sz="4" w:space="0" w:color="auto"/>
            </w:tcBorders>
          </w:tcPr>
          <w:p w:rsidR="00CD7ED7" w:rsidRPr="00081E2E" w:rsidRDefault="00CD7ED7" w:rsidP="00306832">
            <w:pPr>
              <w:ind w:right="849"/>
              <w:rPr>
                <w:sz w:val="20"/>
                <w:szCs w:val="20"/>
              </w:rPr>
            </w:pPr>
          </w:p>
        </w:tc>
        <w:tc>
          <w:tcPr>
            <w:tcW w:w="1559" w:type="dxa"/>
            <w:tcBorders>
              <w:bottom w:val="single" w:sz="4" w:space="0" w:color="auto"/>
            </w:tcBorders>
            <w:shd w:val="clear" w:color="auto" w:fill="auto"/>
          </w:tcPr>
          <w:p w:rsidR="00CD7ED7" w:rsidRPr="00081E2E" w:rsidRDefault="00CD7ED7" w:rsidP="00306832">
            <w:pPr>
              <w:ind w:right="849"/>
              <w:rPr>
                <w:sz w:val="20"/>
                <w:szCs w:val="20"/>
              </w:rPr>
            </w:pPr>
          </w:p>
        </w:tc>
      </w:tr>
      <w:tr w:rsidR="00CD7ED7" w:rsidTr="00CD7ED7">
        <w:tc>
          <w:tcPr>
            <w:tcW w:w="5495" w:type="dxa"/>
            <w:gridSpan w:val="2"/>
          </w:tcPr>
          <w:p w:rsidR="00CD7ED7" w:rsidRPr="00CD7ED7" w:rsidRDefault="00CD7ED7" w:rsidP="00306832">
            <w:pPr>
              <w:ind w:right="849"/>
              <w:jc w:val="both"/>
              <w:rPr>
                <w:b/>
              </w:rPr>
            </w:pPr>
            <w:r w:rsidRPr="00CD7ED7">
              <w:rPr>
                <w:b/>
                <w:sz w:val="20"/>
                <w:szCs w:val="20"/>
              </w:rPr>
              <w:t>Сумма без НДС</w:t>
            </w:r>
          </w:p>
        </w:tc>
        <w:tc>
          <w:tcPr>
            <w:tcW w:w="1276" w:type="dxa"/>
          </w:tcPr>
          <w:p w:rsidR="00CD7ED7" w:rsidRPr="00081E2E" w:rsidRDefault="00CD7ED7" w:rsidP="00306832">
            <w:pPr>
              <w:ind w:right="849"/>
              <w:rPr>
                <w:sz w:val="20"/>
                <w:szCs w:val="20"/>
              </w:rPr>
            </w:pPr>
          </w:p>
        </w:tc>
        <w:tc>
          <w:tcPr>
            <w:tcW w:w="1559" w:type="dxa"/>
          </w:tcPr>
          <w:p w:rsidR="00CD7ED7" w:rsidRPr="00081E2E" w:rsidRDefault="00CD7ED7" w:rsidP="00306832">
            <w:pPr>
              <w:ind w:right="849"/>
              <w:rPr>
                <w:sz w:val="20"/>
                <w:szCs w:val="20"/>
              </w:rPr>
            </w:pPr>
          </w:p>
        </w:tc>
        <w:tc>
          <w:tcPr>
            <w:tcW w:w="1559" w:type="dxa"/>
            <w:tcBorders>
              <w:bottom w:val="single" w:sz="4" w:space="0" w:color="auto"/>
            </w:tcBorders>
            <w:shd w:val="clear" w:color="auto" w:fill="auto"/>
          </w:tcPr>
          <w:p w:rsidR="00CD7ED7" w:rsidRPr="00081E2E" w:rsidRDefault="00CD7ED7" w:rsidP="00306832">
            <w:pPr>
              <w:ind w:right="849"/>
              <w:rPr>
                <w:sz w:val="20"/>
                <w:szCs w:val="20"/>
              </w:rPr>
            </w:pPr>
          </w:p>
        </w:tc>
      </w:tr>
    </w:tbl>
    <w:p w:rsidR="00CD7ED7" w:rsidRDefault="00CD7ED7" w:rsidP="00CD7ED7">
      <w:pPr>
        <w:ind w:right="849" w:firstLine="709"/>
      </w:pPr>
    </w:p>
    <w:p w:rsidR="00CD7ED7" w:rsidRPr="00F3448A" w:rsidRDefault="00CD7ED7" w:rsidP="00FF5C96">
      <w:pPr>
        <w:tabs>
          <w:tab w:val="left" w:pos="9781"/>
        </w:tabs>
        <w:ind w:right="-3" w:firstLine="709"/>
      </w:pPr>
      <w:r w:rsidRPr="00F3448A">
        <w:t>2.</w:t>
      </w:r>
      <w:r w:rsidRPr="00F3448A">
        <w:rPr>
          <w:bCs/>
          <w:kern w:val="3"/>
        </w:rPr>
        <w:t xml:space="preserve"> </w:t>
      </w:r>
      <w:r w:rsidRPr="00F3448A">
        <w:rPr>
          <w:bCs/>
        </w:rPr>
        <w:t xml:space="preserve">Услуги оказаны в соответствии с условиями </w:t>
      </w:r>
      <w:r>
        <w:rPr>
          <w:bCs/>
        </w:rPr>
        <w:t xml:space="preserve">настоящего </w:t>
      </w:r>
      <w:r w:rsidR="003C65AA">
        <w:rPr>
          <w:bCs/>
        </w:rPr>
        <w:t>Договора</w:t>
      </w:r>
      <w:r w:rsidRPr="00F3448A">
        <w:rPr>
          <w:bCs/>
        </w:rPr>
        <w:t>.</w:t>
      </w:r>
      <w:r w:rsidRPr="00F3448A">
        <w:t xml:space="preserve"> </w:t>
      </w:r>
    </w:p>
    <w:p w:rsidR="00CD7ED7" w:rsidRPr="00F3448A" w:rsidRDefault="00CD7ED7" w:rsidP="00FF5C96">
      <w:pPr>
        <w:tabs>
          <w:tab w:val="left" w:pos="9781"/>
        </w:tabs>
        <w:ind w:right="-3" w:firstLine="709"/>
        <w:rPr>
          <w:b/>
        </w:rPr>
      </w:pPr>
      <w:r w:rsidRPr="00F3448A">
        <w:t xml:space="preserve">3. Стоимость оказанных услуг составляет _________________ ______________________) рублей ___ копеек, </w:t>
      </w:r>
      <w:r>
        <w:t>с/без</w:t>
      </w:r>
      <w:r w:rsidRPr="00F3448A">
        <w:t xml:space="preserve"> НДС 20%.</w:t>
      </w:r>
    </w:p>
    <w:p w:rsidR="00CD7ED7" w:rsidRDefault="00CD7ED7" w:rsidP="00FF5C96">
      <w:pPr>
        <w:tabs>
          <w:tab w:val="left" w:pos="9781"/>
        </w:tabs>
        <w:ind w:right="-3" w:firstLine="709"/>
        <w:jc w:val="both"/>
        <w:rPr>
          <w:bCs/>
        </w:rPr>
      </w:pPr>
      <w:r w:rsidRPr="00F3448A">
        <w:t xml:space="preserve">4. </w:t>
      </w:r>
      <w:r w:rsidRPr="00F3448A">
        <w:rPr>
          <w:bCs/>
        </w:rPr>
        <w:t>Настоящий Акт составлен в 2 (Двух) одинаковых экземплярах по одному для каждой из Сторон.</w:t>
      </w:r>
    </w:p>
    <w:p w:rsidR="00CD7ED7" w:rsidRDefault="00CD7ED7" w:rsidP="00CD7ED7">
      <w:pPr>
        <w:jc w:val="both"/>
        <w:rPr>
          <w:sz w:val="22"/>
          <w:szCs w:val="22"/>
        </w:rPr>
      </w:pPr>
    </w:p>
    <w:p w:rsidR="00CD7ED7" w:rsidRDefault="00CD7ED7" w:rsidP="00CD7ED7">
      <w:pPr>
        <w:jc w:val="both"/>
        <w:rPr>
          <w:sz w:val="22"/>
          <w:szCs w:val="22"/>
        </w:rPr>
      </w:pPr>
      <w:r>
        <w:rPr>
          <w:sz w:val="22"/>
          <w:szCs w:val="22"/>
        </w:rPr>
        <w:t>___________________________КОНЕЦ ФОРМЫ__________________________________</w:t>
      </w:r>
    </w:p>
    <w:p w:rsidR="00CD7ED7" w:rsidRDefault="00CD7ED7" w:rsidP="00CD7ED7">
      <w:pPr>
        <w:jc w:val="both"/>
        <w:rPr>
          <w:sz w:val="22"/>
          <w:szCs w:val="22"/>
        </w:rPr>
      </w:pPr>
    </w:p>
    <w:tbl>
      <w:tblPr>
        <w:tblW w:w="0" w:type="auto"/>
        <w:tblLayout w:type="fixed"/>
        <w:tblLook w:val="0000"/>
      </w:tblPr>
      <w:tblGrid>
        <w:gridCol w:w="4928"/>
        <w:gridCol w:w="4916"/>
      </w:tblGrid>
      <w:tr w:rsidR="00CD7ED7" w:rsidRPr="00454B21" w:rsidTr="00306832">
        <w:tc>
          <w:tcPr>
            <w:tcW w:w="4928" w:type="dxa"/>
            <w:shd w:val="clear" w:color="auto" w:fill="auto"/>
          </w:tcPr>
          <w:p w:rsidR="00CD7ED7" w:rsidRPr="0001781D" w:rsidRDefault="00CD7ED7" w:rsidP="00CD7ED7">
            <w:pPr>
              <w:snapToGrid w:val="0"/>
              <w:jc w:val="center"/>
              <w:rPr>
                <w:b/>
              </w:rPr>
            </w:pPr>
            <w:r>
              <w:rPr>
                <w:b/>
              </w:rPr>
              <w:t>ЗАКАЗЧИК</w:t>
            </w:r>
          </w:p>
          <w:p w:rsidR="00CD7ED7" w:rsidRPr="0001781D" w:rsidRDefault="00CD7ED7" w:rsidP="00306832">
            <w:pPr>
              <w:snapToGrid w:val="0"/>
              <w:rPr>
                <w:b/>
              </w:rPr>
            </w:pPr>
            <w:r w:rsidRPr="0001781D">
              <w:rPr>
                <w:b/>
              </w:rPr>
              <w:t xml:space="preserve">Генеральный директор </w:t>
            </w:r>
          </w:p>
          <w:p w:rsidR="00CD7ED7" w:rsidRPr="0001781D" w:rsidRDefault="00CD7ED7" w:rsidP="00306832">
            <w:pPr>
              <w:snapToGrid w:val="0"/>
              <w:rPr>
                <w:b/>
              </w:rPr>
            </w:pPr>
            <w:r w:rsidRPr="0001781D">
              <w:rPr>
                <w:b/>
              </w:rPr>
              <w:t>АО «Башкирский регистр социальных карт»</w:t>
            </w:r>
          </w:p>
          <w:p w:rsidR="00CD7ED7" w:rsidRPr="0001781D" w:rsidRDefault="00CD7ED7" w:rsidP="00306832">
            <w:pPr>
              <w:snapToGrid w:val="0"/>
              <w:rPr>
                <w:b/>
              </w:rPr>
            </w:pPr>
          </w:p>
          <w:p w:rsidR="00CD7ED7" w:rsidRPr="0001781D" w:rsidRDefault="00CD7ED7" w:rsidP="00306832">
            <w:pPr>
              <w:snapToGrid w:val="0"/>
              <w:rPr>
                <w:b/>
              </w:rPr>
            </w:pPr>
            <w:r w:rsidRPr="0001781D">
              <w:rPr>
                <w:b/>
              </w:rPr>
              <w:t>_______________ /Р.М. Нургалиев</w:t>
            </w:r>
          </w:p>
          <w:p w:rsidR="00CD7ED7" w:rsidRPr="0001781D" w:rsidRDefault="00CD7ED7" w:rsidP="00306832">
            <w:pPr>
              <w:snapToGrid w:val="0"/>
              <w:rPr>
                <w:b/>
              </w:rPr>
            </w:pPr>
            <w:r w:rsidRPr="0001781D">
              <w:rPr>
                <w:b/>
              </w:rPr>
              <w:t>«____» ________________ 202</w:t>
            </w:r>
            <w:r w:rsidR="00FF5C96">
              <w:rPr>
                <w:b/>
              </w:rPr>
              <w:t>3</w:t>
            </w:r>
            <w:r w:rsidRPr="0001781D">
              <w:rPr>
                <w:b/>
              </w:rPr>
              <w:t>г.</w:t>
            </w:r>
          </w:p>
          <w:p w:rsidR="00CD7ED7" w:rsidRPr="005435B9" w:rsidRDefault="00CD7ED7" w:rsidP="00306832">
            <w:pPr>
              <w:snapToGrid w:val="0"/>
              <w:rPr>
                <w:b/>
              </w:rPr>
            </w:pPr>
          </w:p>
        </w:tc>
        <w:tc>
          <w:tcPr>
            <w:tcW w:w="4916" w:type="dxa"/>
            <w:shd w:val="clear" w:color="auto" w:fill="auto"/>
          </w:tcPr>
          <w:p w:rsidR="00CD7ED7" w:rsidRPr="0001781D" w:rsidRDefault="00CD7ED7" w:rsidP="00CD7ED7">
            <w:pPr>
              <w:snapToGrid w:val="0"/>
              <w:jc w:val="center"/>
              <w:rPr>
                <w:b/>
              </w:rPr>
            </w:pPr>
            <w:r>
              <w:rPr>
                <w:b/>
              </w:rPr>
              <w:t>ИСПОЛНИТЕЛЬ</w:t>
            </w:r>
          </w:p>
          <w:p w:rsidR="00CD7ED7" w:rsidRPr="0001781D" w:rsidRDefault="00CD7ED7" w:rsidP="00306832">
            <w:pPr>
              <w:snapToGrid w:val="0"/>
              <w:rPr>
                <w:b/>
              </w:rPr>
            </w:pPr>
            <w:r w:rsidRPr="0001781D">
              <w:rPr>
                <w:b/>
              </w:rPr>
              <w:t>Руководитель</w:t>
            </w:r>
          </w:p>
          <w:p w:rsidR="00CD7ED7" w:rsidRPr="0001781D" w:rsidRDefault="00CD7ED7" w:rsidP="00306832">
            <w:pPr>
              <w:snapToGrid w:val="0"/>
              <w:rPr>
                <w:b/>
              </w:rPr>
            </w:pPr>
          </w:p>
          <w:p w:rsidR="00CD7ED7" w:rsidRPr="0001781D" w:rsidRDefault="00CD7ED7" w:rsidP="00306832">
            <w:pPr>
              <w:snapToGrid w:val="0"/>
              <w:rPr>
                <w:b/>
              </w:rPr>
            </w:pPr>
          </w:p>
          <w:p w:rsidR="00CD7ED7" w:rsidRPr="0001781D" w:rsidRDefault="00CD7ED7" w:rsidP="00306832">
            <w:pPr>
              <w:snapToGrid w:val="0"/>
              <w:rPr>
                <w:b/>
              </w:rPr>
            </w:pPr>
            <w:r w:rsidRPr="0001781D">
              <w:rPr>
                <w:b/>
              </w:rPr>
              <w:t>____________________/___________</w:t>
            </w:r>
          </w:p>
          <w:p w:rsidR="00CD7ED7" w:rsidRPr="0001781D" w:rsidRDefault="00CD7ED7" w:rsidP="00FF5C96">
            <w:pPr>
              <w:snapToGrid w:val="0"/>
              <w:rPr>
                <w:b/>
              </w:rPr>
            </w:pPr>
            <w:r w:rsidRPr="0001781D">
              <w:rPr>
                <w:b/>
              </w:rPr>
              <w:t>«____»_____________________ 202</w:t>
            </w:r>
            <w:r w:rsidR="00FF5C96">
              <w:rPr>
                <w:b/>
              </w:rPr>
              <w:t>3</w:t>
            </w:r>
            <w:r w:rsidRPr="0001781D">
              <w:rPr>
                <w:b/>
              </w:rPr>
              <w:t>г.</w:t>
            </w:r>
          </w:p>
        </w:tc>
      </w:tr>
    </w:tbl>
    <w:p w:rsidR="00CD7ED7" w:rsidRDefault="00CD7ED7" w:rsidP="00CD7ED7">
      <w:pPr>
        <w:ind w:firstLine="720"/>
        <w:jc w:val="both"/>
        <w:rPr>
          <w:b/>
          <w:bCs/>
          <w:snapToGrid w:val="0"/>
        </w:rPr>
      </w:pPr>
    </w:p>
    <w:p w:rsidR="008F41F2" w:rsidRDefault="008F41F2" w:rsidP="00CD7ED7">
      <w:pPr>
        <w:ind w:firstLine="720"/>
        <w:jc w:val="both"/>
        <w:rPr>
          <w:b/>
          <w:bCs/>
          <w:snapToGrid w:val="0"/>
        </w:rPr>
      </w:pPr>
    </w:p>
    <w:p w:rsidR="008F41F2" w:rsidRDefault="008F41F2" w:rsidP="00CD7ED7">
      <w:pPr>
        <w:ind w:firstLine="720"/>
        <w:jc w:val="both"/>
        <w:rPr>
          <w:b/>
          <w:bCs/>
          <w:snapToGrid w:val="0"/>
        </w:rPr>
      </w:pPr>
    </w:p>
    <w:p w:rsidR="008F41F2" w:rsidRDefault="008F41F2" w:rsidP="00CD7ED7">
      <w:pPr>
        <w:ind w:firstLine="720"/>
        <w:jc w:val="both"/>
        <w:rPr>
          <w:b/>
          <w:bCs/>
          <w:snapToGrid w:val="0"/>
        </w:rPr>
      </w:pPr>
    </w:p>
    <w:p w:rsidR="008F41F2" w:rsidRDefault="008F41F2" w:rsidP="00CD7ED7">
      <w:pPr>
        <w:ind w:firstLine="720"/>
        <w:jc w:val="both"/>
        <w:rPr>
          <w:b/>
          <w:bCs/>
          <w:snapToGrid w:val="0"/>
        </w:rPr>
      </w:pPr>
    </w:p>
    <w:p w:rsidR="008F41F2" w:rsidRDefault="008F41F2" w:rsidP="00CD7ED7">
      <w:pPr>
        <w:ind w:firstLine="720"/>
        <w:jc w:val="both"/>
        <w:rPr>
          <w:b/>
          <w:bCs/>
          <w:snapToGrid w:val="0"/>
        </w:rPr>
      </w:pPr>
    </w:p>
    <w:p w:rsidR="008F41F2" w:rsidRDefault="008F41F2" w:rsidP="00CD7ED7">
      <w:pPr>
        <w:ind w:firstLine="720"/>
        <w:jc w:val="both"/>
        <w:rPr>
          <w:b/>
          <w:bCs/>
          <w:snapToGrid w:val="0"/>
        </w:rPr>
      </w:pPr>
    </w:p>
    <w:p w:rsidR="008F41F2" w:rsidRDefault="008F41F2" w:rsidP="008F41F2">
      <w:pPr>
        <w:jc w:val="right"/>
      </w:pPr>
      <w:r>
        <w:t>Приложение 4</w:t>
      </w:r>
    </w:p>
    <w:p w:rsidR="008F41F2" w:rsidRDefault="008F41F2" w:rsidP="00306832">
      <w:pPr>
        <w:ind w:firstLine="720"/>
        <w:jc w:val="right"/>
      </w:pPr>
      <w:r w:rsidRPr="005D5917">
        <w:t xml:space="preserve">к </w:t>
      </w:r>
      <w:r w:rsidR="003C65AA">
        <w:t>Договору</w:t>
      </w:r>
      <w:r w:rsidRPr="005D5917">
        <w:t xml:space="preserve"> № </w:t>
      </w:r>
      <w:r>
        <w:t>____</w:t>
      </w:r>
      <w:r w:rsidRPr="005D5917">
        <w:t>от «___»___________20</w:t>
      </w:r>
      <w:r>
        <w:t>2_</w:t>
      </w:r>
      <w:r w:rsidRPr="005D5917">
        <w:t>г</w:t>
      </w:r>
      <w:r>
        <w:t>.</w:t>
      </w:r>
    </w:p>
    <w:p w:rsidR="008F41F2" w:rsidRDefault="008F41F2" w:rsidP="00306832">
      <w:pPr>
        <w:ind w:firstLine="720"/>
        <w:jc w:val="right"/>
      </w:pPr>
    </w:p>
    <w:p w:rsidR="008F41F2" w:rsidRDefault="008F41F2" w:rsidP="008F41F2">
      <w:pPr>
        <w:ind w:right="849"/>
        <w:jc w:val="center"/>
        <w:rPr>
          <w:b/>
        </w:rPr>
      </w:pPr>
      <w:r>
        <w:rPr>
          <w:b/>
        </w:rPr>
        <w:t>СОГЛАСОВАНИЕ ФОРМЫ</w:t>
      </w:r>
    </w:p>
    <w:p w:rsidR="008F41F2" w:rsidRDefault="008F41F2" w:rsidP="008F41F2">
      <w:pPr>
        <w:ind w:right="849"/>
        <w:jc w:val="center"/>
        <w:rPr>
          <w:b/>
        </w:rPr>
      </w:pPr>
    </w:p>
    <w:p w:rsidR="008F41F2" w:rsidRDefault="008F41F2" w:rsidP="008F41F2">
      <w:pPr>
        <w:ind w:right="849"/>
        <w:jc w:val="center"/>
        <w:rPr>
          <w:b/>
        </w:rPr>
      </w:pPr>
    </w:p>
    <w:p w:rsidR="008F41F2" w:rsidRDefault="008F41F2" w:rsidP="008F41F2">
      <w:pPr>
        <w:ind w:right="849"/>
        <w:jc w:val="center"/>
      </w:pPr>
      <w:r w:rsidRPr="00F3448A">
        <w:rPr>
          <w:b/>
        </w:rPr>
        <w:t xml:space="preserve">АКТ </w:t>
      </w:r>
      <w:r>
        <w:rPr>
          <w:b/>
        </w:rPr>
        <w:t>ПРИЕМА ПЕРЕДАЧИ ИСКЛЮЧИТЕЛЬНЫХ ПРАВ</w:t>
      </w:r>
      <w:r w:rsidRPr="00F3448A">
        <w:t xml:space="preserve"> № ______</w:t>
      </w:r>
    </w:p>
    <w:p w:rsidR="008F41F2" w:rsidRPr="00F3448A" w:rsidRDefault="008F41F2" w:rsidP="008F41F2">
      <w:pPr>
        <w:ind w:right="849"/>
        <w:jc w:val="center"/>
      </w:pPr>
    </w:p>
    <w:p w:rsidR="008F41F2" w:rsidRPr="00F3448A" w:rsidRDefault="008F41F2" w:rsidP="008F41F2">
      <w:pPr>
        <w:ind w:right="849"/>
        <w:rPr>
          <w:sz w:val="6"/>
          <w:szCs w:val="6"/>
        </w:rPr>
      </w:pPr>
    </w:p>
    <w:p w:rsidR="008F41F2" w:rsidRPr="00F3448A" w:rsidRDefault="008F41F2" w:rsidP="00FF5C96">
      <w:pPr>
        <w:ind w:right="-3"/>
        <w:jc w:val="both"/>
      </w:pPr>
      <w:r w:rsidRPr="00F3448A">
        <w:t>г.</w:t>
      </w:r>
      <w:r>
        <w:t xml:space="preserve"> </w:t>
      </w:r>
      <w:r w:rsidRPr="00F3448A">
        <w:t xml:space="preserve">Уфа       </w:t>
      </w:r>
      <w:r>
        <w:t xml:space="preserve">           </w:t>
      </w:r>
      <w:r w:rsidRPr="00F3448A">
        <w:t xml:space="preserve">                                                          </w:t>
      </w:r>
      <w:r>
        <w:t xml:space="preserve">        </w:t>
      </w:r>
      <w:r w:rsidR="00FF5C96">
        <w:t xml:space="preserve">        </w:t>
      </w:r>
      <w:r>
        <w:t xml:space="preserve">                     </w:t>
      </w:r>
      <w:r w:rsidRPr="00F3448A">
        <w:t>«__»________20</w:t>
      </w:r>
      <w:r>
        <w:t>23</w:t>
      </w:r>
      <w:r w:rsidRPr="00F3448A">
        <w:t>г.</w:t>
      </w:r>
    </w:p>
    <w:p w:rsidR="008F41F2" w:rsidRPr="00F3448A" w:rsidRDefault="008F41F2" w:rsidP="008F41F2">
      <w:pPr>
        <w:ind w:right="849" w:firstLine="708"/>
        <w:jc w:val="both"/>
      </w:pPr>
    </w:p>
    <w:p w:rsidR="008F41F2" w:rsidRDefault="008F41F2" w:rsidP="00FF5C96">
      <w:pPr>
        <w:tabs>
          <w:tab w:val="left" w:pos="4570"/>
        </w:tabs>
        <w:spacing w:line="300" w:lineRule="exact"/>
        <w:ind w:right="-3" w:firstLine="425"/>
        <w:jc w:val="both"/>
      </w:pPr>
      <w:r w:rsidRPr="00F3448A">
        <w:t xml:space="preserve">Акционерное общество «Башкирский регистр социальных карт», именуемое в дальнейшем Заказчик, в лице </w:t>
      </w:r>
      <w:r>
        <w:t>генерального директора Нургалиева Р.М.</w:t>
      </w:r>
      <w:r w:rsidRPr="00F3448A">
        <w:t>,</w:t>
      </w:r>
      <w:r>
        <w:t xml:space="preserve"> </w:t>
      </w:r>
      <w:r w:rsidRPr="00F3448A">
        <w:t xml:space="preserve">действующего на основании </w:t>
      </w:r>
      <w:r>
        <w:t>Устава</w:t>
      </w:r>
      <w:r w:rsidRPr="00F3448A">
        <w:t xml:space="preserve">, с одной стороны и </w:t>
      </w:r>
    </w:p>
    <w:p w:rsidR="008F41F2" w:rsidRDefault="008F41F2" w:rsidP="008F41F2">
      <w:pPr>
        <w:jc w:val="both"/>
        <w:rPr>
          <w:rFonts w:eastAsia="SimSun"/>
          <w:bCs/>
          <w:kern w:val="3"/>
          <w:lang w:bidi="hi-IN"/>
        </w:rPr>
      </w:pPr>
      <w:r>
        <w:t>____</w:t>
      </w:r>
      <w:r w:rsidRPr="00F3448A">
        <w:t xml:space="preserve"> «</w:t>
      </w:r>
      <w:r>
        <w:t>__________</w:t>
      </w:r>
      <w:r w:rsidRPr="00F3448A">
        <w:t xml:space="preserve">», именуемое в дальнейшем «Исполнитель», в лице </w:t>
      </w:r>
      <w:r>
        <w:t>__________</w:t>
      </w:r>
      <w:r w:rsidRPr="00F3448A">
        <w:t xml:space="preserve">, действующего на </w:t>
      </w:r>
      <w:r w:rsidRPr="00CD7ED7">
        <w:t xml:space="preserve">основании ____________, с другой стороны, вместе именуемые Стороны, а каждая отдельно - Сторона, </w:t>
      </w:r>
      <w:r w:rsidRPr="00CD7ED7">
        <w:rPr>
          <w:rFonts w:eastAsia="SimSun"/>
          <w:bCs/>
          <w:kern w:val="3"/>
          <w:lang w:bidi="hi-IN"/>
        </w:rPr>
        <w:t xml:space="preserve">действуя в рамках исполнения </w:t>
      </w:r>
      <w:r w:rsidR="003C65AA">
        <w:rPr>
          <w:rFonts w:eastAsia="SimSun"/>
          <w:bCs/>
          <w:kern w:val="3"/>
          <w:lang w:bidi="hi-IN"/>
        </w:rPr>
        <w:t>Договора</w:t>
      </w:r>
      <w:r w:rsidRPr="00CD7ED7">
        <w:rPr>
          <w:rFonts w:eastAsia="SimSun"/>
          <w:bCs/>
          <w:kern w:val="3"/>
          <w:lang w:bidi="hi-IN"/>
        </w:rPr>
        <w:t xml:space="preserve"> </w:t>
      </w:r>
      <w:r w:rsidRPr="00CD7ED7">
        <w:rPr>
          <w:rFonts w:eastAsia="Calibri"/>
        </w:rPr>
        <w:t>оказание услуг по разработке мобильного приложения «Цифровые решения по управлению своим домом «Юрта»</w:t>
      </w:r>
      <w:r>
        <w:rPr>
          <w:rFonts w:eastAsia="Calibri"/>
        </w:rPr>
        <w:t xml:space="preserve"> </w:t>
      </w:r>
      <w:r w:rsidRPr="00CD7ED7">
        <w:rPr>
          <w:rFonts w:eastAsia="SimSun"/>
          <w:bCs/>
          <w:kern w:val="3"/>
          <w:lang w:bidi="hi-IN"/>
        </w:rPr>
        <w:t>от __.__.2023 № _____________, далее – «</w:t>
      </w:r>
      <w:r w:rsidR="003C65AA">
        <w:rPr>
          <w:rFonts w:eastAsia="SimSun"/>
          <w:bCs/>
          <w:kern w:val="3"/>
          <w:lang w:bidi="hi-IN"/>
        </w:rPr>
        <w:t>Договор</w:t>
      </w:r>
      <w:r w:rsidRPr="00CD7ED7">
        <w:rPr>
          <w:rFonts w:eastAsia="SimSun"/>
          <w:bCs/>
          <w:kern w:val="3"/>
          <w:lang w:bidi="hi-IN"/>
        </w:rPr>
        <w:t xml:space="preserve">», подписали настоящий Акт приема - передачи </w:t>
      </w:r>
      <w:r>
        <w:rPr>
          <w:rFonts w:eastAsia="SimSun"/>
          <w:bCs/>
          <w:kern w:val="3"/>
          <w:lang w:bidi="hi-IN"/>
        </w:rPr>
        <w:t>исключительных прав</w:t>
      </w:r>
      <w:r w:rsidRPr="00CD7ED7">
        <w:rPr>
          <w:rFonts w:eastAsia="SimSun"/>
          <w:bCs/>
          <w:kern w:val="3"/>
          <w:lang w:bidi="hi-IN"/>
        </w:rPr>
        <w:t xml:space="preserve"> (далее - Акт) о нижеследующем:</w:t>
      </w:r>
    </w:p>
    <w:p w:rsidR="009E2E82" w:rsidRDefault="009E2E82" w:rsidP="008F41F2">
      <w:pPr>
        <w:jc w:val="both"/>
        <w:rPr>
          <w:rFonts w:eastAsia="Calibri"/>
        </w:rPr>
      </w:pPr>
      <w:r>
        <w:rPr>
          <w:rFonts w:eastAsia="SimSun"/>
          <w:bCs/>
          <w:kern w:val="3"/>
          <w:lang w:bidi="hi-IN"/>
        </w:rPr>
        <w:tab/>
      </w:r>
      <w:r w:rsidR="002D00FF">
        <w:rPr>
          <w:rFonts w:eastAsia="SimSun"/>
          <w:bCs/>
          <w:kern w:val="3"/>
          <w:lang w:bidi="hi-IN"/>
        </w:rPr>
        <w:t xml:space="preserve">1. </w:t>
      </w:r>
      <w:r w:rsidR="00FB36B9">
        <w:rPr>
          <w:rFonts w:eastAsia="SimSun"/>
          <w:bCs/>
          <w:kern w:val="3"/>
          <w:lang w:bidi="hi-IN"/>
        </w:rPr>
        <w:t>Исполнитель передает З</w:t>
      </w:r>
      <w:r w:rsidR="00B61179">
        <w:rPr>
          <w:rFonts w:eastAsia="SimSun"/>
          <w:bCs/>
          <w:kern w:val="3"/>
          <w:lang w:bidi="hi-IN"/>
        </w:rPr>
        <w:t xml:space="preserve">аказчику исключительные права на мобильное приложение </w:t>
      </w:r>
      <w:r w:rsidR="00B61179" w:rsidRPr="00CD7ED7">
        <w:rPr>
          <w:rFonts w:eastAsia="Calibri"/>
        </w:rPr>
        <w:t>«Цифровые решения по управлению своим домом «Юрта»</w:t>
      </w:r>
      <w:r w:rsidR="00B61179">
        <w:rPr>
          <w:rFonts w:eastAsia="Calibri"/>
        </w:rPr>
        <w:t>.</w:t>
      </w:r>
    </w:p>
    <w:p w:rsidR="004475B9" w:rsidRDefault="00B61179" w:rsidP="004475B9">
      <w:pPr>
        <w:jc w:val="both"/>
        <w:rPr>
          <w:rFonts w:eastAsia="Calibri"/>
        </w:rPr>
      </w:pPr>
      <w:r>
        <w:rPr>
          <w:rFonts w:eastAsia="Calibri"/>
        </w:rPr>
        <w:tab/>
        <w:t xml:space="preserve">2. </w:t>
      </w:r>
      <w:r w:rsidR="004475B9">
        <w:rPr>
          <w:rFonts w:eastAsia="Calibri"/>
        </w:rPr>
        <w:t xml:space="preserve">Исполнитель </w:t>
      </w:r>
      <w:r w:rsidR="00651AC9">
        <w:rPr>
          <w:rFonts w:eastAsia="Calibri"/>
        </w:rPr>
        <w:t>признает,</w:t>
      </w:r>
      <w:r w:rsidR="004475B9">
        <w:rPr>
          <w:rFonts w:eastAsia="Calibri"/>
        </w:rPr>
        <w:t xml:space="preserve"> что разработанное им мобильное приложение</w:t>
      </w:r>
      <w:r>
        <w:rPr>
          <w:rFonts w:eastAsia="SimSun"/>
          <w:bCs/>
          <w:kern w:val="3"/>
          <w:lang w:bidi="hi-IN"/>
        </w:rPr>
        <w:t xml:space="preserve"> </w:t>
      </w:r>
      <w:r w:rsidRPr="00CD7ED7">
        <w:rPr>
          <w:rFonts w:eastAsia="Calibri"/>
        </w:rPr>
        <w:t>«Цифровые решения по управлению своим домом «Юрта»</w:t>
      </w:r>
      <w:r w:rsidR="004475B9">
        <w:rPr>
          <w:rFonts w:eastAsia="Calibri"/>
        </w:rPr>
        <w:t xml:space="preserve"> целиком и полностью без исключений принадлежит Заказчику, который в праве распоряжаться им на своё усмотрение</w:t>
      </w:r>
    </w:p>
    <w:p w:rsidR="008F41F2" w:rsidRDefault="004475B9" w:rsidP="004475B9">
      <w:pPr>
        <w:ind w:firstLine="708"/>
        <w:jc w:val="both"/>
        <w:rPr>
          <w:bCs/>
        </w:rPr>
      </w:pPr>
      <w:r>
        <w:t>3</w:t>
      </w:r>
      <w:r w:rsidR="008F41F2" w:rsidRPr="00F3448A">
        <w:t xml:space="preserve">. </w:t>
      </w:r>
      <w:r w:rsidR="008F41F2" w:rsidRPr="00F3448A">
        <w:rPr>
          <w:bCs/>
        </w:rPr>
        <w:t>Настоящий Акт составлен в 2 (Двух) одинаковых экземплярах по одному для каждой из Сторон.</w:t>
      </w:r>
    </w:p>
    <w:p w:rsidR="008F41F2" w:rsidRDefault="008F41F2" w:rsidP="008F41F2">
      <w:pPr>
        <w:jc w:val="both"/>
        <w:rPr>
          <w:sz w:val="22"/>
          <w:szCs w:val="22"/>
        </w:rPr>
      </w:pPr>
    </w:p>
    <w:p w:rsidR="008F41F2" w:rsidRDefault="008F41F2" w:rsidP="008F41F2">
      <w:pPr>
        <w:jc w:val="both"/>
        <w:rPr>
          <w:sz w:val="22"/>
          <w:szCs w:val="22"/>
        </w:rPr>
      </w:pPr>
      <w:r>
        <w:rPr>
          <w:sz w:val="22"/>
          <w:szCs w:val="22"/>
        </w:rPr>
        <w:t>___________________________КОНЕЦ ФОРМЫ__________________________________</w:t>
      </w:r>
    </w:p>
    <w:p w:rsidR="008F41F2" w:rsidRDefault="008F41F2" w:rsidP="008F41F2">
      <w:pPr>
        <w:jc w:val="both"/>
        <w:rPr>
          <w:sz w:val="22"/>
          <w:szCs w:val="22"/>
        </w:rPr>
      </w:pPr>
    </w:p>
    <w:tbl>
      <w:tblPr>
        <w:tblW w:w="0" w:type="auto"/>
        <w:tblLayout w:type="fixed"/>
        <w:tblLook w:val="0000"/>
      </w:tblPr>
      <w:tblGrid>
        <w:gridCol w:w="4928"/>
        <w:gridCol w:w="4916"/>
      </w:tblGrid>
      <w:tr w:rsidR="008F41F2" w:rsidRPr="00454B21" w:rsidTr="00306832">
        <w:tc>
          <w:tcPr>
            <w:tcW w:w="4928" w:type="dxa"/>
            <w:shd w:val="clear" w:color="auto" w:fill="auto"/>
          </w:tcPr>
          <w:p w:rsidR="008F41F2" w:rsidRPr="0001781D" w:rsidRDefault="008F41F2" w:rsidP="00306832">
            <w:pPr>
              <w:snapToGrid w:val="0"/>
              <w:jc w:val="center"/>
              <w:rPr>
                <w:b/>
              </w:rPr>
            </w:pPr>
            <w:r>
              <w:rPr>
                <w:b/>
              </w:rPr>
              <w:t>ЗАКАЗЧИК</w:t>
            </w:r>
          </w:p>
          <w:p w:rsidR="008F41F2" w:rsidRPr="0001781D" w:rsidRDefault="008F41F2" w:rsidP="00306832">
            <w:pPr>
              <w:snapToGrid w:val="0"/>
              <w:rPr>
                <w:b/>
              </w:rPr>
            </w:pPr>
            <w:r w:rsidRPr="0001781D">
              <w:rPr>
                <w:b/>
              </w:rPr>
              <w:t xml:space="preserve">Генеральный директор </w:t>
            </w:r>
          </w:p>
          <w:p w:rsidR="008F41F2" w:rsidRPr="0001781D" w:rsidRDefault="008F41F2" w:rsidP="00306832">
            <w:pPr>
              <w:snapToGrid w:val="0"/>
              <w:rPr>
                <w:b/>
              </w:rPr>
            </w:pPr>
            <w:r w:rsidRPr="0001781D">
              <w:rPr>
                <w:b/>
              </w:rPr>
              <w:t>АО «Башкирский регистр социальных карт»</w:t>
            </w:r>
          </w:p>
          <w:p w:rsidR="008F41F2" w:rsidRPr="0001781D" w:rsidRDefault="008F41F2" w:rsidP="00306832">
            <w:pPr>
              <w:snapToGrid w:val="0"/>
              <w:rPr>
                <w:b/>
              </w:rPr>
            </w:pPr>
          </w:p>
          <w:p w:rsidR="008F41F2" w:rsidRPr="0001781D" w:rsidRDefault="008F41F2" w:rsidP="00306832">
            <w:pPr>
              <w:snapToGrid w:val="0"/>
              <w:rPr>
                <w:b/>
              </w:rPr>
            </w:pPr>
            <w:r w:rsidRPr="0001781D">
              <w:rPr>
                <w:b/>
              </w:rPr>
              <w:t>_______________ /Р.М. Нургалиев</w:t>
            </w:r>
          </w:p>
          <w:p w:rsidR="008F41F2" w:rsidRPr="0001781D" w:rsidRDefault="008F41F2" w:rsidP="00306832">
            <w:pPr>
              <w:snapToGrid w:val="0"/>
              <w:rPr>
                <w:b/>
              </w:rPr>
            </w:pPr>
            <w:r w:rsidRPr="0001781D">
              <w:rPr>
                <w:b/>
              </w:rPr>
              <w:t>«____» ________________ 202</w:t>
            </w:r>
            <w:r w:rsidR="00FF5C96">
              <w:rPr>
                <w:b/>
              </w:rPr>
              <w:t>3</w:t>
            </w:r>
            <w:r w:rsidRPr="0001781D">
              <w:rPr>
                <w:b/>
              </w:rPr>
              <w:t>г.</w:t>
            </w:r>
          </w:p>
          <w:p w:rsidR="008F41F2" w:rsidRPr="005435B9" w:rsidRDefault="008F41F2" w:rsidP="00306832">
            <w:pPr>
              <w:snapToGrid w:val="0"/>
              <w:rPr>
                <w:b/>
              </w:rPr>
            </w:pPr>
          </w:p>
        </w:tc>
        <w:tc>
          <w:tcPr>
            <w:tcW w:w="4916" w:type="dxa"/>
            <w:shd w:val="clear" w:color="auto" w:fill="auto"/>
          </w:tcPr>
          <w:p w:rsidR="008F41F2" w:rsidRPr="0001781D" w:rsidRDefault="008F41F2" w:rsidP="00306832">
            <w:pPr>
              <w:snapToGrid w:val="0"/>
              <w:jc w:val="center"/>
              <w:rPr>
                <w:b/>
              </w:rPr>
            </w:pPr>
            <w:r>
              <w:rPr>
                <w:b/>
              </w:rPr>
              <w:t>ИСПОЛНИТЕЛЬ</w:t>
            </w:r>
          </w:p>
          <w:p w:rsidR="008F41F2" w:rsidRPr="0001781D" w:rsidRDefault="008F41F2" w:rsidP="00306832">
            <w:pPr>
              <w:snapToGrid w:val="0"/>
              <w:rPr>
                <w:b/>
              </w:rPr>
            </w:pPr>
            <w:r w:rsidRPr="0001781D">
              <w:rPr>
                <w:b/>
              </w:rPr>
              <w:t>Руководитель</w:t>
            </w:r>
          </w:p>
          <w:p w:rsidR="008F41F2" w:rsidRPr="0001781D" w:rsidRDefault="008F41F2" w:rsidP="00306832">
            <w:pPr>
              <w:snapToGrid w:val="0"/>
              <w:rPr>
                <w:b/>
              </w:rPr>
            </w:pPr>
          </w:p>
          <w:p w:rsidR="008F41F2" w:rsidRPr="0001781D" w:rsidRDefault="008F41F2" w:rsidP="00306832">
            <w:pPr>
              <w:snapToGrid w:val="0"/>
              <w:rPr>
                <w:b/>
              </w:rPr>
            </w:pPr>
          </w:p>
          <w:p w:rsidR="008F41F2" w:rsidRPr="0001781D" w:rsidRDefault="008F41F2" w:rsidP="00306832">
            <w:pPr>
              <w:snapToGrid w:val="0"/>
              <w:rPr>
                <w:b/>
              </w:rPr>
            </w:pPr>
            <w:r w:rsidRPr="0001781D">
              <w:rPr>
                <w:b/>
              </w:rPr>
              <w:t>____________________/___________</w:t>
            </w:r>
          </w:p>
          <w:p w:rsidR="008F41F2" w:rsidRPr="0001781D" w:rsidRDefault="008F41F2" w:rsidP="00FF5C96">
            <w:pPr>
              <w:snapToGrid w:val="0"/>
              <w:rPr>
                <w:b/>
              </w:rPr>
            </w:pPr>
            <w:r w:rsidRPr="0001781D">
              <w:rPr>
                <w:b/>
              </w:rPr>
              <w:t>«____»_____________________ 202</w:t>
            </w:r>
            <w:r w:rsidR="00FF5C96">
              <w:rPr>
                <w:b/>
              </w:rPr>
              <w:t>3</w:t>
            </w:r>
            <w:r w:rsidRPr="0001781D">
              <w:rPr>
                <w:b/>
              </w:rPr>
              <w:t>г.</w:t>
            </w:r>
          </w:p>
        </w:tc>
      </w:tr>
    </w:tbl>
    <w:p w:rsidR="008F41F2" w:rsidRDefault="008F41F2" w:rsidP="00CD7ED7">
      <w:pPr>
        <w:ind w:firstLine="720"/>
        <w:jc w:val="both"/>
        <w:rPr>
          <w:b/>
          <w:bCs/>
          <w:snapToGrid w:val="0"/>
        </w:rPr>
      </w:pPr>
    </w:p>
    <w:sectPr w:rsidR="008F41F2" w:rsidSect="00136206">
      <w:pgSz w:w="11906" w:h="16838"/>
      <w:pgMar w:top="1106" w:right="1135"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443" w:rsidRDefault="00CC7443">
      <w:r>
        <w:separator/>
      </w:r>
    </w:p>
  </w:endnote>
  <w:endnote w:type="continuationSeparator" w:id="1">
    <w:p w:rsidR="00CC7443" w:rsidRDefault="00CC7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CC"/>
    <w:family w:val="auto"/>
    <w:pitch w:val="variable"/>
    <w:sig w:usb0="00000000" w:usb1="00000000" w:usb2="00000000" w:usb3="00000000" w:csb0="00000000" w:csb1="00000000"/>
  </w:font>
  <w:font w:name="font183">
    <w:altName w:val="Times New Roman"/>
    <w:charset w:val="CC"/>
    <w:family w:val="auto"/>
    <w:pitch w:val="variable"/>
    <w:sig w:usb0="00000201" w:usb1="00000000" w:usb2="00000000" w:usb3="00000000" w:csb0="00000004" w:csb1="00000000"/>
  </w:font>
  <w:font w:name="Constantia">
    <w:panose1 w:val="02030602050306030303"/>
    <w:charset w:val="CC"/>
    <w:family w:val="roman"/>
    <w:pitch w:val="variable"/>
    <w:sig w:usb0="A00002EF" w:usb1="4000204B" w:usb2="00000000" w:usb3="00000000" w:csb0="0000019F" w:csb1="00000000"/>
  </w:font>
  <w:font w:name="robotoregular">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3471812"/>
      <w:docPartObj>
        <w:docPartGallery w:val="Page Numbers (Bottom of Page)"/>
        <w:docPartUnique/>
      </w:docPartObj>
    </w:sdtPr>
    <w:sdtContent>
      <w:p w:rsidR="003C65AA" w:rsidRDefault="006B62DC">
        <w:pPr>
          <w:pStyle w:val="a9"/>
          <w:jc w:val="right"/>
        </w:pPr>
        <w:r>
          <w:fldChar w:fldCharType="begin"/>
        </w:r>
        <w:r w:rsidR="003C65AA">
          <w:instrText>PAGE   \* MERGEFORMAT</w:instrText>
        </w:r>
        <w:r>
          <w:fldChar w:fldCharType="separate"/>
        </w:r>
        <w:r w:rsidR="009B1597">
          <w:rPr>
            <w:noProof/>
          </w:rPr>
          <w:t>58</w:t>
        </w:r>
        <w:r>
          <w:fldChar w:fldCharType="end"/>
        </w:r>
      </w:p>
    </w:sdtContent>
  </w:sdt>
  <w:p w:rsidR="003C65AA" w:rsidRDefault="003C65A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862174"/>
      <w:docPartObj>
        <w:docPartGallery w:val="Page Numbers (Bottom of Page)"/>
        <w:docPartUnique/>
      </w:docPartObj>
    </w:sdtPr>
    <w:sdtContent>
      <w:p w:rsidR="003C65AA" w:rsidRDefault="006B62DC">
        <w:pPr>
          <w:pStyle w:val="a9"/>
          <w:jc w:val="right"/>
        </w:pPr>
        <w:r>
          <w:fldChar w:fldCharType="begin"/>
        </w:r>
        <w:r w:rsidR="003C65AA">
          <w:instrText>PAGE   \* MERGEFORMAT</w:instrText>
        </w:r>
        <w:r>
          <w:fldChar w:fldCharType="separate"/>
        </w:r>
        <w:r w:rsidR="009B1597">
          <w:rPr>
            <w:noProof/>
          </w:rPr>
          <w:t>41</w:t>
        </w:r>
        <w:r>
          <w:fldChar w:fldCharType="end"/>
        </w:r>
      </w:p>
    </w:sdtContent>
  </w:sdt>
  <w:p w:rsidR="003C65AA" w:rsidRDefault="003C65A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443" w:rsidRDefault="00CC7443">
      <w:r>
        <w:separator/>
      </w:r>
    </w:p>
  </w:footnote>
  <w:footnote w:type="continuationSeparator" w:id="1">
    <w:p w:rsidR="00CC7443" w:rsidRDefault="00CC7443">
      <w:r>
        <w:continuationSeparator/>
      </w:r>
    </w:p>
  </w:footnote>
  <w:footnote w:id="2">
    <w:p w:rsidR="003C65AA" w:rsidRDefault="003C65AA" w:rsidP="0064023E">
      <w:pPr>
        <w:pStyle w:val="af9"/>
      </w:pPr>
      <w:r>
        <w:rPr>
          <w:rStyle w:val="afb"/>
        </w:rPr>
        <w:footnoteRef/>
      </w:r>
      <w:r>
        <w:t xml:space="preserve"> </w:t>
      </w:r>
      <w:r w:rsidRPr="00CC371F">
        <w:t xml:space="preserve">&lt;1&gt; Включается в условия </w:t>
      </w:r>
      <w:r w:rsidRPr="005D1C9B">
        <w:rPr>
          <w:snapToGrid w:val="0"/>
        </w:rPr>
        <w:t>Договора</w:t>
      </w:r>
      <w:r w:rsidRPr="005D1C9B">
        <w:t xml:space="preserve">  </w:t>
      </w:r>
      <w:r w:rsidRPr="00CC371F">
        <w:t xml:space="preserve">при использовании в ходе исполнения </w:t>
      </w:r>
      <w:r>
        <w:t>Договора</w:t>
      </w:r>
      <w:r w:rsidRPr="00CC371F">
        <w:t xml:space="preserve"> ранее созданных подрядчиком (</w:t>
      </w:r>
      <w:r>
        <w:t>Исполнител</w:t>
      </w:r>
      <w:r w:rsidRPr="00CC371F">
        <w:t>ем) результатов интеллектуальной деятельности.</w:t>
      </w:r>
    </w:p>
  </w:footnote>
  <w:footnote w:id="3">
    <w:p w:rsidR="003C65AA" w:rsidRDefault="003C65AA" w:rsidP="0064023E">
      <w:pPr>
        <w:pStyle w:val="af9"/>
      </w:pPr>
      <w:r>
        <w:rPr>
          <w:rStyle w:val="afb"/>
        </w:rPr>
        <w:footnoteRef/>
      </w:r>
      <w:r>
        <w:t xml:space="preserve"> </w:t>
      </w:r>
      <w:r w:rsidRPr="00CC371F">
        <w:t xml:space="preserve">&lt;2&gt; Включается в условия </w:t>
      </w:r>
      <w:r>
        <w:t>Договора</w:t>
      </w:r>
      <w:r w:rsidRPr="00CC371F">
        <w:t xml:space="preserve"> при использовании в ходе исполнения</w:t>
      </w:r>
      <w:r>
        <w:t xml:space="preserve"> Договора</w:t>
      </w:r>
      <w:r w:rsidRPr="00CC371F">
        <w:t xml:space="preserve"> охраняемых результатов интеллектуальной деятельности, права на которые принадлежат третьим лицам.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AA" w:rsidRDefault="006B62DC" w:rsidP="00D00B95">
    <w:pPr>
      <w:pStyle w:val="a6"/>
      <w:framePr w:wrap="around" w:vAnchor="text" w:hAnchor="margin" w:xAlign="center" w:y="1"/>
      <w:rPr>
        <w:rStyle w:val="a8"/>
      </w:rPr>
    </w:pPr>
    <w:r>
      <w:rPr>
        <w:rStyle w:val="a8"/>
      </w:rPr>
      <w:fldChar w:fldCharType="begin"/>
    </w:r>
    <w:r w:rsidR="003C65AA">
      <w:rPr>
        <w:rStyle w:val="a8"/>
      </w:rPr>
      <w:instrText xml:space="preserve">PAGE  </w:instrText>
    </w:r>
    <w:r>
      <w:rPr>
        <w:rStyle w:val="a8"/>
      </w:rPr>
      <w:fldChar w:fldCharType="end"/>
    </w:r>
  </w:p>
  <w:p w:rsidR="003C65AA" w:rsidRDefault="003C65A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AA" w:rsidRDefault="003C65AA" w:rsidP="007523A3">
    <w:pPr>
      <w:pStyle w:val="a6"/>
      <w:framePr w:wrap="around" w:vAnchor="text" w:hAnchor="margin" w:xAlign="center" w:y="1"/>
      <w:rPr>
        <w:rStyle w:val="a8"/>
      </w:rPr>
    </w:pPr>
  </w:p>
  <w:p w:rsidR="003C65AA" w:rsidRDefault="003C65A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AA" w:rsidRDefault="003C65AA" w:rsidP="001A3735">
    <w:pPr>
      <w:pStyle w:val="a6"/>
      <w:jc w:val="center"/>
    </w:pPr>
  </w:p>
  <w:p w:rsidR="003C65AA" w:rsidRDefault="003C65A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24A7AC"/>
    <w:lvl w:ilvl="0">
      <w:start w:val="1"/>
      <w:numFmt w:val="decimal"/>
      <w:lvlText w:val="%1."/>
      <w:lvlJc w:val="left"/>
      <w:pPr>
        <w:tabs>
          <w:tab w:val="num" w:pos="3054"/>
        </w:tabs>
        <w:ind w:left="3054" w:hanging="360"/>
      </w:pPr>
      <w:rPr>
        <w:rFonts w:cs="Times New Roman"/>
      </w:rPr>
    </w:lvl>
  </w:abstractNum>
  <w:abstractNum w:abstractNumId="1">
    <w:nsid w:val="FFFFFF82"/>
    <w:multiLevelType w:val="singleLevel"/>
    <w:tmpl w:val="D78470F4"/>
    <w:lvl w:ilvl="0">
      <w:start w:val="1"/>
      <w:numFmt w:val="bullet"/>
      <w:pStyle w:val="3"/>
      <w:lvlText w:val=""/>
      <w:lvlJc w:val="left"/>
      <w:pPr>
        <w:tabs>
          <w:tab w:val="num" w:pos="926"/>
        </w:tabs>
        <w:ind w:left="926" w:hanging="360"/>
      </w:pPr>
      <w:rPr>
        <w:rFonts w:ascii="Symbol" w:hAnsi="Symbol" w:hint="default"/>
      </w:rPr>
    </w:lvl>
  </w:abstractNum>
  <w:abstractNum w:abstractNumId="2">
    <w:nsid w:val="00000002"/>
    <w:multiLevelType w:val="multilevel"/>
    <w:tmpl w:val="00000002"/>
    <w:name w:val="WWNum10"/>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righ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righ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right"/>
      <w:pPr>
        <w:tabs>
          <w:tab w:val="num" w:pos="0"/>
        </w:tabs>
        <w:ind w:left="6971" w:hanging="180"/>
      </w:pPr>
      <w:rPr>
        <w:rFonts w:cs="Times New Roman"/>
      </w:rPr>
    </w:lvl>
  </w:abstractNum>
  <w:abstractNum w:abstractNumId="3">
    <w:nsid w:val="00000011"/>
    <w:multiLevelType w:val="multilevel"/>
    <w:tmpl w:val="500C678E"/>
    <w:name w:val="WWNum58"/>
    <w:lvl w:ilvl="0">
      <w:start w:val="1"/>
      <w:numFmt w:val="decimal"/>
      <w:lvlText w:val="%1."/>
      <w:lvlJc w:val="left"/>
      <w:pPr>
        <w:tabs>
          <w:tab w:val="num" w:pos="0"/>
        </w:tabs>
        <w:ind w:left="720" w:hanging="360"/>
      </w:pPr>
      <w:rPr>
        <w:rFonts w:ascii="Times New Roman" w:hAnsi="Times New Roman" w:cs="Times New Roman" w:hint="default"/>
        <w:b/>
        <w:bCs w:val="0"/>
        <w:color w:val="auto"/>
        <w:sz w:val="28"/>
        <w:szCs w:val="28"/>
      </w:rPr>
    </w:lvl>
    <w:lvl w:ilvl="1">
      <w:start w:val="1"/>
      <w:numFmt w:val="decimal"/>
      <w:lvlText w:val="%1.%2."/>
      <w:lvlJc w:val="left"/>
      <w:pPr>
        <w:tabs>
          <w:tab w:val="num" w:pos="0"/>
        </w:tabs>
        <w:ind w:left="1070" w:hanging="360"/>
      </w:pPr>
      <w:rPr>
        <w:rFonts w:cs="Times New Roman"/>
        <w:b w:val="0"/>
        <w:bCs w:val="0"/>
      </w:rPr>
    </w:lvl>
    <w:lvl w:ilvl="2">
      <w:start w:val="1"/>
      <w:numFmt w:val="decimal"/>
      <w:lvlText w:val="%1.%2.%3."/>
      <w:lvlJc w:val="left"/>
      <w:pPr>
        <w:tabs>
          <w:tab w:val="num" w:pos="0"/>
        </w:tabs>
        <w:ind w:left="1780" w:hanging="720"/>
      </w:pPr>
      <w:rPr>
        <w:rFonts w:cs="Times New Roman"/>
      </w:rPr>
    </w:lvl>
    <w:lvl w:ilvl="3">
      <w:start w:val="1"/>
      <w:numFmt w:val="decimal"/>
      <w:lvlText w:val="%1.%2.%3.%4."/>
      <w:lvlJc w:val="left"/>
      <w:pPr>
        <w:tabs>
          <w:tab w:val="num" w:pos="0"/>
        </w:tabs>
        <w:ind w:left="2130" w:hanging="720"/>
      </w:pPr>
      <w:rPr>
        <w:rFonts w:cs="Times New Roman"/>
      </w:rPr>
    </w:lvl>
    <w:lvl w:ilvl="4">
      <w:start w:val="1"/>
      <w:numFmt w:val="decimal"/>
      <w:lvlText w:val="%1.%2.%3.%4.%5."/>
      <w:lvlJc w:val="left"/>
      <w:pPr>
        <w:tabs>
          <w:tab w:val="num" w:pos="0"/>
        </w:tabs>
        <w:ind w:left="2840" w:hanging="1080"/>
      </w:pPr>
      <w:rPr>
        <w:rFonts w:cs="Times New Roman"/>
      </w:rPr>
    </w:lvl>
    <w:lvl w:ilvl="5">
      <w:start w:val="1"/>
      <w:numFmt w:val="decimal"/>
      <w:lvlText w:val="%1.%2.%3.%4.%5.%6."/>
      <w:lvlJc w:val="left"/>
      <w:pPr>
        <w:tabs>
          <w:tab w:val="num" w:pos="0"/>
        </w:tabs>
        <w:ind w:left="3190" w:hanging="1080"/>
      </w:pPr>
      <w:rPr>
        <w:rFonts w:cs="Times New Roman"/>
      </w:rPr>
    </w:lvl>
    <w:lvl w:ilvl="6">
      <w:start w:val="1"/>
      <w:numFmt w:val="decimal"/>
      <w:lvlText w:val="%1.%2.%3.%4.%5.%6.%7."/>
      <w:lvlJc w:val="left"/>
      <w:pPr>
        <w:tabs>
          <w:tab w:val="num" w:pos="0"/>
        </w:tabs>
        <w:ind w:left="3900" w:hanging="1440"/>
      </w:pPr>
      <w:rPr>
        <w:rFonts w:cs="Times New Roman"/>
      </w:rPr>
    </w:lvl>
    <w:lvl w:ilvl="7">
      <w:start w:val="1"/>
      <w:numFmt w:val="decimal"/>
      <w:lvlText w:val="%1.%2.%3.%4.%5.%6.%7.%8."/>
      <w:lvlJc w:val="left"/>
      <w:pPr>
        <w:tabs>
          <w:tab w:val="num" w:pos="0"/>
        </w:tabs>
        <w:ind w:left="4250" w:hanging="1440"/>
      </w:pPr>
      <w:rPr>
        <w:rFonts w:cs="Times New Roman"/>
      </w:rPr>
    </w:lvl>
    <w:lvl w:ilvl="8">
      <w:start w:val="1"/>
      <w:numFmt w:val="decimal"/>
      <w:lvlText w:val="%1.%2.%3.%4.%5.%6.%7.%8.%9."/>
      <w:lvlJc w:val="left"/>
      <w:pPr>
        <w:tabs>
          <w:tab w:val="num" w:pos="0"/>
        </w:tabs>
        <w:ind w:left="4960" w:hanging="1800"/>
      </w:pPr>
      <w:rPr>
        <w:rFonts w:cs="Times New Roman"/>
      </w:rPr>
    </w:lvl>
  </w:abstractNum>
  <w:abstractNum w:abstractNumId="4">
    <w:nsid w:val="00000013"/>
    <w:multiLevelType w:val="multilevel"/>
    <w:tmpl w:val="8534B8DA"/>
    <w:name w:val="WWNum60"/>
    <w:lvl w:ilvl="0">
      <w:start w:val="6"/>
      <w:numFmt w:val="decimal"/>
      <w:lvlText w:val="%1."/>
      <w:lvlJc w:val="left"/>
      <w:pPr>
        <w:tabs>
          <w:tab w:val="num" w:pos="2411"/>
        </w:tabs>
        <w:ind w:left="2771" w:hanging="360"/>
      </w:pPr>
      <w:rPr>
        <w:rFonts w:cs="Times New Roman" w:hint="default"/>
      </w:rPr>
    </w:lvl>
    <w:lvl w:ilvl="1">
      <w:start w:val="4"/>
      <w:numFmt w:val="decimal"/>
      <w:lvlText w:val="%1.%2."/>
      <w:lvlJc w:val="left"/>
      <w:pPr>
        <w:tabs>
          <w:tab w:val="num" w:pos="0"/>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nsid w:val="0143184F"/>
    <w:multiLevelType w:val="hybridMultilevel"/>
    <w:tmpl w:val="622E12A0"/>
    <w:lvl w:ilvl="0" w:tplc="E2AA3DFE">
      <w:start w:val="1"/>
      <w:numFmt w:val="bullet"/>
      <w:lvlText w:val="–"/>
      <w:lvlJc w:val="left"/>
      <w:pPr>
        <w:ind w:left="1429" w:hanging="360"/>
      </w:pPr>
      <w:rPr>
        <w:rFonts w:ascii="Arial" w:eastAsia="Arial" w:hAnsi="Arial" w:cs="Arial" w:hint="default"/>
      </w:rPr>
    </w:lvl>
    <w:lvl w:ilvl="1" w:tplc="CA5CD16A">
      <w:start w:val="1"/>
      <w:numFmt w:val="bullet"/>
      <w:lvlText w:val="o"/>
      <w:lvlJc w:val="left"/>
      <w:pPr>
        <w:ind w:left="2149" w:hanging="360"/>
      </w:pPr>
      <w:rPr>
        <w:rFonts w:ascii="Courier New" w:eastAsia="Courier New" w:hAnsi="Courier New" w:cs="Courier New" w:hint="default"/>
      </w:rPr>
    </w:lvl>
    <w:lvl w:ilvl="2" w:tplc="84844C6E">
      <w:start w:val="1"/>
      <w:numFmt w:val="bullet"/>
      <w:lvlText w:val="§"/>
      <w:lvlJc w:val="left"/>
      <w:pPr>
        <w:ind w:left="2869" w:hanging="360"/>
      </w:pPr>
      <w:rPr>
        <w:rFonts w:ascii="Wingdings" w:eastAsia="Wingdings" w:hAnsi="Wingdings" w:cs="Wingdings" w:hint="default"/>
      </w:rPr>
    </w:lvl>
    <w:lvl w:ilvl="3" w:tplc="88825B3E">
      <w:start w:val="1"/>
      <w:numFmt w:val="bullet"/>
      <w:lvlText w:val="·"/>
      <w:lvlJc w:val="left"/>
      <w:pPr>
        <w:ind w:left="3589" w:hanging="360"/>
      </w:pPr>
      <w:rPr>
        <w:rFonts w:ascii="Symbol" w:eastAsia="Symbol" w:hAnsi="Symbol" w:cs="Symbol" w:hint="default"/>
      </w:rPr>
    </w:lvl>
    <w:lvl w:ilvl="4" w:tplc="D932F19E">
      <w:start w:val="1"/>
      <w:numFmt w:val="bullet"/>
      <w:lvlText w:val="o"/>
      <w:lvlJc w:val="left"/>
      <w:pPr>
        <w:ind w:left="4309" w:hanging="360"/>
      </w:pPr>
      <w:rPr>
        <w:rFonts w:ascii="Courier New" w:eastAsia="Courier New" w:hAnsi="Courier New" w:cs="Courier New" w:hint="default"/>
      </w:rPr>
    </w:lvl>
    <w:lvl w:ilvl="5" w:tplc="D590A5C4">
      <w:start w:val="1"/>
      <w:numFmt w:val="bullet"/>
      <w:lvlText w:val="§"/>
      <w:lvlJc w:val="left"/>
      <w:pPr>
        <w:ind w:left="5029" w:hanging="360"/>
      </w:pPr>
      <w:rPr>
        <w:rFonts w:ascii="Wingdings" w:eastAsia="Wingdings" w:hAnsi="Wingdings" w:cs="Wingdings" w:hint="default"/>
      </w:rPr>
    </w:lvl>
    <w:lvl w:ilvl="6" w:tplc="CA385E14">
      <w:start w:val="1"/>
      <w:numFmt w:val="bullet"/>
      <w:lvlText w:val="·"/>
      <w:lvlJc w:val="left"/>
      <w:pPr>
        <w:ind w:left="5749" w:hanging="360"/>
      </w:pPr>
      <w:rPr>
        <w:rFonts w:ascii="Symbol" w:eastAsia="Symbol" w:hAnsi="Symbol" w:cs="Symbol" w:hint="default"/>
      </w:rPr>
    </w:lvl>
    <w:lvl w:ilvl="7" w:tplc="9BBE7334">
      <w:start w:val="1"/>
      <w:numFmt w:val="bullet"/>
      <w:lvlText w:val="o"/>
      <w:lvlJc w:val="left"/>
      <w:pPr>
        <w:ind w:left="6469" w:hanging="360"/>
      </w:pPr>
      <w:rPr>
        <w:rFonts w:ascii="Courier New" w:eastAsia="Courier New" w:hAnsi="Courier New" w:cs="Courier New" w:hint="default"/>
      </w:rPr>
    </w:lvl>
    <w:lvl w:ilvl="8" w:tplc="16D441E2">
      <w:start w:val="1"/>
      <w:numFmt w:val="bullet"/>
      <w:lvlText w:val="§"/>
      <w:lvlJc w:val="left"/>
      <w:pPr>
        <w:ind w:left="7189" w:hanging="360"/>
      </w:pPr>
      <w:rPr>
        <w:rFonts w:ascii="Wingdings" w:eastAsia="Wingdings" w:hAnsi="Wingdings" w:cs="Wingdings" w:hint="default"/>
      </w:rPr>
    </w:lvl>
  </w:abstractNum>
  <w:abstractNum w:abstractNumId="6">
    <w:nsid w:val="0212086C"/>
    <w:multiLevelType w:val="hybridMultilevel"/>
    <w:tmpl w:val="46385D12"/>
    <w:lvl w:ilvl="0" w:tplc="F8DC94FE">
      <w:start w:val="1"/>
      <w:numFmt w:val="bullet"/>
      <w:lvlText w:val=""/>
      <w:lvlJc w:val="left"/>
      <w:pPr>
        <w:ind w:left="1429" w:hanging="360"/>
      </w:pPr>
      <w:rPr>
        <w:rFonts w:ascii="Symbol" w:hAnsi="Symbol" w:hint="default"/>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3A0EB6"/>
    <w:multiLevelType w:val="multilevel"/>
    <w:tmpl w:val="03F4231C"/>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nsid w:val="0A0C2656"/>
    <w:multiLevelType w:val="hybridMultilevel"/>
    <w:tmpl w:val="6A5A9ADE"/>
    <w:lvl w:ilvl="0" w:tplc="70EEEDEE">
      <w:start w:val="1"/>
      <w:numFmt w:val="decimal"/>
      <w:lvlText w:val="%1."/>
      <w:lvlJc w:val="left"/>
      <w:pPr>
        <w:ind w:left="1070" w:hanging="360"/>
      </w:pPr>
      <w:rPr>
        <w:rFonts w:cs="Times New Roman" w:hint="default"/>
        <w:color w:val="auto"/>
      </w:rPr>
    </w:lvl>
    <w:lvl w:ilvl="1" w:tplc="04190019" w:tentative="1">
      <w:start w:val="1"/>
      <w:numFmt w:val="lowerLetter"/>
      <w:lvlText w:val="%2."/>
      <w:lvlJc w:val="left"/>
      <w:pPr>
        <w:ind w:left="1641" w:hanging="360"/>
      </w:pPr>
      <w:rPr>
        <w:rFonts w:cs="Times New Roman"/>
      </w:rPr>
    </w:lvl>
    <w:lvl w:ilvl="2" w:tplc="0419001B" w:tentative="1">
      <w:start w:val="1"/>
      <w:numFmt w:val="lowerRoman"/>
      <w:lvlText w:val="%3."/>
      <w:lvlJc w:val="right"/>
      <w:pPr>
        <w:ind w:left="2361" w:hanging="180"/>
      </w:pPr>
      <w:rPr>
        <w:rFonts w:cs="Times New Roman"/>
      </w:rPr>
    </w:lvl>
    <w:lvl w:ilvl="3" w:tplc="0419000F" w:tentative="1">
      <w:start w:val="1"/>
      <w:numFmt w:val="decimal"/>
      <w:lvlText w:val="%4."/>
      <w:lvlJc w:val="left"/>
      <w:pPr>
        <w:ind w:left="3081" w:hanging="360"/>
      </w:pPr>
      <w:rPr>
        <w:rFonts w:cs="Times New Roman"/>
      </w:rPr>
    </w:lvl>
    <w:lvl w:ilvl="4" w:tplc="04190019" w:tentative="1">
      <w:start w:val="1"/>
      <w:numFmt w:val="lowerLetter"/>
      <w:lvlText w:val="%5."/>
      <w:lvlJc w:val="left"/>
      <w:pPr>
        <w:ind w:left="3801" w:hanging="360"/>
      </w:pPr>
      <w:rPr>
        <w:rFonts w:cs="Times New Roman"/>
      </w:rPr>
    </w:lvl>
    <w:lvl w:ilvl="5" w:tplc="0419001B" w:tentative="1">
      <w:start w:val="1"/>
      <w:numFmt w:val="lowerRoman"/>
      <w:lvlText w:val="%6."/>
      <w:lvlJc w:val="right"/>
      <w:pPr>
        <w:ind w:left="4521" w:hanging="180"/>
      </w:pPr>
      <w:rPr>
        <w:rFonts w:cs="Times New Roman"/>
      </w:rPr>
    </w:lvl>
    <w:lvl w:ilvl="6" w:tplc="0419000F" w:tentative="1">
      <w:start w:val="1"/>
      <w:numFmt w:val="decimal"/>
      <w:lvlText w:val="%7."/>
      <w:lvlJc w:val="left"/>
      <w:pPr>
        <w:ind w:left="5241" w:hanging="360"/>
      </w:pPr>
      <w:rPr>
        <w:rFonts w:cs="Times New Roman"/>
      </w:rPr>
    </w:lvl>
    <w:lvl w:ilvl="7" w:tplc="04190019" w:tentative="1">
      <w:start w:val="1"/>
      <w:numFmt w:val="lowerLetter"/>
      <w:lvlText w:val="%8."/>
      <w:lvlJc w:val="left"/>
      <w:pPr>
        <w:ind w:left="5961" w:hanging="360"/>
      </w:pPr>
      <w:rPr>
        <w:rFonts w:cs="Times New Roman"/>
      </w:rPr>
    </w:lvl>
    <w:lvl w:ilvl="8" w:tplc="0419001B" w:tentative="1">
      <w:start w:val="1"/>
      <w:numFmt w:val="lowerRoman"/>
      <w:lvlText w:val="%9."/>
      <w:lvlJc w:val="right"/>
      <w:pPr>
        <w:ind w:left="6681" w:hanging="180"/>
      </w:pPr>
      <w:rPr>
        <w:rFonts w:cs="Times New Roman"/>
      </w:rPr>
    </w:lvl>
  </w:abstractNum>
  <w:abstractNum w:abstractNumId="9">
    <w:nsid w:val="0C4B3A12"/>
    <w:multiLevelType w:val="multilevel"/>
    <w:tmpl w:val="EA8A6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D966240"/>
    <w:multiLevelType w:val="multilevel"/>
    <w:tmpl w:val="A8B48398"/>
    <w:lvl w:ilvl="0">
      <w:start w:val="1"/>
      <w:numFmt w:val="decimal"/>
      <w:suff w:val="space"/>
      <w:lvlText w:val="%1."/>
      <w:lvlJc w:val="left"/>
      <w:pPr>
        <w:ind w:left="1389" w:firstLine="454"/>
      </w:pPr>
      <w:rPr>
        <w:b/>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decimal"/>
      <w:suff w:val="space"/>
      <w:lvlText w:val="%1.%2."/>
      <w:lvlJc w:val="left"/>
      <w:pPr>
        <w:ind w:left="-198" w:firstLine="624"/>
      </w:pPr>
      <w:rPr>
        <w:rFonts w:ascii="Tahoma" w:hAnsi="Tahoma" w:cs="Tahoma" w:hint="default"/>
        <w:b/>
        <w:bCs w:val="0"/>
        <w:i w:val="0"/>
        <w:iCs w:val="0"/>
        <w:caps w:val="0"/>
        <w:smallCaps w:val="0"/>
        <w:strike w:val="0"/>
        <w:dstrike w:val="0"/>
        <w:noProof w:val="0"/>
        <w:vanish w:val="0"/>
        <w:color w:val="auto"/>
        <w:spacing w:val="0"/>
        <w:kern w:val="0"/>
        <w:position w:val="0"/>
        <w:sz w:val="24"/>
        <w:szCs w:val="24"/>
        <w:u w:val="none"/>
        <w:vertAlign w:val="baseline"/>
        <w:em w:val="none"/>
      </w:rPr>
    </w:lvl>
    <w:lvl w:ilvl="2">
      <w:start w:val="1"/>
      <w:numFmt w:val="decimal"/>
      <w:suff w:val="space"/>
      <w:lvlText w:val="%1.%2.%3."/>
      <w:lvlJc w:val="left"/>
      <w:pPr>
        <w:ind w:left="369" w:firstLine="624"/>
      </w:pPr>
      <w:rPr>
        <w:rFonts w:ascii="Tahoma" w:hAnsi="Tahoma" w:cs="Tahoma" w:hint="default"/>
        <w:b/>
        <w:bCs w:val="0"/>
        <w:i w:val="0"/>
        <w:iCs w:val="0"/>
        <w:caps w:val="0"/>
        <w:smallCaps w:val="0"/>
        <w:strike w:val="0"/>
        <w:dstrike w:val="0"/>
        <w:noProof w:val="0"/>
        <w:vanish w:val="0"/>
        <w:spacing w:val="0"/>
        <w:kern w:val="0"/>
        <w:position w:val="0"/>
        <w:sz w:val="24"/>
        <w:szCs w:val="24"/>
        <w:u w:val="none"/>
        <w:vertAlign w:val="baseline"/>
        <w:em w:val="none"/>
      </w:rPr>
    </w:lvl>
    <w:lvl w:ilvl="3">
      <w:start w:val="1"/>
      <w:numFmt w:val="decimal"/>
      <w:suff w:val="space"/>
      <w:lvlText w:val="%1.%2.%3.%4."/>
      <w:lvlJc w:val="left"/>
      <w:pPr>
        <w:ind w:left="511" w:firstLine="624"/>
      </w:pPr>
      <w:rPr>
        <w:rFonts w:ascii="Tahoma" w:hAnsi="Tahoma" w:cs="Tahoma" w:hint="default"/>
        <w:sz w:val="24"/>
        <w:szCs w:val="24"/>
      </w:rPr>
    </w:lvl>
    <w:lvl w:ilvl="4">
      <w:start w:val="1"/>
      <w:numFmt w:val="decimal"/>
      <w:suff w:val="space"/>
      <w:lvlText w:val="%1.%2.%3.%4.%5"/>
      <w:lvlJc w:val="left"/>
      <w:pPr>
        <w:ind w:left="0" w:firstLine="454"/>
      </w:pPr>
      <w:rPr>
        <w:rFonts w:hint="default"/>
      </w:rPr>
    </w:lvl>
    <w:lvl w:ilvl="5">
      <w:start w:val="1"/>
      <w:numFmt w:val="decimal"/>
      <w:lvlText w:val="%1.%2.%3.%4.%5.%6"/>
      <w:lvlJc w:val="left"/>
      <w:pPr>
        <w:tabs>
          <w:tab w:val="num" w:pos="1894"/>
        </w:tabs>
        <w:ind w:left="0" w:firstLine="45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DAF1AAC"/>
    <w:multiLevelType w:val="hybridMultilevel"/>
    <w:tmpl w:val="99946ABE"/>
    <w:lvl w:ilvl="0" w:tplc="45B0F4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E507BE"/>
    <w:multiLevelType w:val="hybridMultilevel"/>
    <w:tmpl w:val="B872A5CA"/>
    <w:lvl w:ilvl="0" w:tplc="E8EE97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5820FE"/>
    <w:multiLevelType w:val="multilevel"/>
    <w:tmpl w:val="71A64C80"/>
    <w:numStyleLink w:val="a"/>
  </w:abstractNum>
  <w:abstractNum w:abstractNumId="14">
    <w:nsid w:val="12E463F3"/>
    <w:multiLevelType w:val="hybridMultilevel"/>
    <w:tmpl w:val="4B5801FC"/>
    <w:lvl w:ilvl="0" w:tplc="E280E1C2">
      <w:start w:val="2"/>
      <w:numFmt w:val="decimal"/>
      <w:lvlText w:val="%1)"/>
      <w:lvlJc w:val="left"/>
      <w:pPr>
        <w:ind w:left="1070"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5">
    <w:nsid w:val="13653574"/>
    <w:multiLevelType w:val="multilevel"/>
    <w:tmpl w:val="E1C4B6BE"/>
    <w:lvl w:ilvl="0">
      <w:start w:val="3"/>
      <w:numFmt w:val="decimal"/>
      <w:lvlText w:val="%1."/>
      <w:lvlJc w:val="left"/>
      <w:pPr>
        <w:ind w:left="720" w:hanging="360"/>
      </w:pPr>
      <w:rPr>
        <w:rFonts w:hint="default"/>
      </w:rPr>
    </w:lvl>
    <w:lvl w:ilvl="1">
      <w:start w:val="6"/>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13B00C50"/>
    <w:multiLevelType w:val="hybridMultilevel"/>
    <w:tmpl w:val="1BCA5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47D34AD"/>
    <w:multiLevelType w:val="hybridMultilevel"/>
    <w:tmpl w:val="1430ECB6"/>
    <w:lvl w:ilvl="0" w:tplc="FFFFFFFF">
      <w:start w:val="1"/>
      <w:numFmt w:val="bullet"/>
      <w:lvlText w:val=""/>
      <w:lvlJc w:val="left"/>
      <w:pPr>
        <w:ind w:left="1288" w:hanging="360"/>
      </w:pPr>
      <w:rPr>
        <w:rFonts w:ascii="Symbol" w:hAnsi="Symbol" w:hint="default"/>
      </w:rPr>
    </w:lvl>
    <w:lvl w:ilvl="1" w:tplc="FFFFFFFF">
      <w:start w:val="1"/>
      <w:numFmt w:val="bullet"/>
      <w:lvlText w:val="o"/>
      <w:lvlJc w:val="left"/>
      <w:pPr>
        <w:ind w:left="2008" w:hanging="360"/>
      </w:pPr>
      <w:rPr>
        <w:rFonts w:ascii="Courier New" w:hAnsi="Courier New" w:cs="Courier New" w:hint="default"/>
      </w:rPr>
    </w:lvl>
    <w:lvl w:ilvl="2" w:tplc="FFFFFFFF">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8">
    <w:nsid w:val="19602317"/>
    <w:multiLevelType w:val="hybridMultilevel"/>
    <w:tmpl w:val="F4481EE8"/>
    <w:lvl w:ilvl="0" w:tplc="3C4449E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9AD3589"/>
    <w:multiLevelType w:val="hybridMultilevel"/>
    <w:tmpl w:val="0FCC6280"/>
    <w:lvl w:ilvl="0" w:tplc="237809B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AF433F7"/>
    <w:multiLevelType w:val="hybridMultilevel"/>
    <w:tmpl w:val="833C29A8"/>
    <w:lvl w:ilvl="0" w:tplc="7F9E4674">
      <w:start w:val="1"/>
      <w:numFmt w:val="bullet"/>
      <w:lvlText w:val="−"/>
      <w:lvlJc w:val="left"/>
      <w:pPr>
        <w:ind w:left="1287"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1B6D4D8B"/>
    <w:multiLevelType w:val="hybridMultilevel"/>
    <w:tmpl w:val="722A17BA"/>
    <w:lvl w:ilvl="0" w:tplc="AECA1C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1C940177"/>
    <w:multiLevelType w:val="hybridMultilevel"/>
    <w:tmpl w:val="BC58181A"/>
    <w:lvl w:ilvl="0" w:tplc="E280E1C2">
      <w:start w:val="2"/>
      <w:numFmt w:val="decimal"/>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1D2C4741"/>
    <w:multiLevelType w:val="hybridMultilevel"/>
    <w:tmpl w:val="4A109536"/>
    <w:lvl w:ilvl="0" w:tplc="491C16F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EFC59E3"/>
    <w:multiLevelType w:val="multilevel"/>
    <w:tmpl w:val="2C08A2D8"/>
    <w:lvl w:ilvl="0">
      <w:start w:val="2"/>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5">
    <w:nsid w:val="1FCC0A28"/>
    <w:multiLevelType w:val="multilevel"/>
    <w:tmpl w:val="71A64C80"/>
    <w:styleLink w:val="a"/>
    <w:lvl w:ilvl="0">
      <w:start w:val="1"/>
      <w:numFmt w:val="bullet"/>
      <w:pStyle w:val="21"/>
      <w:lvlText w:val=""/>
      <w:lvlJc w:val="left"/>
      <w:pPr>
        <w:tabs>
          <w:tab w:val="num" w:pos="1276"/>
        </w:tabs>
        <w:ind w:left="142" w:firstLine="851"/>
      </w:pPr>
      <w:rPr>
        <w:rFonts w:ascii="Symbol" w:hAnsi="Symbol" w:hint="default"/>
        <w:color w:val="auto"/>
      </w:rPr>
    </w:lvl>
    <w:lvl w:ilvl="1">
      <w:start w:val="1"/>
      <w:numFmt w:val="bullet"/>
      <w:pStyle w:val="22"/>
      <w:lvlText w:val=""/>
      <w:lvlJc w:val="left"/>
      <w:pPr>
        <w:tabs>
          <w:tab w:val="num" w:pos="1418"/>
        </w:tabs>
        <w:ind w:left="1418" w:hanging="283"/>
      </w:pPr>
      <w:rPr>
        <w:rFonts w:ascii="Symbol" w:hAnsi="Symbol" w:hint="default"/>
        <w:color w:val="auto"/>
      </w:rPr>
    </w:lvl>
    <w:lvl w:ilvl="2">
      <w:start w:val="1"/>
      <w:numFmt w:val="bullet"/>
      <w:lvlText w:val=""/>
      <w:lvlJc w:val="left"/>
      <w:pPr>
        <w:tabs>
          <w:tab w:val="num" w:pos="1702"/>
        </w:tabs>
        <w:ind w:left="1702" w:hanging="283"/>
      </w:pPr>
      <w:rPr>
        <w:rFonts w:ascii="Symbol" w:hAnsi="Symbol" w:hint="default"/>
        <w:color w:val="auto"/>
      </w:rPr>
    </w:lvl>
    <w:lvl w:ilvl="3">
      <w:start w:val="1"/>
      <w:numFmt w:val="bullet"/>
      <w:lvlText w:val=""/>
      <w:lvlJc w:val="left"/>
      <w:pPr>
        <w:tabs>
          <w:tab w:val="num" w:pos="1986"/>
        </w:tabs>
        <w:ind w:left="1986" w:hanging="283"/>
      </w:pPr>
      <w:rPr>
        <w:rFonts w:ascii="Symbol" w:hAnsi="Symbol" w:hint="default"/>
        <w:color w:val="auto"/>
      </w:rPr>
    </w:lvl>
    <w:lvl w:ilvl="4">
      <w:start w:val="1"/>
      <w:numFmt w:val="bullet"/>
      <w:lvlText w:val=""/>
      <w:lvlJc w:val="left"/>
      <w:pPr>
        <w:tabs>
          <w:tab w:val="num" w:pos="2270"/>
        </w:tabs>
        <w:ind w:left="2270" w:hanging="283"/>
      </w:pPr>
      <w:rPr>
        <w:rFonts w:ascii="Symbol" w:hAnsi="Symbol" w:hint="default"/>
        <w:color w:val="auto"/>
      </w:rPr>
    </w:lvl>
    <w:lvl w:ilvl="5">
      <w:start w:val="1"/>
      <w:numFmt w:val="bullet"/>
      <w:lvlText w:val=""/>
      <w:lvlJc w:val="left"/>
      <w:pPr>
        <w:tabs>
          <w:tab w:val="num" w:pos="2554"/>
        </w:tabs>
        <w:ind w:left="2554" w:hanging="283"/>
      </w:pPr>
      <w:rPr>
        <w:rFonts w:ascii="Symbol" w:hAnsi="Symbol" w:hint="default"/>
        <w:color w:val="auto"/>
      </w:rPr>
    </w:lvl>
    <w:lvl w:ilvl="6">
      <w:start w:val="1"/>
      <w:numFmt w:val="bullet"/>
      <w:lvlText w:val=""/>
      <w:lvlJc w:val="left"/>
      <w:pPr>
        <w:tabs>
          <w:tab w:val="num" w:pos="2838"/>
        </w:tabs>
        <w:ind w:left="2838" w:hanging="283"/>
      </w:pPr>
      <w:rPr>
        <w:rFonts w:ascii="Symbol" w:hAnsi="Symbol" w:hint="default"/>
        <w:color w:val="auto"/>
      </w:rPr>
    </w:lvl>
    <w:lvl w:ilvl="7">
      <w:start w:val="1"/>
      <w:numFmt w:val="bullet"/>
      <w:lvlText w:val=""/>
      <w:lvlJc w:val="left"/>
      <w:pPr>
        <w:tabs>
          <w:tab w:val="num" w:pos="3122"/>
        </w:tabs>
        <w:ind w:left="3122" w:hanging="283"/>
      </w:pPr>
      <w:rPr>
        <w:rFonts w:ascii="Symbol" w:hAnsi="Symbol" w:hint="default"/>
        <w:color w:val="auto"/>
      </w:rPr>
    </w:lvl>
    <w:lvl w:ilvl="8">
      <w:start w:val="1"/>
      <w:numFmt w:val="bullet"/>
      <w:lvlText w:val=""/>
      <w:lvlJc w:val="left"/>
      <w:pPr>
        <w:tabs>
          <w:tab w:val="num" w:pos="3406"/>
        </w:tabs>
        <w:ind w:left="3406" w:hanging="283"/>
      </w:pPr>
      <w:rPr>
        <w:rFonts w:ascii="Symbol" w:hAnsi="Symbol" w:hint="default"/>
        <w:color w:val="auto"/>
      </w:rPr>
    </w:lvl>
  </w:abstractNum>
  <w:abstractNum w:abstractNumId="26">
    <w:nsid w:val="20BE43BC"/>
    <w:multiLevelType w:val="hybridMultilevel"/>
    <w:tmpl w:val="1F683194"/>
    <w:lvl w:ilvl="0" w:tplc="E280E1C2">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212123CF"/>
    <w:multiLevelType w:val="multilevel"/>
    <w:tmpl w:val="419A2EC2"/>
    <w:lvl w:ilvl="0">
      <w:start w:val="1"/>
      <w:numFmt w:val="decimal"/>
      <w:lvlText w:val="%1."/>
      <w:lvlJc w:val="left"/>
      <w:pPr>
        <w:ind w:left="360" w:hanging="360"/>
      </w:pPr>
      <w:rPr>
        <w:b/>
      </w:rPr>
    </w:lvl>
    <w:lvl w:ilvl="1">
      <w:start w:val="1"/>
      <w:numFmt w:val="decimal"/>
      <w:lvlText w:val="%1.%2."/>
      <w:lvlJc w:val="left"/>
      <w:pPr>
        <w:ind w:left="1851"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193461E"/>
    <w:multiLevelType w:val="multilevel"/>
    <w:tmpl w:val="03F4231C"/>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9">
    <w:nsid w:val="221B1788"/>
    <w:multiLevelType w:val="hybridMultilevel"/>
    <w:tmpl w:val="E34C6AC0"/>
    <w:lvl w:ilvl="0" w:tplc="D812D26A">
      <w:start w:val="2"/>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0">
    <w:nsid w:val="24FA430F"/>
    <w:multiLevelType w:val="hybridMultilevel"/>
    <w:tmpl w:val="C6ECFE40"/>
    <w:lvl w:ilvl="0" w:tplc="7BF24FA4">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60965B4"/>
    <w:multiLevelType w:val="hybridMultilevel"/>
    <w:tmpl w:val="F8E86E3A"/>
    <w:lvl w:ilvl="0" w:tplc="7F9E4674">
      <w:start w:val="1"/>
      <w:numFmt w:val="bullet"/>
      <w:lvlText w:val="−"/>
      <w:lvlJc w:val="left"/>
      <w:pPr>
        <w:ind w:left="1429"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6914600"/>
    <w:multiLevelType w:val="hybridMultilevel"/>
    <w:tmpl w:val="EF146D72"/>
    <w:lvl w:ilvl="0" w:tplc="E280E1C2">
      <w:start w:val="1"/>
      <w:numFmt w:val="decimal"/>
      <w:lvlText w:val="%1)"/>
      <w:lvlJc w:val="left"/>
      <w:pPr>
        <w:ind w:left="1070"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14F50E1"/>
    <w:multiLevelType w:val="hybridMultilevel"/>
    <w:tmpl w:val="B3044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2040568"/>
    <w:multiLevelType w:val="hybridMultilevel"/>
    <w:tmpl w:val="6A5A9ADE"/>
    <w:lvl w:ilvl="0" w:tplc="70EEEDEE">
      <w:start w:val="1"/>
      <w:numFmt w:val="decimal"/>
      <w:lvlText w:val="%1."/>
      <w:lvlJc w:val="left"/>
      <w:pPr>
        <w:ind w:left="1070" w:hanging="360"/>
      </w:pPr>
      <w:rPr>
        <w:rFonts w:cs="Times New Roman" w:hint="default"/>
        <w:color w:val="auto"/>
      </w:rPr>
    </w:lvl>
    <w:lvl w:ilvl="1" w:tplc="04190019" w:tentative="1">
      <w:start w:val="1"/>
      <w:numFmt w:val="lowerLetter"/>
      <w:lvlText w:val="%2."/>
      <w:lvlJc w:val="left"/>
      <w:pPr>
        <w:ind w:left="1641" w:hanging="360"/>
      </w:pPr>
      <w:rPr>
        <w:rFonts w:cs="Times New Roman"/>
      </w:rPr>
    </w:lvl>
    <w:lvl w:ilvl="2" w:tplc="0419001B" w:tentative="1">
      <w:start w:val="1"/>
      <w:numFmt w:val="lowerRoman"/>
      <w:lvlText w:val="%3."/>
      <w:lvlJc w:val="right"/>
      <w:pPr>
        <w:ind w:left="2361" w:hanging="180"/>
      </w:pPr>
      <w:rPr>
        <w:rFonts w:cs="Times New Roman"/>
      </w:rPr>
    </w:lvl>
    <w:lvl w:ilvl="3" w:tplc="0419000F" w:tentative="1">
      <w:start w:val="1"/>
      <w:numFmt w:val="decimal"/>
      <w:lvlText w:val="%4."/>
      <w:lvlJc w:val="left"/>
      <w:pPr>
        <w:ind w:left="3081" w:hanging="360"/>
      </w:pPr>
      <w:rPr>
        <w:rFonts w:cs="Times New Roman"/>
      </w:rPr>
    </w:lvl>
    <w:lvl w:ilvl="4" w:tplc="04190019" w:tentative="1">
      <w:start w:val="1"/>
      <w:numFmt w:val="lowerLetter"/>
      <w:lvlText w:val="%5."/>
      <w:lvlJc w:val="left"/>
      <w:pPr>
        <w:ind w:left="3801" w:hanging="360"/>
      </w:pPr>
      <w:rPr>
        <w:rFonts w:cs="Times New Roman"/>
      </w:rPr>
    </w:lvl>
    <w:lvl w:ilvl="5" w:tplc="0419001B" w:tentative="1">
      <w:start w:val="1"/>
      <w:numFmt w:val="lowerRoman"/>
      <w:lvlText w:val="%6."/>
      <w:lvlJc w:val="right"/>
      <w:pPr>
        <w:ind w:left="4521" w:hanging="180"/>
      </w:pPr>
      <w:rPr>
        <w:rFonts w:cs="Times New Roman"/>
      </w:rPr>
    </w:lvl>
    <w:lvl w:ilvl="6" w:tplc="0419000F" w:tentative="1">
      <w:start w:val="1"/>
      <w:numFmt w:val="decimal"/>
      <w:lvlText w:val="%7."/>
      <w:lvlJc w:val="left"/>
      <w:pPr>
        <w:ind w:left="5241" w:hanging="360"/>
      </w:pPr>
      <w:rPr>
        <w:rFonts w:cs="Times New Roman"/>
      </w:rPr>
    </w:lvl>
    <w:lvl w:ilvl="7" w:tplc="04190019" w:tentative="1">
      <w:start w:val="1"/>
      <w:numFmt w:val="lowerLetter"/>
      <w:lvlText w:val="%8."/>
      <w:lvlJc w:val="left"/>
      <w:pPr>
        <w:ind w:left="5961" w:hanging="360"/>
      </w:pPr>
      <w:rPr>
        <w:rFonts w:cs="Times New Roman"/>
      </w:rPr>
    </w:lvl>
    <w:lvl w:ilvl="8" w:tplc="0419001B" w:tentative="1">
      <w:start w:val="1"/>
      <w:numFmt w:val="lowerRoman"/>
      <w:lvlText w:val="%9."/>
      <w:lvlJc w:val="right"/>
      <w:pPr>
        <w:ind w:left="6681" w:hanging="180"/>
      </w:pPr>
      <w:rPr>
        <w:rFonts w:cs="Times New Roman"/>
      </w:rPr>
    </w:lvl>
  </w:abstractNum>
  <w:abstractNum w:abstractNumId="37">
    <w:nsid w:val="325A6C2A"/>
    <w:multiLevelType w:val="hybridMultilevel"/>
    <w:tmpl w:val="A39C42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3504320"/>
    <w:multiLevelType w:val="hybridMultilevel"/>
    <w:tmpl w:val="1BCA5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40C60D8"/>
    <w:multiLevelType w:val="hybridMultilevel"/>
    <w:tmpl w:val="14E278D4"/>
    <w:lvl w:ilvl="0" w:tplc="A9C8F18C">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39702EDD"/>
    <w:multiLevelType w:val="hybridMultilevel"/>
    <w:tmpl w:val="00A65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92564A2"/>
    <w:multiLevelType w:val="hybridMultilevel"/>
    <w:tmpl w:val="04E89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94643D9"/>
    <w:multiLevelType w:val="hybridMultilevel"/>
    <w:tmpl w:val="C93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9E05715"/>
    <w:multiLevelType w:val="hybridMultilevel"/>
    <w:tmpl w:val="17EE4C7C"/>
    <w:lvl w:ilvl="0" w:tplc="BB7C03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A00205F"/>
    <w:multiLevelType w:val="hybridMultilevel"/>
    <w:tmpl w:val="2200D056"/>
    <w:lvl w:ilvl="0" w:tplc="EFD68F9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4A1D0B7A"/>
    <w:multiLevelType w:val="hybridMultilevel"/>
    <w:tmpl w:val="F0D24AEE"/>
    <w:lvl w:ilvl="0" w:tplc="EC5E53E4">
      <w:start w:val="1"/>
      <w:numFmt w:val="bullet"/>
      <w:lvlText w:val=""/>
      <w:lvlJc w:val="left"/>
      <w:pPr>
        <w:ind w:left="502"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A6845F3"/>
    <w:multiLevelType w:val="multilevel"/>
    <w:tmpl w:val="03F4231C"/>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8">
    <w:nsid w:val="4AB25348"/>
    <w:multiLevelType w:val="hybridMultilevel"/>
    <w:tmpl w:val="1C3EE938"/>
    <w:lvl w:ilvl="0" w:tplc="C0D2BBB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E263FA7"/>
    <w:multiLevelType w:val="hybridMultilevel"/>
    <w:tmpl w:val="0908D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E9445D3"/>
    <w:multiLevelType w:val="hybridMultilevel"/>
    <w:tmpl w:val="F94C7E10"/>
    <w:lvl w:ilvl="0" w:tplc="BB7C03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FD31B68"/>
    <w:multiLevelType w:val="hybridMultilevel"/>
    <w:tmpl w:val="1BCA5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1341075"/>
    <w:multiLevelType w:val="multilevel"/>
    <w:tmpl w:val="03F4231C"/>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3">
    <w:nsid w:val="5215369E"/>
    <w:multiLevelType w:val="hybridMultilevel"/>
    <w:tmpl w:val="F9A26ECE"/>
    <w:lvl w:ilvl="0" w:tplc="0419000F">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34E1AA1"/>
    <w:multiLevelType w:val="hybridMultilevel"/>
    <w:tmpl w:val="B1CC5EBA"/>
    <w:lvl w:ilvl="0" w:tplc="64CA34E6">
      <w:start w:val="1"/>
      <w:numFmt w:val="bullet"/>
      <w:lvlText w:val="–"/>
      <w:lvlJc w:val="left"/>
      <w:pPr>
        <w:ind w:left="709" w:hanging="360"/>
      </w:pPr>
      <w:rPr>
        <w:rFonts w:ascii="Arial" w:eastAsia="Arial" w:hAnsi="Arial" w:cs="Arial" w:hint="default"/>
      </w:rPr>
    </w:lvl>
    <w:lvl w:ilvl="1" w:tplc="A824ECF6">
      <w:start w:val="1"/>
      <w:numFmt w:val="bullet"/>
      <w:lvlText w:val="o"/>
      <w:lvlJc w:val="left"/>
      <w:pPr>
        <w:ind w:left="1429" w:hanging="360"/>
      </w:pPr>
      <w:rPr>
        <w:rFonts w:ascii="Courier New" w:eastAsia="Courier New" w:hAnsi="Courier New" w:cs="Courier New" w:hint="default"/>
      </w:rPr>
    </w:lvl>
    <w:lvl w:ilvl="2" w:tplc="28BAEE9C">
      <w:start w:val="1"/>
      <w:numFmt w:val="bullet"/>
      <w:lvlText w:val="§"/>
      <w:lvlJc w:val="left"/>
      <w:pPr>
        <w:ind w:left="2149" w:hanging="360"/>
      </w:pPr>
      <w:rPr>
        <w:rFonts w:ascii="Wingdings" w:eastAsia="Wingdings" w:hAnsi="Wingdings" w:cs="Wingdings" w:hint="default"/>
      </w:rPr>
    </w:lvl>
    <w:lvl w:ilvl="3" w:tplc="8CEE0304">
      <w:start w:val="1"/>
      <w:numFmt w:val="bullet"/>
      <w:lvlText w:val="·"/>
      <w:lvlJc w:val="left"/>
      <w:pPr>
        <w:ind w:left="2869" w:hanging="360"/>
      </w:pPr>
      <w:rPr>
        <w:rFonts w:ascii="Symbol" w:eastAsia="Symbol" w:hAnsi="Symbol" w:cs="Symbol" w:hint="default"/>
      </w:rPr>
    </w:lvl>
    <w:lvl w:ilvl="4" w:tplc="2D9E8854">
      <w:start w:val="1"/>
      <w:numFmt w:val="bullet"/>
      <w:lvlText w:val="o"/>
      <w:lvlJc w:val="left"/>
      <w:pPr>
        <w:ind w:left="3589" w:hanging="360"/>
      </w:pPr>
      <w:rPr>
        <w:rFonts w:ascii="Courier New" w:eastAsia="Courier New" w:hAnsi="Courier New" w:cs="Courier New" w:hint="default"/>
      </w:rPr>
    </w:lvl>
    <w:lvl w:ilvl="5" w:tplc="7804D17E">
      <w:start w:val="1"/>
      <w:numFmt w:val="bullet"/>
      <w:lvlText w:val="§"/>
      <w:lvlJc w:val="left"/>
      <w:pPr>
        <w:ind w:left="4309" w:hanging="360"/>
      </w:pPr>
      <w:rPr>
        <w:rFonts w:ascii="Wingdings" w:eastAsia="Wingdings" w:hAnsi="Wingdings" w:cs="Wingdings" w:hint="default"/>
      </w:rPr>
    </w:lvl>
    <w:lvl w:ilvl="6" w:tplc="8B8AC036">
      <w:start w:val="1"/>
      <w:numFmt w:val="bullet"/>
      <w:lvlText w:val="·"/>
      <w:lvlJc w:val="left"/>
      <w:pPr>
        <w:ind w:left="5029" w:hanging="360"/>
      </w:pPr>
      <w:rPr>
        <w:rFonts w:ascii="Symbol" w:eastAsia="Symbol" w:hAnsi="Symbol" w:cs="Symbol" w:hint="default"/>
      </w:rPr>
    </w:lvl>
    <w:lvl w:ilvl="7" w:tplc="4A52B2C4">
      <w:start w:val="1"/>
      <w:numFmt w:val="bullet"/>
      <w:lvlText w:val="o"/>
      <w:lvlJc w:val="left"/>
      <w:pPr>
        <w:ind w:left="5749" w:hanging="360"/>
      </w:pPr>
      <w:rPr>
        <w:rFonts w:ascii="Courier New" w:eastAsia="Courier New" w:hAnsi="Courier New" w:cs="Courier New" w:hint="default"/>
      </w:rPr>
    </w:lvl>
    <w:lvl w:ilvl="8" w:tplc="9F065892">
      <w:start w:val="1"/>
      <w:numFmt w:val="bullet"/>
      <w:lvlText w:val="§"/>
      <w:lvlJc w:val="left"/>
      <w:pPr>
        <w:ind w:left="6469" w:hanging="360"/>
      </w:pPr>
      <w:rPr>
        <w:rFonts w:ascii="Wingdings" w:eastAsia="Wingdings" w:hAnsi="Wingdings" w:cs="Wingdings" w:hint="default"/>
      </w:rPr>
    </w:lvl>
  </w:abstractNum>
  <w:abstractNum w:abstractNumId="55">
    <w:nsid w:val="54620B81"/>
    <w:multiLevelType w:val="hybridMultilevel"/>
    <w:tmpl w:val="F10842C8"/>
    <w:lvl w:ilvl="0" w:tplc="6CFA29F6">
      <w:start w:val="1"/>
      <w:numFmt w:val="bullet"/>
      <w:lvlText w:val="–"/>
      <w:lvlJc w:val="left"/>
      <w:pPr>
        <w:ind w:left="1429" w:hanging="360"/>
      </w:pPr>
      <w:rPr>
        <w:rFonts w:ascii="Arial" w:eastAsia="Arial" w:hAnsi="Arial" w:cs="Arial" w:hint="default"/>
      </w:rPr>
    </w:lvl>
    <w:lvl w:ilvl="1" w:tplc="32AA27EE">
      <w:start w:val="1"/>
      <w:numFmt w:val="bullet"/>
      <w:lvlText w:val="o"/>
      <w:lvlJc w:val="left"/>
      <w:pPr>
        <w:ind w:left="2149" w:hanging="360"/>
      </w:pPr>
      <w:rPr>
        <w:rFonts w:ascii="Courier New" w:eastAsia="Courier New" w:hAnsi="Courier New" w:cs="Courier New" w:hint="default"/>
      </w:rPr>
    </w:lvl>
    <w:lvl w:ilvl="2" w:tplc="3EC46550">
      <w:start w:val="1"/>
      <w:numFmt w:val="bullet"/>
      <w:lvlText w:val="§"/>
      <w:lvlJc w:val="left"/>
      <w:pPr>
        <w:ind w:left="2869" w:hanging="360"/>
      </w:pPr>
      <w:rPr>
        <w:rFonts w:ascii="Wingdings" w:eastAsia="Wingdings" w:hAnsi="Wingdings" w:cs="Wingdings" w:hint="default"/>
      </w:rPr>
    </w:lvl>
    <w:lvl w:ilvl="3" w:tplc="45F2E5E2">
      <w:start w:val="1"/>
      <w:numFmt w:val="bullet"/>
      <w:lvlText w:val="·"/>
      <w:lvlJc w:val="left"/>
      <w:pPr>
        <w:ind w:left="3589" w:hanging="360"/>
      </w:pPr>
      <w:rPr>
        <w:rFonts w:ascii="Symbol" w:eastAsia="Symbol" w:hAnsi="Symbol" w:cs="Symbol" w:hint="default"/>
      </w:rPr>
    </w:lvl>
    <w:lvl w:ilvl="4" w:tplc="A5F6651A">
      <w:start w:val="1"/>
      <w:numFmt w:val="bullet"/>
      <w:lvlText w:val="o"/>
      <w:lvlJc w:val="left"/>
      <w:pPr>
        <w:ind w:left="4309" w:hanging="360"/>
      </w:pPr>
      <w:rPr>
        <w:rFonts w:ascii="Courier New" w:eastAsia="Courier New" w:hAnsi="Courier New" w:cs="Courier New" w:hint="default"/>
      </w:rPr>
    </w:lvl>
    <w:lvl w:ilvl="5" w:tplc="184A30F0">
      <w:start w:val="1"/>
      <w:numFmt w:val="bullet"/>
      <w:lvlText w:val="§"/>
      <w:lvlJc w:val="left"/>
      <w:pPr>
        <w:ind w:left="5029" w:hanging="360"/>
      </w:pPr>
      <w:rPr>
        <w:rFonts w:ascii="Wingdings" w:eastAsia="Wingdings" w:hAnsi="Wingdings" w:cs="Wingdings" w:hint="default"/>
      </w:rPr>
    </w:lvl>
    <w:lvl w:ilvl="6" w:tplc="AE823606">
      <w:start w:val="1"/>
      <w:numFmt w:val="bullet"/>
      <w:lvlText w:val="·"/>
      <w:lvlJc w:val="left"/>
      <w:pPr>
        <w:ind w:left="5749" w:hanging="360"/>
      </w:pPr>
      <w:rPr>
        <w:rFonts w:ascii="Symbol" w:eastAsia="Symbol" w:hAnsi="Symbol" w:cs="Symbol" w:hint="default"/>
      </w:rPr>
    </w:lvl>
    <w:lvl w:ilvl="7" w:tplc="EA22CA14">
      <w:start w:val="1"/>
      <w:numFmt w:val="bullet"/>
      <w:lvlText w:val="o"/>
      <w:lvlJc w:val="left"/>
      <w:pPr>
        <w:ind w:left="6469" w:hanging="360"/>
      </w:pPr>
      <w:rPr>
        <w:rFonts w:ascii="Courier New" w:eastAsia="Courier New" w:hAnsi="Courier New" w:cs="Courier New" w:hint="default"/>
      </w:rPr>
    </w:lvl>
    <w:lvl w:ilvl="8" w:tplc="1FF4561C">
      <w:start w:val="1"/>
      <w:numFmt w:val="bullet"/>
      <w:lvlText w:val="§"/>
      <w:lvlJc w:val="left"/>
      <w:pPr>
        <w:ind w:left="7189" w:hanging="360"/>
      </w:pPr>
      <w:rPr>
        <w:rFonts w:ascii="Wingdings" w:eastAsia="Wingdings" w:hAnsi="Wingdings" w:cs="Wingdings" w:hint="default"/>
      </w:rPr>
    </w:lvl>
  </w:abstractNum>
  <w:abstractNum w:abstractNumId="56">
    <w:nsid w:val="56122A8E"/>
    <w:multiLevelType w:val="hybridMultilevel"/>
    <w:tmpl w:val="671AEE40"/>
    <w:lvl w:ilvl="0" w:tplc="FD44D40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6AD6972"/>
    <w:multiLevelType w:val="hybridMultilevel"/>
    <w:tmpl w:val="0908D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B410AE2"/>
    <w:multiLevelType w:val="hybridMultilevel"/>
    <w:tmpl w:val="6AD86B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E6F1148"/>
    <w:multiLevelType w:val="hybridMultilevel"/>
    <w:tmpl w:val="240EA5BA"/>
    <w:lvl w:ilvl="0" w:tplc="A9C8F1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F13213B"/>
    <w:multiLevelType w:val="hybridMultilevel"/>
    <w:tmpl w:val="0F464DD6"/>
    <w:lvl w:ilvl="0" w:tplc="04190011">
      <w:start w:val="1"/>
      <w:numFmt w:val="decimal"/>
      <w:lvlText w:val="%1)"/>
      <w:lvlJc w:val="left"/>
      <w:pPr>
        <w:ind w:left="31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615F5599"/>
    <w:multiLevelType w:val="hybridMultilevel"/>
    <w:tmpl w:val="1BCA5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1BF2ABE"/>
    <w:multiLevelType w:val="hybridMultilevel"/>
    <w:tmpl w:val="E34A090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4055797"/>
    <w:multiLevelType w:val="hybridMultilevel"/>
    <w:tmpl w:val="71BCCFD4"/>
    <w:lvl w:ilvl="0" w:tplc="296C9B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45436F7"/>
    <w:multiLevelType w:val="hybridMultilevel"/>
    <w:tmpl w:val="2200D056"/>
    <w:lvl w:ilvl="0" w:tplc="EFD68F9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nsid w:val="68F4164B"/>
    <w:multiLevelType w:val="hybridMultilevel"/>
    <w:tmpl w:val="C92424D4"/>
    <w:lvl w:ilvl="0" w:tplc="3C8879E2">
      <w:start w:val="1"/>
      <w:numFmt w:val="bullet"/>
      <w:lvlText w:val="–"/>
      <w:lvlJc w:val="left"/>
      <w:pPr>
        <w:ind w:left="1429" w:hanging="360"/>
      </w:pPr>
      <w:rPr>
        <w:rFonts w:ascii="Arial" w:eastAsia="Arial" w:hAnsi="Arial" w:cs="Arial" w:hint="default"/>
      </w:rPr>
    </w:lvl>
    <w:lvl w:ilvl="1" w:tplc="7480DAF4">
      <w:start w:val="1"/>
      <w:numFmt w:val="bullet"/>
      <w:lvlText w:val="o"/>
      <w:lvlJc w:val="left"/>
      <w:pPr>
        <w:ind w:left="2149" w:hanging="360"/>
      </w:pPr>
      <w:rPr>
        <w:rFonts w:ascii="Courier New" w:eastAsia="Courier New" w:hAnsi="Courier New" w:cs="Courier New" w:hint="default"/>
      </w:rPr>
    </w:lvl>
    <w:lvl w:ilvl="2" w:tplc="5414F054">
      <w:start w:val="1"/>
      <w:numFmt w:val="bullet"/>
      <w:lvlText w:val="§"/>
      <w:lvlJc w:val="left"/>
      <w:pPr>
        <w:ind w:left="2869" w:hanging="360"/>
      </w:pPr>
      <w:rPr>
        <w:rFonts w:ascii="Wingdings" w:eastAsia="Wingdings" w:hAnsi="Wingdings" w:cs="Wingdings" w:hint="default"/>
      </w:rPr>
    </w:lvl>
    <w:lvl w:ilvl="3" w:tplc="840E780C">
      <w:start w:val="1"/>
      <w:numFmt w:val="bullet"/>
      <w:lvlText w:val="·"/>
      <w:lvlJc w:val="left"/>
      <w:pPr>
        <w:ind w:left="3589" w:hanging="360"/>
      </w:pPr>
      <w:rPr>
        <w:rFonts w:ascii="Symbol" w:eastAsia="Symbol" w:hAnsi="Symbol" w:cs="Symbol" w:hint="default"/>
      </w:rPr>
    </w:lvl>
    <w:lvl w:ilvl="4" w:tplc="CFBCFB6E">
      <w:start w:val="1"/>
      <w:numFmt w:val="bullet"/>
      <w:lvlText w:val="o"/>
      <w:lvlJc w:val="left"/>
      <w:pPr>
        <w:ind w:left="4309" w:hanging="360"/>
      </w:pPr>
      <w:rPr>
        <w:rFonts w:ascii="Courier New" w:eastAsia="Courier New" w:hAnsi="Courier New" w:cs="Courier New" w:hint="default"/>
      </w:rPr>
    </w:lvl>
    <w:lvl w:ilvl="5" w:tplc="4AF86724">
      <w:start w:val="1"/>
      <w:numFmt w:val="bullet"/>
      <w:lvlText w:val="§"/>
      <w:lvlJc w:val="left"/>
      <w:pPr>
        <w:ind w:left="5029" w:hanging="360"/>
      </w:pPr>
      <w:rPr>
        <w:rFonts w:ascii="Wingdings" w:eastAsia="Wingdings" w:hAnsi="Wingdings" w:cs="Wingdings" w:hint="default"/>
      </w:rPr>
    </w:lvl>
    <w:lvl w:ilvl="6" w:tplc="3176F792">
      <w:start w:val="1"/>
      <w:numFmt w:val="bullet"/>
      <w:lvlText w:val="·"/>
      <w:lvlJc w:val="left"/>
      <w:pPr>
        <w:ind w:left="5749" w:hanging="360"/>
      </w:pPr>
      <w:rPr>
        <w:rFonts w:ascii="Symbol" w:eastAsia="Symbol" w:hAnsi="Symbol" w:cs="Symbol" w:hint="default"/>
      </w:rPr>
    </w:lvl>
    <w:lvl w:ilvl="7" w:tplc="2AFA3980">
      <w:start w:val="1"/>
      <w:numFmt w:val="bullet"/>
      <w:lvlText w:val="o"/>
      <w:lvlJc w:val="left"/>
      <w:pPr>
        <w:ind w:left="6469" w:hanging="360"/>
      </w:pPr>
      <w:rPr>
        <w:rFonts w:ascii="Courier New" w:eastAsia="Courier New" w:hAnsi="Courier New" w:cs="Courier New" w:hint="default"/>
      </w:rPr>
    </w:lvl>
    <w:lvl w:ilvl="8" w:tplc="414C52FC">
      <w:start w:val="1"/>
      <w:numFmt w:val="bullet"/>
      <w:lvlText w:val="§"/>
      <w:lvlJc w:val="left"/>
      <w:pPr>
        <w:ind w:left="7189" w:hanging="360"/>
      </w:pPr>
      <w:rPr>
        <w:rFonts w:ascii="Wingdings" w:eastAsia="Wingdings" w:hAnsi="Wingdings" w:cs="Wingdings" w:hint="default"/>
      </w:rPr>
    </w:lvl>
  </w:abstractNum>
  <w:abstractNum w:abstractNumId="67">
    <w:nsid w:val="69830AAB"/>
    <w:multiLevelType w:val="hybridMultilevel"/>
    <w:tmpl w:val="014AB492"/>
    <w:lvl w:ilvl="0" w:tplc="7F9E4674">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AC25FA5"/>
    <w:multiLevelType w:val="hybridMultilevel"/>
    <w:tmpl w:val="5074E64A"/>
    <w:lvl w:ilvl="0" w:tplc="A574F7AC">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B672197"/>
    <w:multiLevelType w:val="hybridMultilevel"/>
    <w:tmpl w:val="8824320A"/>
    <w:lvl w:ilvl="0" w:tplc="7F9E4674">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EB97FA4"/>
    <w:multiLevelType w:val="multilevel"/>
    <w:tmpl w:val="F572C45C"/>
    <w:lvl w:ilvl="0">
      <w:start w:val="1"/>
      <w:numFmt w:val="decimal"/>
      <w:lvlText w:val="%1."/>
      <w:lvlJc w:val="left"/>
      <w:pPr>
        <w:tabs>
          <w:tab w:val="num" w:pos="360"/>
        </w:tabs>
        <w:ind w:left="360" w:hanging="360"/>
      </w:pPr>
      <w:rPr>
        <w:rFonts w:cs="Times New Roman" w:hint="default"/>
      </w:rPr>
    </w:lvl>
    <w:lvl w:ilvl="1">
      <w:start w:val="2"/>
      <w:numFmt w:val="bullet"/>
      <w:lvlText w:val="-"/>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i w:val="0"/>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1">
    <w:nsid w:val="6F5157F1"/>
    <w:multiLevelType w:val="hybridMultilevel"/>
    <w:tmpl w:val="E0B417B0"/>
    <w:lvl w:ilvl="0" w:tplc="B44439D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723827E6"/>
    <w:multiLevelType w:val="hybridMultilevel"/>
    <w:tmpl w:val="A4C81B26"/>
    <w:lvl w:ilvl="0" w:tplc="7F9E4674">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31E0CE3"/>
    <w:multiLevelType w:val="hybridMultilevel"/>
    <w:tmpl w:val="1854BDA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7C9A7D3A"/>
    <w:multiLevelType w:val="hybridMultilevel"/>
    <w:tmpl w:val="FFAE42B4"/>
    <w:lvl w:ilvl="0" w:tplc="6944BB8A">
      <w:start w:val="1"/>
      <w:numFmt w:val="bullet"/>
      <w:lvlText w:val="·"/>
      <w:lvlJc w:val="left"/>
      <w:pPr>
        <w:ind w:left="1417" w:hanging="360"/>
      </w:pPr>
      <w:rPr>
        <w:rFonts w:ascii="Symbol" w:eastAsia="Symbol" w:hAnsi="Symbol" w:cs="Symbol"/>
      </w:rPr>
    </w:lvl>
    <w:lvl w:ilvl="1" w:tplc="324E24FC">
      <w:start w:val="1"/>
      <w:numFmt w:val="bullet"/>
      <w:lvlText w:val="o"/>
      <w:lvlJc w:val="left"/>
      <w:pPr>
        <w:ind w:left="2137" w:hanging="360"/>
      </w:pPr>
      <w:rPr>
        <w:rFonts w:ascii="Courier New" w:eastAsia="Courier New" w:hAnsi="Courier New" w:cs="Courier New" w:hint="default"/>
      </w:rPr>
    </w:lvl>
    <w:lvl w:ilvl="2" w:tplc="21E0D124">
      <w:start w:val="1"/>
      <w:numFmt w:val="bullet"/>
      <w:lvlText w:val="§"/>
      <w:lvlJc w:val="left"/>
      <w:pPr>
        <w:ind w:left="2857" w:hanging="360"/>
      </w:pPr>
      <w:rPr>
        <w:rFonts w:ascii="Wingdings" w:eastAsia="Wingdings" w:hAnsi="Wingdings" w:cs="Wingdings" w:hint="default"/>
      </w:rPr>
    </w:lvl>
    <w:lvl w:ilvl="3" w:tplc="E63AFE02">
      <w:start w:val="1"/>
      <w:numFmt w:val="bullet"/>
      <w:lvlText w:val="·"/>
      <w:lvlJc w:val="left"/>
      <w:pPr>
        <w:ind w:left="3577" w:hanging="360"/>
      </w:pPr>
      <w:rPr>
        <w:rFonts w:ascii="Symbol" w:eastAsia="Symbol" w:hAnsi="Symbol" w:cs="Symbol" w:hint="default"/>
      </w:rPr>
    </w:lvl>
    <w:lvl w:ilvl="4" w:tplc="28F47670">
      <w:start w:val="1"/>
      <w:numFmt w:val="bullet"/>
      <w:lvlText w:val="o"/>
      <w:lvlJc w:val="left"/>
      <w:pPr>
        <w:ind w:left="4297" w:hanging="360"/>
      </w:pPr>
      <w:rPr>
        <w:rFonts w:ascii="Courier New" w:eastAsia="Courier New" w:hAnsi="Courier New" w:cs="Courier New" w:hint="default"/>
      </w:rPr>
    </w:lvl>
    <w:lvl w:ilvl="5" w:tplc="2F2AB8FE">
      <w:start w:val="1"/>
      <w:numFmt w:val="bullet"/>
      <w:lvlText w:val="§"/>
      <w:lvlJc w:val="left"/>
      <w:pPr>
        <w:ind w:left="5017" w:hanging="360"/>
      </w:pPr>
      <w:rPr>
        <w:rFonts w:ascii="Wingdings" w:eastAsia="Wingdings" w:hAnsi="Wingdings" w:cs="Wingdings" w:hint="default"/>
      </w:rPr>
    </w:lvl>
    <w:lvl w:ilvl="6" w:tplc="6C8EFFA6">
      <w:start w:val="1"/>
      <w:numFmt w:val="bullet"/>
      <w:lvlText w:val="·"/>
      <w:lvlJc w:val="left"/>
      <w:pPr>
        <w:ind w:left="5737" w:hanging="360"/>
      </w:pPr>
      <w:rPr>
        <w:rFonts w:ascii="Symbol" w:eastAsia="Symbol" w:hAnsi="Symbol" w:cs="Symbol" w:hint="default"/>
      </w:rPr>
    </w:lvl>
    <w:lvl w:ilvl="7" w:tplc="498ABC44">
      <w:start w:val="1"/>
      <w:numFmt w:val="bullet"/>
      <w:lvlText w:val="o"/>
      <w:lvlJc w:val="left"/>
      <w:pPr>
        <w:ind w:left="6457" w:hanging="360"/>
      </w:pPr>
      <w:rPr>
        <w:rFonts w:ascii="Courier New" w:eastAsia="Courier New" w:hAnsi="Courier New" w:cs="Courier New" w:hint="default"/>
      </w:rPr>
    </w:lvl>
    <w:lvl w:ilvl="8" w:tplc="24925EF4">
      <w:start w:val="1"/>
      <w:numFmt w:val="bullet"/>
      <w:lvlText w:val="§"/>
      <w:lvlJc w:val="left"/>
      <w:pPr>
        <w:ind w:left="7177" w:hanging="360"/>
      </w:pPr>
      <w:rPr>
        <w:rFonts w:ascii="Wingdings" w:eastAsia="Wingdings" w:hAnsi="Wingdings" w:cs="Wingdings" w:hint="default"/>
      </w:rPr>
    </w:lvl>
  </w:abstractNum>
  <w:abstractNum w:abstractNumId="75">
    <w:nsid w:val="7DDF1C79"/>
    <w:multiLevelType w:val="hybridMultilevel"/>
    <w:tmpl w:val="146E29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7E363654"/>
    <w:multiLevelType w:val="hybridMultilevel"/>
    <w:tmpl w:val="4D36835A"/>
    <w:lvl w:ilvl="0" w:tplc="35382956">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3"/>
  </w:num>
  <w:num w:numId="2">
    <w:abstractNumId w:val="16"/>
  </w:num>
  <w:num w:numId="3">
    <w:abstractNumId w:val="58"/>
  </w:num>
  <w:num w:numId="4">
    <w:abstractNumId w:val="53"/>
  </w:num>
  <w:num w:numId="5">
    <w:abstractNumId w:val="60"/>
  </w:num>
  <w:num w:numId="6">
    <w:abstractNumId w:val="62"/>
  </w:num>
  <w:num w:numId="7">
    <w:abstractNumId w:val="40"/>
  </w:num>
  <w:num w:numId="8">
    <w:abstractNumId w:val="37"/>
  </w:num>
  <w:num w:numId="9">
    <w:abstractNumId w:val="11"/>
  </w:num>
  <w:num w:numId="10">
    <w:abstractNumId w:val="51"/>
  </w:num>
  <w:num w:numId="11">
    <w:abstractNumId w:val="38"/>
  </w:num>
  <w:num w:numId="12">
    <w:abstractNumId w:val="61"/>
  </w:num>
  <w:num w:numId="13">
    <w:abstractNumId w:val="18"/>
  </w:num>
  <w:num w:numId="14">
    <w:abstractNumId w:val="71"/>
  </w:num>
  <w:num w:numId="15">
    <w:abstractNumId w:val="29"/>
  </w:num>
  <w:num w:numId="16">
    <w:abstractNumId w:val="14"/>
  </w:num>
  <w:num w:numId="17">
    <w:abstractNumId w:val="32"/>
  </w:num>
  <w:num w:numId="18">
    <w:abstractNumId w:val="26"/>
  </w:num>
  <w:num w:numId="19">
    <w:abstractNumId w:val="22"/>
  </w:num>
  <w:num w:numId="20">
    <w:abstractNumId w:val="76"/>
  </w:num>
  <w:num w:numId="21">
    <w:abstractNumId w:val="68"/>
  </w:num>
  <w:num w:numId="22">
    <w:abstractNumId w:val="12"/>
  </w:num>
  <w:num w:numId="23">
    <w:abstractNumId w:val="41"/>
  </w:num>
  <w:num w:numId="24">
    <w:abstractNumId w:val="30"/>
  </w:num>
  <w:num w:numId="25">
    <w:abstractNumId w:val="59"/>
  </w:num>
  <w:num w:numId="26">
    <w:abstractNumId w:val="39"/>
  </w:num>
  <w:num w:numId="27">
    <w:abstractNumId w:val="63"/>
  </w:num>
  <w:num w:numId="28">
    <w:abstractNumId w:val="35"/>
  </w:num>
  <w:num w:numId="29">
    <w:abstractNumId w:val="33"/>
  </w:num>
  <w:num w:numId="30">
    <w:abstractNumId w:val="34"/>
  </w:num>
  <w:num w:numId="31">
    <w:abstractNumId w:val="21"/>
  </w:num>
  <w:num w:numId="32">
    <w:abstractNumId w:val="70"/>
  </w:num>
  <w:num w:numId="33">
    <w:abstractNumId w:val="46"/>
  </w:num>
  <w:num w:numId="34">
    <w:abstractNumId w:val="48"/>
  </w:num>
  <w:num w:numId="35">
    <w:abstractNumId w:val="23"/>
  </w:num>
  <w:num w:numId="36">
    <w:abstractNumId w:val="1"/>
  </w:num>
  <w:num w:numId="37">
    <w:abstractNumId w:val="1"/>
  </w:num>
  <w:num w:numId="38">
    <w:abstractNumId w:val="42"/>
  </w:num>
  <w:num w:numId="39">
    <w:abstractNumId w:val="64"/>
  </w:num>
  <w:num w:numId="40">
    <w:abstractNumId w:val="1"/>
  </w:num>
  <w:num w:numId="41">
    <w:abstractNumId w:val="75"/>
  </w:num>
  <w:num w:numId="42">
    <w:abstractNumId w:val="2"/>
  </w:num>
  <w:num w:numId="43">
    <w:abstractNumId w:val="3"/>
  </w:num>
  <w:num w:numId="44">
    <w:abstractNumId w:val="4"/>
  </w:num>
  <w:num w:numId="45">
    <w:abstractNumId w:val="8"/>
  </w:num>
  <w:num w:numId="46">
    <w:abstractNumId w:val="17"/>
  </w:num>
  <w:num w:numId="47">
    <w:abstractNumId w:val="24"/>
  </w:num>
  <w:num w:numId="48">
    <w:abstractNumId w:val="36"/>
  </w:num>
  <w:num w:numId="49">
    <w:abstractNumId w:val="27"/>
  </w:num>
  <w:num w:numId="50">
    <w:abstractNumId w:val="15"/>
  </w:num>
  <w:num w:numId="51">
    <w:abstractNumId w:val="73"/>
  </w:num>
  <w:num w:numId="52">
    <w:abstractNumId w:val="65"/>
  </w:num>
  <w:num w:numId="53">
    <w:abstractNumId w:val="45"/>
  </w:num>
  <w:num w:numId="54">
    <w:abstractNumId w:val="10"/>
  </w:num>
  <w:num w:numId="55">
    <w:abstractNumId w:val="9"/>
  </w:num>
  <w:num w:numId="56">
    <w:abstractNumId w:val="19"/>
  </w:num>
  <w:num w:numId="57">
    <w:abstractNumId w:val="44"/>
  </w:num>
  <w:num w:numId="58">
    <w:abstractNumId w:val="50"/>
  </w:num>
  <w:num w:numId="59">
    <w:abstractNumId w:val="52"/>
  </w:num>
  <w:num w:numId="60">
    <w:abstractNumId w:val="72"/>
  </w:num>
  <w:num w:numId="61">
    <w:abstractNumId w:val="69"/>
  </w:num>
  <w:num w:numId="62">
    <w:abstractNumId w:val="57"/>
  </w:num>
  <w:num w:numId="63">
    <w:abstractNumId w:val="67"/>
  </w:num>
  <w:num w:numId="64">
    <w:abstractNumId w:val="49"/>
  </w:num>
  <w:num w:numId="65">
    <w:abstractNumId w:val="74"/>
  </w:num>
  <w:num w:numId="66">
    <w:abstractNumId w:val="6"/>
  </w:num>
  <w:num w:numId="67">
    <w:abstractNumId w:val="0"/>
  </w:num>
  <w:num w:numId="68">
    <w:abstractNumId w:val="54"/>
  </w:num>
  <w:num w:numId="69">
    <w:abstractNumId w:val="13"/>
  </w:num>
  <w:num w:numId="70">
    <w:abstractNumId w:val="25"/>
  </w:num>
  <w:num w:numId="71">
    <w:abstractNumId w:val="31"/>
  </w:num>
  <w:num w:numId="72">
    <w:abstractNumId w:val="55"/>
  </w:num>
  <w:num w:numId="73">
    <w:abstractNumId w:val="20"/>
  </w:num>
  <w:num w:numId="74">
    <w:abstractNumId w:val="66"/>
  </w:num>
  <w:num w:numId="75">
    <w:abstractNumId w:val="5"/>
  </w:num>
  <w:num w:numId="76">
    <w:abstractNumId w:val="56"/>
  </w:num>
  <w:num w:numId="77">
    <w:abstractNumId w:val="7"/>
  </w:num>
  <w:num w:numId="78">
    <w:abstractNumId w:val="47"/>
  </w:num>
  <w:num w:numId="79">
    <w:abstractNumId w:val="28"/>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08"/>
  <w:characterSpacingControl w:val="doNotCompress"/>
  <w:hdrShapeDefaults>
    <o:shapedefaults v:ext="edit" spidmax="4097"/>
  </w:hdrShapeDefaults>
  <w:footnotePr>
    <w:footnote w:id="0"/>
    <w:footnote w:id="1"/>
  </w:footnotePr>
  <w:endnotePr>
    <w:endnote w:id="0"/>
    <w:endnote w:id="1"/>
  </w:endnotePr>
  <w:compat/>
  <w:rsids>
    <w:rsidRoot w:val="000062D2"/>
    <w:rsid w:val="00001703"/>
    <w:rsid w:val="00002E1C"/>
    <w:rsid w:val="00002EF8"/>
    <w:rsid w:val="00002F62"/>
    <w:rsid w:val="000046D8"/>
    <w:rsid w:val="00004A67"/>
    <w:rsid w:val="0000565F"/>
    <w:rsid w:val="000060DC"/>
    <w:rsid w:val="000062D2"/>
    <w:rsid w:val="00006C74"/>
    <w:rsid w:val="00007416"/>
    <w:rsid w:val="00007CF5"/>
    <w:rsid w:val="00007D00"/>
    <w:rsid w:val="00007E91"/>
    <w:rsid w:val="00011C31"/>
    <w:rsid w:val="0001218C"/>
    <w:rsid w:val="0001392C"/>
    <w:rsid w:val="000145AB"/>
    <w:rsid w:val="00014A58"/>
    <w:rsid w:val="00014BB9"/>
    <w:rsid w:val="0001549D"/>
    <w:rsid w:val="000154D9"/>
    <w:rsid w:val="00015867"/>
    <w:rsid w:val="00015C43"/>
    <w:rsid w:val="00015FF4"/>
    <w:rsid w:val="000170DC"/>
    <w:rsid w:val="000173EB"/>
    <w:rsid w:val="0001781D"/>
    <w:rsid w:val="000201D2"/>
    <w:rsid w:val="000202CC"/>
    <w:rsid w:val="00020B5E"/>
    <w:rsid w:val="000210C5"/>
    <w:rsid w:val="000214FF"/>
    <w:rsid w:val="00021551"/>
    <w:rsid w:val="0002202C"/>
    <w:rsid w:val="00022C0D"/>
    <w:rsid w:val="00022D24"/>
    <w:rsid w:val="00022EB8"/>
    <w:rsid w:val="000230CA"/>
    <w:rsid w:val="00023881"/>
    <w:rsid w:val="000241D5"/>
    <w:rsid w:val="00025144"/>
    <w:rsid w:val="000262E2"/>
    <w:rsid w:val="000264FF"/>
    <w:rsid w:val="00026617"/>
    <w:rsid w:val="00026659"/>
    <w:rsid w:val="000276ED"/>
    <w:rsid w:val="000316AE"/>
    <w:rsid w:val="0003253E"/>
    <w:rsid w:val="00032874"/>
    <w:rsid w:val="00032BA1"/>
    <w:rsid w:val="00032BE8"/>
    <w:rsid w:val="00032C05"/>
    <w:rsid w:val="000334D5"/>
    <w:rsid w:val="00033F65"/>
    <w:rsid w:val="0003464D"/>
    <w:rsid w:val="000349D2"/>
    <w:rsid w:val="00036D2E"/>
    <w:rsid w:val="00040039"/>
    <w:rsid w:val="0004064D"/>
    <w:rsid w:val="00040FDF"/>
    <w:rsid w:val="00041715"/>
    <w:rsid w:val="00041894"/>
    <w:rsid w:val="00043BE8"/>
    <w:rsid w:val="000455DE"/>
    <w:rsid w:val="0004586B"/>
    <w:rsid w:val="00045C31"/>
    <w:rsid w:val="0004730A"/>
    <w:rsid w:val="000473F3"/>
    <w:rsid w:val="000530BF"/>
    <w:rsid w:val="00053E67"/>
    <w:rsid w:val="00056625"/>
    <w:rsid w:val="00057CEF"/>
    <w:rsid w:val="00061B22"/>
    <w:rsid w:val="00061BBD"/>
    <w:rsid w:val="000643A3"/>
    <w:rsid w:val="000644AB"/>
    <w:rsid w:val="00064C4D"/>
    <w:rsid w:val="00065037"/>
    <w:rsid w:val="000650E9"/>
    <w:rsid w:val="00065504"/>
    <w:rsid w:val="00066227"/>
    <w:rsid w:val="000664EF"/>
    <w:rsid w:val="00066E99"/>
    <w:rsid w:val="000672A3"/>
    <w:rsid w:val="00067AEA"/>
    <w:rsid w:val="00070048"/>
    <w:rsid w:val="00070704"/>
    <w:rsid w:val="00070A96"/>
    <w:rsid w:val="0007176B"/>
    <w:rsid w:val="000719AC"/>
    <w:rsid w:val="00073F9D"/>
    <w:rsid w:val="00074034"/>
    <w:rsid w:val="000740AE"/>
    <w:rsid w:val="000777BA"/>
    <w:rsid w:val="00077A34"/>
    <w:rsid w:val="00077AEC"/>
    <w:rsid w:val="00077BBC"/>
    <w:rsid w:val="00077FC8"/>
    <w:rsid w:val="000807E9"/>
    <w:rsid w:val="00080C8A"/>
    <w:rsid w:val="00080E19"/>
    <w:rsid w:val="000820E6"/>
    <w:rsid w:val="000834BC"/>
    <w:rsid w:val="00083827"/>
    <w:rsid w:val="0008472C"/>
    <w:rsid w:val="00085991"/>
    <w:rsid w:val="0009138D"/>
    <w:rsid w:val="00091629"/>
    <w:rsid w:val="00091945"/>
    <w:rsid w:val="00096434"/>
    <w:rsid w:val="00096DF9"/>
    <w:rsid w:val="00097994"/>
    <w:rsid w:val="000A2B49"/>
    <w:rsid w:val="000A2CC4"/>
    <w:rsid w:val="000A311B"/>
    <w:rsid w:val="000A440D"/>
    <w:rsid w:val="000A490E"/>
    <w:rsid w:val="000A5A69"/>
    <w:rsid w:val="000A626D"/>
    <w:rsid w:val="000A6755"/>
    <w:rsid w:val="000A6A78"/>
    <w:rsid w:val="000A761A"/>
    <w:rsid w:val="000B079B"/>
    <w:rsid w:val="000B1A5C"/>
    <w:rsid w:val="000B503C"/>
    <w:rsid w:val="000B6B97"/>
    <w:rsid w:val="000B7647"/>
    <w:rsid w:val="000B7E84"/>
    <w:rsid w:val="000B7F09"/>
    <w:rsid w:val="000C0A8D"/>
    <w:rsid w:val="000C1CE1"/>
    <w:rsid w:val="000C25D7"/>
    <w:rsid w:val="000C2EE8"/>
    <w:rsid w:val="000C5086"/>
    <w:rsid w:val="000C5385"/>
    <w:rsid w:val="000C59E7"/>
    <w:rsid w:val="000C65D3"/>
    <w:rsid w:val="000D0B1F"/>
    <w:rsid w:val="000D0D29"/>
    <w:rsid w:val="000D1931"/>
    <w:rsid w:val="000D1BE0"/>
    <w:rsid w:val="000D1EB2"/>
    <w:rsid w:val="000D2AF3"/>
    <w:rsid w:val="000D372F"/>
    <w:rsid w:val="000D43ED"/>
    <w:rsid w:val="000D47EA"/>
    <w:rsid w:val="000D5724"/>
    <w:rsid w:val="000D6CF4"/>
    <w:rsid w:val="000D6E31"/>
    <w:rsid w:val="000D6E6B"/>
    <w:rsid w:val="000D7322"/>
    <w:rsid w:val="000D7582"/>
    <w:rsid w:val="000D7984"/>
    <w:rsid w:val="000E01A1"/>
    <w:rsid w:val="000E0A92"/>
    <w:rsid w:val="000E2F13"/>
    <w:rsid w:val="000E4B8B"/>
    <w:rsid w:val="000E4E7B"/>
    <w:rsid w:val="000E576D"/>
    <w:rsid w:val="000E5E41"/>
    <w:rsid w:val="000E6E70"/>
    <w:rsid w:val="000E72B3"/>
    <w:rsid w:val="000E7376"/>
    <w:rsid w:val="000F0AC2"/>
    <w:rsid w:val="000F15E3"/>
    <w:rsid w:val="000F297A"/>
    <w:rsid w:val="000F3934"/>
    <w:rsid w:val="000F6831"/>
    <w:rsid w:val="000F7A55"/>
    <w:rsid w:val="0010277B"/>
    <w:rsid w:val="00103345"/>
    <w:rsid w:val="001034EE"/>
    <w:rsid w:val="001035CC"/>
    <w:rsid w:val="001040B3"/>
    <w:rsid w:val="001042FE"/>
    <w:rsid w:val="001047DB"/>
    <w:rsid w:val="00104B66"/>
    <w:rsid w:val="00104CAF"/>
    <w:rsid w:val="00104F00"/>
    <w:rsid w:val="001071F9"/>
    <w:rsid w:val="00107BB5"/>
    <w:rsid w:val="001106DC"/>
    <w:rsid w:val="00110B2F"/>
    <w:rsid w:val="001119E6"/>
    <w:rsid w:val="00111CA1"/>
    <w:rsid w:val="00111D7E"/>
    <w:rsid w:val="0011270B"/>
    <w:rsid w:val="00112EC8"/>
    <w:rsid w:val="00114231"/>
    <w:rsid w:val="00114492"/>
    <w:rsid w:val="00115141"/>
    <w:rsid w:val="001153B8"/>
    <w:rsid w:val="00116D50"/>
    <w:rsid w:val="00116F02"/>
    <w:rsid w:val="00117024"/>
    <w:rsid w:val="001207A3"/>
    <w:rsid w:val="00120AA1"/>
    <w:rsid w:val="00120F7E"/>
    <w:rsid w:val="00121DAE"/>
    <w:rsid w:val="001228AE"/>
    <w:rsid w:val="00123C84"/>
    <w:rsid w:val="0012423E"/>
    <w:rsid w:val="001244BC"/>
    <w:rsid w:val="001247C7"/>
    <w:rsid w:val="00126792"/>
    <w:rsid w:val="00126E66"/>
    <w:rsid w:val="00130989"/>
    <w:rsid w:val="0013193A"/>
    <w:rsid w:val="00131EE2"/>
    <w:rsid w:val="0013313D"/>
    <w:rsid w:val="001338E3"/>
    <w:rsid w:val="0013585D"/>
    <w:rsid w:val="0013596B"/>
    <w:rsid w:val="00136206"/>
    <w:rsid w:val="00137A90"/>
    <w:rsid w:val="0014129E"/>
    <w:rsid w:val="00141D78"/>
    <w:rsid w:val="001422D9"/>
    <w:rsid w:val="00143844"/>
    <w:rsid w:val="00143B2F"/>
    <w:rsid w:val="00144053"/>
    <w:rsid w:val="00144208"/>
    <w:rsid w:val="00144943"/>
    <w:rsid w:val="001451E5"/>
    <w:rsid w:val="00145F09"/>
    <w:rsid w:val="0014600B"/>
    <w:rsid w:val="00146381"/>
    <w:rsid w:val="001500B0"/>
    <w:rsid w:val="001518DC"/>
    <w:rsid w:val="00151AB1"/>
    <w:rsid w:val="001542B3"/>
    <w:rsid w:val="00154D8F"/>
    <w:rsid w:val="0015537A"/>
    <w:rsid w:val="0015546E"/>
    <w:rsid w:val="00156187"/>
    <w:rsid w:val="00156C39"/>
    <w:rsid w:val="0015798E"/>
    <w:rsid w:val="00160C45"/>
    <w:rsid w:val="001613C9"/>
    <w:rsid w:val="00162E4C"/>
    <w:rsid w:val="001655BB"/>
    <w:rsid w:val="00166184"/>
    <w:rsid w:val="00166A02"/>
    <w:rsid w:val="0016724B"/>
    <w:rsid w:val="00167B12"/>
    <w:rsid w:val="00167C0F"/>
    <w:rsid w:val="00170BD9"/>
    <w:rsid w:val="0017135E"/>
    <w:rsid w:val="00172AA7"/>
    <w:rsid w:val="00173170"/>
    <w:rsid w:val="0017330A"/>
    <w:rsid w:val="00173A95"/>
    <w:rsid w:val="0017433B"/>
    <w:rsid w:val="001758B4"/>
    <w:rsid w:val="001760A6"/>
    <w:rsid w:val="001801CB"/>
    <w:rsid w:val="001802DD"/>
    <w:rsid w:val="001803D6"/>
    <w:rsid w:val="0018162A"/>
    <w:rsid w:val="00181F81"/>
    <w:rsid w:val="001822DC"/>
    <w:rsid w:val="00183A3F"/>
    <w:rsid w:val="00184180"/>
    <w:rsid w:val="00184F1C"/>
    <w:rsid w:val="00185134"/>
    <w:rsid w:val="00185AA6"/>
    <w:rsid w:val="00185AE3"/>
    <w:rsid w:val="001862D3"/>
    <w:rsid w:val="001869D8"/>
    <w:rsid w:val="00186D60"/>
    <w:rsid w:val="0018746E"/>
    <w:rsid w:val="00187E4E"/>
    <w:rsid w:val="0019045D"/>
    <w:rsid w:val="00190477"/>
    <w:rsid w:val="00190F12"/>
    <w:rsid w:val="00190F29"/>
    <w:rsid w:val="001915DA"/>
    <w:rsid w:val="001923E8"/>
    <w:rsid w:val="00193276"/>
    <w:rsid w:val="0019460B"/>
    <w:rsid w:val="00195697"/>
    <w:rsid w:val="00196107"/>
    <w:rsid w:val="00196F63"/>
    <w:rsid w:val="001975A8"/>
    <w:rsid w:val="00197E96"/>
    <w:rsid w:val="001A0250"/>
    <w:rsid w:val="001A1E4C"/>
    <w:rsid w:val="001A308F"/>
    <w:rsid w:val="001A3131"/>
    <w:rsid w:val="001A3597"/>
    <w:rsid w:val="001A3735"/>
    <w:rsid w:val="001A429F"/>
    <w:rsid w:val="001A6578"/>
    <w:rsid w:val="001A6938"/>
    <w:rsid w:val="001A75E0"/>
    <w:rsid w:val="001B057F"/>
    <w:rsid w:val="001B132F"/>
    <w:rsid w:val="001B2E1B"/>
    <w:rsid w:val="001B568C"/>
    <w:rsid w:val="001B5F46"/>
    <w:rsid w:val="001B6AA9"/>
    <w:rsid w:val="001B6C3B"/>
    <w:rsid w:val="001B6CAE"/>
    <w:rsid w:val="001B6CFD"/>
    <w:rsid w:val="001B760F"/>
    <w:rsid w:val="001B783A"/>
    <w:rsid w:val="001B7A11"/>
    <w:rsid w:val="001C0203"/>
    <w:rsid w:val="001C022A"/>
    <w:rsid w:val="001C0B42"/>
    <w:rsid w:val="001C2C44"/>
    <w:rsid w:val="001C3C0F"/>
    <w:rsid w:val="001C4089"/>
    <w:rsid w:val="001C4AD1"/>
    <w:rsid w:val="001C57C5"/>
    <w:rsid w:val="001C5EC5"/>
    <w:rsid w:val="001C6458"/>
    <w:rsid w:val="001C7C18"/>
    <w:rsid w:val="001C7D12"/>
    <w:rsid w:val="001D3777"/>
    <w:rsid w:val="001D48CA"/>
    <w:rsid w:val="001D50DE"/>
    <w:rsid w:val="001D5D4F"/>
    <w:rsid w:val="001D6423"/>
    <w:rsid w:val="001E0A9A"/>
    <w:rsid w:val="001E0CA0"/>
    <w:rsid w:val="001E1DAA"/>
    <w:rsid w:val="001E3961"/>
    <w:rsid w:val="001E54AC"/>
    <w:rsid w:val="001E56CA"/>
    <w:rsid w:val="001E5D97"/>
    <w:rsid w:val="001E6171"/>
    <w:rsid w:val="001E74E7"/>
    <w:rsid w:val="001E7758"/>
    <w:rsid w:val="001E7C99"/>
    <w:rsid w:val="001F1233"/>
    <w:rsid w:val="001F1EB2"/>
    <w:rsid w:val="001F2097"/>
    <w:rsid w:val="001F2629"/>
    <w:rsid w:val="001F3335"/>
    <w:rsid w:val="001F3E84"/>
    <w:rsid w:val="001F4287"/>
    <w:rsid w:val="001F4AE8"/>
    <w:rsid w:val="001F56D1"/>
    <w:rsid w:val="001F63CD"/>
    <w:rsid w:val="001F69C1"/>
    <w:rsid w:val="001F6A2D"/>
    <w:rsid w:val="001F6D2B"/>
    <w:rsid w:val="002000CF"/>
    <w:rsid w:val="00201466"/>
    <w:rsid w:val="00201571"/>
    <w:rsid w:val="00201DD0"/>
    <w:rsid w:val="002022E9"/>
    <w:rsid w:val="002041FE"/>
    <w:rsid w:val="00204FA1"/>
    <w:rsid w:val="002078BE"/>
    <w:rsid w:val="00207B21"/>
    <w:rsid w:val="0021059A"/>
    <w:rsid w:val="00211747"/>
    <w:rsid w:val="00211C43"/>
    <w:rsid w:val="00211D52"/>
    <w:rsid w:val="002120DE"/>
    <w:rsid w:val="00212596"/>
    <w:rsid w:val="00212D8A"/>
    <w:rsid w:val="002147C0"/>
    <w:rsid w:val="0021581E"/>
    <w:rsid w:val="00215D95"/>
    <w:rsid w:val="00216790"/>
    <w:rsid w:val="00216EDB"/>
    <w:rsid w:val="00217241"/>
    <w:rsid w:val="00217C3F"/>
    <w:rsid w:val="0022064F"/>
    <w:rsid w:val="002228FE"/>
    <w:rsid w:val="00224D20"/>
    <w:rsid w:val="002253CF"/>
    <w:rsid w:val="00225BFC"/>
    <w:rsid w:val="00225C8A"/>
    <w:rsid w:val="00226099"/>
    <w:rsid w:val="0022697F"/>
    <w:rsid w:val="00230999"/>
    <w:rsid w:val="00230BA1"/>
    <w:rsid w:val="00230D80"/>
    <w:rsid w:val="00230FB9"/>
    <w:rsid w:val="002311AB"/>
    <w:rsid w:val="0023211D"/>
    <w:rsid w:val="002324A7"/>
    <w:rsid w:val="002327C5"/>
    <w:rsid w:val="00232C6C"/>
    <w:rsid w:val="00233453"/>
    <w:rsid w:val="002336C2"/>
    <w:rsid w:val="00233C9B"/>
    <w:rsid w:val="0023427E"/>
    <w:rsid w:val="00234716"/>
    <w:rsid w:val="00236208"/>
    <w:rsid w:val="002369A8"/>
    <w:rsid w:val="002377E6"/>
    <w:rsid w:val="00240552"/>
    <w:rsid w:val="00240C94"/>
    <w:rsid w:val="00240CD8"/>
    <w:rsid w:val="00242992"/>
    <w:rsid w:val="00243288"/>
    <w:rsid w:val="00245146"/>
    <w:rsid w:val="0024576F"/>
    <w:rsid w:val="00245CBF"/>
    <w:rsid w:val="00246364"/>
    <w:rsid w:val="0024682D"/>
    <w:rsid w:val="00246A3E"/>
    <w:rsid w:val="00246A5E"/>
    <w:rsid w:val="00246B58"/>
    <w:rsid w:val="00247447"/>
    <w:rsid w:val="00251E98"/>
    <w:rsid w:val="00252501"/>
    <w:rsid w:val="00253CFC"/>
    <w:rsid w:val="00253E73"/>
    <w:rsid w:val="002545AF"/>
    <w:rsid w:val="002553A6"/>
    <w:rsid w:val="00255ABD"/>
    <w:rsid w:val="00256066"/>
    <w:rsid w:val="002560E0"/>
    <w:rsid w:val="00256405"/>
    <w:rsid w:val="002573FF"/>
    <w:rsid w:val="00261C1C"/>
    <w:rsid w:val="00262C57"/>
    <w:rsid w:val="00262CF1"/>
    <w:rsid w:val="00263282"/>
    <w:rsid w:val="002634DB"/>
    <w:rsid w:val="00263922"/>
    <w:rsid w:val="002639EB"/>
    <w:rsid w:val="00263CE9"/>
    <w:rsid w:val="00264854"/>
    <w:rsid w:val="002649DA"/>
    <w:rsid w:val="002657F4"/>
    <w:rsid w:val="00265895"/>
    <w:rsid w:val="00267A37"/>
    <w:rsid w:val="00267E4D"/>
    <w:rsid w:val="00271320"/>
    <w:rsid w:val="0027138B"/>
    <w:rsid w:val="00272058"/>
    <w:rsid w:val="002721CE"/>
    <w:rsid w:val="00272558"/>
    <w:rsid w:val="002727FC"/>
    <w:rsid w:val="00272DBA"/>
    <w:rsid w:val="0027337D"/>
    <w:rsid w:val="002735C0"/>
    <w:rsid w:val="00273AEF"/>
    <w:rsid w:val="00273CDE"/>
    <w:rsid w:val="002750E0"/>
    <w:rsid w:val="00275228"/>
    <w:rsid w:val="0027529E"/>
    <w:rsid w:val="00275D21"/>
    <w:rsid w:val="0027644F"/>
    <w:rsid w:val="00280C58"/>
    <w:rsid w:val="002815C9"/>
    <w:rsid w:val="002825E3"/>
    <w:rsid w:val="0028282A"/>
    <w:rsid w:val="002835E5"/>
    <w:rsid w:val="0028388A"/>
    <w:rsid w:val="0028397D"/>
    <w:rsid w:val="002846BB"/>
    <w:rsid w:val="002855F0"/>
    <w:rsid w:val="0028676C"/>
    <w:rsid w:val="00286B16"/>
    <w:rsid w:val="00286BE2"/>
    <w:rsid w:val="00290F68"/>
    <w:rsid w:val="002910F4"/>
    <w:rsid w:val="002915DE"/>
    <w:rsid w:val="002916ED"/>
    <w:rsid w:val="00292660"/>
    <w:rsid w:val="00292DD0"/>
    <w:rsid w:val="002933EE"/>
    <w:rsid w:val="00293673"/>
    <w:rsid w:val="002952A4"/>
    <w:rsid w:val="00295337"/>
    <w:rsid w:val="00295CAA"/>
    <w:rsid w:val="00295D82"/>
    <w:rsid w:val="00296159"/>
    <w:rsid w:val="00296497"/>
    <w:rsid w:val="00296A30"/>
    <w:rsid w:val="002976AE"/>
    <w:rsid w:val="002A05A5"/>
    <w:rsid w:val="002A1053"/>
    <w:rsid w:val="002A2A43"/>
    <w:rsid w:val="002A3189"/>
    <w:rsid w:val="002A481E"/>
    <w:rsid w:val="002A49F0"/>
    <w:rsid w:val="002A54B6"/>
    <w:rsid w:val="002A5633"/>
    <w:rsid w:val="002A5F10"/>
    <w:rsid w:val="002A6552"/>
    <w:rsid w:val="002A74FB"/>
    <w:rsid w:val="002B05D6"/>
    <w:rsid w:val="002B0B3B"/>
    <w:rsid w:val="002B0C01"/>
    <w:rsid w:val="002B0C79"/>
    <w:rsid w:val="002B1D43"/>
    <w:rsid w:val="002B3037"/>
    <w:rsid w:val="002B349F"/>
    <w:rsid w:val="002B5783"/>
    <w:rsid w:val="002B6956"/>
    <w:rsid w:val="002B6A74"/>
    <w:rsid w:val="002B6F01"/>
    <w:rsid w:val="002B7D7C"/>
    <w:rsid w:val="002C0EF1"/>
    <w:rsid w:val="002C14B5"/>
    <w:rsid w:val="002C1808"/>
    <w:rsid w:val="002C1A5E"/>
    <w:rsid w:val="002C1D47"/>
    <w:rsid w:val="002C1E18"/>
    <w:rsid w:val="002C2D3B"/>
    <w:rsid w:val="002C4017"/>
    <w:rsid w:val="002C45C9"/>
    <w:rsid w:val="002C4826"/>
    <w:rsid w:val="002C5010"/>
    <w:rsid w:val="002C64DE"/>
    <w:rsid w:val="002C6F6D"/>
    <w:rsid w:val="002C74B0"/>
    <w:rsid w:val="002C77C4"/>
    <w:rsid w:val="002C785D"/>
    <w:rsid w:val="002C7BA0"/>
    <w:rsid w:val="002D00FF"/>
    <w:rsid w:val="002D08F0"/>
    <w:rsid w:val="002D186A"/>
    <w:rsid w:val="002D35D0"/>
    <w:rsid w:val="002D6670"/>
    <w:rsid w:val="002D671D"/>
    <w:rsid w:val="002E1691"/>
    <w:rsid w:val="002E1768"/>
    <w:rsid w:val="002E20DB"/>
    <w:rsid w:val="002E21EC"/>
    <w:rsid w:val="002E2896"/>
    <w:rsid w:val="002E3570"/>
    <w:rsid w:val="002E3C16"/>
    <w:rsid w:val="002E4879"/>
    <w:rsid w:val="002E499B"/>
    <w:rsid w:val="002E5CD0"/>
    <w:rsid w:val="002E5EA4"/>
    <w:rsid w:val="002E5F5F"/>
    <w:rsid w:val="002E62C4"/>
    <w:rsid w:val="002E7F52"/>
    <w:rsid w:val="002F06E6"/>
    <w:rsid w:val="002F2309"/>
    <w:rsid w:val="002F40AD"/>
    <w:rsid w:val="002F5086"/>
    <w:rsid w:val="002F647F"/>
    <w:rsid w:val="002F6C80"/>
    <w:rsid w:val="002F710E"/>
    <w:rsid w:val="00300AC0"/>
    <w:rsid w:val="00301F4B"/>
    <w:rsid w:val="00302446"/>
    <w:rsid w:val="00304372"/>
    <w:rsid w:val="003051E3"/>
    <w:rsid w:val="0030583D"/>
    <w:rsid w:val="00306241"/>
    <w:rsid w:val="00306832"/>
    <w:rsid w:val="00306985"/>
    <w:rsid w:val="00306AA8"/>
    <w:rsid w:val="00306DF8"/>
    <w:rsid w:val="00307B50"/>
    <w:rsid w:val="0031090B"/>
    <w:rsid w:val="00310A27"/>
    <w:rsid w:val="00310D47"/>
    <w:rsid w:val="00310DF6"/>
    <w:rsid w:val="003111DC"/>
    <w:rsid w:val="003113D6"/>
    <w:rsid w:val="0031345A"/>
    <w:rsid w:val="003145F6"/>
    <w:rsid w:val="00315132"/>
    <w:rsid w:val="003152C9"/>
    <w:rsid w:val="0031547A"/>
    <w:rsid w:val="00315A10"/>
    <w:rsid w:val="0032091D"/>
    <w:rsid w:val="00320BF1"/>
    <w:rsid w:val="003218ED"/>
    <w:rsid w:val="003226DD"/>
    <w:rsid w:val="00322AD2"/>
    <w:rsid w:val="00322B47"/>
    <w:rsid w:val="00323006"/>
    <w:rsid w:val="0032353D"/>
    <w:rsid w:val="00325217"/>
    <w:rsid w:val="003264A6"/>
    <w:rsid w:val="0032705E"/>
    <w:rsid w:val="00327812"/>
    <w:rsid w:val="00327930"/>
    <w:rsid w:val="00330A87"/>
    <w:rsid w:val="00330D40"/>
    <w:rsid w:val="00330DE5"/>
    <w:rsid w:val="00332037"/>
    <w:rsid w:val="003337BA"/>
    <w:rsid w:val="00333B70"/>
    <w:rsid w:val="003347D3"/>
    <w:rsid w:val="003350C6"/>
    <w:rsid w:val="00335C77"/>
    <w:rsid w:val="003406A9"/>
    <w:rsid w:val="003414C6"/>
    <w:rsid w:val="00341E96"/>
    <w:rsid w:val="00342949"/>
    <w:rsid w:val="00343270"/>
    <w:rsid w:val="00343F91"/>
    <w:rsid w:val="00344076"/>
    <w:rsid w:val="00345525"/>
    <w:rsid w:val="0034572A"/>
    <w:rsid w:val="00347CFE"/>
    <w:rsid w:val="003506E9"/>
    <w:rsid w:val="00350AC6"/>
    <w:rsid w:val="00351E04"/>
    <w:rsid w:val="00352265"/>
    <w:rsid w:val="003524E0"/>
    <w:rsid w:val="00353531"/>
    <w:rsid w:val="0035359D"/>
    <w:rsid w:val="00353D29"/>
    <w:rsid w:val="00354BB6"/>
    <w:rsid w:val="00354D5F"/>
    <w:rsid w:val="00355948"/>
    <w:rsid w:val="00355B1B"/>
    <w:rsid w:val="00355F66"/>
    <w:rsid w:val="003565EE"/>
    <w:rsid w:val="00357D29"/>
    <w:rsid w:val="003610B2"/>
    <w:rsid w:val="0036128B"/>
    <w:rsid w:val="003612C1"/>
    <w:rsid w:val="003617E0"/>
    <w:rsid w:val="00361B9E"/>
    <w:rsid w:val="00361DC1"/>
    <w:rsid w:val="00361E32"/>
    <w:rsid w:val="0036279E"/>
    <w:rsid w:val="00362FCF"/>
    <w:rsid w:val="00363096"/>
    <w:rsid w:val="0036315D"/>
    <w:rsid w:val="00363273"/>
    <w:rsid w:val="0036382D"/>
    <w:rsid w:val="003651A0"/>
    <w:rsid w:val="00366305"/>
    <w:rsid w:val="00366362"/>
    <w:rsid w:val="00366951"/>
    <w:rsid w:val="0036709E"/>
    <w:rsid w:val="00367F8F"/>
    <w:rsid w:val="003704EB"/>
    <w:rsid w:val="00370A5A"/>
    <w:rsid w:val="00371579"/>
    <w:rsid w:val="003732C3"/>
    <w:rsid w:val="003742A0"/>
    <w:rsid w:val="00374776"/>
    <w:rsid w:val="00374AC1"/>
    <w:rsid w:val="00375A23"/>
    <w:rsid w:val="00376492"/>
    <w:rsid w:val="00377E1A"/>
    <w:rsid w:val="00380BE8"/>
    <w:rsid w:val="0038168D"/>
    <w:rsid w:val="00382109"/>
    <w:rsid w:val="0038288A"/>
    <w:rsid w:val="00382A8C"/>
    <w:rsid w:val="00382B7A"/>
    <w:rsid w:val="00383667"/>
    <w:rsid w:val="00386AFA"/>
    <w:rsid w:val="00386B9F"/>
    <w:rsid w:val="0039002B"/>
    <w:rsid w:val="003905D3"/>
    <w:rsid w:val="0039104A"/>
    <w:rsid w:val="003918B9"/>
    <w:rsid w:val="00393C86"/>
    <w:rsid w:val="00394AF5"/>
    <w:rsid w:val="00394EE2"/>
    <w:rsid w:val="00395192"/>
    <w:rsid w:val="003959DE"/>
    <w:rsid w:val="00395B28"/>
    <w:rsid w:val="00395F34"/>
    <w:rsid w:val="00396362"/>
    <w:rsid w:val="00396A08"/>
    <w:rsid w:val="003A0001"/>
    <w:rsid w:val="003A0767"/>
    <w:rsid w:val="003A2D08"/>
    <w:rsid w:val="003A311D"/>
    <w:rsid w:val="003A3668"/>
    <w:rsid w:val="003A39CE"/>
    <w:rsid w:val="003A3B04"/>
    <w:rsid w:val="003A3C8C"/>
    <w:rsid w:val="003A6057"/>
    <w:rsid w:val="003A78FD"/>
    <w:rsid w:val="003B012B"/>
    <w:rsid w:val="003B08CE"/>
    <w:rsid w:val="003B10D7"/>
    <w:rsid w:val="003B2CC5"/>
    <w:rsid w:val="003B3063"/>
    <w:rsid w:val="003B3B88"/>
    <w:rsid w:val="003B5026"/>
    <w:rsid w:val="003B5DCE"/>
    <w:rsid w:val="003C0403"/>
    <w:rsid w:val="003C34FA"/>
    <w:rsid w:val="003C37C0"/>
    <w:rsid w:val="003C38AF"/>
    <w:rsid w:val="003C425A"/>
    <w:rsid w:val="003C43B8"/>
    <w:rsid w:val="003C48D2"/>
    <w:rsid w:val="003C5410"/>
    <w:rsid w:val="003C5FDA"/>
    <w:rsid w:val="003C65AA"/>
    <w:rsid w:val="003C739B"/>
    <w:rsid w:val="003C759B"/>
    <w:rsid w:val="003D01CB"/>
    <w:rsid w:val="003D088A"/>
    <w:rsid w:val="003D1895"/>
    <w:rsid w:val="003D4025"/>
    <w:rsid w:val="003D5A39"/>
    <w:rsid w:val="003D5D81"/>
    <w:rsid w:val="003D6128"/>
    <w:rsid w:val="003D658E"/>
    <w:rsid w:val="003D6812"/>
    <w:rsid w:val="003D6C34"/>
    <w:rsid w:val="003D704F"/>
    <w:rsid w:val="003D7B22"/>
    <w:rsid w:val="003E03E5"/>
    <w:rsid w:val="003E06D9"/>
    <w:rsid w:val="003E158A"/>
    <w:rsid w:val="003E18AA"/>
    <w:rsid w:val="003E195C"/>
    <w:rsid w:val="003E1A6E"/>
    <w:rsid w:val="003E30A4"/>
    <w:rsid w:val="003E31F5"/>
    <w:rsid w:val="003E438C"/>
    <w:rsid w:val="003E4992"/>
    <w:rsid w:val="003E4DC6"/>
    <w:rsid w:val="003E54F9"/>
    <w:rsid w:val="003E558F"/>
    <w:rsid w:val="003E63D8"/>
    <w:rsid w:val="003E7419"/>
    <w:rsid w:val="003F093B"/>
    <w:rsid w:val="003F1BA9"/>
    <w:rsid w:val="003F2190"/>
    <w:rsid w:val="003F224C"/>
    <w:rsid w:val="003F2A0E"/>
    <w:rsid w:val="003F5036"/>
    <w:rsid w:val="003F644C"/>
    <w:rsid w:val="003F76FE"/>
    <w:rsid w:val="0040053C"/>
    <w:rsid w:val="00400C02"/>
    <w:rsid w:val="00400C96"/>
    <w:rsid w:val="00401304"/>
    <w:rsid w:val="00401997"/>
    <w:rsid w:val="00402708"/>
    <w:rsid w:val="0040374D"/>
    <w:rsid w:val="00404097"/>
    <w:rsid w:val="0040462B"/>
    <w:rsid w:val="00404EDB"/>
    <w:rsid w:val="004105A1"/>
    <w:rsid w:val="004105CC"/>
    <w:rsid w:val="00410BA4"/>
    <w:rsid w:val="004111AB"/>
    <w:rsid w:val="004112E4"/>
    <w:rsid w:val="0041271D"/>
    <w:rsid w:val="004137FC"/>
    <w:rsid w:val="00413FD1"/>
    <w:rsid w:val="00414A18"/>
    <w:rsid w:val="004162E3"/>
    <w:rsid w:val="00416613"/>
    <w:rsid w:val="00416E95"/>
    <w:rsid w:val="00417354"/>
    <w:rsid w:val="00417805"/>
    <w:rsid w:val="0041795D"/>
    <w:rsid w:val="004179F6"/>
    <w:rsid w:val="0042199E"/>
    <w:rsid w:val="00421ED5"/>
    <w:rsid w:val="00422614"/>
    <w:rsid w:val="00425363"/>
    <w:rsid w:val="00426A37"/>
    <w:rsid w:val="00426B87"/>
    <w:rsid w:val="00430783"/>
    <w:rsid w:val="00431758"/>
    <w:rsid w:val="00433BC2"/>
    <w:rsid w:val="004350F8"/>
    <w:rsid w:val="004352D1"/>
    <w:rsid w:val="004357AA"/>
    <w:rsid w:val="00435D2E"/>
    <w:rsid w:val="004401A9"/>
    <w:rsid w:val="0044220C"/>
    <w:rsid w:val="00443372"/>
    <w:rsid w:val="0044368A"/>
    <w:rsid w:val="004443B8"/>
    <w:rsid w:val="00444A23"/>
    <w:rsid w:val="00444F33"/>
    <w:rsid w:val="00445A4B"/>
    <w:rsid w:val="00445F02"/>
    <w:rsid w:val="004475B9"/>
    <w:rsid w:val="00450233"/>
    <w:rsid w:val="00450422"/>
    <w:rsid w:val="00450B87"/>
    <w:rsid w:val="00450BA6"/>
    <w:rsid w:val="00451299"/>
    <w:rsid w:val="00451FF4"/>
    <w:rsid w:val="00453223"/>
    <w:rsid w:val="00453BB9"/>
    <w:rsid w:val="0045416B"/>
    <w:rsid w:val="004546E0"/>
    <w:rsid w:val="00455B3E"/>
    <w:rsid w:val="00456297"/>
    <w:rsid w:val="00456714"/>
    <w:rsid w:val="004568FC"/>
    <w:rsid w:val="00456FBD"/>
    <w:rsid w:val="00457470"/>
    <w:rsid w:val="00457F6E"/>
    <w:rsid w:val="004602E5"/>
    <w:rsid w:val="00462866"/>
    <w:rsid w:val="00463444"/>
    <w:rsid w:val="00463A36"/>
    <w:rsid w:val="00465296"/>
    <w:rsid w:val="00465BE6"/>
    <w:rsid w:val="00466112"/>
    <w:rsid w:val="004661B6"/>
    <w:rsid w:val="00466EAF"/>
    <w:rsid w:val="004671AF"/>
    <w:rsid w:val="004671E1"/>
    <w:rsid w:val="004674C7"/>
    <w:rsid w:val="0047021E"/>
    <w:rsid w:val="00470991"/>
    <w:rsid w:val="00471970"/>
    <w:rsid w:val="004720F6"/>
    <w:rsid w:val="00472129"/>
    <w:rsid w:val="0047216A"/>
    <w:rsid w:val="00472514"/>
    <w:rsid w:val="004734A2"/>
    <w:rsid w:val="004735B0"/>
    <w:rsid w:val="0047725F"/>
    <w:rsid w:val="004776A5"/>
    <w:rsid w:val="004806EB"/>
    <w:rsid w:val="00481846"/>
    <w:rsid w:val="00481A6A"/>
    <w:rsid w:val="00481AEF"/>
    <w:rsid w:val="0048238E"/>
    <w:rsid w:val="0048253E"/>
    <w:rsid w:val="004835CA"/>
    <w:rsid w:val="00483DA3"/>
    <w:rsid w:val="00486E35"/>
    <w:rsid w:val="004872EA"/>
    <w:rsid w:val="004872ED"/>
    <w:rsid w:val="00487615"/>
    <w:rsid w:val="0049011F"/>
    <w:rsid w:val="00491ACD"/>
    <w:rsid w:val="0049223B"/>
    <w:rsid w:val="00492D40"/>
    <w:rsid w:val="004931A4"/>
    <w:rsid w:val="004931A9"/>
    <w:rsid w:val="004944D8"/>
    <w:rsid w:val="004949E5"/>
    <w:rsid w:val="00494B51"/>
    <w:rsid w:val="0049558C"/>
    <w:rsid w:val="00496693"/>
    <w:rsid w:val="0049695E"/>
    <w:rsid w:val="004A1F73"/>
    <w:rsid w:val="004A2ADA"/>
    <w:rsid w:val="004A3BFF"/>
    <w:rsid w:val="004A3EB7"/>
    <w:rsid w:val="004A4D80"/>
    <w:rsid w:val="004A6115"/>
    <w:rsid w:val="004A6A58"/>
    <w:rsid w:val="004A7DE8"/>
    <w:rsid w:val="004B0B53"/>
    <w:rsid w:val="004B0F93"/>
    <w:rsid w:val="004B120D"/>
    <w:rsid w:val="004B2DC3"/>
    <w:rsid w:val="004B2EDC"/>
    <w:rsid w:val="004B3ACA"/>
    <w:rsid w:val="004B4482"/>
    <w:rsid w:val="004B4D41"/>
    <w:rsid w:val="004B53B3"/>
    <w:rsid w:val="004B565A"/>
    <w:rsid w:val="004B5C0F"/>
    <w:rsid w:val="004B70D9"/>
    <w:rsid w:val="004B7CA6"/>
    <w:rsid w:val="004C1C13"/>
    <w:rsid w:val="004C208C"/>
    <w:rsid w:val="004C37D9"/>
    <w:rsid w:val="004C3E18"/>
    <w:rsid w:val="004C53AF"/>
    <w:rsid w:val="004C55E7"/>
    <w:rsid w:val="004C579F"/>
    <w:rsid w:val="004C64CB"/>
    <w:rsid w:val="004C734E"/>
    <w:rsid w:val="004C7B08"/>
    <w:rsid w:val="004D147C"/>
    <w:rsid w:val="004D2127"/>
    <w:rsid w:val="004D27B4"/>
    <w:rsid w:val="004D2805"/>
    <w:rsid w:val="004D2C2B"/>
    <w:rsid w:val="004D3520"/>
    <w:rsid w:val="004D38D9"/>
    <w:rsid w:val="004D5263"/>
    <w:rsid w:val="004D5CBE"/>
    <w:rsid w:val="004D5DAB"/>
    <w:rsid w:val="004D616E"/>
    <w:rsid w:val="004D6612"/>
    <w:rsid w:val="004D6C85"/>
    <w:rsid w:val="004D7B23"/>
    <w:rsid w:val="004E0DF1"/>
    <w:rsid w:val="004E5283"/>
    <w:rsid w:val="004E562A"/>
    <w:rsid w:val="004E6CF7"/>
    <w:rsid w:val="004E7B4B"/>
    <w:rsid w:val="004F081F"/>
    <w:rsid w:val="004F0852"/>
    <w:rsid w:val="004F0A41"/>
    <w:rsid w:val="004F3432"/>
    <w:rsid w:val="004F37B6"/>
    <w:rsid w:val="004F3F8D"/>
    <w:rsid w:val="004F4499"/>
    <w:rsid w:val="004F4C2A"/>
    <w:rsid w:val="004F589B"/>
    <w:rsid w:val="004F5A92"/>
    <w:rsid w:val="004F5A9A"/>
    <w:rsid w:val="004F71FB"/>
    <w:rsid w:val="004F76CE"/>
    <w:rsid w:val="004F7D4D"/>
    <w:rsid w:val="005000AE"/>
    <w:rsid w:val="005000B1"/>
    <w:rsid w:val="00500A75"/>
    <w:rsid w:val="0050210A"/>
    <w:rsid w:val="00503309"/>
    <w:rsid w:val="00504230"/>
    <w:rsid w:val="005050B8"/>
    <w:rsid w:val="005059D5"/>
    <w:rsid w:val="00507771"/>
    <w:rsid w:val="0051068F"/>
    <w:rsid w:val="0051092B"/>
    <w:rsid w:val="00510B4E"/>
    <w:rsid w:val="00510D45"/>
    <w:rsid w:val="00510F38"/>
    <w:rsid w:val="0051172F"/>
    <w:rsid w:val="005159FA"/>
    <w:rsid w:val="00517C4F"/>
    <w:rsid w:val="00520269"/>
    <w:rsid w:val="00520BA6"/>
    <w:rsid w:val="00520F3C"/>
    <w:rsid w:val="00521290"/>
    <w:rsid w:val="00521D25"/>
    <w:rsid w:val="00522E7C"/>
    <w:rsid w:val="0052313C"/>
    <w:rsid w:val="00523C2D"/>
    <w:rsid w:val="00523DA4"/>
    <w:rsid w:val="00524505"/>
    <w:rsid w:val="00524FEB"/>
    <w:rsid w:val="00526CAB"/>
    <w:rsid w:val="00526CEA"/>
    <w:rsid w:val="00526D8D"/>
    <w:rsid w:val="0053029F"/>
    <w:rsid w:val="0053172A"/>
    <w:rsid w:val="00531EB9"/>
    <w:rsid w:val="00532A21"/>
    <w:rsid w:val="00532BF6"/>
    <w:rsid w:val="005336B1"/>
    <w:rsid w:val="00533971"/>
    <w:rsid w:val="00533C1E"/>
    <w:rsid w:val="00535E74"/>
    <w:rsid w:val="00537BCC"/>
    <w:rsid w:val="00540A3B"/>
    <w:rsid w:val="00542CFF"/>
    <w:rsid w:val="005434B8"/>
    <w:rsid w:val="00543E15"/>
    <w:rsid w:val="00543E6C"/>
    <w:rsid w:val="005445DC"/>
    <w:rsid w:val="005447E6"/>
    <w:rsid w:val="00544B0A"/>
    <w:rsid w:val="005452E5"/>
    <w:rsid w:val="00545373"/>
    <w:rsid w:val="00545ABC"/>
    <w:rsid w:val="0054648C"/>
    <w:rsid w:val="005500FE"/>
    <w:rsid w:val="00550E5F"/>
    <w:rsid w:val="00551011"/>
    <w:rsid w:val="005515F9"/>
    <w:rsid w:val="005520B1"/>
    <w:rsid w:val="005521C4"/>
    <w:rsid w:val="0055264B"/>
    <w:rsid w:val="00556149"/>
    <w:rsid w:val="00557D67"/>
    <w:rsid w:val="00560AB1"/>
    <w:rsid w:val="00560ED9"/>
    <w:rsid w:val="00560F8A"/>
    <w:rsid w:val="00562ECC"/>
    <w:rsid w:val="00565363"/>
    <w:rsid w:val="005653E7"/>
    <w:rsid w:val="00565538"/>
    <w:rsid w:val="0056640C"/>
    <w:rsid w:val="00566BCE"/>
    <w:rsid w:val="00566C8F"/>
    <w:rsid w:val="00567B06"/>
    <w:rsid w:val="00567CF7"/>
    <w:rsid w:val="0057201A"/>
    <w:rsid w:val="00572680"/>
    <w:rsid w:val="00572729"/>
    <w:rsid w:val="00572E32"/>
    <w:rsid w:val="0057334D"/>
    <w:rsid w:val="005736CE"/>
    <w:rsid w:val="00574261"/>
    <w:rsid w:val="00575832"/>
    <w:rsid w:val="005771FD"/>
    <w:rsid w:val="00580E4F"/>
    <w:rsid w:val="0058251B"/>
    <w:rsid w:val="00582B4B"/>
    <w:rsid w:val="00583399"/>
    <w:rsid w:val="00584429"/>
    <w:rsid w:val="005845A7"/>
    <w:rsid w:val="005846A8"/>
    <w:rsid w:val="00585971"/>
    <w:rsid w:val="00586EDA"/>
    <w:rsid w:val="005877E2"/>
    <w:rsid w:val="00587A5C"/>
    <w:rsid w:val="00587C99"/>
    <w:rsid w:val="00590868"/>
    <w:rsid w:val="00590DC4"/>
    <w:rsid w:val="005911E4"/>
    <w:rsid w:val="00592462"/>
    <w:rsid w:val="00592F91"/>
    <w:rsid w:val="0059343B"/>
    <w:rsid w:val="00593C3E"/>
    <w:rsid w:val="00594927"/>
    <w:rsid w:val="00595181"/>
    <w:rsid w:val="005958F2"/>
    <w:rsid w:val="00595D24"/>
    <w:rsid w:val="00595D98"/>
    <w:rsid w:val="00596BAB"/>
    <w:rsid w:val="005975A9"/>
    <w:rsid w:val="00597BD2"/>
    <w:rsid w:val="005A05E7"/>
    <w:rsid w:val="005A16BC"/>
    <w:rsid w:val="005A27D9"/>
    <w:rsid w:val="005A2B24"/>
    <w:rsid w:val="005A47A2"/>
    <w:rsid w:val="005A4A3D"/>
    <w:rsid w:val="005A55E6"/>
    <w:rsid w:val="005A597B"/>
    <w:rsid w:val="005A6BC3"/>
    <w:rsid w:val="005B04C3"/>
    <w:rsid w:val="005B08F1"/>
    <w:rsid w:val="005B0956"/>
    <w:rsid w:val="005B0F60"/>
    <w:rsid w:val="005B1A83"/>
    <w:rsid w:val="005B1E84"/>
    <w:rsid w:val="005B2F13"/>
    <w:rsid w:val="005B2F5D"/>
    <w:rsid w:val="005B3FAE"/>
    <w:rsid w:val="005B472F"/>
    <w:rsid w:val="005B7A6D"/>
    <w:rsid w:val="005C011E"/>
    <w:rsid w:val="005C0BC6"/>
    <w:rsid w:val="005C0F90"/>
    <w:rsid w:val="005C194C"/>
    <w:rsid w:val="005C2AC8"/>
    <w:rsid w:val="005C2BC6"/>
    <w:rsid w:val="005C403F"/>
    <w:rsid w:val="005C569A"/>
    <w:rsid w:val="005C6EBE"/>
    <w:rsid w:val="005C6F7D"/>
    <w:rsid w:val="005D0408"/>
    <w:rsid w:val="005D10C8"/>
    <w:rsid w:val="005D124E"/>
    <w:rsid w:val="005D1345"/>
    <w:rsid w:val="005D1C9B"/>
    <w:rsid w:val="005D2DEC"/>
    <w:rsid w:val="005D397F"/>
    <w:rsid w:val="005D4072"/>
    <w:rsid w:val="005D414F"/>
    <w:rsid w:val="005D599D"/>
    <w:rsid w:val="005D63DA"/>
    <w:rsid w:val="005D6751"/>
    <w:rsid w:val="005D6AA0"/>
    <w:rsid w:val="005D6C7E"/>
    <w:rsid w:val="005D719A"/>
    <w:rsid w:val="005D71E6"/>
    <w:rsid w:val="005D7B87"/>
    <w:rsid w:val="005E0B3E"/>
    <w:rsid w:val="005E179C"/>
    <w:rsid w:val="005E1F09"/>
    <w:rsid w:val="005E225C"/>
    <w:rsid w:val="005E2F6C"/>
    <w:rsid w:val="005E3A5D"/>
    <w:rsid w:val="005E3C16"/>
    <w:rsid w:val="005E56C4"/>
    <w:rsid w:val="005E7462"/>
    <w:rsid w:val="005E7947"/>
    <w:rsid w:val="005F1399"/>
    <w:rsid w:val="005F19DB"/>
    <w:rsid w:val="005F2413"/>
    <w:rsid w:val="005F2A7B"/>
    <w:rsid w:val="005F30DF"/>
    <w:rsid w:val="005F33A5"/>
    <w:rsid w:val="005F33E3"/>
    <w:rsid w:val="005F34CB"/>
    <w:rsid w:val="005F44EF"/>
    <w:rsid w:val="005F4CB9"/>
    <w:rsid w:val="005F54DD"/>
    <w:rsid w:val="005F5589"/>
    <w:rsid w:val="005F611B"/>
    <w:rsid w:val="005F6565"/>
    <w:rsid w:val="005F68B4"/>
    <w:rsid w:val="005F6B5B"/>
    <w:rsid w:val="005F6BDB"/>
    <w:rsid w:val="005F786E"/>
    <w:rsid w:val="0060024F"/>
    <w:rsid w:val="0060035C"/>
    <w:rsid w:val="006003CF"/>
    <w:rsid w:val="00600462"/>
    <w:rsid w:val="006013AA"/>
    <w:rsid w:val="00601610"/>
    <w:rsid w:val="00602866"/>
    <w:rsid w:val="00602CFA"/>
    <w:rsid w:val="006043A7"/>
    <w:rsid w:val="0060561A"/>
    <w:rsid w:val="00605C20"/>
    <w:rsid w:val="00605D12"/>
    <w:rsid w:val="00606E35"/>
    <w:rsid w:val="00607DA5"/>
    <w:rsid w:val="00611597"/>
    <w:rsid w:val="00611C89"/>
    <w:rsid w:val="006138BF"/>
    <w:rsid w:val="0061744D"/>
    <w:rsid w:val="0061795C"/>
    <w:rsid w:val="00617A56"/>
    <w:rsid w:val="0062024F"/>
    <w:rsid w:val="00620F0A"/>
    <w:rsid w:val="00621710"/>
    <w:rsid w:val="00621CAC"/>
    <w:rsid w:val="0062279F"/>
    <w:rsid w:val="0062417E"/>
    <w:rsid w:val="0062458C"/>
    <w:rsid w:val="00624B52"/>
    <w:rsid w:val="006250D7"/>
    <w:rsid w:val="006261DB"/>
    <w:rsid w:val="00627A89"/>
    <w:rsid w:val="00630E59"/>
    <w:rsid w:val="00630FA4"/>
    <w:rsid w:val="00633ED5"/>
    <w:rsid w:val="00634941"/>
    <w:rsid w:val="00635BF9"/>
    <w:rsid w:val="00636017"/>
    <w:rsid w:val="00636855"/>
    <w:rsid w:val="006378D5"/>
    <w:rsid w:val="0064023E"/>
    <w:rsid w:val="00641798"/>
    <w:rsid w:val="006420AF"/>
    <w:rsid w:val="00642E3E"/>
    <w:rsid w:val="00644B0F"/>
    <w:rsid w:val="00645160"/>
    <w:rsid w:val="00646EF7"/>
    <w:rsid w:val="00647479"/>
    <w:rsid w:val="00647F49"/>
    <w:rsid w:val="00650797"/>
    <w:rsid w:val="00651AC9"/>
    <w:rsid w:val="00652127"/>
    <w:rsid w:val="00652361"/>
    <w:rsid w:val="00653C59"/>
    <w:rsid w:val="00654F77"/>
    <w:rsid w:val="00654FD6"/>
    <w:rsid w:val="00656E1C"/>
    <w:rsid w:val="006576C1"/>
    <w:rsid w:val="00661123"/>
    <w:rsid w:val="006619BB"/>
    <w:rsid w:val="00662CD7"/>
    <w:rsid w:val="0066486C"/>
    <w:rsid w:val="006669E9"/>
    <w:rsid w:val="00666E2F"/>
    <w:rsid w:val="0067070C"/>
    <w:rsid w:val="006730CA"/>
    <w:rsid w:val="006732C8"/>
    <w:rsid w:val="00676818"/>
    <w:rsid w:val="0067754E"/>
    <w:rsid w:val="00677F9F"/>
    <w:rsid w:val="0068017D"/>
    <w:rsid w:val="0068348C"/>
    <w:rsid w:val="006841C5"/>
    <w:rsid w:val="006844A2"/>
    <w:rsid w:val="0068490E"/>
    <w:rsid w:val="00684A22"/>
    <w:rsid w:val="0068507C"/>
    <w:rsid w:val="00686219"/>
    <w:rsid w:val="00686543"/>
    <w:rsid w:val="00686C51"/>
    <w:rsid w:val="0068762E"/>
    <w:rsid w:val="006902EB"/>
    <w:rsid w:val="00690E28"/>
    <w:rsid w:val="006911B9"/>
    <w:rsid w:val="00691719"/>
    <w:rsid w:val="006917F7"/>
    <w:rsid w:val="00692363"/>
    <w:rsid w:val="00692905"/>
    <w:rsid w:val="0069304D"/>
    <w:rsid w:val="00694977"/>
    <w:rsid w:val="00695EA4"/>
    <w:rsid w:val="00695F71"/>
    <w:rsid w:val="006967B8"/>
    <w:rsid w:val="00696A41"/>
    <w:rsid w:val="00697CFF"/>
    <w:rsid w:val="006A066C"/>
    <w:rsid w:val="006A178C"/>
    <w:rsid w:val="006A37F4"/>
    <w:rsid w:val="006A4678"/>
    <w:rsid w:val="006A5994"/>
    <w:rsid w:val="006A68F7"/>
    <w:rsid w:val="006A691C"/>
    <w:rsid w:val="006A6A6D"/>
    <w:rsid w:val="006A71D6"/>
    <w:rsid w:val="006A749D"/>
    <w:rsid w:val="006A798F"/>
    <w:rsid w:val="006B014C"/>
    <w:rsid w:val="006B08A4"/>
    <w:rsid w:val="006B2574"/>
    <w:rsid w:val="006B5F12"/>
    <w:rsid w:val="006B62DC"/>
    <w:rsid w:val="006B68FA"/>
    <w:rsid w:val="006B7336"/>
    <w:rsid w:val="006B7424"/>
    <w:rsid w:val="006B75A8"/>
    <w:rsid w:val="006C069A"/>
    <w:rsid w:val="006C0C20"/>
    <w:rsid w:val="006C0FAC"/>
    <w:rsid w:val="006C213E"/>
    <w:rsid w:val="006C2282"/>
    <w:rsid w:val="006C39C8"/>
    <w:rsid w:val="006C3A1C"/>
    <w:rsid w:val="006C7D2B"/>
    <w:rsid w:val="006C7F1E"/>
    <w:rsid w:val="006D0D88"/>
    <w:rsid w:val="006D2360"/>
    <w:rsid w:val="006D3130"/>
    <w:rsid w:val="006D3731"/>
    <w:rsid w:val="006D47C6"/>
    <w:rsid w:val="006D49EF"/>
    <w:rsid w:val="006D4D7D"/>
    <w:rsid w:val="006D4EC6"/>
    <w:rsid w:val="006D500E"/>
    <w:rsid w:val="006D5242"/>
    <w:rsid w:val="006D53BF"/>
    <w:rsid w:val="006D65D8"/>
    <w:rsid w:val="006D71B8"/>
    <w:rsid w:val="006D7AF8"/>
    <w:rsid w:val="006E0AF1"/>
    <w:rsid w:val="006E1E15"/>
    <w:rsid w:val="006E25D1"/>
    <w:rsid w:val="006E2716"/>
    <w:rsid w:val="006E3E8B"/>
    <w:rsid w:val="006E5109"/>
    <w:rsid w:val="006E569F"/>
    <w:rsid w:val="006E6435"/>
    <w:rsid w:val="006E6856"/>
    <w:rsid w:val="006F08C4"/>
    <w:rsid w:val="006F103C"/>
    <w:rsid w:val="006F1ECE"/>
    <w:rsid w:val="006F2E58"/>
    <w:rsid w:val="006F3184"/>
    <w:rsid w:val="006F3271"/>
    <w:rsid w:val="006F3883"/>
    <w:rsid w:val="006F47BE"/>
    <w:rsid w:val="006F5CAA"/>
    <w:rsid w:val="006F62F4"/>
    <w:rsid w:val="006F69A2"/>
    <w:rsid w:val="006F7DED"/>
    <w:rsid w:val="006F7F66"/>
    <w:rsid w:val="007001EF"/>
    <w:rsid w:val="00700B5F"/>
    <w:rsid w:val="00701931"/>
    <w:rsid w:val="00703D2A"/>
    <w:rsid w:val="007064CA"/>
    <w:rsid w:val="00706843"/>
    <w:rsid w:val="00707127"/>
    <w:rsid w:val="00707F9D"/>
    <w:rsid w:val="007118F6"/>
    <w:rsid w:val="00711BEF"/>
    <w:rsid w:val="00711C7B"/>
    <w:rsid w:val="00711DCC"/>
    <w:rsid w:val="00713AB4"/>
    <w:rsid w:val="007142E7"/>
    <w:rsid w:val="007145EE"/>
    <w:rsid w:val="0071575D"/>
    <w:rsid w:val="007158D8"/>
    <w:rsid w:val="00715DD3"/>
    <w:rsid w:val="007167A5"/>
    <w:rsid w:val="00720919"/>
    <w:rsid w:val="007214DA"/>
    <w:rsid w:val="00721EF6"/>
    <w:rsid w:val="00721FAF"/>
    <w:rsid w:val="007229B6"/>
    <w:rsid w:val="00723195"/>
    <w:rsid w:val="00724618"/>
    <w:rsid w:val="0072499A"/>
    <w:rsid w:val="00724ED1"/>
    <w:rsid w:val="007250F7"/>
    <w:rsid w:val="00727456"/>
    <w:rsid w:val="00727ADB"/>
    <w:rsid w:val="00727FB2"/>
    <w:rsid w:val="00730514"/>
    <w:rsid w:val="0073150A"/>
    <w:rsid w:val="00731F58"/>
    <w:rsid w:val="0073271B"/>
    <w:rsid w:val="00732AED"/>
    <w:rsid w:val="00734128"/>
    <w:rsid w:val="00734C6E"/>
    <w:rsid w:val="0073677C"/>
    <w:rsid w:val="0073696B"/>
    <w:rsid w:val="007372C3"/>
    <w:rsid w:val="007405F3"/>
    <w:rsid w:val="00740C4D"/>
    <w:rsid w:val="00740FC5"/>
    <w:rsid w:val="0074104F"/>
    <w:rsid w:val="00741C40"/>
    <w:rsid w:val="00742550"/>
    <w:rsid w:val="007430DB"/>
    <w:rsid w:val="007440AD"/>
    <w:rsid w:val="007448CA"/>
    <w:rsid w:val="007451E8"/>
    <w:rsid w:val="00745214"/>
    <w:rsid w:val="00745506"/>
    <w:rsid w:val="007457AA"/>
    <w:rsid w:val="00746606"/>
    <w:rsid w:val="00746F24"/>
    <w:rsid w:val="00747A5D"/>
    <w:rsid w:val="0075144D"/>
    <w:rsid w:val="00751C20"/>
    <w:rsid w:val="00751D4F"/>
    <w:rsid w:val="00752323"/>
    <w:rsid w:val="007523A3"/>
    <w:rsid w:val="00752628"/>
    <w:rsid w:val="007530B5"/>
    <w:rsid w:val="00753245"/>
    <w:rsid w:val="00754C44"/>
    <w:rsid w:val="00754DD8"/>
    <w:rsid w:val="00755503"/>
    <w:rsid w:val="007568A2"/>
    <w:rsid w:val="00756D41"/>
    <w:rsid w:val="0075724E"/>
    <w:rsid w:val="00757916"/>
    <w:rsid w:val="00760587"/>
    <w:rsid w:val="007606AC"/>
    <w:rsid w:val="00760DDB"/>
    <w:rsid w:val="00760F67"/>
    <w:rsid w:val="007621C7"/>
    <w:rsid w:val="00762343"/>
    <w:rsid w:val="007623BF"/>
    <w:rsid w:val="007628D1"/>
    <w:rsid w:val="007636A6"/>
    <w:rsid w:val="007637FF"/>
    <w:rsid w:val="00764152"/>
    <w:rsid w:val="00764448"/>
    <w:rsid w:val="007647B0"/>
    <w:rsid w:val="00764E0D"/>
    <w:rsid w:val="00765997"/>
    <w:rsid w:val="00765AC7"/>
    <w:rsid w:val="00766DD6"/>
    <w:rsid w:val="00766F99"/>
    <w:rsid w:val="00770F72"/>
    <w:rsid w:val="0077307F"/>
    <w:rsid w:val="007732FF"/>
    <w:rsid w:val="00773CFB"/>
    <w:rsid w:val="00773EA6"/>
    <w:rsid w:val="00774BC5"/>
    <w:rsid w:val="0077506E"/>
    <w:rsid w:val="0077509B"/>
    <w:rsid w:val="0077680C"/>
    <w:rsid w:val="00776C97"/>
    <w:rsid w:val="00776E2E"/>
    <w:rsid w:val="007772CA"/>
    <w:rsid w:val="0077745A"/>
    <w:rsid w:val="00777474"/>
    <w:rsid w:val="00777D8C"/>
    <w:rsid w:val="00780A1B"/>
    <w:rsid w:val="00781F63"/>
    <w:rsid w:val="00784859"/>
    <w:rsid w:val="00785031"/>
    <w:rsid w:val="00785F0B"/>
    <w:rsid w:val="00785F9F"/>
    <w:rsid w:val="00787654"/>
    <w:rsid w:val="007914BE"/>
    <w:rsid w:val="0079237C"/>
    <w:rsid w:val="007928F2"/>
    <w:rsid w:val="00793E15"/>
    <w:rsid w:val="0079547E"/>
    <w:rsid w:val="00795B14"/>
    <w:rsid w:val="00796A2B"/>
    <w:rsid w:val="00796D7D"/>
    <w:rsid w:val="00797C50"/>
    <w:rsid w:val="007A1A29"/>
    <w:rsid w:val="007A3937"/>
    <w:rsid w:val="007A5695"/>
    <w:rsid w:val="007A5813"/>
    <w:rsid w:val="007A5FBC"/>
    <w:rsid w:val="007A7290"/>
    <w:rsid w:val="007B0895"/>
    <w:rsid w:val="007B0CF3"/>
    <w:rsid w:val="007B1AE6"/>
    <w:rsid w:val="007B2A17"/>
    <w:rsid w:val="007B2A4D"/>
    <w:rsid w:val="007B4D7B"/>
    <w:rsid w:val="007B5300"/>
    <w:rsid w:val="007B6005"/>
    <w:rsid w:val="007B7AB7"/>
    <w:rsid w:val="007B7DBF"/>
    <w:rsid w:val="007C2C0B"/>
    <w:rsid w:val="007C3047"/>
    <w:rsid w:val="007C4053"/>
    <w:rsid w:val="007C6B9C"/>
    <w:rsid w:val="007C7044"/>
    <w:rsid w:val="007C7BB7"/>
    <w:rsid w:val="007C7DEC"/>
    <w:rsid w:val="007D00C7"/>
    <w:rsid w:val="007D050A"/>
    <w:rsid w:val="007D0F56"/>
    <w:rsid w:val="007D1D11"/>
    <w:rsid w:val="007D2EB2"/>
    <w:rsid w:val="007D303B"/>
    <w:rsid w:val="007D487D"/>
    <w:rsid w:val="007D519E"/>
    <w:rsid w:val="007D6552"/>
    <w:rsid w:val="007D7370"/>
    <w:rsid w:val="007D7DED"/>
    <w:rsid w:val="007E1CA5"/>
    <w:rsid w:val="007E24E8"/>
    <w:rsid w:val="007E3733"/>
    <w:rsid w:val="007E5C1A"/>
    <w:rsid w:val="007E6554"/>
    <w:rsid w:val="007E6ABF"/>
    <w:rsid w:val="007E7366"/>
    <w:rsid w:val="007E73A1"/>
    <w:rsid w:val="007E78F9"/>
    <w:rsid w:val="007F0823"/>
    <w:rsid w:val="007F0C65"/>
    <w:rsid w:val="007F1AB6"/>
    <w:rsid w:val="007F1B77"/>
    <w:rsid w:val="007F2A0C"/>
    <w:rsid w:val="007F2A69"/>
    <w:rsid w:val="007F2D2B"/>
    <w:rsid w:val="007F50C7"/>
    <w:rsid w:val="007F5245"/>
    <w:rsid w:val="007F66C9"/>
    <w:rsid w:val="007F6B91"/>
    <w:rsid w:val="0080051A"/>
    <w:rsid w:val="00800CE9"/>
    <w:rsid w:val="00802082"/>
    <w:rsid w:val="00803E93"/>
    <w:rsid w:val="008048F8"/>
    <w:rsid w:val="00804D60"/>
    <w:rsid w:val="00806315"/>
    <w:rsid w:val="008064BF"/>
    <w:rsid w:val="008068D7"/>
    <w:rsid w:val="008077B4"/>
    <w:rsid w:val="008077E7"/>
    <w:rsid w:val="00810725"/>
    <w:rsid w:val="008112FD"/>
    <w:rsid w:val="00811DDB"/>
    <w:rsid w:val="00812058"/>
    <w:rsid w:val="0081309E"/>
    <w:rsid w:val="00813138"/>
    <w:rsid w:val="0081324A"/>
    <w:rsid w:val="00813E41"/>
    <w:rsid w:val="00814100"/>
    <w:rsid w:val="00814DA4"/>
    <w:rsid w:val="00816F4C"/>
    <w:rsid w:val="00817CF8"/>
    <w:rsid w:val="0082037D"/>
    <w:rsid w:val="00821474"/>
    <w:rsid w:val="00821C90"/>
    <w:rsid w:val="00821EC4"/>
    <w:rsid w:val="00822862"/>
    <w:rsid w:val="00822BBF"/>
    <w:rsid w:val="0082368B"/>
    <w:rsid w:val="0082370B"/>
    <w:rsid w:val="00823BA9"/>
    <w:rsid w:val="00823E31"/>
    <w:rsid w:val="00824AED"/>
    <w:rsid w:val="00824F1C"/>
    <w:rsid w:val="00826AA6"/>
    <w:rsid w:val="0082798D"/>
    <w:rsid w:val="00827B30"/>
    <w:rsid w:val="0083080F"/>
    <w:rsid w:val="00830BEB"/>
    <w:rsid w:val="00832336"/>
    <w:rsid w:val="00832A6E"/>
    <w:rsid w:val="00833563"/>
    <w:rsid w:val="00834934"/>
    <w:rsid w:val="00834ED1"/>
    <w:rsid w:val="00834F29"/>
    <w:rsid w:val="00835385"/>
    <w:rsid w:val="00835514"/>
    <w:rsid w:val="008369D5"/>
    <w:rsid w:val="00837524"/>
    <w:rsid w:val="00837994"/>
    <w:rsid w:val="00837AEF"/>
    <w:rsid w:val="00840052"/>
    <w:rsid w:val="0084086C"/>
    <w:rsid w:val="008421B8"/>
    <w:rsid w:val="008427DB"/>
    <w:rsid w:val="00842ADB"/>
    <w:rsid w:val="0084332A"/>
    <w:rsid w:val="00843B5B"/>
    <w:rsid w:val="00843F08"/>
    <w:rsid w:val="008444EC"/>
    <w:rsid w:val="008454C2"/>
    <w:rsid w:val="00845BBC"/>
    <w:rsid w:val="00845C4F"/>
    <w:rsid w:val="0084671A"/>
    <w:rsid w:val="00846B12"/>
    <w:rsid w:val="008474B7"/>
    <w:rsid w:val="00851CFE"/>
    <w:rsid w:val="00852753"/>
    <w:rsid w:val="0085387F"/>
    <w:rsid w:val="0085408E"/>
    <w:rsid w:val="00854309"/>
    <w:rsid w:val="008543A1"/>
    <w:rsid w:val="00857822"/>
    <w:rsid w:val="00860BDD"/>
    <w:rsid w:val="00860C83"/>
    <w:rsid w:val="008613D7"/>
    <w:rsid w:val="00861EEC"/>
    <w:rsid w:val="008621C0"/>
    <w:rsid w:val="0086234A"/>
    <w:rsid w:val="00862A31"/>
    <w:rsid w:val="00865CF2"/>
    <w:rsid w:val="008676EE"/>
    <w:rsid w:val="00867716"/>
    <w:rsid w:val="008706BE"/>
    <w:rsid w:val="00870780"/>
    <w:rsid w:val="0087291D"/>
    <w:rsid w:val="00872B08"/>
    <w:rsid w:val="00873AAF"/>
    <w:rsid w:val="00874A1D"/>
    <w:rsid w:val="00874C3E"/>
    <w:rsid w:val="0087541B"/>
    <w:rsid w:val="00875DA6"/>
    <w:rsid w:val="00875FCE"/>
    <w:rsid w:val="00876DD9"/>
    <w:rsid w:val="00876F0F"/>
    <w:rsid w:val="00880510"/>
    <w:rsid w:val="00880E2E"/>
    <w:rsid w:val="0088129A"/>
    <w:rsid w:val="00881ABD"/>
    <w:rsid w:val="00882628"/>
    <w:rsid w:val="00882D2B"/>
    <w:rsid w:val="008847DA"/>
    <w:rsid w:val="00886005"/>
    <w:rsid w:val="008868B9"/>
    <w:rsid w:val="0088711B"/>
    <w:rsid w:val="008901CF"/>
    <w:rsid w:val="00890434"/>
    <w:rsid w:val="008917A8"/>
    <w:rsid w:val="008922C6"/>
    <w:rsid w:val="00892BAF"/>
    <w:rsid w:val="00895019"/>
    <w:rsid w:val="008953A1"/>
    <w:rsid w:val="00895F23"/>
    <w:rsid w:val="00895FE7"/>
    <w:rsid w:val="008A078D"/>
    <w:rsid w:val="008A0C13"/>
    <w:rsid w:val="008A10A6"/>
    <w:rsid w:val="008A1899"/>
    <w:rsid w:val="008A21A8"/>
    <w:rsid w:val="008A2FE9"/>
    <w:rsid w:val="008A37D5"/>
    <w:rsid w:val="008A405B"/>
    <w:rsid w:val="008A43B4"/>
    <w:rsid w:val="008A59C1"/>
    <w:rsid w:val="008A623E"/>
    <w:rsid w:val="008A78AF"/>
    <w:rsid w:val="008B08A6"/>
    <w:rsid w:val="008B0BC5"/>
    <w:rsid w:val="008B1628"/>
    <w:rsid w:val="008B1FAA"/>
    <w:rsid w:val="008B28C0"/>
    <w:rsid w:val="008B2E3A"/>
    <w:rsid w:val="008B31EC"/>
    <w:rsid w:val="008B4BFC"/>
    <w:rsid w:val="008B74F7"/>
    <w:rsid w:val="008B794E"/>
    <w:rsid w:val="008C298A"/>
    <w:rsid w:val="008C2F4D"/>
    <w:rsid w:val="008C2FB4"/>
    <w:rsid w:val="008C300C"/>
    <w:rsid w:val="008C4D1D"/>
    <w:rsid w:val="008C526F"/>
    <w:rsid w:val="008C6B32"/>
    <w:rsid w:val="008C765B"/>
    <w:rsid w:val="008D010B"/>
    <w:rsid w:val="008D0316"/>
    <w:rsid w:val="008D1A4E"/>
    <w:rsid w:val="008D2CA7"/>
    <w:rsid w:val="008D2DEF"/>
    <w:rsid w:val="008D2E60"/>
    <w:rsid w:val="008D426C"/>
    <w:rsid w:val="008D5472"/>
    <w:rsid w:val="008D71C2"/>
    <w:rsid w:val="008E0126"/>
    <w:rsid w:val="008E2FD8"/>
    <w:rsid w:val="008E35B8"/>
    <w:rsid w:val="008E3831"/>
    <w:rsid w:val="008E433D"/>
    <w:rsid w:val="008E464F"/>
    <w:rsid w:val="008E46A5"/>
    <w:rsid w:val="008E49F3"/>
    <w:rsid w:val="008E4AA2"/>
    <w:rsid w:val="008E4B09"/>
    <w:rsid w:val="008E4B6E"/>
    <w:rsid w:val="008E5CEA"/>
    <w:rsid w:val="008E627B"/>
    <w:rsid w:val="008E705A"/>
    <w:rsid w:val="008E7C0B"/>
    <w:rsid w:val="008F130F"/>
    <w:rsid w:val="008F163C"/>
    <w:rsid w:val="008F20BD"/>
    <w:rsid w:val="008F2C04"/>
    <w:rsid w:val="008F30A2"/>
    <w:rsid w:val="008F4167"/>
    <w:rsid w:val="008F41F2"/>
    <w:rsid w:val="008F4717"/>
    <w:rsid w:val="008F5114"/>
    <w:rsid w:val="008F6749"/>
    <w:rsid w:val="008F6A43"/>
    <w:rsid w:val="008F6AC8"/>
    <w:rsid w:val="00900D75"/>
    <w:rsid w:val="00901A56"/>
    <w:rsid w:val="00901CD6"/>
    <w:rsid w:val="009026EA"/>
    <w:rsid w:val="00903134"/>
    <w:rsid w:val="00903606"/>
    <w:rsid w:val="00903AB1"/>
    <w:rsid w:val="00903BC3"/>
    <w:rsid w:val="0090490D"/>
    <w:rsid w:val="009051DB"/>
    <w:rsid w:val="009060CF"/>
    <w:rsid w:val="00907BED"/>
    <w:rsid w:val="009102F4"/>
    <w:rsid w:val="009126C2"/>
    <w:rsid w:val="00913E66"/>
    <w:rsid w:val="0091415A"/>
    <w:rsid w:val="00914A2E"/>
    <w:rsid w:val="00914F52"/>
    <w:rsid w:val="00915E0C"/>
    <w:rsid w:val="00916C60"/>
    <w:rsid w:val="00920BA5"/>
    <w:rsid w:val="00921413"/>
    <w:rsid w:val="0092215F"/>
    <w:rsid w:val="00922F09"/>
    <w:rsid w:val="009238AA"/>
    <w:rsid w:val="00923F52"/>
    <w:rsid w:val="00923FCF"/>
    <w:rsid w:val="00924381"/>
    <w:rsid w:val="00924765"/>
    <w:rsid w:val="00924CCE"/>
    <w:rsid w:val="009254B4"/>
    <w:rsid w:val="00925F46"/>
    <w:rsid w:val="009276BE"/>
    <w:rsid w:val="009278DE"/>
    <w:rsid w:val="00930AD5"/>
    <w:rsid w:val="00931C8A"/>
    <w:rsid w:val="009320DF"/>
    <w:rsid w:val="00932459"/>
    <w:rsid w:val="00932C7F"/>
    <w:rsid w:val="00933704"/>
    <w:rsid w:val="00934005"/>
    <w:rsid w:val="009350F4"/>
    <w:rsid w:val="00936627"/>
    <w:rsid w:val="00936FB4"/>
    <w:rsid w:val="00937365"/>
    <w:rsid w:val="00937CFA"/>
    <w:rsid w:val="00937D7D"/>
    <w:rsid w:val="00937DC0"/>
    <w:rsid w:val="00940E2B"/>
    <w:rsid w:val="00941ABD"/>
    <w:rsid w:val="00941B2A"/>
    <w:rsid w:val="00941D0C"/>
    <w:rsid w:val="0094341C"/>
    <w:rsid w:val="00944402"/>
    <w:rsid w:val="00945090"/>
    <w:rsid w:val="009451BB"/>
    <w:rsid w:val="009472A8"/>
    <w:rsid w:val="00947F4B"/>
    <w:rsid w:val="00950A0E"/>
    <w:rsid w:val="00950B7D"/>
    <w:rsid w:val="00950EF8"/>
    <w:rsid w:val="00951305"/>
    <w:rsid w:val="00953906"/>
    <w:rsid w:val="009541AE"/>
    <w:rsid w:val="0095436C"/>
    <w:rsid w:val="0095438C"/>
    <w:rsid w:val="009543D3"/>
    <w:rsid w:val="00956516"/>
    <w:rsid w:val="00956896"/>
    <w:rsid w:val="009577A0"/>
    <w:rsid w:val="00957AA6"/>
    <w:rsid w:val="0096003A"/>
    <w:rsid w:val="009607B0"/>
    <w:rsid w:val="00960BA1"/>
    <w:rsid w:val="009613BC"/>
    <w:rsid w:val="00961D16"/>
    <w:rsid w:val="00961D18"/>
    <w:rsid w:val="0096256F"/>
    <w:rsid w:val="00962E4C"/>
    <w:rsid w:val="009641D1"/>
    <w:rsid w:val="00964858"/>
    <w:rsid w:val="00966832"/>
    <w:rsid w:val="009708B1"/>
    <w:rsid w:val="00970935"/>
    <w:rsid w:val="00971477"/>
    <w:rsid w:val="009721C1"/>
    <w:rsid w:val="00972CE7"/>
    <w:rsid w:val="00973942"/>
    <w:rsid w:val="00973953"/>
    <w:rsid w:val="00973C59"/>
    <w:rsid w:val="009751E3"/>
    <w:rsid w:val="009751FD"/>
    <w:rsid w:val="009765C0"/>
    <w:rsid w:val="009770C9"/>
    <w:rsid w:val="0097714F"/>
    <w:rsid w:val="00977471"/>
    <w:rsid w:val="00977A22"/>
    <w:rsid w:val="00980F14"/>
    <w:rsid w:val="0098107A"/>
    <w:rsid w:val="00981854"/>
    <w:rsid w:val="00981B2C"/>
    <w:rsid w:val="00982373"/>
    <w:rsid w:val="00982C22"/>
    <w:rsid w:val="0098323B"/>
    <w:rsid w:val="00983261"/>
    <w:rsid w:val="00983CC1"/>
    <w:rsid w:val="0098422B"/>
    <w:rsid w:val="00984B3D"/>
    <w:rsid w:val="009873B1"/>
    <w:rsid w:val="00987F49"/>
    <w:rsid w:val="009902A4"/>
    <w:rsid w:val="0099045C"/>
    <w:rsid w:val="0099081D"/>
    <w:rsid w:val="0099171F"/>
    <w:rsid w:val="009929EF"/>
    <w:rsid w:val="00994470"/>
    <w:rsid w:val="009946A3"/>
    <w:rsid w:val="0099623D"/>
    <w:rsid w:val="009964C1"/>
    <w:rsid w:val="009978B3"/>
    <w:rsid w:val="009A0CAE"/>
    <w:rsid w:val="009A125D"/>
    <w:rsid w:val="009A21C5"/>
    <w:rsid w:val="009A2942"/>
    <w:rsid w:val="009A2B77"/>
    <w:rsid w:val="009A31B9"/>
    <w:rsid w:val="009A48B5"/>
    <w:rsid w:val="009A48CB"/>
    <w:rsid w:val="009A4C0A"/>
    <w:rsid w:val="009A6CD0"/>
    <w:rsid w:val="009B0127"/>
    <w:rsid w:val="009B0923"/>
    <w:rsid w:val="009B1597"/>
    <w:rsid w:val="009B45D6"/>
    <w:rsid w:val="009B4FAC"/>
    <w:rsid w:val="009B5232"/>
    <w:rsid w:val="009B55D2"/>
    <w:rsid w:val="009B696C"/>
    <w:rsid w:val="009B7991"/>
    <w:rsid w:val="009C155B"/>
    <w:rsid w:val="009C23FD"/>
    <w:rsid w:val="009C3143"/>
    <w:rsid w:val="009C3D5E"/>
    <w:rsid w:val="009C517A"/>
    <w:rsid w:val="009C562C"/>
    <w:rsid w:val="009C6A29"/>
    <w:rsid w:val="009C6DCA"/>
    <w:rsid w:val="009C6F6A"/>
    <w:rsid w:val="009C7363"/>
    <w:rsid w:val="009C7F56"/>
    <w:rsid w:val="009D008C"/>
    <w:rsid w:val="009D2260"/>
    <w:rsid w:val="009D27F7"/>
    <w:rsid w:val="009D4799"/>
    <w:rsid w:val="009D6C60"/>
    <w:rsid w:val="009D704C"/>
    <w:rsid w:val="009D79C9"/>
    <w:rsid w:val="009E0142"/>
    <w:rsid w:val="009E08FE"/>
    <w:rsid w:val="009E1015"/>
    <w:rsid w:val="009E1C1F"/>
    <w:rsid w:val="009E272B"/>
    <w:rsid w:val="009E2E82"/>
    <w:rsid w:val="009E40CD"/>
    <w:rsid w:val="009E42BA"/>
    <w:rsid w:val="009E448D"/>
    <w:rsid w:val="009E484F"/>
    <w:rsid w:val="009E5809"/>
    <w:rsid w:val="009E62C4"/>
    <w:rsid w:val="009E6967"/>
    <w:rsid w:val="009F01A0"/>
    <w:rsid w:val="009F0B03"/>
    <w:rsid w:val="009F0FC3"/>
    <w:rsid w:val="009F1237"/>
    <w:rsid w:val="009F1AAF"/>
    <w:rsid w:val="009F272E"/>
    <w:rsid w:val="009F45E6"/>
    <w:rsid w:val="009F4C23"/>
    <w:rsid w:val="009F5B80"/>
    <w:rsid w:val="009F5CD5"/>
    <w:rsid w:val="009F6243"/>
    <w:rsid w:val="009F74EB"/>
    <w:rsid w:val="00A0096E"/>
    <w:rsid w:val="00A00B21"/>
    <w:rsid w:val="00A01EFA"/>
    <w:rsid w:val="00A0281E"/>
    <w:rsid w:val="00A02ECE"/>
    <w:rsid w:val="00A03543"/>
    <w:rsid w:val="00A038B7"/>
    <w:rsid w:val="00A053D0"/>
    <w:rsid w:val="00A0614E"/>
    <w:rsid w:val="00A1103E"/>
    <w:rsid w:val="00A11D87"/>
    <w:rsid w:val="00A12085"/>
    <w:rsid w:val="00A13538"/>
    <w:rsid w:val="00A13822"/>
    <w:rsid w:val="00A13B50"/>
    <w:rsid w:val="00A15148"/>
    <w:rsid w:val="00A17E3A"/>
    <w:rsid w:val="00A20417"/>
    <w:rsid w:val="00A218C0"/>
    <w:rsid w:val="00A23B00"/>
    <w:rsid w:val="00A23FE3"/>
    <w:rsid w:val="00A24B5A"/>
    <w:rsid w:val="00A258A0"/>
    <w:rsid w:val="00A2678F"/>
    <w:rsid w:val="00A32690"/>
    <w:rsid w:val="00A32D6C"/>
    <w:rsid w:val="00A33611"/>
    <w:rsid w:val="00A3381D"/>
    <w:rsid w:val="00A345A9"/>
    <w:rsid w:val="00A3512F"/>
    <w:rsid w:val="00A364C1"/>
    <w:rsid w:val="00A36A1A"/>
    <w:rsid w:val="00A400C1"/>
    <w:rsid w:val="00A40CF9"/>
    <w:rsid w:val="00A40F08"/>
    <w:rsid w:val="00A40F7F"/>
    <w:rsid w:val="00A42D6D"/>
    <w:rsid w:val="00A42E83"/>
    <w:rsid w:val="00A437AF"/>
    <w:rsid w:val="00A43866"/>
    <w:rsid w:val="00A44442"/>
    <w:rsid w:val="00A44EE1"/>
    <w:rsid w:val="00A4539E"/>
    <w:rsid w:val="00A463C9"/>
    <w:rsid w:val="00A463D9"/>
    <w:rsid w:val="00A47CCF"/>
    <w:rsid w:val="00A50183"/>
    <w:rsid w:val="00A5047F"/>
    <w:rsid w:val="00A507A0"/>
    <w:rsid w:val="00A50DEC"/>
    <w:rsid w:val="00A51F87"/>
    <w:rsid w:val="00A523B5"/>
    <w:rsid w:val="00A5280F"/>
    <w:rsid w:val="00A53BA7"/>
    <w:rsid w:val="00A54D8F"/>
    <w:rsid w:val="00A5572C"/>
    <w:rsid w:val="00A567FE"/>
    <w:rsid w:val="00A57845"/>
    <w:rsid w:val="00A609C7"/>
    <w:rsid w:val="00A60B85"/>
    <w:rsid w:val="00A61655"/>
    <w:rsid w:val="00A62436"/>
    <w:rsid w:val="00A631B8"/>
    <w:rsid w:val="00A662C3"/>
    <w:rsid w:val="00A663FE"/>
    <w:rsid w:val="00A70DC8"/>
    <w:rsid w:val="00A70F6B"/>
    <w:rsid w:val="00A7139E"/>
    <w:rsid w:val="00A72780"/>
    <w:rsid w:val="00A7365E"/>
    <w:rsid w:val="00A73861"/>
    <w:rsid w:val="00A74880"/>
    <w:rsid w:val="00A75C15"/>
    <w:rsid w:val="00A76CA3"/>
    <w:rsid w:val="00A77000"/>
    <w:rsid w:val="00A7785C"/>
    <w:rsid w:val="00A779F7"/>
    <w:rsid w:val="00A81096"/>
    <w:rsid w:val="00A81D2D"/>
    <w:rsid w:val="00A83927"/>
    <w:rsid w:val="00A84013"/>
    <w:rsid w:val="00A85B3D"/>
    <w:rsid w:val="00A90B9E"/>
    <w:rsid w:val="00A917C2"/>
    <w:rsid w:val="00A93CF8"/>
    <w:rsid w:val="00A964DE"/>
    <w:rsid w:val="00A975ED"/>
    <w:rsid w:val="00AA0BD9"/>
    <w:rsid w:val="00AA1C10"/>
    <w:rsid w:val="00AA2113"/>
    <w:rsid w:val="00AA265D"/>
    <w:rsid w:val="00AA4385"/>
    <w:rsid w:val="00AA4E76"/>
    <w:rsid w:val="00AA507B"/>
    <w:rsid w:val="00AA5844"/>
    <w:rsid w:val="00AA6AF0"/>
    <w:rsid w:val="00AA77EF"/>
    <w:rsid w:val="00AB0B5D"/>
    <w:rsid w:val="00AB0EBE"/>
    <w:rsid w:val="00AB24F5"/>
    <w:rsid w:val="00AB3CE8"/>
    <w:rsid w:val="00AB3D6C"/>
    <w:rsid w:val="00AB423C"/>
    <w:rsid w:val="00AB4CD5"/>
    <w:rsid w:val="00AB7553"/>
    <w:rsid w:val="00AB79FB"/>
    <w:rsid w:val="00AC11E4"/>
    <w:rsid w:val="00AC3E5A"/>
    <w:rsid w:val="00AC54F4"/>
    <w:rsid w:val="00AC6B90"/>
    <w:rsid w:val="00AC7122"/>
    <w:rsid w:val="00AC72D3"/>
    <w:rsid w:val="00AC7377"/>
    <w:rsid w:val="00AD0588"/>
    <w:rsid w:val="00AD15E9"/>
    <w:rsid w:val="00AD20F6"/>
    <w:rsid w:val="00AD211A"/>
    <w:rsid w:val="00AD4D1E"/>
    <w:rsid w:val="00AD4DB3"/>
    <w:rsid w:val="00AD5337"/>
    <w:rsid w:val="00AD6612"/>
    <w:rsid w:val="00AD6A16"/>
    <w:rsid w:val="00AD6BA4"/>
    <w:rsid w:val="00AD727C"/>
    <w:rsid w:val="00AD79AF"/>
    <w:rsid w:val="00AE0586"/>
    <w:rsid w:val="00AE0DAC"/>
    <w:rsid w:val="00AE14F6"/>
    <w:rsid w:val="00AE161E"/>
    <w:rsid w:val="00AE182D"/>
    <w:rsid w:val="00AE1AE8"/>
    <w:rsid w:val="00AE338A"/>
    <w:rsid w:val="00AE3393"/>
    <w:rsid w:val="00AE3C99"/>
    <w:rsid w:val="00AE3DA1"/>
    <w:rsid w:val="00AE40F1"/>
    <w:rsid w:val="00AE4460"/>
    <w:rsid w:val="00AE52D9"/>
    <w:rsid w:val="00AE6514"/>
    <w:rsid w:val="00AE7029"/>
    <w:rsid w:val="00AE7E0F"/>
    <w:rsid w:val="00AF0D3E"/>
    <w:rsid w:val="00AF3058"/>
    <w:rsid w:val="00AF349F"/>
    <w:rsid w:val="00AF3518"/>
    <w:rsid w:val="00AF4041"/>
    <w:rsid w:val="00AF490F"/>
    <w:rsid w:val="00AF521B"/>
    <w:rsid w:val="00AF63B7"/>
    <w:rsid w:val="00AF7FC0"/>
    <w:rsid w:val="00B005F3"/>
    <w:rsid w:val="00B00EE4"/>
    <w:rsid w:val="00B0112F"/>
    <w:rsid w:val="00B035D8"/>
    <w:rsid w:val="00B038C2"/>
    <w:rsid w:val="00B04076"/>
    <w:rsid w:val="00B0431B"/>
    <w:rsid w:val="00B04D24"/>
    <w:rsid w:val="00B0562F"/>
    <w:rsid w:val="00B061D2"/>
    <w:rsid w:val="00B06654"/>
    <w:rsid w:val="00B06C2E"/>
    <w:rsid w:val="00B06D38"/>
    <w:rsid w:val="00B06FA3"/>
    <w:rsid w:val="00B07584"/>
    <w:rsid w:val="00B07A84"/>
    <w:rsid w:val="00B1191B"/>
    <w:rsid w:val="00B11F13"/>
    <w:rsid w:val="00B1341B"/>
    <w:rsid w:val="00B138AE"/>
    <w:rsid w:val="00B13FE2"/>
    <w:rsid w:val="00B14465"/>
    <w:rsid w:val="00B147C4"/>
    <w:rsid w:val="00B14C8E"/>
    <w:rsid w:val="00B14CAA"/>
    <w:rsid w:val="00B16B88"/>
    <w:rsid w:val="00B16E6A"/>
    <w:rsid w:val="00B175A7"/>
    <w:rsid w:val="00B178AF"/>
    <w:rsid w:val="00B2092B"/>
    <w:rsid w:val="00B22D52"/>
    <w:rsid w:val="00B23B25"/>
    <w:rsid w:val="00B248E6"/>
    <w:rsid w:val="00B2641B"/>
    <w:rsid w:val="00B2647C"/>
    <w:rsid w:val="00B27CC5"/>
    <w:rsid w:val="00B30334"/>
    <w:rsid w:val="00B305A8"/>
    <w:rsid w:val="00B313BF"/>
    <w:rsid w:val="00B326E7"/>
    <w:rsid w:val="00B33B27"/>
    <w:rsid w:val="00B340C8"/>
    <w:rsid w:val="00B34E84"/>
    <w:rsid w:val="00B3622E"/>
    <w:rsid w:val="00B378CF"/>
    <w:rsid w:val="00B37B50"/>
    <w:rsid w:val="00B37BF5"/>
    <w:rsid w:val="00B405F2"/>
    <w:rsid w:val="00B418A8"/>
    <w:rsid w:val="00B41A6A"/>
    <w:rsid w:val="00B42C53"/>
    <w:rsid w:val="00B43266"/>
    <w:rsid w:val="00B43F89"/>
    <w:rsid w:val="00B44B3D"/>
    <w:rsid w:val="00B44BD2"/>
    <w:rsid w:val="00B454BF"/>
    <w:rsid w:val="00B45DFF"/>
    <w:rsid w:val="00B45FA9"/>
    <w:rsid w:val="00B4615E"/>
    <w:rsid w:val="00B4623E"/>
    <w:rsid w:val="00B47449"/>
    <w:rsid w:val="00B50060"/>
    <w:rsid w:val="00B51159"/>
    <w:rsid w:val="00B51162"/>
    <w:rsid w:val="00B51794"/>
    <w:rsid w:val="00B51AAA"/>
    <w:rsid w:val="00B52AFB"/>
    <w:rsid w:val="00B53621"/>
    <w:rsid w:val="00B53803"/>
    <w:rsid w:val="00B538EF"/>
    <w:rsid w:val="00B552DB"/>
    <w:rsid w:val="00B55A45"/>
    <w:rsid w:val="00B56096"/>
    <w:rsid w:val="00B5610F"/>
    <w:rsid w:val="00B56123"/>
    <w:rsid w:val="00B577C9"/>
    <w:rsid w:val="00B61087"/>
    <w:rsid w:val="00B61179"/>
    <w:rsid w:val="00B61584"/>
    <w:rsid w:val="00B615A3"/>
    <w:rsid w:val="00B616DB"/>
    <w:rsid w:val="00B61D0F"/>
    <w:rsid w:val="00B62243"/>
    <w:rsid w:val="00B62C6D"/>
    <w:rsid w:val="00B659FB"/>
    <w:rsid w:val="00B65BA2"/>
    <w:rsid w:val="00B66C22"/>
    <w:rsid w:val="00B66CED"/>
    <w:rsid w:val="00B67895"/>
    <w:rsid w:val="00B67968"/>
    <w:rsid w:val="00B67BED"/>
    <w:rsid w:val="00B67CDE"/>
    <w:rsid w:val="00B713D9"/>
    <w:rsid w:val="00B72897"/>
    <w:rsid w:val="00B72947"/>
    <w:rsid w:val="00B735A3"/>
    <w:rsid w:val="00B73AC1"/>
    <w:rsid w:val="00B75497"/>
    <w:rsid w:val="00B76155"/>
    <w:rsid w:val="00B765CF"/>
    <w:rsid w:val="00B76DFB"/>
    <w:rsid w:val="00B77685"/>
    <w:rsid w:val="00B77AC1"/>
    <w:rsid w:val="00B80598"/>
    <w:rsid w:val="00B821A5"/>
    <w:rsid w:val="00B834B3"/>
    <w:rsid w:val="00B83B46"/>
    <w:rsid w:val="00B8474D"/>
    <w:rsid w:val="00B84A4A"/>
    <w:rsid w:val="00B8512B"/>
    <w:rsid w:val="00B85FC9"/>
    <w:rsid w:val="00B8752B"/>
    <w:rsid w:val="00B900C9"/>
    <w:rsid w:val="00B9045B"/>
    <w:rsid w:val="00B90AD2"/>
    <w:rsid w:val="00B91E34"/>
    <w:rsid w:val="00B926D2"/>
    <w:rsid w:val="00B92F39"/>
    <w:rsid w:val="00B92FBF"/>
    <w:rsid w:val="00B9316E"/>
    <w:rsid w:val="00B936A9"/>
    <w:rsid w:val="00B93E80"/>
    <w:rsid w:val="00B946E1"/>
    <w:rsid w:val="00B94FEF"/>
    <w:rsid w:val="00B96740"/>
    <w:rsid w:val="00B967C6"/>
    <w:rsid w:val="00B96904"/>
    <w:rsid w:val="00B979D4"/>
    <w:rsid w:val="00BA10F2"/>
    <w:rsid w:val="00BA213A"/>
    <w:rsid w:val="00BA349F"/>
    <w:rsid w:val="00BA4175"/>
    <w:rsid w:val="00BA4195"/>
    <w:rsid w:val="00BA431A"/>
    <w:rsid w:val="00BA4BA0"/>
    <w:rsid w:val="00BA530F"/>
    <w:rsid w:val="00BA5F7A"/>
    <w:rsid w:val="00BA7703"/>
    <w:rsid w:val="00BB0872"/>
    <w:rsid w:val="00BB0BF0"/>
    <w:rsid w:val="00BB11B3"/>
    <w:rsid w:val="00BB1320"/>
    <w:rsid w:val="00BB13FC"/>
    <w:rsid w:val="00BB3B72"/>
    <w:rsid w:val="00BB42D3"/>
    <w:rsid w:val="00BB5344"/>
    <w:rsid w:val="00BB5A66"/>
    <w:rsid w:val="00BB5B6C"/>
    <w:rsid w:val="00BB5CB2"/>
    <w:rsid w:val="00BB5D8C"/>
    <w:rsid w:val="00BB661A"/>
    <w:rsid w:val="00BB66E4"/>
    <w:rsid w:val="00BB6EEC"/>
    <w:rsid w:val="00BC0C85"/>
    <w:rsid w:val="00BC1740"/>
    <w:rsid w:val="00BC1A4C"/>
    <w:rsid w:val="00BC2F67"/>
    <w:rsid w:val="00BC35E2"/>
    <w:rsid w:val="00BC6D47"/>
    <w:rsid w:val="00BD1A03"/>
    <w:rsid w:val="00BD1DDE"/>
    <w:rsid w:val="00BD2837"/>
    <w:rsid w:val="00BD4801"/>
    <w:rsid w:val="00BD65D8"/>
    <w:rsid w:val="00BD6D2E"/>
    <w:rsid w:val="00BE0CCE"/>
    <w:rsid w:val="00BE1273"/>
    <w:rsid w:val="00BE1274"/>
    <w:rsid w:val="00BE13A2"/>
    <w:rsid w:val="00BE2080"/>
    <w:rsid w:val="00BE2717"/>
    <w:rsid w:val="00BE2E39"/>
    <w:rsid w:val="00BE5935"/>
    <w:rsid w:val="00BF2047"/>
    <w:rsid w:val="00BF2BD1"/>
    <w:rsid w:val="00BF3181"/>
    <w:rsid w:val="00BF3272"/>
    <w:rsid w:val="00BF3F96"/>
    <w:rsid w:val="00BF5CB5"/>
    <w:rsid w:val="00BF66E9"/>
    <w:rsid w:val="00BF6922"/>
    <w:rsid w:val="00BF7291"/>
    <w:rsid w:val="00BF7496"/>
    <w:rsid w:val="00BF7DC5"/>
    <w:rsid w:val="00C012EB"/>
    <w:rsid w:val="00C05798"/>
    <w:rsid w:val="00C073E5"/>
    <w:rsid w:val="00C073FC"/>
    <w:rsid w:val="00C103E7"/>
    <w:rsid w:val="00C12395"/>
    <w:rsid w:val="00C12486"/>
    <w:rsid w:val="00C12DF0"/>
    <w:rsid w:val="00C13C0F"/>
    <w:rsid w:val="00C143FF"/>
    <w:rsid w:val="00C145B9"/>
    <w:rsid w:val="00C15509"/>
    <w:rsid w:val="00C15610"/>
    <w:rsid w:val="00C156C1"/>
    <w:rsid w:val="00C15CA7"/>
    <w:rsid w:val="00C20A39"/>
    <w:rsid w:val="00C21027"/>
    <w:rsid w:val="00C21701"/>
    <w:rsid w:val="00C2171B"/>
    <w:rsid w:val="00C24207"/>
    <w:rsid w:val="00C25514"/>
    <w:rsid w:val="00C26461"/>
    <w:rsid w:val="00C26613"/>
    <w:rsid w:val="00C27DC0"/>
    <w:rsid w:val="00C30B8B"/>
    <w:rsid w:val="00C31A7D"/>
    <w:rsid w:val="00C31B71"/>
    <w:rsid w:val="00C33515"/>
    <w:rsid w:val="00C33A61"/>
    <w:rsid w:val="00C33B58"/>
    <w:rsid w:val="00C34158"/>
    <w:rsid w:val="00C350CA"/>
    <w:rsid w:val="00C350CB"/>
    <w:rsid w:val="00C3531B"/>
    <w:rsid w:val="00C35DF8"/>
    <w:rsid w:val="00C35F6C"/>
    <w:rsid w:val="00C3606B"/>
    <w:rsid w:val="00C365D7"/>
    <w:rsid w:val="00C36915"/>
    <w:rsid w:val="00C37619"/>
    <w:rsid w:val="00C37B63"/>
    <w:rsid w:val="00C422E5"/>
    <w:rsid w:val="00C42433"/>
    <w:rsid w:val="00C4263C"/>
    <w:rsid w:val="00C4333B"/>
    <w:rsid w:val="00C438A9"/>
    <w:rsid w:val="00C43C98"/>
    <w:rsid w:val="00C44791"/>
    <w:rsid w:val="00C451C4"/>
    <w:rsid w:val="00C45BC5"/>
    <w:rsid w:val="00C47098"/>
    <w:rsid w:val="00C4723F"/>
    <w:rsid w:val="00C479BE"/>
    <w:rsid w:val="00C47A2B"/>
    <w:rsid w:val="00C47D70"/>
    <w:rsid w:val="00C47DA3"/>
    <w:rsid w:val="00C50FB6"/>
    <w:rsid w:val="00C5116D"/>
    <w:rsid w:val="00C52E91"/>
    <w:rsid w:val="00C53106"/>
    <w:rsid w:val="00C53E33"/>
    <w:rsid w:val="00C545AE"/>
    <w:rsid w:val="00C550DF"/>
    <w:rsid w:val="00C554AF"/>
    <w:rsid w:val="00C5604D"/>
    <w:rsid w:val="00C560E0"/>
    <w:rsid w:val="00C56FE1"/>
    <w:rsid w:val="00C5762C"/>
    <w:rsid w:val="00C61286"/>
    <w:rsid w:val="00C61410"/>
    <w:rsid w:val="00C63853"/>
    <w:rsid w:val="00C63B4D"/>
    <w:rsid w:val="00C63E15"/>
    <w:rsid w:val="00C63E91"/>
    <w:rsid w:val="00C63FC4"/>
    <w:rsid w:val="00C65250"/>
    <w:rsid w:val="00C653FD"/>
    <w:rsid w:val="00C659CB"/>
    <w:rsid w:val="00C65F5A"/>
    <w:rsid w:val="00C664A4"/>
    <w:rsid w:val="00C67220"/>
    <w:rsid w:val="00C71461"/>
    <w:rsid w:val="00C7265E"/>
    <w:rsid w:val="00C72EC1"/>
    <w:rsid w:val="00C73445"/>
    <w:rsid w:val="00C737E8"/>
    <w:rsid w:val="00C73C8C"/>
    <w:rsid w:val="00C7472A"/>
    <w:rsid w:val="00C753CF"/>
    <w:rsid w:val="00C762A2"/>
    <w:rsid w:val="00C77019"/>
    <w:rsid w:val="00C77D43"/>
    <w:rsid w:val="00C82A56"/>
    <w:rsid w:val="00C85824"/>
    <w:rsid w:val="00C85CA0"/>
    <w:rsid w:val="00C867F1"/>
    <w:rsid w:val="00C86FC5"/>
    <w:rsid w:val="00C875EF"/>
    <w:rsid w:val="00C900CA"/>
    <w:rsid w:val="00C929CE"/>
    <w:rsid w:val="00C933B0"/>
    <w:rsid w:val="00C96501"/>
    <w:rsid w:val="00C96A17"/>
    <w:rsid w:val="00C979FA"/>
    <w:rsid w:val="00C97BD1"/>
    <w:rsid w:val="00CA0410"/>
    <w:rsid w:val="00CA1A27"/>
    <w:rsid w:val="00CA1AA4"/>
    <w:rsid w:val="00CA2D62"/>
    <w:rsid w:val="00CA34E2"/>
    <w:rsid w:val="00CA3736"/>
    <w:rsid w:val="00CA38E7"/>
    <w:rsid w:val="00CA39A1"/>
    <w:rsid w:val="00CA3FD0"/>
    <w:rsid w:val="00CA4392"/>
    <w:rsid w:val="00CA4E7B"/>
    <w:rsid w:val="00CA629E"/>
    <w:rsid w:val="00CA71AB"/>
    <w:rsid w:val="00CA7337"/>
    <w:rsid w:val="00CA78C9"/>
    <w:rsid w:val="00CA797C"/>
    <w:rsid w:val="00CB1AB3"/>
    <w:rsid w:val="00CB246E"/>
    <w:rsid w:val="00CB2F65"/>
    <w:rsid w:val="00CB4286"/>
    <w:rsid w:val="00CB487C"/>
    <w:rsid w:val="00CB49CB"/>
    <w:rsid w:val="00CB5DA3"/>
    <w:rsid w:val="00CB6C62"/>
    <w:rsid w:val="00CB7A02"/>
    <w:rsid w:val="00CC0167"/>
    <w:rsid w:val="00CC0587"/>
    <w:rsid w:val="00CC0679"/>
    <w:rsid w:val="00CC06FE"/>
    <w:rsid w:val="00CC322F"/>
    <w:rsid w:val="00CC3A8F"/>
    <w:rsid w:val="00CC5461"/>
    <w:rsid w:val="00CC585C"/>
    <w:rsid w:val="00CC64D1"/>
    <w:rsid w:val="00CC7443"/>
    <w:rsid w:val="00CD0F43"/>
    <w:rsid w:val="00CD13DE"/>
    <w:rsid w:val="00CD31EF"/>
    <w:rsid w:val="00CD39C6"/>
    <w:rsid w:val="00CD4F4C"/>
    <w:rsid w:val="00CD52ED"/>
    <w:rsid w:val="00CD5C59"/>
    <w:rsid w:val="00CD6C57"/>
    <w:rsid w:val="00CD73A1"/>
    <w:rsid w:val="00CD7ED7"/>
    <w:rsid w:val="00CE3750"/>
    <w:rsid w:val="00CE3F30"/>
    <w:rsid w:val="00CE5F89"/>
    <w:rsid w:val="00CE661B"/>
    <w:rsid w:val="00CE6B24"/>
    <w:rsid w:val="00CE6C75"/>
    <w:rsid w:val="00CE7946"/>
    <w:rsid w:val="00CF0498"/>
    <w:rsid w:val="00CF061E"/>
    <w:rsid w:val="00CF161B"/>
    <w:rsid w:val="00CF2754"/>
    <w:rsid w:val="00CF2836"/>
    <w:rsid w:val="00CF2ED4"/>
    <w:rsid w:val="00CF2F61"/>
    <w:rsid w:val="00CF3F40"/>
    <w:rsid w:val="00CF5768"/>
    <w:rsid w:val="00CF606C"/>
    <w:rsid w:val="00CF7AC6"/>
    <w:rsid w:val="00D00224"/>
    <w:rsid w:val="00D00B95"/>
    <w:rsid w:val="00D01BD3"/>
    <w:rsid w:val="00D0292E"/>
    <w:rsid w:val="00D02ABF"/>
    <w:rsid w:val="00D02CB0"/>
    <w:rsid w:val="00D042F9"/>
    <w:rsid w:val="00D06452"/>
    <w:rsid w:val="00D10160"/>
    <w:rsid w:val="00D10F0B"/>
    <w:rsid w:val="00D11804"/>
    <w:rsid w:val="00D17B57"/>
    <w:rsid w:val="00D17FF7"/>
    <w:rsid w:val="00D200E2"/>
    <w:rsid w:val="00D20E27"/>
    <w:rsid w:val="00D21174"/>
    <w:rsid w:val="00D214AA"/>
    <w:rsid w:val="00D23380"/>
    <w:rsid w:val="00D24A4C"/>
    <w:rsid w:val="00D24CA7"/>
    <w:rsid w:val="00D252C9"/>
    <w:rsid w:val="00D26235"/>
    <w:rsid w:val="00D268B6"/>
    <w:rsid w:val="00D269AB"/>
    <w:rsid w:val="00D26DA8"/>
    <w:rsid w:val="00D274C3"/>
    <w:rsid w:val="00D27608"/>
    <w:rsid w:val="00D27C03"/>
    <w:rsid w:val="00D30B18"/>
    <w:rsid w:val="00D31800"/>
    <w:rsid w:val="00D325AB"/>
    <w:rsid w:val="00D34298"/>
    <w:rsid w:val="00D35355"/>
    <w:rsid w:val="00D36D9C"/>
    <w:rsid w:val="00D3702B"/>
    <w:rsid w:val="00D37B88"/>
    <w:rsid w:val="00D40ABA"/>
    <w:rsid w:val="00D41174"/>
    <w:rsid w:val="00D4122C"/>
    <w:rsid w:val="00D4200A"/>
    <w:rsid w:val="00D4581D"/>
    <w:rsid w:val="00D45955"/>
    <w:rsid w:val="00D45BFA"/>
    <w:rsid w:val="00D46A34"/>
    <w:rsid w:val="00D500A4"/>
    <w:rsid w:val="00D500E8"/>
    <w:rsid w:val="00D516E6"/>
    <w:rsid w:val="00D5202B"/>
    <w:rsid w:val="00D534E8"/>
    <w:rsid w:val="00D535FB"/>
    <w:rsid w:val="00D53660"/>
    <w:rsid w:val="00D554E5"/>
    <w:rsid w:val="00D55E1F"/>
    <w:rsid w:val="00D560ED"/>
    <w:rsid w:val="00D56400"/>
    <w:rsid w:val="00D568A1"/>
    <w:rsid w:val="00D57951"/>
    <w:rsid w:val="00D60636"/>
    <w:rsid w:val="00D60CBB"/>
    <w:rsid w:val="00D6160B"/>
    <w:rsid w:val="00D62212"/>
    <w:rsid w:val="00D62628"/>
    <w:rsid w:val="00D62FA8"/>
    <w:rsid w:val="00D637E3"/>
    <w:rsid w:val="00D63C56"/>
    <w:rsid w:val="00D63C69"/>
    <w:rsid w:val="00D63C93"/>
    <w:rsid w:val="00D63DDB"/>
    <w:rsid w:val="00D6499C"/>
    <w:rsid w:val="00D649E3"/>
    <w:rsid w:val="00D658BD"/>
    <w:rsid w:val="00D65CF0"/>
    <w:rsid w:val="00D677FB"/>
    <w:rsid w:val="00D7029B"/>
    <w:rsid w:val="00D706DD"/>
    <w:rsid w:val="00D72289"/>
    <w:rsid w:val="00D73F1C"/>
    <w:rsid w:val="00D7460C"/>
    <w:rsid w:val="00D75838"/>
    <w:rsid w:val="00D7622C"/>
    <w:rsid w:val="00D76329"/>
    <w:rsid w:val="00D76A5E"/>
    <w:rsid w:val="00D76DF0"/>
    <w:rsid w:val="00D76E53"/>
    <w:rsid w:val="00D77B0F"/>
    <w:rsid w:val="00D80384"/>
    <w:rsid w:val="00D803D8"/>
    <w:rsid w:val="00D8139E"/>
    <w:rsid w:val="00D826C2"/>
    <w:rsid w:val="00D82B1C"/>
    <w:rsid w:val="00D82D6E"/>
    <w:rsid w:val="00D83160"/>
    <w:rsid w:val="00D836DF"/>
    <w:rsid w:val="00D85216"/>
    <w:rsid w:val="00D8537B"/>
    <w:rsid w:val="00D86E96"/>
    <w:rsid w:val="00D8777E"/>
    <w:rsid w:val="00D90A07"/>
    <w:rsid w:val="00D917F7"/>
    <w:rsid w:val="00D9627D"/>
    <w:rsid w:val="00D96715"/>
    <w:rsid w:val="00D96A7A"/>
    <w:rsid w:val="00D96ACE"/>
    <w:rsid w:val="00D96D3B"/>
    <w:rsid w:val="00D96D6A"/>
    <w:rsid w:val="00D97025"/>
    <w:rsid w:val="00D97172"/>
    <w:rsid w:val="00DA15F5"/>
    <w:rsid w:val="00DA1A35"/>
    <w:rsid w:val="00DA22E4"/>
    <w:rsid w:val="00DA25B9"/>
    <w:rsid w:val="00DA25D6"/>
    <w:rsid w:val="00DA315D"/>
    <w:rsid w:val="00DA4202"/>
    <w:rsid w:val="00DA4332"/>
    <w:rsid w:val="00DA476A"/>
    <w:rsid w:val="00DA5934"/>
    <w:rsid w:val="00DA6799"/>
    <w:rsid w:val="00DA6F78"/>
    <w:rsid w:val="00DA7107"/>
    <w:rsid w:val="00DA7E06"/>
    <w:rsid w:val="00DB00EF"/>
    <w:rsid w:val="00DB035B"/>
    <w:rsid w:val="00DB09A5"/>
    <w:rsid w:val="00DB0C30"/>
    <w:rsid w:val="00DB1323"/>
    <w:rsid w:val="00DB3259"/>
    <w:rsid w:val="00DB3271"/>
    <w:rsid w:val="00DB3C63"/>
    <w:rsid w:val="00DB410C"/>
    <w:rsid w:val="00DB4280"/>
    <w:rsid w:val="00DB4653"/>
    <w:rsid w:val="00DB6D95"/>
    <w:rsid w:val="00DB722D"/>
    <w:rsid w:val="00DB7CBB"/>
    <w:rsid w:val="00DC1AE2"/>
    <w:rsid w:val="00DC2E19"/>
    <w:rsid w:val="00DC4987"/>
    <w:rsid w:val="00DC56EF"/>
    <w:rsid w:val="00DC7BF4"/>
    <w:rsid w:val="00DC7F3D"/>
    <w:rsid w:val="00DD1374"/>
    <w:rsid w:val="00DD13C8"/>
    <w:rsid w:val="00DD230F"/>
    <w:rsid w:val="00DD2DA5"/>
    <w:rsid w:val="00DD3286"/>
    <w:rsid w:val="00DD3A86"/>
    <w:rsid w:val="00DD4128"/>
    <w:rsid w:val="00DD414C"/>
    <w:rsid w:val="00DD4437"/>
    <w:rsid w:val="00DD51FF"/>
    <w:rsid w:val="00DD6B16"/>
    <w:rsid w:val="00DE0770"/>
    <w:rsid w:val="00DE0E06"/>
    <w:rsid w:val="00DE19A8"/>
    <w:rsid w:val="00DE1F71"/>
    <w:rsid w:val="00DE30A7"/>
    <w:rsid w:val="00DE3600"/>
    <w:rsid w:val="00DE6363"/>
    <w:rsid w:val="00DE65F7"/>
    <w:rsid w:val="00DE6827"/>
    <w:rsid w:val="00DF0852"/>
    <w:rsid w:val="00DF1006"/>
    <w:rsid w:val="00DF13BE"/>
    <w:rsid w:val="00DF1824"/>
    <w:rsid w:val="00DF1EBD"/>
    <w:rsid w:val="00DF2573"/>
    <w:rsid w:val="00DF3610"/>
    <w:rsid w:val="00DF4D46"/>
    <w:rsid w:val="00DF62C0"/>
    <w:rsid w:val="00DF6CEF"/>
    <w:rsid w:val="00DF6D16"/>
    <w:rsid w:val="00DF6EAA"/>
    <w:rsid w:val="00E005A9"/>
    <w:rsid w:val="00E00AFC"/>
    <w:rsid w:val="00E01429"/>
    <w:rsid w:val="00E01CC8"/>
    <w:rsid w:val="00E02AEC"/>
    <w:rsid w:val="00E02E9B"/>
    <w:rsid w:val="00E02F7B"/>
    <w:rsid w:val="00E03859"/>
    <w:rsid w:val="00E05AAB"/>
    <w:rsid w:val="00E0670E"/>
    <w:rsid w:val="00E06EB2"/>
    <w:rsid w:val="00E1013B"/>
    <w:rsid w:val="00E110D9"/>
    <w:rsid w:val="00E11223"/>
    <w:rsid w:val="00E116EE"/>
    <w:rsid w:val="00E11E38"/>
    <w:rsid w:val="00E12375"/>
    <w:rsid w:val="00E12B73"/>
    <w:rsid w:val="00E12EE1"/>
    <w:rsid w:val="00E131E6"/>
    <w:rsid w:val="00E13F32"/>
    <w:rsid w:val="00E14C79"/>
    <w:rsid w:val="00E15C56"/>
    <w:rsid w:val="00E17AEC"/>
    <w:rsid w:val="00E20076"/>
    <w:rsid w:val="00E2019A"/>
    <w:rsid w:val="00E20631"/>
    <w:rsid w:val="00E206E1"/>
    <w:rsid w:val="00E21CC2"/>
    <w:rsid w:val="00E22F00"/>
    <w:rsid w:val="00E231AE"/>
    <w:rsid w:val="00E237F5"/>
    <w:rsid w:val="00E23E40"/>
    <w:rsid w:val="00E244F0"/>
    <w:rsid w:val="00E24555"/>
    <w:rsid w:val="00E24FC3"/>
    <w:rsid w:val="00E25040"/>
    <w:rsid w:val="00E25089"/>
    <w:rsid w:val="00E26A29"/>
    <w:rsid w:val="00E27585"/>
    <w:rsid w:val="00E27A7D"/>
    <w:rsid w:val="00E301A2"/>
    <w:rsid w:val="00E320DD"/>
    <w:rsid w:val="00E3343F"/>
    <w:rsid w:val="00E34DE8"/>
    <w:rsid w:val="00E34E75"/>
    <w:rsid w:val="00E368A2"/>
    <w:rsid w:val="00E37E38"/>
    <w:rsid w:val="00E37EA1"/>
    <w:rsid w:val="00E37F56"/>
    <w:rsid w:val="00E413CB"/>
    <w:rsid w:val="00E4151D"/>
    <w:rsid w:val="00E4629D"/>
    <w:rsid w:val="00E468C6"/>
    <w:rsid w:val="00E501B7"/>
    <w:rsid w:val="00E50F29"/>
    <w:rsid w:val="00E51980"/>
    <w:rsid w:val="00E51A12"/>
    <w:rsid w:val="00E530DA"/>
    <w:rsid w:val="00E533DC"/>
    <w:rsid w:val="00E5388C"/>
    <w:rsid w:val="00E54185"/>
    <w:rsid w:val="00E55760"/>
    <w:rsid w:val="00E55DDA"/>
    <w:rsid w:val="00E57EAB"/>
    <w:rsid w:val="00E6037B"/>
    <w:rsid w:val="00E60C11"/>
    <w:rsid w:val="00E60C89"/>
    <w:rsid w:val="00E6158E"/>
    <w:rsid w:val="00E62C91"/>
    <w:rsid w:val="00E63573"/>
    <w:rsid w:val="00E63609"/>
    <w:rsid w:val="00E667AE"/>
    <w:rsid w:val="00E66EAE"/>
    <w:rsid w:val="00E67BE1"/>
    <w:rsid w:val="00E67D24"/>
    <w:rsid w:val="00E67F15"/>
    <w:rsid w:val="00E707DA"/>
    <w:rsid w:val="00E73345"/>
    <w:rsid w:val="00E73E12"/>
    <w:rsid w:val="00E74068"/>
    <w:rsid w:val="00E74587"/>
    <w:rsid w:val="00E74866"/>
    <w:rsid w:val="00E75CC9"/>
    <w:rsid w:val="00E769DC"/>
    <w:rsid w:val="00E77EA0"/>
    <w:rsid w:val="00E80BD4"/>
    <w:rsid w:val="00E82D19"/>
    <w:rsid w:val="00E836FA"/>
    <w:rsid w:val="00E83C39"/>
    <w:rsid w:val="00E8411C"/>
    <w:rsid w:val="00E8475B"/>
    <w:rsid w:val="00E85285"/>
    <w:rsid w:val="00E86619"/>
    <w:rsid w:val="00E86E0F"/>
    <w:rsid w:val="00E87414"/>
    <w:rsid w:val="00E90FE8"/>
    <w:rsid w:val="00E91920"/>
    <w:rsid w:val="00E93804"/>
    <w:rsid w:val="00E93EE5"/>
    <w:rsid w:val="00E94341"/>
    <w:rsid w:val="00E94E37"/>
    <w:rsid w:val="00E95015"/>
    <w:rsid w:val="00E951FB"/>
    <w:rsid w:val="00E9526C"/>
    <w:rsid w:val="00E95E70"/>
    <w:rsid w:val="00E975C1"/>
    <w:rsid w:val="00EA00CF"/>
    <w:rsid w:val="00EA18A7"/>
    <w:rsid w:val="00EA3311"/>
    <w:rsid w:val="00EA3BA1"/>
    <w:rsid w:val="00EA3C38"/>
    <w:rsid w:val="00EA3C6D"/>
    <w:rsid w:val="00EA3F23"/>
    <w:rsid w:val="00EA5353"/>
    <w:rsid w:val="00EA53F9"/>
    <w:rsid w:val="00EA5945"/>
    <w:rsid w:val="00EA6384"/>
    <w:rsid w:val="00EA6A0D"/>
    <w:rsid w:val="00EB026B"/>
    <w:rsid w:val="00EB3206"/>
    <w:rsid w:val="00EB3FA3"/>
    <w:rsid w:val="00EB42D4"/>
    <w:rsid w:val="00EB44BB"/>
    <w:rsid w:val="00EB5392"/>
    <w:rsid w:val="00EB5567"/>
    <w:rsid w:val="00EB559D"/>
    <w:rsid w:val="00EB5A02"/>
    <w:rsid w:val="00EB61EC"/>
    <w:rsid w:val="00EB66F1"/>
    <w:rsid w:val="00EB7BC8"/>
    <w:rsid w:val="00EC04A2"/>
    <w:rsid w:val="00EC17C7"/>
    <w:rsid w:val="00EC193F"/>
    <w:rsid w:val="00EC1B5B"/>
    <w:rsid w:val="00EC1BAB"/>
    <w:rsid w:val="00EC40EE"/>
    <w:rsid w:val="00EC52E0"/>
    <w:rsid w:val="00EC622A"/>
    <w:rsid w:val="00EC65FF"/>
    <w:rsid w:val="00EC72E0"/>
    <w:rsid w:val="00ED0785"/>
    <w:rsid w:val="00ED08BA"/>
    <w:rsid w:val="00ED1640"/>
    <w:rsid w:val="00ED17AB"/>
    <w:rsid w:val="00ED23B8"/>
    <w:rsid w:val="00ED280A"/>
    <w:rsid w:val="00ED32B4"/>
    <w:rsid w:val="00ED354A"/>
    <w:rsid w:val="00ED4928"/>
    <w:rsid w:val="00ED5725"/>
    <w:rsid w:val="00ED5983"/>
    <w:rsid w:val="00ED5ECB"/>
    <w:rsid w:val="00ED676E"/>
    <w:rsid w:val="00ED6A6F"/>
    <w:rsid w:val="00ED6D38"/>
    <w:rsid w:val="00ED709A"/>
    <w:rsid w:val="00ED7365"/>
    <w:rsid w:val="00ED7A6F"/>
    <w:rsid w:val="00EE0103"/>
    <w:rsid w:val="00EE18D9"/>
    <w:rsid w:val="00EE1DBC"/>
    <w:rsid w:val="00EE1EB0"/>
    <w:rsid w:val="00EE32D2"/>
    <w:rsid w:val="00EE3315"/>
    <w:rsid w:val="00EE35AD"/>
    <w:rsid w:val="00EE43F4"/>
    <w:rsid w:val="00EE486F"/>
    <w:rsid w:val="00EE59AD"/>
    <w:rsid w:val="00EE7C50"/>
    <w:rsid w:val="00EE7F03"/>
    <w:rsid w:val="00EF04FE"/>
    <w:rsid w:val="00EF0FBA"/>
    <w:rsid w:val="00EF2D22"/>
    <w:rsid w:val="00EF4625"/>
    <w:rsid w:val="00EF4C3F"/>
    <w:rsid w:val="00EF4E03"/>
    <w:rsid w:val="00EF50F2"/>
    <w:rsid w:val="00EF6202"/>
    <w:rsid w:val="00EF63EC"/>
    <w:rsid w:val="00EF64FC"/>
    <w:rsid w:val="00EF6D85"/>
    <w:rsid w:val="00EF70FF"/>
    <w:rsid w:val="00EF7E80"/>
    <w:rsid w:val="00F0488E"/>
    <w:rsid w:val="00F04E4C"/>
    <w:rsid w:val="00F0590B"/>
    <w:rsid w:val="00F05FC2"/>
    <w:rsid w:val="00F06C67"/>
    <w:rsid w:val="00F06CB8"/>
    <w:rsid w:val="00F104FF"/>
    <w:rsid w:val="00F11027"/>
    <w:rsid w:val="00F12E48"/>
    <w:rsid w:val="00F1302F"/>
    <w:rsid w:val="00F13F08"/>
    <w:rsid w:val="00F14D6C"/>
    <w:rsid w:val="00F14E7A"/>
    <w:rsid w:val="00F16CE4"/>
    <w:rsid w:val="00F17516"/>
    <w:rsid w:val="00F17754"/>
    <w:rsid w:val="00F21C66"/>
    <w:rsid w:val="00F21E50"/>
    <w:rsid w:val="00F22A25"/>
    <w:rsid w:val="00F22CE5"/>
    <w:rsid w:val="00F23DBF"/>
    <w:rsid w:val="00F2409A"/>
    <w:rsid w:val="00F24731"/>
    <w:rsid w:val="00F24801"/>
    <w:rsid w:val="00F25653"/>
    <w:rsid w:val="00F259DD"/>
    <w:rsid w:val="00F25C96"/>
    <w:rsid w:val="00F2626A"/>
    <w:rsid w:val="00F2691D"/>
    <w:rsid w:val="00F27A27"/>
    <w:rsid w:val="00F315A6"/>
    <w:rsid w:val="00F3172D"/>
    <w:rsid w:val="00F3323D"/>
    <w:rsid w:val="00F3469C"/>
    <w:rsid w:val="00F34C79"/>
    <w:rsid w:val="00F3506A"/>
    <w:rsid w:val="00F361F3"/>
    <w:rsid w:val="00F37810"/>
    <w:rsid w:val="00F37C14"/>
    <w:rsid w:val="00F37E43"/>
    <w:rsid w:val="00F41296"/>
    <w:rsid w:val="00F4138E"/>
    <w:rsid w:val="00F438DC"/>
    <w:rsid w:val="00F44A68"/>
    <w:rsid w:val="00F45851"/>
    <w:rsid w:val="00F460E7"/>
    <w:rsid w:val="00F50C86"/>
    <w:rsid w:val="00F50FE2"/>
    <w:rsid w:val="00F544EA"/>
    <w:rsid w:val="00F54CCE"/>
    <w:rsid w:val="00F55390"/>
    <w:rsid w:val="00F55AD4"/>
    <w:rsid w:val="00F565F4"/>
    <w:rsid w:val="00F57596"/>
    <w:rsid w:val="00F57C2C"/>
    <w:rsid w:val="00F607CA"/>
    <w:rsid w:val="00F6218A"/>
    <w:rsid w:val="00F62942"/>
    <w:rsid w:val="00F63225"/>
    <w:rsid w:val="00F633EB"/>
    <w:rsid w:val="00F63CC1"/>
    <w:rsid w:val="00F65282"/>
    <w:rsid w:val="00F65F23"/>
    <w:rsid w:val="00F660AA"/>
    <w:rsid w:val="00F668E3"/>
    <w:rsid w:val="00F66C5C"/>
    <w:rsid w:val="00F679DC"/>
    <w:rsid w:val="00F70720"/>
    <w:rsid w:val="00F70FC5"/>
    <w:rsid w:val="00F71127"/>
    <w:rsid w:val="00F7140A"/>
    <w:rsid w:val="00F715F1"/>
    <w:rsid w:val="00F71F3F"/>
    <w:rsid w:val="00F72124"/>
    <w:rsid w:val="00F731D8"/>
    <w:rsid w:val="00F7365B"/>
    <w:rsid w:val="00F7452D"/>
    <w:rsid w:val="00F765B1"/>
    <w:rsid w:val="00F776B9"/>
    <w:rsid w:val="00F77E84"/>
    <w:rsid w:val="00F81646"/>
    <w:rsid w:val="00F81E50"/>
    <w:rsid w:val="00F83B2A"/>
    <w:rsid w:val="00F83CF2"/>
    <w:rsid w:val="00F84728"/>
    <w:rsid w:val="00F85414"/>
    <w:rsid w:val="00F85DEE"/>
    <w:rsid w:val="00F85E98"/>
    <w:rsid w:val="00F876A5"/>
    <w:rsid w:val="00F91DB8"/>
    <w:rsid w:val="00F92D2B"/>
    <w:rsid w:val="00F93D08"/>
    <w:rsid w:val="00F94DB9"/>
    <w:rsid w:val="00F95F5E"/>
    <w:rsid w:val="00F97556"/>
    <w:rsid w:val="00FA0467"/>
    <w:rsid w:val="00FA0AAC"/>
    <w:rsid w:val="00FA10E1"/>
    <w:rsid w:val="00FA18E7"/>
    <w:rsid w:val="00FA213A"/>
    <w:rsid w:val="00FA2C03"/>
    <w:rsid w:val="00FA4EA4"/>
    <w:rsid w:val="00FA4F37"/>
    <w:rsid w:val="00FA6A5F"/>
    <w:rsid w:val="00FA7C74"/>
    <w:rsid w:val="00FA7D33"/>
    <w:rsid w:val="00FB0077"/>
    <w:rsid w:val="00FB03CD"/>
    <w:rsid w:val="00FB11D3"/>
    <w:rsid w:val="00FB131D"/>
    <w:rsid w:val="00FB2481"/>
    <w:rsid w:val="00FB24D2"/>
    <w:rsid w:val="00FB2781"/>
    <w:rsid w:val="00FB2792"/>
    <w:rsid w:val="00FB28B7"/>
    <w:rsid w:val="00FB36B9"/>
    <w:rsid w:val="00FB5603"/>
    <w:rsid w:val="00FB56ED"/>
    <w:rsid w:val="00FB618A"/>
    <w:rsid w:val="00FB6F4B"/>
    <w:rsid w:val="00FB7A6C"/>
    <w:rsid w:val="00FC003F"/>
    <w:rsid w:val="00FC00F9"/>
    <w:rsid w:val="00FC08A4"/>
    <w:rsid w:val="00FC1081"/>
    <w:rsid w:val="00FC1C96"/>
    <w:rsid w:val="00FC1CAB"/>
    <w:rsid w:val="00FC20BA"/>
    <w:rsid w:val="00FC2514"/>
    <w:rsid w:val="00FC284B"/>
    <w:rsid w:val="00FC32A6"/>
    <w:rsid w:val="00FC68D0"/>
    <w:rsid w:val="00FC6E9E"/>
    <w:rsid w:val="00FC73D9"/>
    <w:rsid w:val="00FC7A4C"/>
    <w:rsid w:val="00FC7BE8"/>
    <w:rsid w:val="00FC7DC1"/>
    <w:rsid w:val="00FC7F90"/>
    <w:rsid w:val="00FD0108"/>
    <w:rsid w:val="00FD0316"/>
    <w:rsid w:val="00FD0B60"/>
    <w:rsid w:val="00FD1848"/>
    <w:rsid w:val="00FD1DFB"/>
    <w:rsid w:val="00FD215B"/>
    <w:rsid w:val="00FD2CCC"/>
    <w:rsid w:val="00FD30AC"/>
    <w:rsid w:val="00FD36A8"/>
    <w:rsid w:val="00FD68D1"/>
    <w:rsid w:val="00FD7532"/>
    <w:rsid w:val="00FD7766"/>
    <w:rsid w:val="00FE045A"/>
    <w:rsid w:val="00FE0926"/>
    <w:rsid w:val="00FE34E2"/>
    <w:rsid w:val="00FE362A"/>
    <w:rsid w:val="00FE4A6E"/>
    <w:rsid w:val="00FE4EB5"/>
    <w:rsid w:val="00FE61ED"/>
    <w:rsid w:val="00FE7A58"/>
    <w:rsid w:val="00FE7CF1"/>
    <w:rsid w:val="00FF001C"/>
    <w:rsid w:val="00FF05B4"/>
    <w:rsid w:val="00FF16C6"/>
    <w:rsid w:val="00FF1F68"/>
    <w:rsid w:val="00FF27EC"/>
    <w:rsid w:val="00FF2BD1"/>
    <w:rsid w:val="00FF3A52"/>
    <w:rsid w:val="00FF4469"/>
    <w:rsid w:val="00FF553F"/>
    <w:rsid w:val="00FF589E"/>
    <w:rsid w:val="00FF5C6E"/>
    <w:rsid w:val="00FF5C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annotation text" w:uiPriority="99"/>
    <w:lsdException w:name="header" w:uiPriority="99" w:qFormat="1"/>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3DBF"/>
    <w:rPr>
      <w:sz w:val="24"/>
      <w:szCs w:val="24"/>
    </w:rPr>
  </w:style>
  <w:style w:type="paragraph" w:styleId="1">
    <w:name w:val="heading 1"/>
    <w:aliases w:val="Заголовок мой"/>
    <w:basedOn w:val="a0"/>
    <w:next w:val="a0"/>
    <w:link w:val="10"/>
    <w:qFormat/>
    <w:rsid w:val="00650797"/>
    <w:pPr>
      <w:keepNext/>
      <w:ind w:left="1692" w:firstLine="708"/>
      <w:jc w:val="center"/>
      <w:outlineLvl w:val="0"/>
    </w:pPr>
    <w:rPr>
      <w:sz w:val="28"/>
      <w:szCs w:val="28"/>
    </w:rPr>
  </w:style>
  <w:style w:type="paragraph" w:styleId="2">
    <w:name w:val="heading 2"/>
    <w:basedOn w:val="a0"/>
    <w:next w:val="a0"/>
    <w:link w:val="20"/>
    <w:uiPriority w:val="9"/>
    <w:unhideWhenUsed/>
    <w:qFormat/>
    <w:rsid w:val="00F23D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0"/>
    <w:next w:val="a0"/>
    <w:link w:val="31"/>
    <w:uiPriority w:val="9"/>
    <w:unhideWhenUsed/>
    <w:qFormat/>
    <w:rsid w:val="008E4B09"/>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8E4B09"/>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qFormat/>
    <w:rsid w:val="002C7BA0"/>
    <w:pPr>
      <w:spacing w:before="240" w:after="60"/>
      <w:outlineLvl w:val="4"/>
    </w:pPr>
    <w:rPr>
      <w:rFonts w:eastAsia="Calibri"/>
      <w:b/>
      <w:bCs/>
      <w:i/>
      <w:iCs/>
      <w:sz w:val="26"/>
      <w:szCs w:val="26"/>
    </w:rPr>
  </w:style>
  <w:style w:type="paragraph" w:styleId="8">
    <w:name w:val="heading 8"/>
    <w:basedOn w:val="a0"/>
    <w:next w:val="a0"/>
    <w:link w:val="80"/>
    <w:semiHidden/>
    <w:unhideWhenUsed/>
    <w:qFormat/>
    <w:rsid w:val="005000B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4">
    <w:name w:val="Title"/>
    <w:basedOn w:val="a0"/>
    <w:link w:val="a5"/>
    <w:qFormat/>
    <w:rsid w:val="00650797"/>
    <w:pPr>
      <w:jc w:val="center"/>
    </w:pPr>
    <w:rPr>
      <w:b/>
      <w:sz w:val="28"/>
      <w:szCs w:val="20"/>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6">
    <w:name w:val="header"/>
    <w:aliases w:val="Linie,header"/>
    <w:basedOn w:val="a0"/>
    <w:link w:val="a7"/>
    <w:uiPriority w:val="99"/>
    <w:qFormat/>
    <w:rsid w:val="0071575D"/>
    <w:pPr>
      <w:tabs>
        <w:tab w:val="center" w:pos="4677"/>
        <w:tab w:val="right" w:pos="9355"/>
      </w:tabs>
    </w:pPr>
  </w:style>
  <w:style w:type="character" w:styleId="a8">
    <w:name w:val="page number"/>
    <w:basedOn w:val="a1"/>
    <w:rsid w:val="0071575D"/>
  </w:style>
  <w:style w:type="paragraph" w:styleId="a9">
    <w:name w:val="footer"/>
    <w:basedOn w:val="a0"/>
    <w:link w:val="aa"/>
    <w:uiPriority w:val="99"/>
    <w:rsid w:val="0071575D"/>
    <w:pPr>
      <w:tabs>
        <w:tab w:val="center" w:pos="4677"/>
        <w:tab w:val="right" w:pos="9355"/>
      </w:tabs>
    </w:pPr>
  </w:style>
  <w:style w:type="character" w:styleId="ab">
    <w:name w:val="Hyperlink"/>
    <w:aliases w:val="%Hyperlink"/>
    <w:basedOn w:val="a1"/>
    <w:uiPriority w:val="99"/>
    <w:rsid w:val="001F69C1"/>
    <w:rPr>
      <w:color w:val="0000FF"/>
      <w:u w:val="single"/>
    </w:rPr>
  </w:style>
  <w:style w:type="character" w:customStyle="1" w:styleId="a7">
    <w:name w:val="Верхний колонтитул Знак"/>
    <w:aliases w:val="Linie Знак,header Знак"/>
    <w:basedOn w:val="a1"/>
    <w:link w:val="a6"/>
    <w:uiPriority w:val="99"/>
    <w:qFormat/>
    <w:rsid w:val="00D73F1C"/>
    <w:rPr>
      <w:sz w:val="24"/>
      <w:szCs w:val="24"/>
    </w:rPr>
  </w:style>
  <w:style w:type="table" w:styleId="ac">
    <w:name w:val="Table Grid"/>
    <w:basedOn w:val="a2"/>
    <w:uiPriority w:val="39"/>
    <w:rsid w:val="008A2F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0"/>
    <w:link w:val="ae"/>
    <w:uiPriority w:val="99"/>
    <w:rsid w:val="007E6554"/>
    <w:rPr>
      <w:rFonts w:ascii="Tahoma" w:hAnsi="Tahoma" w:cs="Tahoma"/>
      <w:sz w:val="16"/>
      <w:szCs w:val="16"/>
    </w:rPr>
  </w:style>
  <w:style w:type="character" w:customStyle="1" w:styleId="ae">
    <w:name w:val="Текст выноски Знак"/>
    <w:basedOn w:val="a1"/>
    <w:link w:val="ad"/>
    <w:uiPriority w:val="99"/>
    <w:rsid w:val="007E6554"/>
    <w:rPr>
      <w:rFonts w:ascii="Tahoma" w:hAnsi="Tahoma" w:cs="Tahoma"/>
      <w:sz w:val="16"/>
      <w:szCs w:val="16"/>
    </w:rPr>
  </w:style>
  <w:style w:type="paragraph" w:styleId="af">
    <w:name w:val="List Paragraph"/>
    <w:aliases w:val="Bullet List,FooterText,numbered,Цветной список - Акцент 11,Список нумерованный цифры,ТЗ список,Paragraphe de liste1,lp1,Bulletr List Paragraph,List Paragraph,List Paragraph1,Булет1,1Булет"/>
    <w:basedOn w:val="a0"/>
    <w:link w:val="af0"/>
    <w:uiPriority w:val="34"/>
    <w:qFormat/>
    <w:rsid w:val="009D704C"/>
    <w:pPr>
      <w:ind w:left="720"/>
      <w:contextualSpacing/>
    </w:pPr>
  </w:style>
  <w:style w:type="paragraph" w:customStyle="1" w:styleId="ConsNormal">
    <w:name w:val="ConsNormal"/>
    <w:link w:val="ConsNormal0"/>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5">
    <w:name w:val="Название Знак"/>
    <w:basedOn w:val="a1"/>
    <w:link w:val="a4"/>
    <w:rsid w:val="00065504"/>
    <w:rPr>
      <w:b/>
      <w:sz w:val="28"/>
    </w:rPr>
  </w:style>
  <w:style w:type="character" w:customStyle="1" w:styleId="ConsNormal0">
    <w:name w:val="ConsNormal Знак"/>
    <w:basedOn w:val="a1"/>
    <w:link w:val="ConsNormal"/>
    <w:rsid w:val="00065504"/>
    <w:rPr>
      <w:rFonts w:ascii="Arial" w:hAnsi="Arial"/>
      <w:snapToGrid w:val="0"/>
      <w:lang w:val="ru-RU" w:eastAsia="ru-RU" w:bidi="ar-SA"/>
    </w:rPr>
  </w:style>
  <w:style w:type="character" w:customStyle="1" w:styleId="ConsPlusNormal0">
    <w:name w:val="ConsPlusNormal Знак"/>
    <w:basedOn w:val="a1"/>
    <w:link w:val="ConsPlusNormal"/>
    <w:locked/>
    <w:rsid w:val="00065504"/>
    <w:rPr>
      <w:rFonts w:ascii="Arial" w:hAnsi="Arial" w:cs="Arial"/>
      <w:lang w:val="ru-RU" w:eastAsia="ru-RU" w:bidi="ar-SA"/>
    </w:rPr>
  </w:style>
  <w:style w:type="character" w:customStyle="1" w:styleId="50">
    <w:name w:val="Заголовок 5 Знак"/>
    <w:basedOn w:val="a1"/>
    <w:link w:val="5"/>
    <w:rsid w:val="002C7BA0"/>
    <w:rPr>
      <w:rFonts w:eastAsia="Calibri"/>
      <w:b/>
      <w:bCs/>
      <w:i/>
      <w:iCs/>
      <w:sz w:val="26"/>
      <w:szCs w:val="26"/>
    </w:rPr>
  </w:style>
  <w:style w:type="paragraph" w:styleId="af1">
    <w:name w:val="Body Text Indent"/>
    <w:basedOn w:val="a0"/>
    <w:link w:val="af2"/>
    <w:rsid w:val="002C7BA0"/>
    <w:pPr>
      <w:tabs>
        <w:tab w:val="left" w:pos="851"/>
      </w:tabs>
      <w:autoSpaceDE w:val="0"/>
      <w:autoSpaceDN w:val="0"/>
      <w:jc w:val="both"/>
    </w:pPr>
    <w:rPr>
      <w:rFonts w:eastAsia="Calibri"/>
      <w:sz w:val="26"/>
      <w:szCs w:val="26"/>
    </w:rPr>
  </w:style>
  <w:style w:type="character" w:customStyle="1" w:styleId="af2">
    <w:name w:val="Основной текст с отступом Знак"/>
    <w:basedOn w:val="a1"/>
    <w:link w:val="af1"/>
    <w:rsid w:val="002C7BA0"/>
    <w:rPr>
      <w:rFonts w:eastAsia="Calibri"/>
      <w:sz w:val="26"/>
      <w:szCs w:val="26"/>
    </w:rPr>
  </w:style>
  <w:style w:type="paragraph" w:customStyle="1" w:styleId="11">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1"/>
    <w:link w:val="11"/>
    <w:locked/>
    <w:rsid w:val="002C7BA0"/>
    <w:rPr>
      <w:rFonts w:ascii="Calibri" w:hAnsi="Calibri"/>
      <w:sz w:val="22"/>
      <w:szCs w:val="22"/>
      <w:lang w:val="ru-RU" w:eastAsia="en-US" w:bidi="ar-SA"/>
    </w:rPr>
  </w:style>
  <w:style w:type="paragraph" w:styleId="32">
    <w:name w:val="Body Text Indent 3"/>
    <w:basedOn w:val="a0"/>
    <w:link w:val="33"/>
    <w:rsid w:val="002C7BA0"/>
    <w:pPr>
      <w:spacing w:after="120"/>
      <w:ind w:left="283"/>
    </w:pPr>
    <w:rPr>
      <w:rFonts w:eastAsia="Calibri"/>
      <w:sz w:val="16"/>
      <w:szCs w:val="16"/>
    </w:rPr>
  </w:style>
  <w:style w:type="character" w:customStyle="1" w:styleId="33">
    <w:name w:val="Основной текст с отступом 3 Знак"/>
    <w:basedOn w:val="a1"/>
    <w:link w:val="32"/>
    <w:rsid w:val="002C7BA0"/>
    <w:rPr>
      <w:rFonts w:eastAsia="Calibri"/>
      <w:sz w:val="16"/>
      <w:szCs w:val="16"/>
    </w:rPr>
  </w:style>
  <w:style w:type="paragraph" w:customStyle="1" w:styleId="ConsNonformat">
    <w:name w:val="ConsNonformat"/>
    <w:link w:val="ConsNonformat0"/>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3">
    <w:name w:val="No Spacing"/>
    <w:aliases w:val="для таблиц,No Spacing"/>
    <w:link w:val="af4"/>
    <w:uiPriority w:val="1"/>
    <w:qFormat/>
    <w:rsid w:val="00C53106"/>
    <w:rPr>
      <w:rFonts w:ascii="Calibri" w:eastAsia="Calibri" w:hAnsi="Calibri"/>
      <w:sz w:val="22"/>
      <w:szCs w:val="22"/>
      <w:lang w:eastAsia="en-US"/>
    </w:rPr>
  </w:style>
  <w:style w:type="character" w:customStyle="1" w:styleId="af4">
    <w:name w:val="Без интервала Знак"/>
    <w:aliases w:val="для таблиц Знак,No Spacing Знак"/>
    <w:link w:val="af3"/>
    <w:rsid w:val="00C53106"/>
    <w:rPr>
      <w:rFonts w:ascii="Calibri" w:eastAsia="Calibri" w:hAnsi="Calibri"/>
      <w:sz w:val="22"/>
      <w:szCs w:val="22"/>
      <w:lang w:eastAsia="en-US" w:bidi="ar-SA"/>
    </w:rPr>
  </w:style>
  <w:style w:type="character" w:customStyle="1" w:styleId="af5">
    <w:name w:val="Гипертекстовая ссылка"/>
    <w:basedOn w:val="a1"/>
    <w:uiPriority w:val="99"/>
    <w:rsid w:val="0016724B"/>
    <w:rPr>
      <w:color w:val="106BBE"/>
    </w:rPr>
  </w:style>
  <w:style w:type="paragraph" w:styleId="af6">
    <w:name w:val="endnote text"/>
    <w:basedOn w:val="a0"/>
    <w:link w:val="af7"/>
    <w:rsid w:val="002B3037"/>
    <w:rPr>
      <w:sz w:val="20"/>
      <w:szCs w:val="20"/>
    </w:rPr>
  </w:style>
  <w:style w:type="character" w:customStyle="1" w:styleId="af7">
    <w:name w:val="Текст концевой сноски Знак"/>
    <w:basedOn w:val="a1"/>
    <w:link w:val="af6"/>
    <w:rsid w:val="002B3037"/>
  </w:style>
  <w:style w:type="character" w:styleId="af8">
    <w:name w:val="endnote reference"/>
    <w:basedOn w:val="a1"/>
    <w:rsid w:val="002B3037"/>
    <w:rPr>
      <w:vertAlign w:val="superscript"/>
    </w:rPr>
  </w:style>
  <w:style w:type="paragraph" w:styleId="af9">
    <w:name w:val="footnote text"/>
    <w:basedOn w:val="a0"/>
    <w:link w:val="afa"/>
    <w:rsid w:val="002B3037"/>
    <w:rPr>
      <w:sz w:val="20"/>
      <w:szCs w:val="20"/>
    </w:rPr>
  </w:style>
  <w:style w:type="character" w:customStyle="1" w:styleId="afa">
    <w:name w:val="Текст сноски Знак"/>
    <w:basedOn w:val="a1"/>
    <w:link w:val="af9"/>
    <w:rsid w:val="002B3037"/>
  </w:style>
  <w:style w:type="character" w:styleId="afb">
    <w:name w:val="footnote reference"/>
    <w:aliases w:val="Ссылка на сноску 45"/>
    <w:basedOn w:val="a1"/>
    <w:uiPriority w:val="99"/>
    <w:rsid w:val="002B3037"/>
    <w:rPr>
      <w:vertAlign w:val="superscript"/>
    </w:rPr>
  </w:style>
  <w:style w:type="character" w:customStyle="1" w:styleId="af0">
    <w:name w:val="Абзац списка Знак"/>
    <w:aliases w:val="Bullet List Знак,FooterText Знак,numbered Знак,Цветной список - Акцент 11 Знак,Список нумерованный цифры Знак,ТЗ список Знак,Paragraphe de liste1 Знак,lp1 Знак,Bulletr List Paragraph Знак,List Paragraph Знак,List Paragraph1 Знак"/>
    <w:link w:val="af"/>
    <w:uiPriority w:val="34"/>
    <w:locked/>
    <w:rsid w:val="00FE7A58"/>
    <w:rPr>
      <w:sz w:val="24"/>
      <w:szCs w:val="24"/>
    </w:rPr>
  </w:style>
  <w:style w:type="paragraph" w:customStyle="1" w:styleId="afc">
    <w:name w:val="Таблицы (моноширинный)"/>
    <w:basedOn w:val="a0"/>
    <w:next w:val="a0"/>
    <w:rsid w:val="001A3735"/>
    <w:pPr>
      <w:widowControl w:val="0"/>
      <w:autoSpaceDE w:val="0"/>
      <w:autoSpaceDN w:val="0"/>
      <w:adjustRightInd w:val="0"/>
      <w:jc w:val="both"/>
    </w:pPr>
    <w:rPr>
      <w:rFonts w:ascii="Courier New" w:hAnsi="Courier New" w:cs="Courier New"/>
      <w:sz w:val="22"/>
      <w:szCs w:val="22"/>
    </w:rPr>
  </w:style>
  <w:style w:type="paragraph" w:customStyle="1" w:styleId="Standard">
    <w:name w:val="Standard"/>
    <w:rsid w:val="001A3735"/>
    <w:pPr>
      <w:widowControl w:val="0"/>
      <w:suppressAutoHyphens/>
      <w:autoSpaceDN w:val="0"/>
      <w:textAlignment w:val="baseline"/>
    </w:pPr>
    <w:rPr>
      <w:rFonts w:eastAsia="Andale Sans UI" w:cs="Tahoma"/>
      <w:kern w:val="3"/>
      <w:sz w:val="24"/>
      <w:szCs w:val="24"/>
      <w:lang w:val="en-US" w:eastAsia="en-US" w:bidi="en-US"/>
    </w:rPr>
  </w:style>
  <w:style w:type="character" w:styleId="afd">
    <w:name w:val="line number"/>
    <w:basedOn w:val="a1"/>
    <w:semiHidden/>
    <w:unhideWhenUsed/>
    <w:rsid w:val="001A3735"/>
  </w:style>
  <w:style w:type="character" w:customStyle="1" w:styleId="pinkbg">
    <w:name w:val="pinkbg"/>
    <w:rsid w:val="002933EE"/>
  </w:style>
  <w:style w:type="paragraph" w:customStyle="1" w:styleId="TableContents">
    <w:name w:val="Table Contents"/>
    <w:basedOn w:val="Standard"/>
    <w:rsid w:val="002933EE"/>
    <w:pPr>
      <w:tabs>
        <w:tab w:val="left" w:pos="709"/>
      </w:tabs>
      <w:autoSpaceDN/>
      <w:spacing w:after="200" w:line="276" w:lineRule="auto"/>
    </w:pPr>
    <w:rPr>
      <w:rFonts w:eastAsia="Calibri"/>
      <w:kern w:val="0"/>
      <w:lang w:eastAsia="zh-CN" w:bidi="ar-SA"/>
    </w:rPr>
  </w:style>
  <w:style w:type="character" w:customStyle="1" w:styleId="80">
    <w:name w:val="Заголовок 8 Знак"/>
    <w:basedOn w:val="a1"/>
    <w:link w:val="8"/>
    <w:uiPriority w:val="99"/>
    <w:rsid w:val="005000B1"/>
    <w:rPr>
      <w:rFonts w:asciiTheme="majorHAnsi" w:eastAsiaTheme="majorEastAsia" w:hAnsiTheme="majorHAnsi" w:cstheme="majorBidi"/>
      <w:color w:val="272727" w:themeColor="text1" w:themeTint="D8"/>
      <w:sz w:val="21"/>
      <w:szCs w:val="21"/>
    </w:rPr>
  </w:style>
  <w:style w:type="character" w:styleId="afe">
    <w:name w:val="FollowedHyperlink"/>
    <w:basedOn w:val="a1"/>
    <w:uiPriority w:val="99"/>
    <w:semiHidden/>
    <w:unhideWhenUsed/>
    <w:rsid w:val="005000B1"/>
    <w:rPr>
      <w:color w:val="800080" w:themeColor="followedHyperlink"/>
      <w:u w:val="single"/>
    </w:rPr>
  </w:style>
  <w:style w:type="paragraph" w:customStyle="1" w:styleId="Default">
    <w:name w:val="Default"/>
    <w:rsid w:val="00A84013"/>
    <w:pPr>
      <w:autoSpaceDE w:val="0"/>
      <w:autoSpaceDN w:val="0"/>
      <w:adjustRightInd w:val="0"/>
    </w:pPr>
    <w:rPr>
      <w:color w:val="000000"/>
      <w:sz w:val="24"/>
      <w:szCs w:val="24"/>
    </w:rPr>
  </w:style>
  <w:style w:type="paragraph" w:customStyle="1" w:styleId="41">
    <w:name w:val="Без интервала4"/>
    <w:qFormat/>
    <w:rsid w:val="00A84013"/>
    <w:pPr>
      <w:suppressAutoHyphens/>
      <w:spacing w:line="100" w:lineRule="atLeast"/>
    </w:pPr>
    <w:rPr>
      <w:rFonts w:ascii="Calibri" w:eastAsia="Calibri" w:hAnsi="Calibri" w:cs="font183"/>
      <w:kern w:val="2"/>
      <w:sz w:val="22"/>
      <w:szCs w:val="22"/>
      <w:lang w:eastAsia="ar-SA"/>
    </w:rPr>
  </w:style>
  <w:style w:type="character" w:customStyle="1" w:styleId="NoSpacingChar1">
    <w:name w:val="No Spacing Char1"/>
    <w:locked/>
    <w:rsid w:val="002078BE"/>
    <w:rPr>
      <w:rFonts w:ascii="Calibri" w:hAnsi="Calibri"/>
      <w:sz w:val="22"/>
      <w:lang w:eastAsia="en-US" w:bidi="ar-SA"/>
    </w:rPr>
  </w:style>
  <w:style w:type="paragraph" w:customStyle="1" w:styleId="310">
    <w:name w:val="Основной текст с отступом 31"/>
    <w:basedOn w:val="a0"/>
    <w:rsid w:val="002078BE"/>
    <w:pPr>
      <w:suppressAutoHyphens/>
      <w:ind w:left="432"/>
    </w:pPr>
    <w:rPr>
      <w:lang w:eastAsia="ar-SA"/>
    </w:rPr>
  </w:style>
  <w:style w:type="paragraph" w:customStyle="1" w:styleId="Style18">
    <w:name w:val="Style18"/>
    <w:basedOn w:val="a0"/>
    <w:rsid w:val="002078BE"/>
    <w:pPr>
      <w:widowControl w:val="0"/>
      <w:autoSpaceDE w:val="0"/>
      <w:autoSpaceDN w:val="0"/>
      <w:adjustRightInd w:val="0"/>
      <w:spacing w:line="274" w:lineRule="exact"/>
      <w:ind w:firstLine="586"/>
      <w:jc w:val="both"/>
    </w:pPr>
    <w:rPr>
      <w:rFonts w:ascii="Constantia" w:hAnsi="Constantia"/>
    </w:rPr>
  </w:style>
  <w:style w:type="paragraph" w:customStyle="1" w:styleId="Style39">
    <w:name w:val="Style39"/>
    <w:basedOn w:val="a0"/>
    <w:rsid w:val="002078BE"/>
    <w:pPr>
      <w:widowControl w:val="0"/>
      <w:autoSpaceDE w:val="0"/>
      <w:autoSpaceDN w:val="0"/>
      <w:adjustRightInd w:val="0"/>
      <w:spacing w:line="250" w:lineRule="exact"/>
      <w:ind w:firstLine="557"/>
      <w:jc w:val="both"/>
    </w:pPr>
    <w:rPr>
      <w:rFonts w:ascii="Constantia" w:hAnsi="Constantia"/>
    </w:rPr>
  </w:style>
  <w:style w:type="paragraph" w:customStyle="1" w:styleId="6">
    <w:name w:val="Без интервала6"/>
    <w:rsid w:val="002078BE"/>
    <w:rPr>
      <w:rFonts w:ascii="Calibri" w:hAnsi="Calibri"/>
      <w:sz w:val="22"/>
      <w:lang w:eastAsia="en-US"/>
    </w:rPr>
  </w:style>
  <w:style w:type="paragraph" w:customStyle="1" w:styleId="23">
    <w:name w:val="Обычный2"/>
    <w:rsid w:val="008A623E"/>
  </w:style>
  <w:style w:type="character" w:customStyle="1" w:styleId="aff">
    <w:name w:val="Основной текст_"/>
    <w:link w:val="12"/>
    <w:rsid w:val="008A623E"/>
    <w:rPr>
      <w:sz w:val="27"/>
      <w:szCs w:val="27"/>
      <w:shd w:val="clear" w:color="auto" w:fill="FFFFFF"/>
    </w:rPr>
  </w:style>
  <w:style w:type="paragraph" w:customStyle="1" w:styleId="12">
    <w:name w:val="Основной текст1"/>
    <w:basedOn w:val="a0"/>
    <w:link w:val="aff"/>
    <w:rsid w:val="008A623E"/>
    <w:pPr>
      <w:shd w:val="clear" w:color="auto" w:fill="FFFFFF"/>
      <w:spacing w:line="0" w:lineRule="atLeast"/>
      <w:jc w:val="right"/>
    </w:pPr>
    <w:rPr>
      <w:sz w:val="27"/>
      <w:szCs w:val="27"/>
    </w:rPr>
  </w:style>
  <w:style w:type="character" w:customStyle="1" w:styleId="aff0">
    <w:name w:val="Основной текст + Полужирный"/>
    <w:rsid w:val="008A623E"/>
    <w:rPr>
      <w:rFonts w:ascii="Times New Roman" w:eastAsia="Times New Roman" w:hAnsi="Times New Roman" w:cs="Times New Roman"/>
      <w:b/>
      <w:bCs/>
      <w:i w:val="0"/>
      <w:iCs w:val="0"/>
      <w:smallCaps w:val="0"/>
      <w:strike w:val="0"/>
      <w:spacing w:val="0"/>
      <w:sz w:val="21"/>
      <w:szCs w:val="21"/>
      <w:shd w:val="clear" w:color="auto" w:fill="FFFFFF"/>
    </w:rPr>
  </w:style>
  <w:style w:type="paragraph" w:customStyle="1" w:styleId="aff1">
    <w:name w:val="Стиль По центру"/>
    <w:basedOn w:val="a0"/>
    <w:uiPriority w:val="99"/>
    <w:rsid w:val="00456297"/>
    <w:pPr>
      <w:jc w:val="both"/>
    </w:pPr>
    <w:rPr>
      <w:szCs w:val="20"/>
    </w:rPr>
  </w:style>
  <w:style w:type="character" w:customStyle="1" w:styleId="ConsPlusNonformat0">
    <w:name w:val="ConsPlusNonformat Знак"/>
    <w:link w:val="ConsPlusNonformat"/>
    <w:rsid w:val="00456297"/>
    <w:rPr>
      <w:rFonts w:ascii="Courier New" w:hAnsi="Courier New" w:cs="Courier New"/>
    </w:rPr>
  </w:style>
  <w:style w:type="paragraph" w:styleId="3">
    <w:name w:val="List Bullet 3"/>
    <w:basedOn w:val="a0"/>
    <w:autoRedefine/>
    <w:rsid w:val="00CC64D1"/>
    <w:pPr>
      <w:numPr>
        <w:numId w:val="36"/>
      </w:numPr>
      <w:spacing w:after="60"/>
      <w:jc w:val="both"/>
    </w:pPr>
    <w:rPr>
      <w:szCs w:val="20"/>
    </w:rPr>
  </w:style>
  <w:style w:type="paragraph" w:styleId="aff2">
    <w:name w:val="Body Text"/>
    <w:basedOn w:val="a0"/>
    <w:link w:val="aff3"/>
    <w:semiHidden/>
    <w:unhideWhenUsed/>
    <w:rsid w:val="00E27A7D"/>
    <w:pPr>
      <w:spacing w:after="120"/>
    </w:pPr>
  </w:style>
  <w:style w:type="character" w:customStyle="1" w:styleId="aff3">
    <w:name w:val="Основной текст Знак"/>
    <w:basedOn w:val="a1"/>
    <w:link w:val="aff2"/>
    <w:semiHidden/>
    <w:rsid w:val="00E27A7D"/>
    <w:rPr>
      <w:sz w:val="24"/>
      <w:szCs w:val="24"/>
    </w:rPr>
  </w:style>
  <w:style w:type="character" w:customStyle="1" w:styleId="20">
    <w:name w:val="Заголовок 2 Знак"/>
    <w:basedOn w:val="a1"/>
    <w:link w:val="2"/>
    <w:uiPriority w:val="9"/>
    <w:rsid w:val="00F23DBF"/>
    <w:rPr>
      <w:rFonts w:asciiTheme="majorHAnsi" w:eastAsiaTheme="majorEastAsia" w:hAnsiTheme="majorHAnsi" w:cstheme="majorBidi"/>
      <w:color w:val="365F91" w:themeColor="accent1" w:themeShade="BF"/>
      <w:sz w:val="26"/>
      <w:szCs w:val="26"/>
    </w:rPr>
  </w:style>
  <w:style w:type="paragraph" w:customStyle="1" w:styleId="aff4">
    <w:name w:val="Основной абзац"/>
    <w:basedOn w:val="a0"/>
    <w:qFormat/>
    <w:rsid w:val="00F23DBF"/>
    <w:pPr>
      <w:spacing w:line="360" w:lineRule="auto"/>
      <w:ind w:firstLine="851"/>
      <w:jc w:val="both"/>
    </w:pPr>
    <w:rPr>
      <w:lang w:eastAsia="en-US"/>
    </w:rPr>
  </w:style>
  <w:style w:type="character" w:customStyle="1" w:styleId="aff5">
    <w:name w:val="Норм. текст Знак"/>
    <w:link w:val="aff6"/>
    <w:uiPriority w:val="99"/>
    <w:locked/>
    <w:rsid w:val="00F23DBF"/>
    <w:rPr>
      <w:sz w:val="24"/>
      <w:szCs w:val="24"/>
    </w:rPr>
  </w:style>
  <w:style w:type="paragraph" w:customStyle="1" w:styleId="aff6">
    <w:name w:val="Норм. текст"/>
    <w:basedOn w:val="a0"/>
    <w:link w:val="aff5"/>
    <w:uiPriority w:val="99"/>
    <w:qFormat/>
    <w:rsid w:val="00F23DBF"/>
    <w:pPr>
      <w:tabs>
        <w:tab w:val="left" w:pos="1418"/>
      </w:tabs>
      <w:spacing w:before="120" w:after="120" w:line="360" w:lineRule="auto"/>
      <w:ind w:firstLine="900"/>
      <w:contextualSpacing/>
      <w:jc w:val="both"/>
    </w:pPr>
  </w:style>
  <w:style w:type="character" w:customStyle="1" w:styleId="13">
    <w:name w:val="Название книги1"/>
    <w:uiPriority w:val="99"/>
    <w:rsid w:val="00F23DBF"/>
    <w:rPr>
      <w:rFonts w:ascii="Times New Roman" w:hAnsi="Times New Roman"/>
      <w:b/>
      <w:smallCaps/>
      <w:spacing w:val="5"/>
      <w:sz w:val="24"/>
    </w:rPr>
  </w:style>
  <w:style w:type="character" w:styleId="aff7">
    <w:name w:val="annotation reference"/>
    <w:basedOn w:val="a1"/>
    <w:uiPriority w:val="99"/>
    <w:semiHidden/>
    <w:unhideWhenUsed/>
    <w:rsid w:val="00BC0C85"/>
    <w:rPr>
      <w:sz w:val="16"/>
      <w:szCs w:val="16"/>
    </w:rPr>
  </w:style>
  <w:style w:type="paragraph" w:styleId="aff8">
    <w:name w:val="annotation text"/>
    <w:basedOn w:val="a0"/>
    <w:link w:val="aff9"/>
    <w:uiPriority w:val="99"/>
    <w:semiHidden/>
    <w:unhideWhenUsed/>
    <w:rsid w:val="00BC0C85"/>
    <w:rPr>
      <w:sz w:val="20"/>
      <w:szCs w:val="20"/>
    </w:rPr>
  </w:style>
  <w:style w:type="character" w:customStyle="1" w:styleId="aff9">
    <w:name w:val="Текст примечания Знак"/>
    <w:basedOn w:val="a1"/>
    <w:link w:val="aff8"/>
    <w:uiPriority w:val="99"/>
    <w:semiHidden/>
    <w:rsid w:val="00BC0C85"/>
  </w:style>
  <w:style w:type="paragraph" w:styleId="affa">
    <w:name w:val="annotation subject"/>
    <w:basedOn w:val="aff8"/>
    <w:next w:val="aff8"/>
    <w:link w:val="affb"/>
    <w:semiHidden/>
    <w:unhideWhenUsed/>
    <w:rsid w:val="00BC0C85"/>
    <w:rPr>
      <w:b/>
      <w:bCs/>
    </w:rPr>
  </w:style>
  <w:style w:type="character" w:customStyle="1" w:styleId="affb">
    <w:name w:val="Тема примечания Знак"/>
    <w:basedOn w:val="aff9"/>
    <w:link w:val="affa"/>
    <w:semiHidden/>
    <w:rsid w:val="00BC0C85"/>
    <w:rPr>
      <w:b/>
      <w:bCs/>
    </w:rPr>
  </w:style>
  <w:style w:type="character" w:customStyle="1" w:styleId="31">
    <w:name w:val="Заголовок 3 Знак"/>
    <w:basedOn w:val="a1"/>
    <w:link w:val="30"/>
    <w:uiPriority w:val="9"/>
    <w:rsid w:val="008E4B0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1"/>
    <w:link w:val="4"/>
    <w:uiPriority w:val="9"/>
    <w:rsid w:val="008E4B09"/>
    <w:rPr>
      <w:rFonts w:asciiTheme="majorHAnsi" w:eastAsiaTheme="majorEastAsia" w:hAnsiTheme="majorHAnsi" w:cstheme="majorBidi"/>
      <w:i/>
      <w:iCs/>
      <w:color w:val="365F91" w:themeColor="accent1" w:themeShade="BF"/>
      <w:sz w:val="24"/>
      <w:szCs w:val="24"/>
    </w:rPr>
  </w:style>
  <w:style w:type="character" w:customStyle="1" w:styleId="10">
    <w:name w:val="Заголовок 1 Знак"/>
    <w:aliases w:val="Заголовок мой Знак"/>
    <w:basedOn w:val="a1"/>
    <w:link w:val="1"/>
    <w:rsid w:val="008E4B09"/>
    <w:rPr>
      <w:sz w:val="28"/>
      <w:szCs w:val="28"/>
    </w:rPr>
  </w:style>
  <w:style w:type="paragraph" w:customStyle="1" w:styleId="21">
    <w:name w:val="ИД_Список2_марк_ур.1"/>
    <w:basedOn w:val="a0"/>
    <w:uiPriority w:val="1"/>
    <w:semiHidden/>
    <w:qFormat/>
    <w:locked/>
    <w:rsid w:val="008E4B09"/>
    <w:pPr>
      <w:numPr>
        <w:numId w:val="70"/>
      </w:numPr>
      <w:tabs>
        <w:tab w:val="clear" w:pos="1276"/>
      </w:tabs>
      <w:spacing w:before="40" w:after="40" w:line="360" w:lineRule="auto"/>
      <w:ind w:left="720" w:hanging="360"/>
      <w:jc w:val="both"/>
    </w:pPr>
    <w:rPr>
      <w:rFonts w:eastAsia="Calibri"/>
      <w:szCs w:val="20"/>
      <w:lang w:eastAsia="en-US"/>
    </w:rPr>
  </w:style>
  <w:style w:type="paragraph" w:customStyle="1" w:styleId="22">
    <w:name w:val="ИД_Список2_марк_ур.2"/>
    <w:basedOn w:val="a0"/>
    <w:uiPriority w:val="1"/>
    <w:semiHidden/>
    <w:qFormat/>
    <w:locked/>
    <w:rsid w:val="008E4B09"/>
    <w:pPr>
      <w:numPr>
        <w:ilvl w:val="1"/>
        <w:numId w:val="70"/>
      </w:numPr>
      <w:tabs>
        <w:tab w:val="clear" w:pos="1418"/>
      </w:tabs>
      <w:spacing w:before="40" w:after="40" w:line="360" w:lineRule="auto"/>
      <w:ind w:left="1440" w:hanging="360"/>
      <w:jc w:val="both"/>
    </w:pPr>
    <w:rPr>
      <w:rFonts w:eastAsia="Calibri"/>
      <w:szCs w:val="20"/>
      <w:lang w:eastAsia="en-US"/>
    </w:rPr>
  </w:style>
  <w:style w:type="paragraph" w:customStyle="1" w:styleId="230">
    <w:name w:val="ИД_Список2_марк_ур.3"/>
    <w:basedOn w:val="a0"/>
    <w:uiPriority w:val="1"/>
    <w:semiHidden/>
    <w:qFormat/>
    <w:locked/>
    <w:rsid w:val="008E4B09"/>
    <w:pPr>
      <w:spacing w:before="40" w:after="40" w:line="360" w:lineRule="auto"/>
      <w:ind w:left="2160" w:hanging="360"/>
      <w:jc w:val="both"/>
    </w:pPr>
    <w:rPr>
      <w:rFonts w:eastAsia="Calibri"/>
      <w:szCs w:val="20"/>
      <w:lang w:eastAsia="en-US"/>
    </w:rPr>
  </w:style>
  <w:style w:type="paragraph" w:customStyle="1" w:styleId="24">
    <w:name w:val="ИД_Список2_марк_ур.4"/>
    <w:basedOn w:val="a0"/>
    <w:uiPriority w:val="1"/>
    <w:semiHidden/>
    <w:qFormat/>
    <w:locked/>
    <w:rsid w:val="008E4B09"/>
    <w:pPr>
      <w:spacing w:before="40" w:after="40" w:line="360" w:lineRule="auto"/>
      <w:ind w:left="2880" w:hanging="360"/>
      <w:jc w:val="both"/>
    </w:pPr>
    <w:rPr>
      <w:rFonts w:eastAsia="Calibri"/>
      <w:szCs w:val="20"/>
      <w:lang w:eastAsia="en-US"/>
    </w:rPr>
  </w:style>
  <w:style w:type="numbering" w:customStyle="1" w:styleId="a">
    <w:name w:val="Список_марк"/>
    <w:uiPriority w:val="99"/>
    <w:rsid w:val="008E4B09"/>
    <w:pPr>
      <w:numPr>
        <w:numId w:val="70"/>
      </w:numPr>
    </w:pPr>
  </w:style>
  <w:style w:type="character" w:customStyle="1" w:styleId="aa">
    <w:name w:val="Нижний колонтитул Знак"/>
    <w:basedOn w:val="a1"/>
    <w:link w:val="a9"/>
    <w:uiPriority w:val="99"/>
    <w:rsid w:val="008E4B09"/>
    <w:rPr>
      <w:sz w:val="24"/>
      <w:szCs w:val="24"/>
    </w:rPr>
  </w:style>
  <w:style w:type="paragraph" w:styleId="25">
    <w:name w:val="toc 2"/>
    <w:basedOn w:val="a0"/>
    <w:next w:val="a0"/>
    <w:autoRedefine/>
    <w:uiPriority w:val="39"/>
    <w:unhideWhenUsed/>
    <w:rsid w:val="008E4B09"/>
    <w:pPr>
      <w:tabs>
        <w:tab w:val="left" w:pos="284"/>
        <w:tab w:val="left" w:pos="660"/>
        <w:tab w:val="right" w:leader="dot" w:pos="9771"/>
      </w:tabs>
      <w:spacing w:after="100" w:line="276" w:lineRule="auto"/>
    </w:pPr>
    <w:rPr>
      <w:rFonts w:ascii="Calibri" w:eastAsia="Calibri" w:hAnsi="Calibri"/>
      <w:sz w:val="22"/>
      <w:szCs w:val="22"/>
      <w:lang w:eastAsia="en-US"/>
    </w:rPr>
  </w:style>
  <w:style w:type="paragraph" w:styleId="34">
    <w:name w:val="toc 3"/>
    <w:basedOn w:val="a0"/>
    <w:next w:val="a0"/>
    <w:autoRedefine/>
    <w:uiPriority w:val="39"/>
    <w:unhideWhenUsed/>
    <w:rsid w:val="008E4B09"/>
    <w:pPr>
      <w:tabs>
        <w:tab w:val="left" w:pos="284"/>
        <w:tab w:val="left" w:pos="567"/>
        <w:tab w:val="right" w:leader="dot" w:pos="9771"/>
      </w:tabs>
      <w:spacing w:after="100" w:line="276" w:lineRule="auto"/>
      <w:ind w:firstLine="142"/>
    </w:pPr>
    <w:rPr>
      <w:rFonts w:ascii="Calibri" w:eastAsia="Calibri" w:hAnsi="Calibri"/>
      <w:sz w:val="22"/>
      <w:szCs w:val="22"/>
      <w:lang w:eastAsia="en-US"/>
    </w:rPr>
  </w:style>
  <w:style w:type="character" w:customStyle="1" w:styleId="inline-edit--display-field">
    <w:name w:val="inline-edit--display-field"/>
    <w:basedOn w:val="a1"/>
    <w:rsid w:val="008E4B09"/>
  </w:style>
  <w:style w:type="paragraph" w:styleId="42">
    <w:name w:val="toc 4"/>
    <w:basedOn w:val="a0"/>
    <w:next w:val="a0"/>
    <w:autoRedefine/>
    <w:uiPriority w:val="39"/>
    <w:unhideWhenUsed/>
    <w:rsid w:val="008E4B09"/>
    <w:pPr>
      <w:spacing w:after="100" w:line="276" w:lineRule="auto"/>
      <w:ind w:left="660"/>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9375735">
      <w:bodyDiv w:val="1"/>
      <w:marLeft w:val="0"/>
      <w:marRight w:val="0"/>
      <w:marTop w:val="0"/>
      <w:marBottom w:val="0"/>
      <w:divBdr>
        <w:top w:val="none" w:sz="0" w:space="0" w:color="auto"/>
        <w:left w:val="none" w:sz="0" w:space="0" w:color="auto"/>
        <w:bottom w:val="none" w:sz="0" w:space="0" w:color="auto"/>
        <w:right w:val="none" w:sz="0" w:space="0" w:color="auto"/>
      </w:divBdr>
    </w:div>
    <w:div w:id="115562101">
      <w:bodyDiv w:val="1"/>
      <w:marLeft w:val="0"/>
      <w:marRight w:val="0"/>
      <w:marTop w:val="0"/>
      <w:marBottom w:val="0"/>
      <w:divBdr>
        <w:top w:val="none" w:sz="0" w:space="0" w:color="auto"/>
        <w:left w:val="none" w:sz="0" w:space="0" w:color="auto"/>
        <w:bottom w:val="none" w:sz="0" w:space="0" w:color="auto"/>
        <w:right w:val="none" w:sz="0" w:space="0" w:color="auto"/>
      </w:divBdr>
    </w:div>
    <w:div w:id="891501225">
      <w:bodyDiv w:val="1"/>
      <w:marLeft w:val="0"/>
      <w:marRight w:val="0"/>
      <w:marTop w:val="0"/>
      <w:marBottom w:val="0"/>
      <w:divBdr>
        <w:top w:val="none" w:sz="0" w:space="0" w:color="auto"/>
        <w:left w:val="none" w:sz="0" w:space="0" w:color="auto"/>
        <w:bottom w:val="none" w:sz="0" w:space="0" w:color="auto"/>
        <w:right w:val="none" w:sz="0" w:space="0" w:color="auto"/>
      </w:divBdr>
      <w:divsChild>
        <w:div w:id="1319186273">
          <w:marLeft w:val="0"/>
          <w:marRight w:val="0"/>
          <w:marTop w:val="0"/>
          <w:marBottom w:val="0"/>
          <w:divBdr>
            <w:top w:val="none" w:sz="0" w:space="0" w:color="auto"/>
            <w:left w:val="none" w:sz="0" w:space="0" w:color="auto"/>
            <w:bottom w:val="none" w:sz="0" w:space="0" w:color="auto"/>
            <w:right w:val="none" w:sz="0" w:space="0" w:color="auto"/>
          </w:divBdr>
          <w:divsChild>
            <w:div w:id="707880731">
              <w:marLeft w:val="0"/>
              <w:marRight w:val="0"/>
              <w:marTop w:val="0"/>
              <w:marBottom w:val="0"/>
              <w:divBdr>
                <w:top w:val="none" w:sz="0" w:space="0" w:color="auto"/>
                <w:left w:val="none" w:sz="0" w:space="0" w:color="auto"/>
                <w:bottom w:val="none" w:sz="0" w:space="0" w:color="auto"/>
                <w:right w:val="none" w:sz="0" w:space="0" w:color="auto"/>
              </w:divBdr>
              <w:divsChild>
                <w:div w:id="11981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2063944801">
      <w:bodyDiv w:val="1"/>
      <w:marLeft w:val="0"/>
      <w:marRight w:val="0"/>
      <w:marTop w:val="0"/>
      <w:marBottom w:val="0"/>
      <w:divBdr>
        <w:top w:val="none" w:sz="0" w:space="0" w:color="auto"/>
        <w:left w:val="none" w:sz="0" w:space="0" w:color="auto"/>
        <w:bottom w:val="none" w:sz="0" w:space="0" w:color="auto"/>
        <w:right w:val="none" w:sz="0" w:space="0" w:color="auto"/>
      </w:divBdr>
    </w:div>
    <w:div w:id="20850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rsc.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tters.bashkortost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yurta@brsc.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yurta@brs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42A57-9C11-40E1-BE2C-0AAF38FC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17274</Words>
  <Characters>98463</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115506</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gaynutdinovur</cp:lastModifiedBy>
  <cp:revision>2</cp:revision>
  <cp:lastPrinted>2019-07-10T07:51:00Z</cp:lastPrinted>
  <dcterms:created xsi:type="dcterms:W3CDTF">2023-10-31T10:21:00Z</dcterms:created>
  <dcterms:modified xsi:type="dcterms:W3CDTF">2023-10-31T10:21:00Z</dcterms:modified>
</cp:coreProperties>
</file>