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84D2" w14:textId="77777777" w:rsidR="00416B1D" w:rsidRDefault="00000000">
      <w:pPr>
        <w:pStyle w:val="af4"/>
        <w:tabs>
          <w:tab w:val="left" w:pos="567"/>
        </w:tabs>
        <w:jc w:val="center"/>
        <w:rPr>
          <w:rFonts w:ascii="Times New Roman" w:hAnsi="Times New Roman" w:cs="Times New Roman"/>
          <w:b/>
          <w:sz w:val="24"/>
          <w:szCs w:val="24"/>
        </w:rPr>
      </w:pPr>
      <w:r>
        <w:rPr>
          <w:rFonts w:ascii="Times New Roman" w:hAnsi="Times New Roman" w:cs="Times New Roman"/>
          <w:b/>
          <w:sz w:val="24"/>
          <w:szCs w:val="24"/>
        </w:rPr>
        <w:t xml:space="preserve">ИЗВЕЩЕНИЕ </w:t>
      </w:r>
    </w:p>
    <w:p w14:paraId="4B5D3CFD" w14:textId="77777777" w:rsidR="00416B1D" w:rsidRDefault="00000000">
      <w:pPr>
        <w:pStyle w:val="af4"/>
        <w:tabs>
          <w:tab w:val="left" w:pos="567"/>
        </w:tabs>
        <w:jc w:val="center"/>
        <w:rPr>
          <w:rFonts w:ascii="Times New Roman" w:hAnsi="Times New Roman" w:cs="Times New Roman"/>
          <w:b/>
          <w:sz w:val="24"/>
          <w:szCs w:val="24"/>
        </w:rPr>
      </w:pPr>
      <w:r>
        <w:rPr>
          <w:rFonts w:ascii="Times New Roman" w:hAnsi="Times New Roman" w:cs="Times New Roman"/>
          <w:b/>
          <w:sz w:val="24"/>
          <w:szCs w:val="24"/>
        </w:rPr>
        <w:t xml:space="preserve">о проведении запроса котировок в электронной форме </w:t>
      </w:r>
    </w:p>
    <w:p w14:paraId="52F98170" w14:textId="77777777" w:rsidR="00416B1D" w:rsidRDefault="00000000">
      <w:pPr>
        <w:pStyle w:val="af4"/>
        <w:tabs>
          <w:tab w:val="left" w:pos="567"/>
        </w:tabs>
        <w:jc w:val="center"/>
        <w:rPr>
          <w:rFonts w:ascii="Times New Roman" w:hAnsi="Times New Roman" w:cs="Times New Roman"/>
          <w:b/>
          <w:sz w:val="24"/>
          <w:szCs w:val="24"/>
        </w:rPr>
      </w:pPr>
      <w:r>
        <w:rPr>
          <w:rFonts w:ascii="Times New Roman" w:hAnsi="Times New Roman" w:cs="Times New Roman"/>
          <w:b/>
          <w:sz w:val="24"/>
          <w:szCs w:val="24"/>
        </w:rPr>
        <w:t>на выполнение работ по обслуживанию холодильных установок в 2024 году</w:t>
      </w:r>
    </w:p>
    <w:p w14:paraId="48E7831F" w14:textId="77777777" w:rsidR="00416B1D" w:rsidRDefault="00416B1D">
      <w:pPr>
        <w:pStyle w:val="af4"/>
        <w:tabs>
          <w:tab w:val="left" w:pos="567"/>
        </w:tabs>
        <w:jc w:val="center"/>
        <w:rPr>
          <w:rFonts w:ascii="Times New Roman" w:hAnsi="Times New Roman" w:cs="Times New Roman"/>
          <w:b/>
          <w:sz w:val="24"/>
          <w:szCs w:val="24"/>
        </w:rPr>
      </w:pPr>
    </w:p>
    <w:p w14:paraId="749E2981" w14:textId="77777777" w:rsidR="00416B1D" w:rsidRDefault="00000000">
      <w:pPr>
        <w:spacing w:after="0" w:line="240" w:lineRule="auto"/>
        <w:ind w:firstLine="709"/>
        <w:jc w:val="both"/>
        <w:rPr>
          <w:rFonts w:ascii="Times New Roman" w:eastAsia="Times New Roman" w:hAnsi="Times New Roman" w:cs="Times New Roman"/>
          <w:sz w:val="24"/>
          <w:szCs w:val="24"/>
          <w:lang w:eastAsia="en-US"/>
        </w:rPr>
      </w:pPr>
      <w:r>
        <w:rPr>
          <w:rFonts w:ascii="Times New Roman" w:hAnsi="Times New Roman"/>
          <w:sz w:val="24"/>
          <w:szCs w:val="24"/>
        </w:rPr>
        <w:t>Согласно  раздела 7 положения о закупках, товаров, работ, услуг для нужд КГАУ «СШОР по хоккею с мячом «Енисей» под запросом котировок понимается форма торгов, при которой победителем запроса котировок признается соответствующий требованиям извещения о закупке участник запроса котировок, предложивший наиболее низкую цену договора.</w:t>
      </w:r>
      <w:r>
        <w:rPr>
          <w:rFonts w:ascii="Times New Roman" w:eastAsia="Times New Roman" w:hAnsi="Times New Roman" w:cs="Times New Roman"/>
          <w:sz w:val="24"/>
          <w:szCs w:val="24"/>
          <w:lang w:eastAsia="en-US"/>
        </w:rPr>
        <w:t xml:space="preserve"> </w:t>
      </w:r>
    </w:p>
    <w:p w14:paraId="72AB339E" w14:textId="77777777" w:rsidR="00416B1D" w:rsidRDefault="00416B1D">
      <w:pPr>
        <w:pStyle w:val="af4"/>
        <w:tabs>
          <w:tab w:val="left" w:pos="567"/>
        </w:tabs>
        <w:ind w:firstLine="567"/>
        <w:jc w:val="center"/>
      </w:pPr>
    </w:p>
    <w:tbl>
      <w:tblPr>
        <w:tblStyle w:val="af3"/>
        <w:tblW w:w="0" w:type="auto"/>
        <w:jc w:val="center"/>
        <w:tblLook w:val="04A0" w:firstRow="1" w:lastRow="0" w:firstColumn="1" w:lastColumn="0" w:noHBand="0" w:noVBand="1"/>
      </w:tblPr>
      <w:tblGrid>
        <w:gridCol w:w="540"/>
        <w:gridCol w:w="3283"/>
        <w:gridCol w:w="6090"/>
      </w:tblGrid>
      <w:tr w:rsidR="00416B1D" w14:paraId="538BFE41" w14:textId="77777777">
        <w:trPr>
          <w:jc w:val="center"/>
        </w:trPr>
        <w:tc>
          <w:tcPr>
            <w:tcW w:w="540" w:type="dxa"/>
          </w:tcPr>
          <w:p w14:paraId="2CE83B0C"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п/п</w:t>
            </w:r>
          </w:p>
        </w:tc>
        <w:tc>
          <w:tcPr>
            <w:tcW w:w="9373" w:type="dxa"/>
            <w:gridSpan w:val="2"/>
            <w:vAlign w:val="center"/>
          </w:tcPr>
          <w:p w14:paraId="642DFE91" w14:textId="77777777" w:rsidR="00416B1D" w:rsidRDefault="00000000">
            <w:pPr>
              <w:pStyle w:val="af4"/>
              <w:tabs>
                <w:tab w:val="left" w:pos="567"/>
              </w:tabs>
              <w:jc w:val="center"/>
              <w:rPr>
                <w:rFonts w:ascii="Times New Roman" w:hAnsi="Times New Roman" w:cs="Times New Roman"/>
                <w:b/>
                <w:bCs/>
                <w:sz w:val="24"/>
                <w:szCs w:val="24"/>
              </w:rPr>
            </w:pPr>
            <w:r>
              <w:rPr>
                <w:rFonts w:ascii="Times New Roman" w:hAnsi="Times New Roman" w:cs="Times New Roman"/>
                <w:b/>
                <w:bCs/>
                <w:sz w:val="24"/>
                <w:szCs w:val="24"/>
              </w:rPr>
              <w:t>Общие сведения</w:t>
            </w:r>
          </w:p>
        </w:tc>
      </w:tr>
      <w:tr w:rsidR="00416B1D" w14:paraId="669E1B79" w14:textId="77777777">
        <w:trPr>
          <w:jc w:val="center"/>
        </w:trPr>
        <w:tc>
          <w:tcPr>
            <w:tcW w:w="540" w:type="dxa"/>
          </w:tcPr>
          <w:p w14:paraId="3CA5EDF0"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283" w:type="dxa"/>
          </w:tcPr>
          <w:p w14:paraId="44A5E05C"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Способ закупки: </w:t>
            </w:r>
          </w:p>
        </w:tc>
        <w:tc>
          <w:tcPr>
            <w:tcW w:w="6090" w:type="dxa"/>
          </w:tcPr>
          <w:p w14:paraId="2A9D10E6" w14:textId="77777777" w:rsidR="00416B1D" w:rsidRDefault="00000000">
            <w:pPr>
              <w:pStyle w:val="af4"/>
              <w:tabs>
                <w:tab w:val="left" w:pos="567"/>
              </w:tabs>
              <w:rPr>
                <w:rFonts w:ascii="Times New Roman" w:hAnsi="Times New Roman" w:cs="Times New Roman"/>
                <w:b/>
                <w:bCs/>
                <w:sz w:val="24"/>
                <w:szCs w:val="24"/>
              </w:rPr>
            </w:pPr>
            <w:r>
              <w:rPr>
                <w:rFonts w:ascii="Times New Roman" w:hAnsi="Times New Roman" w:cs="Times New Roman"/>
                <w:b/>
                <w:bCs/>
                <w:sz w:val="24"/>
                <w:szCs w:val="24"/>
              </w:rPr>
              <w:t>Запрос котировок в электронной форме.</w:t>
            </w:r>
          </w:p>
        </w:tc>
      </w:tr>
      <w:tr w:rsidR="00416B1D" w14:paraId="525ABF01" w14:textId="77777777">
        <w:trPr>
          <w:jc w:val="center"/>
        </w:trPr>
        <w:tc>
          <w:tcPr>
            <w:tcW w:w="540" w:type="dxa"/>
          </w:tcPr>
          <w:p w14:paraId="5A90DB94"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2.</w:t>
            </w:r>
          </w:p>
        </w:tc>
        <w:tc>
          <w:tcPr>
            <w:tcW w:w="3283" w:type="dxa"/>
          </w:tcPr>
          <w:p w14:paraId="0244A8D1"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6090" w:type="dxa"/>
          </w:tcPr>
          <w:p w14:paraId="1F0D0A8E" w14:textId="77777777" w:rsidR="00416B1D" w:rsidRDefault="00000000">
            <w:pPr>
              <w:pStyle w:val="af4"/>
              <w:rPr>
                <w:rFonts w:ascii="Times New Roman" w:hAnsi="Times New Roman" w:cs="Times New Roman"/>
                <w:sz w:val="24"/>
                <w:szCs w:val="24"/>
              </w:rPr>
            </w:pPr>
            <w:r>
              <w:rPr>
                <w:rFonts w:ascii="Times New Roman" w:hAnsi="Times New Roman" w:cs="Times New Roman"/>
                <w:sz w:val="24"/>
                <w:szCs w:val="24"/>
              </w:rPr>
              <w:t>Краевое государственное автономное учреждение дополнительного образования «Спортивная школа олимпийского резерва по хоккею с мячом «Енисей», (далее – Заказчик)</w:t>
            </w:r>
          </w:p>
        </w:tc>
      </w:tr>
      <w:tr w:rsidR="00416B1D" w14:paraId="2AA42109" w14:textId="77777777">
        <w:trPr>
          <w:jc w:val="center"/>
        </w:trPr>
        <w:tc>
          <w:tcPr>
            <w:tcW w:w="540" w:type="dxa"/>
          </w:tcPr>
          <w:p w14:paraId="7E5E7CE6"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3.</w:t>
            </w:r>
          </w:p>
        </w:tc>
        <w:tc>
          <w:tcPr>
            <w:tcW w:w="3283" w:type="dxa"/>
          </w:tcPr>
          <w:p w14:paraId="09EA8735"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6090" w:type="dxa"/>
          </w:tcPr>
          <w:p w14:paraId="0551B547"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660123, Красноярский край, г. Красноярск, ул. Юности, 18.</w:t>
            </w:r>
          </w:p>
        </w:tc>
      </w:tr>
      <w:tr w:rsidR="00416B1D" w14:paraId="20B80FF2" w14:textId="77777777">
        <w:trPr>
          <w:jc w:val="center"/>
        </w:trPr>
        <w:tc>
          <w:tcPr>
            <w:tcW w:w="540" w:type="dxa"/>
          </w:tcPr>
          <w:p w14:paraId="7594319B"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4.</w:t>
            </w:r>
          </w:p>
        </w:tc>
        <w:tc>
          <w:tcPr>
            <w:tcW w:w="3283" w:type="dxa"/>
          </w:tcPr>
          <w:p w14:paraId="513FF142"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Почтовый адрес</w:t>
            </w:r>
          </w:p>
        </w:tc>
        <w:tc>
          <w:tcPr>
            <w:tcW w:w="6090" w:type="dxa"/>
          </w:tcPr>
          <w:p w14:paraId="1D1744D3"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660123, Красноярский край, г. Красноярск, ул. Юности, 18.</w:t>
            </w:r>
          </w:p>
        </w:tc>
      </w:tr>
      <w:tr w:rsidR="00416B1D" w14:paraId="31F6CBFB" w14:textId="77777777">
        <w:trPr>
          <w:jc w:val="center"/>
        </w:trPr>
        <w:tc>
          <w:tcPr>
            <w:tcW w:w="540" w:type="dxa"/>
          </w:tcPr>
          <w:p w14:paraId="504880B8"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5.</w:t>
            </w:r>
          </w:p>
        </w:tc>
        <w:tc>
          <w:tcPr>
            <w:tcW w:w="3283" w:type="dxa"/>
          </w:tcPr>
          <w:p w14:paraId="087EE977"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6090" w:type="dxa"/>
          </w:tcPr>
          <w:p w14:paraId="07CF2CD0" w14:textId="77777777" w:rsidR="00416B1D" w:rsidRDefault="00000000">
            <w:pPr>
              <w:pStyle w:val="af4"/>
              <w:tabs>
                <w:tab w:val="left" w:pos="567"/>
              </w:tabs>
              <w:rPr>
                <w:rFonts w:ascii="Times New Roman" w:hAnsi="Times New Roman" w:cs="Times New Roman"/>
                <w:sz w:val="24"/>
                <w:szCs w:val="24"/>
              </w:rPr>
            </w:pPr>
            <w:hyperlink r:id="rId8" w:history="1">
              <w:r>
                <w:rPr>
                  <w:rStyle w:val="a3"/>
                  <w:rFonts w:ascii="Times New Roman" w:hAnsi="Times New Roman" w:cs="Times New Roman"/>
                  <w:sz w:val="24"/>
                  <w:szCs w:val="24"/>
                </w:rPr>
                <w:t>hcenisey@mail.ru</w:t>
              </w:r>
            </w:hyperlink>
            <w:r>
              <w:rPr>
                <w:rFonts w:ascii="Times New Roman" w:hAnsi="Times New Roman" w:cs="Times New Roman"/>
                <w:sz w:val="24"/>
                <w:szCs w:val="24"/>
              </w:rPr>
              <w:t xml:space="preserve">, </w:t>
            </w:r>
            <w:hyperlink r:id="rId9" w:history="1">
              <w:r>
                <w:rPr>
                  <w:rStyle w:val="a3"/>
                  <w:rFonts w:ascii="Times New Roman" w:hAnsi="Times New Roman" w:cs="Times New Roman"/>
                  <w:sz w:val="24"/>
                  <w:szCs w:val="24"/>
                  <w:lang w:val="en-US"/>
                </w:rPr>
                <w:t>enisey</w:t>
              </w:r>
              <w:r>
                <w:rPr>
                  <w:rStyle w:val="a3"/>
                  <w:rFonts w:ascii="Times New Roman" w:hAnsi="Times New Roman" w:cs="Times New Roman"/>
                  <w:sz w:val="24"/>
                  <w:szCs w:val="24"/>
                </w:rPr>
                <w:t>-</w:t>
              </w:r>
              <w:r>
                <w:rPr>
                  <w:rStyle w:val="a3"/>
                  <w:rFonts w:ascii="Times New Roman" w:hAnsi="Times New Roman" w:cs="Times New Roman"/>
                  <w:sz w:val="24"/>
                  <w:szCs w:val="24"/>
                  <w:lang w:val="en-US"/>
                </w:rPr>
                <w:t>zakup</w:t>
              </w:r>
              <w:r>
                <w:rPr>
                  <w:rStyle w:val="a3"/>
                  <w:rFonts w:ascii="Times New Roman" w:hAnsi="Times New Roman" w:cs="Times New Roman"/>
                  <w:sz w:val="24"/>
                  <w:szCs w:val="24"/>
                </w:rPr>
                <w:t>@</w:t>
              </w:r>
              <w:r>
                <w:rPr>
                  <w:rStyle w:val="a3"/>
                  <w:rFonts w:ascii="Times New Roman" w:hAnsi="Times New Roman" w:cs="Times New Roman"/>
                  <w:sz w:val="24"/>
                  <w:szCs w:val="24"/>
                  <w:lang w:val="en-US"/>
                </w:rPr>
                <w:t>mail</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w:t>
            </w:r>
          </w:p>
        </w:tc>
      </w:tr>
      <w:tr w:rsidR="00416B1D" w14:paraId="5EF50EB1" w14:textId="77777777">
        <w:trPr>
          <w:jc w:val="center"/>
        </w:trPr>
        <w:tc>
          <w:tcPr>
            <w:tcW w:w="540" w:type="dxa"/>
          </w:tcPr>
          <w:p w14:paraId="63FC1A4C"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6.</w:t>
            </w:r>
          </w:p>
        </w:tc>
        <w:tc>
          <w:tcPr>
            <w:tcW w:w="3283" w:type="dxa"/>
          </w:tcPr>
          <w:p w14:paraId="5989C5B3"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Номер контактного телефона Заказчика</w:t>
            </w:r>
          </w:p>
        </w:tc>
        <w:tc>
          <w:tcPr>
            <w:tcW w:w="6090" w:type="dxa"/>
          </w:tcPr>
          <w:p w14:paraId="15725A0B"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8 (391) 2269682, 8 (391) 2269688</w:t>
            </w:r>
          </w:p>
        </w:tc>
      </w:tr>
      <w:tr w:rsidR="00416B1D" w14:paraId="5EA48859" w14:textId="77777777">
        <w:trPr>
          <w:jc w:val="center"/>
        </w:trPr>
        <w:tc>
          <w:tcPr>
            <w:tcW w:w="540" w:type="dxa"/>
          </w:tcPr>
          <w:p w14:paraId="7A418D11"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7.</w:t>
            </w:r>
          </w:p>
        </w:tc>
        <w:tc>
          <w:tcPr>
            <w:tcW w:w="3283" w:type="dxa"/>
          </w:tcPr>
          <w:p w14:paraId="3FCDAD2D"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Предмет договора </w:t>
            </w:r>
          </w:p>
        </w:tc>
        <w:tc>
          <w:tcPr>
            <w:tcW w:w="6090" w:type="dxa"/>
          </w:tcPr>
          <w:p w14:paraId="507975AF" w14:textId="77777777" w:rsidR="00416B1D" w:rsidRDefault="00000000">
            <w:pPr>
              <w:pStyle w:val="af4"/>
              <w:tabs>
                <w:tab w:val="left" w:pos="567"/>
              </w:tabs>
              <w:rPr>
                <w:rFonts w:ascii="Times New Roman" w:hAnsi="Times New Roman" w:cs="Times New Roman"/>
                <w:b/>
                <w:bCs/>
                <w:sz w:val="24"/>
                <w:szCs w:val="24"/>
              </w:rPr>
            </w:pPr>
            <w:r>
              <w:rPr>
                <w:rFonts w:ascii="Times New Roman" w:hAnsi="Times New Roman" w:cs="Times New Roman"/>
                <w:b/>
                <w:sz w:val="24"/>
                <w:szCs w:val="24"/>
              </w:rPr>
              <w:t>Выполнение работ по обслуживанию холодильных установок в 2024 году</w:t>
            </w:r>
          </w:p>
        </w:tc>
      </w:tr>
      <w:tr w:rsidR="00416B1D" w14:paraId="2380ACD5" w14:textId="77777777">
        <w:trPr>
          <w:jc w:val="center"/>
        </w:trPr>
        <w:tc>
          <w:tcPr>
            <w:tcW w:w="540" w:type="dxa"/>
          </w:tcPr>
          <w:p w14:paraId="690FAD00"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8.</w:t>
            </w:r>
          </w:p>
        </w:tc>
        <w:tc>
          <w:tcPr>
            <w:tcW w:w="3283" w:type="dxa"/>
          </w:tcPr>
          <w:p w14:paraId="196CBDB5"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Количество поставляемого товара, объема выполненных работ, оказываемой услуги</w:t>
            </w:r>
          </w:p>
        </w:tc>
        <w:tc>
          <w:tcPr>
            <w:tcW w:w="6090" w:type="dxa"/>
          </w:tcPr>
          <w:p w14:paraId="7BB68106" w14:textId="77777777" w:rsidR="00416B1D" w:rsidRDefault="00000000">
            <w:pPr>
              <w:pStyle w:val="af4"/>
              <w:tabs>
                <w:tab w:val="left" w:pos="567"/>
              </w:tabs>
              <w:rPr>
                <w:rFonts w:ascii="Times New Roman" w:hAnsi="Times New Roman" w:cs="Times New Roman"/>
                <w:b/>
                <w:bCs/>
                <w:sz w:val="24"/>
                <w:szCs w:val="24"/>
              </w:rPr>
            </w:pPr>
            <w:r>
              <w:rPr>
                <w:rFonts w:ascii="Times New Roman" w:hAnsi="Times New Roman" w:cs="Times New Roman"/>
                <w:b/>
                <w:bCs/>
                <w:sz w:val="24"/>
                <w:szCs w:val="24"/>
              </w:rPr>
              <w:t>Согласно технического заданию (Приложение №1)</w:t>
            </w:r>
          </w:p>
        </w:tc>
      </w:tr>
      <w:tr w:rsidR="00416B1D" w14:paraId="73CBA60A" w14:textId="77777777">
        <w:trPr>
          <w:jc w:val="center"/>
        </w:trPr>
        <w:tc>
          <w:tcPr>
            <w:tcW w:w="540" w:type="dxa"/>
          </w:tcPr>
          <w:p w14:paraId="1A731F5A"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9.</w:t>
            </w:r>
          </w:p>
        </w:tc>
        <w:tc>
          <w:tcPr>
            <w:tcW w:w="3283" w:type="dxa"/>
          </w:tcPr>
          <w:p w14:paraId="4D868D78"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Краткое описание предмета закупки </w:t>
            </w:r>
          </w:p>
        </w:tc>
        <w:tc>
          <w:tcPr>
            <w:tcW w:w="6090" w:type="dxa"/>
          </w:tcPr>
          <w:p w14:paraId="3DEE2343" w14:textId="77777777" w:rsidR="00416B1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технического обслуживания </w:t>
            </w:r>
            <w:bookmarkStart w:id="0" w:name="_Hlk85192715"/>
            <w:r>
              <w:rPr>
                <w:rFonts w:ascii="Times New Roman" w:hAnsi="Times New Roman" w:cs="Times New Roman"/>
                <w:sz w:val="24"/>
                <w:szCs w:val="24"/>
              </w:rPr>
              <w:t xml:space="preserve">установки охлаждения жидкости </w:t>
            </w:r>
            <w:bookmarkEnd w:id="0"/>
            <w:r>
              <w:rPr>
                <w:rFonts w:ascii="Times New Roman" w:hAnsi="Times New Roman" w:cs="Times New Roman"/>
                <w:sz w:val="24"/>
                <w:szCs w:val="24"/>
              </w:rPr>
              <w:t>фирмы «Остров-Комплект» (Россия) на базе трех контейнеров с воздушными конденсаторами фирмы «</w:t>
            </w:r>
            <w:r>
              <w:rPr>
                <w:rFonts w:ascii="Times New Roman" w:hAnsi="Times New Roman" w:cs="Times New Roman"/>
                <w:sz w:val="24"/>
                <w:szCs w:val="24"/>
                <w:lang w:val="en-US"/>
              </w:rPr>
              <w:t>Alfa</w:t>
            </w:r>
            <w:r>
              <w:rPr>
                <w:rFonts w:ascii="Times New Roman" w:hAnsi="Times New Roman" w:cs="Times New Roman"/>
                <w:sz w:val="24"/>
                <w:szCs w:val="24"/>
              </w:rPr>
              <w:t xml:space="preserve"> </w:t>
            </w:r>
            <w:r>
              <w:rPr>
                <w:rFonts w:ascii="Times New Roman" w:hAnsi="Times New Roman" w:cs="Times New Roman"/>
                <w:sz w:val="24"/>
                <w:szCs w:val="24"/>
                <w:lang w:val="en-US"/>
              </w:rPr>
              <w:t>Laval</w:t>
            </w:r>
            <w:r>
              <w:rPr>
                <w:rFonts w:ascii="Times New Roman" w:hAnsi="Times New Roman" w:cs="Times New Roman"/>
                <w:sz w:val="24"/>
                <w:szCs w:val="24"/>
              </w:rPr>
              <w:t xml:space="preserve">» (Италия) и Комплектной холодильной машины НСТ-400К (на базе трех полугерметичных винтовых компрессоров HSK 7471-9 с кожухотрубным теплообменником) – 1шт., Воздушные конденсаторы </w:t>
            </w:r>
            <w:r>
              <w:rPr>
                <w:rFonts w:ascii="Times New Roman" w:hAnsi="Times New Roman" w:cs="Times New Roman"/>
                <w:sz w:val="24"/>
                <w:szCs w:val="24"/>
                <w:lang w:val="en-US"/>
              </w:rPr>
              <w:t>TCW</w:t>
            </w:r>
            <w:r>
              <w:rPr>
                <w:rFonts w:ascii="Times New Roman" w:hAnsi="Times New Roman" w:cs="Times New Roman"/>
                <w:sz w:val="24"/>
                <w:szCs w:val="24"/>
              </w:rPr>
              <w:t>.1-091-13-</w:t>
            </w:r>
            <w:r>
              <w:rPr>
                <w:rFonts w:ascii="Times New Roman" w:hAnsi="Times New Roman" w:cs="Times New Roman"/>
                <w:sz w:val="24"/>
                <w:szCs w:val="24"/>
                <w:lang w:val="en-US"/>
              </w:rPr>
              <w:t>A</w:t>
            </w:r>
            <w:r>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BC</w:t>
            </w:r>
            <w:r>
              <w:rPr>
                <w:rFonts w:ascii="Times New Roman" w:hAnsi="Times New Roman" w:cs="Times New Roman"/>
                <w:sz w:val="24"/>
                <w:szCs w:val="24"/>
              </w:rPr>
              <w:t>– 2 шт.</w:t>
            </w:r>
          </w:p>
        </w:tc>
      </w:tr>
      <w:tr w:rsidR="00416B1D" w14:paraId="58B71558" w14:textId="77777777">
        <w:trPr>
          <w:jc w:val="center"/>
        </w:trPr>
        <w:tc>
          <w:tcPr>
            <w:tcW w:w="540" w:type="dxa"/>
          </w:tcPr>
          <w:p w14:paraId="66ADD2A1"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10.</w:t>
            </w:r>
          </w:p>
        </w:tc>
        <w:tc>
          <w:tcPr>
            <w:tcW w:w="3283" w:type="dxa"/>
          </w:tcPr>
          <w:p w14:paraId="35765437"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b/>
                <w:sz w:val="24"/>
                <w:szCs w:val="24"/>
              </w:rPr>
              <w:t>Место и  поставки товара, выполнения работ, оказания услуг</w:t>
            </w:r>
            <w:r>
              <w:rPr>
                <w:rFonts w:ascii="Times New Roman" w:hAnsi="Times New Roman" w:cs="Times New Roman"/>
                <w:b/>
              </w:rPr>
              <w:t>:</w:t>
            </w:r>
          </w:p>
        </w:tc>
        <w:tc>
          <w:tcPr>
            <w:tcW w:w="6090" w:type="dxa"/>
          </w:tcPr>
          <w:p w14:paraId="178980C6" w14:textId="77777777" w:rsidR="00416B1D" w:rsidRPr="007413C7" w:rsidRDefault="00000000">
            <w:pPr>
              <w:widowControl w:val="0"/>
              <w:autoSpaceDE w:val="0"/>
              <w:autoSpaceDN w:val="0"/>
              <w:adjustRightInd w:val="0"/>
              <w:spacing w:after="0" w:line="240" w:lineRule="auto"/>
              <w:ind w:left="-40" w:firstLine="40"/>
              <w:rPr>
                <w:rFonts w:ascii="Times New Roman" w:eastAsia="Calibri" w:hAnsi="Times New Roman" w:cs="Times New Roman"/>
                <w:sz w:val="24"/>
                <w:szCs w:val="24"/>
                <w:lang w:eastAsia="en-US"/>
              </w:rPr>
            </w:pPr>
            <w:r w:rsidRPr="007413C7">
              <w:rPr>
                <w:rFonts w:ascii="Times New Roman" w:eastAsia="Calibri" w:hAnsi="Times New Roman" w:cs="Times New Roman"/>
                <w:sz w:val="24"/>
                <w:szCs w:val="24"/>
                <w:lang w:eastAsia="en-US"/>
              </w:rPr>
              <w:t xml:space="preserve">Место оказания услуг:  </w:t>
            </w:r>
          </w:p>
          <w:p w14:paraId="111DE7A7" w14:textId="77777777" w:rsidR="00416B1D" w:rsidRPr="007413C7" w:rsidRDefault="00000000">
            <w:pPr>
              <w:widowControl w:val="0"/>
              <w:autoSpaceDE w:val="0"/>
              <w:autoSpaceDN w:val="0"/>
              <w:adjustRightInd w:val="0"/>
              <w:spacing w:after="0" w:line="240" w:lineRule="auto"/>
              <w:ind w:left="-40" w:firstLine="40"/>
              <w:rPr>
                <w:rFonts w:ascii="Times New Roman" w:hAnsi="Times New Roman" w:cs="Times New Roman"/>
                <w:sz w:val="24"/>
                <w:szCs w:val="24"/>
              </w:rPr>
            </w:pPr>
            <w:r w:rsidRPr="007413C7">
              <w:rPr>
                <w:rFonts w:ascii="Times New Roman" w:hAnsi="Times New Roman" w:cs="Times New Roman"/>
                <w:sz w:val="24"/>
                <w:szCs w:val="24"/>
              </w:rPr>
              <w:t>-660123 г. Красноярск, ул. Парковая,19.</w:t>
            </w:r>
          </w:p>
          <w:p w14:paraId="434C9C3A" w14:textId="77777777" w:rsidR="00416B1D" w:rsidRPr="007413C7" w:rsidRDefault="00000000">
            <w:pPr>
              <w:widowControl w:val="0"/>
              <w:autoSpaceDE w:val="0"/>
              <w:autoSpaceDN w:val="0"/>
              <w:adjustRightInd w:val="0"/>
              <w:spacing w:after="0" w:line="240" w:lineRule="auto"/>
              <w:ind w:left="-40" w:firstLine="40"/>
            </w:pPr>
            <w:r w:rsidRPr="007413C7">
              <w:rPr>
                <w:rFonts w:ascii="Calibri" w:eastAsia="SimSun" w:hAnsi="Calibri" w:cs="Times New Roman"/>
                <w:sz w:val="24"/>
                <w:szCs w:val="24"/>
                <w:lang w:eastAsia="zh-CN" w:bidi="ar"/>
              </w:rPr>
              <w:t xml:space="preserve"> -</w:t>
            </w:r>
            <w:r w:rsidRPr="007413C7">
              <w:rPr>
                <w:rFonts w:ascii="Times New Roman" w:eastAsia="SimSun" w:hAnsi="Times New Roman" w:cs="Times New Roman"/>
                <w:sz w:val="24"/>
                <w:szCs w:val="24"/>
                <w:lang w:eastAsia="zh-CN" w:bidi="ar"/>
              </w:rPr>
              <w:t>660123 г. Красноярск, ул. Юности 18.</w:t>
            </w:r>
          </w:p>
          <w:p w14:paraId="6D123D80" w14:textId="77777777" w:rsidR="00416B1D" w:rsidRPr="007413C7" w:rsidRDefault="00416B1D">
            <w:pPr>
              <w:widowControl w:val="0"/>
              <w:autoSpaceDE w:val="0"/>
              <w:autoSpaceDN w:val="0"/>
              <w:adjustRightInd w:val="0"/>
              <w:spacing w:after="0" w:line="240" w:lineRule="auto"/>
              <w:ind w:left="-40" w:firstLine="40"/>
              <w:rPr>
                <w:rFonts w:ascii="Times New Roman" w:hAnsi="Times New Roman" w:cs="Times New Roman"/>
                <w:bCs/>
                <w:sz w:val="24"/>
                <w:szCs w:val="24"/>
              </w:rPr>
            </w:pPr>
          </w:p>
          <w:p w14:paraId="6FCE4EEF" w14:textId="77777777" w:rsidR="00416B1D" w:rsidRPr="007413C7" w:rsidRDefault="00000000">
            <w:pPr>
              <w:spacing w:after="0" w:line="240" w:lineRule="auto"/>
              <w:jc w:val="both"/>
              <w:rPr>
                <w:rFonts w:ascii="Times New Roman" w:hAnsi="Times New Roman" w:cs="Times New Roman"/>
                <w:sz w:val="24"/>
                <w:szCs w:val="24"/>
              </w:rPr>
            </w:pPr>
            <w:r w:rsidRPr="007413C7">
              <w:rPr>
                <w:rFonts w:ascii="Times New Roman" w:hAnsi="Times New Roman" w:cs="Times New Roman"/>
                <w:bCs/>
                <w:sz w:val="24"/>
                <w:szCs w:val="24"/>
              </w:rPr>
              <w:t xml:space="preserve">Срок оказания услуг: </w:t>
            </w:r>
            <w:r w:rsidRPr="007413C7">
              <w:rPr>
                <w:rFonts w:ascii="Times New Roman" w:eastAsia="Times New Roman" w:hAnsi="Times New Roman" w:cs="Times New Roman"/>
                <w:color w:val="000000" w:themeColor="text1"/>
                <w:sz w:val="24"/>
                <w:szCs w:val="24"/>
              </w:rPr>
              <w:t>с 01 января 2024г.  по 31 декабря 2024г.</w:t>
            </w:r>
          </w:p>
        </w:tc>
      </w:tr>
      <w:tr w:rsidR="00416B1D" w14:paraId="05A70E89" w14:textId="77777777">
        <w:trPr>
          <w:jc w:val="center"/>
        </w:trPr>
        <w:tc>
          <w:tcPr>
            <w:tcW w:w="540" w:type="dxa"/>
          </w:tcPr>
          <w:p w14:paraId="02BAA7D1"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11.</w:t>
            </w:r>
          </w:p>
        </w:tc>
        <w:tc>
          <w:tcPr>
            <w:tcW w:w="3283" w:type="dxa"/>
          </w:tcPr>
          <w:p w14:paraId="4DC49E0B"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090" w:type="dxa"/>
          </w:tcPr>
          <w:p w14:paraId="0AEFF0C8" w14:textId="77777777" w:rsidR="00416B1D" w:rsidRPr="007413C7" w:rsidRDefault="00000000">
            <w:pPr>
              <w:pStyle w:val="af4"/>
              <w:tabs>
                <w:tab w:val="left" w:pos="567"/>
              </w:tabs>
              <w:rPr>
                <w:rFonts w:ascii="Times New Roman" w:hAnsi="Times New Roman" w:cs="Times New Roman"/>
                <w:b/>
                <w:bCs/>
                <w:sz w:val="24"/>
                <w:szCs w:val="24"/>
              </w:rPr>
            </w:pPr>
            <w:r w:rsidRPr="007413C7">
              <w:rPr>
                <w:rFonts w:ascii="Times New Roman" w:hAnsi="Times New Roman" w:cs="Times New Roman"/>
                <w:b/>
                <w:bCs/>
                <w:sz w:val="24"/>
                <w:szCs w:val="24"/>
              </w:rPr>
              <w:t>1 413 333,33 (один миллион четыреста тринадцать тысяч триста тридцать три) рубля 33 копейки.</w:t>
            </w:r>
          </w:p>
          <w:p w14:paraId="31F4D889" w14:textId="77777777" w:rsidR="00416B1D" w:rsidRPr="007413C7" w:rsidRDefault="00416B1D">
            <w:pPr>
              <w:pStyle w:val="af4"/>
              <w:tabs>
                <w:tab w:val="left" w:pos="567"/>
              </w:tabs>
              <w:rPr>
                <w:rFonts w:ascii="Times New Roman" w:hAnsi="Times New Roman" w:cs="Times New Roman"/>
                <w:b/>
                <w:bCs/>
                <w:sz w:val="24"/>
                <w:szCs w:val="24"/>
              </w:rPr>
            </w:pPr>
          </w:p>
          <w:p w14:paraId="1923DC3C" w14:textId="77777777" w:rsidR="00416B1D" w:rsidRPr="007413C7" w:rsidRDefault="00000000">
            <w:pPr>
              <w:spacing w:after="0" w:line="240" w:lineRule="auto"/>
              <w:jc w:val="both"/>
              <w:rPr>
                <w:rFonts w:ascii="Times New Roman" w:eastAsia="Times New Roman" w:hAnsi="Times New Roman"/>
                <w:sz w:val="24"/>
                <w:szCs w:val="24"/>
              </w:rPr>
            </w:pPr>
            <w:r w:rsidRPr="007413C7">
              <w:rPr>
                <w:rFonts w:ascii="Times New Roman" w:eastAsia="Times New Roman" w:hAnsi="Times New Roman"/>
                <w:sz w:val="24"/>
                <w:szCs w:val="24"/>
              </w:rPr>
              <w:t>В цену  договора включена стоимость работ, а также оплата всех налогов,  сборов и других обязательных платежей, предусмотренных законодательством Российской Федерации.</w:t>
            </w:r>
          </w:p>
          <w:p w14:paraId="0FC4A2D2" w14:textId="77777777" w:rsidR="00416B1D" w:rsidRPr="007413C7" w:rsidRDefault="00416B1D">
            <w:pPr>
              <w:pStyle w:val="af4"/>
              <w:tabs>
                <w:tab w:val="left" w:pos="567"/>
              </w:tabs>
              <w:rPr>
                <w:rFonts w:ascii="Times New Roman" w:hAnsi="Times New Roman" w:cs="Times New Roman"/>
                <w:b/>
                <w:bCs/>
                <w:sz w:val="24"/>
                <w:szCs w:val="24"/>
              </w:rPr>
            </w:pPr>
          </w:p>
        </w:tc>
      </w:tr>
      <w:tr w:rsidR="00416B1D" w14:paraId="479EBABD" w14:textId="77777777">
        <w:trPr>
          <w:trHeight w:val="1496"/>
          <w:jc w:val="center"/>
        </w:trPr>
        <w:tc>
          <w:tcPr>
            <w:tcW w:w="540" w:type="dxa"/>
            <w:tcBorders>
              <w:bottom w:val="single" w:sz="4" w:space="0" w:color="auto"/>
            </w:tcBorders>
          </w:tcPr>
          <w:p w14:paraId="74E552BE"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283" w:type="dxa"/>
            <w:tcBorders>
              <w:bottom w:val="single" w:sz="4" w:space="0" w:color="auto"/>
            </w:tcBorders>
          </w:tcPr>
          <w:p w14:paraId="1CA42CF9"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Срок, место и порядок предоставления документации и извещения  о закупке, размер, порядок и сроки внесения платы, взимаемой Заказчиком за предоставление данной документации</w:t>
            </w:r>
          </w:p>
          <w:p w14:paraId="615E204D" w14:textId="77777777" w:rsidR="00416B1D" w:rsidRDefault="00416B1D">
            <w:pPr>
              <w:pStyle w:val="af4"/>
              <w:tabs>
                <w:tab w:val="left" w:pos="567"/>
              </w:tabs>
              <w:rPr>
                <w:rFonts w:ascii="Times New Roman" w:hAnsi="Times New Roman" w:cs="Times New Roman"/>
                <w:sz w:val="24"/>
                <w:szCs w:val="24"/>
              </w:rPr>
            </w:pPr>
          </w:p>
          <w:p w14:paraId="730A0DA0" w14:textId="77777777" w:rsidR="00416B1D" w:rsidRDefault="00416B1D">
            <w:pPr>
              <w:pStyle w:val="af4"/>
              <w:tabs>
                <w:tab w:val="left" w:pos="567"/>
              </w:tabs>
              <w:rPr>
                <w:rFonts w:ascii="Times New Roman" w:hAnsi="Times New Roman" w:cs="Times New Roman"/>
                <w:sz w:val="24"/>
                <w:szCs w:val="24"/>
              </w:rPr>
            </w:pPr>
          </w:p>
        </w:tc>
        <w:tc>
          <w:tcPr>
            <w:tcW w:w="6090" w:type="dxa"/>
            <w:tcBorders>
              <w:bottom w:val="single" w:sz="4" w:space="0" w:color="auto"/>
            </w:tcBorders>
          </w:tcPr>
          <w:p w14:paraId="63B9A34A" w14:textId="77777777" w:rsidR="00416B1D" w:rsidRDefault="00000000">
            <w:pPr>
              <w:spacing w:after="0" w:line="240" w:lineRule="auto"/>
              <w:jc w:val="both"/>
              <w:rPr>
                <w:rFonts w:ascii="Times New Roman" w:hAnsi="Times New Roman"/>
              </w:rPr>
            </w:pPr>
            <w:r>
              <w:rPr>
                <w:rFonts w:ascii="Times New Roman" w:hAnsi="Times New Roman" w:cs="Times New Roman"/>
                <w:sz w:val="24"/>
                <w:szCs w:val="24"/>
              </w:rPr>
              <w:t xml:space="preserve">Извещение о закупке доступно </w:t>
            </w:r>
            <w:r>
              <w:rPr>
                <w:rFonts w:ascii="Times New Roman" w:eastAsia="Times New Roman" w:hAnsi="Times New Roman"/>
                <w:bCs/>
                <w:kern w:val="32"/>
                <w:sz w:val="24"/>
                <w:szCs w:val="24"/>
              </w:rPr>
              <w:t xml:space="preserve">для ознакомления в единой информационной системе </w:t>
            </w:r>
            <w:hyperlink r:id="rId10" w:history="1">
              <w:r>
                <w:rPr>
                  <w:rStyle w:val="a3"/>
                  <w:rFonts w:ascii="Times New Roman" w:hAnsi="Times New Roman" w:cs="Times New Roman"/>
                  <w:bCs/>
                  <w:kern w:val="32"/>
                  <w:sz w:val="24"/>
                  <w:szCs w:val="24"/>
                  <w:lang w:val="en-US"/>
                </w:rPr>
                <w:t>www</w:t>
              </w:r>
              <w:r>
                <w:rPr>
                  <w:rStyle w:val="a3"/>
                  <w:rFonts w:ascii="Times New Roman" w:hAnsi="Times New Roman" w:cs="Times New Roman"/>
                  <w:bCs/>
                  <w:kern w:val="32"/>
                  <w:sz w:val="24"/>
                  <w:szCs w:val="24"/>
                </w:rPr>
                <w:t>.</w:t>
              </w:r>
              <w:r>
                <w:rPr>
                  <w:rStyle w:val="a3"/>
                  <w:rFonts w:ascii="Times New Roman" w:hAnsi="Times New Roman" w:cs="Times New Roman"/>
                  <w:bCs/>
                  <w:kern w:val="32"/>
                  <w:sz w:val="24"/>
                  <w:szCs w:val="24"/>
                  <w:lang w:val="en-US"/>
                </w:rPr>
                <w:t>zakupki</w:t>
              </w:r>
              <w:r>
                <w:rPr>
                  <w:rStyle w:val="a3"/>
                  <w:rFonts w:ascii="Times New Roman" w:hAnsi="Times New Roman" w:cs="Times New Roman"/>
                  <w:bCs/>
                  <w:kern w:val="32"/>
                  <w:sz w:val="24"/>
                  <w:szCs w:val="24"/>
                </w:rPr>
                <w:t>.</w:t>
              </w:r>
              <w:r>
                <w:rPr>
                  <w:rStyle w:val="a3"/>
                  <w:rFonts w:ascii="Times New Roman" w:hAnsi="Times New Roman" w:cs="Times New Roman"/>
                  <w:bCs/>
                  <w:kern w:val="32"/>
                  <w:sz w:val="24"/>
                  <w:szCs w:val="24"/>
                  <w:lang w:val="en-US"/>
                </w:rPr>
                <w:t>gov</w:t>
              </w:r>
            </w:hyperlink>
            <w:r>
              <w:rPr>
                <w:rFonts w:ascii="Times New Roman" w:eastAsia="Times New Roman" w:hAnsi="Times New Roman" w:cs="Times New Roman"/>
                <w:bCs/>
                <w:kern w:val="32"/>
                <w:sz w:val="24"/>
                <w:szCs w:val="24"/>
              </w:rPr>
              <w:t>.</w:t>
            </w:r>
            <w:r>
              <w:rPr>
                <w:rFonts w:ascii="Times New Roman" w:eastAsia="Times New Roman" w:hAnsi="Times New Roman"/>
                <w:bCs/>
                <w:kern w:val="32"/>
                <w:sz w:val="24"/>
                <w:szCs w:val="24"/>
                <w:lang w:val="en-US"/>
              </w:rPr>
              <w:t>ru</w:t>
            </w:r>
            <w:r>
              <w:rPr>
                <w:rFonts w:ascii="Times New Roman" w:eastAsia="Times New Roman" w:hAnsi="Times New Roman"/>
                <w:bCs/>
                <w:kern w:val="32"/>
                <w:sz w:val="24"/>
                <w:szCs w:val="24"/>
              </w:rPr>
              <w:t xml:space="preserve"> и </w:t>
            </w:r>
            <w:r>
              <w:rPr>
                <w:rFonts w:ascii="Times New Roman" w:eastAsia="Times New Roman" w:hAnsi="Times New Roman"/>
                <w:color w:val="000000"/>
                <w:sz w:val="24"/>
                <w:szCs w:val="24"/>
              </w:rPr>
              <w:t>ЭТП «РЕГИОН» (</w:t>
            </w:r>
            <w:hyperlink r:id="rId11" w:history="1">
              <w:hyperlink r:id="rId12" w:history="1">
                <w:r>
                  <w:rPr>
                    <w:rStyle w:val="a3"/>
                    <w:rFonts w:ascii="Times New Roman" w:hAnsi="Times New Roman" w:cs="Times New Roman"/>
                    <w:bCs/>
                    <w:kern w:val="32"/>
                    <w:sz w:val="24"/>
                    <w:szCs w:val="24"/>
                  </w:rPr>
                  <w:t>https://etp-region.ru</w:t>
                </w:r>
              </w:hyperlink>
            </w:hyperlink>
            <w:r>
              <w:rPr>
                <w:rFonts w:ascii="Times New Roman" w:eastAsia="Times New Roman" w:hAnsi="Times New Roman"/>
                <w:color w:val="000000"/>
                <w:sz w:val="24"/>
                <w:szCs w:val="24"/>
              </w:rPr>
              <w:t>).</w:t>
            </w:r>
          </w:p>
          <w:p w14:paraId="63BA4AF0" w14:textId="77777777" w:rsidR="00416B1D" w:rsidRDefault="00416B1D">
            <w:pPr>
              <w:spacing w:after="0" w:line="240" w:lineRule="auto"/>
              <w:rPr>
                <w:rFonts w:ascii="Times New Roman" w:eastAsia="Times New Roman" w:hAnsi="Times New Roman" w:cs="Times New Roman"/>
                <w:b/>
                <w:color w:val="000000"/>
                <w:sz w:val="24"/>
                <w:szCs w:val="24"/>
              </w:rPr>
            </w:pPr>
          </w:p>
          <w:p w14:paraId="7CD9B918" w14:textId="77777777" w:rsidR="00416B1D" w:rsidRDefault="00000000">
            <w:pPr>
              <w:pStyle w:val="af4"/>
              <w:tabs>
                <w:tab w:val="left" w:pos="567"/>
              </w:tabs>
              <w:rPr>
                <w:rFonts w:ascii="Times New Roman" w:hAnsi="Times New Roman" w:cs="Times New Roman"/>
                <w:sz w:val="24"/>
                <w:szCs w:val="24"/>
              </w:rPr>
            </w:pPr>
            <w:r>
              <w:rPr>
                <w:rFonts w:ascii="Times New Roman" w:eastAsia="Times New Roman" w:hAnsi="Times New Roman"/>
                <w:bCs/>
                <w:kern w:val="32"/>
                <w:sz w:val="24"/>
                <w:szCs w:val="24"/>
              </w:rPr>
              <w:t>без взимания платы</w:t>
            </w:r>
          </w:p>
        </w:tc>
      </w:tr>
      <w:tr w:rsidR="00416B1D" w14:paraId="35658B37" w14:textId="77777777">
        <w:trPr>
          <w:trHeight w:val="152"/>
          <w:jc w:val="center"/>
        </w:trPr>
        <w:tc>
          <w:tcPr>
            <w:tcW w:w="540" w:type="dxa"/>
            <w:tcBorders>
              <w:top w:val="single" w:sz="4" w:space="0" w:color="auto"/>
              <w:bottom w:val="single" w:sz="4" w:space="0" w:color="auto"/>
            </w:tcBorders>
          </w:tcPr>
          <w:p w14:paraId="2F6EC997" w14:textId="77777777" w:rsidR="00416B1D" w:rsidRPr="007413C7" w:rsidRDefault="00000000">
            <w:pPr>
              <w:pStyle w:val="af4"/>
              <w:tabs>
                <w:tab w:val="left" w:pos="567"/>
              </w:tabs>
              <w:jc w:val="center"/>
              <w:rPr>
                <w:rFonts w:ascii="Times New Roman" w:hAnsi="Times New Roman" w:cs="Times New Roman"/>
                <w:sz w:val="24"/>
                <w:szCs w:val="24"/>
              </w:rPr>
            </w:pPr>
            <w:r w:rsidRPr="007413C7">
              <w:rPr>
                <w:rFonts w:ascii="Times New Roman" w:hAnsi="Times New Roman" w:cs="Times New Roman"/>
                <w:sz w:val="24"/>
                <w:szCs w:val="24"/>
              </w:rPr>
              <w:t>13</w:t>
            </w:r>
          </w:p>
        </w:tc>
        <w:tc>
          <w:tcPr>
            <w:tcW w:w="3283" w:type="dxa"/>
            <w:tcBorders>
              <w:top w:val="single" w:sz="4" w:space="0" w:color="auto"/>
              <w:bottom w:val="single" w:sz="4" w:space="0" w:color="auto"/>
            </w:tcBorders>
          </w:tcPr>
          <w:p w14:paraId="48387308" w14:textId="77777777" w:rsidR="00416B1D" w:rsidRPr="007413C7" w:rsidRDefault="00000000">
            <w:pPr>
              <w:pStyle w:val="af4"/>
              <w:tabs>
                <w:tab w:val="left" w:pos="567"/>
              </w:tabs>
              <w:rPr>
                <w:rFonts w:ascii="Times New Roman" w:hAnsi="Times New Roman" w:cs="Times New Roman"/>
                <w:sz w:val="24"/>
                <w:szCs w:val="24"/>
              </w:rPr>
            </w:pPr>
            <w:r w:rsidRPr="007413C7">
              <w:rPr>
                <w:rFonts w:ascii="Times New Roman" w:hAnsi="Times New Roman" w:cs="Times New Roman"/>
                <w:sz w:val="24"/>
                <w:szCs w:val="24"/>
              </w:rPr>
              <w:t xml:space="preserve">Требования к Участнику процедуры закупки </w:t>
            </w:r>
          </w:p>
        </w:tc>
        <w:tc>
          <w:tcPr>
            <w:tcW w:w="6090" w:type="dxa"/>
            <w:tcBorders>
              <w:top w:val="single" w:sz="4" w:space="0" w:color="auto"/>
              <w:bottom w:val="single" w:sz="4" w:space="0" w:color="auto"/>
            </w:tcBorders>
          </w:tcPr>
          <w:p w14:paraId="38A1D731"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 w:history="1">
              <w:r w:rsidRPr="007413C7">
                <w:rPr>
                  <w:rFonts w:ascii="Times New Roman" w:hAnsi="Times New Roman" w:cs="Times New Roman"/>
                  <w:sz w:val="24"/>
                  <w:szCs w:val="24"/>
                </w:rPr>
                <w:t>законом</w:t>
              </w:r>
            </w:hyperlink>
            <w:r w:rsidRPr="007413C7">
              <w:rPr>
                <w:rFonts w:ascii="Times New Roman" w:hAnsi="Times New Roman" w:cs="Times New Roman"/>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 w:history="1">
              <w:r w:rsidRPr="007413C7">
                <w:rPr>
                  <w:rFonts w:ascii="Times New Roman" w:hAnsi="Times New Roman" w:cs="Times New Roman"/>
                  <w:sz w:val="24"/>
                  <w:szCs w:val="24"/>
                </w:rPr>
                <w:t>законом</w:t>
              </w:r>
            </w:hyperlink>
            <w:r w:rsidRPr="007413C7">
              <w:rPr>
                <w:rFonts w:ascii="Times New Roman" w:hAnsi="Times New Roman" w:cs="Times New Roman"/>
                <w:sz w:val="24"/>
                <w:szCs w:val="24"/>
              </w:rPr>
              <w:t> от 14 июля 2022 года N 255-ФЗ «О контроле за деятельностью лиц, находящихся под иностранным влиянием»</w:t>
            </w:r>
          </w:p>
          <w:p w14:paraId="33C9521C"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Требования к участнику закупки:</w:t>
            </w:r>
          </w:p>
          <w:p w14:paraId="4D5FD7CF"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0E6FFA8"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2) участник закупки - юридическое лицо не находится в процессе ликвидации;</w:t>
            </w:r>
          </w:p>
          <w:p w14:paraId="68EAB99A"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FDF469A"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A44CE1"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w:t>
            </w:r>
            <w:r w:rsidRPr="007413C7">
              <w:rPr>
                <w:rFonts w:ascii="Times New Roman" w:hAnsi="Times New Roman" w:cs="Times New Roman"/>
                <w:sz w:val="24"/>
                <w:szCs w:val="24"/>
              </w:rPr>
              <w:lastRenderedPageBreak/>
              <w:t>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125F96D"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8DEB273"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70B62D"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909B25D"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40C87B5"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10) отсутствие между участником закупки и заказчиком конфликта интересов;</w:t>
            </w:r>
          </w:p>
          <w:p w14:paraId="3FBEF023"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11) участник закупки не является офшорной компанией.</w:t>
            </w:r>
          </w:p>
          <w:p w14:paraId="1B0F5033"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12) отсутствие у участника закупки ограничений для участия в закупках, установленных законодательством Российской Федерации.</w:t>
            </w:r>
          </w:p>
          <w:p w14:paraId="35847411" w14:textId="77777777" w:rsidR="00416B1D" w:rsidRPr="007413C7" w:rsidRDefault="00416B1D">
            <w:pPr>
              <w:spacing w:after="0" w:line="240" w:lineRule="auto"/>
              <w:ind w:firstLine="567"/>
              <w:jc w:val="both"/>
              <w:rPr>
                <w:rFonts w:ascii="Times New Roman" w:hAnsi="Times New Roman" w:cs="Times New Roman"/>
                <w:sz w:val="24"/>
                <w:szCs w:val="24"/>
              </w:rPr>
            </w:pPr>
          </w:p>
        </w:tc>
      </w:tr>
      <w:tr w:rsidR="00416B1D" w14:paraId="5911DA0D" w14:textId="77777777">
        <w:trPr>
          <w:trHeight w:val="166"/>
          <w:jc w:val="center"/>
        </w:trPr>
        <w:tc>
          <w:tcPr>
            <w:tcW w:w="540" w:type="dxa"/>
            <w:tcBorders>
              <w:top w:val="single" w:sz="4" w:space="0" w:color="auto"/>
              <w:bottom w:val="single" w:sz="4" w:space="0" w:color="auto"/>
            </w:tcBorders>
          </w:tcPr>
          <w:p w14:paraId="139A8B0F" w14:textId="77777777" w:rsidR="00416B1D" w:rsidRPr="007413C7" w:rsidRDefault="00000000">
            <w:pPr>
              <w:pStyle w:val="af4"/>
              <w:tabs>
                <w:tab w:val="left" w:pos="567"/>
              </w:tabs>
              <w:jc w:val="center"/>
              <w:rPr>
                <w:rFonts w:ascii="Times New Roman" w:hAnsi="Times New Roman" w:cs="Times New Roman"/>
                <w:sz w:val="24"/>
                <w:szCs w:val="24"/>
              </w:rPr>
            </w:pPr>
            <w:r w:rsidRPr="007413C7">
              <w:rPr>
                <w:rFonts w:ascii="Times New Roman" w:hAnsi="Times New Roman" w:cs="Times New Roman"/>
                <w:sz w:val="24"/>
                <w:szCs w:val="24"/>
              </w:rPr>
              <w:lastRenderedPageBreak/>
              <w:t>14</w:t>
            </w:r>
          </w:p>
        </w:tc>
        <w:tc>
          <w:tcPr>
            <w:tcW w:w="3283" w:type="dxa"/>
            <w:tcBorders>
              <w:top w:val="single" w:sz="4" w:space="0" w:color="auto"/>
              <w:bottom w:val="single" w:sz="4" w:space="0" w:color="auto"/>
            </w:tcBorders>
          </w:tcPr>
          <w:p w14:paraId="2AD57C44" w14:textId="77777777" w:rsidR="00416B1D" w:rsidRPr="007413C7" w:rsidRDefault="00000000">
            <w:pPr>
              <w:pStyle w:val="af4"/>
              <w:tabs>
                <w:tab w:val="left" w:pos="567"/>
              </w:tabs>
              <w:rPr>
                <w:rFonts w:ascii="Times New Roman" w:hAnsi="Times New Roman" w:cs="Times New Roman"/>
                <w:sz w:val="24"/>
                <w:szCs w:val="24"/>
              </w:rPr>
            </w:pPr>
            <w:r w:rsidRPr="007413C7">
              <w:rPr>
                <w:rFonts w:ascii="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090" w:type="dxa"/>
            <w:tcBorders>
              <w:top w:val="single" w:sz="4" w:space="0" w:color="auto"/>
              <w:bottom w:val="single" w:sz="4" w:space="0" w:color="auto"/>
            </w:tcBorders>
          </w:tcPr>
          <w:p w14:paraId="5B0D10EC"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1F4F0DDF"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2) копии учредительных документов участника закупок (для юридических лиц);</w:t>
            </w:r>
          </w:p>
          <w:p w14:paraId="36D3D936"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3) копии документов, удостоверяющих личность (для физических лиц);</w:t>
            </w:r>
          </w:p>
          <w:p w14:paraId="7840C51B"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7D68A80"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C8C4DB5"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D8DE03D"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7) документ, декларирующий соответствие участника закупки требованиям, установленным в документации о закупке на основании подпунктов 2 – 12 пункта 13 настоящего Извещения;</w:t>
            </w:r>
          </w:p>
          <w:p w14:paraId="66E04293"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8) предложение о цене договора;</w:t>
            </w:r>
          </w:p>
          <w:p w14:paraId="38BA03BF" w14:textId="77777777" w:rsidR="00D31A08" w:rsidRPr="007413C7" w:rsidRDefault="00000000" w:rsidP="00D31A08">
            <w:pPr>
              <w:autoSpaceDE w:val="0"/>
              <w:autoSpaceDN w:val="0"/>
              <w:adjustRightInd w:val="0"/>
              <w:ind w:firstLine="462"/>
              <w:jc w:val="both"/>
              <w:rPr>
                <w:rFonts w:ascii="Times New Roman" w:eastAsia="Times New Roman" w:hAnsi="Times New Roman" w:cs="Times New Roman"/>
                <w:sz w:val="24"/>
                <w:szCs w:val="24"/>
              </w:rPr>
            </w:pPr>
            <w:r w:rsidRPr="007413C7">
              <w:rPr>
                <w:rFonts w:ascii="Times New Roman" w:hAnsi="Times New Roman" w:cs="Times New Roman"/>
                <w:sz w:val="24"/>
                <w:szCs w:val="24"/>
              </w:rPr>
              <w:lastRenderedPageBreak/>
              <w:t>9)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r w:rsidR="00D31A08" w:rsidRPr="007413C7">
              <w:rPr>
                <w:rFonts w:ascii="Times New Roman" w:hAnsi="Times New Roman" w:cs="Times New Roman"/>
                <w:sz w:val="24"/>
                <w:szCs w:val="24"/>
              </w:rPr>
              <w:t xml:space="preserve"> - Копия действующего сертификата соответствия: «Установка, ремонт и техническое обслуживание холодильного оборудования» согласно ГОСТ  23833-95, ГОСТ Р 50938-2013</w:t>
            </w:r>
            <w:r w:rsidR="00D31A08" w:rsidRPr="007413C7">
              <w:rPr>
                <w:rFonts w:ascii="Times New Roman" w:eastAsia="Times New Roman" w:hAnsi="Times New Roman" w:cs="Times New Roman"/>
                <w:sz w:val="24"/>
                <w:szCs w:val="24"/>
              </w:rPr>
              <w:t>;</w:t>
            </w:r>
          </w:p>
          <w:p w14:paraId="3AB8F6E4"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64E46763"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11)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295F23A6"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12)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41E7533F"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1-1) при размещении закупки на поставку товара:</w:t>
            </w:r>
          </w:p>
          <w:p w14:paraId="62717DB6"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а) согласие участника процедуры закупки на поставку товара в случае:</w:t>
            </w:r>
          </w:p>
          <w:p w14:paraId="36F0A98D"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9A5586B"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73DE4AC"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C7A9897"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163CA73C"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3-1) при размещении закупки на выполнение работ, оказание услуг для выполнения, оказания которых используется товар:</w:t>
            </w:r>
          </w:p>
          <w:p w14:paraId="2FE85C20"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0022FB5D" w14:textId="77777777" w:rsidR="00416B1D" w:rsidRPr="007413C7" w:rsidRDefault="00000000">
            <w:pPr>
              <w:spacing w:after="0" w:line="240" w:lineRule="auto"/>
              <w:ind w:firstLine="567"/>
              <w:jc w:val="both"/>
              <w:rPr>
                <w:rFonts w:ascii="Times New Roman" w:hAnsi="Times New Roman" w:cs="Times New Roman"/>
                <w:sz w:val="24"/>
                <w:szCs w:val="24"/>
              </w:rPr>
            </w:pPr>
            <w:r w:rsidRPr="007413C7">
              <w:rPr>
                <w:rFonts w:ascii="Times New Roman" w:hAnsi="Times New Roman" w:cs="Times New Roman"/>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tc>
      </w:tr>
      <w:tr w:rsidR="00416B1D" w14:paraId="629642BA" w14:textId="77777777">
        <w:trPr>
          <w:trHeight w:val="147"/>
          <w:jc w:val="center"/>
        </w:trPr>
        <w:tc>
          <w:tcPr>
            <w:tcW w:w="540" w:type="dxa"/>
            <w:tcBorders>
              <w:top w:val="single" w:sz="4" w:space="0" w:color="auto"/>
            </w:tcBorders>
          </w:tcPr>
          <w:p w14:paraId="1CE71891" w14:textId="77777777" w:rsidR="00416B1D" w:rsidRPr="007413C7" w:rsidRDefault="00000000">
            <w:pPr>
              <w:pStyle w:val="af4"/>
              <w:tabs>
                <w:tab w:val="left" w:pos="567"/>
              </w:tabs>
              <w:jc w:val="center"/>
              <w:rPr>
                <w:rFonts w:ascii="Times New Roman" w:hAnsi="Times New Roman" w:cs="Times New Roman"/>
                <w:sz w:val="24"/>
                <w:szCs w:val="24"/>
              </w:rPr>
            </w:pPr>
            <w:r w:rsidRPr="007413C7">
              <w:rPr>
                <w:rFonts w:ascii="Times New Roman" w:hAnsi="Times New Roman" w:cs="Times New Roman"/>
                <w:sz w:val="24"/>
                <w:szCs w:val="24"/>
              </w:rPr>
              <w:lastRenderedPageBreak/>
              <w:t>15</w:t>
            </w:r>
          </w:p>
        </w:tc>
        <w:tc>
          <w:tcPr>
            <w:tcW w:w="3283" w:type="dxa"/>
            <w:tcBorders>
              <w:top w:val="single" w:sz="4" w:space="0" w:color="auto"/>
            </w:tcBorders>
          </w:tcPr>
          <w:p w14:paraId="68A62D7E" w14:textId="77777777" w:rsidR="00416B1D" w:rsidRPr="007413C7" w:rsidRDefault="00000000">
            <w:pPr>
              <w:pStyle w:val="af4"/>
              <w:tabs>
                <w:tab w:val="left" w:pos="567"/>
              </w:tabs>
              <w:rPr>
                <w:rFonts w:ascii="Times New Roman" w:hAnsi="Times New Roman" w:cs="Times New Roman"/>
                <w:sz w:val="24"/>
                <w:szCs w:val="24"/>
              </w:rPr>
            </w:pPr>
            <w:r w:rsidRPr="007413C7">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090" w:type="dxa"/>
            <w:tcBorders>
              <w:top w:val="single" w:sz="4" w:space="0" w:color="auto"/>
            </w:tcBorders>
          </w:tcPr>
          <w:p w14:paraId="4A2C2B2A" w14:textId="77777777" w:rsidR="00416B1D" w:rsidRPr="007413C7" w:rsidRDefault="00000000">
            <w:pPr>
              <w:spacing w:after="0" w:line="240" w:lineRule="auto"/>
              <w:jc w:val="both"/>
              <w:rPr>
                <w:rFonts w:ascii="Times New Roman" w:hAnsi="Times New Roman"/>
              </w:rPr>
            </w:pPr>
            <w:r w:rsidRPr="007413C7">
              <w:rPr>
                <w:rFonts w:ascii="Times New Roman" w:hAnsi="Times New Roman" w:cs="Times New Roman"/>
                <w:sz w:val="24"/>
                <w:szCs w:val="24"/>
              </w:rPr>
              <w:t xml:space="preserve">Подача заявок на участие в запросе котировок в электронной форме осуществляется только лицами, получившими аккредитацию на электронной площадке </w:t>
            </w:r>
            <w:r w:rsidRPr="007413C7">
              <w:rPr>
                <w:rFonts w:ascii="Times New Roman" w:eastAsia="Times New Roman" w:hAnsi="Times New Roman"/>
                <w:color w:val="000000"/>
                <w:sz w:val="24"/>
                <w:szCs w:val="24"/>
              </w:rPr>
              <w:t>ЭТП «РЕГИОН» (</w:t>
            </w:r>
            <w:hyperlink r:id="rId15" w:history="1">
              <w:r w:rsidRPr="007413C7">
                <w:rPr>
                  <w:rStyle w:val="a3"/>
                  <w:rFonts w:ascii="Times New Roman" w:hAnsi="Times New Roman" w:cs="Times New Roman"/>
                  <w:bCs/>
                  <w:kern w:val="32"/>
                  <w:sz w:val="24"/>
                  <w:szCs w:val="24"/>
                </w:rPr>
                <w:t>https://etp-region.ru</w:t>
              </w:r>
            </w:hyperlink>
            <w:r w:rsidRPr="007413C7">
              <w:rPr>
                <w:rFonts w:ascii="Times New Roman" w:eastAsia="Times New Roman" w:hAnsi="Times New Roman"/>
                <w:color w:val="000000"/>
                <w:sz w:val="24"/>
                <w:szCs w:val="24"/>
              </w:rPr>
              <w:t>).</w:t>
            </w:r>
          </w:p>
          <w:p w14:paraId="1B80D5C8" w14:textId="77777777" w:rsidR="00416B1D" w:rsidRPr="007413C7" w:rsidRDefault="00000000">
            <w:pPr>
              <w:pStyle w:val="af4"/>
              <w:ind w:firstLine="462"/>
              <w:jc w:val="both"/>
              <w:rPr>
                <w:rFonts w:ascii="Times New Roman" w:hAnsi="Times New Roman" w:cs="Times New Roman"/>
                <w:b/>
                <w:sz w:val="24"/>
                <w:szCs w:val="24"/>
              </w:rPr>
            </w:pPr>
            <w:r w:rsidRPr="007413C7">
              <w:rPr>
                <w:rFonts w:ascii="Times New Roman" w:hAnsi="Times New Roman" w:cs="Times New Roman"/>
                <w:sz w:val="24"/>
                <w:szCs w:val="24"/>
              </w:rPr>
              <w:t>Котировочная заявка оформляется и заполняется в соответствии с Приложением № 2 - форма котировочной заявки. Участник закупки вправе указать или предоставить дополнительную информацию, не предусмотренную Приложением № 2 - форма котировочной заявки.</w:t>
            </w:r>
          </w:p>
          <w:p w14:paraId="3896263C"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b/>
                <w:bCs/>
                <w:sz w:val="24"/>
                <w:szCs w:val="24"/>
              </w:rPr>
            </w:pPr>
            <w:r w:rsidRPr="007413C7">
              <w:rPr>
                <w:rFonts w:ascii="Times New Roman" w:eastAsia="Times New Roman" w:hAnsi="Times New Roman" w:cs="Times New Roman"/>
                <w:b/>
                <w:bCs/>
                <w:sz w:val="24"/>
                <w:szCs w:val="24"/>
              </w:rPr>
              <w:t>Порядок открытия доступа, рассмотрения и оценки заявок на участие в запросе котировок в электронной форме</w:t>
            </w:r>
          </w:p>
          <w:p w14:paraId="734597B2"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 xml:space="preserve">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4FD987F1"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 xml:space="preserve">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w:t>
            </w:r>
            <w:r w:rsidRPr="007413C7">
              <w:rPr>
                <w:rFonts w:ascii="Times New Roman" w:eastAsia="Times New Roman" w:hAnsi="Times New Roman" w:cs="Times New Roman"/>
                <w:sz w:val="24"/>
                <w:szCs w:val="24"/>
              </w:rPr>
              <w:lastRenderedPageBreak/>
              <w:t>Оцениваются только заявки, допущенные комиссией по результатам рассмотрения.</w:t>
            </w:r>
          </w:p>
          <w:p w14:paraId="67410130"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Комиссия по закупкам при рассмотрении заявок на соответствие требованиям законодательства,  и извещения о проведении запроса котировок обязана отказать участнику в допуске в случаях:</w:t>
            </w:r>
          </w:p>
          <w:p w14:paraId="43D78A12"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sz w:val="24"/>
                <w:szCs w:val="24"/>
              </w:rPr>
            </w:pPr>
            <w:r w:rsidRPr="007413C7">
              <w:rPr>
                <w:rFonts w:ascii="Times New Roman" w:eastAsia="Times New Roman" w:hAnsi="Times New Roman"/>
                <w:sz w:val="24"/>
                <w:szCs w:val="24"/>
              </w:rPr>
              <w:t>1) выявлено несоответствие участника хотя бы одному из требований, перечисленных в п. 14 настоящего извещения;</w:t>
            </w:r>
          </w:p>
          <w:p w14:paraId="3ED8A324"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sz w:val="24"/>
                <w:szCs w:val="24"/>
              </w:rPr>
            </w:pPr>
            <w:r w:rsidRPr="007413C7">
              <w:rPr>
                <w:rFonts w:ascii="Times New Roman" w:eastAsia="Times New Roman" w:hAnsi="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17F76450"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sz w:val="24"/>
                <w:szCs w:val="24"/>
              </w:rPr>
            </w:pPr>
            <w:r w:rsidRPr="007413C7">
              <w:rPr>
                <w:rFonts w:ascii="Times New Roman" w:eastAsia="Times New Roman" w:hAnsi="Times New Roman"/>
                <w:sz w:val="24"/>
                <w:szCs w:val="24"/>
              </w:rPr>
              <w:t>3) участник закупки не представил документы, необходимые для участия в процедуре закупки;</w:t>
            </w:r>
          </w:p>
          <w:p w14:paraId="08D00870"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sz w:val="24"/>
                <w:szCs w:val="24"/>
              </w:rPr>
            </w:pPr>
            <w:r w:rsidRPr="007413C7">
              <w:rPr>
                <w:rFonts w:ascii="Times New Roman" w:eastAsia="Times New Roman" w:hAnsi="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2FE06D15" w14:textId="2F645A50"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r w:rsidR="007413C7">
              <w:rPr>
                <w:rFonts w:ascii="Times New Roman" w:eastAsia="Times New Roman" w:hAnsi="Times New Roman"/>
                <w:sz w:val="24"/>
                <w:szCs w:val="24"/>
              </w:rPr>
              <w:t xml:space="preserve"> </w:t>
            </w:r>
            <w:r w:rsidRPr="007413C7">
              <w:rPr>
                <w:rFonts w:ascii="Times New Roman" w:eastAsia="Times New Roman" w:hAnsi="Times New Roman" w:cs="Times New Roman"/>
                <w:sz w:val="24"/>
                <w:szCs w:val="24"/>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4FC5818A"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67076CD6" w14:textId="77777777" w:rsidR="00416B1D" w:rsidRPr="007413C7" w:rsidRDefault="00416B1D">
            <w:pPr>
              <w:spacing w:after="0" w:line="240" w:lineRule="auto"/>
              <w:ind w:firstLine="462"/>
              <w:jc w:val="both"/>
              <w:rPr>
                <w:rFonts w:ascii="Times New Roman" w:hAnsi="Times New Roman" w:cs="Times New Roman"/>
                <w:sz w:val="24"/>
                <w:szCs w:val="24"/>
              </w:rPr>
            </w:pPr>
          </w:p>
          <w:p w14:paraId="22E7488D" w14:textId="3169B2BB" w:rsidR="00416B1D" w:rsidRPr="007413C7" w:rsidRDefault="00000000">
            <w:pPr>
              <w:pStyle w:val="af4"/>
              <w:jc w:val="both"/>
              <w:rPr>
                <w:rFonts w:ascii="Times New Roman" w:hAnsi="Times New Roman" w:cs="Times New Roman"/>
                <w:b/>
                <w:sz w:val="24"/>
                <w:szCs w:val="24"/>
                <w:u w:val="single"/>
              </w:rPr>
            </w:pPr>
            <w:r w:rsidRPr="007413C7">
              <w:rPr>
                <w:rFonts w:ascii="Times New Roman" w:hAnsi="Times New Roman" w:cs="Times New Roman"/>
                <w:b/>
                <w:sz w:val="24"/>
                <w:szCs w:val="24"/>
                <w:u w:val="single"/>
              </w:rPr>
              <w:t xml:space="preserve">Дата начала подачи заявок: </w:t>
            </w:r>
            <w:r w:rsidR="007413C7">
              <w:rPr>
                <w:rFonts w:ascii="Times New Roman" w:hAnsi="Times New Roman" w:cs="Times New Roman"/>
                <w:b/>
                <w:sz w:val="24"/>
                <w:szCs w:val="24"/>
                <w:u w:val="single"/>
              </w:rPr>
              <w:t>30</w:t>
            </w:r>
            <w:r w:rsidRPr="007413C7">
              <w:rPr>
                <w:rFonts w:ascii="Times New Roman" w:hAnsi="Times New Roman" w:cs="Times New Roman"/>
                <w:b/>
                <w:sz w:val="24"/>
                <w:szCs w:val="24"/>
                <w:u w:val="single"/>
              </w:rPr>
              <w:t xml:space="preserve"> ноября 2023г.</w:t>
            </w:r>
          </w:p>
          <w:p w14:paraId="1DD717E6" w14:textId="2ABE1709" w:rsidR="00416B1D" w:rsidRPr="007413C7" w:rsidRDefault="00000000">
            <w:pPr>
              <w:pStyle w:val="af4"/>
              <w:tabs>
                <w:tab w:val="left" w:pos="759"/>
              </w:tabs>
              <w:jc w:val="both"/>
              <w:rPr>
                <w:rFonts w:ascii="Times New Roman" w:hAnsi="Times New Roman" w:cs="Times New Roman"/>
                <w:b/>
                <w:sz w:val="24"/>
                <w:szCs w:val="24"/>
                <w:u w:val="single"/>
              </w:rPr>
            </w:pPr>
            <w:r w:rsidRPr="007413C7">
              <w:rPr>
                <w:rFonts w:ascii="Times New Roman" w:hAnsi="Times New Roman" w:cs="Times New Roman"/>
                <w:b/>
                <w:sz w:val="24"/>
                <w:szCs w:val="24"/>
                <w:u w:val="single"/>
              </w:rPr>
              <w:t>Дата и время окончания приема заявок: 0</w:t>
            </w:r>
            <w:r w:rsidR="007413C7">
              <w:rPr>
                <w:rFonts w:ascii="Times New Roman" w:hAnsi="Times New Roman" w:cs="Times New Roman"/>
                <w:b/>
                <w:sz w:val="24"/>
                <w:szCs w:val="24"/>
                <w:u w:val="single"/>
              </w:rPr>
              <w:t>9</w:t>
            </w:r>
            <w:r w:rsidRPr="007413C7">
              <w:rPr>
                <w:rFonts w:ascii="Times New Roman" w:hAnsi="Times New Roman" w:cs="Times New Roman"/>
                <w:b/>
                <w:sz w:val="24"/>
                <w:szCs w:val="24"/>
                <w:u w:val="single"/>
              </w:rPr>
              <w:t xml:space="preserve"> декабря 2023г. в 09:00 (по местному времени Заказчика)</w:t>
            </w:r>
          </w:p>
          <w:p w14:paraId="5FBCA1C1" w14:textId="63F19E17" w:rsidR="00416B1D" w:rsidRDefault="00000000">
            <w:pPr>
              <w:pStyle w:val="af4"/>
              <w:tabs>
                <w:tab w:val="left" w:pos="567"/>
              </w:tabs>
              <w:jc w:val="both"/>
              <w:rPr>
                <w:rFonts w:ascii="Times New Roman" w:eastAsia="Times New Roman" w:hAnsi="Times New Roman"/>
                <w:bCs/>
                <w:kern w:val="32"/>
                <w:sz w:val="24"/>
                <w:szCs w:val="24"/>
              </w:rPr>
            </w:pPr>
            <w:r w:rsidRPr="007413C7">
              <w:rPr>
                <w:rFonts w:ascii="Times New Roman" w:hAnsi="Times New Roman" w:cs="Times New Roman"/>
                <w:b/>
                <w:sz w:val="24"/>
                <w:szCs w:val="24"/>
                <w:u w:val="single"/>
              </w:rPr>
              <w:t xml:space="preserve">Дата рассмотрения заявок и подведения итогов: </w:t>
            </w:r>
            <w:r w:rsidR="007413C7">
              <w:rPr>
                <w:rFonts w:ascii="Times New Roman" w:hAnsi="Times New Roman" w:cs="Times New Roman"/>
                <w:b/>
                <w:sz w:val="24"/>
                <w:szCs w:val="24"/>
                <w:u w:val="single"/>
              </w:rPr>
              <w:t>11</w:t>
            </w:r>
            <w:r w:rsidRPr="007413C7">
              <w:rPr>
                <w:rFonts w:ascii="Times New Roman" w:hAnsi="Times New Roman" w:cs="Times New Roman"/>
                <w:b/>
                <w:sz w:val="24"/>
                <w:szCs w:val="24"/>
                <w:u w:val="single"/>
              </w:rPr>
              <w:t xml:space="preserve"> декабря 2023 г. в 12:00 (по местному времени  Заказчика)</w:t>
            </w:r>
          </w:p>
        </w:tc>
      </w:tr>
      <w:tr w:rsidR="00416B1D" w14:paraId="368E9DCB" w14:textId="77777777">
        <w:trPr>
          <w:trHeight w:val="1176"/>
          <w:jc w:val="center"/>
        </w:trPr>
        <w:tc>
          <w:tcPr>
            <w:tcW w:w="540" w:type="dxa"/>
            <w:tcBorders>
              <w:bottom w:val="single" w:sz="4" w:space="0" w:color="auto"/>
            </w:tcBorders>
          </w:tcPr>
          <w:p w14:paraId="398ABCB3"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283" w:type="dxa"/>
            <w:tcBorders>
              <w:bottom w:val="single" w:sz="4" w:space="0" w:color="auto"/>
            </w:tcBorders>
          </w:tcPr>
          <w:p w14:paraId="1A7604C8"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Размер обеспечения заявки на участие в закупке, порядок и срок его предоставления</w:t>
            </w:r>
          </w:p>
        </w:tc>
        <w:tc>
          <w:tcPr>
            <w:tcW w:w="6090" w:type="dxa"/>
            <w:tcBorders>
              <w:bottom w:val="single" w:sz="4" w:space="0" w:color="auto"/>
            </w:tcBorders>
          </w:tcPr>
          <w:p w14:paraId="3CA239C2"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Не установлено</w:t>
            </w:r>
          </w:p>
        </w:tc>
      </w:tr>
      <w:tr w:rsidR="00416B1D" w14:paraId="40C60E7C" w14:textId="77777777">
        <w:trPr>
          <w:trHeight w:val="489"/>
          <w:jc w:val="center"/>
        </w:trPr>
        <w:tc>
          <w:tcPr>
            <w:tcW w:w="540" w:type="dxa"/>
            <w:tcBorders>
              <w:top w:val="single" w:sz="4" w:space="0" w:color="auto"/>
            </w:tcBorders>
          </w:tcPr>
          <w:p w14:paraId="1848582E"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17</w:t>
            </w:r>
          </w:p>
        </w:tc>
        <w:tc>
          <w:tcPr>
            <w:tcW w:w="3283" w:type="dxa"/>
            <w:tcBorders>
              <w:top w:val="single" w:sz="4" w:space="0" w:color="auto"/>
            </w:tcBorders>
          </w:tcPr>
          <w:p w14:paraId="2A6B919D"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6090" w:type="dxa"/>
            <w:tcBorders>
              <w:top w:val="single" w:sz="4" w:space="0" w:color="auto"/>
            </w:tcBorders>
          </w:tcPr>
          <w:p w14:paraId="7BBDF0A6"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Не установлено</w:t>
            </w:r>
          </w:p>
        </w:tc>
      </w:tr>
      <w:tr w:rsidR="00416B1D" w:rsidRPr="007413C7" w14:paraId="00EFE1E4" w14:textId="77777777">
        <w:trPr>
          <w:trHeight w:val="6525"/>
          <w:jc w:val="center"/>
        </w:trPr>
        <w:tc>
          <w:tcPr>
            <w:tcW w:w="540" w:type="dxa"/>
            <w:tcBorders>
              <w:bottom w:val="single" w:sz="4" w:space="0" w:color="auto"/>
            </w:tcBorders>
          </w:tcPr>
          <w:p w14:paraId="09268065" w14:textId="77777777" w:rsidR="00416B1D" w:rsidRPr="007413C7" w:rsidRDefault="00000000">
            <w:pPr>
              <w:pStyle w:val="af4"/>
              <w:tabs>
                <w:tab w:val="left" w:pos="567"/>
              </w:tabs>
              <w:jc w:val="center"/>
              <w:rPr>
                <w:rFonts w:ascii="Times New Roman" w:hAnsi="Times New Roman" w:cs="Times New Roman"/>
                <w:sz w:val="24"/>
                <w:szCs w:val="24"/>
              </w:rPr>
            </w:pPr>
            <w:r w:rsidRPr="007413C7">
              <w:rPr>
                <w:rFonts w:ascii="Times New Roman" w:hAnsi="Times New Roman" w:cs="Times New Roman"/>
                <w:sz w:val="24"/>
                <w:szCs w:val="24"/>
              </w:rPr>
              <w:lastRenderedPageBreak/>
              <w:t>18.</w:t>
            </w:r>
          </w:p>
        </w:tc>
        <w:tc>
          <w:tcPr>
            <w:tcW w:w="3283" w:type="dxa"/>
            <w:tcBorders>
              <w:bottom w:val="single" w:sz="4" w:space="0" w:color="auto"/>
            </w:tcBorders>
          </w:tcPr>
          <w:p w14:paraId="251851E6"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Порядок предоставления разъяснений положений извещения о проведении запроса котировок в электронной форме</w:t>
            </w:r>
          </w:p>
        </w:tc>
        <w:tc>
          <w:tcPr>
            <w:tcW w:w="6090" w:type="dxa"/>
            <w:tcBorders>
              <w:bottom w:val="single" w:sz="4" w:space="0" w:color="auto"/>
            </w:tcBorders>
          </w:tcPr>
          <w:p w14:paraId="310AA8AA"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00F55FDF"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606BA6E1"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Запрос направляется в произвольной форме.</w:t>
            </w:r>
          </w:p>
          <w:p w14:paraId="1CEE00C6"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1A0749C"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33A665DB" w14:textId="4D3F48D1"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 xml:space="preserve">Дата начала предоставления разъяснений – </w:t>
            </w:r>
            <w:r w:rsidR="00392254">
              <w:rPr>
                <w:rFonts w:ascii="Times New Roman" w:eastAsia="Times New Roman" w:hAnsi="Times New Roman" w:cs="Times New Roman"/>
                <w:sz w:val="24"/>
                <w:szCs w:val="24"/>
              </w:rPr>
              <w:t>30</w:t>
            </w:r>
            <w:r w:rsidRPr="007413C7">
              <w:rPr>
                <w:rFonts w:ascii="Times New Roman" w:eastAsia="Times New Roman" w:hAnsi="Times New Roman" w:cs="Times New Roman"/>
                <w:sz w:val="24"/>
                <w:szCs w:val="24"/>
              </w:rPr>
              <w:t>.11.2023 г.</w:t>
            </w:r>
          </w:p>
          <w:p w14:paraId="119E4CAA" w14:textId="22469728"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Дата окончания предоставления разъяснений – 0</w:t>
            </w:r>
            <w:r w:rsidR="00392254">
              <w:rPr>
                <w:rFonts w:ascii="Times New Roman" w:eastAsia="Times New Roman" w:hAnsi="Times New Roman" w:cs="Times New Roman"/>
                <w:sz w:val="24"/>
                <w:szCs w:val="24"/>
              </w:rPr>
              <w:t>9</w:t>
            </w:r>
            <w:r w:rsidRPr="007413C7">
              <w:rPr>
                <w:rFonts w:ascii="Times New Roman" w:eastAsia="Times New Roman" w:hAnsi="Times New Roman" w:cs="Times New Roman"/>
                <w:sz w:val="24"/>
                <w:szCs w:val="24"/>
              </w:rPr>
              <w:t>.12.2023 г. до 09.59 (местное время Заказчика).</w:t>
            </w:r>
          </w:p>
        </w:tc>
      </w:tr>
      <w:tr w:rsidR="00416B1D" w14:paraId="174D021C" w14:textId="77777777">
        <w:trPr>
          <w:trHeight w:val="660"/>
          <w:jc w:val="center"/>
        </w:trPr>
        <w:tc>
          <w:tcPr>
            <w:tcW w:w="540" w:type="dxa"/>
            <w:tcBorders>
              <w:top w:val="single" w:sz="4" w:space="0" w:color="auto"/>
              <w:bottom w:val="single" w:sz="4" w:space="0" w:color="auto"/>
            </w:tcBorders>
          </w:tcPr>
          <w:p w14:paraId="0DB989ED" w14:textId="77777777" w:rsidR="00416B1D" w:rsidRPr="007413C7" w:rsidRDefault="00000000">
            <w:pPr>
              <w:pStyle w:val="af4"/>
              <w:tabs>
                <w:tab w:val="left" w:pos="567"/>
              </w:tabs>
              <w:jc w:val="center"/>
              <w:rPr>
                <w:rFonts w:ascii="Times New Roman" w:hAnsi="Times New Roman" w:cs="Times New Roman"/>
                <w:sz w:val="24"/>
                <w:szCs w:val="24"/>
              </w:rPr>
            </w:pPr>
            <w:r w:rsidRPr="007413C7">
              <w:rPr>
                <w:rFonts w:ascii="Times New Roman" w:hAnsi="Times New Roman" w:cs="Times New Roman"/>
                <w:sz w:val="24"/>
                <w:szCs w:val="24"/>
              </w:rPr>
              <w:t>19</w:t>
            </w:r>
          </w:p>
        </w:tc>
        <w:tc>
          <w:tcPr>
            <w:tcW w:w="3283" w:type="dxa"/>
            <w:tcBorders>
              <w:top w:val="single" w:sz="4" w:space="0" w:color="auto"/>
              <w:bottom w:val="single" w:sz="4" w:space="0" w:color="auto"/>
            </w:tcBorders>
          </w:tcPr>
          <w:p w14:paraId="21ECEF04"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Отказ от проведения запроса котировок в электронной форме</w:t>
            </w:r>
          </w:p>
        </w:tc>
        <w:tc>
          <w:tcPr>
            <w:tcW w:w="6090" w:type="dxa"/>
            <w:tcBorders>
              <w:top w:val="single" w:sz="4" w:space="0" w:color="auto"/>
              <w:bottom w:val="single" w:sz="4" w:space="0" w:color="auto"/>
            </w:tcBorders>
          </w:tcPr>
          <w:p w14:paraId="199A27FC"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9FCC13B"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Решение об отмене конкурентной закупки размещается в ЕИС в день принятия этого решения.</w:t>
            </w:r>
          </w:p>
          <w:p w14:paraId="008DCBFE"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AD77915"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416B1D" w14:paraId="7A6D8943" w14:textId="77777777">
        <w:trPr>
          <w:trHeight w:val="339"/>
          <w:jc w:val="center"/>
        </w:trPr>
        <w:tc>
          <w:tcPr>
            <w:tcW w:w="540" w:type="dxa"/>
            <w:tcBorders>
              <w:top w:val="single" w:sz="4" w:space="0" w:color="auto"/>
            </w:tcBorders>
          </w:tcPr>
          <w:p w14:paraId="0056A532" w14:textId="77777777" w:rsidR="00416B1D" w:rsidRPr="007413C7" w:rsidRDefault="00000000">
            <w:pPr>
              <w:pStyle w:val="af4"/>
              <w:tabs>
                <w:tab w:val="left" w:pos="567"/>
              </w:tabs>
              <w:jc w:val="center"/>
              <w:rPr>
                <w:rFonts w:ascii="Times New Roman" w:hAnsi="Times New Roman" w:cs="Times New Roman"/>
                <w:sz w:val="24"/>
                <w:szCs w:val="24"/>
              </w:rPr>
            </w:pPr>
            <w:r w:rsidRPr="007413C7">
              <w:rPr>
                <w:rFonts w:ascii="Times New Roman" w:hAnsi="Times New Roman" w:cs="Times New Roman"/>
                <w:sz w:val="24"/>
                <w:szCs w:val="24"/>
              </w:rPr>
              <w:t>20</w:t>
            </w:r>
          </w:p>
        </w:tc>
        <w:tc>
          <w:tcPr>
            <w:tcW w:w="3283" w:type="dxa"/>
            <w:tcBorders>
              <w:top w:val="single" w:sz="4" w:space="0" w:color="auto"/>
            </w:tcBorders>
          </w:tcPr>
          <w:p w14:paraId="170C2B69" w14:textId="77777777" w:rsidR="00416B1D" w:rsidRPr="007413C7" w:rsidRDefault="00000000">
            <w:pPr>
              <w:autoSpaceDE w:val="0"/>
              <w:autoSpaceDN w:val="0"/>
              <w:adjustRightInd w:val="0"/>
              <w:spacing w:after="0" w:line="240" w:lineRule="auto"/>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Порядок заключения договора</w:t>
            </w:r>
          </w:p>
        </w:tc>
        <w:tc>
          <w:tcPr>
            <w:tcW w:w="6090" w:type="dxa"/>
            <w:tcBorders>
              <w:top w:val="single" w:sz="4" w:space="0" w:color="auto"/>
            </w:tcBorders>
          </w:tcPr>
          <w:p w14:paraId="48EA101F"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56794737"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w:t>
            </w:r>
            <w:r w:rsidRPr="007413C7">
              <w:rPr>
                <w:rFonts w:ascii="Times New Roman" w:eastAsia="Times New Roman" w:hAnsi="Times New Roman" w:cs="Times New Roman"/>
                <w:sz w:val="24"/>
                <w:szCs w:val="24"/>
              </w:rPr>
              <w:lastRenderedPageBreak/>
              <w:t>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05ADDFC0" w14:textId="77777777" w:rsidR="00416B1D" w:rsidRPr="007413C7"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sidRPr="007413C7">
              <w:rPr>
                <w:rFonts w:ascii="Times New Roman" w:eastAsia="Times New Roman" w:hAnsi="Times New Roman" w:cs="Times New Roman"/>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16B1D" w14:paraId="7AE0086B" w14:textId="77777777">
        <w:trPr>
          <w:jc w:val="center"/>
        </w:trPr>
        <w:tc>
          <w:tcPr>
            <w:tcW w:w="540" w:type="dxa"/>
          </w:tcPr>
          <w:p w14:paraId="5737B83D"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283" w:type="dxa"/>
          </w:tcPr>
          <w:p w14:paraId="0FA3E164" w14:textId="77777777" w:rsidR="00416B1D" w:rsidRDefault="00000000">
            <w:pPr>
              <w:pStyle w:val="af4"/>
              <w:tabs>
                <w:tab w:val="left" w:pos="567"/>
              </w:tabs>
              <w:rPr>
                <w:rFonts w:ascii="Times New Roman" w:hAnsi="Times New Roman" w:cs="Times New Roman"/>
                <w:bCs/>
                <w:sz w:val="24"/>
                <w:szCs w:val="24"/>
              </w:rPr>
            </w:pPr>
            <w:r>
              <w:rPr>
                <w:rFonts w:ascii="Times New Roman" w:hAnsi="Times New Roman" w:cs="Times New Roman"/>
                <w:bCs/>
                <w:sz w:val="24"/>
                <w:szCs w:val="24"/>
              </w:rPr>
              <w:t>Преимущества, предоставляемые Заказчиком отдельным категориям участников закупки в соответствии с нормативными правовыми актами, в случае, если такие преимущества предоставляются:</w:t>
            </w:r>
          </w:p>
        </w:tc>
        <w:tc>
          <w:tcPr>
            <w:tcW w:w="6090" w:type="dxa"/>
          </w:tcPr>
          <w:p w14:paraId="1D0A7C04"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Установлено.</w:t>
            </w:r>
          </w:p>
          <w:p w14:paraId="36447241" w14:textId="77777777" w:rsidR="00416B1D" w:rsidRDefault="00000000">
            <w:pPr>
              <w:pStyle w:val="af4"/>
              <w:tabs>
                <w:tab w:val="left" w:pos="567"/>
              </w:tabs>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 соответствии с пунктом 1 части 8 статьи 3 Закона 223-ФЗ и </w:t>
            </w:r>
            <w:r>
              <w:rPr>
                <w:rFonts w:ascii="Times New Roman" w:hAnsi="Times New Roman" w:cs="Times New Roman"/>
                <w:color w:val="000000"/>
                <w:sz w:val="24"/>
                <w:szCs w:val="24"/>
              </w:rPr>
              <w:t xml:space="preserve">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запроса котировок </w:t>
            </w:r>
            <w:r>
              <w:rPr>
                <w:rFonts w:ascii="Times New Roman" w:hAnsi="Times New Roman" w:cs="Times New Roman"/>
                <w:color w:val="000000"/>
                <w:sz w:val="24"/>
                <w:szCs w:val="24"/>
                <w:shd w:val="clear" w:color="auto" w:fill="FFFFFF"/>
              </w:rPr>
              <w:t xml:space="preserve">установлен </w:t>
            </w:r>
            <w:r>
              <w:rPr>
                <w:rFonts w:ascii="Times New Roman" w:hAnsi="Times New Roman" w:cs="Times New Roman"/>
                <w:color w:val="000000"/>
                <w:sz w:val="24"/>
                <w:szCs w:val="24"/>
              </w:rPr>
              <w:t xml:space="preserve">приоритет </w:t>
            </w:r>
            <w:r>
              <w:rPr>
                <w:rFonts w:ascii="Times New Roman" w:hAnsi="Times New Roman" w:cs="Times New Roman"/>
                <w:color w:val="000000"/>
                <w:sz w:val="24"/>
                <w:szCs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416B1D" w14:paraId="60B40CA2" w14:textId="77777777">
        <w:trPr>
          <w:jc w:val="center"/>
        </w:trPr>
        <w:tc>
          <w:tcPr>
            <w:tcW w:w="540" w:type="dxa"/>
          </w:tcPr>
          <w:p w14:paraId="7FAFE4C8" w14:textId="77777777" w:rsidR="00416B1D"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22.</w:t>
            </w:r>
          </w:p>
        </w:tc>
        <w:tc>
          <w:tcPr>
            <w:tcW w:w="3283" w:type="dxa"/>
          </w:tcPr>
          <w:p w14:paraId="19E8CCDC" w14:textId="77777777" w:rsidR="00416B1D" w:rsidRDefault="00000000">
            <w:pPr>
              <w:pStyle w:val="af4"/>
              <w:tabs>
                <w:tab w:val="left" w:pos="567"/>
              </w:tabs>
              <w:rPr>
                <w:rFonts w:ascii="Times New Roman" w:hAnsi="Times New Roman" w:cs="Times New Roman"/>
                <w:bCs/>
                <w:sz w:val="24"/>
                <w:szCs w:val="24"/>
              </w:rPr>
            </w:pPr>
            <w:r>
              <w:rPr>
                <w:rFonts w:ascii="Times New Roman" w:hAnsi="Times New Roman" w:cs="Times New Roman"/>
                <w:bCs/>
                <w:sz w:val="24"/>
                <w:szCs w:val="24"/>
              </w:rPr>
              <w:t>Приложения:</w:t>
            </w:r>
          </w:p>
        </w:tc>
        <w:tc>
          <w:tcPr>
            <w:tcW w:w="6090" w:type="dxa"/>
          </w:tcPr>
          <w:p w14:paraId="1307E5AC"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1. Техническое задание;</w:t>
            </w:r>
          </w:p>
          <w:p w14:paraId="3102B17B"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2. Форма котировочной заявки;</w:t>
            </w:r>
          </w:p>
          <w:p w14:paraId="4F5F85C9"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3. Анкета участника;</w:t>
            </w:r>
          </w:p>
          <w:p w14:paraId="1E9C6283"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4. Обоснование НМЦД;</w:t>
            </w:r>
          </w:p>
          <w:p w14:paraId="707C040B" w14:textId="77777777" w:rsidR="00416B1D"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5. Проект договора.</w:t>
            </w:r>
          </w:p>
        </w:tc>
      </w:tr>
    </w:tbl>
    <w:p w14:paraId="76559FC1" w14:textId="77777777" w:rsidR="00416B1D" w:rsidRDefault="00416B1D">
      <w:pPr>
        <w:pStyle w:val="af4"/>
        <w:tabs>
          <w:tab w:val="left" w:pos="567"/>
        </w:tabs>
        <w:ind w:firstLine="567"/>
        <w:jc w:val="center"/>
      </w:pPr>
    </w:p>
    <w:p w14:paraId="4DDEA773" w14:textId="77777777" w:rsidR="00416B1D" w:rsidRDefault="00416B1D">
      <w:pPr>
        <w:pStyle w:val="af4"/>
        <w:jc w:val="center"/>
        <w:rPr>
          <w:rFonts w:ascii="Times New Roman" w:hAnsi="Times New Roman" w:cs="Times New Roman"/>
          <w:b/>
          <w:sz w:val="24"/>
          <w:szCs w:val="24"/>
        </w:rPr>
      </w:pPr>
    </w:p>
    <w:p w14:paraId="71CAB5D3" w14:textId="77777777" w:rsidR="00416B1D" w:rsidRDefault="00000000">
      <w:pPr>
        <w:pStyle w:val="af4"/>
        <w:rPr>
          <w:rFonts w:ascii="Times New Roman" w:hAnsi="Times New Roman" w:cs="Times New Roman"/>
          <w:sz w:val="24"/>
          <w:szCs w:val="24"/>
        </w:rPr>
      </w:pPr>
      <w:r>
        <w:rPr>
          <w:rFonts w:ascii="Times New Roman" w:hAnsi="Times New Roman" w:cs="Times New Roman"/>
          <w:sz w:val="24"/>
          <w:szCs w:val="24"/>
        </w:rPr>
        <w:t xml:space="preserve">Ведущий специалист по закупкам </w:t>
      </w:r>
    </w:p>
    <w:p w14:paraId="08AE51B2" w14:textId="77777777" w:rsidR="00416B1D" w:rsidRDefault="00000000">
      <w:pPr>
        <w:pStyle w:val="af4"/>
        <w:rPr>
          <w:rFonts w:ascii="Times New Roman" w:hAnsi="Times New Roman" w:cs="Times New Roman"/>
          <w:sz w:val="24"/>
          <w:szCs w:val="24"/>
        </w:rPr>
      </w:pPr>
      <w:r>
        <w:rPr>
          <w:rFonts w:ascii="Times New Roman" w:hAnsi="Times New Roman" w:cs="Times New Roman"/>
          <w:sz w:val="24"/>
          <w:szCs w:val="24"/>
        </w:rPr>
        <w:t>Д.В. Боронова 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280DED3" w14:textId="77777777" w:rsidR="00416B1D" w:rsidRDefault="00416B1D">
      <w:pPr>
        <w:pStyle w:val="af4"/>
        <w:rPr>
          <w:rFonts w:ascii="Times New Roman" w:hAnsi="Times New Roman" w:cs="Times New Roman"/>
          <w:sz w:val="24"/>
          <w:szCs w:val="24"/>
        </w:rPr>
      </w:pPr>
    </w:p>
    <w:p w14:paraId="44F1113B" w14:textId="77777777" w:rsidR="00416B1D" w:rsidRDefault="00416B1D">
      <w:pPr>
        <w:pStyle w:val="af4"/>
        <w:rPr>
          <w:rFonts w:ascii="Times New Roman" w:hAnsi="Times New Roman" w:cs="Times New Roman"/>
          <w:sz w:val="24"/>
          <w:szCs w:val="24"/>
        </w:rPr>
      </w:pPr>
    </w:p>
    <w:p w14:paraId="6F2ED055" w14:textId="77777777" w:rsidR="00416B1D" w:rsidRDefault="00416B1D">
      <w:pPr>
        <w:pStyle w:val="af4"/>
        <w:rPr>
          <w:rFonts w:ascii="Times New Roman" w:hAnsi="Times New Roman" w:cs="Times New Roman"/>
          <w:sz w:val="24"/>
          <w:szCs w:val="24"/>
        </w:rPr>
      </w:pPr>
    </w:p>
    <w:p w14:paraId="71FB4D27" w14:textId="77777777" w:rsidR="00416B1D" w:rsidRDefault="00416B1D">
      <w:pPr>
        <w:pStyle w:val="af4"/>
        <w:rPr>
          <w:rFonts w:ascii="Times New Roman" w:hAnsi="Times New Roman" w:cs="Times New Roman"/>
          <w:sz w:val="24"/>
          <w:szCs w:val="24"/>
        </w:rPr>
      </w:pPr>
    </w:p>
    <w:p w14:paraId="50CBD02C" w14:textId="77777777" w:rsidR="00416B1D" w:rsidRDefault="00416B1D">
      <w:pPr>
        <w:pStyle w:val="af4"/>
        <w:rPr>
          <w:rFonts w:ascii="Times New Roman" w:hAnsi="Times New Roman" w:cs="Times New Roman"/>
          <w:sz w:val="24"/>
          <w:szCs w:val="24"/>
        </w:rPr>
      </w:pPr>
    </w:p>
    <w:p w14:paraId="35FDFD54" w14:textId="77777777" w:rsidR="00416B1D" w:rsidRDefault="00416B1D">
      <w:pPr>
        <w:pStyle w:val="af4"/>
        <w:rPr>
          <w:rFonts w:ascii="Times New Roman" w:hAnsi="Times New Roman" w:cs="Times New Roman"/>
          <w:sz w:val="24"/>
          <w:szCs w:val="24"/>
        </w:rPr>
      </w:pPr>
    </w:p>
    <w:p w14:paraId="6BEC5515" w14:textId="77777777" w:rsidR="00416B1D" w:rsidRDefault="00416B1D">
      <w:pPr>
        <w:pStyle w:val="af4"/>
        <w:rPr>
          <w:rFonts w:ascii="Times New Roman" w:hAnsi="Times New Roman" w:cs="Times New Roman"/>
          <w:sz w:val="24"/>
          <w:szCs w:val="24"/>
        </w:rPr>
      </w:pPr>
    </w:p>
    <w:p w14:paraId="6488F11A" w14:textId="77777777" w:rsidR="00416B1D" w:rsidRDefault="00416B1D">
      <w:pPr>
        <w:pStyle w:val="af4"/>
        <w:rPr>
          <w:rFonts w:ascii="Times New Roman" w:hAnsi="Times New Roman" w:cs="Times New Roman"/>
          <w:sz w:val="24"/>
          <w:szCs w:val="24"/>
        </w:rPr>
      </w:pPr>
    </w:p>
    <w:p w14:paraId="749650A1" w14:textId="77777777" w:rsidR="00416B1D" w:rsidRDefault="00416B1D">
      <w:pPr>
        <w:pStyle w:val="af4"/>
        <w:rPr>
          <w:rFonts w:ascii="Times New Roman" w:hAnsi="Times New Roman" w:cs="Times New Roman"/>
          <w:sz w:val="24"/>
          <w:szCs w:val="24"/>
        </w:rPr>
      </w:pPr>
    </w:p>
    <w:p w14:paraId="45A016B1" w14:textId="77777777" w:rsidR="00416B1D" w:rsidRDefault="00416B1D">
      <w:pPr>
        <w:pStyle w:val="af4"/>
        <w:rPr>
          <w:rFonts w:ascii="Times New Roman" w:hAnsi="Times New Roman" w:cs="Times New Roman"/>
          <w:sz w:val="24"/>
          <w:szCs w:val="24"/>
        </w:rPr>
      </w:pPr>
    </w:p>
    <w:p w14:paraId="299354DA" w14:textId="77777777" w:rsidR="00416B1D" w:rsidRDefault="00416B1D">
      <w:pPr>
        <w:pStyle w:val="af4"/>
        <w:rPr>
          <w:rFonts w:ascii="Times New Roman" w:hAnsi="Times New Roman" w:cs="Times New Roman"/>
          <w:sz w:val="24"/>
          <w:szCs w:val="24"/>
        </w:rPr>
      </w:pPr>
    </w:p>
    <w:p w14:paraId="142AECCA" w14:textId="77777777" w:rsidR="00416B1D" w:rsidRDefault="00416B1D">
      <w:pPr>
        <w:pStyle w:val="af4"/>
        <w:rPr>
          <w:rFonts w:ascii="Times New Roman" w:hAnsi="Times New Roman" w:cs="Times New Roman"/>
          <w:sz w:val="24"/>
          <w:szCs w:val="24"/>
        </w:rPr>
      </w:pPr>
    </w:p>
    <w:p w14:paraId="4DCAC0B2" w14:textId="77777777" w:rsidR="00416B1D" w:rsidRDefault="00000000">
      <w:pPr>
        <w:spacing w:after="0"/>
        <w:ind w:firstLine="6095"/>
        <w:rPr>
          <w:rFonts w:ascii="Times New Roman" w:hAnsi="Times New Roman"/>
          <w:b/>
          <w:sz w:val="24"/>
        </w:rPr>
      </w:pPr>
      <w:r>
        <w:rPr>
          <w:rFonts w:ascii="Times New Roman" w:hAnsi="Times New Roman"/>
          <w:b/>
          <w:sz w:val="24"/>
        </w:rPr>
        <w:lastRenderedPageBreak/>
        <w:t xml:space="preserve">Приложение №1 к извещению </w:t>
      </w:r>
    </w:p>
    <w:p w14:paraId="764F5928" w14:textId="77777777" w:rsidR="00416B1D" w:rsidRDefault="00000000">
      <w:pPr>
        <w:spacing w:after="0"/>
        <w:ind w:firstLine="6095"/>
        <w:rPr>
          <w:rFonts w:ascii="Times New Roman" w:hAnsi="Times New Roman"/>
          <w:b/>
          <w:sz w:val="24"/>
        </w:rPr>
      </w:pPr>
      <w:r>
        <w:rPr>
          <w:rFonts w:ascii="Times New Roman" w:hAnsi="Times New Roman"/>
          <w:b/>
          <w:sz w:val="24"/>
        </w:rPr>
        <w:t xml:space="preserve">о проведении запроса котировок </w:t>
      </w:r>
    </w:p>
    <w:p w14:paraId="5D1C5455" w14:textId="77777777" w:rsidR="00416B1D" w:rsidRDefault="00000000">
      <w:pPr>
        <w:spacing w:after="0"/>
        <w:jc w:val="center"/>
        <w:rPr>
          <w:rFonts w:ascii="Times New Roman" w:hAnsi="Times New Roman" w:cs="Times New Roman"/>
          <w:b/>
          <w:bCs/>
          <w:i/>
          <w:sz w:val="24"/>
          <w:szCs w:val="24"/>
        </w:rPr>
      </w:pPr>
      <w:r>
        <w:rPr>
          <w:rFonts w:ascii="Times New Roman" w:hAnsi="Times New Roman" w:cs="Times New Roman"/>
          <w:b/>
          <w:bCs/>
          <w:sz w:val="24"/>
          <w:szCs w:val="24"/>
        </w:rPr>
        <w:t>Техническое задание</w:t>
      </w:r>
    </w:p>
    <w:p w14:paraId="22DC2403" w14:textId="77777777" w:rsidR="00416B1D" w:rsidRDefault="00000000">
      <w:pPr>
        <w:spacing w:after="0"/>
        <w:jc w:val="center"/>
        <w:rPr>
          <w:rFonts w:ascii="Times New Roman" w:hAnsi="Times New Roman" w:cs="Times New Roman"/>
          <w:b/>
          <w:bCs/>
          <w:sz w:val="24"/>
          <w:szCs w:val="24"/>
        </w:rPr>
      </w:pPr>
      <w:r>
        <w:rPr>
          <w:rFonts w:ascii="Times New Roman" w:hAnsi="Times New Roman" w:cs="Times New Roman"/>
          <w:b/>
          <w:bCs/>
          <w:sz w:val="24"/>
          <w:szCs w:val="24"/>
        </w:rPr>
        <w:t>на проведение технического обслуживания установки охлаждения жидкости фирмы «Остров-Комплект» (Россия) на базе трех контейнеров с воздушными конденсаторами фирмы «</w:t>
      </w:r>
      <w:r>
        <w:rPr>
          <w:rFonts w:ascii="Times New Roman" w:hAnsi="Times New Roman" w:cs="Times New Roman"/>
          <w:b/>
          <w:bCs/>
          <w:sz w:val="24"/>
          <w:szCs w:val="24"/>
          <w:lang w:val="en-US"/>
        </w:rPr>
        <w:t>Alfa</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Laval</w:t>
      </w:r>
      <w:r>
        <w:rPr>
          <w:rFonts w:ascii="Times New Roman" w:hAnsi="Times New Roman" w:cs="Times New Roman"/>
          <w:b/>
          <w:bCs/>
          <w:sz w:val="24"/>
          <w:szCs w:val="24"/>
        </w:rPr>
        <w:t>» (Италия)</w:t>
      </w:r>
    </w:p>
    <w:p w14:paraId="725E467A" w14:textId="77777777" w:rsidR="00416B1D" w:rsidRDefault="00416B1D">
      <w:pPr>
        <w:spacing w:after="0"/>
        <w:ind w:firstLine="567"/>
        <w:jc w:val="center"/>
        <w:rPr>
          <w:rFonts w:ascii="Times New Roman" w:hAnsi="Times New Roman" w:cs="Times New Roman"/>
          <w:b/>
          <w:bCs/>
          <w:sz w:val="24"/>
          <w:szCs w:val="24"/>
        </w:rPr>
      </w:pPr>
    </w:p>
    <w:p w14:paraId="37F85A6A" w14:textId="7B54CA86"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1. Заказчик:</w:t>
      </w:r>
      <w:r>
        <w:rPr>
          <w:rFonts w:ascii="Times New Roman" w:hAnsi="Times New Roman" w:cs="Times New Roman"/>
          <w:sz w:val="24"/>
          <w:szCs w:val="24"/>
        </w:rPr>
        <w:t xml:space="preserve"> Краевое государственное автономное учреждение дополнительного образования</w:t>
      </w:r>
      <w:r w:rsidR="00D31A08">
        <w:rPr>
          <w:rFonts w:ascii="Times New Roman" w:hAnsi="Times New Roman" w:cs="Times New Roman"/>
          <w:sz w:val="24"/>
          <w:szCs w:val="24"/>
        </w:rPr>
        <w:t xml:space="preserve"> </w:t>
      </w:r>
      <w:r>
        <w:rPr>
          <w:rFonts w:ascii="Times New Roman" w:hAnsi="Times New Roman" w:cs="Times New Roman"/>
          <w:sz w:val="24"/>
          <w:szCs w:val="24"/>
        </w:rPr>
        <w:t xml:space="preserve">«Спортивная школа олимпийского резерва по хоккею с мячом «Енисей» (КГАУ ДО «СШОР по хоккею с мячом «Енисей»). </w:t>
      </w:r>
    </w:p>
    <w:p w14:paraId="4DB1588B" w14:textId="77777777" w:rsidR="00416B1D" w:rsidRDefault="00416B1D">
      <w:pPr>
        <w:spacing w:after="0"/>
        <w:ind w:firstLine="567"/>
        <w:jc w:val="both"/>
        <w:rPr>
          <w:rFonts w:ascii="Times New Roman" w:hAnsi="Times New Roman" w:cs="Times New Roman"/>
          <w:sz w:val="24"/>
          <w:szCs w:val="24"/>
        </w:rPr>
      </w:pPr>
    </w:p>
    <w:p w14:paraId="279EA3A4"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2.Почтовый/юридический адрес:</w:t>
      </w:r>
      <w:r>
        <w:rPr>
          <w:sz w:val="24"/>
          <w:szCs w:val="24"/>
        </w:rPr>
        <w:t xml:space="preserve"> </w:t>
      </w:r>
      <w:r>
        <w:rPr>
          <w:rFonts w:ascii="Times New Roman" w:hAnsi="Times New Roman" w:cs="Times New Roman"/>
          <w:sz w:val="24"/>
          <w:szCs w:val="24"/>
        </w:rPr>
        <w:t>660123 г. Красноярск, ул. Юности 18.</w:t>
      </w:r>
    </w:p>
    <w:p w14:paraId="0BF88793" w14:textId="77777777" w:rsidR="00416B1D" w:rsidRDefault="00416B1D">
      <w:pPr>
        <w:spacing w:after="0"/>
        <w:ind w:firstLine="567"/>
        <w:rPr>
          <w:rFonts w:ascii="Times New Roman" w:hAnsi="Times New Roman" w:cs="Times New Roman"/>
          <w:sz w:val="24"/>
          <w:szCs w:val="24"/>
        </w:rPr>
      </w:pPr>
    </w:p>
    <w:p w14:paraId="5875C055" w14:textId="77777777" w:rsidR="00416B1D" w:rsidRDefault="00000000">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3.</w:t>
      </w:r>
      <w:r>
        <w:rPr>
          <w:sz w:val="24"/>
          <w:szCs w:val="24"/>
        </w:rPr>
        <w:t xml:space="preserve"> </w:t>
      </w:r>
      <w:r>
        <w:rPr>
          <w:rFonts w:ascii="Times New Roman" w:hAnsi="Times New Roman" w:cs="Times New Roman"/>
          <w:b/>
          <w:bCs/>
          <w:sz w:val="24"/>
          <w:szCs w:val="24"/>
        </w:rPr>
        <w:t>Наименование и количество оборудования, передаваемого на техническое обслуживание:</w:t>
      </w:r>
    </w:p>
    <w:p w14:paraId="386063FB"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1.Установка охлаждения жидкости 3х</w:t>
      </w:r>
      <w:r>
        <w:rPr>
          <w:rFonts w:ascii="Times New Roman" w:hAnsi="Times New Roman" w:cs="Times New Roman"/>
          <w:sz w:val="24"/>
          <w:szCs w:val="24"/>
          <w:lang w:val="en-US"/>
        </w:rPr>
        <w:t>CPV</w:t>
      </w:r>
      <w:r>
        <w:rPr>
          <w:rFonts w:ascii="Times New Roman" w:hAnsi="Times New Roman" w:cs="Times New Roman"/>
          <w:sz w:val="24"/>
          <w:szCs w:val="24"/>
        </w:rPr>
        <w:t>-</w:t>
      </w:r>
      <w:r>
        <w:rPr>
          <w:rFonts w:ascii="Times New Roman" w:hAnsi="Times New Roman" w:cs="Times New Roman"/>
          <w:sz w:val="24"/>
          <w:szCs w:val="24"/>
          <w:lang w:val="en-US"/>
        </w:rPr>
        <w:t>L</w:t>
      </w:r>
      <w:r>
        <w:rPr>
          <w:rFonts w:ascii="Times New Roman" w:hAnsi="Times New Roman" w:cs="Times New Roman"/>
          <w:sz w:val="24"/>
          <w:szCs w:val="24"/>
        </w:rPr>
        <w:t>-2х</w:t>
      </w:r>
      <w:r>
        <w:rPr>
          <w:rFonts w:ascii="Times New Roman" w:hAnsi="Times New Roman" w:cs="Times New Roman"/>
          <w:sz w:val="24"/>
          <w:szCs w:val="24"/>
          <w:lang w:val="en-US"/>
        </w:rPr>
        <w:t>CSH</w:t>
      </w:r>
      <w:r>
        <w:rPr>
          <w:rFonts w:ascii="Times New Roman" w:hAnsi="Times New Roman" w:cs="Times New Roman"/>
          <w:sz w:val="24"/>
          <w:szCs w:val="24"/>
        </w:rPr>
        <w:t>9563-</w:t>
      </w:r>
      <w:r>
        <w:rPr>
          <w:rFonts w:ascii="Times New Roman" w:hAnsi="Times New Roman" w:cs="Times New Roman"/>
          <w:sz w:val="24"/>
          <w:szCs w:val="24"/>
          <w:lang w:val="en-US"/>
        </w:rPr>
        <w:t>K</w:t>
      </w:r>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507 фирмы «Остров-Комплект» (Россия) – 1шт. </w:t>
      </w:r>
    </w:p>
    <w:p w14:paraId="64E86B9F"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Воздушные конденсаторы </w:t>
      </w:r>
      <w:r>
        <w:rPr>
          <w:rFonts w:ascii="Times New Roman" w:hAnsi="Times New Roman" w:cs="Times New Roman"/>
          <w:sz w:val="24"/>
          <w:szCs w:val="24"/>
          <w:lang w:val="en-US"/>
        </w:rPr>
        <w:t>ACVT</w:t>
      </w:r>
      <w:r>
        <w:rPr>
          <w:rFonts w:ascii="Times New Roman" w:hAnsi="Times New Roman" w:cs="Times New Roman"/>
          <w:sz w:val="24"/>
          <w:szCs w:val="24"/>
        </w:rPr>
        <w:t>1005.1</w:t>
      </w:r>
      <w:r>
        <w:rPr>
          <w:rFonts w:ascii="Times New Roman" w:hAnsi="Times New Roman" w:cs="Times New Roman"/>
          <w:sz w:val="24"/>
          <w:szCs w:val="24"/>
          <w:lang w:val="en-US"/>
        </w:rPr>
        <w:t>BD</w:t>
      </w:r>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4 фирмы «Alfa Laval» (Италия) – 3 шт.</w:t>
      </w:r>
    </w:p>
    <w:p w14:paraId="4375B1FD" w14:textId="77777777" w:rsidR="00416B1D" w:rsidRDefault="00416B1D">
      <w:pPr>
        <w:spacing w:after="0"/>
        <w:ind w:firstLine="567"/>
        <w:jc w:val="both"/>
        <w:rPr>
          <w:rFonts w:ascii="Times New Roman" w:hAnsi="Times New Roman" w:cs="Times New Roman"/>
          <w:sz w:val="24"/>
          <w:szCs w:val="24"/>
        </w:rPr>
      </w:pPr>
    </w:p>
    <w:p w14:paraId="153A2116" w14:textId="77777777" w:rsidR="00416B1D" w:rsidRDefault="00000000">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4.Условия оказания Услуг: </w:t>
      </w:r>
    </w:p>
    <w:p w14:paraId="72140B3A"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заниматься деятельностью, соответствующей договорной на протяжении не менее чем 5 лет (в указанный период может быть включена деятельность предыдущих организаций, правопреемником которых является соискатель).</w:t>
      </w:r>
    </w:p>
    <w:p w14:paraId="05FF9FCB"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В штате Исполнителя должно быть как минимум два лица имеющих высшее образование по направлению эксплуатации холодильной техники.</w:t>
      </w:r>
    </w:p>
    <w:p w14:paraId="3AA1DBA1"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Непосредственные работники Исполнителя на объекте Заказчика должны иметь образование не ниже законченного средне-специального по техническому направлению, состоять в официальных трудовых отношениях с Исполнителем и иметь допуск к электроустановкам не ниже 3 группы.</w:t>
      </w:r>
    </w:p>
    <w:p w14:paraId="6E7381C2"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проводить техническое обслуживание в соответствии с нормами, правилами, руководством по техническому обслуживанию компрессоров, установленными заводом-изготовителем с учетом условий их эксплуатации с полным соблюдением требований нормативных актов, регламентирующих данный вид работ.</w:t>
      </w:r>
    </w:p>
    <w:p w14:paraId="6045DA3F"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Для выполнения работ по проведению технического обслуживания в соответствии с требованиями законодательства Российской Федерации по технике безопасности, охране труда, электро- и пожарной безопасности Исполнитель своим Приказом назначает ответственное лицо, которое обеспечивает соблюдение данных требований охраны труда и  техники безопасности при выполнении работ на объекте, а также перед началом работ проходит инструктаж у специалиста по пожарной безопасности КГАУ «СШОР по хоккею с мячом «Енисей». </w:t>
      </w:r>
    </w:p>
    <w:p w14:paraId="72D29CF1"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При выполнении работ по проведению технического обслуживания у Исполнителя должен быть специализированный инструмент для мониторинга состояния хладагента в системе. Станция рекуперации хладагента. Оборудование и программное обеспечение для подключения к винтовым компрессорам </w:t>
      </w:r>
      <w:r>
        <w:rPr>
          <w:rFonts w:ascii="Times New Roman" w:hAnsi="Times New Roman" w:cs="Times New Roman"/>
          <w:sz w:val="24"/>
          <w:szCs w:val="24"/>
          <w:lang w:val="en-US"/>
        </w:rPr>
        <w:t>Bitzer</w:t>
      </w:r>
      <w:r>
        <w:rPr>
          <w:rFonts w:ascii="Times New Roman" w:hAnsi="Times New Roman" w:cs="Times New Roman"/>
          <w:sz w:val="24"/>
          <w:szCs w:val="24"/>
        </w:rPr>
        <w:t xml:space="preserve"> для контроля и настройки параметров работы компрессоров. Все поставляемые материалы, изделия, комплектующие и оборудование должны иметь соответствующие сертификаты (при наличии), технические паспорта и другие документы, </w:t>
      </w:r>
      <w:r>
        <w:rPr>
          <w:rFonts w:ascii="Times New Roman" w:hAnsi="Times New Roman" w:cs="Times New Roman"/>
          <w:sz w:val="24"/>
          <w:szCs w:val="24"/>
        </w:rPr>
        <w:lastRenderedPageBreak/>
        <w:t>удостоверяющие их качество. Исполнителю необходимо будет приобрести действующую корпоративную сим-карту для удаленного отслеживания графика работы компрессоров</w:t>
      </w:r>
    </w:p>
    <w:p w14:paraId="14DBC5A3" w14:textId="77777777" w:rsidR="00416B1D" w:rsidRDefault="00416B1D">
      <w:pPr>
        <w:spacing w:after="0"/>
        <w:ind w:firstLine="567"/>
        <w:rPr>
          <w:rFonts w:ascii="Times New Roman" w:hAnsi="Times New Roman" w:cs="Times New Roman"/>
          <w:sz w:val="24"/>
          <w:szCs w:val="24"/>
        </w:rPr>
      </w:pPr>
    </w:p>
    <w:p w14:paraId="4E39A9E6" w14:textId="77777777" w:rsidR="00416B1D" w:rsidRDefault="00000000">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5.Периодичность проведения технического обслуживания установки охлаждения жидкости и ее состав:</w:t>
      </w:r>
    </w:p>
    <w:p w14:paraId="1537B26D" w14:textId="77777777" w:rsidR="00416B1D" w:rsidRDefault="00416B1D">
      <w:pPr>
        <w:spacing w:after="0"/>
        <w:jc w:val="both"/>
        <w:rPr>
          <w:rFonts w:ascii="Times New Roman" w:hAnsi="Times New Roman" w:cs="Times New Roman"/>
          <w:b/>
          <w:bCs/>
          <w:sz w:val="24"/>
          <w:szCs w:val="24"/>
        </w:rPr>
      </w:pPr>
    </w:p>
    <w:tbl>
      <w:tblPr>
        <w:tblStyle w:val="af3"/>
        <w:tblW w:w="0" w:type="auto"/>
        <w:tblInd w:w="-5" w:type="dxa"/>
        <w:tblLook w:val="04A0" w:firstRow="1" w:lastRow="0" w:firstColumn="1" w:lastColumn="0" w:noHBand="0" w:noVBand="1"/>
      </w:tblPr>
      <w:tblGrid>
        <w:gridCol w:w="815"/>
        <w:gridCol w:w="9103"/>
      </w:tblGrid>
      <w:tr w:rsidR="00416B1D" w14:paraId="75064398" w14:textId="77777777">
        <w:tc>
          <w:tcPr>
            <w:tcW w:w="815" w:type="dxa"/>
          </w:tcPr>
          <w:p w14:paraId="14C4B938"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9103" w:type="dxa"/>
          </w:tcPr>
          <w:p w14:paraId="5A0266F8" w14:textId="77777777" w:rsidR="00416B1D"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ТО№1 – один раз в месяц.</w:t>
            </w:r>
          </w:p>
          <w:p w14:paraId="293518D4" w14:textId="77777777" w:rsidR="00416B1D" w:rsidRDefault="00416B1D">
            <w:pPr>
              <w:spacing w:after="0" w:line="240" w:lineRule="auto"/>
              <w:jc w:val="center"/>
              <w:rPr>
                <w:rFonts w:ascii="Times New Roman" w:hAnsi="Times New Roman" w:cs="Times New Roman"/>
                <w:b/>
                <w:bCs/>
                <w:sz w:val="24"/>
                <w:szCs w:val="24"/>
              </w:rPr>
            </w:pPr>
          </w:p>
        </w:tc>
      </w:tr>
      <w:tr w:rsidR="00416B1D" w14:paraId="1E0F61A4" w14:textId="77777777">
        <w:tc>
          <w:tcPr>
            <w:tcW w:w="815" w:type="dxa"/>
          </w:tcPr>
          <w:p w14:paraId="0C5C2278"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03" w:type="dxa"/>
          </w:tcPr>
          <w:p w14:paraId="45A31FFF" w14:textId="77777777" w:rsidR="00416B1D" w:rsidRDefault="00000000">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Фильтр - осушитель. Контроль перепада давления (разницы температур) на фильтре. Контроль содержания влаги. Замена фильтра при необходимости</w:t>
            </w:r>
          </w:p>
        </w:tc>
      </w:tr>
      <w:tr w:rsidR="00416B1D" w14:paraId="566C8C0A" w14:textId="77777777">
        <w:tc>
          <w:tcPr>
            <w:tcW w:w="815" w:type="dxa"/>
          </w:tcPr>
          <w:p w14:paraId="4F21888D"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03" w:type="dxa"/>
          </w:tcPr>
          <w:p w14:paraId="548056FF" w14:textId="77777777" w:rsidR="00416B1D" w:rsidRDefault="00000000">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Фильтр - очиститель. Перепад давлений на фильтре-очистителе. </w:t>
            </w:r>
          </w:p>
          <w:p w14:paraId="5A96634E" w14:textId="77777777" w:rsidR="00416B1D" w:rsidRDefault="00000000">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Замена фильтра при необходимости</w:t>
            </w:r>
          </w:p>
        </w:tc>
      </w:tr>
      <w:tr w:rsidR="00416B1D" w14:paraId="3D8756E1" w14:textId="77777777">
        <w:tc>
          <w:tcPr>
            <w:tcW w:w="815" w:type="dxa"/>
          </w:tcPr>
          <w:p w14:paraId="1D453A45"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103" w:type="dxa"/>
          </w:tcPr>
          <w:p w14:paraId="03D92C5B"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и качества масла. Дозаправка или слив при необходимости</w:t>
            </w:r>
          </w:p>
        </w:tc>
      </w:tr>
      <w:tr w:rsidR="00416B1D" w14:paraId="74820C09" w14:textId="77777777">
        <w:tc>
          <w:tcPr>
            <w:tcW w:w="815" w:type="dxa"/>
          </w:tcPr>
          <w:p w14:paraId="0C1CDBF2"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03" w:type="dxa"/>
          </w:tcPr>
          <w:p w14:paraId="4A2E7D1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качества хладагента. Измерение параметров-вязкость, температура замерзания, наличие и количество осадка. При обнаружении несоответствия эксплуатационным параметрам – полная замена этиленгликоля с последующим обезвоздушиванием гидросистемы.  </w:t>
            </w:r>
          </w:p>
        </w:tc>
      </w:tr>
      <w:tr w:rsidR="00416B1D" w14:paraId="10FCD075" w14:textId="77777777">
        <w:tc>
          <w:tcPr>
            <w:tcW w:w="815" w:type="dxa"/>
          </w:tcPr>
          <w:p w14:paraId="3C149AF3"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103" w:type="dxa"/>
          </w:tcPr>
          <w:p w14:paraId="7D89227B" w14:textId="77777777" w:rsidR="00416B1D" w:rsidRDefault="00000000">
            <w:pPr>
              <w:tabs>
                <w:tab w:val="left" w:pos="5385"/>
              </w:tabs>
              <w:spacing w:after="0" w:line="240" w:lineRule="auto"/>
              <w:rPr>
                <w:rFonts w:ascii="Times New Roman" w:hAnsi="Times New Roman" w:cs="Times New Roman"/>
                <w:sz w:val="24"/>
                <w:szCs w:val="24"/>
              </w:rPr>
            </w:pPr>
            <w:r>
              <w:rPr>
                <w:rFonts w:ascii="Times New Roman" w:hAnsi="Times New Roman" w:cs="Times New Roman"/>
                <w:sz w:val="24"/>
                <w:szCs w:val="24"/>
              </w:rPr>
              <w:t>Компрессор. Контроль температуры хладагента на линии всасывания.</w:t>
            </w:r>
          </w:p>
        </w:tc>
      </w:tr>
      <w:tr w:rsidR="00416B1D" w14:paraId="2C432484" w14:textId="77777777">
        <w:tc>
          <w:tcPr>
            <w:tcW w:w="815" w:type="dxa"/>
          </w:tcPr>
          <w:p w14:paraId="4DD5D113"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103" w:type="dxa"/>
          </w:tcPr>
          <w:p w14:paraId="1EC2A510"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температуры перегрева хладагента на входе в компрессоры.</w:t>
            </w:r>
          </w:p>
        </w:tc>
      </w:tr>
      <w:tr w:rsidR="00416B1D" w14:paraId="08D9E604" w14:textId="77777777">
        <w:tc>
          <w:tcPr>
            <w:tcW w:w="815" w:type="dxa"/>
          </w:tcPr>
          <w:p w14:paraId="26DC9D4B"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103" w:type="dxa"/>
          </w:tcPr>
          <w:p w14:paraId="788B08B4" w14:textId="77777777" w:rsidR="00416B1D" w:rsidRDefault="00000000">
            <w:pPr>
              <w:tabs>
                <w:tab w:val="left" w:pos="1995"/>
              </w:tabs>
              <w:spacing w:after="0" w:line="240" w:lineRule="auto"/>
              <w:rPr>
                <w:rFonts w:ascii="Times New Roman" w:hAnsi="Times New Roman" w:cs="Times New Roman"/>
                <w:sz w:val="24"/>
                <w:szCs w:val="24"/>
              </w:rPr>
            </w:pPr>
            <w:r>
              <w:rPr>
                <w:rFonts w:ascii="Times New Roman" w:hAnsi="Times New Roman" w:cs="Times New Roman"/>
                <w:sz w:val="24"/>
                <w:szCs w:val="24"/>
              </w:rPr>
              <w:t>Компрессор. Контроль температуры хладагента на линии нагнетания.</w:t>
            </w:r>
          </w:p>
        </w:tc>
      </w:tr>
      <w:tr w:rsidR="00416B1D" w14:paraId="6A18B350" w14:textId="77777777">
        <w:tc>
          <w:tcPr>
            <w:tcW w:w="815" w:type="dxa"/>
          </w:tcPr>
          <w:p w14:paraId="2A59EE6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103" w:type="dxa"/>
          </w:tcPr>
          <w:p w14:paraId="571C0C82" w14:textId="77777777" w:rsidR="00416B1D" w:rsidRDefault="00000000">
            <w:pPr>
              <w:tabs>
                <w:tab w:val="left" w:pos="301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температуры конденсации</w:t>
            </w:r>
            <w:r>
              <w:rPr>
                <w:sz w:val="24"/>
                <w:szCs w:val="24"/>
              </w:rPr>
              <w:t xml:space="preserve"> </w:t>
            </w:r>
            <w:r>
              <w:rPr>
                <w:rFonts w:ascii="Times New Roman" w:hAnsi="Times New Roman" w:cs="Times New Roman"/>
                <w:sz w:val="24"/>
                <w:szCs w:val="24"/>
              </w:rPr>
              <w:t>компрессора.</w:t>
            </w:r>
          </w:p>
        </w:tc>
      </w:tr>
      <w:tr w:rsidR="00416B1D" w14:paraId="52F25F04" w14:textId="77777777">
        <w:tc>
          <w:tcPr>
            <w:tcW w:w="815" w:type="dxa"/>
          </w:tcPr>
          <w:p w14:paraId="50A3E6F8"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103" w:type="dxa"/>
          </w:tcPr>
          <w:p w14:paraId="3AE088F1"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давления нагнетания компрессора.</w:t>
            </w:r>
          </w:p>
        </w:tc>
      </w:tr>
      <w:tr w:rsidR="00416B1D" w14:paraId="0E5DA78B" w14:textId="77777777">
        <w:tc>
          <w:tcPr>
            <w:tcW w:w="815" w:type="dxa"/>
          </w:tcPr>
          <w:p w14:paraId="3733F1A6"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103" w:type="dxa"/>
          </w:tcPr>
          <w:p w14:paraId="5ECA34EF"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давления всасывания компрессора.</w:t>
            </w:r>
          </w:p>
        </w:tc>
      </w:tr>
      <w:tr w:rsidR="00416B1D" w14:paraId="0A8BD83E" w14:textId="77777777">
        <w:tc>
          <w:tcPr>
            <w:tcW w:w="815" w:type="dxa"/>
          </w:tcPr>
          <w:p w14:paraId="39F1367F"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103" w:type="dxa"/>
          </w:tcPr>
          <w:p w14:paraId="75C4660C" w14:textId="77777777" w:rsidR="00416B1D" w:rsidRDefault="00000000">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w:t>
            </w:r>
            <w:r>
              <w:rPr>
                <w:sz w:val="24"/>
                <w:szCs w:val="24"/>
              </w:rPr>
              <w:t xml:space="preserve"> </w:t>
            </w:r>
            <w:r>
              <w:rPr>
                <w:rFonts w:ascii="Times New Roman" w:hAnsi="Times New Roman" w:cs="Times New Roman"/>
                <w:sz w:val="24"/>
                <w:szCs w:val="24"/>
              </w:rPr>
              <w:t>при необходимости) переохлаждения хладагента на выходе конденсатора</w:t>
            </w:r>
          </w:p>
        </w:tc>
      </w:tr>
      <w:tr w:rsidR="00416B1D" w14:paraId="4C1B4A20" w14:textId="77777777">
        <w:tc>
          <w:tcPr>
            <w:tcW w:w="815" w:type="dxa"/>
          </w:tcPr>
          <w:p w14:paraId="31F37BFF"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103" w:type="dxa"/>
          </w:tcPr>
          <w:p w14:paraId="64E8A553" w14:textId="77777777" w:rsidR="00416B1D" w:rsidRDefault="00000000">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давления конденсации хладагента</w:t>
            </w:r>
          </w:p>
        </w:tc>
      </w:tr>
      <w:tr w:rsidR="00416B1D" w14:paraId="3A5D1B85" w14:textId="77777777">
        <w:tc>
          <w:tcPr>
            <w:tcW w:w="815" w:type="dxa"/>
          </w:tcPr>
          <w:p w14:paraId="4DF799D2"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103" w:type="dxa"/>
          </w:tcPr>
          <w:p w14:paraId="2ED4F238"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функционирования картерного нагревателя компрессора</w:t>
            </w:r>
          </w:p>
        </w:tc>
      </w:tr>
      <w:tr w:rsidR="00416B1D" w14:paraId="66BFCA40" w14:textId="77777777">
        <w:tc>
          <w:tcPr>
            <w:tcW w:w="815" w:type="dxa"/>
          </w:tcPr>
          <w:p w14:paraId="20F59A9B"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103" w:type="dxa"/>
          </w:tcPr>
          <w:p w14:paraId="0938E542"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хладагента в ресивере. Дозаправка или слив при необходимости.</w:t>
            </w:r>
          </w:p>
        </w:tc>
      </w:tr>
      <w:tr w:rsidR="00416B1D" w14:paraId="234A4ABC" w14:textId="77777777">
        <w:tc>
          <w:tcPr>
            <w:tcW w:w="815" w:type="dxa"/>
          </w:tcPr>
          <w:p w14:paraId="66BED8B5"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103" w:type="dxa"/>
          </w:tcPr>
          <w:p w14:paraId="428C8154"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температуры хладоносителя.</w:t>
            </w:r>
          </w:p>
        </w:tc>
      </w:tr>
      <w:tr w:rsidR="00416B1D" w14:paraId="25A1DF6F" w14:textId="77777777">
        <w:tc>
          <w:tcPr>
            <w:tcW w:w="815" w:type="dxa"/>
          </w:tcPr>
          <w:p w14:paraId="7421D241"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9103" w:type="dxa"/>
          </w:tcPr>
          <w:p w14:paraId="508BFE26"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Визуальный контроль внешнего вида составных частей шкафа управления КХМ.</w:t>
            </w:r>
          </w:p>
        </w:tc>
      </w:tr>
      <w:tr w:rsidR="00416B1D" w14:paraId="3784A54D" w14:textId="77777777">
        <w:tc>
          <w:tcPr>
            <w:tcW w:w="815" w:type="dxa"/>
          </w:tcPr>
          <w:p w14:paraId="4E0560D1"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103" w:type="dxa"/>
          </w:tcPr>
          <w:p w14:paraId="3F60144F" w14:textId="77777777" w:rsidR="00416B1D" w:rsidRDefault="00000000">
            <w:pPr>
              <w:tabs>
                <w:tab w:val="left" w:pos="310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напряжения питания на входе в шкаф управления КХМ.</w:t>
            </w:r>
          </w:p>
          <w:p w14:paraId="63F7E121" w14:textId="77777777" w:rsidR="00416B1D" w:rsidRDefault="00000000">
            <w:pPr>
              <w:tabs>
                <w:tab w:val="left" w:pos="3105"/>
              </w:tabs>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 силовых электрических цепей и цепей управления автоматики.</w:t>
            </w:r>
          </w:p>
        </w:tc>
      </w:tr>
      <w:tr w:rsidR="00416B1D" w14:paraId="12AC94DF" w14:textId="77777777">
        <w:tc>
          <w:tcPr>
            <w:tcW w:w="815" w:type="dxa"/>
          </w:tcPr>
          <w:p w14:paraId="76C64D8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103" w:type="dxa"/>
          </w:tcPr>
          <w:p w14:paraId="3099ADC8" w14:textId="77777777" w:rsidR="00416B1D" w:rsidRDefault="00000000">
            <w:pPr>
              <w:tabs>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Проверка наличия заземления КХМ.</w:t>
            </w:r>
          </w:p>
        </w:tc>
      </w:tr>
      <w:tr w:rsidR="00416B1D" w14:paraId="032E2FDA" w14:textId="77777777">
        <w:tc>
          <w:tcPr>
            <w:tcW w:w="815" w:type="dxa"/>
          </w:tcPr>
          <w:p w14:paraId="01D7DFDE"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9103" w:type="dxa"/>
          </w:tcPr>
          <w:p w14:paraId="51B40B9C"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Протяжка силовых и клеммных соединений в шкафу управления КХМ.</w:t>
            </w:r>
          </w:p>
        </w:tc>
      </w:tr>
      <w:tr w:rsidR="00416B1D" w14:paraId="22F85C71" w14:textId="77777777">
        <w:tc>
          <w:tcPr>
            <w:tcW w:w="815" w:type="dxa"/>
          </w:tcPr>
          <w:p w14:paraId="1DEE6FF3"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9103" w:type="dxa"/>
          </w:tcPr>
          <w:p w14:paraId="5F498822" w14:textId="77777777" w:rsidR="00416B1D" w:rsidRDefault="00000000">
            <w:pPr>
              <w:tabs>
                <w:tab w:val="left" w:pos="625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параметров рабочих и пусковых токов электропитания КХМ.</w:t>
            </w:r>
          </w:p>
        </w:tc>
      </w:tr>
      <w:tr w:rsidR="00416B1D" w14:paraId="56D8E4C5" w14:textId="77777777">
        <w:tc>
          <w:tcPr>
            <w:tcW w:w="815" w:type="dxa"/>
          </w:tcPr>
          <w:p w14:paraId="2CFF1798"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103" w:type="dxa"/>
          </w:tcPr>
          <w:p w14:paraId="5138F311" w14:textId="77777777" w:rsidR="00416B1D" w:rsidRDefault="00000000">
            <w:pPr>
              <w:tabs>
                <w:tab w:val="left" w:pos="6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внешнего состояния холодильной машины. Очистка узлов и агрегатов от грязи и пыли. В помещении, где установлена холодильная машина недопущение появления на полу подтеков масла и воды. </w:t>
            </w:r>
          </w:p>
          <w:p w14:paraId="10D1ACA5" w14:textId="77777777" w:rsidR="00416B1D" w:rsidRDefault="00416B1D">
            <w:pPr>
              <w:tabs>
                <w:tab w:val="left" w:pos="6255"/>
              </w:tabs>
              <w:spacing w:after="0" w:line="240" w:lineRule="auto"/>
              <w:rPr>
                <w:rFonts w:ascii="Times New Roman" w:hAnsi="Times New Roman" w:cs="Times New Roman"/>
                <w:sz w:val="24"/>
                <w:szCs w:val="24"/>
              </w:rPr>
            </w:pPr>
          </w:p>
        </w:tc>
      </w:tr>
      <w:tr w:rsidR="00416B1D" w14:paraId="197AF61F" w14:textId="77777777">
        <w:trPr>
          <w:trHeight w:val="566"/>
        </w:trPr>
        <w:tc>
          <w:tcPr>
            <w:tcW w:w="815" w:type="dxa"/>
          </w:tcPr>
          <w:p w14:paraId="59CD478F" w14:textId="77777777" w:rsidR="00416B1D" w:rsidRDefault="00416B1D">
            <w:pPr>
              <w:spacing w:after="0" w:line="240" w:lineRule="auto"/>
              <w:rPr>
                <w:rFonts w:ascii="Times New Roman" w:hAnsi="Times New Roman" w:cs="Times New Roman"/>
                <w:sz w:val="24"/>
                <w:szCs w:val="24"/>
              </w:rPr>
            </w:pPr>
          </w:p>
        </w:tc>
        <w:tc>
          <w:tcPr>
            <w:tcW w:w="9103" w:type="dxa"/>
          </w:tcPr>
          <w:p w14:paraId="333F2BAA" w14:textId="77777777" w:rsidR="00416B1D"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ТО№2 – один раз в полугодие.</w:t>
            </w:r>
          </w:p>
        </w:tc>
      </w:tr>
      <w:tr w:rsidR="00416B1D" w14:paraId="1E393A1F" w14:textId="77777777">
        <w:tc>
          <w:tcPr>
            <w:tcW w:w="815" w:type="dxa"/>
          </w:tcPr>
          <w:p w14:paraId="1D40C32E"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03" w:type="dxa"/>
          </w:tcPr>
          <w:p w14:paraId="588C6CDD"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и качества масла. Проведение анализа качества масла, в т.ч. тест на кислотность.</w:t>
            </w:r>
          </w:p>
        </w:tc>
      </w:tr>
      <w:tr w:rsidR="00416B1D" w14:paraId="1C3D5073" w14:textId="77777777">
        <w:tc>
          <w:tcPr>
            <w:tcW w:w="815" w:type="dxa"/>
          </w:tcPr>
          <w:p w14:paraId="147776F4"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03" w:type="dxa"/>
          </w:tcPr>
          <w:p w14:paraId="461B3140"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химического состава хладоносителя.</w:t>
            </w:r>
          </w:p>
        </w:tc>
      </w:tr>
      <w:tr w:rsidR="00416B1D" w14:paraId="24DF2BE1" w14:textId="77777777">
        <w:tc>
          <w:tcPr>
            <w:tcW w:w="815" w:type="dxa"/>
          </w:tcPr>
          <w:p w14:paraId="77440A57"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103" w:type="dxa"/>
          </w:tcPr>
          <w:p w14:paraId="084D9F26" w14:textId="77777777" w:rsidR="00416B1D" w:rsidRDefault="00000000">
            <w:pPr>
              <w:tabs>
                <w:tab w:val="left" w:pos="327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химического состава теплоносителя.</w:t>
            </w:r>
          </w:p>
        </w:tc>
      </w:tr>
      <w:tr w:rsidR="00416B1D" w14:paraId="17A84EBE" w14:textId="77777777">
        <w:tc>
          <w:tcPr>
            <w:tcW w:w="815" w:type="dxa"/>
          </w:tcPr>
          <w:p w14:paraId="20A31D9F"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03" w:type="dxa"/>
          </w:tcPr>
          <w:p w14:paraId="2CB4302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уставки и проверка функционирования реле высокого давления компрессора.</w:t>
            </w:r>
          </w:p>
        </w:tc>
      </w:tr>
      <w:tr w:rsidR="00416B1D" w14:paraId="77A47EB0" w14:textId="77777777">
        <w:tc>
          <w:tcPr>
            <w:tcW w:w="815" w:type="dxa"/>
          </w:tcPr>
          <w:p w14:paraId="2EE18B31"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103" w:type="dxa"/>
          </w:tcPr>
          <w:p w14:paraId="1DA5AB2C"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уставки и проверка функционирования реле низкого давления компрессора.</w:t>
            </w:r>
          </w:p>
        </w:tc>
      </w:tr>
      <w:tr w:rsidR="00416B1D" w14:paraId="614E16BA" w14:textId="77777777">
        <w:tc>
          <w:tcPr>
            <w:tcW w:w="815" w:type="dxa"/>
          </w:tcPr>
          <w:p w14:paraId="7C9D1F9E"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103" w:type="dxa"/>
          </w:tcPr>
          <w:p w14:paraId="32D2F001" w14:textId="77777777" w:rsidR="00416B1D" w:rsidRDefault="00000000">
            <w:pPr>
              <w:tabs>
                <w:tab w:val="left" w:pos="168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частоты включений компрессора.</w:t>
            </w:r>
          </w:p>
        </w:tc>
      </w:tr>
      <w:tr w:rsidR="00416B1D" w14:paraId="1BDE47AD" w14:textId="77777777">
        <w:tc>
          <w:tcPr>
            <w:tcW w:w="815" w:type="dxa"/>
          </w:tcPr>
          <w:p w14:paraId="0BCAB88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9103" w:type="dxa"/>
          </w:tcPr>
          <w:p w14:paraId="7B1626E0" w14:textId="77777777" w:rsidR="00416B1D" w:rsidRDefault="00000000">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Контроль уставки регулятора давления конденсации. </w:t>
            </w:r>
          </w:p>
        </w:tc>
      </w:tr>
      <w:tr w:rsidR="00416B1D" w14:paraId="3714C8CF" w14:textId="77777777">
        <w:tc>
          <w:tcPr>
            <w:tcW w:w="815" w:type="dxa"/>
          </w:tcPr>
          <w:p w14:paraId="39708BB1"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103" w:type="dxa"/>
          </w:tcPr>
          <w:p w14:paraId="2DABE8F5" w14:textId="77777777" w:rsidR="00416B1D" w:rsidRDefault="00000000">
            <w:pPr>
              <w:tabs>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работы экономайзера компрессора.</w:t>
            </w:r>
          </w:p>
        </w:tc>
      </w:tr>
      <w:tr w:rsidR="00416B1D" w14:paraId="4B3B2C6D" w14:textId="77777777">
        <w:tc>
          <w:tcPr>
            <w:tcW w:w="815" w:type="dxa"/>
          </w:tcPr>
          <w:p w14:paraId="336883D1"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103" w:type="dxa"/>
          </w:tcPr>
          <w:p w14:paraId="4B95C1DE" w14:textId="77777777" w:rsidR="00416B1D" w:rsidRDefault="00000000">
            <w:pPr>
              <w:tabs>
                <w:tab w:val="left" w:pos="184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расхода хладоносителя.</w:t>
            </w:r>
          </w:p>
        </w:tc>
      </w:tr>
      <w:tr w:rsidR="00416B1D" w14:paraId="61EB1449" w14:textId="77777777">
        <w:tc>
          <w:tcPr>
            <w:tcW w:w="815" w:type="dxa"/>
          </w:tcPr>
          <w:p w14:paraId="38243614"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103" w:type="dxa"/>
          </w:tcPr>
          <w:p w14:paraId="603B66FE" w14:textId="77777777" w:rsidR="00416B1D" w:rsidRDefault="00000000">
            <w:pPr>
              <w:tabs>
                <w:tab w:val="left" w:pos="32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состояния теплообменной поверхности конденсатора на предмет чистоты. При обнаружении загрязнения на пластинах теплообменников – осуществление промывки конденсаторов при помощи мойки высокого давления с применением специальных моющих средств. </w:t>
            </w:r>
          </w:p>
        </w:tc>
      </w:tr>
      <w:tr w:rsidR="00416B1D" w14:paraId="05978869" w14:textId="77777777">
        <w:tc>
          <w:tcPr>
            <w:tcW w:w="815" w:type="dxa"/>
          </w:tcPr>
          <w:p w14:paraId="12761195"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103" w:type="dxa"/>
          </w:tcPr>
          <w:p w14:paraId="568D4B88" w14:textId="77777777" w:rsidR="00416B1D" w:rsidRDefault="00000000">
            <w:pPr>
              <w:tabs>
                <w:tab w:val="left" w:pos="20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величин регулируемых уставок в шкафу управления. </w:t>
            </w:r>
          </w:p>
        </w:tc>
      </w:tr>
      <w:tr w:rsidR="00416B1D" w14:paraId="6EE80D27" w14:textId="77777777">
        <w:tc>
          <w:tcPr>
            <w:tcW w:w="815" w:type="dxa"/>
          </w:tcPr>
          <w:p w14:paraId="2158DC1E"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103" w:type="dxa"/>
          </w:tcPr>
          <w:p w14:paraId="690138AC" w14:textId="77777777" w:rsidR="00416B1D" w:rsidRDefault="00000000">
            <w:pPr>
              <w:tabs>
                <w:tab w:val="left" w:pos="195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и подтяжка разъемных соединений элементов и трубопроводов и их креплений к опорным конструкциям.</w:t>
            </w:r>
          </w:p>
        </w:tc>
      </w:tr>
      <w:tr w:rsidR="00416B1D" w14:paraId="5FFE0597" w14:textId="77777777">
        <w:tc>
          <w:tcPr>
            <w:tcW w:w="815" w:type="dxa"/>
          </w:tcPr>
          <w:p w14:paraId="574D75DF"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103" w:type="dxa"/>
          </w:tcPr>
          <w:p w14:paraId="51AFCAA5" w14:textId="77777777" w:rsidR="00416B1D" w:rsidRDefault="00000000">
            <w:pPr>
              <w:tabs>
                <w:tab w:val="left" w:pos="3435"/>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Проверка контрольным манометром показаний установленных манометров давления на линии всасывания и нагнетания хладагента.</w:t>
            </w:r>
          </w:p>
        </w:tc>
      </w:tr>
      <w:tr w:rsidR="00416B1D" w14:paraId="49E5634A" w14:textId="77777777">
        <w:tc>
          <w:tcPr>
            <w:tcW w:w="815" w:type="dxa"/>
          </w:tcPr>
          <w:p w14:paraId="2F29500B" w14:textId="77777777" w:rsidR="00416B1D" w:rsidRDefault="00416B1D">
            <w:pPr>
              <w:spacing w:after="0" w:line="240" w:lineRule="auto"/>
              <w:rPr>
                <w:rFonts w:ascii="Times New Roman" w:hAnsi="Times New Roman" w:cs="Times New Roman"/>
                <w:sz w:val="24"/>
                <w:szCs w:val="24"/>
              </w:rPr>
            </w:pPr>
          </w:p>
        </w:tc>
        <w:tc>
          <w:tcPr>
            <w:tcW w:w="9103" w:type="dxa"/>
          </w:tcPr>
          <w:p w14:paraId="5EF075D5" w14:textId="77777777" w:rsidR="00416B1D"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ТО№3 – один раз в год.</w:t>
            </w:r>
          </w:p>
        </w:tc>
      </w:tr>
      <w:tr w:rsidR="00416B1D" w14:paraId="6654E95E" w14:textId="77777777">
        <w:tc>
          <w:tcPr>
            <w:tcW w:w="815" w:type="dxa"/>
          </w:tcPr>
          <w:p w14:paraId="001EF1D7"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03" w:type="dxa"/>
          </w:tcPr>
          <w:p w14:paraId="3E30846C" w14:textId="77777777" w:rsidR="00416B1D" w:rsidRDefault="00000000">
            <w:pPr>
              <w:tabs>
                <w:tab w:val="left" w:pos="2055"/>
              </w:tabs>
              <w:spacing w:after="0" w:line="240" w:lineRule="auto"/>
              <w:rPr>
                <w:rFonts w:ascii="Times New Roman" w:hAnsi="Times New Roman" w:cs="Times New Roman"/>
                <w:sz w:val="24"/>
                <w:szCs w:val="24"/>
              </w:rPr>
            </w:pPr>
            <w:r>
              <w:rPr>
                <w:rFonts w:ascii="Times New Roman" w:hAnsi="Times New Roman" w:cs="Times New Roman"/>
                <w:sz w:val="24"/>
                <w:szCs w:val="24"/>
              </w:rPr>
              <w:t>Повести замеры электрического сопротивления заземления комплектной холодильной машины.</w:t>
            </w:r>
          </w:p>
        </w:tc>
      </w:tr>
      <w:tr w:rsidR="00416B1D" w14:paraId="079F0AA8" w14:textId="77777777">
        <w:tc>
          <w:tcPr>
            <w:tcW w:w="815" w:type="dxa"/>
          </w:tcPr>
          <w:p w14:paraId="6289A3F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03" w:type="dxa"/>
          </w:tcPr>
          <w:p w14:paraId="556465B7"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надежности резьбовых и фланцевых соединений КХМ.</w:t>
            </w:r>
          </w:p>
        </w:tc>
      </w:tr>
      <w:tr w:rsidR="00416B1D" w14:paraId="30FEF497" w14:textId="77777777">
        <w:tc>
          <w:tcPr>
            <w:tcW w:w="815" w:type="dxa"/>
          </w:tcPr>
          <w:p w14:paraId="7B687517"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103" w:type="dxa"/>
          </w:tcPr>
          <w:p w14:paraId="7160FE0C"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электрического сопротивления обмоток электродвигателя компрессора.</w:t>
            </w:r>
          </w:p>
        </w:tc>
      </w:tr>
      <w:tr w:rsidR="00416B1D" w14:paraId="65623132" w14:textId="77777777">
        <w:tc>
          <w:tcPr>
            <w:tcW w:w="815" w:type="dxa"/>
          </w:tcPr>
          <w:p w14:paraId="3FFA23C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03" w:type="dxa"/>
          </w:tcPr>
          <w:p w14:paraId="7A3BDB8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электрического сопротивления изоляции обмоток электродвигателя компрессора.</w:t>
            </w:r>
          </w:p>
        </w:tc>
      </w:tr>
      <w:tr w:rsidR="00416B1D" w14:paraId="7EE14752" w14:textId="77777777">
        <w:tc>
          <w:tcPr>
            <w:tcW w:w="815" w:type="dxa"/>
          </w:tcPr>
          <w:p w14:paraId="030632F2"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103" w:type="dxa"/>
          </w:tcPr>
          <w:p w14:paraId="1FDD10FC"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потребляемой мощности компрессора.</w:t>
            </w:r>
          </w:p>
        </w:tc>
      </w:tr>
    </w:tbl>
    <w:p w14:paraId="237A1957" w14:textId="77777777" w:rsidR="00416B1D" w:rsidRDefault="00416B1D">
      <w:pPr>
        <w:spacing w:after="0"/>
        <w:jc w:val="both"/>
        <w:rPr>
          <w:rFonts w:ascii="Times New Roman" w:hAnsi="Times New Roman" w:cs="Times New Roman"/>
          <w:b/>
          <w:bCs/>
          <w:sz w:val="24"/>
          <w:szCs w:val="24"/>
        </w:rPr>
      </w:pPr>
    </w:p>
    <w:p w14:paraId="1E2ADE86" w14:textId="77777777" w:rsidR="00416B1D" w:rsidRDefault="00000000">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6.Требования к качеству и приемке Услуг:</w:t>
      </w:r>
    </w:p>
    <w:p w14:paraId="6DA76BD5"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гарантировать своевременное и полное информирование Заказчика о проведённых им работах и действиях с оборудованием, состоянии оборудования до и после работ, результатах работ или настроек, причинах проводящие к неисправности, а также консультировать персонал Заказчика по вопросам правильной эксплуатации.</w:t>
      </w:r>
    </w:p>
    <w:p w14:paraId="4AE0AA36"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Результаты проведения технического обслуживания (ТО1; ТО2; ТО3) должны в обязательном порядке зафиксированы в учетном документе - журнале регистрации работ по проведению технического обслуживания и ремонта оборудования.</w:t>
      </w:r>
    </w:p>
    <w:p w14:paraId="27EEBFBF"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Журнал регистрации работ по проведению технического обслуживания и ремонта оборудования должен содержать следующие ключевые моменты:</w:t>
      </w:r>
    </w:p>
    <w:p w14:paraId="0D3ECBF8"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1)наименование аппарата (устройства), инвентарный номер, место его установки;</w:t>
      </w:r>
    </w:p>
    <w:p w14:paraId="3D23AACE"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2)какое обслуживание (внеплановое или плановое) или ремонт (текущий или капитальный) проводились;</w:t>
      </w:r>
    </w:p>
    <w:p w14:paraId="1C5C8624"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3)дата и время проведения ТО или ремонтных работ;</w:t>
      </w:r>
    </w:p>
    <w:p w14:paraId="2492DCBC"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4)краткое описание проведенных мероприятий;</w:t>
      </w:r>
    </w:p>
    <w:p w14:paraId="312AE0FB"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5)сведения о лице, которое проводило или отвечало за работы;</w:t>
      </w:r>
    </w:p>
    <w:p w14:paraId="5505B800"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6)информация о работнике, разрешившем эксплуатировать устройство после технического обслуживания или ремонта; </w:t>
      </w:r>
    </w:p>
    <w:p w14:paraId="5770C864"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Данный журнал является неотъемлемой частью договора с Исполнителем. Данные в него записывает лицо, которое провело технический осмотр холодильной установки или ремонт.</w:t>
      </w:r>
    </w:p>
    <w:p w14:paraId="1CC48FDA"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При выявлении поломки (любого отказа) частей или элементов обслуживаемого оборудования Исполнитель обязан выполнить диагностические и ремонтные работы за свой счёт в рамках договора. Материалы и расходные части (фильтров и т.п.), запасные части должного качества и количества, используемые при проведении технического обслуживания, предоставляются Исполнителем и оплачиваются отдельно на основании отдельного Счета, в котором указывается соответствующий перечень использованных материалов и оборудования. Транспортные расходы Исполнителя дополнительно не оплачиваются. Заказчик оставляет право </w:t>
      </w:r>
      <w:r>
        <w:rPr>
          <w:rFonts w:ascii="Times New Roman" w:hAnsi="Times New Roman" w:cs="Times New Roman"/>
          <w:sz w:val="24"/>
          <w:szCs w:val="24"/>
        </w:rPr>
        <w:lastRenderedPageBreak/>
        <w:t>за собой производить закупку запасных частей собственными силами рекомендованные заводом изготовителем и соответствующего качества.</w:t>
      </w:r>
    </w:p>
    <w:p w14:paraId="3BCF6AC6"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Исполнитель должен обеспечить на объекте необходимые противопожарные мероприятия, мероприятия по технике безопасности и охране окружающей среды. Не допускать к работе лиц, находящихся в состоянии алкогольного и (или) наркотического опьянения.</w:t>
      </w:r>
    </w:p>
    <w:p w14:paraId="1F3FF9D6"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на результаты выполненных работ по техническому обслуживанию установки охлаждения жидкости должен составлять не менее 12 месяцев с даты подписания Заказчиком акта сдачи-приемки этапа выполненных работ. </w:t>
      </w:r>
    </w:p>
    <w:p w14:paraId="74603A4A"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Гарантийный срок на комплектующие, материалы и оборудование должен составлять не мене срока, установленного производителем.</w:t>
      </w:r>
    </w:p>
    <w:p w14:paraId="2AA927E3" w14:textId="77777777" w:rsidR="00416B1D"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В период гарантийного срока Исполнитель обязан устранять за свой счет недостатки в результатах работ, не позволяющие продолжить нормальную эксплуатацию установки охлаждения жидкости.  При этом гарантийный срок продлевается на период с даты обнаружения дефектов до даты их устранения.</w:t>
      </w:r>
    </w:p>
    <w:p w14:paraId="366C04CF" w14:textId="77777777" w:rsidR="00416B1D" w:rsidRDefault="00416B1D">
      <w:pPr>
        <w:spacing w:after="0"/>
        <w:jc w:val="both"/>
        <w:rPr>
          <w:rFonts w:ascii="Times New Roman" w:hAnsi="Times New Roman" w:cs="Times New Roman"/>
          <w:sz w:val="24"/>
          <w:szCs w:val="24"/>
        </w:rPr>
      </w:pPr>
    </w:p>
    <w:p w14:paraId="69014EC4" w14:textId="77777777" w:rsidR="00416B1D" w:rsidRDefault="00416B1D">
      <w:pPr>
        <w:spacing w:after="0"/>
        <w:jc w:val="both"/>
        <w:rPr>
          <w:rFonts w:ascii="Times New Roman" w:hAnsi="Times New Roman" w:cs="Times New Roman"/>
          <w:sz w:val="24"/>
          <w:szCs w:val="24"/>
        </w:rPr>
      </w:pPr>
    </w:p>
    <w:p w14:paraId="3F422BD4" w14:textId="77777777" w:rsidR="00416B1D" w:rsidRDefault="00416B1D">
      <w:pPr>
        <w:spacing w:after="0" w:line="240" w:lineRule="auto"/>
        <w:jc w:val="both"/>
        <w:rPr>
          <w:rFonts w:ascii="Times New Roman" w:hAnsi="Times New Roman" w:cs="Times New Roman"/>
          <w:sz w:val="24"/>
          <w:szCs w:val="24"/>
        </w:rPr>
      </w:pPr>
    </w:p>
    <w:p w14:paraId="68984798" w14:textId="77777777" w:rsidR="00416B1D"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14:paraId="34FF7B6B" w14:textId="77777777" w:rsidR="00416B1D"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проведение регламентных работ по обеспечению непрерывной и безотказной работы комплектной холодильной машины НСТ-400К</w:t>
      </w:r>
    </w:p>
    <w:p w14:paraId="482E929C" w14:textId="77777777" w:rsidR="00416B1D" w:rsidRDefault="00416B1D">
      <w:pPr>
        <w:spacing w:after="0" w:line="240" w:lineRule="auto"/>
        <w:jc w:val="center"/>
        <w:rPr>
          <w:rFonts w:ascii="Times New Roman" w:hAnsi="Times New Roman" w:cs="Times New Roman"/>
          <w:b/>
          <w:bCs/>
          <w:sz w:val="24"/>
          <w:szCs w:val="24"/>
        </w:rPr>
      </w:pPr>
    </w:p>
    <w:p w14:paraId="540F4976" w14:textId="195B2BDB"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1. Заказчик:</w:t>
      </w:r>
      <w:r>
        <w:rPr>
          <w:rFonts w:ascii="Times New Roman" w:hAnsi="Times New Roman" w:cs="Times New Roman"/>
          <w:sz w:val="24"/>
          <w:szCs w:val="24"/>
        </w:rPr>
        <w:t xml:space="preserve"> Краевое государственное автономное учреждение дополнительного образования</w:t>
      </w:r>
      <w:r w:rsidR="00980369">
        <w:rPr>
          <w:rFonts w:ascii="Times New Roman" w:hAnsi="Times New Roman" w:cs="Times New Roman"/>
          <w:sz w:val="24"/>
          <w:szCs w:val="24"/>
        </w:rPr>
        <w:t xml:space="preserve"> </w:t>
      </w:r>
      <w:r>
        <w:rPr>
          <w:rFonts w:ascii="Times New Roman" w:hAnsi="Times New Roman" w:cs="Times New Roman"/>
          <w:sz w:val="24"/>
          <w:szCs w:val="24"/>
        </w:rPr>
        <w:t xml:space="preserve">«Спортивная школа олимпийского резерва по хоккею с мячом «Енисей» (КГАУ ДО «СШОР по хоккею с мячом «Енисей»). </w:t>
      </w:r>
    </w:p>
    <w:p w14:paraId="69820696" w14:textId="77777777" w:rsidR="00416B1D" w:rsidRDefault="00416B1D">
      <w:pPr>
        <w:spacing w:after="0" w:line="240" w:lineRule="auto"/>
        <w:ind w:firstLine="567"/>
        <w:jc w:val="both"/>
        <w:rPr>
          <w:rFonts w:ascii="Times New Roman" w:hAnsi="Times New Roman" w:cs="Times New Roman"/>
          <w:sz w:val="24"/>
          <w:szCs w:val="24"/>
        </w:rPr>
      </w:pPr>
    </w:p>
    <w:p w14:paraId="3C4396B6"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2.Почтовый/юридический адрес:</w:t>
      </w:r>
      <w:r>
        <w:rPr>
          <w:rFonts w:ascii="Times New Roman" w:hAnsi="Times New Roman" w:cs="Times New Roman"/>
          <w:sz w:val="24"/>
          <w:szCs w:val="24"/>
        </w:rPr>
        <w:t xml:space="preserve"> 660123 г. Красноярск, ул. Парковая,19.</w:t>
      </w:r>
    </w:p>
    <w:p w14:paraId="07F9A561" w14:textId="77777777" w:rsidR="00416B1D" w:rsidRDefault="00416B1D">
      <w:pPr>
        <w:spacing w:after="0" w:line="240" w:lineRule="auto"/>
        <w:ind w:firstLine="567"/>
        <w:rPr>
          <w:rFonts w:ascii="Times New Roman" w:hAnsi="Times New Roman" w:cs="Times New Roman"/>
          <w:sz w:val="24"/>
          <w:szCs w:val="24"/>
        </w:rPr>
      </w:pPr>
    </w:p>
    <w:p w14:paraId="0F4A24E0" w14:textId="77777777" w:rsidR="00416B1D" w:rsidRDefault="00000000">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Наименование и количество оборудования, передаваемого на техническое обслуживание:</w:t>
      </w:r>
    </w:p>
    <w:p w14:paraId="2A75666A"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Комплектная холодильная машина НСТ-400К (на базе трех полугерметичных винтовых компрессоров HSK 7471-9 с кожухотрубным теплообменником) – 1шт. </w:t>
      </w:r>
    </w:p>
    <w:p w14:paraId="74E6BD75"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Воздушные конденсаторы </w:t>
      </w:r>
      <w:r>
        <w:rPr>
          <w:rFonts w:ascii="Times New Roman" w:hAnsi="Times New Roman" w:cs="Times New Roman"/>
          <w:sz w:val="24"/>
          <w:szCs w:val="24"/>
          <w:lang w:val="en-US"/>
        </w:rPr>
        <w:t>TCW</w:t>
      </w:r>
      <w:r>
        <w:rPr>
          <w:rFonts w:ascii="Times New Roman" w:hAnsi="Times New Roman" w:cs="Times New Roman"/>
          <w:sz w:val="24"/>
          <w:szCs w:val="24"/>
        </w:rPr>
        <w:t>.1-091-13-</w:t>
      </w:r>
      <w:r>
        <w:rPr>
          <w:rFonts w:ascii="Times New Roman" w:hAnsi="Times New Roman" w:cs="Times New Roman"/>
          <w:sz w:val="24"/>
          <w:szCs w:val="24"/>
          <w:lang w:val="en-US"/>
        </w:rPr>
        <w:t>A</w:t>
      </w:r>
      <w:r>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BC</w:t>
      </w:r>
      <w:r>
        <w:rPr>
          <w:rFonts w:ascii="Times New Roman" w:hAnsi="Times New Roman" w:cs="Times New Roman"/>
          <w:sz w:val="24"/>
          <w:szCs w:val="24"/>
        </w:rPr>
        <w:t>– 2 шт.</w:t>
      </w:r>
    </w:p>
    <w:p w14:paraId="52FF203F" w14:textId="77777777" w:rsidR="00416B1D" w:rsidRDefault="00416B1D">
      <w:pPr>
        <w:spacing w:after="0" w:line="240" w:lineRule="auto"/>
        <w:ind w:firstLine="567"/>
        <w:jc w:val="both"/>
        <w:rPr>
          <w:rFonts w:ascii="Times New Roman" w:hAnsi="Times New Roman" w:cs="Times New Roman"/>
          <w:sz w:val="24"/>
          <w:szCs w:val="24"/>
        </w:rPr>
      </w:pPr>
    </w:p>
    <w:p w14:paraId="2084FCB6" w14:textId="77777777" w:rsidR="00416B1D" w:rsidRDefault="00000000">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4.Условия оказания Услуг: </w:t>
      </w:r>
    </w:p>
    <w:p w14:paraId="28DF9435"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заниматься деятельностью, соответствующей договорной на протяжении не менее чем 5 лет (в указанный период может быть включена деятельность предыдущих организаций, правопреемником которых является соискатель).</w:t>
      </w:r>
    </w:p>
    <w:p w14:paraId="244570AD"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штате Исполнителя должно быть как минимум два лица имеющих высшее образование по направлению эксплуатации холодильной техники.</w:t>
      </w:r>
    </w:p>
    <w:p w14:paraId="170051E6"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Непосредственные работники Исполнителя на объекте Заказчика должны иметь образование не ниже законченного средне-специального по техническому направлению, состоять в официальных трудовых отношениях с Исполнителем и иметь допуск к электроустановкам не ниже 3 группы.</w:t>
      </w:r>
    </w:p>
    <w:p w14:paraId="0252AF1D"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проводить техническое обслуживание в соответствии с нормами, правилами, руководством по техническому обслуживанию компрессоров, установленными заводом-изготовителем с учетом условий их эксплуатации с полным соблюдением требований нормативных актов, регламентирующих данный вид работ.</w:t>
      </w:r>
    </w:p>
    <w:p w14:paraId="391494BF"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выполнения работ по проведению технического обслуживания в соответствии с требованиями законодательства Российской Федерации по технике безопасности, охране труда, электро- и пожарной безопасности Исполнитель своим Приказом назначает ответственное лицо, </w:t>
      </w:r>
      <w:r>
        <w:rPr>
          <w:rFonts w:ascii="Times New Roman" w:hAnsi="Times New Roman" w:cs="Times New Roman"/>
          <w:sz w:val="24"/>
          <w:szCs w:val="24"/>
        </w:rPr>
        <w:lastRenderedPageBreak/>
        <w:t xml:space="preserve">которое обеспечивает соблюдение данных требований охраны труда и  техники безопасности при выполнении работ на объекте, а также перед началом работ проходит инструктаж у специалиста по пожарной безопасности КГАУ ДО «СШОР по хоккею с мячом «Енисей». </w:t>
      </w:r>
    </w:p>
    <w:p w14:paraId="659B397B"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выполнении работ по проведению технического обслуживания работники Исполнителя должны использовать собственный инструмент и применять качественные материалы, запчасти, изделия, соответствующие государственным стандартам или техническим условиям. Все поставляемые материалы, изделия, комплектующие и оборудование должны иметь соответствующие сертификаты (при наличии), технические паспорта и другие документы, удостоверяющие их качество.</w:t>
      </w:r>
    </w:p>
    <w:p w14:paraId="0EF90937" w14:textId="77777777" w:rsidR="00416B1D" w:rsidRDefault="00416B1D">
      <w:pPr>
        <w:spacing w:after="0" w:line="240" w:lineRule="auto"/>
        <w:ind w:firstLine="567"/>
        <w:rPr>
          <w:rFonts w:ascii="Times New Roman" w:hAnsi="Times New Roman" w:cs="Times New Roman"/>
          <w:sz w:val="24"/>
          <w:szCs w:val="24"/>
        </w:rPr>
      </w:pPr>
    </w:p>
    <w:p w14:paraId="02E33B2E" w14:textId="77777777" w:rsidR="00416B1D" w:rsidRDefault="00000000">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5.Периодичность проведения технического обслуживания установки охлаждения жидкости и ее состав:</w:t>
      </w:r>
    </w:p>
    <w:p w14:paraId="62621007" w14:textId="77777777" w:rsidR="00416B1D" w:rsidRDefault="00416B1D">
      <w:pPr>
        <w:spacing w:after="0" w:line="240" w:lineRule="auto"/>
        <w:jc w:val="both"/>
        <w:rPr>
          <w:rFonts w:ascii="Times New Roman" w:hAnsi="Times New Roman" w:cs="Times New Roman"/>
          <w:b/>
          <w:bCs/>
          <w:sz w:val="24"/>
          <w:szCs w:val="24"/>
        </w:rPr>
      </w:pPr>
    </w:p>
    <w:tbl>
      <w:tblPr>
        <w:tblStyle w:val="af3"/>
        <w:tblW w:w="0" w:type="auto"/>
        <w:tblInd w:w="-5" w:type="dxa"/>
        <w:tblLook w:val="04A0" w:firstRow="1" w:lastRow="0" w:firstColumn="1" w:lastColumn="0" w:noHBand="0" w:noVBand="1"/>
      </w:tblPr>
      <w:tblGrid>
        <w:gridCol w:w="567"/>
        <w:gridCol w:w="9351"/>
      </w:tblGrid>
      <w:tr w:rsidR="00416B1D" w14:paraId="179F9472" w14:textId="77777777">
        <w:tc>
          <w:tcPr>
            <w:tcW w:w="567" w:type="dxa"/>
          </w:tcPr>
          <w:p w14:paraId="670DBED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55F87A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9351" w:type="dxa"/>
          </w:tcPr>
          <w:p w14:paraId="0CE44FC4" w14:textId="77777777" w:rsidR="00416B1D" w:rsidRDefault="00416B1D">
            <w:pPr>
              <w:spacing w:after="0" w:line="240" w:lineRule="auto"/>
              <w:jc w:val="center"/>
              <w:rPr>
                <w:rFonts w:ascii="Times New Roman" w:hAnsi="Times New Roman" w:cs="Times New Roman"/>
                <w:b/>
                <w:bCs/>
                <w:sz w:val="24"/>
                <w:szCs w:val="24"/>
              </w:rPr>
            </w:pPr>
          </w:p>
          <w:p w14:paraId="2DD4BEDD" w14:textId="77777777" w:rsidR="00416B1D"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ТО№1 – один раз в месяц.</w:t>
            </w:r>
          </w:p>
          <w:p w14:paraId="55AAE1A7" w14:textId="77777777" w:rsidR="00416B1D" w:rsidRDefault="00416B1D">
            <w:pPr>
              <w:spacing w:after="0" w:line="240" w:lineRule="auto"/>
              <w:jc w:val="center"/>
              <w:rPr>
                <w:rFonts w:ascii="Times New Roman" w:hAnsi="Times New Roman" w:cs="Times New Roman"/>
                <w:b/>
                <w:bCs/>
                <w:sz w:val="24"/>
                <w:szCs w:val="24"/>
              </w:rPr>
            </w:pPr>
          </w:p>
        </w:tc>
      </w:tr>
      <w:tr w:rsidR="00416B1D" w14:paraId="5A6CF69A" w14:textId="77777777">
        <w:tc>
          <w:tcPr>
            <w:tcW w:w="567" w:type="dxa"/>
          </w:tcPr>
          <w:p w14:paraId="600E858C"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351" w:type="dxa"/>
          </w:tcPr>
          <w:p w14:paraId="2826252D" w14:textId="77777777" w:rsidR="00416B1D" w:rsidRDefault="00000000">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Фильтр - осушитель. Контроль перепада давления (разницы температур) на фильтре. Контроль содержания влаги. Замена фильтра при необходимости</w:t>
            </w:r>
          </w:p>
        </w:tc>
      </w:tr>
      <w:tr w:rsidR="00416B1D" w14:paraId="243A7B60" w14:textId="77777777">
        <w:tc>
          <w:tcPr>
            <w:tcW w:w="567" w:type="dxa"/>
          </w:tcPr>
          <w:p w14:paraId="213D682F"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351" w:type="dxa"/>
          </w:tcPr>
          <w:p w14:paraId="4BD29EAD" w14:textId="77777777" w:rsidR="00416B1D" w:rsidRDefault="00000000">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Фильтр - очиститель. Перепад давлений на фильтре-очистителе. </w:t>
            </w:r>
          </w:p>
          <w:p w14:paraId="6A1E3740" w14:textId="77777777" w:rsidR="00416B1D" w:rsidRDefault="00000000">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Замена фильтра при необходимости</w:t>
            </w:r>
          </w:p>
        </w:tc>
      </w:tr>
      <w:tr w:rsidR="00416B1D" w14:paraId="7B88397C" w14:textId="77777777">
        <w:tc>
          <w:tcPr>
            <w:tcW w:w="567" w:type="dxa"/>
          </w:tcPr>
          <w:p w14:paraId="729BE5A4"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351" w:type="dxa"/>
          </w:tcPr>
          <w:p w14:paraId="61C5C7A0"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и качества масла. Дозаправка или слив при необходимости</w:t>
            </w:r>
          </w:p>
        </w:tc>
      </w:tr>
      <w:tr w:rsidR="00416B1D" w14:paraId="4122B634" w14:textId="77777777">
        <w:tc>
          <w:tcPr>
            <w:tcW w:w="567" w:type="dxa"/>
          </w:tcPr>
          <w:p w14:paraId="34124D9F"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351" w:type="dxa"/>
          </w:tcPr>
          <w:p w14:paraId="3D38A51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качества хладагента. Измерение параметров-вязкость, температура замерзания, наличие и количество осадка. При обнаружении несоответствия эксплуатационным параметрам – полная замена этиленгликоля с последующим обезвоздушиванием гидросистемы.  </w:t>
            </w:r>
          </w:p>
        </w:tc>
      </w:tr>
      <w:tr w:rsidR="00416B1D" w14:paraId="724B750B" w14:textId="77777777">
        <w:tc>
          <w:tcPr>
            <w:tcW w:w="567" w:type="dxa"/>
          </w:tcPr>
          <w:p w14:paraId="6BB4C7F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351" w:type="dxa"/>
          </w:tcPr>
          <w:p w14:paraId="1168888E" w14:textId="77777777" w:rsidR="00416B1D" w:rsidRDefault="00000000">
            <w:pPr>
              <w:tabs>
                <w:tab w:val="left" w:pos="5385"/>
              </w:tabs>
              <w:spacing w:after="0" w:line="240" w:lineRule="auto"/>
              <w:rPr>
                <w:rFonts w:ascii="Times New Roman" w:hAnsi="Times New Roman" w:cs="Times New Roman"/>
                <w:sz w:val="24"/>
                <w:szCs w:val="24"/>
              </w:rPr>
            </w:pPr>
            <w:r>
              <w:rPr>
                <w:rFonts w:ascii="Times New Roman" w:hAnsi="Times New Roman" w:cs="Times New Roman"/>
                <w:sz w:val="24"/>
                <w:szCs w:val="24"/>
              </w:rPr>
              <w:t>Компрессор. Контроль температуры хладагента на линии всасывания.</w:t>
            </w:r>
          </w:p>
        </w:tc>
      </w:tr>
      <w:tr w:rsidR="00416B1D" w14:paraId="74CB9B51" w14:textId="77777777">
        <w:tc>
          <w:tcPr>
            <w:tcW w:w="567" w:type="dxa"/>
          </w:tcPr>
          <w:p w14:paraId="53D60F72"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351" w:type="dxa"/>
          </w:tcPr>
          <w:p w14:paraId="561B6A58"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температуры перегрева хладагента на входе в компрессоры.</w:t>
            </w:r>
          </w:p>
        </w:tc>
      </w:tr>
      <w:tr w:rsidR="00416B1D" w14:paraId="3DB5687D" w14:textId="77777777">
        <w:tc>
          <w:tcPr>
            <w:tcW w:w="567" w:type="dxa"/>
          </w:tcPr>
          <w:p w14:paraId="42125B1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351" w:type="dxa"/>
          </w:tcPr>
          <w:p w14:paraId="553DC4D8" w14:textId="77777777" w:rsidR="00416B1D" w:rsidRDefault="00000000">
            <w:pPr>
              <w:tabs>
                <w:tab w:val="left" w:pos="1995"/>
              </w:tabs>
              <w:spacing w:after="0" w:line="240" w:lineRule="auto"/>
              <w:rPr>
                <w:rFonts w:ascii="Times New Roman" w:hAnsi="Times New Roman" w:cs="Times New Roman"/>
                <w:sz w:val="24"/>
                <w:szCs w:val="24"/>
              </w:rPr>
            </w:pPr>
            <w:r>
              <w:rPr>
                <w:rFonts w:ascii="Times New Roman" w:hAnsi="Times New Roman" w:cs="Times New Roman"/>
                <w:sz w:val="24"/>
                <w:szCs w:val="24"/>
              </w:rPr>
              <w:t>Компрессор. Контроль температуры хладагента на линии нагнетания.</w:t>
            </w:r>
          </w:p>
        </w:tc>
      </w:tr>
      <w:tr w:rsidR="00416B1D" w14:paraId="183F16F4" w14:textId="77777777">
        <w:tc>
          <w:tcPr>
            <w:tcW w:w="567" w:type="dxa"/>
          </w:tcPr>
          <w:p w14:paraId="73764AF7"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351" w:type="dxa"/>
          </w:tcPr>
          <w:p w14:paraId="1C26D17B" w14:textId="77777777" w:rsidR="00416B1D" w:rsidRDefault="00000000">
            <w:pPr>
              <w:tabs>
                <w:tab w:val="left" w:pos="301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температуры конденсации компрессора.</w:t>
            </w:r>
          </w:p>
        </w:tc>
      </w:tr>
      <w:tr w:rsidR="00416B1D" w14:paraId="550C247D" w14:textId="77777777">
        <w:tc>
          <w:tcPr>
            <w:tcW w:w="567" w:type="dxa"/>
          </w:tcPr>
          <w:p w14:paraId="47605C1E"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351" w:type="dxa"/>
          </w:tcPr>
          <w:p w14:paraId="56BABDB1"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давления нагнетания компрессора.</w:t>
            </w:r>
          </w:p>
        </w:tc>
      </w:tr>
      <w:tr w:rsidR="00416B1D" w14:paraId="5307E350" w14:textId="77777777">
        <w:tc>
          <w:tcPr>
            <w:tcW w:w="567" w:type="dxa"/>
          </w:tcPr>
          <w:p w14:paraId="4DE0AC8C"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351" w:type="dxa"/>
          </w:tcPr>
          <w:p w14:paraId="3F48483B"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давления всасывания компрессора.</w:t>
            </w:r>
          </w:p>
        </w:tc>
      </w:tr>
      <w:tr w:rsidR="00416B1D" w14:paraId="2DB72537" w14:textId="77777777">
        <w:tc>
          <w:tcPr>
            <w:tcW w:w="567" w:type="dxa"/>
          </w:tcPr>
          <w:p w14:paraId="70A852C5"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351" w:type="dxa"/>
          </w:tcPr>
          <w:p w14:paraId="047C4030" w14:textId="77777777" w:rsidR="00416B1D" w:rsidRDefault="00000000">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переохлаждения хладагента на выходе конденсатора</w:t>
            </w:r>
          </w:p>
        </w:tc>
      </w:tr>
      <w:tr w:rsidR="00416B1D" w14:paraId="41A704FB" w14:textId="77777777">
        <w:tc>
          <w:tcPr>
            <w:tcW w:w="567" w:type="dxa"/>
          </w:tcPr>
          <w:p w14:paraId="661B762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351" w:type="dxa"/>
          </w:tcPr>
          <w:p w14:paraId="4690F22A" w14:textId="77777777" w:rsidR="00416B1D" w:rsidRDefault="00000000">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давления конденсации хладагента</w:t>
            </w:r>
          </w:p>
        </w:tc>
      </w:tr>
      <w:tr w:rsidR="00416B1D" w14:paraId="0298C3B8" w14:textId="77777777">
        <w:tc>
          <w:tcPr>
            <w:tcW w:w="567" w:type="dxa"/>
          </w:tcPr>
          <w:p w14:paraId="3F76F537"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351" w:type="dxa"/>
          </w:tcPr>
          <w:p w14:paraId="51AA0543"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функционирования картерного нагревателя компрессора</w:t>
            </w:r>
          </w:p>
        </w:tc>
      </w:tr>
      <w:tr w:rsidR="00416B1D" w14:paraId="2D7393D7" w14:textId="77777777">
        <w:tc>
          <w:tcPr>
            <w:tcW w:w="567" w:type="dxa"/>
          </w:tcPr>
          <w:p w14:paraId="39991E4B"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351" w:type="dxa"/>
          </w:tcPr>
          <w:p w14:paraId="422C02C8"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хладагента в ресивере. Дозаправка или слив при необходимости.</w:t>
            </w:r>
          </w:p>
        </w:tc>
      </w:tr>
      <w:tr w:rsidR="00416B1D" w14:paraId="0315E5F5" w14:textId="77777777">
        <w:tc>
          <w:tcPr>
            <w:tcW w:w="567" w:type="dxa"/>
          </w:tcPr>
          <w:p w14:paraId="45FB6922"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351" w:type="dxa"/>
          </w:tcPr>
          <w:p w14:paraId="58FD28DF"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температуры хладоносителя.</w:t>
            </w:r>
          </w:p>
        </w:tc>
      </w:tr>
      <w:tr w:rsidR="00416B1D" w14:paraId="4E2F96DD" w14:textId="77777777">
        <w:tc>
          <w:tcPr>
            <w:tcW w:w="567" w:type="dxa"/>
          </w:tcPr>
          <w:p w14:paraId="7A238D8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9351" w:type="dxa"/>
          </w:tcPr>
          <w:p w14:paraId="40F9E76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Визуальный контроль внешнего вида составных частей шкафа управления КХМ.</w:t>
            </w:r>
          </w:p>
        </w:tc>
      </w:tr>
      <w:tr w:rsidR="00416B1D" w14:paraId="5EF7A82D" w14:textId="77777777">
        <w:tc>
          <w:tcPr>
            <w:tcW w:w="567" w:type="dxa"/>
          </w:tcPr>
          <w:p w14:paraId="12BB6F75"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351" w:type="dxa"/>
          </w:tcPr>
          <w:p w14:paraId="3BAFA6CF" w14:textId="77777777" w:rsidR="00416B1D" w:rsidRDefault="00000000">
            <w:pPr>
              <w:tabs>
                <w:tab w:val="left" w:pos="310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напряжения питания на входе в шкаф управления КХМ.</w:t>
            </w:r>
          </w:p>
          <w:p w14:paraId="5C9F1BBA" w14:textId="77777777" w:rsidR="00416B1D" w:rsidRDefault="00000000">
            <w:pPr>
              <w:tabs>
                <w:tab w:val="left" w:pos="3105"/>
              </w:tabs>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 силовых электрических цепей и цепей управления автоматики.</w:t>
            </w:r>
          </w:p>
        </w:tc>
      </w:tr>
      <w:tr w:rsidR="00416B1D" w14:paraId="6484C39F" w14:textId="77777777">
        <w:tc>
          <w:tcPr>
            <w:tcW w:w="567" w:type="dxa"/>
          </w:tcPr>
          <w:p w14:paraId="5DFBBEFB"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351" w:type="dxa"/>
          </w:tcPr>
          <w:p w14:paraId="1DDA8DF5" w14:textId="77777777" w:rsidR="00416B1D" w:rsidRDefault="00000000">
            <w:pPr>
              <w:tabs>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Проверка наличия заземления КХМ.</w:t>
            </w:r>
          </w:p>
        </w:tc>
      </w:tr>
      <w:tr w:rsidR="00416B1D" w14:paraId="75BFEBFC" w14:textId="77777777">
        <w:tc>
          <w:tcPr>
            <w:tcW w:w="567" w:type="dxa"/>
          </w:tcPr>
          <w:p w14:paraId="54519FE0"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9351" w:type="dxa"/>
          </w:tcPr>
          <w:p w14:paraId="5A6F2A8B"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Протяжка силовых и клеммных соединений в шкафу управления КХМ.</w:t>
            </w:r>
          </w:p>
        </w:tc>
      </w:tr>
      <w:tr w:rsidR="00416B1D" w14:paraId="7647F184" w14:textId="77777777">
        <w:tc>
          <w:tcPr>
            <w:tcW w:w="567" w:type="dxa"/>
          </w:tcPr>
          <w:p w14:paraId="5ECD2C6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9351" w:type="dxa"/>
          </w:tcPr>
          <w:p w14:paraId="002DC0BE" w14:textId="77777777" w:rsidR="00416B1D" w:rsidRDefault="00000000">
            <w:pPr>
              <w:tabs>
                <w:tab w:val="left" w:pos="625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параметров рабочих и пусковых токов электропитания КХМ.</w:t>
            </w:r>
          </w:p>
        </w:tc>
      </w:tr>
      <w:tr w:rsidR="00416B1D" w14:paraId="506215D1" w14:textId="77777777">
        <w:tc>
          <w:tcPr>
            <w:tcW w:w="567" w:type="dxa"/>
          </w:tcPr>
          <w:p w14:paraId="41095382"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351" w:type="dxa"/>
          </w:tcPr>
          <w:p w14:paraId="1DD58283" w14:textId="77777777" w:rsidR="00416B1D" w:rsidRDefault="00000000">
            <w:pPr>
              <w:tabs>
                <w:tab w:val="left" w:pos="6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внешнего состояния холодильной машины. Очистка узлов и агрегатов от грязи и пыли. В помещении, где установлена холодильная машина недопущение появления на полу подтеков масла и воды. </w:t>
            </w:r>
          </w:p>
          <w:p w14:paraId="22FC9EBA" w14:textId="77777777" w:rsidR="00416B1D" w:rsidRDefault="00416B1D">
            <w:pPr>
              <w:tabs>
                <w:tab w:val="left" w:pos="6255"/>
              </w:tabs>
              <w:spacing w:after="0" w:line="240" w:lineRule="auto"/>
              <w:rPr>
                <w:rFonts w:ascii="Times New Roman" w:hAnsi="Times New Roman" w:cs="Times New Roman"/>
                <w:sz w:val="24"/>
                <w:szCs w:val="24"/>
              </w:rPr>
            </w:pPr>
          </w:p>
        </w:tc>
      </w:tr>
      <w:tr w:rsidR="00416B1D" w14:paraId="64478330" w14:textId="77777777">
        <w:tc>
          <w:tcPr>
            <w:tcW w:w="567" w:type="dxa"/>
          </w:tcPr>
          <w:p w14:paraId="5DEBE15E" w14:textId="77777777" w:rsidR="00416B1D" w:rsidRDefault="00416B1D">
            <w:pPr>
              <w:spacing w:after="0" w:line="240" w:lineRule="auto"/>
              <w:rPr>
                <w:rFonts w:ascii="Times New Roman" w:hAnsi="Times New Roman" w:cs="Times New Roman"/>
                <w:sz w:val="24"/>
                <w:szCs w:val="24"/>
              </w:rPr>
            </w:pPr>
          </w:p>
        </w:tc>
        <w:tc>
          <w:tcPr>
            <w:tcW w:w="9351" w:type="dxa"/>
          </w:tcPr>
          <w:p w14:paraId="3D31C950" w14:textId="77777777" w:rsidR="00416B1D"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ТО№2 – один раз в полугодие.</w:t>
            </w:r>
          </w:p>
          <w:p w14:paraId="3A04C6B3" w14:textId="77777777" w:rsidR="00416B1D" w:rsidRDefault="00416B1D">
            <w:pPr>
              <w:spacing w:after="0" w:line="240" w:lineRule="auto"/>
              <w:jc w:val="center"/>
              <w:rPr>
                <w:rFonts w:ascii="Times New Roman" w:hAnsi="Times New Roman" w:cs="Times New Roman"/>
                <w:b/>
                <w:bCs/>
                <w:sz w:val="24"/>
                <w:szCs w:val="24"/>
              </w:rPr>
            </w:pPr>
          </w:p>
        </w:tc>
      </w:tr>
      <w:tr w:rsidR="00416B1D" w14:paraId="3757B1DD" w14:textId="77777777">
        <w:tc>
          <w:tcPr>
            <w:tcW w:w="567" w:type="dxa"/>
          </w:tcPr>
          <w:p w14:paraId="2680B130"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9351" w:type="dxa"/>
          </w:tcPr>
          <w:p w14:paraId="321A55BB"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и качества масла. Проведение анализа качества масла, в т.ч. тест на кислотность.</w:t>
            </w:r>
          </w:p>
        </w:tc>
      </w:tr>
      <w:tr w:rsidR="00416B1D" w14:paraId="145E571F" w14:textId="77777777">
        <w:tc>
          <w:tcPr>
            <w:tcW w:w="567" w:type="dxa"/>
          </w:tcPr>
          <w:p w14:paraId="3A4F3757"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351" w:type="dxa"/>
          </w:tcPr>
          <w:p w14:paraId="0C0AC61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химического состава хладоносителя.</w:t>
            </w:r>
          </w:p>
        </w:tc>
      </w:tr>
      <w:tr w:rsidR="00416B1D" w14:paraId="21C25CD9" w14:textId="77777777">
        <w:tc>
          <w:tcPr>
            <w:tcW w:w="567" w:type="dxa"/>
          </w:tcPr>
          <w:p w14:paraId="0240EFEC"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351" w:type="dxa"/>
          </w:tcPr>
          <w:p w14:paraId="1040D1EE" w14:textId="77777777" w:rsidR="00416B1D" w:rsidRDefault="00000000">
            <w:pPr>
              <w:tabs>
                <w:tab w:val="left" w:pos="327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химического состава теплоносителя.</w:t>
            </w:r>
          </w:p>
        </w:tc>
      </w:tr>
      <w:tr w:rsidR="00416B1D" w14:paraId="20040F2F" w14:textId="77777777">
        <w:tc>
          <w:tcPr>
            <w:tcW w:w="567" w:type="dxa"/>
          </w:tcPr>
          <w:p w14:paraId="3870C2F4"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351" w:type="dxa"/>
          </w:tcPr>
          <w:p w14:paraId="58F3E77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уставки и проверка функционирования реле высокого давления компрессора.</w:t>
            </w:r>
          </w:p>
        </w:tc>
      </w:tr>
      <w:tr w:rsidR="00416B1D" w14:paraId="3E60FAE0" w14:textId="77777777">
        <w:tc>
          <w:tcPr>
            <w:tcW w:w="567" w:type="dxa"/>
          </w:tcPr>
          <w:p w14:paraId="56C74C13"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351" w:type="dxa"/>
          </w:tcPr>
          <w:p w14:paraId="36BE521D"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уставки и проверка функционирования реле низкого давления компрессора.</w:t>
            </w:r>
          </w:p>
        </w:tc>
      </w:tr>
      <w:tr w:rsidR="00416B1D" w14:paraId="1466E56C" w14:textId="77777777">
        <w:tc>
          <w:tcPr>
            <w:tcW w:w="567" w:type="dxa"/>
          </w:tcPr>
          <w:p w14:paraId="29854323"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351" w:type="dxa"/>
          </w:tcPr>
          <w:p w14:paraId="786D4E6F" w14:textId="77777777" w:rsidR="00416B1D" w:rsidRDefault="00000000">
            <w:pPr>
              <w:tabs>
                <w:tab w:val="left" w:pos="168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частоты включений компрессора.</w:t>
            </w:r>
          </w:p>
        </w:tc>
      </w:tr>
      <w:tr w:rsidR="00416B1D" w14:paraId="109AAA89" w14:textId="77777777">
        <w:tc>
          <w:tcPr>
            <w:tcW w:w="567" w:type="dxa"/>
          </w:tcPr>
          <w:p w14:paraId="4A7C25B1"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351" w:type="dxa"/>
          </w:tcPr>
          <w:p w14:paraId="17BEDFC1" w14:textId="77777777" w:rsidR="00416B1D" w:rsidRDefault="00000000">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Контроль уставки регулятора давления конденсации. </w:t>
            </w:r>
          </w:p>
        </w:tc>
      </w:tr>
      <w:tr w:rsidR="00416B1D" w14:paraId="6C46960A" w14:textId="77777777">
        <w:tc>
          <w:tcPr>
            <w:tcW w:w="567" w:type="dxa"/>
          </w:tcPr>
          <w:p w14:paraId="188CFED2"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351" w:type="dxa"/>
          </w:tcPr>
          <w:p w14:paraId="741888D7" w14:textId="77777777" w:rsidR="00416B1D" w:rsidRDefault="00000000">
            <w:pPr>
              <w:tabs>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работы экономайзера компрессора.</w:t>
            </w:r>
          </w:p>
        </w:tc>
      </w:tr>
      <w:tr w:rsidR="00416B1D" w14:paraId="0EA1DD18" w14:textId="77777777">
        <w:tc>
          <w:tcPr>
            <w:tcW w:w="567" w:type="dxa"/>
          </w:tcPr>
          <w:p w14:paraId="6AF6FA3C"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351" w:type="dxa"/>
          </w:tcPr>
          <w:p w14:paraId="1FEAD2B3" w14:textId="77777777" w:rsidR="00416B1D" w:rsidRDefault="00000000">
            <w:pPr>
              <w:tabs>
                <w:tab w:val="left" w:pos="184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расхода хладоносителя.</w:t>
            </w:r>
          </w:p>
        </w:tc>
      </w:tr>
      <w:tr w:rsidR="00416B1D" w14:paraId="1AA2B843" w14:textId="77777777">
        <w:tc>
          <w:tcPr>
            <w:tcW w:w="567" w:type="dxa"/>
          </w:tcPr>
          <w:p w14:paraId="72ABA0CE"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351" w:type="dxa"/>
          </w:tcPr>
          <w:p w14:paraId="3D44FCCA" w14:textId="77777777" w:rsidR="00416B1D" w:rsidRDefault="00000000">
            <w:pPr>
              <w:tabs>
                <w:tab w:val="left" w:pos="32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состояния теплообменной поверхности конденсатора на предмет чистоты. При обнаружении загрязнения на пластинах теплообменников – осуществление промывки конденсаторов при помощи мойки высокого давления с применением специальных моющих средств. </w:t>
            </w:r>
          </w:p>
        </w:tc>
      </w:tr>
      <w:tr w:rsidR="00416B1D" w14:paraId="7AF89F11" w14:textId="77777777">
        <w:tc>
          <w:tcPr>
            <w:tcW w:w="567" w:type="dxa"/>
          </w:tcPr>
          <w:p w14:paraId="6F83A4E0"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351" w:type="dxa"/>
          </w:tcPr>
          <w:p w14:paraId="28590A9B" w14:textId="77777777" w:rsidR="00416B1D" w:rsidRDefault="00000000">
            <w:pPr>
              <w:tabs>
                <w:tab w:val="left" w:pos="20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величин регулируемых уставок в шкафу управления. </w:t>
            </w:r>
          </w:p>
        </w:tc>
      </w:tr>
      <w:tr w:rsidR="00416B1D" w14:paraId="7CDDBBA1" w14:textId="77777777">
        <w:tc>
          <w:tcPr>
            <w:tcW w:w="567" w:type="dxa"/>
          </w:tcPr>
          <w:p w14:paraId="2EFB494F"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351" w:type="dxa"/>
          </w:tcPr>
          <w:p w14:paraId="79383888" w14:textId="77777777" w:rsidR="00416B1D" w:rsidRDefault="00000000">
            <w:pPr>
              <w:tabs>
                <w:tab w:val="left" w:pos="195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и подтяжка разъемных соединений элементов и трубопроводов и их креплений к опорным конструкциям.</w:t>
            </w:r>
          </w:p>
        </w:tc>
      </w:tr>
      <w:tr w:rsidR="00416B1D" w14:paraId="00B3E4C7" w14:textId="77777777">
        <w:tc>
          <w:tcPr>
            <w:tcW w:w="567" w:type="dxa"/>
          </w:tcPr>
          <w:p w14:paraId="61740400"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351" w:type="dxa"/>
          </w:tcPr>
          <w:p w14:paraId="3ACA5F39" w14:textId="77777777" w:rsidR="00416B1D" w:rsidRDefault="00000000">
            <w:pPr>
              <w:tabs>
                <w:tab w:val="left" w:pos="3435"/>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Проверка контрольным манометром показаний установленных манометров давления на линии всасывания и нагнетания хладагента.</w:t>
            </w:r>
          </w:p>
        </w:tc>
      </w:tr>
      <w:tr w:rsidR="00416B1D" w14:paraId="54F29555" w14:textId="77777777">
        <w:tc>
          <w:tcPr>
            <w:tcW w:w="567" w:type="dxa"/>
          </w:tcPr>
          <w:p w14:paraId="105C5C52" w14:textId="77777777" w:rsidR="00416B1D" w:rsidRDefault="00416B1D">
            <w:pPr>
              <w:spacing w:after="0" w:line="240" w:lineRule="auto"/>
              <w:rPr>
                <w:rFonts w:ascii="Times New Roman" w:hAnsi="Times New Roman" w:cs="Times New Roman"/>
                <w:sz w:val="24"/>
                <w:szCs w:val="24"/>
              </w:rPr>
            </w:pPr>
          </w:p>
        </w:tc>
        <w:tc>
          <w:tcPr>
            <w:tcW w:w="9351" w:type="dxa"/>
          </w:tcPr>
          <w:p w14:paraId="424E67D8" w14:textId="77777777" w:rsidR="00416B1D"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ТО№3 – один раз в год.</w:t>
            </w:r>
          </w:p>
        </w:tc>
      </w:tr>
      <w:tr w:rsidR="00416B1D" w14:paraId="6CA7EB58" w14:textId="77777777">
        <w:tc>
          <w:tcPr>
            <w:tcW w:w="567" w:type="dxa"/>
          </w:tcPr>
          <w:p w14:paraId="7957C786" w14:textId="77777777" w:rsidR="00416B1D" w:rsidRDefault="00416B1D">
            <w:pPr>
              <w:spacing w:after="0" w:line="240" w:lineRule="auto"/>
              <w:rPr>
                <w:rFonts w:ascii="Times New Roman" w:hAnsi="Times New Roman" w:cs="Times New Roman"/>
                <w:sz w:val="24"/>
                <w:szCs w:val="24"/>
              </w:rPr>
            </w:pPr>
          </w:p>
        </w:tc>
        <w:tc>
          <w:tcPr>
            <w:tcW w:w="9351" w:type="dxa"/>
          </w:tcPr>
          <w:p w14:paraId="378E643B" w14:textId="77777777" w:rsidR="00416B1D" w:rsidRDefault="00000000">
            <w:pPr>
              <w:tabs>
                <w:tab w:val="left" w:pos="2055"/>
              </w:tabs>
              <w:spacing w:after="0" w:line="240" w:lineRule="auto"/>
              <w:rPr>
                <w:rFonts w:ascii="Times New Roman" w:hAnsi="Times New Roman" w:cs="Times New Roman"/>
                <w:sz w:val="24"/>
                <w:szCs w:val="24"/>
              </w:rPr>
            </w:pPr>
            <w:r>
              <w:rPr>
                <w:rFonts w:ascii="Times New Roman" w:hAnsi="Times New Roman" w:cs="Times New Roman"/>
                <w:sz w:val="24"/>
                <w:szCs w:val="24"/>
              </w:rPr>
              <w:t>Повести замеры электрического сопротивления заземления комплектной холодильной машины.</w:t>
            </w:r>
          </w:p>
        </w:tc>
      </w:tr>
      <w:tr w:rsidR="00416B1D" w14:paraId="65219FCF" w14:textId="77777777">
        <w:tc>
          <w:tcPr>
            <w:tcW w:w="567" w:type="dxa"/>
          </w:tcPr>
          <w:p w14:paraId="00FC8CDA" w14:textId="77777777" w:rsidR="00416B1D" w:rsidRDefault="00416B1D">
            <w:pPr>
              <w:spacing w:after="0" w:line="240" w:lineRule="auto"/>
              <w:rPr>
                <w:rFonts w:ascii="Times New Roman" w:hAnsi="Times New Roman" w:cs="Times New Roman"/>
                <w:sz w:val="24"/>
                <w:szCs w:val="24"/>
              </w:rPr>
            </w:pPr>
          </w:p>
        </w:tc>
        <w:tc>
          <w:tcPr>
            <w:tcW w:w="9351" w:type="dxa"/>
          </w:tcPr>
          <w:p w14:paraId="73B440AA"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надежности резьбовых и фланцевых соединений КХМ.</w:t>
            </w:r>
          </w:p>
        </w:tc>
      </w:tr>
      <w:tr w:rsidR="00416B1D" w14:paraId="4E3269CD" w14:textId="77777777">
        <w:tc>
          <w:tcPr>
            <w:tcW w:w="567" w:type="dxa"/>
          </w:tcPr>
          <w:p w14:paraId="55FCBCB6" w14:textId="77777777" w:rsidR="00416B1D" w:rsidRDefault="00416B1D">
            <w:pPr>
              <w:spacing w:after="0" w:line="240" w:lineRule="auto"/>
              <w:rPr>
                <w:rFonts w:ascii="Times New Roman" w:hAnsi="Times New Roman" w:cs="Times New Roman"/>
                <w:sz w:val="24"/>
                <w:szCs w:val="24"/>
              </w:rPr>
            </w:pPr>
          </w:p>
        </w:tc>
        <w:tc>
          <w:tcPr>
            <w:tcW w:w="9351" w:type="dxa"/>
          </w:tcPr>
          <w:p w14:paraId="5BE07D43"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электрического сопротивления обмоток электродвигателя компрессора.</w:t>
            </w:r>
          </w:p>
        </w:tc>
      </w:tr>
      <w:tr w:rsidR="00416B1D" w14:paraId="5A3E5B07" w14:textId="77777777">
        <w:tc>
          <w:tcPr>
            <w:tcW w:w="567" w:type="dxa"/>
          </w:tcPr>
          <w:p w14:paraId="7F11BDFA" w14:textId="77777777" w:rsidR="00416B1D" w:rsidRDefault="00416B1D">
            <w:pPr>
              <w:spacing w:after="0" w:line="240" w:lineRule="auto"/>
              <w:rPr>
                <w:rFonts w:ascii="Times New Roman" w:hAnsi="Times New Roman" w:cs="Times New Roman"/>
                <w:sz w:val="24"/>
                <w:szCs w:val="24"/>
              </w:rPr>
            </w:pPr>
          </w:p>
        </w:tc>
        <w:tc>
          <w:tcPr>
            <w:tcW w:w="9351" w:type="dxa"/>
          </w:tcPr>
          <w:p w14:paraId="66B21E39"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электрического сопротивления изоляции обмоток электродвигателя компрессора.</w:t>
            </w:r>
          </w:p>
        </w:tc>
      </w:tr>
      <w:tr w:rsidR="00416B1D" w14:paraId="1A9AFCF2" w14:textId="77777777">
        <w:tc>
          <w:tcPr>
            <w:tcW w:w="567" w:type="dxa"/>
          </w:tcPr>
          <w:p w14:paraId="25371215" w14:textId="77777777" w:rsidR="00416B1D" w:rsidRDefault="00416B1D">
            <w:pPr>
              <w:spacing w:after="0" w:line="240" w:lineRule="auto"/>
              <w:rPr>
                <w:rFonts w:ascii="Times New Roman" w:hAnsi="Times New Roman" w:cs="Times New Roman"/>
                <w:sz w:val="24"/>
                <w:szCs w:val="24"/>
              </w:rPr>
            </w:pPr>
          </w:p>
        </w:tc>
        <w:tc>
          <w:tcPr>
            <w:tcW w:w="9351" w:type="dxa"/>
          </w:tcPr>
          <w:p w14:paraId="4CBD70BE" w14:textId="77777777" w:rsidR="00416B1D"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потребляемой мощности компрессора.</w:t>
            </w:r>
          </w:p>
        </w:tc>
      </w:tr>
      <w:tr w:rsidR="00416B1D" w14:paraId="290B31E6" w14:textId="77777777">
        <w:tc>
          <w:tcPr>
            <w:tcW w:w="567" w:type="dxa"/>
          </w:tcPr>
          <w:p w14:paraId="46E6942C" w14:textId="77777777" w:rsidR="00416B1D" w:rsidRDefault="00416B1D">
            <w:pPr>
              <w:spacing w:after="0" w:line="240" w:lineRule="auto"/>
              <w:rPr>
                <w:rFonts w:ascii="Times New Roman" w:hAnsi="Times New Roman" w:cs="Times New Roman"/>
                <w:sz w:val="24"/>
                <w:szCs w:val="24"/>
              </w:rPr>
            </w:pPr>
          </w:p>
        </w:tc>
        <w:tc>
          <w:tcPr>
            <w:tcW w:w="9351" w:type="dxa"/>
          </w:tcPr>
          <w:p w14:paraId="16CF4809" w14:textId="77777777" w:rsidR="00416B1D" w:rsidRDefault="00416B1D">
            <w:pPr>
              <w:spacing w:after="0" w:line="240" w:lineRule="auto"/>
              <w:rPr>
                <w:rFonts w:ascii="Times New Roman" w:hAnsi="Times New Roman" w:cs="Times New Roman"/>
                <w:sz w:val="24"/>
                <w:szCs w:val="24"/>
              </w:rPr>
            </w:pPr>
          </w:p>
        </w:tc>
      </w:tr>
    </w:tbl>
    <w:p w14:paraId="2D8619F9" w14:textId="77777777" w:rsidR="00416B1D" w:rsidRDefault="00416B1D">
      <w:pPr>
        <w:spacing w:after="0" w:line="240" w:lineRule="auto"/>
        <w:jc w:val="both"/>
        <w:rPr>
          <w:rFonts w:ascii="Times New Roman" w:hAnsi="Times New Roman" w:cs="Times New Roman"/>
          <w:b/>
          <w:bCs/>
          <w:sz w:val="24"/>
          <w:szCs w:val="24"/>
        </w:rPr>
      </w:pPr>
    </w:p>
    <w:p w14:paraId="0C9F41FF" w14:textId="77777777" w:rsidR="00416B1D" w:rsidRDefault="00000000">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6.Требования к качеству и приемке Услуг:</w:t>
      </w:r>
    </w:p>
    <w:p w14:paraId="54B393A0"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гарантировать своевременное и полное информирование Заказчика о проведённых им работах и действиях с оборудованием, состоянии оборудования до и после работ, результатах работ или настроек, причинах проводящие к неисправности, а также консультировать персонал Заказчика по вопросам правильной эксплуатации.</w:t>
      </w:r>
    </w:p>
    <w:p w14:paraId="08333F9D"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Результаты проведения технического обслуживания (ТО1; ТО2; ТО3) должны в обязательном порядке зафиксированы в учетном документе - журнале регистрации работ по проведению технического обслуживания и ремонта оборудования.</w:t>
      </w:r>
    </w:p>
    <w:p w14:paraId="311C1F63"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Журнал регистрации работ по проведению технического обслуживания и ремонта оборудования должен содержать следующие ключевые моменты:</w:t>
      </w:r>
    </w:p>
    <w:p w14:paraId="1EECD908"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1)наименование аппарата (устройства), инвентарный номер, место его установки;</w:t>
      </w:r>
    </w:p>
    <w:p w14:paraId="7F4EC6FE"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2)какое обслуживание (внеплановое или плановое) или ремонт (текущий или капитальный) проводились;</w:t>
      </w:r>
    </w:p>
    <w:p w14:paraId="0C34FC3B"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3)дата и время проведения ТО или ремонтных работ;</w:t>
      </w:r>
    </w:p>
    <w:p w14:paraId="67BD23F2"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4)краткое описание проведенных мероприятий;</w:t>
      </w:r>
    </w:p>
    <w:p w14:paraId="5E18E3D0"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5)сведения о лице, которое проводило или отвечало за работы;</w:t>
      </w:r>
    </w:p>
    <w:p w14:paraId="7BE887CA"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6)информация о работнике, разрешившем эксплуатировать устройство после технического обслуживания или ремонта; </w:t>
      </w:r>
    </w:p>
    <w:p w14:paraId="22AE396F"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Данный журнал является неотъемлемой частью договора с Исполнителем. Данные в него записывает лицо, которое провело технический осмотр холодильной установки или ремонт.</w:t>
      </w:r>
    </w:p>
    <w:p w14:paraId="10DE2447"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 выявлении поломки (любого отказа) частей или элементов обслуживаемого оборудования Исполнитель обязан выполнить диагностические и ремонтные работы за свой счёт в рамках договора. Материалы и расходные части (фильтров и т.п.), запасные части должного </w:t>
      </w:r>
      <w:r>
        <w:rPr>
          <w:rFonts w:ascii="Times New Roman" w:hAnsi="Times New Roman" w:cs="Times New Roman"/>
          <w:sz w:val="24"/>
          <w:szCs w:val="24"/>
        </w:rPr>
        <w:lastRenderedPageBreak/>
        <w:t>качества и количества, используемые при проведении технического обслуживания, предоставляются Исполнителем и оплачиваются отдельно на основании отдельного Счета, в котором указывается соответствующий перечень использованных материалов и оборудования. Транспортные расходы Исполнителя дополнительно не оплачиваются. Заказчик оставляет право за собой производить закупку запасных частей собственными силами рекомендованные заводом изготовителем и соответствующего качества.</w:t>
      </w:r>
    </w:p>
    <w:p w14:paraId="3522802D"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обеспечить на объекте необходимые противопожарные мероприятия, мероприятия по технике безопасности и охране окружающей среды. Не допускать к работе лиц, находящихся в состоянии алкогольного и (или) наркотического опьянения.</w:t>
      </w:r>
    </w:p>
    <w:p w14:paraId="079C03A9"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на результаты выполненных работ по техническому обслуживанию установки охлаждения жидкости должен составлять не менее 12 месяцев с даты подписания Заказчиком акта сдачи-приемки этапа выполненных работ. </w:t>
      </w:r>
    </w:p>
    <w:p w14:paraId="07451E8C"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Гарантийный срок на комплектующие, материалы и оборудование должен составлять не мене срока, установленного производителем.</w:t>
      </w:r>
    </w:p>
    <w:p w14:paraId="01B1A486" w14:textId="77777777" w:rsidR="00416B1D"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период гарантийного срока Исполнитель обязан устранять за свой счет недостатки в результатах работ, не позволяющие продолжить нормальную эксплуатацию установки охлаждения жидкости.  При этом гарантийный срок продлевается на период с даты обнаружения дефектов до даты их устранения.</w:t>
      </w:r>
    </w:p>
    <w:p w14:paraId="17015CFC" w14:textId="77777777" w:rsidR="00416B1D" w:rsidRDefault="00416B1D">
      <w:pPr>
        <w:spacing w:after="0" w:line="240" w:lineRule="auto"/>
        <w:ind w:firstLine="567"/>
        <w:jc w:val="both"/>
        <w:rPr>
          <w:rFonts w:ascii="Times New Roman" w:hAnsi="Times New Roman" w:cs="Times New Roman"/>
          <w:sz w:val="24"/>
          <w:szCs w:val="24"/>
        </w:rPr>
      </w:pPr>
    </w:p>
    <w:p w14:paraId="2A58DAC9" w14:textId="77777777" w:rsidR="00416B1D" w:rsidRDefault="00416B1D">
      <w:pPr>
        <w:spacing w:after="0" w:line="240" w:lineRule="auto"/>
        <w:ind w:firstLine="567"/>
        <w:jc w:val="both"/>
        <w:rPr>
          <w:rFonts w:ascii="Times New Roman" w:hAnsi="Times New Roman" w:cs="Times New Roman"/>
          <w:sz w:val="24"/>
          <w:szCs w:val="24"/>
        </w:rPr>
      </w:pPr>
    </w:p>
    <w:p w14:paraId="2DCE1415" w14:textId="77777777" w:rsidR="00416B1D" w:rsidRDefault="00416B1D">
      <w:pPr>
        <w:spacing w:after="0" w:line="240" w:lineRule="auto"/>
        <w:jc w:val="both"/>
        <w:rPr>
          <w:rFonts w:ascii="Times New Roman" w:hAnsi="Times New Roman" w:cs="Times New Roman"/>
          <w:sz w:val="24"/>
          <w:szCs w:val="24"/>
        </w:rPr>
      </w:pPr>
    </w:p>
    <w:p w14:paraId="55E532E8" w14:textId="77777777" w:rsidR="00416B1D" w:rsidRDefault="00416B1D">
      <w:pPr>
        <w:spacing w:line="240" w:lineRule="auto"/>
        <w:jc w:val="both"/>
        <w:rPr>
          <w:rFonts w:ascii="Times New Roman" w:hAnsi="Times New Roman" w:cs="Times New Roman"/>
          <w:sz w:val="24"/>
          <w:szCs w:val="24"/>
        </w:rPr>
      </w:pPr>
    </w:p>
    <w:p w14:paraId="54DEE0D8" w14:textId="77777777" w:rsidR="00416B1D" w:rsidRDefault="00416B1D">
      <w:pPr>
        <w:spacing w:after="0" w:line="240" w:lineRule="auto"/>
        <w:jc w:val="both"/>
        <w:rPr>
          <w:rFonts w:ascii="Times New Roman" w:hAnsi="Times New Roman" w:cs="Times New Roman"/>
          <w:sz w:val="24"/>
          <w:szCs w:val="24"/>
        </w:rPr>
      </w:pPr>
    </w:p>
    <w:p w14:paraId="0564B443" w14:textId="77777777" w:rsidR="00416B1D" w:rsidRDefault="00416B1D">
      <w:pPr>
        <w:spacing w:after="0"/>
        <w:jc w:val="both"/>
        <w:rPr>
          <w:rFonts w:ascii="Times New Roman" w:hAnsi="Times New Roman" w:cs="Times New Roman"/>
          <w:sz w:val="26"/>
          <w:szCs w:val="26"/>
        </w:rPr>
      </w:pPr>
    </w:p>
    <w:p w14:paraId="03641023" w14:textId="77777777" w:rsidR="00416B1D" w:rsidRDefault="00416B1D">
      <w:pPr>
        <w:spacing w:after="0"/>
        <w:jc w:val="both"/>
        <w:rPr>
          <w:rFonts w:ascii="Times New Roman" w:hAnsi="Times New Roman" w:cs="Times New Roman"/>
          <w:sz w:val="26"/>
          <w:szCs w:val="26"/>
        </w:rPr>
      </w:pPr>
    </w:p>
    <w:p w14:paraId="30CBBF1F" w14:textId="77777777" w:rsidR="00416B1D" w:rsidRDefault="00416B1D">
      <w:pPr>
        <w:spacing w:after="0"/>
        <w:jc w:val="both"/>
        <w:rPr>
          <w:rFonts w:ascii="Times New Roman" w:hAnsi="Times New Roman" w:cs="Times New Roman"/>
          <w:sz w:val="26"/>
          <w:szCs w:val="26"/>
        </w:rPr>
      </w:pPr>
    </w:p>
    <w:p w14:paraId="136FC8C7" w14:textId="77777777" w:rsidR="00416B1D" w:rsidRDefault="00416B1D">
      <w:pPr>
        <w:spacing w:after="0"/>
        <w:jc w:val="both"/>
        <w:rPr>
          <w:rFonts w:ascii="Times New Roman" w:hAnsi="Times New Roman" w:cs="Times New Roman"/>
          <w:sz w:val="26"/>
          <w:szCs w:val="26"/>
        </w:rPr>
      </w:pPr>
    </w:p>
    <w:p w14:paraId="42763CD4" w14:textId="77777777" w:rsidR="00416B1D" w:rsidRDefault="00416B1D">
      <w:pPr>
        <w:spacing w:after="0"/>
        <w:jc w:val="both"/>
        <w:rPr>
          <w:rFonts w:ascii="Times New Roman" w:hAnsi="Times New Roman" w:cs="Times New Roman"/>
          <w:sz w:val="26"/>
          <w:szCs w:val="26"/>
        </w:rPr>
      </w:pPr>
    </w:p>
    <w:p w14:paraId="4D08763E" w14:textId="77777777" w:rsidR="00416B1D" w:rsidRDefault="00416B1D">
      <w:pPr>
        <w:spacing w:after="0"/>
        <w:jc w:val="both"/>
        <w:rPr>
          <w:rFonts w:ascii="Times New Roman" w:hAnsi="Times New Roman" w:cs="Times New Roman"/>
          <w:sz w:val="26"/>
          <w:szCs w:val="26"/>
        </w:rPr>
      </w:pPr>
    </w:p>
    <w:p w14:paraId="58AD1192" w14:textId="77777777" w:rsidR="00416B1D" w:rsidRDefault="00416B1D">
      <w:pPr>
        <w:spacing w:after="0"/>
        <w:jc w:val="both"/>
        <w:rPr>
          <w:rFonts w:ascii="Times New Roman" w:hAnsi="Times New Roman" w:cs="Times New Roman"/>
          <w:sz w:val="26"/>
          <w:szCs w:val="26"/>
        </w:rPr>
      </w:pPr>
    </w:p>
    <w:p w14:paraId="02880135" w14:textId="77777777" w:rsidR="00416B1D" w:rsidRDefault="00416B1D">
      <w:pPr>
        <w:spacing w:after="0"/>
        <w:jc w:val="both"/>
        <w:rPr>
          <w:rFonts w:ascii="Times New Roman" w:hAnsi="Times New Roman" w:cs="Times New Roman"/>
          <w:sz w:val="26"/>
          <w:szCs w:val="26"/>
        </w:rPr>
      </w:pPr>
    </w:p>
    <w:p w14:paraId="36A308B3" w14:textId="77777777" w:rsidR="00416B1D" w:rsidRDefault="00416B1D">
      <w:pPr>
        <w:spacing w:after="0"/>
        <w:jc w:val="both"/>
        <w:rPr>
          <w:rFonts w:ascii="Times New Roman" w:hAnsi="Times New Roman" w:cs="Times New Roman"/>
          <w:sz w:val="26"/>
          <w:szCs w:val="26"/>
        </w:rPr>
      </w:pPr>
    </w:p>
    <w:p w14:paraId="27918895" w14:textId="77777777" w:rsidR="00416B1D" w:rsidRDefault="00416B1D">
      <w:pPr>
        <w:spacing w:after="0"/>
        <w:jc w:val="both"/>
        <w:rPr>
          <w:rFonts w:ascii="Times New Roman" w:hAnsi="Times New Roman" w:cs="Times New Roman"/>
          <w:sz w:val="26"/>
          <w:szCs w:val="26"/>
        </w:rPr>
      </w:pPr>
    </w:p>
    <w:p w14:paraId="15318689" w14:textId="77777777" w:rsidR="00416B1D" w:rsidRDefault="00416B1D">
      <w:pPr>
        <w:spacing w:after="0"/>
        <w:jc w:val="both"/>
        <w:rPr>
          <w:rFonts w:ascii="Times New Roman" w:hAnsi="Times New Roman" w:cs="Times New Roman"/>
          <w:sz w:val="26"/>
          <w:szCs w:val="26"/>
        </w:rPr>
      </w:pPr>
    </w:p>
    <w:p w14:paraId="2802F769" w14:textId="77777777" w:rsidR="00416B1D" w:rsidRDefault="00416B1D">
      <w:pPr>
        <w:spacing w:after="0"/>
        <w:jc w:val="both"/>
        <w:rPr>
          <w:rFonts w:ascii="Times New Roman" w:hAnsi="Times New Roman" w:cs="Times New Roman"/>
          <w:sz w:val="26"/>
          <w:szCs w:val="26"/>
        </w:rPr>
      </w:pPr>
    </w:p>
    <w:p w14:paraId="0C079826" w14:textId="77777777" w:rsidR="00980369" w:rsidRDefault="00980369">
      <w:pPr>
        <w:spacing w:after="0"/>
        <w:jc w:val="both"/>
        <w:rPr>
          <w:rFonts w:ascii="Times New Roman" w:hAnsi="Times New Roman" w:cs="Times New Roman"/>
          <w:sz w:val="26"/>
          <w:szCs w:val="26"/>
        </w:rPr>
      </w:pPr>
    </w:p>
    <w:p w14:paraId="1F93F49C" w14:textId="77777777" w:rsidR="00980369" w:rsidRDefault="00980369">
      <w:pPr>
        <w:spacing w:after="0"/>
        <w:jc w:val="both"/>
        <w:rPr>
          <w:rFonts w:ascii="Times New Roman" w:hAnsi="Times New Roman" w:cs="Times New Roman"/>
          <w:sz w:val="26"/>
          <w:szCs w:val="26"/>
        </w:rPr>
      </w:pPr>
    </w:p>
    <w:p w14:paraId="64FE5544" w14:textId="77777777" w:rsidR="00980369" w:rsidRDefault="00980369">
      <w:pPr>
        <w:spacing w:after="0"/>
        <w:jc w:val="both"/>
        <w:rPr>
          <w:rFonts w:ascii="Times New Roman" w:hAnsi="Times New Roman" w:cs="Times New Roman"/>
          <w:sz w:val="26"/>
          <w:szCs w:val="26"/>
        </w:rPr>
      </w:pPr>
    </w:p>
    <w:p w14:paraId="5E368E13" w14:textId="77777777" w:rsidR="00980369" w:rsidRDefault="00980369">
      <w:pPr>
        <w:spacing w:after="0"/>
        <w:jc w:val="both"/>
        <w:rPr>
          <w:rFonts w:ascii="Times New Roman" w:hAnsi="Times New Roman" w:cs="Times New Roman"/>
          <w:sz w:val="26"/>
          <w:szCs w:val="26"/>
        </w:rPr>
      </w:pPr>
    </w:p>
    <w:p w14:paraId="14DA2F1E" w14:textId="77777777" w:rsidR="00416B1D" w:rsidRDefault="00416B1D">
      <w:pPr>
        <w:spacing w:after="0"/>
        <w:jc w:val="both"/>
        <w:rPr>
          <w:rFonts w:ascii="Times New Roman" w:hAnsi="Times New Roman" w:cs="Times New Roman"/>
          <w:sz w:val="26"/>
          <w:szCs w:val="26"/>
        </w:rPr>
      </w:pPr>
    </w:p>
    <w:p w14:paraId="114E5FAD" w14:textId="77777777" w:rsidR="00416B1D" w:rsidRDefault="00416B1D">
      <w:pPr>
        <w:spacing w:after="0"/>
        <w:jc w:val="both"/>
        <w:rPr>
          <w:rFonts w:ascii="Times New Roman" w:hAnsi="Times New Roman" w:cs="Times New Roman"/>
          <w:sz w:val="26"/>
          <w:szCs w:val="26"/>
        </w:rPr>
      </w:pPr>
    </w:p>
    <w:p w14:paraId="06B93828" w14:textId="77777777" w:rsidR="00416B1D" w:rsidRDefault="00416B1D">
      <w:pPr>
        <w:spacing w:after="0"/>
        <w:jc w:val="both"/>
        <w:rPr>
          <w:rFonts w:ascii="Times New Roman" w:hAnsi="Times New Roman" w:cs="Times New Roman"/>
          <w:sz w:val="26"/>
          <w:szCs w:val="26"/>
        </w:rPr>
      </w:pPr>
    </w:p>
    <w:p w14:paraId="0AAC14E0" w14:textId="77777777" w:rsidR="00416B1D" w:rsidRDefault="00416B1D">
      <w:pPr>
        <w:spacing w:after="0"/>
        <w:jc w:val="both"/>
        <w:rPr>
          <w:rFonts w:ascii="Times New Roman" w:hAnsi="Times New Roman" w:cs="Times New Roman"/>
          <w:sz w:val="26"/>
          <w:szCs w:val="26"/>
        </w:rPr>
      </w:pPr>
    </w:p>
    <w:p w14:paraId="06A98DA6" w14:textId="77777777" w:rsidR="00416B1D" w:rsidRDefault="00416B1D">
      <w:pPr>
        <w:spacing w:after="0"/>
        <w:jc w:val="both"/>
        <w:rPr>
          <w:rFonts w:ascii="Times New Roman" w:hAnsi="Times New Roman" w:cs="Times New Roman"/>
          <w:sz w:val="26"/>
          <w:szCs w:val="26"/>
        </w:rPr>
      </w:pPr>
    </w:p>
    <w:p w14:paraId="31ABDC97" w14:textId="77777777" w:rsidR="00416B1D" w:rsidRDefault="00416B1D">
      <w:pPr>
        <w:spacing w:after="0"/>
        <w:jc w:val="both"/>
        <w:rPr>
          <w:rFonts w:ascii="Times New Roman" w:hAnsi="Times New Roman" w:cs="Times New Roman"/>
          <w:sz w:val="26"/>
          <w:szCs w:val="26"/>
        </w:rPr>
      </w:pPr>
    </w:p>
    <w:p w14:paraId="293A6B0B" w14:textId="77777777" w:rsidR="00416B1D" w:rsidRDefault="00416B1D">
      <w:pPr>
        <w:spacing w:after="0"/>
        <w:jc w:val="both"/>
        <w:rPr>
          <w:rFonts w:ascii="Times New Roman" w:hAnsi="Times New Roman" w:cs="Times New Roman"/>
          <w:sz w:val="26"/>
          <w:szCs w:val="26"/>
        </w:rPr>
      </w:pPr>
    </w:p>
    <w:p w14:paraId="412944D6" w14:textId="77777777" w:rsidR="00416B1D" w:rsidRDefault="00000000">
      <w:pPr>
        <w:pStyle w:val="af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14:paraId="6742964A" w14:textId="77777777" w:rsidR="00416B1D" w:rsidRDefault="00000000">
      <w:pPr>
        <w:pStyle w:val="af4"/>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w:t>
      </w:r>
    </w:p>
    <w:p w14:paraId="008C78D7" w14:textId="77777777" w:rsidR="00416B1D" w:rsidRDefault="00416B1D">
      <w:pPr>
        <w:pStyle w:val="af4"/>
        <w:jc w:val="right"/>
        <w:rPr>
          <w:rFonts w:ascii="Times New Roman" w:hAnsi="Times New Roman" w:cs="Times New Roman"/>
          <w:sz w:val="24"/>
          <w:szCs w:val="24"/>
        </w:rPr>
      </w:pPr>
    </w:p>
    <w:p w14:paraId="28048F6C" w14:textId="77777777" w:rsidR="00416B1D" w:rsidRDefault="00416B1D">
      <w:pPr>
        <w:pStyle w:val="ConsNonformat"/>
        <w:widowControl/>
        <w:ind w:right="0"/>
        <w:jc w:val="center"/>
        <w:rPr>
          <w:rFonts w:ascii="Times New Roman" w:hAnsi="Times New Roman"/>
          <w:b/>
          <w:bCs/>
          <w:sz w:val="24"/>
          <w:szCs w:val="24"/>
        </w:rPr>
      </w:pPr>
    </w:p>
    <w:p w14:paraId="51FEE85E" w14:textId="77777777" w:rsidR="00416B1D" w:rsidRDefault="00000000">
      <w:pPr>
        <w:pStyle w:val="ConsNonformat"/>
        <w:widowControl/>
        <w:ind w:right="0"/>
        <w:jc w:val="center"/>
        <w:rPr>
          <w:rFonts w:ascii="Times New Roman" w:hAnsi="Times New Roman"/>
          <w:b/>
          <w:bCs/>
          <w:sz w:val="24"/>
          <w:szCs w:val="24"/>
        </w:rPr>
      </w:pPr>
      <w:r>
        <w:rPr>
          <w:rFonts w:ascii="Times New Roman" w:hAnsi="Times New Roman"/>
          <w:b/>
          <w:bCs/>
          <w:sz w:val="24"/>
          <w:szCs w:val="24"/>
        </w:rPr>
        <w:t>КОТИРОВОЧНАЯ ЗАЯВКА</w:t>
      </w:r>
    </w:p>
    <w:p w14:paraId="3B254417" w14:textId="77777777" w:rsidR="00416B1D" w:rsidRDefault="00416B1D">
      <w:pPr>
        <w:pStyle w:val="ConsNonformat"/>
        <w:widowControl/>
        <w:ind w:right="0"/>
        <w:jc w:val="center"/>
        <w:rPr>
          <w:rFonts w:ascii="Times New Roman" w:hAnsi="Times New Roman"/>
          <w:b/>
          <w:bCs/>
          <w:sz w:val="24"/>
          <w:szCs w:val="24"/>
        </w:rPr>
      </w:pPr>
    </w:p>
    <w:p w14:paraId="1FB1F1BC" w14:textId="77777777" w:rsidR="00416B1D" w:rsidRDefault="00000000">
      <w:pPr>
        <w:pStyle w:val="ConsNonformat"/>
        <w:widowControl/>
        <w:ind w:right="0"/>
        <w:jc w:val="right"/>
        <w:rPr>
          <w:rFonts w:ascii="Times New Roman" w:hAnsi="Times New Roman"/>
          <w:sz w:val="24"/>
          <w:szCs w:val="24"/>
        </w:rPr>
      </w:pPr>
      <w:r>
        <w:rPr>
          <w:rFonts w:ascii="Times New Roman" w:hAnsi="Times New Roman"/>
          <w:sz w:val="24"/>
          <w:szCs w:val="24"/>
        </w:rPr>
        <w:t>«_____» ______________ 2023г.</w:t>
      </w:r>
    </w:p>
    <w:p w14:paraId="089388CD" w14:textId="77777777" w:rsidR="00416B1D" w:rsidRDefault="00416B1D">
      <w:pPr>
        <w:pStyle w:val="ConsNonformat"/>
        <w:widowControl/>
        <w:ind w:right="0"/>
        <w:rPr>
          <w:rFonts w:ascii="Times New Roman" w:hAnsi="Times New Roman"/>
          <w:sz w:val="24"/>
          <w:szCs w:val="24"/>
        </w:rPr>
      </w:pPr>
    </w:p>
    <w:p w14:paraId="1EF3C93C" w14:textId="77777777" w:rsidR="00416B1D" w:rsidRDefault="00000000">
      <w:pPr>
        <w:pStyle w:val="ConsNonformat"/>
        <w:widowControl/>
        <w:ind w:right="0"/>
        <w:jc w:val="both"/>
        <w:rPr>
          <w:rFonts w:ascii="Times New Roman" w:hAnsi="Times New Roman"/>
          <w:sz w:val="24"/>
          <w:szCs w:val="24"/>
        </w:rPr>
      </w:pPr>
      <w:r>
        <w:rPr>
          <w:rFonts w:ascii="Times New Roman" w:hAnsi="Times New Roman"/>
          <w:sz w:val="24"/>
          <w:szCs w:val="24"/>
        </w:rPr>
        <w:t>Кому: Краевому государственному автономному учреждению дополнительного образования «Спортивная школа олимпийского резерва по хоккею с мячом «Енисей»</w:t>
      </w:r>
    </w:p>
    <w:p w14:paraId="097BD572" w14:textId="77777777" w:rsidR="00416B1D" w:rsidRDefault="00416B1D">
      <w:pPr>
        <w:pStyle w:val="ConsNonformat"/>
        <w:widowControl/>
        <w:ind w:right="0"/>
        <w:jc w:val="both"/>
        <w:rPr>
          <w:rFonts w:ascii="Times New Roman" w:hAnsi="Times New Roman"/>
          <w:sz w:val="24"/>
          <w:szCs w:val="24"/>
        </w:rPr>
      </w:pPr>
    </w:p>
    <w:p w14:paraId="6EB8374D" w14:textId="77777777" w:rsidR="00416B1D" w:rsidRDefault="00000000">
      <w:pPr>
        <w:pStyle w:val="ConsNonformat"/>
        <w:widowControl/>
        <w:ind w:right="0"/>
        <w:jc w:val="center"/>
        <w:rPr>
          <w:rFonts w:ascii="Times New Roman" w:hAnsi="Times New Roman"/>
          <w:b/>
          <w:bCs/>
          <w:sz w:val="24"/>
          <w:szCs w:val="24"/>
        </w:rPr>
      </w:pPr>
      <w:r>
        <w:rPr>
          <w:rFonts w:ascii="Times New Roman" w:hAnsi="Times New Roman"/>
          <w:b/>
          <w:bCs/>
          <w:sz w:val="24"/>
          <w:szCs w:val="24"/>
        </w:rPr>
        <w:t>Уважаемые господа!</w:t>
      </w:r>
    </w:p>
    <w:p w14:paraId="2C2E6A5A" w14:textId="77777777" w:rsidR="00416B1D" w:rsidRDefault="00000000">
      <w:pPr>
        <w:jc w:val="both"/>
        <w:rPr>
          <w:rFonts w:ascii="Times New Roman" w:hAnsi="Times New Roman"/>
        </w:rPr>
      </w:pPr>
      <w:r>
        <w:rPr>
          <w:rFonts w:ascii="Times New Roman" w:hAnsi="Times New Roman" w:cs="Times New Roman"/>
          <w:sz w:val="24"/>
          <w:szCs w:val="24"/>
        </w:rPr>
        <w:t xml:space="preserve">Изучив извещение № __________________  о проведении запроса котировки, опубликованного на сайте РФ </w:t>
      </w:r>
      <w:hyperlink r:id="rId16"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zakupki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t xml:space="preserve"> и </w:t>
      </w:r>
      <w:r>
        <w:rPr>
          <w:rFonts w:ascii="Times New Roman" w:hAnsi="Times New Roman" w:cs="Times New Roman"/>
          <w:sz w:val="24"/>
          <w:szCs w:val="24"/>
        </w:rPr>
        <w:t xml:space="preserve">электронной площадке </w:t>
      </w:r>
      <w:r>
        <w:rPr>
          <w:rFonts w:ascii="Times New Roman" w:eastAsia="Times New Roman" w:hAnsi="Times New Roman"/>
          <w:color w:val="000000"/>
          <w:sz w:val="24"/>
          <w:szCs w:val="24"/>
        </w:rPr>
        <w:t>ЭТП «РЕГИОН» (</w:t>
      </w:r>
      <w:hyperlink r:id="rId17" w:history="1">
        <w:hyperlink r:id="rId18" w:history="1">
          <w:r>
            <w:rPr>
              <w:rStyle w:val="a3"/>
              <w:rFonts w:ascii="Times New Roman" w:hAnsi="Times New Roman" w:cs="Times New Roman"/>
              <w:bCs/>
              <w:kern w:val="32"/>
              <w:sz w:val="24"/>
              <w:szCs w:val="24"/>
            </w:rPr>
            <w:t>https://etp-region.ru</w:t>
          </w:r>
        </w:hyperlink>
      </w:hyperlink>
      <w:r>
        <w:rPr>
          <w:rStyle w:val="a3"/>
          <w:rFonts w:ascii="Times New Roman" w:hAnsi="Times New Roman" w:cs="Times New Roman"/>
          <w:bCs/>
          <w:kern w:val="32"/>
          <w:sz w:val="24"/>
          <w:szCs w:val="24"/>
        </w:rPr>
        <w:t>)</w:t>
      </w:r>
      <w:r>
        <w:rPr>
          <w:rFonts w:ascii="Times New Roman" w:eastAsia="Times New Roman" w:hAnsi="Times New Roman"/>
          <w:color w:val="000000"/>
          <w:sz w:val="24"/>
          <w:szCs w:val="24"/>
        </w:rPr>
        <w:t>.</w:t>
      </w:r>
    </w:p>
    <w:p w14:paraId="0BB2CF66" w14:textId="77777777" w:rsidR="00416B1D" w:rsidRDefault="00000000">
      <w:pPr>
        <w:shd w:val="clear" w:color="auto" w:fill="FFFFFF"/>
        <w:ind w:firstLine="708"/>
        <w:jc w:val="both"/>
        <w:rPr>
          <w:rFonts w:ascii="Times New Roman" w:hAnsi="Times New Roman" w:cs="Times New Roman"/>
          <w:b/>
          <w:sz w:val="24"/>
          <w:szCs w:val="24"/>
        </w:rPr>
      </w:pPr>
      <w:r>
        <w:rPr>
          <w:rFonts w:ascii="Times New Roman" w:hAnsi="Times New Roman" w:cs="Times New Roman"/>
          <w:sz w:val="24"/>
          <w:szCs w:val="24"/>
        </w:rPr>
        <w:t xml:space="preserve">  от «__»____________ 2023 г. на выполнение регламентных работ по обслуживанию холодильных установок в 2024 году, нижеподписавшиеся </w:t>
      </w:r>
    </w:p>
    <w:p w14:paraId="65CB2138" w14:textId="77777777" w:rsidR="00416B1D" w:rsidRDefault="00000000">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w:t>
      </w:r>
    </w:p>
    <w:p w14:paraId="3CC63EC8" w14:textId="77777777" w:rsidR="00416B1D" w:rsidRDefault="00000000">
      <w:pPr>
        <w:pStyle w:val="ConsNonformat"/>
        <w:widowControl/>
        <w:ind w:right="0" w:firstLine="709"/>
        <w:jc w:val="center"/>
        <w:rPr>
          <w:rFonts w:ascii="Times New Roman" w:hAnsi="Times New Roman"/>
          <w:sz w:val="24"/>
          <w:szCs w:val="24"/>
        </w:rPr>
      </w:pPr>
      <w:r>
        <w:rPr>
          <w:rFonts w:ascii="Times New Roman" w:hAnsi="Times New Roman"/>
          <w:i/>
          <w:sz w:val="24"/>
          <w:szCs w:val="24"/>
          <w:vertAlign w:val="superscript"/>
        </w:rPr>
        <w:t>(наименование, место нахождения (для юридического лица), фамилия, имя, отчество,</w:t>
      </w:r>
    </w:p>
    <w:p w14:paraId="1C63458A" w14:textId="77777777" w:rsidR="00416B1D" w:rsidRDefault="00000000">
      <w:pPr>
        <w:pStyle w:val="ConsNonformat"/>
        <w:widowControl/>
        <w:ind w:right="0"/>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__________________________________________________________________________________</w:t>
      </w:r>
    </w:p>
    <w:p w14:paraId="276F9288" w14:textId="77777777" w:rsidR="00416B1D" w:rsidRDefault="00000000">
      <w:pPr>
        <w:pStyle w:val="ConsNonformat"/>
        <w:widowControl/>
        <w:ind w:right="0"/>
        <w:jc w:val="center"/>
        <w:rPr>
          <w:rFonts w:ascii="Times New Roman" w:hAnsi="Times New Roman"/>
          <w:i/>
          <w:sz w:val="24"/>
          <w:szCs w:val="24"/>
          <w:vertAlign w:val="superscript"/>
        </w:rPr>
      </w:pPr>
      <w:r>
        <w:rPr>
          <w:rFonts w:ascii="Times New Roman" w:hAnsi="Times New Roman"/>
          <w:i/>
          <w:sz w:val="24"/>
          <w:szCs w:val="24"/>
          <w:vertAlign w:val="superscript"/>
        </w:rPr>
        <w:t>место жительства (для физического лица), контактный  телефон, адрес электронной почты)</w:t>
      </w:r>
    </w:p>
    <w:p w14:paraId="7E55253F" w14:textId="77777777" w:rsidR="00416B1D" w:rsidRDefault="00000000">
      <w:pPr>
        <w:pStyle w:val="ConsNonformat"/>
        <w:widowControl/>
        <w:ind w:right="0"/>
        <w:jc w:val="both"/>
        <w:rPr>
          <w:rFonts w:ascii="Times New Roman" w:hAnsi="Times New Roman"/>
          <w:i/>
          <w:sz w:val="24"/>
          <w:szCs w:val="24"/>
        </w:rPr>
      </w:pPr>
      <w:r>
        <w:rPr>
          <w:rFonts w:ascii="Times New Roman" w:hAnsi="Times New Roman"/>
          <w:i/>
          <w:sz w:val="24"/>
          <w:szCs w:val="24"/>
        </w:rPr>
        <w:t>__________________________________________________________________________________</w:t>
      </w:r>
    </w:p>
    <w:p w14:paraId="2382EAC8" w14:textId="77777777" w:rsidR="00416B1D" w:rsidRDefault="00000000">
      <w:pPr>
        <w:pStyle w:val="ConsNonformat"/>
        <w:widowControl/>
        <w:ind w:right="0" w:firstLine="709"/>
        <w:jc w:val="center"/>
        <w:rPr>
          <w:rFonts w:ascii="Times New Roman" w:hAnsi="Times New Roman"/>
          <w:i/>
          <w:sz w:val="24"/>
          <w:szCs w:val="24"/>
        </w:rPr>
      </w:pPr>
      <w:r>
        <w:rPr>
          <w:rFonts w:ascii="Times New Roman" w:hAnsi="Times New Roman"/>
          <w:i/>
          <w:sz w:val="24"/>
          <w:szCs w:val="24"/>
          <w:vertAlign w:val="superscript"/>
        </w:rPr>
        <w:t>банковские реквизиты Участника закупки)</w:t>
      </w:r>
    </w:p>
    <w:p w14:paraId="7075CF19" w14:textId="77777777" w:rsidR="00416B1D" w:rsidRDefault="00000000">
      <w:pPr>
        <w:pStyle w:val="ConsNonformat"/>
        <w:widowControl/>
        <w:ind w:right="0"/>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__________________________________________________________________________________</w:t>
      </w:r>
    </w:p>
    <w:p w14:paraId="7296E71E" w14:textId="77777777" w:rsidR="00416B1D" w:rsidRDefault="00000000">
      <w:pPr>
        <w:pStyle w:val="ConsNonformat"/>
        <w:widowControl/>
        <w:ind w:right="0"/>
        <w:jc w:val="center"/>
        <w:rPr>
          <w:rFonts w:ascii="Times New Roman" w:hAnsi="Times New Roman"/>
          <w:i/>
          <w:sz w:val="24"/>
          <w:szCs w:val="24"/>
        </w:rPr>
      </w:pPr>
      <w:r>
        <w:rPr>
          <w:rFonts w:ascii="Times New Roman" w:hAnsi="Times New Roman"/>
          <w:i/>
          <w:sz w:val="24"/>
          <w:szCs w:val="24"/>
          <w:vertAlign w:val="superscript"/>
        </w:rPr>
        <w:t>ОГРН, идентификационный номер налогоплательщика</w:t>
      </w:r>
    </w:p>
    <w:tbl>
      <w:tblPr>
        <w:tblW w:w="10314" w:type="dxa"/>
        <w:tblLayout w:type="fixed"/>
        <w:tblLook w:val="04A0" w:firstRow="1" w:lastRow="0" w:firstColumn="1" w:lastColumn="0" w:noHBand="0" w:noVBand="1"/>
      </w:tblPr>
      <w:tblGrid>
        <w:gridCol w:w="684"/>
        <w:gridCol w:w="1551"/>
        <w:gridCol w:w="1842"/>
        <w:gridCol w:w="1134"/>
        <w:gridCol w:w="1560"/>
        <w:gridCol w:w="1701"/>
        <w:gridCol w:w="1842"/>
      </w:tblGrid>
      <w:tr w:rsidR="00416B1D" w14:paraId="50ECF655" w14:textId="77777777">
        <w:trPr>
          <w:trHeight w:val="1194"/>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2D5F9D"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B9CB4C"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B90478"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Характеристика</w:t>
            </w:r>
          </w:p>
          <w:p w14:paraId="47ED2B9C"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(техническое предложение участника, ГОСТ….)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EEC77"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2878C"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6B225"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Цена</w:t>
            </w:r>
          </w:p>
        </w:tc>
      </w:tr>
      <w:tr w:rsidR="00416B1D" w14:paraId="3303956C" w14:textId="77777777">
        <w:trPr>
          <w:trHeight w:val="630"/>
        </w:trPr>
        <w:tc>
          <w:tcPr>
            <w:tcW w:w="684" w:type="dxa"/>
            <w:vMerge/>
            <w:tcBorders>
              <w:top w:val="single" w:sz="4" w:space="0" w:color="auto"/>
              <w:left w:val="single" w:sz="4" w:space="0" w:color="auto"/>
              <w:bottom w:val="single" w:sz="4" w:space="0" w:color="auto"/>
              <w:right w:val="single" w:sz="4" w:space="0" w:color="auto"/>
            </w:tcBorders>
            <w:vAlign w:val="center"/>
          </w:tcPr>
          <w:p w14:paraId="2DB2F0E6" w14:textId="77777777" w:rsidR="00416B1D" w:rsidRDefault="00416B1D">
            <w:pPr>
              <w:rPr>
                <w:rFonts w:ascii="Times New Roman" w:hAnsi="Times New Roman" w:cs="Times New Roman"/>
                <w:sz w:val="20"/>
                <w:szCs w:val="20"/>
              </w:rPr>
            </w:pPr>
          </w:p>
        </w:tc>
        <w:tc>
          <w:tcPr>
            <w:tcW w:w="1551" w:type="dxa"/>
            <w:vMerge/>
            <w:tcBorders>
              <w:top w:val="single" w:sz="4" w:space="0" w:color="auto"/>
              <w:left w:val="single" w:sz="4" w:space="0" w:color="auto"/>
              <w:bottom w:val="single" w:sz="4" w:space="0" w:color="auto"/>
              <w:right w:val="single" w:sz="4" w:space="0" w:color="auto"/>
            </w:tcBorders>
            <w:vAlign w:val="center"/>
          </w:tcPr>
          <w:p w14:paraId="44D06F1C" w14:textId="77777777" w:rsidR="00416B1D" w:rsidRDefault="00416B1D">
            <w:pPr>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B4370EC" w14:textId="77777777" w:rsidR="00416B1D" w:rsidRDefault="00416B1D">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4FC8DB" w14:textId="77777777" w:rsidR="00416B1D" w:rsidRDefault="00416B1D">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0D93919" w14:textId="77777777" w:rsidR="00416B1D" w:rsidRDefault="00416B1D">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8704F1F"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на ед.</w:t>
            </w:r>
          </w:p>
        </w:tc>
        <w:tc>
          <w:tcPr>
            <w:tcW w:w="1842" w:type="dxa"/>
            <w:tcBorders>
              <w:top w:val="nil"/>
              <w:left w:val="nil"/>
              <w:bottom w:val="single" w:sz="4" w:space="0" w:color="auto"/>
              <w:right w:val="single" w:sz="4" w:space="0" w:color="auto"/>
            </w:tcBorders>
            <w:shd w:val="clear" w:color="auto" w:fill="auto"/>
            <w:noWrap/>
            <w:vAlign w:val="center"/>
          </w:tcPr>
          <w:p w14:paraId="47982656"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всего</w:t>
            </w:r>
          </w:p>
        </w:tc>
      </w:tr>
      <w:tr w:rsidR="00416B1D" w14:paraId="0B4C24F0" w14:textId="77777777">
        <w:trPr>
          <w:trHeight w:val="25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82475"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20EB5647"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5996FD"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0266C4"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2D349D"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48227B"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D5FB268"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7</w:t>
            </w:r>
          </w:p>
        </w:tc>
      </w:tr>
      <w:tr w:rsidR="00416B1D" w14:paraId="4F993505" w14:textId="77777777">
        <w:trPr>
          <w:trHeight w:val="25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1C70F"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27AE42F2" w14:textId="77777777" w:rsidR="00416B1D" w:rsidRDefault="00416B1D">
            <w:pP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34B161B" w14:textId="77777777" w:rsidR="00416B1D" w:rsidRDefault="00416B1D">
            <w:pP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9BF2A2" w14:textId="77777777" w:rsidR="00416B1D" w:rsidRDefault="00416B1D">
            <w:pPr>
              <w:jc w:val="center"/>
              <w:rPr>
                <w:rFonts w:ascii="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3B80F1D" w14:textId="77777777" w:rsidR="00416B1D" w:rsidRDefault="00416B1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7289259" w14:textId="77777777" w:rsidR="00416B1D" w:rsidRDefault="00416B1D">
            <w:pPr>
              <w:jc w:val="cente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A830665" w14:textId="77777777" w:rsidR="00416B1D" w:rsidRDefault="00416B1D">
            <w:pPr>
              <w:jc w:val="center"/>
              <w:rPr>
                <w:rFonts w:ascii="Times New Roman" w:hAnsi="Times New Roman" w:cs="Times New Roman"/>
                <w:sz w:val="20"/>
                <w:szCs w:val="20"/>
              </w:rPr>
            </w:pPr>
          </w:p>
        </w:tc>
      </w:tr>
      <w:tr w:rsidR="00416B1D" w14:paraId="4D56EFA7" w14:textId="77777777">
        <w:trPr>
          <w:trHeight w:val="36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3E2F9"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1B77425A" w14:textId="77777777" w:rsidR="00416B1D" w:rsidRDefault="00416B1D">
            <w:pP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9392CA5" w14:textId="77777777" w:rsidR="00416B1D" w:rsidRDefault="00416B1D">
            <w:pP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728764" w14:textId="77777777" w:rsidR="00416B1D" w:rsidRDefault="00416B1D">
            <w:pPr>
              <w:jc w:val="center"/>
              <w:rPr>
                <w:rFonts w:ascii="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1C0CBD1" w14:textId="77777777" w:rsidR="00416B1D" w:rsidRDefault="00416B1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57C527" w14:textId="77777777" w:rsidR="00416B1D" w:rsidRDefault="00416B1D">
            <w:pPr>
              <w:jc w:val="cente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E3333CC" w14:textId="77777777" w:rsidR="00416B1D" w:rsidRDefault="00416B1D">
            <w:pPr>
              <w:jc w:val="center"/>
              <w:rPr>
                <w:rFonts w:ascii="Times New Roman" w:hAnsi="Times New Roman" w:cs="Times New Roman"/>
                <w:sz w:val="20"/>
                <w:szCs w:val="20"/>
              </w:rPr>
            </w:pPr>
          </w:p>
        </w:tc>
      </w:tr>
      <w:tr w:rsidR="00416B1D" w14:paraId="223A1825" w14:textId="77777777">
        <w:trPr>
          <w:trHeight w:val="36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4ABA4"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3</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4EA9817A" w14:textId="77777777" w:rsidR="00416B1D" w:rsidRDefault="00416B1D">
            <w:pP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7D9096C" w14:textId="77777777" w:rsidR="00416B1D" w:rsidRDefault="00416B1D">
            <w:pP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C4B67D9" w14:textId="77777777" w:rsidR="00416B1D" w:rsidRDefault="00416B1D">
            <w:pPr>
              <w:jc w:val="center"/>
              <w:rPr>
                <w:rFonts w:ascii="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3DBD416" w14:textId="77777777" w:rsidR="00416B1D" w:rsidRDefault="00416B1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3642B2F" w14:textId="77777777" w:rsidR="00416B1D" w:rsidRDefault="00416B1D">
            <w:pPr>
              <w:jc w:val="cente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4D95FBA" w14:textId="77777777" w:rsidR="00416B1D" w:rsidRDefault="00416B1D">
            <w:pPr>
              <w:jc w:val="center"/>
              <w:rPr>
                <w:rFonts w:ascii="Times New Roman" w:hAnsi="Times New Roman" w:cs="Times New Roman"/>
                <w:sz w:val="20"/>
                <w:szCs w:val="20"/>
              </w:rPr>
            </w:pPr>
          </w:p>
        </w:tc>
      </w:tr>
      <w:tr w:rsidR="00416B1D" w14:paraId="42CE3483" w14:textId="77777777">
        <w:trPr>
          <w:trHeight w:val="36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D1869" w14:textId="77777777" w:rsidR="00416B1D"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565E4D3C" w14:textId="77777777" w:rsidR="00416B1D" w:rsidRDefault="00416B1D">
            <w:pP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AC5CF82" w14:textId="77777777" w:rsidR="00416B1D" w:rsidRDefault="00416B1D">
            <w:pP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B6B0D4" w14:textId="77777777" w:rsidR="00416B1D" w:rsidRDefault="00416B1D">
            <w:pPr>
              <w:jc w:val="center"/>
              <w:rPr>
                <w:rFonts w:ascii="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8AA7F92" w14:textId="77777777" w:rsidR="00416B1D" w:rsidRDefault="00416B1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FECD39D" w14:textId="77777777" w:rsidR="00416B1D" w:rsidRDefault="00416B1D">
            <w:pPr>
              <w:jc w:val="cente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B7F0421" w14:textId="77777777" w:rsidR="00416B1D" w:rsidRDefault="00416B1D">
            <w:pPr>
              <w:jc w:val="center"/>
              <w:rPr>
                <w:rFonts w:ascii="Times New Roman" w:hAnsi="Times New Roman" w:cs="Times New Roman"/>
                <w:sz w:val="20"/>
                <w:szCs w:val="20"/>
              </w:rPr>
            </w:pPr>
          </w:p>
        </w:tc>
      </w:tr>
    </w:tbl>
    <w:p w14:paraId="7BC16D36" w14:textId="77777777" w:rsidR="00416B1D"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Товара по Договору (цена Договора) составляет __________________ руб. (__________________________ рублей ____ копеек), в том числе НДС 20*% - _______________ руб. (__________________________ рублей ____ копеек).</w:t>
      </w:r>
    </w:p>
    <w:p w14:paraId="4687B8D6" w14:textId="77777777" w:rsidR="00416B1D" w:rsidRDefault="00000000">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Цена договора, включает в себя стоимость Товара, НДС, в том числе: стоимость товаров, расходов на их перевозку, уплата налогов, сборов и других обязательных платежей</w:t>
      </w:r>
    </w:p>
    <w:p w14:paraId="5FCACC45" w14:textId="77777777" w:rsidR="00416B1D"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Согласны с условиями исполнения договора: </w:t>
      </w:r>
    </w:p>
    <w:p w14:paraId="020B6DCE" w14:textId="77777777" w:rsidR="00416B1D" w:rsidRDefault="00416B1D">
      <w:pPr>
        <w:pStyle w:val="af6"/>
        <w:tabs>
          <w:tab w:val="left" w:pos="993"/>
        </w:tabs>
        <w:ind w:left="0"/>
        <w:jc w:val="both"/>
      </w:pPr>
    </w:p>
    <w:p w14:paraId="0B80192F" w14:textId="77777777" w:rsidR="00416B1D" w:rsidRDefault="00000000">
      <w:pPr>
        <w:pStyle w:val="af6"/>
        <w:tabs>
          <w:tab w:val="left" w:pos="851"/>
        </w:tabs>
        <w:ind w:left="360"/>
        <w:jc w:val="both"/>
      </w:pPr>
      <w:r>
        <w:rPr>
          <w:b/>
          <w:i/>
        </w:rPr>
        <w:t>Т</w:t>
      </w:r>
      <w:r>
        <w:rPr>
          <w:b/>
          <w:i/>
          <w:u w:val="single"/>
        </w:rPr>
        <w:t>ребования к Поставщику и условиям поставки:</w:t>
      </w:r>
    </w:p>
    <w:p w14:paraId="4C52CD08" w14:textId="77777777" w:rsidR="00416B1D" w:rsidRDefault="00000000">
      <w:pPr>
        <w:pStyle w:val="af6"/>
        <w:numPr>
          <w:ilvl w:val="1"/>
          <w:numId w:val="2"/>
        </w:numPr>
        <w:tabs>
          <w:tab w:val="left" w:pos="851"/>
          <w:tab w:val="left" w:pos="993"/>
        </w:tabs>
        <w:ind w:left="0" w:firstLine="567"/>
        <w:jc w:val="both"/>
      </w:pPr>
      <w:r>
        <w:t xml:space="preserve">Поставка осуществляется в соответствие с пропускным режимом, установленным по адресу поставки товара; </w:t>
      </w:r>
    </w:p>
    <w:p w14:paraId="1F909C24" w14:textId="77777777" w:rsidR="00416B1D" w:rsidRDefault="000000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 xml:space="preserve">Срок выполнения работ: </w:t>
      </w:r>
      <w:r>
        <w:rPr>
          <w:rFonts w:ascii="Times New Roman" w:eastAsia="Times New Roman" w:hAnsi="Times New Roman" w:cs="Times New Roman"/>
          <w:color w:val="000000" w:themeColor="text1"/>
          <w:sz w:val="24"/>
          <w:szCs w:val="24"/>
        </w:rPr>
        <w:t>с 01 января 2024г.  по 31 декабря 2024г.</w:t>
      </w:r>
    </w:p>
    <w:p w14:paraId="09C2DF62" w14:textId="77777777" w:rsidR="00416B1D"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выполнения работ: г. Красноярск, ул. Юности, 18; ул. Парковая, 19. </w:t>
      </w:r>
    </w:p>
    <w:p w14:paraId="14005EF6" w14:textId="77777777" w:rsidR="00416B1D" w:rsidRDefault="00416B1D">
      <w:pPr>
        <w:spacing w:before="100" w:beforeAutospacing="1" w:after="100" w:afterAutospacing="1" w:line="240" w:lineRule="auto"/>
        <w:ind w:firstLine="567"/>
        <w:rPr>
          <w:rFonts w:eastAsia="Times New Roman"/>
          <w:sz w:val="24"/>
          <w:szCs w:val="24"/>
        </w:rPr>
      </w:pPr>
    </w:p>
    <w:p w14:paraId="6D47CB39" w14:textId="77777777" w:rsidR="00416B1D" w:rsidRDefault="00000000">
      <w:pPr>
        <w:pStyle w:val="af1"/>
      </w:pPr>
      <w:r>
        <w:t>Руководитель</w:t>
      </w:r>
      <w:r>
        <w:tab/>
      </w:r>
      <w:r>
        <w:tab/>
        <w:t>_____________________________________________(Ф.И.О.)          (подпись)</w:t>
      </w:r>
    </w:p>
    <w:p w14:paraId="764C2AF6" w14:textId="77777777" w:rsidR="00416B1D" w:rsidRDefault="00000000">
      <w:pPr>
        <w:pStyle w:val="af1"/>
      </w:pPr>
      <w:r>
        <w:tab/>
      </w:r>
      <w:r>
        <w:tab/>
      </w:r>
      <w:r>
        <w:tab/>
        <w:t xml:space="preserve">                                                            М.П.</w:t>
      </w:r>
    </w:p>
    <w:p w14:paraId="631916E0" w14:textId="77777777" w:rsidR="00416B1D" w:rsidRDefault="00416B1D">
      <w:pPr>
        <w:ind w:firstLine="708"/>
        <w:jc w:val="both"/>
      </w:pPr>
    </w:p>
    <w:p w14:paraId="548F84C9" w14:textId="77777777" w:rsidR="00416B1D"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«____»_______________ 2023 года </w:t>
      </w:r>
    </w:p>
    <w:p w14:paraId="20E60510" w14:textId="77777777" w:rsidR="00416B1D" w:rsidRDefault="00416B1D">
      <w:pPr>
        <w:ind w:firstLine="708"/>
        <w:jc w:val="both"/>
      </w:pPr>
    </w:p>
    <w:p w14:paraId="335CFBD3" w14:textId="77777777" w:rsidR="00416B1D" w:rsidRDefault="00416B1D">
      <w:pPr>
        <w:pStyle w:val="af4"/>
        <w:jc w:val="right"/>
        <w:rPr>
          <w:rFonts w:ascii="Times New Roman" w:hAnsi="Times New Roman" w:cs="Times New Roman"/>
          <w:b/>
          <w:sz w:val="24"/>
          <w:szCs w:val="24"/>
        </w:rPr>
      </w:pPr>
    </w:p>
    <w:p w14:paraId="11358C4C" w14:textId="77777777" w:rsidR="00416B1D" w:rsidRDefault="00416B1D">
      <w:pPr>
        <w:pStyle w:val="af4"/>
        <w:jc w:val="right"/>
        <w:rPr>
          <w:rFonts w:ascii="Times New Roman" w:hAnsi="Times New Roman" w:cs="Times New Roman"/>
          <w:b/>
          <w:sz w:val="24"/>
          <w:szCs w:val="24"/>
        </w:rPr>
      </w:pPr>
    </w:p>
    <w:p w14:paraId="4E53ED64" w14:textId="77777777" w:rsidR="00416B1D" w:rsidRDefault="00416B1D">
      <w:pPr>
        <w:pStyle w:val="af4"/>
        <w:jc w:val="right"/>
        <w:rPr>
          <w:rFonts w:ascii="Times New Roman" w:hAnsi="Times New Roman" w:cs="Times New Roman"/>
          <w:b/>
          <w:sz w:val="24"/>
          <w:szCs w:val="24"/>
        </w:rPr>
      </w:pPr>
    </w:p>
    <w:p w14:paraId="04C6EE7F" w14:textId="77777777" w:rsidR="00416B1D" w:rsidRDefault="00416B1D">
      <w:pPr>
        <w:pStyle w:val="af4"/>
        <w:jc w:val="right"/>
        <w:rPr>
          <w:rFonts w:ascii="Times New Roman" w:hAnsi="Times New Roman" w:cs="Times New Roman"/>
          <w:b/>
          <w:sz w:val="24"/>
          <w:szCs w:val="24"/>
        </w:rPr>
      </w:pPr>
    </w:p>
    <w:p w14:paraId="5EB83775" w14:textId="77777777" w:rsidR="00416B1D" w:rsidRDefault="00416B1D">
      <w:pPr>
        <w:pStyle w:val="af4"/>
        <w:jc w:val="right"/>
        <w:rPr>
          <w:rFonts w:ascii="Times New Roman" w:hAnsi="Times New Roman" w:cs="Times New Roman"/>
          <w:b/>
          <w:sz w:val="24"/>
          <w:szCs w:val="24"/>
        </w:rPr>
      </w:pPr>
    </w:p>
    <w:p w14:paraId="5C345B9E" w14:textId="77777777" w:rsidR="00416B1D" w:rsidRDefault="00416B1D">
      <w:pPr>
        <w:pStyle w:val="af4"/>
        <w:jc w:val="right"/>
        <w:rPr>
          <w:rFonts w:ascii="Times New Roman" w:hAnsi="Times New Roman" w:cs="Times New Roman"/>
          <w:b/>
          <w:sz w:val="24"/>
          <w:szCs w:val="24"/>
        </w:rPr>
      </w:pPr>
    </w:p>
    <w:p w14:paraId="5FABAD9D" w14:textId="77777777" w:rsidR="00416B1D" w:rsidRDefault="00416B1D">
      <w:pPr>
        <w:pStyle w:val="af4"/>
        <w:jc w:val="right"/>
        <w:rPr>
          <w:rFonts w:ascii="Times New Roman" w:hAnsi="Times New Roman" w:cs="Times New Roman"/>
          <w:b/>
          <w:sz w:val="24"/>
          <w:szCs w:val="24"/>
        </w:rPr>
      </w:pPr>
    </w:p>
    <w:p w14:paraId="58304B7B" w14:textId="77777777" w:rsidR="00416B1D" w:rsidRDefault="00416B1D">
      <w:pPr>
        <w:pStyle w:val="af4"/>
        <w:jc w:val="right"/>
        <w:rPr>
          <w:rFonts w:ascii="Times New Roman" w:hAnsi="Times New Roman" w:cs="Times New Roman"/>
          <w:b/>
          <w:sz w:val="24"/>
          <w:szCs w:val="24"/>
        </w:rPr>
      </w:pPr>
    </w:p>
    <w:p w14:paraId="4FCC99A8" w14:textId="77777777" w:rsidR="00416B1D" w:rsidRDefault="00416B1D">
      <w:pPr>
        <w:pStyle w:val="af4"/>
        <w:jc w:val="right"/>
        <w:rPr>
          <w:rFonts w:ascii="Times New Roman" w:hAnsi="Times New Roman" w:cs="Times New Roman"/>
          <w:b/>
          <w:sz w:val="24"/>
          <w:szCs w:val="24"/>
        </w:rPr>
      </w:pPr>
    </w:p>
    <w:p w14:paraId="772F920D" w14:textId="77777777" w:rsidR="00416B1D" w:rsidRDefault="00416B1D">
      <w:pPr>
        <w:pStyle w:val="af4"/>
        <w:jc w:val="right"/>
        <w:rPr>
          <w:rFonts w:ascii="Times New Roman" w:hAnsi="Times New Roman" w:cs="Times New Roman"/>
          <w:b/>
          <w:sz w:val="24"/>
          <w:szCs w:val="24"/>
        </w:rPr>
      </w:pPr>
    </w:p>
    <w:p w14:paraId="7702FC9F" w14:textId="77777777" w:rsidR="00416B1D" w:rsidRDefault="00416B1D">
      <w:pPr>
        <w:pStyle w:val="af4"/>
        <w:jc w:val="right"/>
        <w:rPr>
          <w:rFonts w:ascii="Times New Roman" w:hAnsi="Times New Roman" w:cs="Times New Roman"/>
          <w:b/>
          <w:sz w:val="24"/>
          <w:szCs w:val="24"/>
        </w:rPr>
      </w:pPr>
    </w:p>
    <w:p w14:paraId="48A2625D" w14:textId="77777777" w:rsidR="00416B1D" w:rsidRDefault="00416B1D">
      <w:pPr>
        <w:pStyle w:val="af4"/>
        <w:jc w:val="right"/>
        <w:rPr>
          <w:rFonts w:ascii="Times New Roman" w:hAnsi="Times New Roman" w:cs="Times New Roman"/>
          <w:b/>
          <w:sz w:val="24"/>
          <w:szCs w:val="24"/>
        </w:rPr>
      </w:pPr>
    </w:p>
    <w:p w14:paraId="18A45457" w14:textId="77777777" w:rsidR="00416B1D" w:rsidRDefault="00416B1D">
      <w:pPr>
        <w:pStyle w:val="af4"/>
        <w:jc w:val="right"/>
        <w:rPr>
          <w:rFonts w:ascii="Times New Roman" w:hAnsi="Times New Roman" w:cs="Times New Roman"/>
          <w:b/>
          <w:sz w:val="24"/>
          <w:szCs w:val="24"/>
        </w:rPr>
      </w:pPr>
    </w:p>
    <w:p w14:paraId="73445D2D" w14:textId="77777777" w:rsidR="00416B1D" w:rsidRDefault="00416B1D">
      <w:pPr>
        <w:pStyle w:val="af4"/>
        <w:jc w:val="right"/>
        <w:rPr>
          <w:rFonts w:ascii="Times New Roman" w:hAnsi="Times New Roman" w:cs="Times New Roman"/>
          <w:b/>
          <w:sz w:val="24"/>
          <w:szCs w:val="24"/>
        </w:rPr>
      </w:pPr>
    </w:p>
    <w:p w14:paraId="20B783CE" w14:textId="77777777" w:rsidR="00416B1D" w:rsidRDefault="00416B1D">
      <w:pPr>
        <w:pStyle w:val="af4"/>
        <w:jc w:val="right"/>
        <w:rPr>
          <w:rFonts w:ascii="Times New Roman" w:hAnsi="Times New Roman" w:cs="Times New Roman"/>
          <w:b/>
          <w:sz w:val="24"/>
          <w:szCs w:val="24"/>
        </w:rPr>
      </w:pPr>
    </w:p>
    <w:p w14:paraId="3B484470" w14:textId="77777777" w:rsidR="00416B1D" w:rsidRDefault="00416B1D">
      <w:pPr>
        <w:pStyle w:val="af4"/>
        <w:jc w:val="right"/>
        <w:rPr>
          <w:rFonts w:ascii="Times New Roman" w:hAnsi="Times New Roman" w:cs="Times New Roman"/>
          <w:b/>
          <w:sz w:val="24"/>
          <w:szCs w:val="24"/>
        </w:rPr>
      </w:pPr>
    </w:p>
    <w:p w14:paraId="5E7644EB" w14:textId="77777777" w:rsidR="00416B1D" w:rsidRDefault="00416B1D">
      <w:pPr>
        <w:pStyle w:val="af4"/>
        <w:jc w:val="right"/>
        <w:rPr>
          <w:rFonts w:ascii="Times New Roman" w:hAnsi="Times New Roman" w:cs="Times New Roman"/>
          <w:b/>
          <w:sz w:val="24"/>
          <w:szCs w:val="24"/>
        </w:rPr>
      </w:pPr>
    </w:p>
    <w:p w14:paraId="7A3EC91A" w14:textId="77777777" w:rsidR="00416B1D" w:rsidRDefault="00416B1D">
      <w:pPr>
        <w:pStyle w:val="af4"/>
        <w:jc w:val="right"/>
        <w:rPr>
          <w:rFonts w:ascii="Times New Roman" w:hAnsi="Times New Roman" w:cs="Times New Roman"/>
          <w:b/>
          <w:sz w:val="24"/>
          <w:szCs w:val="24"/>
        </w:rPr>
      </w:pPr>
    </w:p>
    <w:p w14:paraId="55B5F390" w14:textId="77777777" w:rsidR="00416B1D" w:rsidRDefault="00416B1D">
      <w:pPr>
        <w:pStyle w:val="af4"/>
        <w:jc w:val="right"/>
        <w:rPr>
          <w:rFonts w:ascii="Times New Roman" w:hAnsi="Times New Roman" w:cs="Times New Roman"/>
          <w:b/>
          <w:sz w:val="24"/>
          <w:szCs w:val="24"/>
        </w:rPr>
      </w:pPr>
    </w:p>
    <w:p w14:paraId="404DC4BD" w14:textId="77777777" w:rsidR="00416B1D" w:rsidRDefault="00416B1D">
      <w:pPr>
        <w:pStyle w:val="af4"/>
        <w:jc w:val="right"/>
        <w:rPr>
          <w:rFonts w:ascii="Times New Roman" w:hAnsi="Times New Roman" w:cs="Times New Roman"/>
          <w:b/>
          <w:sz w:val="24"/>
          <w:szCs w:val="24"/>
        </w:rPr>
      </w:pPr>
    </w:p>
    <w:p w14:paraId="02814FF2" w14:textId="77777777" w:rsidR="00416B1D" w:rsidRDefault="00416B1D">
      <w:pPr>
        <w:pStyle w:val="af4"/>
        <w:jc w:val="right"/>
        <w:rPr>
          <w:rFonts w:ascii="Times New Roman" w:hAnsi="Times New Roman" w:cs="Times New Roman"/>
          <w:b/>
          <w:sz w:val="24"/>
          <w:szCs w:val="24"/>
        </w:rPr>
      </w:pPr>
    </w:p>
    <w:p w14:paraId="35E49CC1" w14:textId="77777777" w:rsidR="00416B1D" w:rsidRDefault="00416B1D">
      <w:pPr>
        <w:pStyle w:val="af4"/>
        <w:jc w:val="right"/>
        <w:rPr>
          <w:rFonts w:ascii="Times New Roman" w:hAnsi="Times New Roman" w:cs="Times New Roman"/>
          <w:b/>
          <w:sz w:val="24"/>
          <w:szCs w:val="24"/>
        </w:rPr>
      </w:pPr>
    </w:p>
    <w:p w14:paraId="1E5E678B" w14:textId="77777777" w:rsidR="00416B1D" w:rsidRDefault="00416B1D">
      <w:pPr>
        <w:pStyle w:val="af4"/>
        <w:jc w:val="right"/>
        <w:rPr>
          <w:rFonts w:ascii="Times New Roman" w:hAnsi="Times New Roman" w:cs="Times New Roman"/>
          <w:b/>
          <w:sz w:val="24"/>
          <w:szCs w:val="24"/>
        </w:rPr>
      </w:pPr>
    </w:p>
    <w:p w14:paraId="26B6F84B" w14:textId="77777777" w:rsidR="00416B1D" w:rsidRDefault="00416B1D">
      <w:pPr>
        <w:pStyle w:val="af4"/>
        <w:jc w:val="right"/>
        <w:rPr>
          <w:rFonts w:ascii="Times New Roman" w:hAnsi="Times New Roman" w:cs="Times New Roman"/>
          <w:b/>
          <w:sz w:val="24"/>
          <w:szCs w:val="24"/>
        </w:rPr>
      </w:pPr>
    </w:p>
    <w:p w14:paraId="546022F2" w14:textId="77777777" w:rsidR="00416B1D" w:rsidRDefault="00416B1D">
      <w:pPr>
        <w:pStyle w:val="af4"/>
        <w:jc w:val="right"/>
        <w:rPr>
          <w:rFonts w:ascii="Times New Roman" w:hAnsi="Times New Roman" w:cs="Times New Roman"/>
          <w:b/>
          <w:sz w:val="24"/>
          <w:szCs w:val="24"/>
        </w:rPr>
      </w:pPr>
    </w:p>
    <w:p w14:paraId="0729859E" w14:textId="77777777" w:rsidR="00416B1D" w:rsidRDefault="00416B1D">
      <w:pPr>
        <w:pStyle w:val="af4"/>
        <w:jc w:val="right"/>
        <w:rPr>
          <w:rFonts w:ascii="Times New Roman" w:hAnsi="Times New Roman" w:cs="Times New Roman"/>
          <w:b/>
          <w:sz w:val="24"/>
          <w:szCs w:val="24"/>
        </w:rPr>
      </w:pPr>
    </w:p>
    <w:p w14:paraId="5EF7C0DC" w14:textId="77777777" w:rsidR="00416B1D" w:rsidRDefault="00416B1D">
      <w:pPr>
        <w:pStyle w:val="af4"/>
        <w:jc w:val="right"/>
        <w:rPr>
          <w:rFonts w:ascii="Times New Roman" w:hAnsi="Times New Roman" w:cs="Times New Roman"/>
          <w:b/>
          <w:sz w:val="24"/>
          <w:szCs w:val="24"/>
        </w:rPr>
      </w:pPr>
    </w:p>
    <w:p w14:paraId="61AE962E" w14:textId="77777777" w:rsidR="00416B1D" w:rsidRDefault="00416B1D">
      <w:pPr>
        <w:pStyle w:val="af4"/>
        <w:jc w:val="right"/>
        <w:rPr>
          <w:rFonts w:ascii="Times New Roman" w:hAnsi="Times New Roman" w:cs="Times New Roman"/>
          <w:b/>
          <w:sz w:val="24"/>
          <w:szCs w:val="24"/>
        </w:rPr>
      </w:pPr>
    </w:p>
    <w:p w14:paraId="01C44FE3" w14:textId="77777777" w:rsidR="00416B1D" w:rsidRDefault="00416B1D">
      <w:pPr>
        <w:pStyle w:val="af4"/>
        <w:jc w:val="right"/>
        <w:rPr>
          <w:rFonts w:ascii="Times New Roman" w:hAnsi="Times New Roman" w:cs="Times New Roman"/>
          <w:b/>
          <w:sz w:val="24"/>
          <w:szCs w:val="24"/>
        </w:rPr>
      </w:pPr>
    </w:p>
    <w:p w14:paraId="63395D87" w14:textId="77777777" w:rsidR="00416B1D" w:rsidRDefault="00416B1D">
      <w:pPr>
        <w:pStyle w:val="af4"/>
        <w:jc w:val="right"/>
        <w:rPr>
          <w:rFonts w:ascii="Times New Roman" w:hAnsi="Times New Roman" w:cs="Times New Roman"/>
          <w:b/>
          <w:sz w:val="24"/>
          <w:szCs w:val="24"/>
        </w:rPr>
      </w:pPr>
    </w:p>
    <w:p w14:paraId="2AC5E860" w14:textId="77777777" w:rsidR="00416B1D" w:rsidRDefault="00416B1D">
      <w:pPr>
        <w:pStyle w:val="af4"/>
        <w:jc w:val="right"/>
        <w:rPr>
          <w:rFonts w:ascii="Times New Roman" w:hAnsi="Times New Roman" w:cs="Times New Roman"/>
          <w:b/>
          <w:sz w:val="24"/>
          <w:szCs w:val="24"/>
        </w:rPr>
      </w:pPr>
    </w:p>
    <w:p w14:paraId="05707DAD" w14:textId="77777777" w:rsidR="00416B1D" w:rsidRDefault="00416B1D">
      <w:pPr>
        <w:pStyle w:val="af4"/>
        <w:jc w:val="right"/>
        <w:rPr>
          <w:rFonts w:ascii="Times New Roman" w:hAnsi="Times New Roman" w:cs="Times New Roman"/>
          <w:b/>
          <w:sz w:val="24"/>
          <w:szCs w:val="24"/>
        </w:rPr>
      </w:pPr>
    </w:p>
    <w:p w14:paraId="4791FE4F" w14:textId="77777777" w:rsidR="00416B1D" w:rsidRDefault="00416B1D">
      <w:pPr>
        <w:pStyle w:val="af4"/>
        <w:jc w:val="right"/>
        <w:rPr>
          <w:rFonts w:ascii="Times New Roman" w:hAnsi="Times New Roman" w:cs="Times New Roman"/>
          <w:b/>
          <w:sz w:val="24"/>
          <w:szCs w:val="24"/>
        </w:rPr>
      </w:pPr>
    </w:p>
    <w:p w14:paraId="46D5F9D6" w14:textId="77777777" w:rsidR="00416B1D" w:rsidRDefault="00416B1D">
      <w:pPr>
        <w:pStyle w:val="af4"/>
        <w:jc w:val="right"/>
        <w:rPr>
          <w:rFonts w:ascii="Times New Roman" w:hAnsi="Times New Roman" w:cs="Times New Roman"/>
          <w:b/>
          <w:sz w:val="24"/>
          <w:szCs w:val="24"/>
        </w:rPr>
      </w:pPr>
    </w:p>
    <w:p w14:paraId="19DE581E" w14:textId="77777777" w:rsidR="00416B1D" w:rsidRDefault="00416B1D">
      <w:pPr>
        <w:pStyle w:val="af4"/>
        <w:jc w:val="right"/>
        <w:rPr>
          <w:rFonts w:ascii="Times New Roman" w:hAnsi="Times New Roman" w:cs="Times New Roman"/>
          <w:b/>
          <w:sz w:val="24"/>
          <w:szCs w:val="24"/>
        </w:rPr>
      </w:pPr>
    </w:p>
    <w:p w14:paraId="01E7346B" w14:textId="77777777" w:rsidR="00416B1D" w:rsidRDefault="00416B1D">
      <w:pPr>
        <w:pStyle w:val="af4"/>
        <w:jc w:val="right"/>
        <w:rPr>
          <w:rFonts w:ascii="Times New Roman" w:hAnsi="Times New Roman" w:cs="Times New Roman"/>
          <w:b/>
          <w:sz w:val="24"/>
          <w:szCs w:val="24"/>
        </w:rPr>
      </w:pPr>
    </w:p>
    <w:p w14:paraId="1DD2A538" w14:textId="77777777" w:rsidR="00416B1D" w:rsidRDefault="00416B1D">
      <w:pPr>
        <w:pStyle w:val="af4"/>
        <w:jc w:val="right"/>
        <w:rPr>
          <w:rFonts w:ascii="Times New Roman" w:hAnsi="Times New Roman" w:cs="Times New Roman"/>
          <w:b/>
          <w:sz w:val="24"/>
          <w:szCs w:val="24"/>
        </w:rPr>
      </w:pPr>
    </w:p>
    <w:p w14:paraId="35191F9A" w14:textId="77777777" w:rsidR="00416B1D" w:rsidRDefault="00416B1D">
      <w:pPr>
        <w:pStyle w:val="af4"/>
        <w:jc w:val="right"/>
        <w:rPr>
          <w:rFonts w:ascii="Times New Roman" w:hAnsi="Times New Roman" w:cs="Times New Roman"/>
          <w:b/>
          <w:sz w:val="24"/>
          <w:szCs w:val="24"/>
        </w:rPr>
      </w:pPr>
    </w:p>
    <w:p w14:paraId="1FDE21A7" w14:textId="77777777" w:rsidR="00416B1D" w:rsidRDefault="00416B1D">
      <w:pPr>
        <w:pStyle w:val="af4"/>
        <w:jc w:val="right"/>
        <w:rPr>
          <w:rFonts w:ascii="Times New Roman" w:hAnsi="Times New Roman" w:cs="Times New Roman"/>
          <w:b/>
          <w:sz w:val="24"/>
          <w:szCs w:val="24"/>
        </w:rPr>
      </w:pPr>
    </w:p>
    <w:p w14:paraId="27BDBAD1" w14:textId="77777777" w:rsidR="00416B1D" w:rsidRDefault="00000000">
      <w:pPr>
        <w:pStyle w:val="af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14:paraId="34B4B1C7" w14:textId="77777777" w:rsidR="00416B1D" w:rsidRDefault="00000000">
      <w:pPr>
        <w:pStyle w:val="af4"/>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w:t>
      </w:r>
    </w:p>
    <w:p w14:paraId="1314EE92" w14:textId="77777777" w:rsidR="00416B1D" w:rsidRDefault="00416B1D">
      <w:pPr>
        <w:pStyle w:val="af4"/>
        <w:jc w:val="right"/>
        <w:rPr>
          <w:rFonts w:ascii="Times New Roman" w:hAnsi="Times New Roman" w:cs="Times New Roman"/>
          <w:b/>
          <w:sz w:val="24"/>
          <w:szCs w:val="24"/>
        </w:rPr>
      </w:pPr>
    </w:p>
    <w:p w14:paraId="25111143" w14:textId="77777777" w:rsidR="00416B1D" w:rsidRDefault="00000000">
      <w:pPr>
        <w:pStyle w:val="af1"/>
      </w:pPr>
      <w:r>
        <w:t>АНКЕТА УЧАСТНИКА</w:t>
      </w:r>
    </w:p>
    <w:p w14:paraId="1ACFEFFD" w14:textId="77777777" w:rsidR="00416B1D" w:rsidRDefault="00416B1D">
      <w:pPr>
        <w:pStyle w:val="af1"/>
      </w:pPr>
    </w:p>
    <w:p w14:paraId="36367CAD" w14:textId="77777777" w:rsidR="00416B1D" w:rsidRDefault="00000000">
      <w:pPr>
        <w:pStyle w:val="af4"/>
        <w:rPr>
          <w:rFonts w:ascii="Times New Roman" w:hAnsi="Times New Roman" w:cs="Times New Roman"/>
          <w:b/>
          <w:sz w:val="24"/>
          <w:szCs w:val="24"/>
        </w:rPr>
      </w:pPr>
      <w:r>
        <w:rPr>
          <w:rFonts w:ascii="Times New Roman" w:hAnsi="Times New Roman" w:cs="Times New Roman"/>
          <w:b/>
          <w:sz w:val="24"/>
          <w:szCs w:val="24"/>
        </w:rPr>
        <w:t>Участник процедуры закупки: ________________________________________________________</w:t>
      </w:r>
    </w:p>
    <w:p w14:paraId="6359C26D" w14:textId="77777777" w:rsidR="00416B1D" w:rsidRDefault="00000000">
      <w:pPr>
        <w:pStyle w:val="ConsNonformat"/>
        <w:widowControl/>
        <w:ind w:right="0"/>
        <w:jc w:val="both"/>
        <w:rPr>
          <w:b/>
          <w:szCs w:val="24"/>
        </w:rPr>
      </w:pPr>
      <w:r>
        <w:rPr>
          <w:rFonts w:ascii="Times New Roman" w:hAnsi="Times New Roman"/>
          <w:b/>
          <w:sz w:val="24"/>
          <w:szCs w:val="24"/>
        </w:rPr>
        <w:t>Адресат:</w:t>
      </w:r>
      <w:r>
        <w:rPr>
          <w:rFonts w:ascii="Times New Roman" w:hAnsi="Times New Roman"/>
          <w:sz w:val="24"/>
          <w:szCs w:val="24"/>
        </w:rPr>
        <w:t xml:space="preserve"> Краевое государственное автономное учреждение дополнительного образования «Спортивная школа олимпийского резерва по хоккею с мячом «Енисей».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948"/>
        <w:gridCol w:w="3359"/>
      </w:tblGrid>
      <w:tr w:rsidR="00416B1D" w14:paraId="70179150"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0584B7AD" w14:textId="77777777" w:rsidR="00416B1D" w:rsidRDefault="00000000">
            <w:pPr>
              <w:pStyle w:val="af8"/>
              <w:keepNext w:val="0"/>
              <w:widowControl w:val="0"/>
              <w:suppressAutoHyphens/>
              <w:spacing w:before="0" w:after="0"/>
              <w:ind w:left="0" w:right="0"/>
              <w:jc w:val="center"/>
              <w:rPr>
                <w:szCs w:val="22"/>
              </w:rPr>
            </w:pPr>
            <w:r>
              <w:rPr>
                <w:szCs w:val="22"/>
              </w:rPr>
              <w:t>№</w:t>
            </w:r>
          </w:p>
        </w:tc>
        <w:tc>
          <w:tcPr>
            <w:tcW w:w="3000" w:type="pct"/>
            <w:tcBorders>
              <w:top w:val="single" w:sz="4" w:space="0" w:color="auto"/>
              <w:left w:val="single" w:sz="4" w:space="0" w:color="auto"/>
              <w:bottom w:val="single" w:sz="4" w:space="0" w:color="auto"/>
              <w:right w:val="single" w:sz="4" w:space="0" w:color="auto"/>
            </w:tcBorders>
            <w:vAlign w:val="center"/>
          </w:tcPr>
          <w:p w14:paraId="4F8726C9" w14:textId="77777777" w:rsidR="00416B1D" w:rsidRDefault="00000000">
            <w:pPr>
              <w:pStyle w:val="af8"/>
              <w:keepNext w:val="0"/>
              <w:widowControl w:val="0"/>
              <w:suppressAutoHyphens/>
              <w:spacing w:before="0" w:after="0"/>
              <w:ind w:left="0" w:right="0"/>
              <w:jc w:val="center"/>
              <w:rPr>
                <w:szCs w:val="22"/>
              </w:rPr>
            </w:pPr>
            <w:r>
              <w:rPr>
                <w:szCs w:val="22"/>
              </w:rPr>
              <w:t>Наименование</w:t>
            </w:r>
          </w:p>
        </w:tc>
        <w:tc>
          <w:tcPr>
            <w:tcW w:w="1694" w:type="pct"/>
            <w:tcBorders>
              <w:top w:val="single" w:sz="4" w:space="0" w:color="auto"/>
              <w:left w:val="single" w:sz="4" w:space="0" w:color="auto"/>
              <w:bottom w:val="single" w:sz="4" w:space="0" w:color="auto"/>
              <w:right w:val="single" w:sz="4" w:space="0" w:color="auto"/>
            </w:tcBorders>
            <w:vAlign w:val="center"/>
          </w:tcPr>
          <w:p w14:paraId="0EE7DD0A" w14:textId="77777777" w:rsidR="00416B1D" w:rsidRDefault="00000000">
            <w:pPr>
              <w:pStyle w:val="af8"/>
              <w:keepNext w:val="0"/>
              <w:widowControl w:val="0"/>
              <w:suppressAutoHyphens/>
              <w:spacing w:before="0" w:after="0"/>
              <w:ind w:left="0" w:right="0"/>
              <w:jc w:val="center"/>
              <w:rPr>
                <w:szCs w:val="22"/>
              </w:rPr>
            </w:pPr>
            <w:r>
              <w:rPr>
                <w:szCs w:val="22"/>
              </w:rPr>
              <w:t>Сведения об участнике процедуры закупки</w:t>
            </w:r>
          </w:p>
        </w:tc>
      </w:tr>
      <w:tr w:rsidR="00416B1D" w14:paraId="0A0464E1"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532E8B3E"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3BA0B9FE" w14:textId="77777777" w:rsidR="00416B1D" w:rsidRDefault="00000000">
            <w:pPr>
              <w:pStyle w:val="af8"/>
              <w:suppressAutoHyphens/>
              <w:ind w:left="0" w:right="0"/>
              <w:jc w:val="both"/>
              <w:rPr>
                <w:szCs w:val="22"/>
              </w:rPr>
            </w:pPr>
            <w:r>
              <w:rPr>
                <w:szCs w:val="22"/>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tcBorders>
              <w:top w:val="single" w:sz="4" w:space="0" w:color="auto"/>
              <w:left w:val="single" w:sz="4" w:space="0" w:color="auto"/>
              <w:bottom w:val="single" w:sz="4" w:space="0" w:color="auto"/>
              <w:right w:val="single" w:sz="4" w:space="0" w:color="auto"/>
            </w:tcBorders>
            <w:vAlign w:val="center"/>
          </w:tcPr>
          <w:p w14:paraId="200C1167" w14:textId="77777777" w:rsidR="00416B1D" w:rsidRDefault="00416B1D">
            <w:pPr>
              <w:pStyle w:val="af8"/>
              <w:suppressAutoHyphens/>
              <w:ind w:left="0" w:right="0"/>
              <w:rPr>
                <w:szCs w:val="22"/>
              </w:rPr>
            </w:pPr>
          </w:p>
        </w:tc>
      </w:tr>
      <w:tr w:rsidR="00416B1D" w14:paraId="310A3AFA"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659EB1A6"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14122A10" w14:textId="77777777" w:rsidR="00416B1D" w:rsidRDefault="00000000">
            <w:pPr>
              <w:pStyle w:val="af8"/>
              <w:suppressAutoHyphens/>
              <w:ind w:left="0" w:right="0"/>
              <w:rPr>
                <w:szCs w:val="22"/>
              </w:rPr>
            </w:pPr>
            <w:r>
              <w:rPr>
                <w:szCs w:val="22"/>
              </w:rPr>
              <w:t>Организационно - правовая форма</w:t>
            </w:r>
          </w:p>
        </w:tc>
        <w:tc>
          <w:tcPr>
            <w:tcW w:w="1694" w:type="pct"/>
            <w:tcBorders>
              <w:top w:val="single" w:sz="4" w:space="0" w:color="auto"/>
              <w:left w:val="single" w:sz="4" w:space="0" w:color="auto"/>
              <w:bottom w:val="single" w:sz="4" w:space="0" w:color="auto"/>
              <w:right w:val="single" w:sz="4" w:space="0" w:color="auto"/>
            </w:tcBorders>
            <w:vAlign w:val="center"/>
          </w:tcPr>
          <w:p w14:paraId="17E46BDA" w14:textId="77777777" w:rsidR="00416B1D" w:rsidRDefault="00416B1D">
            <w:pPr>
              <w:pStyle w:val="af8"/>
              <w:suppressAutoHyphens/>
              <w:ind w:left="0" w:right="0"/>
              <w:rPr>
                <w:szCs w:val="22"/>
              </w:rPr>
            </w:pPr>
          </w:p>
        </w:tc>
      </w:tr>
      <w:tr w:rsidR="00416B1D" w14:paraId="056572B6"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708545CF"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43D410DB" w14:textId="77777777" w:rsidR="00416B1D" w:rsidRDefault="00000000">
            <w:pPr>
              <w:pStyle w:val="af8"/>
              <w:suppressAutoHyphens/>
              <w:ind w:left="0" w:right="0"/>
              <w:jc w:val="both"/>
              <w:rPr>
                <w:szCs w:val="22"/>
              </w:rPr>
            </w:pPr>
            <w:r>
              <w:rPr>
                <w:szCs w:val="22"/>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tcBorders>
              <w:top w:val="single" w:sz="4" w:space="0" w:color="auto"/>
              <w:left w:val="single" w:sz="4" w:space="0" w:color="auto"/>
              <w:bottom w:val="single" w:sz="4" w:space="0" w:color="auto"/>
              <w:right w:val="single" w:sz="4" w:space="0" w:color="auto"/>
            </w:tcBorders>
            <w:vAlign w:val="center"/>
          </w:tcPr>
          <w:p w14:paraId="399788BC" w14:textId="77777777" w:rsidR="00416B1D" w:rsidRDefault="00416B1D">
            <w:pPr>
              <w:pStyle w:val="af8"/>
              <w:suppressAutoHyphens/>
              <w:ind w:left="0" w:right="0"/>
              <w:rPr>
                <w:szCs w:val="22"/>
              </w:rPr>
            </w:pPr>
          </w:p>
        </w:tc>
      </w:tr>
      <w:tr w:rsidR="00416B1D" w14:paraId="09A69FC9"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1FEE5E80"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16AC18B0" w14:textId="77777777" w:rsidR="00416B1D" w:rsidRDefault="00000000">
            <w:pPr>
              <w:pStyle w:val="af8"/>
              <w:suppressAutoHyphens/>
              <w:ind w:left="0" w:right="0"/>
              <w:rPr>
                <w:szCs w:val="22"/>
              </w:rPr>
            </w:pPr>
            <w:r>
              <w:rPr>
                <w:szCs w:val="22"/>
              </w:rPr>
              <w:t>Виды деятельности (ОКВЭД с расшифровкой)</w:t>
            </w:r>
          </w:p>
        </w:tc>
        <w:tc>
          <w:tcPr>
            <w:tcW w:w="1694" w:type="pct"/>
            <w:tcBorders>
              <w:top w:val="single" w:sz="4" w:space="0" w:color="auto"/>
              <w:left w:val="single" w:sz="4" w:space="0" w:color="auto"/>
              <w:bottom w:val="single" w:sz="4" w:space="0" w:color="auto"/>
              <w:right w:val="single" w:sz="4" w:space="0" w:color="auto"/>
            </w:tcBorders>
            <w:vAlign w:val="center"/>
          </w:tcPr>
          <w:p w14:paraId="633BD6A7" w14:textId="77777777" w:rsidR="00416B1D" w:rsidRDefault="00416B1D">
            <w:pPr>
              <w:pStyle w:val="af8"/>
              <w:suppressAutoHyphens/>
              <w:ind w:left="0" w:right="0"/>
              <w:rPr>
                <w:szCs w:val="22"/>
              </w:rPr>
            </w:pPr>
          </w:p>
        </w:tc>
      </w:tr>
      <w:tr w:rsidR="00416B1D" w14:paraId="3D10521B"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584C90B3"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0C580317" w14:textId="77777777" w:rsidR="00416B1D" w:rsidRDefault="00000000">
            <w:pPr>
              <w:pStyle w:val="af8"/>
              <w:suppressAutoHyphens/>
              <w:ind w:left="0" w:right="0"/>
              <w:rPr>
                <w:szCs w:val="22"/>
              </w:rPr>
            </w:pPr>
            <w:r>
              <w:rPr>
                <w:szCs w:val="22"/>
              </w:rPr>
              <w:t xml:space="preserve">Дата государственной регистрации </w:t>
            </w:r>
          </w:p>
        </w:tc>
        <w:tc>
          <w:tcPr>
            <w:tcW w:w="1694" w:type="pct"/>
            <w:tcBorders>
              <w:top w:val="single" w:sz="4" w:space="0" w:color="auto"/>
              <w:left w:val="single" w:sz="4" w:space="0" w:color="auto"/>
              <w:bottom w:val="single" w:sz="4" w:space="0" w:color="auto"/>
              <w:right w:val="single" w:sz="4" w:space="0" w:color="auto"/>
            </w:tcBorders>
            <w:vAlign w:val="center"/>
          </w:tcPr>
          <w:p w14:paraId="277B3797" w14:textId="77777777" w:rsidR="00416B1D" w:rsidRDefault="00416B1D">
            <w:pPr>
              <w:pStyle w:val="af8"/>
              <w:suppressAutoHyphens/>
              <w:ind w:left="0" w:right="0"/>
              <w:rPr>
                <w:szCs w:val="22"/>
              </w:rPr>
            </w:pPr>
          </w:p>
        </w:tc>
      </w:tr>
      <w:tr w:rsidR="00416B1D" w14:paraId="0CEF66C0"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362A9CC4"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1BCCE592" w14:textId="77777777" w:rsidR="00416B1D" w:rsidRDefault="00000000">
            <w:pPr>
              <w:pStyle w:val="af8"/>
              <w:suppressAutoHyphens/>
              <w:ind w:left="0" w:right="0"/>
              <w:rPr>
                <w:szCs w:val="22"/>
              </w:rPr>
            </w:pPr>
            <w:r>
              <w:rPr>
                <w:szCs w:val="22"/>
              </w:rPr>
              <w:t>ИНН, КПП, ОГРН(ИП), ОКПО</w:t>
            </w:r>
          </w:p>
        </w:tc>
        <w:tc>
          <w:tcPr>
            <w:tcW w:w="1694" w:type="pct"/>
            <w:tcBorders>
              <w:top w:val="single" w:sz="4" w:space="0" w:color="auto"/>
              <w:left w:val="single" w:sz="4" w:space="0" w:color="auto"/>
              <w:bottom w:val="single" w:sz="4" w:space="0" w:color="auto"/>
              <w:right w:val="single" w:sz="4" w:space="0" w:color="auto"/>
            </w:tcBorders>
            <w:vAlign w:val="center"/>
          </w:tcPr>
          <w:p w14:paraId="1E8FC7C4" w14:textId="77777777" w:rsidR="00416B1D" w:rsidRDefault="00416B1D">
            <w:pPr>
              <w:pStyle w:val="af8"/>
              <w:suppressAutoHyphens/>
              <w:ind w:left="0" w:right="0"/>
              <w:rPr>
                <w:szCs w:val="22"/>
              </w:rPr>
            </w:pPr>
          </w:p>
        </w:tc>
      </w:tr>
      <w:tr w:rsidR="00416B1D" w14:paraId="325B16C5"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57457E3C"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20089D43" w14:textId="77777777" w:rsidR="00416B1D" w:rsidRDefault="00000000">
            <w:pPr>
              <w:pStyle w:val="af8"/>
              <w:suppressAutoHyphens/>
              <w:ind w:left="0" w:right="0"/>
              <w:rPr>
                <w:szCs w:val="22"/>
              </w:rPr>
            </w:pPr>
            <w:r>
              <w:rPr>
                <w:szCs w:val="22"/>
              </w:rPr>
              <w:t>Место нахождения по учредительным документам</w:t>
            </w:r>
          </w:p>
          <w:p w14:paraId="0585E88A" w14:textId="77777777" w:rsidR="00416B1D" w:rsidRDefault="00000000">
            <w:pPr>
              <w:pStyle w:val="af8"/>
              <w:suppressAutoHyphens/>
              <w:ind w:left="0" w:right="0"/>
              <w:rPr>
                <w:szCs w:val="22"/>
              </w:rPr>
            </w:pPr>
            <w:r>
              <w:rPr>
                <w:szCs w:val="22"/>
              </w:rPr>
              <w:t>(с указанием индекса)</w:t>
            </w:r>
          </w:p>
        </w:tc>
        <w:tc>
          <w:tcPr>
            <w:tcW w:w="1694" w:type="pct"/>
            <w:tcBorders>
              <w:top w:val="single" w:sz="4" w:space="0" w:color="auto"/>
              <w:left w:val="single" w:sz="4" w:space="0" w:color="auto"/>
              <w:bottom w:val="single" w:sz="4" w:space="0" w:color="auto"/>
              <w:right w:val="single" w:sz="4" w:space="0" w:color="auto"/>
            </w:tcBorders>
            <w:vAlign w:val="center"/>
          </w:tcPr>
          <w:p w14:paraId="7D369766" w14:textId="77777777" w:rsidR="00416B1D" w:rsidRDefault="00416B1D">
            <w:pPr>
              <w:pStyle w:val="af8"/>
              <w:suppressAutoHyphens/>
              <w:ind w:left="0" w:right="0"/>
              <w:rPr>
                <w:szCs w:val="22"/>
              </w:rPr>
            </w:pPr>
          </w:p>
        </w:tc>
      </w:tr>
      <w:tr w:rsidR="00416B1D" w14:paraId="1BCE182F"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6B856100"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76E72A3E" w14:textId="77777777" w:rsidR="00416B1D" w:rsidRDefault="00000000">
            <w:pPr>
              <w:pStyle w:val="af8"/>
              <w:suppressAutoHyphens/>
              <w:ind w:left="0" w:right="0"/>
              <w:rPr>
                <w:szCs w:val="22"/>
              </w:rPr>
            </w:pPr>
            <w:r>
              <w:rPr>
                <w:szCs w:val="22"/>
              </w:rPr>
              <w:t>Почтовый адрес (с указанием индекса)</w:t>
            </w:r>
          </w:p>
        </w:tc>
        <w:tc>
          <w:tcPr>
            <w:tcW w:w="1694" w:type="pct"/>
            <w:tcBorders>
              <w:top w:val="single" w:sz="4" w:space="0" w:color="auto"/>
              <w:left w:val="single" w:sz="4" w:space="0" w:color="auto"/>
              <w:bottom w:val="single" w:sz="4" w:space="0" w:color="auto"/>
              <w:right w:val="single" w:sz="4" w:space="0" w:color="auto"/>
            </w:tcBorders>
            <w:vAlign w:val="center"/>
          </w:tcPr>
          <w:p w14:paraId="1D4C866F" w14:textId="77777777" w:rsidR="00416B1D" w:rsidRDefault="00416B1D">
            <w:pPr>
              <w:pStyle w:val="af8"/>
              <w:suppressAutoHyphens/>
              <w:rPr>
                <w:szCs w:val="22"/>
              </w:rPr>
            </w:pPr>
          </w:p>
        </w:tc>
      </w:tr>
      <w:tr w:rsidR="00416B1D" w14:paraId="5A11B86D"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4C827DF8"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45276417" w14:textId="77777777" w:rsidR="00416B1D" w:rsidRDefault="00000000">
            <w:pPr>
              <w:pStyle w:val="af8"/>
              <w:suppressAutoHyphens/>
              <w:ind w:left="0" w:right="0"/>
              <w:rPr>
                <w:szCs w:val="22"/>
              </w:rPr>
            </w:pPr>
            <w:r>
              <w:rPr>
                <w:szCs w:val="22"/>
              </w:rPr>
              <w:t>Фактическое место нахождения (с указанием индекса)</w:t>
            </w:r>
          </w:p>
        </w:tc>
        <w:tc>
          <w:tcPr>
            <w:tcW w:w="1694" w:type="pct"/>
            <w:tcBorders>
              <w:top w:val="single" w:sz="4" w:space="0" w:color="auto"/>
              <w:left w:val="single" w:sz="4" w:space="0" w:color="auto"/>
              <w:bottom w:val="single" w:sz="4" w:space="0" w:color="auto"/>
              <w:right w:val="single" w:sz="4" w:space="0" w:color="auto"/>
            </w:tcBorders>
            <w:vAlign w:val="center"/>
          </w:tcPr>
          <w:p w14:paraId="1337ADC2" w14:textId="77777777" w:rsidR="00416B1D" w:rsidRDefault="00416B1D">
            <w:pPr>
              <w:pStyle w:val="af8"/>
              <w:suppressAutoHyphens/>
              <w:rPr>
                <w:szCs w:val="22"/>
              </w:rPr>
            </w:pPr>
          </w:p>
        </w:tc>
      </w:tr>
      <w:tr w:rsidR="00416B1D" w14:paraId="45CC293B"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74DD1C57"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61952147" w14:textId="77777777" w:rsidR="00416B1D" w:rsidRDefault="00000000">
            <w:pPr>
              <w:pStyle w:val="af8"/>
              <w:suppressAutoHyphens/>
              <w:ind w:left="0" w:right="0"/>
              <w:rPr>
                <w:szCs w:val="22"/>
              </w:rPr>
            </w:pPr>
            <w:r>
              <w:rPr>
                <w:szCs w:val="22"/>
              </w:rPr>
              <w:t>Телефоны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14:paraId="312A7B62" w14:textId="77777777" w:rsidR="00416B1D" w:rsidRDefault="00416B1D">
            <w:pPr>
              <w:pStyle w:val="af8"/>
              <w:suppressAutoHyphens/>
              <w:rPr>
                <w:szCs w:val="22"/>
              </w:rPr>
            </w:pPr>
          </w:p>
        </w:tc>
      </w:tr>
      <w:tr w:rsidR="00416B1D" w14:paraId="63D9120B"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445692FA"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485152CB" w14:textId="77777777" w:rsidR="00416B1D" w:rsidRDefault="00000000">
            <w:pPr>
              <w:pStyle w:val="af8"/>
              <w:suppressAutoHyphens/>
              <w:ind w:left="0" w:right="0"/>
              <w:rPr>
                <w:szCs w:val="22"/>
              </w:rPr>
            </w:pPr>
            <w:r>
              <w:rPr>
                <w:szCs w:val="22"/>
              </w:rPr>
              <w:t>Факс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14:paraId="72E204A5" w14:textId="77777777" w:rsidR="00416B1D" w:rsidRDefault="00416B1D">
            <w:pPr>
              <w:pStyle w:val="af8"/>
              <w:suppressAutoHyphens/>
              <w:rPr>
                <w:szCs w:val="22"/>
              </w:rPr>
            </w:pPr>
          </w:p>
        </w:tc>
      </w:tr>
      <w:tr w:rsidR="00416B1D" w14:paraId="1FB86289"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1996239D"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2FE0FBED" w14:textId="77777777" w:rsidR="00416B1D" w:rsidRDefault="00000000">
            <w:pPr>
              <w:pStyle w:val="af8"/>
              <w:suppressAutoHyphens/>
              <w:ind w:left="0" w:right="0"/>
              <w:rPr>
                <w:szCs w:val="22"/>
              </w:rPr>
            </w:pPr>
            <w:r>
              <w:rPr>
                <w:szCs w:val="22"/>
              </w:rPr>
              <w:t xml:space="preserve">Адрес электронной почты </w:t>
            </w:r>
          </w:p>
        </w:tc>
        <w:tc>
          <w:tcPr>
            <w:tcW w:w="1694" w:type="pct"/>
            <w:tcBorders>
              <w:top w:val="single" w:sz="4" w:space="0" w:color="auto"/>
              <w:left w:val="single" w:sz="4" w:space="0" w:color="auto"/>
              <w:bottom w:val="single" w:sz="4" w:space="0" w:color="auto"/>
              <w:right w:val="single" w:sz="4" w:space="0" w:color="auto"/>
            </w:tcBorders>
            <w:vAlign w:val="center"/>
          </w:tcPr>
          <w:p w14:paraId="652D8E49" w14:textId="77777777" w:rsidR="00416B1D" w:rsidRDefault="00416B1D">
            <w:pPr>
              <w:pStyle w:val="af8"/>
              <w:suppressAutoHyphens/>
              <w:rPr>
                <w:szCs w:val="22"/>
              </w:rPr>
            </w:pPr>
          </w:p>
        </w:tc>
      </w:tr>
      <w:tr w:rsidR="00416B1D" w14:paraId="4E5E2340"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7FA8D757"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0B5A1FF1" w14:textId="77777777" w:rsidR="00416B1D" w:rsidRDefault="00000000">
            <w:pPr>
              <w:pStyle w:val="af8"/>
              <w:suppressAutoHyphens/>
              <w:ind w:left="0" w:right="0"/>
              <w:rPr>
                <w:szCs w:val="22"/>
              </w:rPr>
            </w:pPr>
            <w:r>
              <w:rPr>
                <w:szCs w:val="22"/>
              </w:rPr>
              <w:t>Сайт</w:t>
            </w:r>
          </w:p>
        </w:tc>
        <w:tc>
          <w:tcPr>
            <w:tcW w:w="1694" w:type="pct"/>
            <w:tcBorders>
              <w:top w:val="single" w:sz="4" w:space="0" w:color="auto"/>
              <w:left w:val="single" w:sz="4" w:space="0" w:color="auto"/>
              <w:bottom w:val="single" w:sz="4" w:space="0" w:color="auto"/>
              <w:right w:val="single" w:sz="4" w:space="0" w:color="auto"/>
            </w:tcBorders>
            <w:vAlign w:val="center"/>
          </w:tcPr>
          <w:p w14:paraId="1B88136E" w14:textId="77777777" w:rsidR="00416B1D" w:rsidRDefault="00416B1D">
            <w:pPr>
              <w:pStyle w:val="af8"/>
              <w:suppressAutoHyphens/>
              <w:rPr>
                <w:szCs w:val="22"/>
              </w:rPr>
            </w:pPr>
          </w:p>
        </w:tc>
      </w:tr>
      <w:tr w:rsidR="00416B1D" w14:paraId="699B8C4E"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0C7B2240"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6ADD961D" w14:textId="77777777" w:rsidR="00416B1D" w:rsidRDefault="00000000">
            <w:pPr>
              <w:pStyle w:val="af8"/>
              <w:suppressAutoHyphens/>
              <w:ind w:left="0" w:right="0"/>
              <w:rPr>
                <w:szCs w:val="22"/>
              </w:rPr>
            </w:pPr>
            <w:r>
              <w:rPr>
                <w:szCs w:val="22"/>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1694" w:type="pct"/>
            <w:tcBorders>
              <w:top w:val="single" w:sz="4" w:space="0" w:color="auto"/>
              <w:left w:val="single" w:sz="4" w:space="0" w:color="auto"/>
              <w:bottom w:val="single" w:sz="4" w:space="0" w:color="auto"/>
              <w:right w:val="single" w:sz="4" w:space="0" w:color="auto"/>
            </w:tcBorders>
            <w:vAlign w:val="center"/>
          </w:tcPr>
          <w:p w14:paraId="51D4BE76" w14:textId="77777777" w:rsidR="00416B1D" w:rsidRDefault="00416B1D">
            <w:pPr>
              <w:pStyle w:val="af8"/>
              <w:suppressAutoHyphens/>
              <w:rPr>
                <w:szCs w:val="22"/>
              </w:rPr>
            </w:pPr>
          </w:p>
        </w:tc>
      </w:tr>
      <w:tr w:rsidR="00416B1D" w14:paraId="43C3B7A9"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0F628B91"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5290FD7C" w14:textId="77777777" w:rsidR="00416B1D" w:rsidRDefault="00000000">
            <w:pPr>
              <w:pStyle w:val="af8"/>
              <w:suppressAutoHyphens/>
              <w:ind w:left="0" w:right="0"/>
              <w:rPr>
                <w:szCs w:val="22"/>
              </w:rPr>
            </w:pPr>
            <w:r>
              <w:rPr>
                <w:szCs w:val="22"/>
              </w:rPr>
              <w:t>Фамилия, Имя и Отчество руководителя участника процедуры закупки, имеющего право подписи согласно учредительным документам, с указанием должности, контактного телефона и адреса электронной почты</w:t>
            </w:r>
          </w:p>
        </w:tc>
        <w:tc>
          <w:tcPr>
            <w:tcW w:w="1694" w:type="pct"/>
            <w:tcBorders>
              <w:top w:val="single" w:sz="4" w:space="0" w:color="auto"/>
              <w:left w:val="single" w:sz="4" w:space="0" w:color="auto"/>
              <w:bottom w:val="single" w:sz="4" w:space="0" w:color="auto"/>
              <w:right w:val="single" w:sz="4" w:space="0" w:color="auto"/>
            </w:tcBorders>
            <w:vAlign w:val="center"/>
          </w:tcPr>
          <w:p w14:paraId="1F5966A6" w14:textId="77777777" w:rsidR="00416B1D" w:rsidRDefault="00416B1D">
            <w:pPr>
              <w:pStyle w:val="af8"/>
              <w:suppressAutoHyphens/>
              <w:rPr>
                <w:szCs w:val="22"/>
              </w:rPr>
            </w:pPr>
          </w:p>
        </w:tc>
      </w:tr>
      <w:tr w:rsidR="00416B1D" w14:paraId="159882BB"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4669A191"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5D6802FA" w14:textId="77777777" w:rsidR="00416B1D" w:rsidRDefault="00000000">
            <w:pPr>
              <w:pStyle w:val="af8"/>
              <w:suppressAutoHyphens/>
              <w:ind w:left="0" w:right="0"/>
              <w:rPr>
                <w:szCs w:val="22"/>
              </w:rPr>
            </w:pPr>
            <w:r>
              <w:rPr>
                <w:szCs w:val="22"/>
              </w:rPr>
              <w:t>Документ, подтверждающий полномочия руководителя (наименование, номер, дата оформления)</w:t>
            </w:r>
          </w:p>
        </w:tc>
        <w:tc>
          <w:tcPr>
            <w:tcW w:w="1694" w:type="pct"/>
            <w:tcBorders>
              <w:top w:val="single" w:sz="4" w:space="0" w:color="auto"/>
              <w:left w:val="single" w:sz="4" w:space="0" w:color="auto"/>
              <w:bottom w:val="single" w:sz="4" w:space="0" w:color="auto"/>
              <w:right w:val="single" w:sz="4" w:space="0" w:color="auto"/>
            </w:tcBorders>
            <w:vAlign w:val="center"/>
          </w:tcPr>
          <w:p w14:paraId="7A471FB6" w14:textId="77777777" w:rsidR="00416B1D" w:rsidRDefault="00416B1D">
            <w:pPr>
              <w:pStyle w:val="af8"/>
              <w:suppressAutoHyphens/>
              <w:rPr>
                <w:szCs w:val="22"/>
              </w:rPr>
            </w:pPr>
          </w:p>
        </w:tc>
      </w:tr>
      <w:tr w:rsidR="00416B1D" w14:paraId="605EB05F"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16DBEBEB"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0DF661C1" w14:textId="77777777" w:rsidR="00416B1D" w:rsidRDefault="00000000">
            <w:pPr>
              <w:pStyle w:val="af8"/>
              <w:suppressAutoHyphens/>
              <w:ind w:left="0" w:right="0"/>
              <w:rPr>
                <w:szCs w:val="22"/>
              </w:rPr>
            </w:pPr>
            <w:r>
              <w:rPr>
                <w:szCs w:val="22"/>
              </w:rPr>
              <w:t xml:space="preserve">Фамилия, Имя и Отчество уполномоченного лица участника процедуры закупки с указанием должности, контактного телефона и адреса электронной почты </w:t>
            </w:r>
          </w:p>
        </w:tc>
        <w:tc>
          <w:tcPr>
            <w:tcW w:w="1694" w:type="pct"/>
            <w:tcBorders>
              <w:top w:val="single" w:sz="4" w:space="0" w:color="auto"/>
              <w:left w:val="single" w:sz="4" w:space="0" w:color="auto"/>
              <w:bottom w:val="single" w:sz="4" w:space="0" w:color="auto"/>
              <w:right w:val="single" w:sz="4" w:space="0" w:color="auto"/>
            </w:tcBorders>
            <w:vAlign w:val="center"/>
          </w:tcPr>
          <w:p w14:paraId="4010D240" w14:textId="77777777" w:rsidR="00416B1D" w:rsidRDefault="00416B1D">
            <w:pPr>
              <w:pStyle w:val="af8"/>
              <w:suppressAutoHyphens/>
              <w:rPr>
                <w:szCs w:val="22"/>
              </w:rPr>
            </w:pPr>
          </w:p>
        </w:tc>
      </w:tr>
      <w:tr w:rsidR="00416B1D" w14:paraId="4D78FFB5"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2BA12586" w14:textId="77777777" w:rsidR="00416B1D" w:rsidRDefault="00416B1D">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60294691" w14:textId="77777777" w:rsidR="00416B1D" w:rsidRDefault="00000000">
            <w:pPr>
              <w:pStyle w:val="af8"/>
              <w:suppressAutoHyphens/>
              <w:ind w:left="0" w:right="0"/>
              <w:rPr>
                <w:szCs w:val="22"/>
              </w:rPr>
            </w:pPr>
            <w:r>
              <w:rPr>
                <w:szCs w:val="22"/>
              </w:rPr>
              <w:t>Прочие документы, имеющие отношение к поставке на усмотрение участника</w:t>
            </w:r>
          </w:p>
        </w:tc>
        <w:tc>
          <w:tcPr>
            <w:tcW w:w="1694" w:type="pct"/>
            <w:tcBorders>
              <w:top w:val="single" w:sz="4" w:space="0" w:color="auto"/>
              <w:left w:val="single" w:sz="4" w:space="0" w:color="auto"/>
              <w:bottom w:val="single" w:sz="4" w:space="0" w:color="auto"/>
              <w:right w:val="single" w:sz="4" w:space="0" w:color="auto"/>
            </w:tcBorders>
            <w:vAlign w:val="center"/>
          </w:tcPr>
          <w:p w14:paraId="2A850E0E" w14:textId="77777777" w:rsidR="00416B1D" w:rsidRDefault="00416B1D">
            <w:pPr>
              <w:pStyle w:val="af8"/>
              <w:suppressAutoHyphens/>
              <w:rPr>
                <w:szCs w:val="22"/>
              </w:rPr>
            </w:pPr>
          </w:p>
        </w:tc>
      </w:tr>
    </w:tbl>
    <w:p w14:paraId="35F6ADAD" w14:textId="77777777" w:rsidR="00416B1D" w:rsidRDefault="00000000">
      <w:pPr>
        <w:pStyle w:val="af1"/>
      </w:pPr>
      <w:r>
        <w:t>Мы, нижеподписавшиеся, заверяем правильность всех данных, указанных в анкете.</w:t>
      </w:r>
    </w:p>
    <w:p w14:paraId="5371A767" w14:textId="77777777" w:rsidR="00416B1D" w:rsidRDefault="00000000">
      <w:pPr>
        <w:pStyle w:val="af1"/>
      </w:pPr>
      <w:r>
        <w:tab/>
        <w:t>___________________</w:t>
      </w:r>
    </w:p>
    <w:p w14:paraId="4A30074A" w14:textId="77777777" w:rsidR="00416B1D" w:rsidRDefault="00000000">
      <w:pPr>
        <w:pStyle w:val="af1"/>
      </w:pPr>
      <w:r>
        <w:t xml:space="preserve">(должность руководителя) </w:t>
      </w:r>
      <w:r>
        <w:tab/>
      </w:r>
      <w:r>
        <w:tab/>
      </w:r>
      <w:r>
        <w:tab/>
        <w:t>(подпись)</w:t>
      </w:r>
      <w:r>
        <w:tab/>
      </w:r>
      <w:r>
        <w:tab/>
      </w:r>
      <w:r>
        <w:tab/>
      </w:r>
      <w:r>
        <w:tab/>
        <w:t xml:space="preserve"> (ФИО)                     М.П.</w:t>
      </w:r>
    </w:p>
    <w:p w14:paraId="2F9478CD" w14:textId="77777777" w:rsidR="00416B1D" w:rsidRDefault="00000000">
      <w:pPr>
        <w:tabs>
          <w:tab w:val="left" w:pos="3285"/>
        </w:tabs>
        <w:spacing w:after="0"/>
        <w:ind w:firstLine="6237"/>
        <w:rPr>
          <w:rFonts w:ascii="Times New Roman" w:hAnsi="Times New Roman" w:cs="Times New Roman"/>
          <w:sz w:val="24"/>
          <w:szCs w:val="24"/>
        </w:rPr>
      </w:pPr>
      <w:r>
        <w:rPr>
          <w:rFonts w:ascii="Times New Roman" w:hAnsi="Times New Roman" w:cs="Times New Roman"/>
          <w:sz w:val="24"/>
          <w:szCs w:val="24"/>
        </w:rPr>
        <w:lastRenderedPageBreak/>
        <w:t>Приложение №5 к извещению</w:t>
      </w:r>
    </w:p>
    <w:p w14:paraId="6DEB1EEC" w14:textId="77777777" w:rsidR="00416B1D" w:rsidRDefault="00000000">
      <w:pPr>
        <w:tabs>
          <w:tab w:val="left" w:pos="3285"/>
        </w:tabs>
        <w:spacing w:after="0"/>
        <w:ind w:firstLine="6237"/>
        <w:rPr>
          <w:rFonts w:ascii="Times New Roman" w:hAnsi="Times New Roman" w:cs="Times New Roman"/>
          <w:sz w:val="24"/>
          <w:szCs w:val="24"/>
        </w:rPr>
      </w:pPr>
      <w:r>
        <w:rPr>
          <w:rFonts w:ascii="Times New Roman" w:hAnsi="Times New Roman" w:cs="Times New Roman"/>
          <w:sz w:val="24"/>
          <w:szCs w:val="24"/>
        </w:rPr>
        <w:t xml:space="preserve">о проведении запроса котировок </w:t>
      </w:r>
    </w:p>
    <w:p w14:paraId="700E2464" w14:textId="77777777" w:rsidR="00416B1D" w:rsidRDefault="00416B1D">
      <w:pPr>
        <w:tabs>
          <w:tab w:val="left" w:pos="3285"/>
        </w:tabs>
        <w:jc w:val="right"/>
        <w:rPr>
          <w:rFonts w:ascii="Times New Roman" w:hAnsi="Times New Roman" w:cs="Times New Roman"/>
          <w:sz w:val="24"/>
          <w:szCs w:val="24"/>
        </w:rPr>
      </w:pPr>
    </w:p>
    <w:p w14:paraId="6996F674" w14:textId="77777777" w:rsidR="00416B1D" w:rsidRDefault="00000000">
      <w:pPr>
        <w:tabs>
          <w:tab w:val="left" w:pos="3285"/>
        </w:tabs>
        <w:jc w:val="right"/>
        <w:rPr>
          <w:rFonts w:ascii="Times New Roman" w:hAnsi="Times New Roman" w:cs="Times New Roman"/>
          <w:sz w:val="24"/>
          <w:szCs w:val="24"/>
        </w:rPr>
      </w:pPr>
      <w:r>
        <w:rPr>
          <w:rFonts w:ascii="Times New Roman" w:hAnsi="Times New Roman" w:cs="Times New Roman"/>
          <w:sz w:val="24"/>
          <w:szCs w:val="24"/>
        </w:rPr>
        <w:t>ПРОЕКТ</w:t>
      </w:r>
    </w:p>
    <w:p w14:paraId="5F79B028" w14:textId="77777777" w:rsidR="00416B1D" w:rsidRDefault="00000000">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Договор № _________</w:t>
      </w:r>
    </w:p>
    <w:p w14:paraId="5A67DD93" w14:textId="77777777" w:rsidR="00416B1D" w:rsidRDefault="00000000">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 xml:space="preserve">на выполнение регламентных работ </w:t>
      </w:r>
    </w:p>
    <w:p w14:paraId="5DAC3195" w14:textId="77777777" w:rsidR="00416B1D" w:rsidRDefault="00000000">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по обслуживанию холодильных установок</w:t>
      </w:r>
    </w:p>
    <w:p w14:paraId="31F71186" w14:textId="77777777" w:rsidR="00416B1D" w:rsidRDefault="00416B1D">
      <w:pPr>
        <w:spacing w:after="0" w:line="240" w:lineRule="auto"/>
        <w:jc w:val="center"/>
        <w:rPr>
          <w:rFonts w:ascii="Times New Roman" w:eastAsiaTheme="minorHAnsi" w:hAnsi="Times New Roman"/>
          <w:b/>
          <w:sz w:val="24"/>
          <w:szCs w:val="24"/>
        </w:rPr>
      </w:pPr>
    </w:p>
    <w:p w14:paraId="6E6806D6" w14:textId="35C8EB85" w:rsidR="00416B1D" w:rsidRDefault="00000000">
      <w:pPr>
        <w:jc w:val="both"/>
        <w:rPr>
          <w:rFonts w:ascii="Times New Roman" w:hAnsi="Times New Roman"/>
          <w:sz w:val="24"/>
          <w:szCs w:val="24"/>
        </w:rPr>
      </w:pPr>
      <w:r>
        <w:rPr>
          <w:rFonts w:ascii="Times New Roman" w:hAnsi="Times New Roman"/>
          <w:sz w:val="24"/>
          <w:szCs w:val="24"/>
        </w:rPr>
        <w:t>г. Красноярск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 _________  2023г.</w:t>
      </w:r>
    </w:p>
    <w:p w14:paraId="27DB32AF" w14:textId="112EB4A2" w:rsidR="00416B1D" w:rsidRDefault="00000000">
      <w:pPr>
        <w:spacing w:after="120" w:line="240" w:lineRule="auto"/>
        <w:ind w:firstLine="567"/>
        <w:jc w:val="both"/>
        <w:rPr>
          <w:rFonts w:ascii="Times New Roman" w:hAnsi="Times New Roman"/>
          <w:sz w:val="24"/>
          <w:szCs w:val="24"/>
        </w:rPr>
      </w:pPr>
      <w:r>
        <w:rPr>
          <w:rFonts w:ascii="Times New Roman" w:hAnsi="Times New Roman"/>
          <w:sz w:val="24"/>
          <w:szCs w:val="24"/>
        </w:rPr>
        <w:t xml:space="preserve">Краевое государственное автономное учреждение </w:t>
      </w:r>
      <w:r w:rsidR="00980369">
        <w:rPr>
          <w:rFonts w:ascii="Times New Roman" w:hAnsi="Times New Roman"/>
          <w:sz w:val="24"/>
          <w:szCs w:val="24"/>
        </w:rPr>
        <w:t xml:space="preserve">дополнительного образования </w:t>
      </w:r>
      <w:r>
        <w:rPr>
          <w:rFonts w:ascii="Times New Roman" w:hAnsi="Times New Roman"/>
          <w:sz w:val="24"/>
          <w:szCs w:val="24"/>
        </w:rPr>
        <w:t xml:space="preserve">«Спортивная школа олимпийского резерва по хоккею с мячом «Енисей», именуемое в дальнейшем «Заказчик», в лице  директора Шаферова Дмитрия Анатольевича, действующего на основании Устава, размещая заказ у единственного поставщика руководствуясь Федеральным законом РФ от 18.07.2011 № 223-ФЗ «О закупках товаров, работ, услуг отдельными видами юридических лиц», и _______________ Положения о закупках товаров, работ, услуг для Учреждения, с одной стороны, и _______________________________________________________________________, именуемое в дальнейшем </w:t>
      </w:r>
      <w:r>
        <w:rPr>
          <w:rFonts w:ascii="Times New Roman" w:hAnsi="Times New Roman"/>
          <w:b/>
          <w:bCs/>
          <w:sz w:val="24"/>
          <w:szCs w:val="24"/>
        </w:rPr>
        <w:t>«Исполнитель»</w:t>
      </w:r>
      <w:r>
        <w:rPr>
          <w:rFonts w:ascii="Times New Roman" w:hAnsi="Times New Roman"/>
          <w:sz w:val="24"/>
          <w:szCs w:val="24"/>
        </w:rPr>
        <w:t xml:space="preserve">, в лице _______________________________________________, действующего на основании Устава, с другой стороны, совместно именуемые стороны,  заключили настоящий договор  о </w:t>
      </w:r>
      <w:r>
        <w:rPr>
          <w:rFonts w:ascii="Times New Roman" w:eastAsia="Times New Roman" w:hAnsi="Times New Roman"/>
          <w:kern w:val="2"/>
          <w:sz w:val="24"/>
          <w:szCs w:val="24"/>
          <w:lang w:eastAsia="zh-CN"/>
        </w:rPr>
        <w:t>нижеследующем</w:t>
      </w:r>
      <w:r>
        <w:rPr>
          <w:rFonts w:ascii="Times New Roman" w:hAnsi="Times New Roman"/>
          <w:sz w:val="24"/>
          <w:szCs w:val="24"/>
        </w:rPr>
        <w:t>:</w:t>
      </w:r>
    </w:p>
    <w:p w14:paraId="1F342FA1" w14:textId="77777777" w:rsidR="00416B1D" w:rsidRDefault="00000000">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1. Предмет договора</w:t>
      </w:r>
    </w:p>
    <w:p w14:paraId="3013F4FA" w14:textId="77777777" w:rsidR="00416B1D" w:rsidRDefault="00000000">
      <w:pPr>
        <w:spacing w:after="120" w:line="240" w:lineRule="auto"/>
        <w:ind w:firstLine="567"/>
        <w:jc w:val="both"/>
        <w:rPr>
          <w:rFonts w:ascii="Times New Roman" w:hAnsi="Times New Roman"/>
          <w:sz w:val="24"/>
          <w:szCs w:val="24"/>
        </w:rPr>
      </w:pPr>
      <w:r>
        <w:rPr>
          <w:rFonts w:ascii="Times New Roman" w:hAnsi="Times New Roman"/>
          <w:sz w:val="24"/>
          <w:szCs w:val="24"/>
        </w:rPr>
        <w:t>1.1. Исполнитель обязуется выполнить регламентные работы по обслуживанию холодильных установок соответствии с Техническим заданием (Приложение 1 к Договору), а Заказчик обязуется принять и оплатить их в порядке и на условиях, предусмотренных настоящим договором.</w:t>
      </w:r>
    </w:p>
    <w:p w14:paraId="08A9EB39" w14:textId="77777777" w:rsidR="00416B1D" w:rsidRDefault="00000000">
      <w:pPr>
        <w:spacing w:after="0" w:line="240" w:lineRule="auto"/>
        <w:ind w:firstLine="708"/>
        <w:jc w:val="center"/>
        <w:rPr>
          <w:rFonts w:ascii="Times New Roman" w:eastAsia="Times New Roman" w:hAnsi="Times New Roman"/>
          <w:b/>
          <w:sz w:val="24"/>
          <w:szCs w:val="24"/>
        </w:rPr>
      </w:pPr>
      <w:r>
        <w:rPr>
          <w:rFonts w:ascii="Times New Roman" w:eastAsia="Times New Roman" w:hAnsi="Times New Roman"/>
          <w:b/>
          <w:color w:val="000000"/>
          <w:sz w:val="24"/>
          <w:szCs w:val="24"/>
        </w:rPr>
        <w:t>2. Цена Договора и порядок расчетов</w:t>
      </w:r>
    </w:p>
    <w:p w14:paraId="2B62B1A9" w14:textId="30A24FA7" w:rsidR="00980369" w:rsidRPr="003F37A7" w:rsidRDefault="00000000" w:rsidP="00980369">
      <w:pPr>
        <w:spacing w:after="0" w:line="240" w:lineRule="auto"/>
        <w:ind w:firstLine="567"/>
        <w:jc w:val="both"/>
        <w:rPr>
          <w:rFonts w:ascii="Times New Roman" w:eastAsiaTheme="minorHAnsi" w:hAnsi="Times New Roman"/>
          <w:sz w:val="24"/>
          <w:szCs w:val="24"/>
        </w:rPr>
      </w:pPr>
      <w:r>
        <w:rPr>
          <w:rFonts w:ascii="Times New Roman" w:eastAsia="Times New Roman" w:hAnsi="Times New Roman"/>
          <w:sz w:val="24"/>
          <w:szCs w:val="24"/>
        </w:rPr>
        <w:t>2.1. Цена договора составляет _________ (______________________________________) рубля 00 копеек, в том числе НДС.</w:t>
      </w:r>
      <w:r>
        <w:rPr>
          <w:rFonts w:ascii="Times New Roman" w:eastAsiaTheme="minorHAnsi" w:hAnsi="Times New Roman"/>
          <w:sz w:val="24"/>
          <w:szCs w:val="24"/>
        </w:rPr>
        <w:t xml:space="preserve"> </w:t>
      </w:r>
      <w:r w:rsidR="00980369">
        <w:rPr>
          <w:rFonts w:ascii="Times New Roman" w:eastAsia="Times New Roman" w:hAnsi="Times New Roman"/>
          <w:sz w:val="24"/>
          <w:szCs w:val="24"/>
        </w:rPr>
        <w:t>(Приложение №2 Спецификация)</w:t>
      </w:r>
      <w:r w:rsidR="00980369">
        <w:rPr>
          <w:rFonts w:ascii="Times New Roman" w:eastAsiaTheme="minorHAnsi" w:hAnsi="Times New Roman"/>
          <w:sz w:val="24"/>
          <w:szCs w:val="24"/>
        </w:rPr>
        <w:t>.</w:t>
      </w:r>
    </w:p>
    <w:p w14:paraId="2D554C58" w14:textId="77777777" w:rsidR="00416B1D" w:rsidRDefault="00000000">
      <w:pPr>
        <w:spacing w:after="0" w:line="240" w:lineRule="auto"/>
        <w:ind w:firstLine="567"/>
        <w:jc w:val="both"/>
        <w:rPr>
          <w:rFonts w:ascii="Times New Roman" w:hAnsi="Times New Roman"/>
          <w:sz w:val="24"/>
          <w:szCs w:val="24"/>
        </w:rPr>
      </w:pPr>
      <w:r>
        <w:rPr>
          <w:rFonts w:ascii="Times New Roman" w:eastAsiaTheme="minorHAnsi" w:hAnsi="Times New Roman"/>
          <w:sz w:val="24"/>
          <w:szCs w:val="24"/>
        </w:rPr>
        <w:t xml:space="preserve">Цена договора является твердой и определяется на весь срок исполнения договора, </w:t>
      </w:r>
      <w:r>
        <w:rPr>
          <w:rFonts w:ascii="Times New Roman" w:hAnsi="Times New Roman"/>
          <w:sz w:val="24"/>
          <w:szCs w:val="24"/>
        </w:rPr>
        <w:t>за исключением случаев, предусмотренных действующим законодательством Российской Федерации.</w:t>
      </w:r>
    </w:p>
    <w:p w14:paraId="3C5E916E" w14:textId="77777777" w:rsidR="00416B1D"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2.2. В цену настоящего договора включена стоимость работ, а также оплата всех налогов,  сборов и других обязательных платежей, предусмотренных законодательством Российской Федерации.</w:t>
      </w:r>
    </w:p>
    <w:p w14:paraId="12FDEB0D" w14:textId="77777777" w:rsidR="00416B1D" w:rsidRDefault="00000000">
      <w:pPr>
        <w:spacing w:after="0" w:line="240" w:lineRule="auto"/>
        <w:ind w:firstLine="567"/>
        <w:jc w:val="both"/>
        <w:rPr>
          <w:rFonts w:ascii="Times New Roman" w:hAnsi="Times New Roman"/>
          <w:bCs/>
          <w:sz w:val="24"/>
          <w:szCs w:val="24"/>
        </w:rPr>
      </w:pPr>
      <w:r>
        <w:rPr>
          <w:rFonts w:ascii="Times New Roman" w:eastAsiaTheme="minorHAnsi" w:hAnsi="Times New Roman"/>
          <w:sz w:val="24"/>
          <w:szCs w:val="24"/>
        </w:rPr>
        <w:t xml:space="preserve">2.3. Оплата Товара осуществляется Заказчиком </w:t>
      </w:r>
      <w:r>
        <w:rPr>
          <w:rFonts w:ascii="Times New Roman" w:eastAsiaTheme="minorHAnsi" w:hAnsi="Times New Roman"/>
          <w:bCs/>
          <w:sz w:val="24"/>
          <w:szCs w:val="24"/>
        </w:rPr>
        <w:t>средства субсидии на финансовое обеспечение выполнения государственного задания.</w:t>
      </w:r>
    </w:p>
    <w:p w14:paraId="322F0D24"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2.4. Оплата осуществляется ежемесячно по безналичному расчету путем перечисления денежных средств в течение 30 (тридцати) календарных  дней с даты надлежаще оформленного и подписанного обеими сторонами акта выполненных работ и выставленного счета.</w:t>
      </w:r>
    </w:p>
    <w:p w14:paraId="5217F97D" w14:textId="77777777" w:rsidR="00416B1D"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7CCB2153" w14:textId="77777777" w:rsidR="00416B1D" w:rsidRDefault="00000000">
      <w:pPr>
        <w:spacing w:after="0" w:line="240" w:lineRule="auto"/>
        <w:ind w:firstLine="567"/>
        <w:jc w:val="both"/>
        <w:rPr>
          <w:rFonts w:ascii="Times New Roman" w:hAnsi="Times New Roman"/>
          <w:sz w:val="24"/>
          <w:szCs w:val="24"/>
        </w:rPr>
      </w:pPr>
      <w:r>
        <w:rPr>
          <w:rFonts w:ascii="Times New Roman" w:eastAsiaTheme="minorHAnsi" w:hAnsi="Times New Roman"/>
          <w:sz w:val="24"/>
          <w:szCs w:val="24"/>
        </w:rPr>
        <w:t>2.5.</w:t>
      </w:r>
      <w:r>
        <w:rPr>
          <w:rFonts w:ascii="Times New Roman" w:eastAsiaTheme="minorHAnsi" w:hAnsi="Times New Roman"/>
          <w:sz w:val="24"/>
          <w:szCs w:val="24"/>
        </w:rPr>
        <w:tab/>
        <w:t xml:space="preserve">Цена настоящего договора может быть снижена по соглашению Сторон без изменения предусмотренных договором объема и качества выполнения работ  и иных условий договора.  </w:t>
      </w:r>
    </w:p>
    <w:p w14:paraId="17CA6318" w14:textId="77777777" w:rsidR="00416B1D" w:rsidRDefault="00000000">
      <w:pPr>
        <w:spacing w:after="0" w:line="240" w:lineRule="auto"/>
        <w:jc w:val="center"/>
        <w:rPr>
          <w:rFonts w:ascii="Times New Roman" w:hAnsi="Times New Roman"/>
          <w:b/>
          <w:sz w:val="24"/>
          <w:szCs w:val="24"/>
        </w:rPr>
      </w:pPr>
      <w:r>
        <w:rPr>
          <w:rFonts w:ascii="Times New Roman" w:eastAsiaTheme="minorHAnsi" w:hAnsi="Times New Roman"/>
          <w:b/>
          <w:sz w:val="24"/>
          <w:szCs w:val="24"/>
        </w:rPr>
        <w:t>3.Место и сроки оказания услуг</w:t>
      </w:r>
    </w:p>
    <w:p w14:paraId="4A483F99"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3.1.</w:t>
      </w:r>
      <w:bookmarkStart w:id="1" w:name="Par709"/>
      <w:bookmarkEnd w:id="1"/>
      <w:r>
        <w:rPr>
          <w:rFonts w:ascii="Times New Roman" w:eastAsiaTheme="minorHAnsi" w:hAnsi="Times New Roman"/>
          <w:sz w:val="24"/>
          <w:szCs w:val="24"/>
        </w:rPr>
        <w:t xml:space="preserve"> Срок </w:t>
      </w:r>
      <w:r>
        <w:rPr>
          <w:rFonts w:ascii="Times New Roman" w:eastAsia="DejaVu Sans" w:hAnsi="Times New Roman"/>
          <w:sz w:val="24"/>
          <w:szCs w:val="24"/>
        </w:rPr>
        <w:t>выполнения работ</w:t>
      </w:r>
      <w:r>
        <w:rPr>
          <w:rFonts w:ascii="Times New Roman" w:eastAsiaTheme="minorHAnsi" w:hAnsi="Times New Roman"/>
          <w:sz w:val="24"/>
          <w:szCs w:val="24"/>
        </w:rPr>
        <w:t>: с 01 января 2024 года по 31 декабря 2024 года включительно.</w:t>
      </w:r>
    </w:p>
    <w:p w14:paraId="50BCAD0B" w14:textId="77777777" w:rsidR="00416B1D" w:rsidRDefault="00000000">
      <w:pPr>
        <w:spacing w:after="0" w:line="240" w:lineRule="auto"/>
        <w:ind w:firstLine="567"/>
        <w:jc w:val="both"/>
        <w:rPr>
          <w:rFonts w:ascii="Times New Roman" w:eastAsiaTheme="minorHAnsi" w:hAnsi="Times New Roman"/>
          <w:sz w:val="24"/>
          <w:szCs w:val="24"/>
        </w:rPr>
      </w:pPr>
      <w:bookmarkStart w:id="2" w:name="Par710"/>
      <w:bookmarkEnd w:id="2"/>
      <w:r>
        <w:rPr>
          <w:rFonts w:ascii="Times New Roman" w:eastAsiaTheme="minorHAnsi" w:hAnsi="Times New Roman"/>
          <w:sz w:val="24"/>
          <w:szCs w:val="24"/>
        </w:rPr>
        <w:t xml:space="preserve">3.2. </w:t>
      </w:r>
      <w:r>
        <w:rPr>
          <w:rFonts w:ascii="Times New Roman" w:eastAsia="DejaVu Sans" w:hAnsi="Times New Roman"/>
          <w:sz w:val="24"/>
          <w:szCs w:val="24"/>
        </w:rPr>
        <w:t>Место выполнения работ:</w:t>
      </w:r>
      <w:r>
        <w:rPr>
          <w:rFonts w:ascii="Times New Roman" w:eastAsiaTheme="minorHAnsi" w:hAnsi="Times New Roman"/>
          <w:sz w:val="24"/>
          <w:szCs w:val="24"/>
        </w:rPr>
        <w:t xml:space="preserve"> г. Красноярск, ул. Юности, 18. Стадион «Енисей», г. Красноярск, ул. Парковая, 19.  Крытый каток «Первомайский».</w:t>
      </w:r>
    </w:p>
    <w:p w14:paraId="71475E61" w14:textId="77777777" w:rsidR="00416B1D" w:rsidRDefault="00416B1D">
      <w:pPr>
        <w:spacing w:after="0" w:line="240" w:lineRule="auto"/>
        <w:ind w:firstLine="567"/>
        <w:jc w:val="both"/>
        <w:rPr>
          <w:rFonts w:ascii="Times New Roman" w:eastAsiaTheme="minorHAnsi" w:hAnsi="Times New Roman"/>
          <w:sz w:val="24"/>
          <w:szCs w:val="24"/>
        </w:rPr>
      </w:pPr>
    </w:p>
    <w:p w14:paraId="59FC91D8" w14:textId="77777777" w:rsidR="00416B1D" w:rsidRDefault="00000000">
      <w:pPr>
        <w:spacing w:after="0" w:line="240" w:lineRule="auto"/>
        <w:ind w:firstLine="567"/>
        <w:jc w:val="center"/>
        <w:rPr>
          <w:rFonts w:ascii="Times New Roman" w:hAnsi="Times New Roman"/>
          <w:b/>
          <w:sz w:val="24"/>
          <w:szCs w:val="24"/>
        </w:rPr>
      </w:pPr>
      <w:r>
        <w:rPr>
          <w:rFonts w:ascii="Times New Roman" w:eastAsiaTheme="minorHAnsi" w:hAnsi="Times New Roman"/>
          <w:b/>
          <w:sz w:val="24"/>
          <w:szCs w:val="24"/>
        </w:rPr>
        <w:t>4.</w:t>
      </w:r>
      <w:r>
        <w:rPr>
          <w:rFonts w:ascii="Times New Roman" w:eastAsiaTheme="minorHAnsi" w:hAnsi="Times New Roman"/>
          <w:b/>
          <w:sz w:val="24"/>
          <w:szCs w:val="24"/>
        </w:rPr>
        <w:tab/>
        <w:t>Порядок сдачи-приемки выполненных работ</w:t>
      </w:r>
    </w:p>
    <w:p w14:paraId="4973E6CE" w14:textId="77777777" w:rsidR="00416B1D" w:rsidRDefault="00000000">
      <w:pPr>
        <w:tabs>
          <w:tab w:val="left" w:pos="567"/>
        </w:tabs>
        <w:spacing w:after="0" w:line="240" w:lineRule="auto"/>
        <w:ind w:firstLine="567"/>
        <w:jc w:val="both"/>
        <w:rPr>
          <w:rFonts w:ascii="Times New Roman" w:eastAsiaTheme="minorHAnsi" w:hAnsi="Times New Roman"/>
          <w:sz w:val="24"/>
          <w:szCs w:val="24"/>
        </w:rPr>
      </w:pPr>
      <w:bookmarkStart w:id="3" w:name="Par714"/>
      <w:bookmarkEnd w:id="3"/>
      <w:r>
        <w:rPr>
          <w:rFonts w:ascii="Times New Roman" w:eastAsiaTheme="minorHAnsi" w:hAnsi="Times New Roman"/>
          <w:sz w:val="24"/>
          <w:szCs w:val="24"/>
        </w:rPr>
        <w:t>4.1.</w:t>
      </w:r>
      <w:r>
        <w:rPr>
          <w:rFonts w:ascii="Times New Roman" w:eastAsiaTheme="minorHAnsi" w:hAnsi="Times New Roman"/>
          <w:sz w:val="24"/>
          <w:szCs w:val="24"/>
        </w:rPr>
        <w:tab/>
        <w:t>Ежемесячно, не позднее 5 (пятого) числа каждого месяца, следующего за отчетным, Исполнитель представляет Заказчику счёт на оплату выполненных работ, счёт-фактуру и Акт сдачи-приемки работ, подписанный Исполнителем, в 2 (двух) экземплярах.</w:t>
      </w:r>
    </w:p>
    <w:p w14:paraId="7E6A56C8" w14:textId="77777777" w:rsidR="00416B1D" w:rsidRDefault="00000000">
      <w:pPr>
        <w:spacing w:after="0" w:line="240" w:lineRule="auto"/>
        <w:ind w:firstLine="567"/>
        <w:jc w:val="both"/>
        <w:rPr>
          <w:rFonts w:ascii="Times New Roman" w:eastAsiaTheme="minorHAnsi" w:hAnsi="Times New Roman"/>
          <w:sz w:val="24"/>
          <w:szCs w:val="24"/>
        </w:rPr>
      </w:pPr>
      <w:bookmarkStart w:id="4" w:name="Par716"/>
      <w:bookmarkEnd w:id="4"/>
      <w:r>
        <w:rPr>
          <w:rFonts w:ascii="Times New Roman" w:eastAsiaTheme="minorHAnsi" w:hAnsi="Times New Roman"/>
          <w:sz w:val="24"/>
          <w:szCs w:val="24"/>
        </w:rPr>
        <w:t>4.2.  В случае отказа Заказчика от принятия работ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работ в 2 (двух) экземплярах для принятия Заказчиком выполненных работ. Со дня направления Заказчиком мотивированного отказа  и по день принятия Заказчиком работ начисляется пеня за просрочку исполнения Исполнителя своих обязательств.</w:t>
      </w:r>
    </w:p>
    <w:p w14:paraId="509030B7"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4.3. Подписанный Заказчиком и Исполнителем Акт сдачи-приемки выполненных работ  и предъявленный Исполнителем Заказчику счет на оплату являются основанием для оплаты Исполнителю выполненных работ.</w:t>
      </w:r>
    </w:p>
    <w:p w14:paraId="46A9B246" w14:textId="77777777" w:rsidR="00416B1D" w:rsidRDefault="00416B1D">
      <w:pPr>
        <w:spacing w:after="0" w:line="240" w:lineRule="auto"/>
        <w:ind w:firstLine="567"/>
        <w:jc w:val="both"/>
        <w:rPr>
          <w:rFonts w:ascii="Times New Roman" w:eastAsia="Times New Roman" w:hAnsi="Times New Roman"/>
          <w:color w:val="000000"/>
          <w:sz w:val="24"/>
          <w:szCs w:val="24"/>
        </w:rPr>
      </w:pPr>
    </w:p>
    <w:p w14:paraId="77290071" w14:textId="77777777" w:rsidR="00416B1D" w:rsidRDefault="00000000">
      <w:pPr>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 Техническое обслуживание</w:t>
      </w:r>
    </w:p>
    <w:p w14:paraId="7B02E728" w14:textId="77777777" w:rsidR="00416B1D" w:rsidRDefault="00000000">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5.1. Бесперебойная и эффективная работа изделий обеспечивается системой планово-предупредительных мероприятий (регламентные технологические работы) по уходы, надзору, диагностике и всех видов ремонтов, проводимых в плановом порядке в установленные сроки и направленных на поддержание оборудования в исправном состоянии.</w:t>
      </w:r>
    </w:p>
    <w:p w14:paraId="396AF054" w14:textId="77777777" w:rsidR="00416B1D" w:rsidRDefault="00416B1D">
      <w:pPr>
        <w:spacing w:after="0" w:line="240" w:lineRule="auto"/>
        <w:ind w:firstLine="567"/>
        <w:jc w:val="both"/>
        <w:rPr>
          <w:rFonts w:ascii="Times New Roman" w:eastAsia="Times New Roman" w:hAnsi="Times New Roman"/>
          <w:color w:val="000000"/>
          <w:sz w:val="24"/>
          <w:szCs w:val="24"/>
        </w:rPr>
      </w:pPr>
    </w:p>
    <w:p w14:paraId="569297A9" w14:textId="77777777" w:rsidR="00416B1D" w:rsidRDefault="00000000">
      <w:pPr>
        <w:spacing w:after="0" w:line="240" w:lineRule="auto"/>
        <w:jc w:val="center"/>
        <w:rPr>
          <w:rFonts w:ascii="Times New Roman" w:hAnsi="Times New Roman"/>
          <w:b/>
          <w:sz w:val="24"/>
          <w:szCs w:val="24"/>
        </w:rPr>
      </w:pPr>
      <w:r>
        <w:rPr>
          <w:rFonts w:ascii="Times New Roman" w:eastAsiaTheme="minorHAnsi" w:hAnsi="Times New Roman"/>
          <w:b/>
          <w:sz w:val="24"/>
          <w:szCs w:val="24"/>
        </w:rPr>
        <w:t>6. Права и обязанности сторон</w:t>
      </w:r>
    </w:p>
    <w:p w14:paraId="50D123BB"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 Исполнитель обязан:</w:t>
      </w:r>
    </w:p>
    <w:p w14:paraId="0254A803"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6.1.1. Выполнить работы, предусмотренные п. 1.1 настоящего договора качественно в объеме, предусмотренном в Приложении №1, являющемся неотъемлемой частью настоящего договора. </w:t>
      </w:r>
    </w:p>
    <w:p w14:paraId="04BE1DDC"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6.1.2. Сдать выполненные работы Заказчику в сроки, предусмотренные настоящим договором.</w:t>
      </w:r>
    </w:p>
    <w:p w14:paraId="0C8C3F31"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6.1.3. Обеспечить при оказании услуг мероприятия по охране труда и технике безопасности.</w:t>
      </w:r>
    </w:p>
    <w:p w14:paraId="7B610318"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6.1.4. Нести ответственность за случайное уничтожение выполненных работ, до даты подписания Акта приемки выполненных работ.</w:t>
      </w:r>
    </w:p>
    <w:p w14:paraId="53C0AB87"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6.1.5. Устранять недостатки выполненных работ в течение 3 (трех) дней со дня получения мотивированного отказа о них Заказчиком. Расходы, связанные с устранением недостатков несет Исполнитель.</w:t>
      </w:r>
    </w:p>
    <w:p w14:paraId="21813E13"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6.1.6.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выполненных работ, предусмотренных договором, при этом Заказчик обязан обеспечить приемку выполненных работ.</w:t>
      </w:r>
    </w:p>
    <w:p w14:paraId="7637252F"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6.1.7. Обеспечить выезд специалиста для проведения плановых  регламентных работ, указанных в Приложении № 1, являющемся неотъемлемой частью настоящего договора. </w:t>
      </w:r>
    </w:p>
    <w:p w14:paraId="3C9A6473"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6.1.8. Обеспечить выезд специалиста по вызову Заказчика в  течение 2 (двух) часов в рабочие дни. Обеспечить выезд специалиста в выходные и праздничные дни при экстренной необходимости в течение 3 (трех) часов.</w:t>
      </w:r>
    </w:p>
    <w:p w14:paraId="0A0C6AAB"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6.2. Исполнитель вправе:</w:t>
      </w:r>
    </w:p>
    <w:p w14:paraId="1964E243"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6.2.1. Требовать оплаты оказанных услуг в соответствии с условиями настоящего договора.</w:t>
      </w:r>
    </w:p>
    <w:p w14:paraId="4E48EA66"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6.2.2. Участвовать в приеме-передаче выполненных работ.</w:t>
      </w:r>
    </w:p>
    <w:p w14:paraId="5E551E86"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6.3. Заказчик обязан:</w:t>
      </w:r>
    </w:p>
    <w:p w14:paraId="0280E1DC"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6.3.1.</w:t>
      </w:r>
      <w:r>
        <w:rPr>
          <w:rFonts w:ascii="Times New Roman" w:eastAsiaTheme="minorHAnsi" w:hAnsi="Times New Roman"/>
          <w:sz w:val="24"/>
          <w:szCs w:val="24"/>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5656CF8"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lastRenderedPageBreak/>
        <w:t>6.3.2.</w:t>
      </w:r>
      <w:r>
        <w:rPr>
          <w:rFonts w:ascii="Times New Roman" w:eastAsiaTheme="minorHAnsi" w:hAnsi="Times New Roman"/>
          <w:sz w:val="24"/>
          <w:szCs w:val="24"/>
        </w:rPr>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3F123AD7"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6.3.3.</w:t>
      </w:r>
      <w:r>
        <w:rPr>
          <w:rFonts w:ascii="Times New Roman" w:eastAsiaTheme="minorHAnsi" w:hAnsi="Times New Roman"/>
          <w:sz w:val="24"/>
          <w:szCs w:val="24"/>
        </w:rPr>
        <w:tab/>
        <w:t>Запрашивать у Исполнителя информацию о ходе выполнения работ.</w:t>
      </w:r>
    </w:p>
    <w:p w14:paraId="3968254B"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w:t>
      </w:r>
      <w:r>
        <w:rPr>
          <w:rFonts w:ascii="Times New Roman" w:eastAsiaTheme="minorHAnsi" w:hAnsi="Times New Roman"/>
          <w:sz w:val="24"/>
          <w:szCs w:val="24"/>
        </w:rPr>
        <w:tab/>
        <w:t>Заказчик обязан:</w:t>
      </w:r>
    </w:p>
    <w:p w14:paraId="6B6B8A41"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6.4.1.</w:t>
      </w:r>
      <w:r>
        <w:rPr>
          <w:rFonts w:ascii="Times New Roman" w:eastAsiaTheme="minorHAnsi" w:hAnsi="Times New Roman"/>
          <w:sz w:val="24"/>
          <w:szCs w:val="24"/>
        </w:rPr>
        <w:tab/>
        <w:t>Сообщать в письменной форме Исполнителю о недостатках, обнаруженных в ходе оказания услуг, в течение 5 (Пяти) рабочих дней после обнаружения таких недостатков.</w:t>
      </w:r>
    </w:p>
    <w:p w14:paraId="17A3E1EB" w14:textId="77777777" w:rsidR="00416B1D" w:rsidRDefault="00000000">
      <w:pPr>
        <w:spacing w:after="0" w:line="240" w:lineRule="auto"/>
        <w:ind w:firstLine="567"/>
        <w:jc w:val="both"/>
        <w:rPr>
          <w:rFonts w:ascii="Times New Roman" w:eastAsiaTheme="minorHAnsi" w:hAnsi="Times New Roman"/>
          <w:kern w:val="3"/>
          <w:sz w:val="24"/>
          <w:szCs w:val="24"/>
        </w:rPr>
      </w:pPr>
      <w:r>
        <w:rPr>
          <w:rFonts w:ascii="Times New Roman" w:eastAsiaTheme="minorHAnsi" w:hAnsi="Times New Roman"/>
          <w:sz w:val="24"/>
          <w:szCs w:val="24"/>
        </w:rPr>
        <w:t xml:space="preserve">6.4.2. </w:t>
      </w:r>
      <w:r>
        <w:rPr>
          <w:rFonts w:ascii="Times New Roman" w:eastAsiaTheme="minorHAnsi" w:hAnsi="Times New Roman"/>
          <w:color w:val="00000A"/>
          <w:kern w:val="3"/>
          <w:sz w:val="24"/>
          <w:szCs w:val="24"/>
        </w:rPr>
        <w:t>Обеспечить своевременную приёмку выполненных работ и оплату выполненных работ надлежащего качества. Оплата принятых работ надлежащего качества должна быть произведена в срок, не превышающий 30 (тридцати) дней со дня подписания Заказчиком Акта сдачи-приемки работ.</w:t>
      </w:r>
    </w:p>
    <w:p w14:paraId="051EA30E"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6.4.3.</w:t>
      </w:r>
      <w:r>
        <w:rPr>
          <w:rFonts w:ascii="Times New Roman" w:eastAsiaTheme="minorHAnsi" w:hAnsi="Times New Roman"/>
          <w:sz w:val="24"/>
          <w:szCs w:val="24"/>
        </w:rPr>
        <w:tab/>
        <w:t xml:space="preserve">При обнаружении несоответствия качества, объема и стоимости выполненных Исполнителем работ условиям договора </w:t>
      </w:r>
      <w:r>
        <w:rPr>
          <w:rFonts w:ascii="Times New Roman" w:eastAsiaTheme="minorHAnsi" w:hAnsi="Times New Roman"/>
          <w:color w:val="00000A"/>
          <w:sz w:val="24"/>
          <w:szCs w:val="24"/>
        </w:rPr>
        <w:t>требовать устранения замечаний.</w:t>
      </w:r>
    </w:p>
    <w:p w14:paraId="036209C9"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6.4.4.</w:t>
      </w:r>
      <w:r>
        <w:rPr>
          <w:rFonts w:ascii="Times New Roman" w:eastAsiaTheme="minorHAnsi" w:hAnsi="Times New Roman"/>
          <w:sz w:val="24"/>
          <w:szCs w:val="24"/>
        </w:rPr>
        <w:tab/>
        <w:t>Требовать оплаты неустойки (штрафа, пени) в соответствии с условиями настоящего договора.</w:t>
      </w:r>
    </w:p>
    <w:p w14:paraId="631E1240"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6.4.5. Выполнять все указания завода-изготовителя по правильной эксплуатации оборудования согласно паспортов изделий.</w:t>
      </w:r>
    </w:p>
    <w:p w14:paraId="13AEFDDD"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6.4.6. Осуществлять подготовительные работы на время технического ремонта, создавать необходимые условия для проведения ремонта и гарантийного обслуживания, обеспечивать доступ к оборудованию.</w:t>
      </w:r>
    </w:p>
    <w:p w14:paraId="3B4DCE3E"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6.4.7. Поддерживать температуру в машинном отделении или помещении, где установлено холодильное оборудование, в пределах от +5 до +25С.</w:t>
      </w:r>
    </w:p>
    <w:p w14:paraId="32EDFAE3"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6.5. Заказчик вправе:</w:t>
      </w:r>
    </w:p>
    <w:p w14:paraId="6EBEB28D"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6.5.1. Не оплачивать услуги оказанные некачественно.</w:t>
      </w:r>
    </w:p>
    <w:p w14:paraId="24D4AE21" w14:textId="77777777" w:rsidR="00416B1D"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6.6. Стороны должны назначить ответственных лиц для решения организационно-технических вопросов, возникающих в процессе выполнения работ по настоящему договору и письменно сообщить друг другу их фамилии, имена и отчества с указание номеров телефонов.</w:t>
      </w:r>
    </w:p>
    <w:p w14:paraId="0E28F8D7" w14:textId="77777777" w:rsidR="00416B1D" w:rsidRDefault="00416B1D">
      <w:pPr>
        <w:spacing w:after="0" w:line="240" w:lineRule="auto"/>
        <w:ind w:firstLine="567"/>
        <w:jc w:val="both"/>
        <w:rPr>
          <w:rFonts w:ascii="Times New Roman" w:eastAsiaTheme="minorHAnsi" w:hAnsi="Times New Roman"/>
          <w:sz w:val="24"/>
          <w:szCs w:val="24"/>
        </w:rPr>
      </w:pPr>
    </w:p>
    <w:p w14:paraId="54DF0335" w14:textId="77777777" w:rsidR="00416B1D" w:rsidRDefault="00000000">
      <w:pPr>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 Условия предоставления гарантийных обязательств</w:t>
      </w:r>
    </w:p>
    <w:p w14:paraId="0A8ADD73" w14:textId="77777777" w:rsidR="00416B1D"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 Гарантийные обязательства предоставляются на работы по техническому обслуживанию сроком со дня подписания акта выполненных работ до даты проведения следующих работ по техническому обслуживанию согласно Приложению 1 к настоящему договору.</w:t>
      </w:r>
    </w:p>
    <w:p w14:paraId="0C5E4C6A" w14:textId="77777777" w:rsidR="00416B1D"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 Категорически запрещается обслуживающему персоналу Заказчика самостоятельно изменять параметры микроконтроллера, производить ремонт и регулировку режимов работы холодильного оборудования и холодильных установок.</w:t>
      </w:r>
    </w:p>
    <w:p w14:paraId="18A62480" w14:textId="77777777" w:rsidR="00416B1D"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7.3. В случае выхода из строя оборудования по причине некачественного проведения работ по техническому обслуживанию, либо бездействия Исполнителя, Исполнитель обязуется произвести  ремонт данного оборудования за свой счет.</w:t>
      </w:r>
    </w:p>
    <w:p w14:paraId="38D2F980" w14:textId="77777777" w:rsidR="00416B1D" w:rsidRDefault="00416B1D">
      <w:pPr>
        <w:widowControl w:val="0"/>
        <w:autoSpaceDE w:val="0"/>
        <w:spacing w:after="0" w:line="240" w:lineRule="auto"/>
        <w:jc w:val="both"/>
        <w:rPr>
          <w:rFonts w:ascii="Times New Roman" w:eastAsia="Times New Roman" w:hAnsi="Times New Roman"/>
          <w:color w:val="000000"/>
          <w:sz w:val="24"/>
          <w:szCs w:val="24"/>
        </w:rPr>
      </w:pPr>
    </w:p>
    <w:p w14:paraId="10BA636B" w14:textId="77777777" w:rsidR="00416B1D" w:rsidRDefault="00000000">
      <w:pPr>
        <w:widowControl w:val="0"/>
        <w:autoSpaceDE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 Ответственность Сторон</w:t>
      </w:r>
    </w:p>
    <w:p w14:paraId="5984B106" w14:textId="77777777" w:rsidR="00416B1D" w:rsidRDefault="00000000">
      <w:pPr>
        <w:widowControl w:val="0"/>
        <w:autoSpaceDE w:val="0"/>
        <w:spacing w:after="0" w:line="240" w:lineRule="auto"/>
        <w:ind w:firstLine="567"/>
        <w:jc w:val="both"/>
        <w:rPr>
          <w:rFonts w:ascii="Times New Roman" w:eastAsia="Times New Roman" w:hAnsi="Times New Roman"/>
          <w:color w:val="000000"/>
          <w:sz w:val="24"/>
          <w:szCs w:val="24"/>
          <w:shd w:val="clear" w:color="auto" w:fill="FFFF00"/>
        </w:rPr>
      </w:pPr>
      <w:r>
        <w:rPr>
          <w:rFonts w:ascii="Times New Roman" w:eastAsia="Times New Roman" w:hAnsi="Times New Roman"/>
          <w:color w:val="000000"/>
          <w:sz w:val="24"/>
          <w:szCs w:val="24"/>
        </w:rPr>
        <w:t>8.1.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Договором.</w:t>
      </w:r>
    </w:p>
    <w:p w14:paraId="52881303" w14:textId="77777777" w:rsidR="00416B1D"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8.2.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w:t>
      </w:r>
    </w:p>
    <w:p w14:paraId="494E4024" w14:textId="77777777" w:rsidR="00416B1D"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w:t>
      </w:r>
    </w:p>
    <w:p w14:paraId="59FF8E0D" w14:textId="77777777" w:rsidR="00416B1D" w:rsidRDefault="000000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8.3. В случае просрочки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Исполнителю требование об уплате неустоек (штрафов, пеней).</w:t>
      </w:r>
    </w:p>
    <w:p w14:paraId="3BF974EB" w14:textId="77777777" w:rsidR="00416B1D"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Пеня начисляется за каждый день просрочки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договором и фактически исполненных Исполнителем .</w:t>
      </w:r>
    </w:p>
    <w:p w14:paraId="6C07404C" w14:textId="77777777" w:rsidR="00416B1D" w:rsidRDefault="00000000">
      <w:pPr>
        <w:widowControl w:val="0"/>
        <w:autoSpaceDE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8.4. Уплата Стороной неустойки (штрафа, пени) не освобождает ее от исполнения обязательств по настоящему договору.</w:t>
      </w:r>
    </w:p>
    <w:p w14:paraId="6D3A9725" w14:textId="77777777" w:rsidR="00416B1D" w:rsidRDefault="00000000">
      <w:pPr>
        <w:autoSpaceDE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7BC56A3D" w14:textId="77777777" w:rsidR="00416B1D" w:rsidRDefault="00416B1D">
      <w:pPr>
        <w:autoSpaceDE w:val="0"/>
        <w:spacing w:after="0" w:line="240" w:lineRule="auto"/>
        <w:ind w:firstLine="709"/>
        <w:jc w:val="both"/>
        <w:rPr>
          <w:rFonts w:ascii="Times New Roman" w:eastAsia="Times New Roman" w:hAnsi="Times New Roman"/>
          <w:b/>
          <w:color w:val="000000"/>
          <w:sz w:val="24"/>
          <w:szCs w:val="24"/>
        </w:rPr>
      </w:pPr>
    </w:p>
    <w:p w14:paraId="5F89937B" w14:textId="77777777" w:rsidR="00416B1D" w:rsidRDefault="00000000">
      <w:pPr>
        <w:spacing w:after="0" w:line="240" w:lineRule="auto"/>
        <w:jc w:val="center"/>
        <w:rPr>
          <w:rFonts w:ascii="Times New Roman" w:hAnsi="Times New Roman"/>
          <w:b/>
          <w:sz w:val="24"/>
          <w:szCs w:val="24"/>
        </w:rPr>
      </w:pPr>
      <w:r>
        <w:rPr>
          <w:rFonts w:ascii="Times New Roman" w:eastAsiaTheme="minorHAnsi" w:hAnsi="Times New Roman"/>
          <w:b/>
          <w:sz w:val="24"/>
          <w:szCs w:val="24"/>
        </w:rPr>
        <w:t>9. Антикоррупционная оговорка</w:t>
      </w:r>
    </w:p>
    <w:p w14:paraId="3BEBB01F" w14:textId="77777777" w:rsidR="00416B1D" w:rsidRDefault="00000000">
      <w:pPr>
        <w:tabs>
          <w:tab w:val="left" w:pos="567"/>
        </w:tabs>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t xml:space="preserve">         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w:t>
      </w:r>
    </w:p>
    <w:p w14:paraId="5BD07851" w14:textId="77777777" w:rsidR="00416B1D" w:rsidRDefault="00000000">
      <w:pPr>
        <w:tabs>
          <w:tab w:val="left" w:pos="567"/>
        </w:tabs>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t xml:space="preserve">         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7A49A35" w14:textId="77777777" w:rsidR="00416B1D" w:rsidRDefault="00000000">
      <w:pPr>
        <w:tabs>
          <w:tab w:val="left" w:pos="567"/>
        </w:tabs>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t xml:space="preserve">         9.3.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14:paraId="30BCDAD7" w14:textId="77777777" w:rsidR="00416B1D" w:rsidRDefault="00000000">
      <w:pPr>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t xml:space="preserve">         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824400C" w14:textId="77777777" w:rsidR="00416B1D" w:rsidRDefault="00000000">
      <w:pPr>
        <w:tabs>
          <w:tab w:val="left" w:pos="567"/>
        </w:tabs>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lastRenderedPageBreak/>
        <w:t xml:space="preserve">        9.5. В случае нарушения одной Стороной обязательств воздерживаться от запрещенных в п. 9.1. настоящего Договора действий и/или неполучения другой  Стороной в установленный в п. 9.3.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1B9F351" w14:textId="77777777" w:rsidR="00416B1D" w:rsidRDefault="00416B1D">
      <w:pPr>
        <w:widowControl w:val="0"/>
        <w:autoSpaceDE w:val="0"/>
        <w:spacing w:after="0" w:line="240" w:lineRule="auto"/>
        <w:jc w:val="center"/>
        <w:rPr>
          <w:rFonts w:ascii="Times New Roman" w:eastAsia="Times New Roman" w:hAnsi="Times New Roman"/>
          <w:b/>
          <w:color w:val="000000"/>
          <w:sz w:val="24"/>
          <w:szCs w:val="24"/>
        </w:rPr>
      </w:pPr>
    </w:p>
    <w:p w14:paraId="55B80D91" w14:textId="77777777" w:rsidR="00416B1D" w:rsidRDefault="00000000">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10. Срок действия, порядок изменения и расторжения Договора</w:t>
      </w:r>
    </w:p>
    <w:p w14:paraId="10ED54CA" w14:textId="77777777" w:rsidR="00416B1D" w:rsidRDefault="00000000">
      <w:pPr>
        <w:tabs>
          <w:tab w:val="left" w:pos="567"/>
        </w:tabs>
        <w:suppressAutoHyphens/>
        <w:spacing w:after="0" w:line="240" w:lineRule="auto"/>
        <w:ind w:firstLine="567"/>
        <w:jc w:val="both"/>
        <w:rPr>
          <w:rFonts w:ascii="Times New Roman" w:eastAsia="Times New Roman" w:hAnsi="Times New Roman"/>
          <w:kern w:val="2"/>
          <w:sz w:val="24"/>
          <w:szCs w:val="24"/>
          <w:lang w:eastAsia="ar-SA"/>
        </w:rPr>
      </w:pPr>
      <w:r>
        <w:rPr>
          <w:rFonts w:ascii="Times New Roman" w:eastAsia="Times New Roman" w:hAnsi="Times New Roman"/>
          <w:color w:val="000000"/>
          <w:sz w:val="24"/>
          <w:szCs w:val="24"/>
        </w:rPr>
        <w:t xml:space="preserve">10.1. Договор вступает в силу со дня его подписания Сторонами и  действует по </w:t>
      </w:r>
      <w:r>
        <w:rPr>
          <w:rFonts w:ascii="Times New Roman" w:eastAsia="Times New Roman" w:hAnsi="Times New Roman"/>
          <w:sz w:val="24"/>
          <w:szCs w:val="24"/>
        </w:rPr>
        <w:t xml:space="preserve">31 декабря 2024 года. </w:t>
      </w:r>
      <w:r>
        <w:rPr>
          <w:rFonts w:ascii="Times New Roman" w:hAnsi="Times New Roman"/>
          <w:sz w:val="24"/>
          <w:szCs w:val="24"/>
        </w:rPr>
        <w:t>Окончание срока действия настоящего договора не освобождает Стороны от исполнения обязательств по настоящему договору.</w:t>
      </w:r>
    </w:p>
    <w:p w14:paraId="7BDA7D14" w14:textId="77777777" w:rsidR="00416B1D" w:rsidRDefault="00000000">
      <w:pPr>
        <w:widowControl w:val="0"/>
        <w:tabs>
          <w:tab w:val="left" w:pos="567"/>
          <w:tab w:val="left" w:pos="709"/>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10.2. Договор может быть расторгнут:</w:t>
      </w:r>
    </w:p>
    <w:p w14:paraId="07FD7536" w14:textId="77777777" w:rsidR="00416B1D" w:rsidRDefault="00000000">
      <w:pPr>
        <w:widowControl w:val="0"/>
        <w:tabs>
          <w:tab w:val="left" w:pos="567"/>
          <w:tab w:val="left" w:pos="709"/>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 соглашению Сторон;</w:t>
      </w:r>
    </w:p>
    <w:p w14:paraId="21863F5B" w14:textId="77777777" w:rsidR="00416B1D" w:rsidRDefault="00000000">
      <w:pPr>
        <w:widowControl w:val="0"/>
        <w:tabs>
          <w:tab w:val="left" w:pos="567"/>
          <w:tab w:val="left" w:pos="709"/>
        </w:tabs>
        <w:autoSpaceDE w:val="0"/>
        <w:spacing w:after="0" w:line="240" w:lineRule="auto"/>
        <w:ind w:firstLine="567"/>
        <w:jc w:val="both"/>
        <w:rPr>
          <w:rFonts w:ascii="Times New Roman" w:eastAsia="Times New Roman" w:hAnsi="Times New Roman"/>
          <w:sz w:val="24"/>
          <w:szCs w:val="24"/>
          <w:shd w:val="clear" w:color="auto" w:fill="FFFF00"/>
        </w:rPr>
      </w:pPr>
      <w:r>
        <w:rPr>
          <w:rFonts w:ascii="Times New Roman" w:eastAsia="Times New Roman" w:hAnsi="Times New Roman"/>
          <w:sz w:val="24"/>
          <w:szCs w:val="24"/>
        </w:rPr>
        <w:t>по решению суда;</w:t>
      </w:r>
    </w:p>
    <w:p w14:paraId="36395C60" w14:textId="77777777" w:rsidR="00416B1D" w:rsidRDefault="00000000">
      <w:pPr>
        <w:tabs>
          <w:tab w:val="left" w:pos="567"/>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14:paraId="5199B24E" w14:textId="77777777" w:rsidR="00416B1D" w:rsidRDefault="00000000">
      <w:pPr>
        <w:widowControl w:val="0"/>
        <w:tabs>
          <w:tab w:val="left" w:pos="567"/>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10.3.  Решение Заказчика об одностороннем отказе от исполнения договора вступает в силу и договор считается расторгнутым через 5 (пять) календарных дней с даты надлежащего уведомления Заказчиком Исполнителя об одностороннем отказе от исполнения настоящего договора. </w:t>
      </w:r>
    </w:p>
    <w:p w14:paraId="105A359A" w14:textId="77777777" w:rsidR="00416B1D" w:rsidRDefault="00000000">
      <w:pPr>
        <w:tabs>
          <w:tab w:val="left" w:pos="567"/>
        </w:tabs>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color w:val="000000"/>
          <w:spacing w:val="1"/>
          <w:sz w:val="24"/>
          <w:szCs w:val="24"/>
        </w:rPr>
        <w:t>10.4.  Поставщик вправе принять решение об одностороннем отказе от исполнения Договора в соответствии с законодательством Российской Федерации.</w:t>
      </w:r>
    </w:p>
    <w:p w14:paraId="6FC7118F" w14:textId="77777777" w:rsidR="00416B1D" w:rsidRDefault="00416B1D">
      <w:pPr>
        <w:widowControl w:val="0"/>
        <w:autoSpaceDE w:val="0"/>
        <w:spacing w:after="0" w:line="240" w:lineRule="auto"/>
        <w:jc w:val="center"/>
        <w:rPr>
          <w:rFonts w:ascii="Times New Roman" w:eastAsia="Times New Roman" w:hAnsi="Times New Roman"/>
          <w:b/>
          <w:color w:val="000000"/>
          <w:sz w:val="24"/>
          <w:szCs w:val="24"/>
        </w:rPr>
      </w:pPr>
    </w:p>
    <w:p w14:paraId="42F99921" w14:textId="77777777" w:rsidR="00416B1D" w:rsidRDefault="00000000">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11. Порядок урегулирования споров</w:t>
      </w:r>
    </w:p>
    <w:p w14:paraId="7C745C54" w14:textId="77777777" w:rsidR="00416B1D"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w:t>
      </w:r>
    </w:p>
    <w:p w14:paraId="1706FE73" w14:textId="77777777" w:rsidR="00416B1D"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11.2. В случае недостижения взаимного согласия все споры по настоящему договору разрешаются в Арбитражном суде Красноярского края.</w:t>
      </w:r>
    </w:p>
    <w:p w14:paraId="025C460B" w14:textId="77777777" w:rsidR="00416B1D" w:rsidRDefault="00000000">
      <w:pPr>
        <w:widowControl w:val="0"/>
        <w:autoSpaceDE w:val="0"/>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11.3. До передачи спора на разрешение Арбитражного суда Красноярского края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28F7B351" w14:textId="77777777" w:rsidR="00416B1D" w:rsidRDefault="00416B1D">
      <w:pPr>
        <w:widowControl w:val="0"/>
        <w:autoSpaceDE w:val="0"/>
        <w:spacing w:after="0" w:line="240" w:lineRule="auto"/>
        <w:ind w:firstLine="709"/>
        <w:jc w:val="both"/>
        <w:rPr>
          <w:rFonts w:ascii="Times New Roman" w:eastAsia="Times New Roman" w:hAnsi="Times New Roman"/>
          <w:b/>
          <w:color w:val="000000"/>
          <w:sz w:val="24"/>
          <w:szCs w:val="24"/>
        </w:rPr>
      </w:pPr>
    </w:p>
    <w:p w14:paraId="41A7016C" w14:textId="77777777" w:rsidR="00416B1D" w:rsidRDefault="00000000">
      <w:pPr>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12. Прочие условия</w:t>
      </w:r>
    </w:p>
    <w:p w14:paraId="3EEE524B" w14:textId="77777777" w:rsidR="00416B1D" w:rsidRDefault="0000000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12.1. Все уведомления Сторон, связанные с исполнением настоящего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Pr>
          <w:rFonts w:ascii="Times New Roman" w:eastAsia="Times New Roman" w:hAnsi="Times New Roman"/>
          <w:sz w:val="24"/>
          <w:szCs w:val="24"/>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w:t>
      </w:r>
      <w:r>
        <w:rPr>
          <w:rFonts w:ascii="Times New Roman" w:eastAsia="Times New Roman" w:hAnsi="Times New Roman"/>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7D7DAB7" w14:textId="77777777" w:rsidR="00416B1D"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12.2. Договор составлен в 2 (двух) экземплярах, по одному для каждой из Сторон, имеющих одинаковую юридическую силу. </w:t>
      </w:r>
    </w:p>
    <w:p w14:paraId="0EEE85A9" w14:textId="77777777" w:rsidR="00416B1D"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12.3. При исполнении настоящего договора не допускается перемена Исполнителя, за исключением случаев, если новый Исполнитель является правопреемником Исполнителя по </w:t>
      </w:r>
      <w:r>
        <w:rPr>
          <w:rFonts w:ascii="Times New Roman" w:eastAsia="Times New Roman" w:hAnsi="Times New Roman"/>
          <w:color w:val="000000"/>
          <w:sz w:val="24"/>
          <w:szCs w:val="24"/>
        </w:rPr>
        <w:lastRenderedPageBreak/>
        <w:t>настоящему договору вследствие реорганизации юридического лица в форме преобразования, слияния или присоединения.</w:t>
      </w:r>
    </w:p>
    <w:p w14:paraId="6F8A5C70" w14:textId="77777777" w:rsidR="00416B1D" w:rsidRDefault="00000000">
      <w:pPr>
        <w:widowControl w:val="0"/>
        <w:autoSpaceDE w:val="0"/>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12.4. Во всем, что не предусмотрено настоящим договором, Стороны руководствуются законодательством Российской Федерации.</w:t>
      </w:r>
    </w:p>
    <w:p w14:paraId="2A092FCC" w14:textId="77777777" w:rsidR="00416B1D" w:rsidRDefault="00416B1D">
      <w:pPr>
        <w:spacing w:after="0" w:line="240" w:lineRule="auto"/>
        <w:ind w:firstLine="709"/>
        <w:rPr>
          <w:rFonts w:ascii="Times New Roman" w:eastAsia="Times New Roman" w:hAnsi="Times New Roman"/>
          <w:b/>
          <w:color w:val="000000"/>
          <w:sz w:val="24"/>
          <w:szCs w:val="24"/>
        </w:rPr>
      </w:pPr>
    </w:p>
    <w:p w14:paraId="3D7B695F" w14:textId="77777777" w:rsidR="00416B1D" w:rsidRDefault="00000000">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 Адреса, реквизиты и подписи Сторон</w:t>
      </w:r>
    </w:p>
    <w:p w14:paraId="42862732" w14:textId="77777777" w:rsidR="00416B1D" w:rsidRDefault="00416B1D">
      <w:pPr>
        <w:spacing w:after="0" w:line="240" w:lineRule="auto"/>
        <w:jc w:val="center"/>
        <w:rPr>
          <w:rFonts w:ascii="Times New Roman" w:eastAsia="Times New Roman" w:hAnsi="Times New Roman"/>
          <w:b/>
          <w:color w:val="000000"/>
          <w:sz w:val="24"/>
          <w:szCs w:val="24"/>
        </w:rPr>
      </w:pPr>
    </w:p>
    <w:tbl>
      <w:tblPr>
        <w:tblW w:w="10031" w:type="dxa"/>
        <w:tblLayout w:type="fixed"/>
        <w:tblLook w:val="04A0" w:firstRow="1" w:lastRow="0" w:firstColumn="1" w:lastColumn="0" w:noHBand="0" w:noVBand="1"/>
      </w:tblPr>
      <w:tblGrid>
        <w:gridCol w:w="4419"/>
        <w:gridCol w:w="5612"/>
      </w:tblGrid>
      <w:tr w:rsidR="00416B1D" w14:paraId="0389552B" w14:textId="77777777">
        <w:trPr>
          <w:trHeight w:val="226"/>
        </w:trPr>
        <w:tc>
          <w:tcPr>
            <w:tcW w:w="4419" w:type="dxa"/>
          </w:tcPr>
          <w:p w14:paraId="2F9A8028" w14:textId="77777777" w:rsidR="00416B1D" w:rsidRDefault="00000000">
            <w:pPr>
              <w:snapToGrid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Заказчик</w:t>
            </w:r>
            <w:r>
              <w:rPr>
                <w:rFonts w:ascii="Times New Roman" w:eastAsia="Times New Roman" w:hAnsi="Times New Roman"/>
                <w:sz w:val="24"/>
                <w:szCs w:val="24"/>
              </w:rPr>
              <w:t>:</w:t>
            </w:r>
          </w:p>
          <w:p w14:paraId="553353F3" w14:textId="77777777" w:rsidR="00416B1D" w:rsidRDefault="00416B1D">
            <w:pPr>
              <w:spacing w:after="0" w:line="240" w:lineRule="auto"/>
              <w:rPr>
                <w:rFonts w:ascii="Times New Roman" w:eastAsia="Times New Roman" w:hAnsi="Times New Roman"/>
                <w:sz w:val="24"/>
                <w:szCs w:val="24"/>
              </w:rPr>
            </w:pPr>
          </w:p>
        </w:tc>
        <w:tc>
          <w:tcPr>
            <w:tcW w:w="5612" w:type="dxa"/>
          </w:tcPr>
          <w:p w14:paraId="2D286DD1" w14:textId="77777777" w:rsidR="00416B1D" w:rsidRDefault="00000000">
            <w:pPr>
              <w:spacing w:after="0" w:line="240" w:lineRule="auto"/>
              <w:rPr>
                <w:rFonts w:ascii="Times New Roman" w:hAnsi="Times New Roman"/>
                <w:b/>
                <w:sz w:val="24"/>
                <w:szCs w:val="24"/>
                <w:shd w:val="clear" w:color="auto" w:fill="FFFFFF"/>
              </w:rPr>
            </w:pPr>
            <w:r>
              <w:rPr>
                <w:b/>
                <w:shd w:val="clear" w:color="auto" w:fill="FFFFFF"/>
              </w:rPr>
              <w:t xml:space="preserve">            </w:t>
            </w:r>
            <w:r>
              <w:rPr>
                <w:rFonts w:ascii="Times New Roman" w:hAnsi="Times New Roman"/>
                <w:b/>
                <w:sz w:val="24"/>
                <w:szCs w:val="24"/>
                <w:shd w:val="clear" w:color="auto" w:fill="FFFFFF"/>
              </w:rPr>
              <w:t>Подрядчик:</w:t>
            </w:r>
          </w:p>
          <w:p w14:paraId="0309AAEB" w14:textId="77777777" w:rsidR="00416B1D" w:rsidRDefault="00000000">
            <w:pPr>
              <w:spacing w:after="0" w:line="240" w:lineRule="auto"/>
              <w:rPr>
                <w:rFonts w:ascii="Times New Roman" w:hAnsi="Times New Roman"/>
              </w:rPr>
            </w:pPr>
            <w:r>
              <w:rPr>
                <w:rFonts w:ascii="Times New Roman" w:hAnsi="Times New Roman"/>
              </w:rPr>
              <w:t xml:space="preserve">          </w:t>
            </w:r>
          </w:p>
          <w:p w14:paraId="24EEB17F" w14:textId="77777777" w:rsidR="00416B1D" w:rsidRDefault="00000000">
            <w:pPr>
              <w:spacing w:after="0" w:line="240" w:lineRule="auto"/>
              <w:rPr>
                <w:rFonts w:ascii="Times New Roman" w:hAnsi="Times New Roman"/>
                <w:sz w:val="24"/>
                <w:szCs w:val="24"/>
              </w:rPr>
            </w:pPr>
            <w:r>
              <w:rPr>
                <w:rFonts w:ascii="Times New Roman" w:hAnsi="Times New Roman"/>
              </w:rPr>
              <w:t xml:space="preserve">           </w:t>
            </w:r>
          </w:p>
          <w:p w14:paraId="741C0A7C" w14:textId="77777777" w:rsidR="00416B1D"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72CB3479" w14:textId="77777777" w:rsidR="00416B1D" w:rsidRDefault="00000000">
            <w:pPr>
              <w:spacing w:after="0" w:line="240" w:lineRule="auto"/>
              <w:rPr>
                <w:rFonts w:ascii="Times New Roman" w:eastAsia="Times New Roman" w:hAnsi="Times New Roman"/>
                <w:sz w:val="24"/>
                <w:szCs w:val="24"/>
              </w:rPr>
            </w:pPr>
            <w:r>
              <w:rPr>
                <w:rFonts w:ascii="Times New Roman" w:hAnsi="Times New Roman"/>
                <w:sz w:val="24"/>
                <w:szCs w:val="24"/>
              </w:rPr>
              <w:t xml:space="preserve">          </w:t>
            </w:r>
          </w:p>
          <w:p w14:paraId="78A908DB" w14:textId="77777777" w:rsidR="00416B1D"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07C59FFD" w14:textId="77777777" w:rsidR="00416B1D"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43976C13" w14:textId="77777777" w:rsidR="00416B1D"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2319F377" w14:textId="77777777" w:rsidR="00416B1D"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359DD88C" w14:textId="77777777" w:rsidR="00416B1D" w:rsidRDefault="00000000">
            <w:pPr>
              <w:spacing w:after="0" w:line="240" w:lineRule="auto"/>
            </w:pPr>
            <w:r>
              <w:rPr>
                <w:rFonts w:ascii="Times New Roman" w:hAnsi="Times New Roman"/>
                <w:sz w:val="24"/>
                <w:szCs w:val="24"/>
              </w:rPr>
              <w:t xml:space="preserve">          </w:t>
            </w:r>
          </w:p>
        </w:tc>
      </w:tr>
    </w:tbl>
    <w:p w14:paraId="46951216" w14:textId="77777777" w:rsidR="00416B1D" w:rsidRDefault="00416B1D">
      <w:pPr>
        <w:spacing w:after="0" w:line="240" w:lineRule="auto"/>
        <w:rPr>
          <w:rFonts w:ascii="Times New Roman" w:eastAsia="Times New Roman" w:hAnsi="Times New Roman"/>
          <w:sz w:val="24"/>
          <w:szCs w:val="24"/>
        </w:rPr>
      </w:pPr>
    </w:p>
    <w:p w14:paraId="5FE3AA0F" w14:textId="77777777" w:rsidR="00416B1D" w:rsidRDefault="00416B1D">
      <w:pPr>
        <w:spacing w:after="0" w:line="240" w:lineRule="auto"/>
        <w:jc w:val="center"/>
        <w:rPr>
          <w:rFonts w:ascii="Times New Roman" w:eastAsia="Times New Roman" w:hAnsi="Times New Roman"/>
          <w:sz w:val="24"/>
          <w:szCs w:val="24"/>
        </w:rPr>
      </w:pPr>
    </w:p>
    <w:p w14:paraId="3BFFFA02" w14:textId="77777777" w:rsidR="00416B1D" w:rsidRDefault="00416B1D">
      <w:pPr>
        <w:spacing w:after="0" w:line="240" w:lineRule="auto"/>
        <w:jc w:val="center"/>
        <w:rPr>
          <w:rFonts w:ascii="Times New Roman" w:eastAsia="Times New Roman" w:hAnsi="Times New Roman"/>
          <w:sz w:val="24"/>
          <w:szCs w:val="24"/>
        </w:rPr>
      </w:pPr>
    </w:p>
    <w:p w14:paraId="66270287" w14:textId="77777777" w:rsidR="00416B1D" w:rsidRDefault="00416B1D">
      <w:pPr>
        <w:spacing w:after="0" w:line="240" w:lineRule="auto"/>
        <w:jc w:val="center"/>
        <w:rPr>
          <w:rFonts w:ascii="Times New Roman" w:eastAsia="Times New Roman" w:hAnsi="Times New Roman"/>
          <w:b/>
          <w:color w:val="000000"/>
          <w:sz w:val="24"/>
          <w:szCs w:val="24"/>
        </w:rPr>
      </w:pPr>
    </w:p>
    <w:p w14:paraId="0198F327" w14:textId="77777777" w:rsidR="00416B1D" w:rsidRDefault="00416B1D">
      <w:pPr>
        <w:spacing w:after="0" w:line="240" w:lineRule="auto"/>
        <w:jc w:val="center"/>
        <w:rPr>
          <w:rFonts w:ascii="Times New Roman" w:eastAsia="Times New Roman" w:hAnsi="Times New Roman"/>
          <w:b/>
          <w:color w:val="000000"/>
          <w:sz w:val="24"/>
          <w:szCs w:val="24"/>
        </w:rPr>
      </w:pPr>
    </w:p>
    <w:p w14:paraId="63B4C72E" w14:textId="77777777" w:rsidR="00416B1D" w:rsidRDefault="00416B1D">
      <w:pPr>
        <w:spacing w:after="0" w:line="240" w:lineRule="auto"/>
        <w:jc w:val="center"/>
        <w:rPr>
          <w:rFonts w:ascii="Times New Roman" w:eastAsia="Times New Roman" w:hAnsi="Times New Roman"/>
          <w:b/>
          <w:color w:val="000000"/>
          <w:sz w:val="24"/>
          <w:szCs w:val="24"/>
        </w:rPr>
      </w:pPr>
    </w:p>
    <w:p w14:paraId="294A0967" w14:textId="77777777" w:rsidR="00416B1D" w:rsidRDefault="00416B1D">
      <w:pPr>
        <w:spacing w:after="0" w:line="240" w:lineRule="auto"/>
        <w:jc w:val="center"/>
        <w:rPr>
          <w:rFonts w:ascii="Times New Roman" w:eastAsia="Times New Roman" w:hAnsi="Times New Roman"/>
          <w:b/>
          <w:color w:val="000000"/>
          <w:sz w:val="24"/>
          <w:szCs w:val="24"/>
        </w:rPr>
      </w:pPr>
    </w:p>
    <w:p w14:paraId="1857839F" w14:textId="77777777" w:rsidR="00416B1D" w:rsidRDefault="00416B1D">
      <w:pPr>
        <w:spacing w:after="0" w:line="240" w:lineRule="auto"/>
        <w:jc w:val="center"/>
        <w:rPr>
          <w:rFonts w:ascii="Times New Roman" w:eastAsia="Times New Roman" w:hAnsi="Times New Roman"/>
          <w:b/>
          <w:color w:val="000000"/>
          <w:sz w:val="24"/>
          <w:szCs w:val="24"/>
        </w:rPr>
      </w:pPr>
    </w:p>
    <w:p w14:paraId="70611E03" w14:textId="77777777" w:rsidR="00416B1D" w:rsidRDefault="00416B1D">
      <w:pPr>
        <w:spacing w:after="0" w:line="240" w:lineRule="auto"/>
        <w:jc w:val="center"/>
        <w:rPr>
          <w:rFonts w:ascii="Times New Roman" w:eastAsia="Times New Roman" w:hAnsi="Times New Roman"/>
          <w:b/>
          <w:color w:val="000000"/>
          <w:sz w:val="24"/>
          <w:szCs w:val="24"/>
        </w:rPr>
      </w:pPr>
    </w:p>
    <w:p w14:paraId="58C93C38" w14:textId="77777777" w:rsidR="00416B1D" w:rsidRDefault="00416B1D">
      <w:pPr>
        <w:spacing w:after="0" w:line="240" w:lineRule="auto"/>
        <w:jc w:val="center"/>
        <w:rPr>
          <w:rFonts w:ascii="Times New Roman" w:eastAsia="Times New Roman" w:hAnsi="Times New Roman"/>
          <w:b/>
          <w:color w:val="000000"/>
          <w:sz w:val="24"/>
          <w:szCs w:val="24"/>
        </w:rPr>
      </w:pPr>
    </w:p>
    <w:p w14:paraId="3B18162C" w14:textId="77777777" w:rsidR="00416B1D" w:rsidRDefault="00416B1D">
      <w:pPr>
        <w:spacing w:after="0" w:line="240" w:lineRule="auto"/>
        <w:jc w:val="center"/>
        <w:rPr>
          <w:rFonts w:ascii="Times New Roman" w:eastAsia="Times New Roman" w:hAnsi="Times New Roman"/>
          <w:b/>
          <w:color w:val="000000"/>
          <w:sz w:val="24"/>
          <w:szCs w:val="24"/>
        </w:rPr>
      </w:pPr>
    </w:p>
    <w:p w14:paraId="26176A0E" w14:textId="77777777" w:rsidR="00416B1D" w:rsidRDefault="00416B1D">
      <w:pPr>
        <w:spacing w:after="0" w:line="240" w:lineRule="auto"/>
        <w:jc w:val="center"/>
        <w:rPr>
          <w:rFonts w:ascii="Times New Roman" w:eastAsia="Times New Roman" w:hAnsi="Times New Roman"/>
          <w:b/>
          <w:color w:val="000000"/>
          <w:sz w:val="24"/>
          <w:szCs w:val="24"/>
        </w:rPr>
      </w:pPr>
    </w:p>
    <w:p w14:paraId="6B4C6D48" w14:textId="77777777" w:rsidR="00416B1D" w:rsidRDefault="00416B1D">
      <w:pPr>
        <w:spacing w:after="0" w:line="240" w:lineRule="auto"/>
        <w:jc w:val="center"/>
        <w:rPr>
          <w:rFonts w:ascii="Times New Roman" w:eastAsia="Times New Roman" w:hAnsi="Times New Roman"/>
          <w:b/>
          <w:color w:val="000000"/>
          <w:sz w:val="24"/>
          <w:szCs w:val="24"/>
        </w:rPr>
      </w:pPr>
    </w:p>
    <w:p w14:paraId="6E0946F5" w14:textId="77777777" w:rsidR="00416B1D" w:rsidRDefault="00416B1D">
      <w:pPr>
        <w:spacing w:after="0" w:line="240" w:lineRule="auto"/>
        <w:jc w:val="center"/>
        <w:rPr>
          <w:rFonts w:ascii="Times New Roman" w:eastAsia="Times New Roman" w:hAnsi="Times New Roman"/>
          <w:b/>
          <w:color w:val="000000"/>
          <w:sz w:val="24"/>
          <w:szCs w:val="24"/>
        </w:rPr>
      </w:pPr>
    </w:p>
    <w:p w14:paraId="74F4231B" w14:textId="77777777" w:rsidR="00416B1D" w:rsidRDefault="00416B1D">
      <w:pPr>
        <w:spacing w:after="0" w:line="240" w:lineRule="auto"/>
        <w:jc w:val="center"/>
        <w:rPr>
          <w:rFonts w:ascii="Times New Roman" w:eastAsia="Times New Roman" w:hAnsi="Times New Roman"/>
          <w:b/>
          <w:color w:val="000000"/>
          <w:sz w:val="24"/>
          <w:szCs w:val="24"/>
        </w:rPr>
      </w:pPr>
    </w:p>
    <w:p w14:paraId="54F3B79F" w14:textId="77777777" w:rsidR="00416B1D" w:rsidRDefault="00416B1D">
      <w:pPr>
        <w:spacing w:after="0" w:line="240" w:lineRule="auto"/>
        <w:jc w:val="center"/>
        <w:rPr>
          <w:rFonts w:ascii="Times New Roman" w:eastAsia="Times New Roman" w:hAnsi="Times New Roman"/>
          <w:b/>
          <w:color w:val="000000"/>
          <w:sz w:val="24"/>
          <w:szCs w:val="24"/>
        </w:rPr>
      </w:pPr>
    </w:p>
    <w:p w14:paraId="24D82F7F" w14:textId="77777777" w:rsidR="00416B1D" w:rsidRDefault="00416B1D">
      <w:pPr>
        <w:spacing w:after="0" w:line="240" w:lineRule="auto"/>
        <w:jc w:val="center"/>
        <w:rPr>
          <w:rFonts w:ascii="Times New Roman" w:eastAsia="Times New Roman" w:hAnsi="Times New Roman"/>
          <w:b/>
          <w:color w:val="000000"/>
          <w:sz w:val="24"/>
          <w:szCs w:val="24"/>
        </w:rPr>
      </w:pPr>
    </w:p>
    <w:p w14:paraId="14A2E1B9" w14:textId="77777777" w:rsidR="00416B1D" w:rsidRDefault="00416B1D">
      <w:pPr>
        <w:spacing w:after="0" w:line="240" w:lineRule="auto"/>
        <w:jc w:val="center"/>
        <w:rPr>
          <w:rFonts w:ascii="Times New Roman" w:eastAsia="Times New Roman" w:hAnsi="Times New Roman"/>
          <w:b/>
          <w:color w:val="000000"/>
          <w:sz w:val="24"/>
          <w:szCs w:val="24"/>
        </w:rPr>
      </w:pPr>
    </w:p>
    <w:p w14:paraId="47BA2DBB" w14:textId="77777777" w:rsidR="00416B1D" w:rsidRDefault="00416B1D">
      <w:pPr>
        <w:spacing w:after="0" w:line="240" w:lineRule="auto"/>
        <w:jc w:val="center"/>
        <w:rPr>
          <w:rFonts w:ascii="Times New Roman" w:eastAsia="Times New Roman" w:hAnsi="Times New Roman"/>
          <w:b/>
          <w:color w:val="000000"/>
          <w:sz w:val="24"/>
          <w:szCs w:val="24"/>
        </w:rPr>
      </w:pPr>
    </w:p>
    <w:p w14:paraId="4C792943" w14:textId="77777777" w:rsidR="00416B1D" w:rsidRDefault="00416B1D">
      <w:pPr>
        <w:spacing w:after="0" w:line="240" w:lineRule="auto"/>
        <w:jc w:val="center"/>
        <w:rPr>
          <w:rFonts w:ascii="Times New Roman" w:eastAsia="Times New Roman" w:hAnsi="Times New Roman"/>
          <w:b/>
          <w:color w:val="000000"/>
          <w:sz w:val="24"/>
          <w:szCs w:val="24"/>
        </w:rPr>
      </w:pPr>
    </w:p>
    <w:p w14:paraId="5F30D05F" w14:textId="77777777" w:rsidR="00416B1D" w:rsidRDefault="00416B1D">
      <w:pPr>
        <w:spacing w:after="0" w:line="240" w:lineRule="auto"/>
        <w:jc w:val="center"/>
        <w:rPr>
          <w:rFonts w:ascii="Times New Roman" w:eastAsia="Times New Roman" w:hAnsi="Times New Roman"/>
          <w:b/>
          <w:color w:val="000000"/>
          <w:sz w:val="24"/>
          <w:szCs w:val="24"/>
        </w:rPr>
      </w:pPr>
    </w:p>
    <w:p w14:paraId="6EB6AEF7" w14:textId="77777777" w:rsidR="00416B1D" w:rsidRDefault="00416B1D">
      <w:pPr>
        <w:spacing w:after="0" w:line="240" w:lineRule="auto"/>
        <w:jc w:val="center"/>
        <w:rPr>
          <w:rFonts w:ascii="Times New Roman" w:eastAsia="Times New Roman" w:hAnsi="Times New Roman"/>
          <w:b/>
          <w:color w:val="000000"/>
          <w:sz w:val="24"/>
          <w:szCs w:val="24"/>
        </w:rPr>
      </w:pPr>
    </w:p>
    <w:p w14:paraId="71632D7E" w14:textId="77777777" w:rsidR="00416B1D" w:rsidRDefault="00416B1D">
      <w:pPr>
        <w:spacing w:after="0" w:line="240" w:lineRule="auto"/>
        <w:jc w:val="center"/>
        <w:rPr>
          <w:rFonts w:ascii="Times New Roman" w:eastAsia="Times New Roman" w:hAnsi="Times New Roman"/>
          <w:b/>
          <w:color w:val="000000"/>
          <w:sz w:val="24"/>
          <w:szCs w:val="24"/>
        </w:rPr>
      </w:pPr>
    </w:p>
    <w:p w14:paraId="04D52D0B" w14:textId="77777777" w:rsidR="00416B1D" w:rsidRDefault="00416B1D">
      <w:pPr>
        <w:spacing w:after="0" w:line="240" w:lineRule="auto"/>
        <w:jc w:val="center"/>
        <w:rPr>
          <w:rFonts w:ascii="Times New Roman" w:eastAsia="Times New Roman" w:hAnsi="Times New Roman"/>
          <w:b/>
          <w:color w:val="000000"/>
          <w:sz w:val="24"/>
          <w:szCs w:val="24"/>
        </w:rPr>
      </w:pPr>
    </w:p>
    <w:p w14:paraId="012DB2A0" w14:textId="77777777" w:rsidR="00416B1D" w:rsidRDefault="00416B1D">
      <w:pPr>
        <w:spacing w:after="0" w:line="240" w:lineRule="auto"/>
        <w:jc w:val="center"/>
        <w:rPr>
          <w:rFonts w:ascii="Times New Roman" w:eastAsia="Times New Roman" w:hAnsi="Times New Roman"/>
          <w:b/>
          <w:color w:val="000000"/>
          <w:sz w:val="24"/>
          <w:szCs w:val="24"/>
        </w:rPr>
      </w:pPr>
    </w:p>
    <w:p w14:paraId="512A5D5F" w14:textId="77777777" w:rsidR="00416B1D" w:rsidRDefault="00416B1D">
      <w:pPr>
        <w:spacing w:after="0" w:line="240" w:lineRule="auto"/>
        <w:jc w:val="center"/>
        <w:rPr>
          <w:rFonts w:ascii="Times New Roman" w:eastAsia="Times New Roman" w:hAnsi="Times New Roman"/>
          <w:b/>
          <w:color w:val="000000"/>
          <w:sz w:val="24"/>
          <w:szCs w:val="24"/>
        </w:rPr>
      </w:pPr>
    </w:p>
    <w:p w14:paraId="614CD6A9" w14:textId="77777777" w:rsidR="00416B1D" w:rsidRDefault="00416B1D">
      <w:pPr>
        <w:spacing w:after="0" w:line="240" w:lineRule="auto"/>
        <w:jc w:val="center"/>
        <w:rPr>
          <w:rFonts w:ascii="Times New Roman" w:eastAsia="Times New Roman" w:hAnsi="Times New Roman"/>
          <w:b/>
          <w:color w:val="000000"/>
          <w:sz w:val="24"/>
          <w:szCs w:val="24"/>
        </w:rPr>
      </w:pPr>
    </w:p>
    <w:p w14:paraId="5BD3EBD5" w14:textId="77777777" w:rsidR="00416B1D" w:rsidRDefault="00416B1D">
      <w:pPr>
        <w:spacing w:after="0" w:line="240" w:lineRule="auto"/>
        <w:jc w:val="center"/>
        <w:rPr>
          <w:rFonts w:ascii="Times New Roman" w:eastAsia="Times New Roman" w:hAnsi="Times New Roman"/>
          <w:b/>
          <w:color w:val="000000"/>
          <w:sz w:val="24"/>
          <w:szCs w:val="24"/>
        </w:rPr>
      </w:pPr>
    </w:p>
    <w:p w14:paraId="6C0B2D6F" w14:textId="77777777" w:rsidR="00416B1D" w:rsidRDefault="00416B1D">
      <w:pPr>
        <w:spacing w:after="0" w:line="240" w:lineRule="auto"/>
        <w:jc w:val="center"/>
        <w:rPr>
          <w:rFonts w:ascii="Times New Roman" w:eastAsia="Times New Roman" w:hAnsi="Times New Roman"/>
          <w:b/>
          <w:color w:val="000000"/>
          <w:sz w:val="24"/>
          <w:szCs w:val="24"/>
        </w:rPr>
      </w:pPr>
    </w:p>
    <w:p w14:paraId="03DADA1D" w14:textId="77777777" w:rsidR="00416B1D" w:rsidRDefault="00416B1D">
      <w:pPr>
        <w:spacing w:after="0" w:line="240" w:lineRule="auto"/>
        <w:jc w:val="center"/>
        <w:rPr>
          <w:rFonts w:ascii="Times New Roman" w:eastAsia="Times New Roman" w:hAnsi="Times New Roman"/>
          <w:b/>
          <w:color w:val="000000"/>
          <w:sz w:val="24"/>
          <w:szCs w:val="24"/>
        </w:rPr>
      </w:pPr>
    </w:p>
    <w:p w14:paraId="7DEE3577" w14:textId="77777777" w:rsidR="00416B1D" w:rsidRDefault="00416B1D">
      <w:pPr>
        <w:spacing w:after="0" w:line="240" w:lineRule="auto"/>
        <w:jc w:val="center"/>
        <w:rPr>
          <w:rFonts w:ascii="Times New Roman" w:eastAsia="Times New Roman" w:hAnsi="Times New Roman"/>
          <w:b/>
          <w:color w:val="000000"/>
          <w:sz w:val="24"/>
          <w:szCs w:val="24"/>
        </w:rPr>
      </w:pPr>
    </w:p>
    <w:p w14:paraId="36861981" w14:textId="77777777" w:rsidR="00416B1D" w:rsidRDefault="00416B1D">
      <w:pPr>
        <w:spacing w:after="0" w:line="240" w:lineRule="auto"/>
        <w:ind w:left="6804"/>
        <w:rPr>
          <w:rFonts w:ascii="Times New Roman" w:eastAsia="Times New Roman" w:hAnsi="Times New Roman"/>
          <w:bCs/>
          <w:color w:val="000000"/>
          <w:sz w:val="24"/>
          <w:szCs w:val="24"/>
        </w:rPr>
      </w:pPr>
    </w:p>
    <w:p w14:paraId="518D4CB1" w14:textId="77777777" w:rsidR="00416B1D" w:rsidRDefault="00416B1D">
      <w:pPr>
        <w:spacing w:after="0" w:line="240" w:lineRule="auto"/>
        <w:ind w:left="6804"/>
        <w:rPr>
          <w:rFonts w:ascii="Times New Roman" w:eastAsia="Times New Roman" w:hAnsi="Times New Roman"/>
          <w:bCs/>
          <w:color w:val="000000"/>
          <w:sz w:val="24"/>
          <w:szCs w:val="24"/>
        </w:rPr>
      </w:pPr>
    </w:p>
    <w:p w14:paraId="34C4128B" w14:textId="77777777" w:rsidR="00416B1D" w:rsidRDefault="00416B1D">
      <w:pPr>
        <w:spacing w:after="0" w:line="240" w:lineRule="auto"/>
        <w:ind w:left="6804"/>
        <w:rPr>
          <w:rFonts w:ascii="Times New Roman" w:eastAsia="Times New Roman" w:hAnsi="Times New Roman"/>
          <w:bCs/>
          <w:color w:val="000000"/>
          <w:sz w:val="24"/>
          <w:szCs w:val="24"/>
        </w:rPr>
      </w:pPr>
    </w:p>
    <w:p w14:paraId="61083C14" w14:textId="77777777" w:rsidR="00416B1D" w:rsidRDefault="00416B1D">
      <w:pPr>
        <w:spacing w:after="0" w:line="240" w:lineRule="auto"/>
        <w:ind w:left="6804"/>
        <w:rPr>
          <w:rFonts w:ascii="Times New Roman" w:eastAsia="Times New Roman" w:hAnsi="Times New Roman"/>
          <w:bCs/>
          <w:color w:val="000000"/>
          <w:sz w:val="24"/>
          <w:szCs w:val="24"/>
        </w:rPr>
      </w:pPr>
    </w:p>
    <w:p w14:paraId="13F5C673" w14:textId="77777777" w:rsidR="00416B1D" w:rsidRDefault="00416B1D">
      <w:pPr>
        <w:spacing w:after="0" w:line="240" w:lineRule="auto"/>
        <w:ind w:left="6804"/>
        <w:rPr>
          <w:rFonts w:ascii="Times New Roman" w:eastAsia="Times New Roman" w:hAnsi="Times New Roman"/>
          <w:bCs/>
          <w:color w:val="000000"/>
          <w:sz w:val="24"/>
          <w:szCs w:val="24"/>
        </w:rPr>
      </w:pPr>
    </w:p>
    <w:p w14:paraId="56CAF4EE" w14:textId="77777777" w:rsidR="00416B1D" w:rsidRDefault="00416B1D">
      <w:pPr>
        <w:spacing w:after="0" w:line="240" w:lineRule="auto"/>
        <w:ind w:left="6804"/>
        <w:rPr>
          <w:rFonts w:ascii="Times New Roman" w:eastAsia="Times New Roman" w:hAnsi="Times New Roman"/>
          <w:bCs/>
          <w:color w:val="000000"/>
          <w:sz w:val="24"/>
          <w:szCs w:val="24"/>
        </w:rPr>
      </w:pPr>
    </w:p>
    <w:p w14:paraId="43232F6B" w14:textId="77777777" w:rsidR="00416B1D" w:rsidRDefault="00000000">
      <w:pPr>
        <w:spacing w:after="0" w:line="240" w:lineRule="auto"/>
        <w:ind w:left="6804"/>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Приложение № 2</w:t>
      </w:r>
    </w:p>
    <w:p w14:paraId="37DEF75C" w14:textId="77777777" w:rsidR="00416B1D" w:rsidRDefault="00000000">
      <w:pPr>
        <w:spacing w:after="0" w:line="240" w:lineRule="auto"/>
        <w:ind w:left="6804"/>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к договору № </w:t>
      </w:r>
    </w:p>
    <w:p w14:paraId="7FC455F1" w14:textId="77777777" w:rsidR="00416B1D" w:rsidRDefault="00000000">
      <w:pPr>
        <w:spacing w:after="0" w:line="240" w:lineRule="auto"/>
        <w:ind w:left="6804"/>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от «___» декабря 2023 г.</w:t>
      </w:r>
    </w:p>
    <w:p w14:paraId="2A21F05E" w14:textId="77777777" w:rsidR="00416B1D" w:rsidRDefault="00416B1D">
      <w:pPr>
        <w:tabs>
          <w:tab w:val="left" w:pos="3285"/>
        </w:tabs>
        <w:jc w:val="center"/>
        <w:rPr>
          <w:rFonts w:ascii="Times New Roman" w:hAnsi="Times New Roman" w:cs="Times New Roman"/>
          <w:sz w:val="24"/>
          <w:szCs w:val="24"/>
        </w:rPr>
      </w:pPr>
    </w:p>
    <w:p w14:paraId="730F1CB0" w14:textId="77777777" w:rsidR="00416B1D" w:rsidRDefault="00000000">
      <w:pPr>
        <w:jc w:val="center"/>
        <w:rPr>
          <w:rFonts w:ascii="Times New Roman" w:hAnsi="Times New Roman"/>
          <w:b/>
          <w:bCs/>
          <w:sz w:val="24"/>
          <w:szCs w:val="24"/>
        </w:rPr>
      </w:pPr>
      <w:r>
        <w:rPr>
          <w:rFonts w:ascii="Times New Roman" w:hAnsi="Times New Roman"/>
          <w:b/>
          <w:bCs/>
          <w:sz w:val="24"/>
          <w:szCs w:val="24"/>
        </w:rPr>
        <w:t>СПЕЦИФИКАЦИЯ</w:t>
      </w:r>
    </w:p>
    <w:tbl>
      <w:tblPr>
        <w:tblStyle w:val="af3"/>
        <w:tblW w:w="10348" w:type="dxa"/>
        <w:tblInd w:w="-147" w:type="dxa"/>
        <w:tblLayout w:type="fixed"/>
        <w:tblLook w:val="04A0" w:firstRow="1" w:lastRow="0" w:firstColumn="1" w:lastColumn="0" w:noHBand="0" w:noVBand="1"/>
      </w:tblPr>
      <w:tblGrid>
        <w:gridCol w:w="568"/>
        <w:gridCol w:w="4961"/>
        <w:gridCol w:w="992"/>
        <w:gridCol w:w="1134"/>
        <w:gridCol w:w="992"/>
        <w:gridCol w:w="1701"/>
      </w:tblGrid>
      <w:tr w:rsidR="00416B1D" w14:paraId="22A7AD5C" w14:textId="77777777">
        <w:tc>
          <w:tcPr>
            <w:tcW w:w="568" w:type="dxa"/>
          </w:tcPr>
          <w:p w14:paraId="25CC8446" w14:textId="77777777" w:rsidR="00416B1D" w:rsidRDefault="00000000">
            <w:pPr>
              <w:spacing w:after="0" w:line="240" w:lineRule="auto"/>
              <w:jc w:val="both"/>
              <w:rPr>
                <w:rFonts w:ascii="Times New Roman" w:hAnsi="Times New Roman"/>
                <w:b/>
                <w:bCs/>
                <w:sz w:val="24"/>
                <w:szCs w:val="24"/>
              </w:rPr>
            </w:pPr>
            <w:r>
              <w:rPr>
                <w:rFonts w:ascii="Times New Roman" w:hAnsi="Times New Roman"/>
                <w:b/>
                <w:bCs/>
                <w:sz w:val="24"/>
                <w:szCs w:val="24"/>
              </w:rPr>
              <w:t>№</w:t>
            </w:r>
          </w:p>
        </w:tc>
        <w:tc>
          <w:tcPr>
            <w:tcW w:w="4961" w:type="dxa"/>
          </w:tcPr>
          <w:p w14:paraId="31FB407B" w14:textId="77777777" w:rsidR="00416B1D" w:rsidRDefault="00000000">
            <w:pPr>
              <w:spacing w:after="0" w:line="240" w:lineRule="auto"/>
              <w:jc w:val="both"/>
              <w:rPr>
                <w:rFonts w:ascii="Times New Roman" w:hAnsi="Times New Roman"/>
                <w:b/>
                <w:bCs/>
                <w:sz w:val="24"/>
                <w:szCs w:val="24"/>
              </w:rPr>
            </w:pPr>
            <w:r>
              <w:rPr>
                <w:rFonts w:ascii="Times New Roman" w:hAnsi="Times New Roman"/>
                <w:b/>
                <w:bCs/>
                <w:sz w:val="24"/>
                <w:szCs w:val="24"/>
              </w:rPr>
              <w:t>Наименование услуги</w:t>
            </w:r>
          </w:p>
        </w:tc>
        <w:tc>
          <w:tcPr>
            <w:tcW w:w="992" w:type="dxa"/>
          </w:tcPr>
          <w:p w14:paraId="0EE57A5D" w14:textId="77777777" w:rsidR="00416B1D" w:rsidRDefault="00000000">
            <w:pPr>
              <w:spacing w:after="0" w:line="240" w:lineRule="auto"/>
              <w:jc w:val="both"/>
              <w:rPr>
                <w:rFonts w:ascii="Times New Roman" w:hAnsi="Times New Roman"/>
                <w:b/>
                <w:bCs/>
                <w:sz w:val="24"/>
                <w:szCs w:val="24"/>
              </w:rPr>
            </w:pPr>
            <w:r>
              <w:rPr>
                <w:rFonts w:ascii="Times New Roman" w:hAnsi="Times New Roman"/>
                <w:b/>
                <w:bCs/>
                <w:sz w:val="24"/>
                <w:szCs w:val="24"/>
              </w:rPr>
              <w:t xml:space="preserve">Количество </w:t>
            </w:r>
          </w:p>
        </w:tc>
        <w:tc>
          <w:tcPr>
            <w:tcW w:w="1134" w:type="dxa"/>
          </w:tcPr>
          <w:p w14:paraId="149406CC" w14:textId="77777777" w:rsidR="00416B1D" w:rsidRDefault="00000000">
            <w:pPr>
              <w:spacing w:after="0" w:line="240" w:lineRule="auto"/>
              <w:jc w:val="both"/>
              <w:rPr>
                <w:rFonts w:ascii="Times New Roman" w:hAnsi="Times New Roman"/>
                <w:b/>
                <w:bCs/>
                <w:sz w:val="24"/>
                <w:szCs w:val="24"/>
              </w:rPr>
            </w:pPr>
            <w:r>
              <w:rPr>
                <w:rFonts w:ascii="Times New Roman" w:hAnsi="Times New Roman"/>
                <w:b/>
                <w:bCs/>
                <w:sz w:val="24"/>
                <w:szCs w:val="24"/>
              </w:rPr>
              <w:t>Ед.изм.</w:t>
            </w:r>
          </w:p>
        </w:tc>
        <w:tc>
          <w:tcPr>
            <w:tcW w:w="992" w:type="dxa"/>
            <w:tcBorders>
              <w:bottom w:val="single" w:sz="4" w:space="0" w:color="auto"/>
            </w:tcBorders>
          </w:tcPr>
          <w:p w14:paraId="0DD57EC1" w14:textId="77777777" w:rsidR="00416B1D" w:rsidRDefault="00000000">
            <w:pPr>
              <w:spacing w:after="0" w:line="240" w:lineRule="auto"/>
              <w:jc w:val="both"/>
              <w:rPr>
                <w:rFonts w:ascii="Times New Roman" w:hAnsi="Times New Roman"/>
                <w:b/>
                <w:bCs/>
                <w:sz w:val="24"/>
                <w:szCs w:val="24"/>
              </w:rPr>
            </w:pPr>
            <w:r>
              <w:rPr>
                <w:rFonts w:ascii="Times New Roman" w:hAnsi="Times New Roman"/>
                <w:b/>
                <w:bCs/>
                <w:sz w:val="24"/>
                <w:szCs w:val="24"/>
              </w:rPr>
              <w:t>Цена за ед.</w:t>
            </w:r>
          </w:p>
        </w:tc>
        <w:tc>
          <w:tcPr>
            <w:tcW w:w="1701" w:type="dxa"/>
            <w:tcBorders>
              <w:bottom w:val="single" w:sz="4" w:space="0" w:color="auto"/>
            </w:tcBorders>
          </w:tcPr>
          <w:p w14:paraId="526C5FE5" w14:textId="77777777" w:rsidR="00416B1D" w:rsidRDefault="00000000">
            <w:pPr>
              <w:spacing w:after="0" w:line="240" w:lineRule="auto"/>
              <w:jc w:val="both"/>
              <w:rPr>
                <w:rFonts w:ascii="Times New Roman" w:hAnsi="Times New Roman"/>
                <w:b/>
                <w:bCs/>
                <w:sz w:val="24"/>
                <w:szCs w:val="24"/>
              </w:rPr>
            </w:pPr>
            <w:r>
              <w:rPr>
                <w:rFonts w:ascii="Times New Roman" w:hAnsi="Times New Roman"/>
                <w:b/>
                <w:bCs/>
                <w:sz w:val="24"/>
                <w:szCs w:val="24"/>
              </w:rPr>
              <w:t xml:space="preserve">Сумма </w:t>
            </w:r>
          </w:p>
        </w:tc>
      </w:tr>
      <w:tr w:rsidR="00416B1D" w14:paraId="1C2527F6" w14:textId="77777777">
        <w:tc>
          <w:tcPr>
            <w:tcW w:w="568" w:type="dxa"/>
          </w:tcPr>
          <w:p w14:paraId="15B25BBF" w14:textId="77777777" w:rsidR="00416B1D" w:rsidRDefault="00000000">
            <w:pPr>
              <w:spacing w:after="0" w:line="240" w:lineRule="auto"/>
              <w:jc w:val="both"/>
              <w:rPr>
                <w:rFonts w:ascii="Times New Roman" w:hAnsi="Times New Roman"/>
                <w:b/>
                <w:bCs/>
                <w:sz w:val="24"/>
                <w:szCs w:val="24"/>
              </w:rPr>
            </w:pPr>
            <w:bookmarkStart w:id="5" w:name="_Hlk31202040"/>
            <w:r>
              <w:rPr>
                <w:rFonts w:ascii="Times New Roman" w:hAnsi="Times New Roman"/>
                <w:b/>
                <w:bCs/>
                <w:sz w:val="24"/>
                <w:szCs w:val="24"/>
              </w:rPr>
              <w:t>1</w:t>
            </w:r>
          </w:p>
        </w:tc>
        <w:tc>
          <w:tcPr>
            <w:tcW w:w="4961" w:type="dxa"/>
          </w:tcPr>
          <w:p w14:paraId="76766023" w14:textId="77777777" w:rsidR="00416B1D" w:rsidRDefault="00000000">
            <w:pPr>
              <w:spacing w:after="0" w:line="240" w:lineRule="auto"/>
              <w:rPr>
                <w:rFonts w:ascii="Times New Roman" w:hAnsi="Times New Roman"/>
                <w:sz w:val="24"/>
                <w:szCs w:val="24"/>
              </w:rPr>
            </w:pPr>
            <w:r>
              <w:rPr>
                <w:rFonts w:ascii="Times New Roman" w:hAnsi="Times New Roman"/>
                <w:sz w:val="24"/>
                <w:szCs w:val="24"/>
              </w:rPr>
              <w:t xml:space="preserve">Регламентные работы по обслуживанию холодильных установок (для непрерывной и безотказной работы комплектной холодильной мащины (КХМ) </w:t>
            </w:r>
            <w:r>
              <w:rPr>
                <w:rFonts w:ascii="Times New Roman" w:hAnsi="Times New Roman"/>
                <w:sz w:val="24"/>
                <w:szCs w:val="24"/>
                <w:lang w:val="en-US"/>
              </w:rPr>
              <w:t>CPV</w:t>
            </w:r>
            <w:r>
              <w:rPr>
                <w:rFonts w:ascii="Times New Roman" w:hAnsi="Times New Roman"/>
                <w:sz w:val="24"/>
                <w:szCs w:val="24"/>
              </w:rPr>
              <w:t>-</w:t>
            </w:r>
            <w:r>
              <w:rPr>
                <w:rFonts w:ascii="Times New Roman" w:hAnsi="Times New Roman"/>
                <w:sz w:val="24"/>
                <w:szCs w:val="24"/>
                <w:lang w:val="en-US"/>
              </w:rPr>
              <w:t>L</w:t>
            </w:r>
            <w:r>
              <w:rPr>
                <w:rFonts w:ascii="Times New Roman" w:hAnsi="Times New Roman"/>
                <w:sz w:val="24"/>
                <w:szCs w:val="24"/>
              </w:rPr>
              <w:t>-2*</w:t>
            </w:r>
            <w:r>
              <w:rPr>
                <w:rFonts w:ascii="Times New Roman" w:hAnsi="Times New Roman"/>
                <w:sz w:val="24"/>
                <w:szCs w:val="24"/>
                <w:lang w:val="en-US"/>
              </w:rPr>
              <w:t>CSH</w:t>
            </w:r>
            <w:r>
              <w:rPr>
                <w:rFonts w:ascii="Times New Roman" w:hAnsi="Times New Roman"/>
                <w:sz w:val="24"/>
                <w:szCs w:val="24"/>
              </w:rPr>
              <w:t>9563</w:t>
            </w:r>
            <w:r>
              <w:rPr>
                <w:rFonts w:ascii="Times New Roman" w:hAnsi="Times New Roman"/>
                <w:sz w:val="24"/>
                <w:szCs w:val="24"/>
                <w:lang w:val="en-US"/>
              </w:rPr>
              <w:t>Y</w:t>
            </w:r>
            <w:r>
              <w:rPr>
                <w:rFonts w:ascii="Times New Roman" w:hAnsi="Times New Roman"/>
                <w:sz w:val="24"/>
                <w:szCs w:val="24"/>
              </w:rPr>
              <w:t>-</w:t>
            </w:r>
            <w:r>
              <w:rPr>
                <w:rFonts w:ascii="Times New Roman" w:hAnsi="Times New Roman"/>
                <w:sz w:val="24"/>
                <w:szCs w:val="24"/>
                <w:lang w:val="en-US"/>
              </w:rPr>
              <w:t>K</w:t>
            </w:r>
            <w:r>
              <w:rPr>
                <w:rFonts w:ascii="Times New Roman" w:hAnsi="Times New Roman"/>
                <w:sz w:val="24"/>
                <w:szCs w:val="24"/>
              </w:rPr>
              <w:t xml:space="preserve">1181 расположенной по адресу: г. Красноярск, ул. Юности, 18 </w:t>
            </w:r>
          </w:p>
        </w:tc>
        <w:tc>
          <w:tcPr>
            <w:tcW w:w="992" w:type="dxa"/>
          </w:tcPr>
          <w:p w14:paraId="36530FEF" w14:textId="77777777" w:rsidR="00416B1D" w:rsidRDefault="00000000">
            <w:pPr>
              <w:spacing w:after="0" w:line="240" w:lineRule="auto"/>
              <w:jc w:val="both"/>
              <w:rPr>
                <w:rFonts w:ascii="Times New Roman" w:hAnsi="Times New Roman"/>
                <w:sz w:val="24"/>
                <w:szCs w:val="24"/>
              </w:rPr>
            </w:pPr>
            <w:r>
              <w:rPr>
                <w:rFonts w:ascii="Times New Roman" w:hAnsi="Times New Roman"/>
                <w:sz w:val="24"/>
                <w:szCs w:val="24"/>
              </w:rPr>
              <w:t>12</w:t>
            </w:r>
          </w:p>
        </w:tc>
        <w:tc>
          <w:tcPr>
            <w:tcW w:w="1134" w:type="dxa"/>
          </w:tcPr>
          <w:p w14:paraId="2B9708FC" w14:textId="77777777" w:rsidR="00416B1D" w:rsidRDefault="00000000">
            <w:pPr>
              <w:spacing w:after="0" w:line="240" w:lineRule="auto"/>
              <w:jc w:val="both"/>
              <w:rPr>
                <w:rFonts w:ascii="Times New Roman" w:hAnsi="Times New Roman"/>
                <w:sz w:val="24"/>
                <w:szCs w:val="24"/>
              </w:rPr>
            </w:pPr>
            <w:r>
              <w:rPr>
                <w:rFonts w:ascii="Times New Roman" w:hAnsi="Times New Roman"/>
                <w:sz w:val="24"/>
                <w:szCs w:val="24"/>
              </w:rPr>
              <w:t>месяц</w:t>
            </w:r>
          </w:p>
        </w:tc>
        <w:tc>
          <w:tcPr>
            <w:tcW w:w="992" w:type="dxa"/>
            <w:shd w:val="clear" w:color="FFFF00" w:fill="auto"/>
          </w:tcPr>
          <w:p w14:paraId="5C40781F" w14:textId="77777777" w:rsidR="00416B1D" w:rsidRDefault="00416B1D">
            <w:pPr>
              <w:spacing w:after="0" w:line="240" w:lineRule="auto"/>
              <w:jc w:val="both"/>
              <w:rPr>
                <w:rFonts w:ascii="Times New Roman" w:hAnsi="Times New Roman"/>
                <w:sz w:val="24"/>
                <w:szCs w:val="24"/>
              </w:rPr>
            </w:pPr>
          </w:p>
        </w:tc>
        <w:tc>
          <w:tcPr>
            <w:tcW w:w="1701" w:type="dxa"/>
            <w:shd w:val="clear" w:color="FFFF00" w:fill="auto"/>
          </w:tcPr>
          <w:p w14:paraId="304D2F87" w14:textId="77777777" w:rsidR="00416B1D" w:rsidRDefault="00416B1D">
            <w:pPr>
              <w:spacing w:after="0" w:line="240" w:lineRule="auto"/>
              <w:jc w:val="both"/>
              <w:rPr>
                <w:rFonts w:ascii="Times New Roman" w:hAnsi="Times New Roman"/>
                <w:sz w:val="24"/>
                <w:szCs w:val="24"/>
              </w:rPr>
            </w:pPr>
          </w:p>
        </w:tc>
      </w:tr>
      <w:bookmarkEnd w:id="5"/>
      <w:tr w:rsidR="00416B1D" w14:paraId="55A22698" w14:textId="77777777">
        <w:tc>
          <w:tcPr>
            <w:tcW w:w="568" w:type="dxa"/>
          </w:tcPr>
          <w:p w14:paraId="587ABAA5" w14:textId="77777777" w:rsidR="00416B1D" w:rsidRDefault="00000000">
            <w:pPr>
              <w:spacing w:after="0" w:line="240" w:lineRule="auto"/>
              <w:jc w:val="both"/>
              <w:rPr>
                <w:rFonts w:ascii="Times New Roman" w:hAnsi="Times New Roman"/>
                <w:b/>
                <w:bCs/>
                <w:sz w:val="24"/>
                <w:szCs w:val="24"/>
              </w:rPr>
            </w:pPr>
            <w:r>
              <w:rPr>
                <w:rFonts w:ascii="Times New Roman" w:hAnsi="Times New Roman"/>
                <w:b/>
                <w:bCs/>
                <w:sz w:val="24"/>
                <w:szCs w:val="24"/>
              </w:rPr>
              <w:t>2</w:t>
            </w:r>
          </w:p>
        </w:tc>
        <w:tc>
          <w:tcPr>
            <w:tcW w:w="4961" w:type="dxa"/>
          </w:tcPr>
          <w:p w14:paraId="77572135" w14:textId="77777777" w:rsidR="00416B1D"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Регламентные работы по обслуживанию холодильных установок для непрерывной и безотказной работы комплектной холодильной машины (КХМ) </w:t>
            </w:r>
            <w:r>
              <w:rPr>
                <w:rFonts w:ascii="Times New Roman" w:hAnsi="Times New Roman"/>
                <w:sz w:val="24"/>
                <w:szCs w:val="24"/>
                <w:lang w:val="en-US"/>
              </w:rPr>
              <w:t>HCT</w:t>
            </w:r>
            <w:r>
              <w:rPr>
                <w:rFonts w:ascii="Times New Roman" w:hAnsi="Times New Roman"/>
                <w:sz w:val="24"/>
                <w:szCs w:val="24"/>
              </w:rPr>
              <w:t>-400</w:t>
            </w:r>
            <w:r>
              <w:rPr>
                <w:rFonts w:ascii="Times New Roman" w:hAnsi="Times New Roman"/>
                <w:sz w:val="24"/>
                <w:szCs w:val="24"/>
                <w:lang w:val="en-US"/>
              </w:rPr>
              <w:t>K</w:t>
            </w:r>
            <w:r>
              <w:rPr>
                <w:rFonts w:ascii="Times New Roman" w:hAnsi="Times New Roman"/>
                <w:sz w:val="24"/>
                <w:szCs w:val="24"/>
              </w:rPr>
              <w:t xml:space="preserve"> на базе трех полугерметичных винтовых компрессоров </w:t>
            </w:r>
            <w:r>
              <w:rPr>
                <w:rFonts w:ascii="Times New Roman" w:hAnsi="Times New Roman"/>
                <w:sz w:val="24"/>
                <w:szCs w:val="24"/>
                <w:lang w:val="en-US"/>
              </w:rPr>
              <w:t>HSK</w:t>
            </w:r>
            <w:r>
              <w:rPr>
                <w:rFonts w:ascii="Times New Roman" w:hAnsi="Times New Roman"/>
                <w:sz w:val="24"/>
                <w:szCs w:val="24"/>
              </w:rPr>
              <w:t xml:space="preserve"> 7471-9 с кожухотрубным теплообменником, двумя конденсаторами </w:t>
            </w:r>
          </w:p>
          <w:p w14:paraId="64A1E337" w14:textId="77777777" w:rsidR="00416B1D" w:rsidRDefault="00000000">
            <w:pPr>
              <w:spacing w:after="0" w:line="240" w:lineRule="auto"/>
              <w:jc w:val="both"/>
              <w:rPr>
                <w:rFonts w:ascii="Times New Roman" w:hAnsi="Times New Roman"/>
                <w:sz w:val="24"/>
                <w:szCs w:val="24"/>
              </w:rPr>
            </w:pPr>
            <w:r>
              <w:rPr>
                <w:rFonts w:ascii="Times New Roman" w:hAnsi="Times New Roman"/>
                <w:sz w:val="24"/>
                <w:szCs w:val="24"/>
                <w:lang w:val="en-US"/>
              </w:rPr>
              <w:t>TCW</w:t>
            </w:r>
            <w:r>
              <w:rPr>
                <w:rFonts w:ascii="Times New Roman" w:hAnsi="Times New Roman"/>
                <w:sz w:val="24"/>
                <w:szCs w:val="24"/>
              </w:rPr>
              <w:t xml:space="preserve"> 1-091-13-</w:t>
            </w: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N</w:t>
            </w: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5)-</w:t>
            </w:r>
            <w:r>
              <w:rPr>
                <w:rFonts w:ascii="Times New Roman" w:hAnsi="Times New Roman"/>
                <w:sz w:val="24"/>
                <w:szCs w:val="24"/>
                <w:lang w:val="en-US"/>
              </w:rPr>
              <w:t>BC</w:t>
            </w:r>
            <w:r>
              <w:rPr>
                <w:rFonts w:ascii="Times New Roman" w:hAnsi="Times New Roman"/>
                <w:sz w:val="24"/>
                <w:szCs w:val="24"/>
              </w:rPr>
              <w:t xml:space="preserve"> расположенной по адресу: г. Красноярск, ул. Парковая, 19</w:t>
            </w:r>
          </w:p>
        </w:tc>
        <w:tc>
          <w:tcPr>
            <w:tcW w:w="992" w:type="dxa"/>
          </w:tcPr>
          <w:p w14:paraId="3196A3A7" w14:textId="77777777" w:rsidR="00416B1D" w:rsidRDefault="00000000">
            <w:pPr>
              <w:spacing w:after="0" w:line="240" w:lineRule="auto"/>
              <w:jc w:val="both"/>
              <w:rPr>
                <w:rFonts w:ascii="Times New Roman" w:hAnsi="Times New Roman"/>
                <w:sz w:val="24"/>
                <w:szCs w:val="24"/>
              </w:rPr>
            </w:pPr>
            <w:r>
              <w:rPr>
                <w:rFonts w:ascii="Times New Roman" w:hAnsi="Times New Roman"/>
                <w:sz w:val="24"/>
                <w:szCs w:val="24"/>
              </w:rPr>
              <w:t>12</w:t>
            </w:r>
          </w:p>
        </w:tc>
        <w:tc>
          <w:tcPr>
            <w:tcW w:w="1134" w:type="dxa"/>
          </w:tcPr>
          <w:p w14:paraId="7B10FC01" w14:textId="77777777" w:rsidR="00416B1D" w:rsidRDefault="00000000">
            <w:pPr>
              <w:spacing w:after="0" w:line="240" w:lineRule="auto"/>
              <w:jc w:val="both"/>
              <w:rPr>
                <w:rFonts w:ascii="Times New Roman" w:hAnsi="Times New Roman"/>
                <w:sz w:val="24"/>
                <w:szCs w:val="24"/>
              </w:rPr>
            </w:pPr>
            <w:r>
              <w:rPr>
                <w:rFonts w:ascii="Times New Roman" w:hAnsi="Times New Roman"/>
                <w:sz w:val="24"/>
                <w:szCs w:val="24"/>
              </w:rPr>
              <w:t>месяц</w:t>
            </w:r>
          </w:p>
        </w:tc>
        <w:tc>
          <w:tcPr>
            <w:tcW w:w="992" w:type="dxa"/>
            <w:shd w:val="clear" w:color="FFFF00" w:fill="auto"/>
          </w:tcPr>
          <w:p w14:paraId="55A0B75C" w14:textId="77777777" w:rsidR="00416B1D" w:rsidRDefault="00416B1D">
            <w:pPr>
              <w:spacing w:after="0" w:line="240" w:lineRule="auto"/>
              <w:jc w:val="both"/>
              <w:rPr>
                <w:rFonts w:ascii="Times New Roman" w:hAnsi="Times New Roman"/>
                <w:sz w:val="24"/>
                <w:szCs w:val="24"/>
              </w:rPr>
            </w:pPr>
          </w:p>
        </w:tc>
        <w:tc>
          <w:tcPr>
            <w:tcW w:w="1701" w:type="dxa"/>
            <w:shd w:val="clear" w:color="FFFF00" w:fill="auto"/>
          </w:tcPr>
          <w:p w14:paraId="11A72E26" w14:textId="77777777" w:rsidR="00416B1D" w:rsidRDefault="00416B1D">
            <w:pPr>
              <w:spacing w:after="0" w:line="240" w:lineRule="auto"/>
              <w:jc w:val="both"/>
              <w:rPr>
                <w:rFonts w:ascii="Times New Roman" w:hAnsi="Times New Roman"/>
                <w:sz w:val="24"/>
                <w:szCs w:val="24"/>
              </w:rPr>
            </w:pPr>
          </w:p>
        </w:tc>
      </w:tr>
      <w:tr w:rsidR="00416B1D" w14:paraId="78859532" w14:textId="77777777">
        <w:tc>
          <w:tcPr>
            <w:tcW w:w="568" w:type="dxa"/>
          </w:tcPr>
          <w:p w14:paraId="48AF774D" w14:textId="77777777" w:rsidR="00416B1D" w:rsidRDefault="00416B1D">
            <w:pPr>
              <w:spacing w:after="0" w:line="240" w:lineRule="auto"/>
              <w:jc w:val="both"/>
              <w:rPr>
                <w:rFonts w:ascii="Times New Roman" w:hAnsi="Times New Roman"/>
                <w:b/>
                <w:bCs/>
                <w:sz w:val="24"/>
                <w:szCs w:val="24"/>
              </w:rPr>
            </w:pPr>
          </w:p>
        </w:tc>
        <w:tc>
          <w:tcPr>
            <w:tcW w:w="8079" w:type="dxa"/>
            <w:gridSpan w:val="4"/>
          </w:tcPr>
          <w:p w14:paraId="0E8095E6" w14:textId="77777777" w:rsidR="00416B1D" w:rsidRDefault="00000000">
            <w:pPr>
              <w:spacing w:after="0" w:line="240" w:lineRule="auto"/>
              <w:jc w:val="right"/>
              <w:rPr>
                <w:rFonts w:ascii="Times New Roman" w:hAnsi="Times New Roman"/>
                <w:b/>
                <w:bCs/>
                <w:sz w:val="24"/>
                <w:szCs w:val="24"/>
              </w:rPr>
            </w:pPr>
            <w:r>
              <w:rPr>
                <w:rFonts w:ascii="Times New Roman" w:hAnsi="Times New Roman"/>
                <w:b/>
                <w:bCs/>
                <w:sz w:val="24"/>
                <w:szCs w:val="24"/>
              </w:rPr>
              <w:t>ИТОГО:</w:t>
            </w:r>
          </w:p>
        </w:tc>
        <w:tc>
          <w:tcPr>
            <w:tcW w:w="1701" w:type="dxa"/>
          </w:tcPr>
          <w:p w14:paraId="7603529F" w14:textId="77777777" w:rsidR="00416B1D" w:rsidRDefault="00416B1D">
            <w:pPr>
              <w:spacing w:after="0" w:line="240" w:lineRule="auto"/>
              <w:jc w:val="both"/>
              <w:rPr>
                <w:rFonts w:ascii="Times New Roman" w:hAnsi="Times New Roman"/>
                <w:b/>
                <w:bCs/>
                <w:sz w:val="24"/>
                <w:szCs w:val="24"/>
              </w:rPr>
            </w:pPr>
          </w:p>
        </w:tc>
      </w:tr>
    </w:tbl>
    <w:p w14:paraId="37B98DAF" w14:textId="77777777" w:rsidR="00416B1D" w:rsidRDefault="00416B1D">
      <w:pPr>
        <w:jc w:val="both"/>
        <w:rPr>
          <w:rFonts w:ascii="Times New Roman" w:hAnsi="Times New Roman"/>
          <w:b/>
          <w:bCs/>
          <w:sz w:val="24"/>
          <w:szCs w:val="24"/>
        </w:rPr>
      </w:pPr>
    </w:p>
    <w:p w14:paraId="647D496A" w14:textId="77777777" w:rsidR="00416B1D" w:rsidRDefault="00000000">
      <w:pPr>
        <w:jc w:val="both"/>
        <w:rPr>
          <w:rFonts w:ascii="Times New Roman" w:hAnsi="Times New Roman"/>
          <w:b/>
          <w:bCs/>
          <w:sz w:val="24"/>
          <w:szCs w:val="24"/>
        </w:rPr>
      </w:pPr>
      <w:r>
        <w:rPr>
          <w:rFonts w:ascii="Times New Roman" w:hAnsi="Times New Roman"/>
          <w:b/>
          <w:bCs/>
          <w:sz w:val="24"/>
          <w:szCs w:val="24"/>
        </w:rPr>
        <w:t xml:space="preserve">Итого по договору </w:t>
      </w:r>
    </w:p>
    <w:p w14:paraId="3576555B" w14:textId="77777777" w:rsidR="00416B1D" w:rsidRDefault="00416B1D">
      <w:pPr>
        <w:jc w:val="both"/>
        <w:rPr>
          <w:rFonts w:ascii="Times New Roman" w:hAnsi="Times New Roman"/>
          <w:b/>
          <w:bCs/>
          <w:sz w:val="24"/>
          <w:szCs w:val="24"/>
        </w:rPr>
      </w:pPr>
    </w:p>
    <w:p w14:paraId="17B5427A" w14:textId="77777777" w:rsidR="00416B1D" w:rsidRDefault="00416B1D">
      <w:pPr>
        <w:jc w:val="both"/>
        <w:rPr>
          <w:rFonts w:ascii="Times New Roman" w:hAnsi="Times New Roman"/>
          <w:b/>
          <w:bCs/>
          <w:sz w:val="24"/>
          <w:szCs w:val="24"/>
        </w:rPr>
      </w:pPr>
    </w:p>
    <w:tbl>
      <w:tblPr>
        <w:tblW w:w="10031" w:type="dxa"/>
        <w:tblLayout w:type="fixed"/>
        <w:tblLook w:val="04A0" w:firstRow="1" w:lastRow="0" w:firstColumn="1" w:lastColumn="0" w:noHBand="0" w:noVBand="1"/>
      </w:tblPr>
      <w:tblGrid>
        <w:gridCol w:w="4419"/>
        <w:gridCol w:w="5612"/>
      </w:tblGrid>
      <w:tr w:rsidR="00416B1D" w14:paraId="37592341" w14:textId="77777777">
        <w:trPr>
          <w:trHeight w:val="226"/>
        </w:trPr>
        <w:tc>
          <w:tcPr>
            <w:tcW w:w="4419" w:type="dxa"/>
          </w:tcPr>
          <w:p w14:paraId="1FC40190" w14:textId="77777777" w:rsidR="00416B1D" w:rsidRDefault="00000000">
            <w:pPr>
              <w:snapToGrid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Заказчик</w:t>
            </w:r>
            <w:r>
              <w:rPr>
                <w:rFonts w:ascii="Times New Roman" w:eastAsia="Times New Roman" w:hAnsi="Times New Roman"/>
                <w:sz w:val="24"/>
                <w:szCs w:val="24"/>
              </w:rPr>
              <w:t>:</w:t>
            </w:r>
          </w:p>
          <w:p w14:paraId="3D7CB07A" w14:textId="77777777" w:rsidR="00416B1D"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КГАУ ДО СШОР «по хоккею с мячом «Енисей»</w:t>
            </w:r>
          </w:p>
        </w:tc>
        <w:tc>
          <w:tcPr>
            <w:tcW w:w="5612" w:type="dxa"/>
          </w:tcPr>
          <w:p w14:paraId="738B16E1" w14:textId="77777777" w:rsidR="00416B1D" w:rsidRDefault="00000000">
            <w:pPr>
              <w:spacing w:after="0" w:line="240" w:lineRule="auto"/>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Исполнитель:</w:t>
            </w:r>
          </w:p>
          <w:p w14:paraId="39F9986B" w14:textId="77777777" w:rsidR="00416B1D" w:rsidRDefault="00000000">
            <w:pPr>
              <w:spacing w:after="0" w:line="240" w:lineRule="auto"/>
              <w:rPr>
                <w:rFonts w:ascii="Times New Roman" w:hAnsi="Times New Roman"/>
                <w:sz w:val="24"/>
                <w:szCs w:val="24"/>
              </w:rPr>
            </w:pPr>
            <w:r>
              <w:rPr>
                <w:rFonts w:ascii="Times New Roman" w:hAnsi="Times New Roman"/>
                <w:sz w:val="24"/>
                <w:szCs w:val="24"/>
              </w:rPr>
              <w:t xml:space="preserve">           </w:t>
            </w:r>
          </w:p>
        </w:tc>
      </w:tr>
    </w:tbl>
    <w:p w14:paraId="71AA3B0B" w14:textId="77777777" w:rsidR="00416B1D" w:rsidRDefault="00416B1D">
      <w:pPr>
        <w:spacing w:after="0" w:line="240" w:lineRule="auto"/>
        <w:rPr>
          <w:rFonts w:ascii="Times New Roman" w:eastAsia="Times New Roman" w:hAnsi="Times New Roman"/>
          <w:sz w:val="24"/>
          <w:szCs w:val="24"/>
        </w:rPr>
      </w:pPr>
    </w:p>
    <w:p w14:paraId="2AA80B4F" w14:textId="77777777" w:rsidR="00416B1D" w:rsidRDefault="00000000">
      <w:pPr>
        <w:tabs>
          <w:tab w:val="center" w:pos="467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Директор                                                                   </w:t>
      </w:r>
    </w:p>
    <w:p w14:paraId="0BC6A859" w14:textId="77777777" w:rsidR="00416B1D" w:rsidRDefault="00416B1D">
      <w:pPr>
        <w:spacing w:after="0" w:line="240" w:lineRule="auto"/>
        <w:rPr>
          <w:rFonts w:ascii="Times New Roman" w:eastAsia="Times New Roman" w:hAnsi="Times New Roman"/>
          <w:sz w:val="24"/>
          <w:szCs w:val="24"/>
        </w:rPr>
      </w:pPr>
    </w:p>
    <w:p w14:paraId="5F351F38" w14:textId="77777777" w:rsidR="00416B1D" w:rsidRDefault="00000000">
      <w:pPr>
        <w:tabs>
          <w:tab w:val="center" w:pos="467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 Д.А. Шаферов                           ______________/_________________</w:t>
      </w:r>
    </w:p>
    <w:p w14:paraId="13FB8CBA" w14:textId="77777777" w:rsidR="00416B1D" w:rsidRDefault="00416B1D">
      <w:pPr>
        <w:tabs>
          <w:tab w:val="left" w:pos="3285"/>
        </w:tabs>
        <w:jc w:val="center"/>
        <w:rPr>
          <w:rFonts w:ascii="Times New Roman" w:hAnsi="Times New Roman" w:cs="Times New Roman"/>
          <w:sz w:val="24"/>
          <w:szCs w:val="24"/>
        </w:rPr>
      </w:pPr>
    </w:p>
    <w:sectPr w:rsidR="00416B1D">
      <w:headerReference w:type="even" r:id="rId19"/>
      <w:headerReference w:type="default" r:id="rId20"/>
      <w:pgSz w:w="11906" w:h="16838"/>
      <w:pgMar w:top="1135"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933E" w14:textId="77777777" w:rsidR="00B17519" w:rsidRDefault="00B17519">
      <w:pPr>
        <w:spacing w:line="240" w:lineRule="auto"/>
      </w:pPr>
      <w:r>
        <w:separator/>
      </w:r>
    </w:p>
  </w:endnote>
  <w:endnote w:type="continuationSeparator" w:id="0">
    <w:p w14:paraId="0A275D9E" w14:textId="77777777" w:rsidR="00B17519" w:rsidRDefault="00B17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DejaVu Sans">
    <w:altName w:val="Segoe Print"/>
    <w:charset w:val="CC"/>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7156" w14:textId="77777777" w:rsidR="00B17519" w:rsidRDefault="00B17519">
      <w:pPr>
        <w:spacing w:after="0"/>
      </w:pPr>
      <w:r>
        <w:separator/>
      </w:r>
    </w:p>
  </w:footnote>
  <w:footnote w:type="continuationSeparator" w:id="0">
    <w:p w14:paraId="117683B9" w14:textId="77777777" w:rsidR="00B17519" w:rsidRDefault="00B175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6F10" w14:textId="77777777" w:rsidR="00416B1D" w:rsidRDefault="00000000">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F4F7701" w14:textId="77777777" w:rsidR="00416B1D" w:rsidRDefault="00416B1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5B58" w14:textId="77777777" w:rsidR="00416B1D" w:rsidRDefault="00000000">
    <w:pPr>
      <w:pStyle w:val="aa"/>
      <w:framePr w:wrap="around" w:vAnchor="text" w:hAnchor="margin" w:xAlign="center" w:y="1"/>
      <w:rPr>
        <w:rStyle w:val="a4"/>
        <w:sz w:val="20"/>
        <w:szCs w:val="20"/>
      </w:rPr>
    </w:pPr>
    <w:r>
      <w:rPr>
        <w:rStyle w:val="a4"/>
        <w:sz w:val="20"/>
        <w:szCs w:val="20"/>
      </w:rPr>
      <w:fldChar w:fldCharType="begin"/>
    </w:r>
    <w:r>
      <w:rPr>
        <w:rStyle w:val="a4"/>
        <w:sz w:val="20"/>
        <w:szCs w:val="20"/>
      </w:rPr>
      <w:instrText xml:space="preserve">PAGE  </w:instrText>
    </w:r>
    <w:r>
      <w:rPr>
        <w:rStyle w:val="a4"/>
        <w:sz w:val="20"/>
        <w:szCs w:val="20"/>
      </w:rPr>
      <w:fldChar w:fldCharType="separate"/>
    </w:r>
    <w:r>
      <w:rPr>
        <w:rStyle w:val="a4"/>
        <w:sz w:val="20"/>
        <w:szCs w:val="20"/>
      </w:rPr>
      <w:t>25</w:t>
    </w:r>
    <w:r>
      <w:rPr>
        <w:rStyle w:val="a4"/>
        <w:sz w:val="20"/>
        <w:szCs w:val="20"/>
      </w:rPr>
      <w:fldChar w:fldCharType="end"/>
    </w:r>
  </w:p>
  <w:p w14:paraId="2FF2F60B" w14:textId="77777777" w:rsidR="00416B1D" w:rsidRDefault="00416B1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3788"/>
    <w:multiLevelType w:val="multilevel"/>
    <w:tmpl w:val="2ED43788"/>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3ABB66A3"/>
    <w:multiLevelType w:val="multilevel"/>
    <w:tmpl w:val="3ABB66A3"/>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71E078DE"/>
    <w:multiLevelType w:val="multilevel"/>
    <w:tmpl w:val="71E078DE"/>
    <w:lvl w:ilvl="0">
      <w:start w:val="1"/>
      <w:numFmt w:val="bullet"/>
      <w:pStyle w:val="k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9582479">
    <w:abstractNumId w:val="2"/>
  </w:num>
  <w:num w:numId="2" w16cid:durableId="925386383">
    <w:abstractNumId w:val="1"/>
  </w:num>
  <w:num w:numId="3" w16cid:durableId="161108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06"/>
    <w:rsid w:val="00003026"/>
    <w:rsid w:val="00004E4C"/>
    <w:rsid w:val="000119C0"/>
    <w:rsid w:val="00013134"/>
    <w:rsid w:val="00017167"/>
    <w:rsid w:val="00024356"/>
    <w:rsid w:val="000342D8"/>
    <w:rsid w:val="00040728"/>
    <w:rsid w:val="000461D3"/>
    <w:rsid w:val="00050947"/>
    <w:rsid w:val="00056D8B"/>
    <w:rsid w:val="00064218"/>
    <w:rsid w:val="00071868"/>
    <w:rsid w:val="00072D0D"/>
    <w:rsid w:val="00075897"/>
    <w:rsid w:val="000774CC"/>
    <w:rsid w:val="000804BA"/>
    <w:rsid w:val="0008242A"/>
    <w:rsid w:val="0008747E"/>
    <w:rsid w:val="00087B72"/>
    <w:rsid w:val="000913CC"/>
    <w:rsid w:val="000A060A"/>
    <w:rsid w:val="000A2D08"/>
    <w:rsid w:val="000A686D"/>
    <w:rsid w:val="000B02D2"/>
    <w:rsid w:val="000B1387"/>
    <w:rsid w:val="000B1C4F"/>
    <w:rsid w:val="000B4F68"/>
    <w:rsid w:val="000B6C7D"/>
    <w:rsid w:val="000C1B26"/>
    <w:rsid w:val="000D0D3C"/>
    <w:rsid w:val="000D23F5"/>
    <w:rsid w:val="000D4419"/>
    <w:rsid w:val="000D66C7"/>
    <w:rsid w:val="000E5BFB"/>
    <w:rsid w:val="000F1D25"/>
    <w:rsid w:val="0010440D"/>
    <w:rsid w:val="00111281"/>
    <w:rsid w:val="00115CCD"/>
    <w:rsid w:val="00117A8C"/>
    <w:rsid w:val="001209A6"/>
    <w:rsid w:val="00121110"/>
    <w:rsid w:val="00121B68"/>
    <w:rsid w:val="00130DDF"/>
    <w:rsid w:val="001328F6"/>
    <w:rsid w:val="0014176F"/>
    <w:rsid w:val="001445A9"/>
    <w:rsid w:val="0014464D"/>
    <w:rsid w:val="00144E52"/>
    <w:rsid w:val="00147352"/>
    <w:rsid w:val="00154D1C"/>
    <w:rsid w:val="00156328"/>
    <w:rsid w:val="00157CFC"/>
    <w:rsid w:val="00157FD2"/>
    <w:rsid w:val="00162D1B"/>
    <w:rsid w:val="001637D7"/>
    <w:rsid w:val="00163CB2"/>
    <w:rsid w:val="0016783A"/>
    <w:rsid w:val="00173CF5"/>
    <w:rsid w:val="00186D10"/>
    <w:rsid w:val="001A0BBC"/>
    <w:rsid w:val="001B66C5"/>
    <w:rsid w:val="001B69B8"/>
    <w:rsid w:val="001B794C"/>
    <w:rsid w:val="001C53F3"/>
    <w:rsid w:val="001C59F3"/>
    <w:rsid w:val="001C6C2A"/>
    <w:rsid w:val="001D5E34"/>
    <w:rsid w:val="001E3E6F"/>
    <w:rsid w:val="001E6405"/>
    <w:rsid w:val="001F2E73"/>
    <w:rsid w:val="00206B72"/>
    <w:rsid w:val="00213C10"/>
    <w:rsid w:val="00214D60"/>
    <w:rsid w:val="002201B3"/>
    <w:rsid w:val="00223053"/>
    <w:rsid w:val="002318C2"/>
    <w:rsid w:val="0023636F"/>
    <w:rsid w:val="00244764"/>
    <w:rsid w:val="00246EC9"/>
    <w:rsid w:val="002503EE"/>
    <w:rsid w:val="00255170"/>
    <w:rsid w:val="00260DC1"/>
    <w:rsid w:val="00274D91"/>
    <w:rsid w:val="00274D94"/>
    <w:rsid w:val="00275221"/>
    <w:rsid w:val="0028083F"/>
    <w:rsid w:val="00282AB1"/>
    <w:rsid w:val="00283648"/>
    <w:rsid w:val="002860C7"/>
    <w:rsid w:val="00286212"/>
    <w:rsid w:val="00286ED0"/>
    <w:rsid w:val="00287E94"/>
    <w:rsid w:val="00291DB5"/>
    <w:rsid w:val="00293D4A"/>
    <w:rsid w:val="00296AE3"/>
    <w:rsid w:val="002B29E6"/>
    <w:rsid w:val="002C09FA"/>
    <w:rsid w:val="002C46E7"/>
    <w:rsid w:val="002C5941"/>
    <w:rsid w:val="002D1C82"/>
    <w:rsid w:val="002D4B37"/>
    <w:rsid w:val="002E14CA"/>
    <w:rsid w:val="002E2944"/>
    <w:rsid w:val="002E6320"/>
    <w:rsid w:val="002F2C13"/>
    <w:rsid w:val="002F4788"/>
    <w:rsid w:val="002F5BF9"/>
    <w:rsid w:val="002F7491"/>
    <w:rsid w:val="00301B00"/>
    <w:rsid w:val="00303382"/>
    <w:rsid w:val="0030380C"/>
    <w:rsid w:val="00303AC9"/>
    <w:rsid w:val="00305664"/>
    <w:rsid w:val="0030577A"/>
    <w:rsid w:val="00305923"/>
    <w:rsid w:val="00305B16"/>
    <w:rsid w:val="00316305"/>
    <w:rsid w:val="00326103"/>
    <w:rsid w:val="003318DB"/>
    <w:rsid w:val="0033264E"/>
    <w:rsid w:val="00335258"/>
    <w:rsid w:val="00343E8E"/>
    <w:rsid w:val="00353704"/>
    <w:rsid w:val="003573BB"/>
    <w:rsid w:val="00360837"/>
    <w:rsid w:val="00360FAD"/>
    <w:rsid w:val="00365F4E"/>
    <w:rsid w:val="00373204"/>
    <w:rsid w:val="00376C81"/>
    <w:rsid w:val="00380FD3"/>
    <w:rsid w:val="00384825"/>
    <w:rsid w:val="003848B9"/>
    <w:rsid w:val="0038658A"/>
    <w:rsid w:val="003915E7"/>
    <w:rsid w:val="00392254"/>
    <w:rsid w:val="0039590B"/>
    <w:rsid w:val="003A34D1"/>
    <w:rsid w:val="003A37B3"/>
    <w:rsid w:val="003A7BB5"/>
    <w:rsid w:val="003C302F"/>
    <w:rsid w:val="003C3353"/>
    <w:rsid w:val="003C5FBB"/>
    <w:rsid w:val="003D3915"/>
    <w:rsid w:val="003D5712"/>
    <w:rsid w:val="003E0D1D"/>
    <w:rsid w:val="003E2DED"/>
    <w:rsid w:val="003E728A"/>
    <w:rsid w:val="003F0C4B"/>
    <w:rsid w:val="003F16E0"/>
    <w:rsid w:val="003F3354"/>
    <w:rsid w:val="003F7A58"/>
    <w:rsid w:val="004006AB"/>
    <w:rsid w:val="00410C73"/>
    <w:rsid w:val="00416B1D"/>
    <w:rsid w:val="00416C3A"/>
    <w:rsid w:val="0041778E"/>
    <w:rsid w:val="00423A1D"/>
    <w:rsid w:val="00433422"/>
    <w:rsid w:val="004364FD"/>
    <w:rsid w:val="00437410"/>
    <w:rsid w:val="0044174E"/>
    <w:rsid w:val="004631FE"/>
    <w:rsid w:val="00467DEC"/>
    <w:rsid w:val="00471B67"/>
    <w:rsid w:val="00480AAC"/>
    <w:rsid w:val="00481C94"/>
    <w:rsid w:val="004947DD"/>
    <w:rsid w:val="004A2CE6"/>
    <w:rsid w:val="004A61C7"/>
    <w:rsid w:val="004B1D2F"/>
    <w:rsid w:val="004B28E5"/>
    <w:rsid w:val="004B30F0"/>
    <w:rsid w:val="004B7647"/>
    <w:rsid w:val="004C2167"/>
    <w:rsid w:val="004C4E70"/>
    <w:rsid w:val="004C6ACA"/>
    <w:rsid w:val="004D400E"/>
    <w:rsid w:val="004D60B2"/>
    <w:rsid w:val="004E00C8"/>
    <w:rsid w:val="004E459F"/>
    <w:rsid w:val="004F6B1D"/>
    <w:rsid w:val="004F739F"/>
    <w:rsid w:val="00501603"/>
    <w:rsid w:val="00501810"/>
    <w:rsid w:val="00501B04"/>
    <w:rsid w:val="00511A99"/>
    <w:rsid w:val="005122C0"/>
    <w:rsid w:val="005128E5"/>
    <w:rsid w:val="00513BEC"/>
    <w:rsid w:val="005213F2"/>
    <w:rsid w:val="00525CFD"/>
    <w:rsid w:val="00532549"/>
    <w:rsid w:val="005428FD"/>
    <w:rsid w:val="00543FF4"/>
    <w:rsid w:val="00556DAA"/>
    <w:rsid w:val="00560B60"/>
    <w:rsid w:val="00561FFD"/>
    <w:rsid w:val="005669BA"/>
    <w:rsid w:val="005737B1"/>
    <w:rsid w:val="005763EE"/>
    <w:rsid w:val="005823DE"/>
    <w:rsid w:val="00583D64"/>
    <w:rsid w:val="00591A45"/>
    <w:rsid w:val="005929B5"/>
    <w:rsid w:val="00593B9F"/>
    <w:rsid w:val="0059472F"/>
    <w:rsid w:val="005975D7"/>
    <w:rsid w:val="005A1C6A"/>
    <w:rsid w:val="005B262A"/>
    <w:rsid w:val="005B5657"/>
    <w:rsid w:val="005B6990"/>
    <w:rsid w:val="005C63FB"/>
    <w:rsid w:val="005D16EE"/>
    <w:rsid w:val="005D6E86"/>
    <w:rsid w:val="005D715D"/>
    <w:rsid w:val="005E58E9"/>
    <w:rsid w:val="005E5EB3"/>
    <w:rsid w:val="005F1973"/>
    <w:rsid w:val="005F4C3D"/>
    <w:rsid w:val="006001B6"/>
    <w:rsid w:val="006026DA"/>
    <w:rsid w:val="006140EF"/>
    <w:rsid w:val="0061451A"/>
    <w:rsid w:val="0062069C"/>
    <w:rsid w:val="0063699E"/>
    <w:rsid w:val="00640621"/>
    <w:rsid w:val="00645B4E"/>
    <w:rsid w:val="00650204"/>
    <w:rsid w:val="00653786"/>
    <w:rsid w:val="00657E2D"/>
    <w:rsid w:val="00664C71"/>
    <w:rsid w:val="0067100B"/>
    <w:rsid w:val="0067662A"/>
    <w:rsid w:val="006840CD"/>
    <w:rsid w:val="006840FE"/>
    <w:rsid w:val="00686B4F"/>
    <w:rsid w:val="006946EF"/>
    <w:rsid w:val="00694BB0"/>
    <w:rsid w:val="0069601E"/>
    <w:rsid w:val="006A08F2"/>
    <w:rsid w:val="006A5A91"/>
    <w:rsid w:val="006B2172"/>
    <w:rsid w:val="006B357B"/>
    <w:rsid w:val="006C1754"/>
    <w:rsid w:val="006D1404"/>
    <w:rsid w:val="006D344F"/>
    <w:rsid w:val="006E1484"/>
    <w:rsid w:val="006E2FC4"/>
    <w:rsid w:val="006E41C0"/>
    <w:rsid w:val="006F1761"/>
    <w:rsid w:val="006F5981"/>
    <w:rsid w:val="007009B9"/>
    <w:rsid w:val="00701487"/>
    <w:rsid w:val="00712AF3"/>
    <w:rsid w:val="00714528"/>
    <w:rsid w:val="00714658"/>
    <w:rsid w:val="0071512D"/>
    <w:rsid w:val="00723075"/>
    <w:rsid w:val="0072754C"/>
    <w:rsid w:val="0073096A"/>
    <w:rsid w:val="00731D26"/>
    <w:rsid w:val="00736260"/>
    <w:rsid w:val="00737ED6"/>
    <w:rsid w:val="00741097"/>
    <w:rsid w:val="007413C7"/>
    <w:rsid w:val="007423FD"/>
    <w:rsid w:val="00746D43"/>
    <w:rsid w:val="0075646F"/>
    <w:rsid w:val="00757881"/>
    <w:rsid w:val="007639BE"/>
    <w:rsid w:val="00763BED"/>
    <w:rsid w:val="0076490C"/>
    <w:rsid w:val="007665E5"/>
    <w:rsid w:val="00781A4B"/>
    <w:rsid w:val="00790B03"/>
    <w:rsid w:val="00792E9A"/>
    <w:rsid w:val="0079349B"/>
    <w:rsid w:val="007977C9"/>
    <w:rsid w:val="007B0BC5"/>
    <w:rsid w:val="007C0200"/>
    <w:rsid w:val="007C3640"/>
    <w:rsid w:val="007C6CCD"/>
    <w:rsid w:val="007E1A55"/>
    <w:rsid w:val="007E2158"/>
    <w:rsid w:val="007E23AE"/>
    <w:rsid w:val="007E2BDB"/>
    <w:rsid w:val="007E54A5"/>
    <w:rsid w:val="007F0363"/>
    <w:rsid w:val="007F1045"/>
    <w:rsid w:val="007F11F1"/>
    <w:rsid w:val="008002A3"/>
    <w:rsid w:val="008005E0"/>
    <w:rsid w:val="00802A9D"/>
    <w:rsid w:val="00820B70"/>
    <w:rsid w:val="0082289E"/>
    <w:rsid w:val="00822F08"/>
    <w:rsid w:val="0083349D"/>
    <w:rsid w:val="00841593"/>
    <w:rsid w:val="00844806"/>
    <w:rsid w:val="008476A4"/>
    <w:rsid w:val="00863D93"/>
    <w:rsid w:val="00871AD7"/>
    <w:rsid w:val="00877782"/>
    <w:rsid w:val="00877961"/>
    <w:rsid w:val="00881BDC"/>
    <w:rsid w:val="00881CF5"/>
    <w:rsid w:val="00885FAE"/>
    <w:rsid w:val="00895521"/>
    <w:rsid w:val="00895E3A"/>
    <w:rsid w:val="008A1BCC"/>
    <w:rsid w:val="008A4892"/>
    <w:rsid w:val="008B2304"/>
    <w:rsid w:val="008C0B1D"/>
    <w:rsid w:val="008C1717"/>
    <w:rsid w:val="008C5F64"/>
    <w:rsid w:val="008D0CCF"/>
    <w:rsid w:val="008D5D50"/>
    <w:rsid w:val="008E24BF"/>
    <w:rsid w:val="008F0814"/>
    <w:rsid w:val="008F2C2B"/>
    <w:rsid w:val="008F634A"/>
    <w:rsid w:val="008F6ED8"/>
    <w:rsid w:val="00900867"/>
    <w:rsid w:val="009044C5"/>
    <w:rsid w:val="009044EA"/>
    <w:rsid w:val="00916DCC"/>
    <w:rsid w:val="009207DA"/>
    <w:rsid w:val="009236E7"/>
    <w:rsid w:val="00925E63"/>
    <w:rsid w:val="00936251"/>
    <w:rsid w:val="00940DF2"/>
    <w:rsid w:val="00946D93"/>
    <w:rsid w:val="0095547B"/>
    <w:rsid w:val="00955EF9"/>
    <w:rsid w:val="0096105F"/>
    <w:rsid w:val="0097146B"/>
    <w:rsid w:val="009779C7"/>
    <w:rsid w:val="00980369"/>
    <w:rsid w:val="00984753"/>
    <w:rsid w:val="00986A15"/>
    <w:rsid w:val="00987CB2"/>
    <w:rsid w:val="009912E6"/>
    <w:rsid w:val="0099380F"/>
    <w:rsid w:val="00994DF3"/>
    <w:rsid w:val="00995CB5"/>
    <w:rsid w:val="0099782B"/>
    <w:rsid w:val="009A537E"/>
    <w:rsid w:val="009A5BCF"/>
    <w:rsid w:val="009A7C00"/>
    <w:rsid w:val="009B26ED"/>
    <w:rsid w:val="009B323E"/>
    <w:rsid w:val="009C7B59"/>
    <w:rsid w:val="009D0C16"/>
    <w:rsid w:val="009D4F42"/>
    <w:rsid w:val="009D68A6"/>
    <w:rsid w:val="009D7EAA"/>
    <w:rsid w:val="009E23ED"/>
    <w:rsid w:val="009F5AAF"/>
    <w:rsid w:val="009F6BAA"/>
    <w:rsid w:val="009F7A0C"/>
    <w:rsid w:val="00A02506"/>
    <w:rsid w:val="00A05BC6"/>
    <w:rsid w:val="00A1112E"/>
    <w:rsid w:val="00A1183B"/>
    <w:rsid w:val="00A24286"/>
    <w:rsid w:val="00A333D8"/>
    <w:rsid w:val="00A347FE"/>
    <w:rsid w:val="00A36179"/>
    <w:rsid w:val="00A37B8B"/>
    <w:rsid w:val="00A41403"/>
    <w:rsid w:val="00A42077"/>
    <w:rsid w:val="00A474D9"/>
    <w:rsid w:val="00A504FD"/>
    <w:rsid w:val="00A50B4B"/>
    <w:rsid w:val="00A54877"/>
    <w:rsid w:val="00A57F71"/>
    <w:rsid w:val="00A64213"/>
    <w:rsid w:val="00A70BB6"/>
    <w:rsid w:val="00A70C30"/>
    <w:rsid w:val="00A72259"/>
    <w:rsid w:val="00A7666A"/>
    <w:rsid w:val="00A83D9E"/>
    <w:rsid w:val="00A95228"/>
    <w:rsid w:val="00A95884"/>
    <w:rsid w:val="00A96455"/>
    <w:rsid w:val="00AA7A7D"/>
    <w:rsid w:val="00AB4C64"/>
    <w:rsid w:val="00AB62A9"/>
    <w:rsid w:val="00AC1E87"/>
    <w:rsid w:val="00AD0D3B"/>
    <w:rsid w:val="00AE09C8"/>
    <w:rsid w:val="00AE1E9C"/>
    <w:rsid w:val="00AE2C1F"/>
    <w:rsid w:val="00B00EBF"/>
    <w:rsid w:val="00B14181"/>
    <w:rsid w:val="00B14BFD"/>
    <w:rsid w:val="00B165D6"/>
    <w:rsid w:val="00B17519"/>
    <w:rsid w:val="00B17D3A"/>
    <w:rsid w:val="00B26846"/>
    <w:rsid w:val="00B273C3"/>
    <w:rsid w:val="00B4099F"/>
    <w:rsid w:val="00B465E5"/>
    <w:rsid w:val="00B47138"/>
    <w:rsid w:val="00B549D7"/>
    <w:rsid w:val="00B54CC7"/>
    <w:rsid w:val="00B627C0"/>
    <w:rsid w:val="00B63A8B"/>
    <w:rsid w:val="00B6446E"/>
    <w:rsid w:val="00B66AB1"/>
    <w:rsid w:val="00B67013"/>
    <w:rsid w:val="00B6723A"/>
    <w:rsid w:val="00B705A1"/>
    <w:rsid w:val="00B76B96"/>
    <w:rsid w:val="00B81E2A"/>
    <w:rsid w:val="00B830E5"/>
    <w:rsid w:val="00B84A4D"/>
    <w:rsid w:val="00B86A00"/>
    <w:rsid w:val="00B959E7"/>
    <w:rsid w:val="00B96E81"/>
    <w:rsid w:val="00BA0708"/>
    <w:rsid w:val="00BB1F12"/>
    <w:rsid w:val="00BC0D4F"/>
    <w:rsid w:val="00BC7FBE"/>
    <w:rsid w:val="00BD5360"/>
    <w:rsid w:val="00BD5DE1"/>
    <w:rsid w:val="00BD6986"/>
    <w:rsid w:val="00BD7AB9"/>
    <w:rsid w:val="00BE28C3"/>
    <w:rsid w:val="00BE53B4"/>
    <w:rsid w:val="00BE560A"/>
    <w:rsid w:val="00BE748F"/>
    <w:rsid w:val="00BF5A7D"/>
    <w:rsid w:val="00BF5FC2"/>
    <w:rsid w:val="00C00E75"/>
    <w:rsid w:val="00C025CB"/>
    <w:rsid w:val="00C105E5"/>
    <w:rsid w:val="00C16E92"/>
    <w:rsid w:val="00C17F0C"/>
    <w:rsid w:val="00C22FB7"/>
    <w:rsid w:val="00C40498"/>
    <w:rsid w:val="00C61938"/>
    <w:rsid w:val="00C62126"/>
    <w:rsid w:val="00C65EE7"/>
    <w:rsid w:val="00C72513"/>
    <w:rsid w:val="00C81D85"/>
    <w:rsid w:val="00C90340"/>
    <w:rsid w:val="00C933CA"/>
    <w:rsid w:val="00C94B16"/>
    <w:rsid w:val="00CA32C1"/>
    <w:rsid w:val="00CB0D51"/>
    <w:rsid w:val="00CC2F64"/>
    <w:rsid w:val="00CC46D3"/>
    <w:rsid w:val="00CC48F2"/>
    <w:rsid w:val="00CC4EE5"/>
    <w:rsid w:val="00CC51C1"/>
    <w:rsid w:val="00CE32FF"/>
    <w:rsid w:val="00CF4809"/>
    <w:rsid w:val="00CF5CBC"/>
    <w:rsid w:val="00D05338"/>
    <w:rsid w:val="00D21352"/>
    <w:rsid w:val="00D21C50"/>
    <w:rsid w:val="00D31A08"/>
    <w:rsid w:val="00D41515"/>
    <w:rsid w:val="00D45B37"/>
    <w:rsid w:val="00D47892"/>
    <w:rsid w:val="00D52A2E"/>
    <w:rsid w:val="00D71361"/>
    <w:rsid w:val="00D7731D"/>
    <w:rsid w:val="00D87131"/>
    <w:rsid w:val="00D922A3"/>
    <w:rsid w:val="00D95B0C"/>
    <w:rsid w:val="00D96A7F"/>
    <w:rsid w:val="00D97B6F"/>
    <w:rsid w:val="00DB012C"/>
    <w:rsid w:val="00DB0CA4"/>
    <w:rsid w:val="00DB1699"/>
    <w:rsid w:val="00DB74D1"/>
    <w:rsid w:val="00DD6EDA"/>
    <w:rsid w:val="00DE0027"/>
    <w:rsid w:val="00DE5870"/>
    <w:rsid w:val="00DE5AF2"/>
    <w:rsid w:val="00DE5C29"/>
    <w:rsid w:val="00E0098C"/>
    <w:rsid w:val="00E015BC"/>
    <w:rsid w:val="00E045DF"/>
    <w:rsid w:val="00E04FBF"/>
    <w:rsid w:val="00E06A79"/>
    <w:rsid w:val="00E10802"/>
    <w:rsid w:val="00E1415B"/>
    <w:rsid w:val="00E154C4"/>
    <w:rsid w:val="00E21D3B"/>
    <w:rsid w:val="00E249C1"/>
    <w:rsid w:val="00E2627F"/>
    <w:rsid w:val="00E33779"/>
    <w:rsid w:val="00E3708F"/>
    <w:rsid w:val="00E37383"/>
    <w:rsid w:val="00E40300"/>
    <w:rsid w:val="00E40A37"/>
    <w:rsid w:val="00E41F61"/>
    <w:rsid w:val="00E43403"/>
    <w:rsid w:val="00E43479"/>
    <w:rsid w:val="00E628F5"/>
    <w:rsid w:val="00E7142A"/>
    <w:rsid w:val="00E727E0"/>
    <w:rsid w:val="00E73E49"/>
    <w:rsid w:val="00E75ACB"/>
    <w:rsid w:val="00E81D49"/>
    <w:rsid w:val="00E826A8"/>
    <w:rsid w:val="00E90C88"/>
    <w:rsid w:val="00EB44D8"/>
    <w:rsid w:val="00EB6D27"/>
    <w:rsid w:val="00EC07B4"/>
    <w:rsid w:val="00EC155E"/>
    <w:rsid w:val="00EC4DFA"/>
    <w:rsid w:val="00ED26EC"/>
    <w:rsid w:val="00EE1600"/>
    <w:rsid w:val="00EE5675"/>
    <w:rsid w:val="00EE6588"/>
    <w:rsid w:val="00EF3622"/>
    <w:rsid w:val="00EF4CF8"/>
    <w:rsid w:val="00EF7DC5"/>
    <w:rsid w:val="00F07AF7"/>
    <w:rsid w:val="00F07C4A"/>
    <w:rsid w:val="00F15FCD"/>
    <w:rsid w:val="00F16BB6"/>
    <w:rsid w:val="00F1717F"/>
    <w:rsid w:val="00F25B4F"/>
    <w:rsid w:val="00F263CA"/>
    <w:rsid w:val="00F30680"/>
    <w:rsid w:val="00F30D6E"/>
    <w:rsid w:val="00F3715C"/>
    <w:rsid w:val="00F56C0C"/>
    <w:rsid w:val="00F65AF9"/>
    <w:rsid w:val="00F713D0"/>
    <w:rsid w:val="00F724B2"/>
    <w:rsid w:val="00F732EF"/>
    <w:rsid w:val="00F74110"/>
    <w:rsid w:val="00F83DB6"/>
    <w:rsid w:val="00F84A34"/>
    <w:rsid w:val="00F91124"/>
    <w:rsid w:val="00F934C9"/>
    <w:rsid w:val="00F969F2"/>
    <w:rsid w:val="00FA0732"/>
    <w:rsid w:val="00FB1CA3"/>
    <w:rsid w:val="00FB3C09"/>
    <w:rsid w:val="00FB5927"/>
    <w:rsid w:val="00FC1438"/>
    <w:rsid w:val="00FC296B"/>
    <w:rsid w:val="00FD0CDD"/>
    <w:rsid w:val="00FD4D3B"/>
    <w:rsid w:val="00FD61EA"/>
    <w:rsid w:val="00FF3B9E"/>
    <w:rsid w:val="00FF6664"/>
    <w:rsid w:val="14AE7D53"/>
    <w:rsid w:val="39CC4059"/>
    <w:rsid w:val="5A8F54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D7A"/>
  <w15:docId w15:val="{4A187F72-534A-4F42-BBCC-84F59B50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basedOn w:val="a0"/>
    <w:uiPriority w:val="99"/>
    <w:rPr>
      <w:rFonts w:cs="Times New Roman"/>
    </w:rPr>
  </w:style>
  <w:style w:type="character" w:styleId="a5">
    <w:name w:val="Strong"/>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footnote text"/>
    <w:basedOn w:val="a"/>
    <w:link w:val="a9"/>
    <w:uiPriority w:val="99"/>
    <w:semiHidden/>
    <w:unhideWhenUsed/>
    <w:pPr>
      <w:spacing w:after="0" w:line="240" w:lineRule="auto"/>
    </w:pPr>
    <w:rPr>
      <w:sz w:val="20"/>
      <w:szCs w:val="20"/>
    </w:rPr>
  </w:style>
  <w:style w:type="paragraph" w:styleId="aa">
    <w:name w:val="header"/>
    <w:basedOn w:val="a"/>
    <w:link w:val="ab"/>
    <w:uiPriority w:val="99"/>
    <w:qFormat/>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c">
    <w:name w:val="Body Text"/>
    <w:basedOn w:val="a"/>
    <w:link w:val="ad"/>
    <w:uiPriority w:val="99"/>
    <w:semiHidden/>
    <w:unhideWhenUsed/>
    <w:pPr>
      <w:spacing w:after="120" w:line="240" w:lineRule="auto"/>
    </w:pPr>
    <w:rPr>
      <w:sz w:val="24"/>
      <w:szCs w:val="24"/>
    </w:rPr>
  </w:style>
  <w:style w:type="paragraph" w:styleId="ae">
    <w:name w:val="Body Text Indent"/>
    <w:basedOn w:val="a"/>
    <w:link w:val="af"/>
    <w:uiPriority w:val="99"/>
    <w:unhideWhenUsed/>
    <w:qFormat/>
    <w:pPr>
      <w:spacing w:after="120" w:line="240" w:lineRule="auto"/>
      <w:ind w:left="283"/>
    </w:pPr>
    <w:rPr>
      <w:sz w:val="24"/>
      <w:szCs w:val="24"/>
    </w:rPr>
  </w:style>
  <w:style w:type="paragraph" w:styleId="af0">
    <w:name w:val="List"/>
    <w:basedOn w:val="a"/>
    <w:pPr>
      <w:spacing w:after="0" w:line="240" w:lineRule="auto"/>
      <w:ind w:left="283" w:hanging="283"/>
    </w:pPr>
    <w:rPr>
      <w:rFonts w:ascii="Times New Roman" w:eastAsia="Times New Roman" w:hAnsi="Times New Roman" w:cs="Times New Roman"/>
      <w:sz w:val="24"/>
      <w:szCs w:val="24"/>
    </w:rPr>
  </w:style>
  <w:style w:type="paragraph" w:styleId="af1">
    <w:name w:val="Normal (Web)"/>
    <w:basedOn w:val="a"/>
    <w:link w:val="af2"/>
    <w:unhideWhenUsed/>
    <w:qFormat/>
    <w:pPr>
      <w:tabs>
        <w:tab w:val="left" w:pos="426"/>
      </w:tabs>
      <w:spacing w:after="0" w:line="240" w:lineRule="auto"/>
      <w:jc w:val="center"/>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pPr>
      <w:spacing w:after="120" w:line="480" w:lineRule="auto"/>
      <w:ind w:left="283"/>
    </w:pPr>
  </w:style>
  <w:style w:type="table" w:styleId="af3">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 Spacing"/>
    <w:link w:val="af5"/>
    <w:uiPriority w:val="1"/>
    <w:qFormat/>
    <w:rPr>
      <w:rFonts w:asciiTheme="minorHAnsi" w:eastAsiaTheme="minorEastAsia" w:hAnsiTheme="minorHAnsi" w:cstheme="minorBidi"/>
      <w:sz w:val="22"/>
      <w:szCs w:val="22"/>
    </w:rPr>
  </w:style>
  <w:style w:type="character" w:customStyle="1" w:styleId="af2">
    <w:name w:val="Обычный (Интернет) Знак"/>
    <w:link w:val="af1"/>
    <w:qFormat/>
    <w:locked/>
    <w:rPr>
      <w:rFonts w:ascii="Times New Roman" w:eastAsia="Times New Roman" w:hAnsi="Times New Roman" w:cs="Times New Roman"/>
      <w:sz w:val="24"/>
      <w:szCs w:val="24"/>
    </w:rPr>
  </w:style>
  <w:style w:type="paragraph" w:customStyle="1" w:styleId="ConsNonformat">
    <w:name w:val="ConsNonformat"/>
    <w:qFormat/>
    <w:pPr>
      <w:widowControl w:val="0"/>
      <w:suppressAutoHyphens/>
      <w:autoSpaceDE w:val="0"/>
      <w:ind w:right="19772"/>
    </w:pPr>
    <w:rPr>
      <w:rFonts w:ascii="Courier New" w:eastAsia="Arial" w:hAnsi="Courier New"/>
      <w:lang w:eastAsia="ar-SA"/>
    </w:rPr>
  </w:style>
  <w:style w:type="paragraph" w:customStyle="1" w:styleId="Default">
    <w:name w:val="Default"/>
    <w:link w:val="Default0"/>
    <w:qFormat/>
    <w:pPr>
      <w:autoSpaceDE w:val="0"/>
      <w:autoSpaceDN w:val="0"/>
      <w:adjustRightInd w:val="0"/>
    </w:pPr>
    <w:rPr>
      <w:rFonts w:eastAsia="Calibri"/>
      <w:color w:val="000000"/>
      <w:sz w:val="24"/>
      <w:szCs w:val="24"/>
    </w:rPr>
  </w:style>
  <w:style w:type="character" w:customStyle="1" w:styleId="3">
    <w:name w:val="Заголовок №3_"/>
    <w:link w:val="30"/>
    <w:rPr>
      <w:rFonts w:eastAsia="Times New Roman"/>
      <w:sz w:val="27"/>
      <w:szCs w:val="27"/>
      <w:shd w:val="clear" w:color="auto" w:fill="FFFFFF"/>
    </w:rPr>
  </w:style>
  <w:style w:type="paragraph" w:customStyle="1" w:styleId="30">
    <w:name w:val="Заголовок №3"/>
    <w:basedOn w:val="a"/>
    <w:link w:val="3"/>
    <w:qFormat/>
    <w:pPr>
      <w:shd w:val="clear" w:color="auto" w:fill="FFFFFF"/>
      <w:spacing w:before="60" w:after="240" w:line="0" w:lineRule="atLeast"/>
      <w:jc w:val="center"/>
      <w:outlineLvl w:val="2"/>
    </w:pPr>
    <w:rPr>
      <w:rFonts w:eastAsia="Times New Roman"/>
      <w:sz w:val="27"/>
      <w:szCs w:val="27"/>
    </w:rPr>
  </w:style>
  <w:style w:type="paragraph" w:styleId="af6">
    <w:name w:val="List Paragraph"/>
    <w:basedOn w:val="a"/>
    <w:link w:val="af7"/>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Default0">
    <w:name w:val="Default Знак"/>
    <w:basedOn w:val="a0"/>
    <w:link w:val="Default"/>
    <w:qFormat/>
    <w:rPr>
      <w:rFonts w:ascii="Times New Roman" w:eastAsia="Calibri" w:hAnsi="Times New Roman" w:cs="Times New Roman"/>
      <w:color w:val="000000"/>
      <w:sz w:val="24"/>
      <w:szCs w:val="24"/>
    </w:rPr>
  </w:style>
  <w:style w:type="character" w:customStyle="1" w:styleId="10">
    <w:name w:val="Заголовок 1 Знак"/>
    <w:basedOn w:val="a0"/>
    <w:link w:val="1"/>
    <w:qFormat/>
    <w:rPr>
      <w:rFonts w:asciiTheme="majorHAnsi" w:eastAsiaTheme="majorEastAsia" w:hAnsiTheme="majorHAnsi" w:cstheme="majorBidi"/>
      <w:b/>
      <w:bCs/>
      <w:color w:val="365F91" w:themeColor="accent1" w:themeShade="BF"/>
      <w:sz w:val="28"/>
      <w:szCs w:val="28"/>
    </w:rPr>
  </w:style>
  <w:style w:type="character" w:customStyle="1" w:styleId="s2">
    <w:name w:val="s2"/>
    <w:basedOn w:val="a0"/>
  </w:style>
  <w:style w:type="character" w:customStyle="1" w:styleId="s5">
    <w:name w:val="s5"/>
    <w:basedOn w:val="a0"/>
  </w:style>
  <w:style w:type="character" w:customStyle="1" w:styleId="s6">
    <w:name w:val="s6"/>
    <w:basedOn w:val="a0"/>
  </w:style>
  <w:style w:type="character" w:customStyle="1" w:styleId="s4">
    <w:name w:val="s4"/>
    <w:basedOn w:val="a0"/>
  </w:style>
  <w:style w:type="paragraph" w:customStyle="1" w:styleId="Times12">
    <w:name w:val="Times 12"/>
    <w:basedOn w:val="a"/>
    <w:qFormat/>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8">
    <w:name w:val="Таблица шапка"/>
    <w:basedOn w:val="a"/>
    <w:qFormat/>
    <w:pPr>
      <w:keepNext/>
      <w:spacing w:before="40" w:after="40" w:line="240" w:lineRule="auto"/>
      <w:ind w:left="57" w:right="57"/>
    </w:pPr>
    <w:rPr>
      <w:rFonts w:ascii="Times New Roman" w:eastAsia="Times New Roman" w:hAnsi="Times New Roman" w:cs="Times New Roman"/>
      <w:snapToGrid w:val="0"/>
      <w:szCs w:val="20"/>
    </w:rPr>
  </w:style>
  <w:style w:type="character" w:customStyle="1" w:styleId="ad">
    <w:name w:val="Основной текст Знак"/>
    <w:basedOn w:val="a0"/>
    <w:link w:val="ac"/>
    <w:uiPriority w:val="99"/>
    <w:semiHidden/>
    <w:qFormat/>
    <w:locked/>
    <w:rPr>
      <w:sz w:val="24"/>
      <w:szCs w:val="24"/>
    </w:rPr>
  </w:style>
  <w:style w:type="character" w:customStyle="1" w:styleId="11">
    <w:name w:val="Основной текст Знак1"/>
    <w:basedOn w:val="a0"/>
    <w:uiPriority w:val="99"/>
    <w:semiHidden/>
    <w:qFormat/>
  </w:style>
  <w:style w:type="character" w:customStyle="1" w:styleId="af">
    <w:name w:val="Основной текст с отступом Знак"/>
    <w:basedOn w:val="a0"/>
    <w:link w:val="ae"/>
    <w:uiPriority w:val="99"/>
    <w:locked/>
    <w:rPr>
      <w:sz w:val="24"/>
      <w:szCs w:val="24"/>
    </w:rPr>
  </w:style>
  <w:style w:type="character" w:customStyle="1" w:styleId="12">
    <w:name w:val="Основной текст с отступом Знак1"/>
    <w:basedOn w:val="a0"/>
    <w:uiPriority w:val="99"/>
    <w:semiHidden/>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rPr>
      <w:rFonts w:ascii="Arial" w:eastAsia="Times New Roman" w:hAnsi="Arial" w:cs="Arial"/>
      <w:b/>
      <w:bCs/>
      <w:i/>
      <w:iCs/>
      <w:sz w:val="28"/>
      <w:szCs w:val="28"/>
    </w:rPr>
  </w:style>
  <w:style w:type="paragraph" w:customStyle="1" w:styleId="ConsPlusNonformat">
    <w:name w:val="ConsPlusNonformat"/>
    <w:pPr>
      <w:autoSpaceDE w:val="0"/>
      <w:autoSpaceDN w:val="0"/>
      <w:adjustRightInd w:val="0"/>
    </w:pPr>
    <w:rPr>
      <w:rFonts w:ascii="Courier New" w:eastAsia="Times New Roman" w:hAnsi="Courier New" w:cs="Courier New"/>
    </w:rPr>
  </w:style>
  <w:style w:type="paragraph" w:customStyle="1" w:styleId="ConsNormal">
    <w:name w:val="ConsNormal"/>
    <w:pPr>
      <w:widowControl w:val="0"/>
      <w:ind w:firstLine="720"/>
    </w:pPr>
    <w:rPr>
      <w:rFonts w:ascii="Arial" w:eastAsia="Times New Roman" w:hAnsi="Arial"/>
      <w:snapToGrid w:val="0"/>
    </w:rPr>
  </w:style>
  <w:style w:type="paragraph" w:customStyle="1" w:styleId="western">
    <w:name w:val="western"/>
    <w:basedOn w:val="a"/>
    <w:pPr>
      <w:spacing w:before="280" w:after="0" w:line="102" w:lineRule="atLeast"/>
      <w:jc w:val="both"/>
    </w:pPr>
    <w:rPr>
      <w:rFonts w:ascii="Times New Roman" w:eastAsia="Times New Roman" w:hAnsi="Times New Roman" w:cs="Times New Roman"/>
      <w:color w:val="000000"/>
      <w:sz w:val="24"/>
      <w:szCs w:val="24"/>
      <w:lang w:eastAsia="zh-CN"/>
    </w:rPr>
  </w:style>
  <w:style w:type="paragraph" w:customStyle="1" w:styleId="af9">
    <w:name w:val="Базовый"/>
    <w:pPr>
      <w:suppressAutoHyphens/>
      <w:spacing w:line="100" w:lineRule="atLeast"/>
    </w:pPr>
    <w:rPr>
      <w:rFonts w:eastAsia="Times New Roman" w:cs="Calibri"/>
      <w:color w:val="00000A"/>
      <w:sz w:val="24"/>
      <w:szCs w:val="24"/>
      <w:lang w:val="en-US" w:eastAsia="ar-SA"/>
    </w:rPr>
  </w:style>
  <w:style w:type="paragraph" w:customStyle="1" w:styleId="13">
    <w:name w:val="Абзац списка1"/>
    <w:basedOn w:val="a"/>
    <w:uiPriority w:val="99"/>
    <w:qFormat/>
    <w:pPr>
      <w:ind w:left="720"/>
    </w:pPr>
    <w:rPr>
      <w:rFonts w:ascii="Calibri" w:eastAsia="Times New Roman" w:hAnsi="Calibri" w:cs="Times New Roman"/>
      <w:lang w:eastAsia="en-US"/>
    </w:rPr>
  </w:style>
  <w:style w:type="paragraph" w:customStyle="1" w:styleId="p13">
    <w:name w:val="p13"/>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pPr>
      <w:autoSpaceDE w:val="0"/>
      <w:autoSpaceDN w:val="0"/>
      <w:adjustRightInd w:val="0"/>
    </w:pPr>
    <w:rPr>
      <w:rFonts w:eastAsiaTheme="minorHAnsi"/>
      <w:sz w:val="24"/>
      <w:szCs w:val="24"/>
      <w:lang w:eastAsia="en-US"/>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выноски Знак"/>
    <w:basedOn w:val="a0"/>
    <w:link w:val="a6"/>
    <w:rPr>
      <w:rFonts w:ascii="Tahoma" w:hAnsi="Tahoma" w:cs="Tahoma"/>
      <w:sz w:val="16"/>
      <w:szCs w:val="16"/>
    </w:rPr>
  </w:style>
  <w:style w:type="paragraph" w:customStyle="1" w:styleId="210">
    <w:name w:val="Основной текст 21"/>
    <w:basedOn w:val="a"/>
    <w:qFormat/>
    <w:pPr>
      <w:spacing w:after="0" w:line="240" w:lineRule="auto"/>
    </w:pPr>
    <w:rPr>
      <w:rFonts w:ascii="Times New Roman" w:eastAsia="Times New Roman" w:hAnsi="Times New Roman" w:cs="Calibri"/>
      <w:sz w:val="24"/>
      <w:szCs w:val="20"/>
    </w:rPr>
  </w:style>
  <w:style w:type="character" w:customStyle="1" w:styleId="14">
    <w:name w:val="Основной шрифт абзаца1"/>
    <w:rPr>
      <w:sz w:val="22"/>
    </w:rPr>
  </w:style>
  <w:style w:type="paragraph" w:customStyle="1" w:styleId="kd12">
    <w:name w:val="kd_12"/>
    <w:basedOn w:val="a"/>
    <w:qFormat/>
    <w:pPr>
      <w:tabs>
        <w:tab w:val="left" w:pos="851"/>
      </w:tabs>
      <w:spacing w:after="0" w:line="240" w:lineRule="auto"/>
      <w:ind w:left="792" w:hanging="432"/>
      <w:jc w:val="both"/>
    </w:pPr>
    <w:rPr>
      <w:rFonts w:ascii="Times New Roman" w:eastAsia="Times New Roman" w:hAnsi="Times New Roman" w:cs="Times New Roman"/>
      <w:sz w:val="28"/>
      <w:szCs w:val="28"/>
    </w:rPr>
  </w:style>
  <w:style w:type="paragraph" w:customStyle="1" w:styleId="kd">
    <w:name w:val="kd_список_бн"/>
    <w:basedOn w:val="a"/>
    <w:qFormat/>
    <w:pPr>
      <w:widowControl w:val="0"/>
      <w:numPr>
        <w:numId w:val="1"/>
      </w:numPr>
      <w:tabs>
        <w:tab w:val="left" w:pos="1843"/>
      </w:tabs>
      <w:spacing w:after="0" w:line="240" w:lineRule="auto"/>
      <w:jc w:val="both"/>
    </w:pPr>
    <w:rPr>
      <w:rFonts w:ascii="Times New Roman" w:eastAsia="Times New Roman" w:hAnsi="Times New Roman" w:cs="Times New Roman"/>
      <w:sz w:val="28"/>
      <w:szCs w:val="28"/>
    </w:rPr>
  </w:style>
  <w:style w:type="character" w:customStyle="1" w:styleId="ab">
    <w:name w:val="Верхний колонтитул Знак"/>
    <w:basedOn w:val="a0"/>
    <w:link w:val="aa"/>
    <w:uiPriority w:val="99"/>
    <w:qFormat/>
    <w:rPr>
      <w:rFonts w:ascii="Times New Roman" w:eastAsia="Times New Roman" w:hAnsi="Times New Roman" w:cs="Times New Roman"/>
      <w:sz w:val="24"/>
      <w:szCs w:val="24"/>
    </w:rPr>
  </w:style>
  <w:style w:type="character" w:customStyle="1" w:styleId="af7">
    <w:name w:val="Абзац списка Знак"/>
    <w:link w:val="af6"/>
    <w:locked/>
    <w:rPr>
      <w:rFonts w:ascii="Times New Roman" w:eastAsia="Times New Roman" w:hAnsi="Times New Roman" w:cs="Times New Roman"/>
      <w:sz w:val="24"/>
      <w:szCs w:val="24"/>
    </w:rPr>
  </w:style>
  <w:style w:type="paragraph" w:customStyle="1" w:styleId="p1">
    <w:name w:val="p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Без интервала Знак"/>
    <w:link w:val="af4"/>
    <w:uiPriority w:val="1"/>
    <w:locked/>
  </w:style>
  <w:style w:type="character" w:customStyle="1" w:styleId="ConsPlusNormal0">
    <w:name w:val="ConsPlusNormal Знак"/>
    <w:link w:val="ConsPlusNormal"/>
    <w:qFormat/>
    <w:locked/>
    <w:rPr>
      <w:rFonts w:ascii="Arial" w:eastAsia="Times New Roman" w:hAnsi="Arial" w:cs="Arial"/>
      <w:sz w:val="20"/>
      <w:szCs w:val="20"/>
    </w:rPr>
  </w:style>
  <w:style w:type="character" w:customStyle="1" w:styleId="Bodytext2">
    <w:name w:val="Body text (2)_"/>
    <w:basedOn w:val="a0"/>
    <w:link w:val="Bodytext20"/>
    <w:locked/>
    <w:rPr>
      <w:rFonts w:ascii="Arial" w:eastAsia="Arial" w:hAnsi="Arial" w:cs="Arial"/>
      <w:b/>
      <w:bCs/>
      <w:sz w:val="16"/>
      <w:szCs w:val="16"/>
      <w:shd w:val="clear" w:color="auto" w:fill="FFFFFF"/>
    </w:rPr>
  </w:style>
  <w:style w:type="paragraph" w:customStyle="1" w:styleId="Bodytext20">
    <w:name w:val="Body text (2)"/>
    <w:basedOn w:val="a"/>
    <w:link w:val="Bodytext2"/>
    <w:pPr>
      <w:widowControl w:val="0"/>
      <w:shd w:val="clear" w:color="auto" w:fill="FFFFFF"/>
      <w:spacing w:after="0" w:line="0" w:lineRule="atLeast"/>
    </w:pPr>
    <w:rPr>
      <w:rFonts w:ascii="Arial" w:eastAsia="Arial" w:hAnsi="Arial" w:cs="Arial"/>
      <w:b/>
      <w:bCs/>
      <w:sz w:val="16"/>
      <w:szCs w:val="16"/>
    </w:rPr>
  </w:style>
  <w:style w:type="character" w:customStyle="1" w:styleId="Bodytext295pt">
    <w:name w:val="Body text (2) + 9.5 pt"/>
    <w:basedOn w:val="Bodytext2"/>
    <w:rPr>
      <w:rFonts w:ascii="Arial" w:eastAsia="Arial" w:hAnsi="Arial" w:cs="Arial"/>
      <w:b/>
      <w:bCs/>
      <w:i/>
      <w:iCs/>
      <w:color w:val="000000"/>
      <w:spacing w:val="-10"/>
      <w:w w:val="100"/>
      <w:position w:val="0"/>
      <w:sz w:val="18"/>
      <w:szCs w:val="18"/>
      <w:u w:val="none"/>
      <w:shd w:val="clear" w:color="auto" w:fill="FFFFFF"/>
      <w:lang w:val="ru-RU" w:eastAsia="ru-RU" w:bidi="ru-RU"/>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3">
    <w:name w:val="Сетка таблицы2"/>
    <w:basedOn w:val="a1"/>
    <w:uiPriority w:val="5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pPr>
      <w:widowControl w:val="0"/>
      <w:suppressAutoHyphens/>
      <w:spacing w:before="100" w:after="100"/>
      <w:textAlignment w:val="baseline"/>
    </w:pPr>
    <w:rPr>
      <w:rFonts w:eastAsia="Times New Roman"/>
      <w:kern w:val="1"/>
      <w:sz w:val="24"/>
      <w:lang w:eastAsia="zh-CN"/>
    </w:rPr>
  </w:style>
  <w:style w:type="character" w:customStyle="1" w:styleId="s31">
    <w:name w:val="s31"/>
  </w:style>
  <w:style w:type="paragraph" w:customStyle="1" w:styleId="15">
    <w:name w:val="Обычный1"/>
    <w:pPr>
      <w:suppressAutoHyphens/>
    </w:pPr>
    <w:rPr>
      <w:rFonts w:eastAsia="Times New Roman"/>
      <w:lang w:eastAsia="ar-SA"/>
    </w:rPr>
  </w:style>
  <w:style w:type="character" w:customStyle="1" w:styleId="a9">
    <w:name w:val="Текст сноски Знак"/>
    <w:basedOn w:val="a0"/>
    <w:link w:val="a8"/>
    <w:uiPriority w:val="99"/>
    <w:semiHidden/>
    <w:rPr>
      <w:sz w:val="20"/>
      <w:szCs w:val="20"/>
    </w:rPr>
  </w:style>
  <w:style w:type="table" w:customStyle="1" w:styleId="16">
    <w:name w:val="Сетка таблицы1"/>
    <w:basedOn w:val="a1"/>
    <w:uiPriority w:val="5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Pr>
      <w:color w:val="605E5C"/>
      <w:shd w:val="clear" w:color="auto" w:fill="E1DFDD"/>
    </w:rPr>
  </w:style>
  <w:style w:type="paragraph" w:customStyle="1" w:styleId="TableContents">
    <w:name w:val="Table Contents"/>
    <w:basedOn w:val="a"/>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customStyle="1" w:styleId="apple-converted-space">
    <w:name w:val="apple-converted-space"/>
    <w:basedOn w:val="a0"/>
  </w:style>
  <w:style w:type="character" w:customStyle="1" w:styleId="22">
    <w:name w:val="Основной текст с отступом 2 Знак"/>
    <w:basedOn w:val="a0"/>
    <w:link w:val="21"/>
    <w:uiPriority w:val="99"/>
    <w:semiHidden/>
  </w:style>
  <w:style w:type="paragraph" w:customStyle="1" w:styleId="afa">
    <w:name w:val="Обычный (веб) Знак Знак Знак"/>
    <w:next w:val="af1"/>
    <w:link w:val="afb"/>
    <w:pPr>
      <w:widowControl w:val="0"/>
      <w:suppressAutoHyphens/>
      <w:spacing w:after="200" w:line="276" w:lineRule="auto"/>
    </w:pPr>
    <w:rPr>
      <w:rFonts w:ascii="Calibri" w:eastAsia="DejaVu Sans" w:hAnsi="Calibri" w:cstheme="minorBidi"/>
      <w:kern w:val="1"/>
      <w:sz w:val="22"/>
      <w:szCs w:val="22"/>
      <w:lang w:eastAsia="ar-SA"/>
    </w:rPr>
  </w:style>
  <w:style w:type="character" w:customStyle="1" w:styleId="afb">
    <w:name w:val="Обычный (веб) Знак"/>
    <w:link w:val="afa"/>
    <w:rPr>
      <w:rFonts w:ascii="Calibri" w:eastAsia="DejaVu Sans" w:hAnsi="Calibri"/>
      <w:kern w:val="1"/>
      <w:sz w:val="22"/>
      <w:szCs w:val="22"/>
      <w:lang w:eastAsia="ar-SA" w:bidi="ar-SA"/>
    </w:rPr>
  </w:style>
  <w:style w:type="paragraph" w:customStyle="1" w:styleId="Style16">
    <w:name w:val="Style16"/>
    <w:basedOn w:val="a"/>
    <w:pPr>
      <w:widowControl w:val="0"/>
      <w:autoSpaceDE w:val="0"/>
      <w:autoSpaceDN w:val="0"/>
      <w:adjustRightInd w:val="0"/>
      <w:spacing w:after="0" w:line="254" w:lineRule="exact"/>
      <w:ind w:firstLine="758"/>
    </w:pPr>
    <w:rPr>
      <w:rFonts w:ascii="Times New Roman" w:eastAsia="Times New Roman" w:hAnsi="Times New Roman" w:cs="Times New Roman"/>
      <w:sz w:val="24"/>
      <w:szCs w:val="24"/>
    </w:rPr>
  </w:style>
  <w:style w:type="character" w:customStyle="1" w:styleId="FontStyle27">
    <w:name w:val="Font Style27"/>
    <w:rPr>
      <w:rFonts w:ascii="Times New Roman" w:hAnsi="Times New Roman" w:cs="Times New Roman"/>
      <w:b/>
      <w:bCs/>
      <w:sz w:val="20"/>
      <w:szCs w:val="20"/>
    </w:rPr>
  </w:style>
  <w:style w:type="character" w:customStyle="1" w:styleId="100">
    <w:name w:val="10"/>
    <w:rPr>
      <w:rFonts w:ascii="Times New Roman" w:hAnsi="Times New Roman" w:cs="Times New Roman" w:hint="default"/>
    </w:rPr>
  </w:style>
  <w:style w:type="character" w:customStyle="1" w:styleId="150">
    <w:name w:val="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cenisey@mail.ru" TargetMode="External"/><Relationship Id="rId13" Type="http://schemas.openxmlformats.org/officeDocument/2006/relationships/hyperlink" Target="http://www.consultant.ru/document/cons_doc_LAW_435981/" TargetMode="External"/><Relationship Id="rId18" Type="http://schemas.openxmlformats.org/officeDocument/2006/relationships/hyperlink" Target="https://etp-region.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hyperlink" Target="http://torgi223.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223.ru/"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zakupki.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isey-zakup@mail.ru" TargetMode="External"/><Relationship Id="rId14" Type="http://schemas.openxmlformats.org/officeDocument/2006/relationships/hyperlink" Target="http://www.consultant.ru/document/cons_doc_LAW_4359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A09C-E373-43F7-B612-1EF2AADE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9374</Words>
  <Characters>53438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dc:creator>
  <cp:lastModifiedBy>User</cp:lastModifiedBy>
  <cp:revision>3</cp:revision>
  <cp:lastPrinted>2021-09-14T04:07:00Z</cp:lastPrinted>
  <dcterms:created xsi:type="dcterms:W3CDTF">2023-11-30T04:25:00Z</dcterms:created>
  <dcterms:modified xsi:type="dcterms:W3CDTF">2023-11-30T04:39:00Z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496E29954AF34FE9A988EF967DB6E9AA_12</vt:lpwstr>
  </property>
</Properties>
</file>