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2D" w:rsidRPr="006C582D" w:rsidRDefault="003A1CAE" w:rsidP="006C5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6C582D" w:rsidRPr="006C582D" w:rsidRDefault="006C582D" w:rsidP="006C5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582D">
        <w:rPr>
          <w:rFonts w:ascii="Times New Roman" w:hAnsi="Times New Roman"/>
          <w:sz w:val="24"/>
          <w:szCs w:val="24"/>
        </w:rPr>
        <w:t>к извещению о проведении</w:t>
      </w:r>
    </w:p>
    <w:p w:rsidR="006C582D" w:rsidRPr="006C582D" w:rsidRDefault="006C582D" w:rsidP="006C5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582D">
        <w:rPr>
          <w:rFonts w:ascii="Times New Roman" w:hAnsi="Times New Roman"/>
          <w:sz w:val="24"/>
          <w:szCs w:val="24"/>
        </w:rPr>
        <w:t>запроса котировок</w:t>
      </w:r>
    </w:p>
    <w:p w:rsidR="006C582D" w:rsidRDefault="006C5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582D" w:rsidRDefault="006C5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67E" w:rsidRDefault="00D00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Обоснование начальной (максимальной) цены контракта</w:t>
      </w:r>
      <w:r>
        <w:rPr>
          <w:rFonts w:ascii="Times New Roman" w:hAnsi="Times New Roman"/>
          <w:sz w:val="24"/>
          <w:szCs w:val="24"/>
        </w:rPr>
        <w:br/>
      </w:r>
      <w:r w:rsidR="00DE0B3A">
        <w:rPr>
          <w:rFonts w:ascii="Times New Roman" w:hAnsi="Times New Roman"/>
          <w:sz w:val="24"/>
          <w:szCs w:val="24"/>
        </w:rPr>
        <w:t xml:space="preserve">Поставка </w:t>
      </w:r>
      <w:r w:rsidR="005C4467">
        <w:rPr>
          <w:rFonts w:ascii="Times New Roman" w:hAnsi="Times New Roman"/>
          <w:sz w:val="24"/>
          <w:szCs w:val="24"/>
        </w:rPr>
        <w:t>нефтепродуктов</w:t>
      </w:r>
    </w:p>
    <w:p w:rsidR="0075267E" w:rsidRDefault="00752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9"/>
        <w:gridCol w:w="7599"/>
      </w:tblGrid>
      <w:tr w:rsidR="0075267E" w:rsidRPr="00D00ADA" w:rsidTr="006C582D"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D00ADA" w:rsidP="005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ADA">
              <w:rPr>
                <w:rFonts w:ascii="Times New Roman" w:eastAsiaTheme="minorEastAsia" w:hAnsi="Times New Roman"/>
                <w:sz w:val="24"/>
                <w:szCs w:val="24"/>
              </w:rPr>
              <w:t xml:space="preserve">Основные характеристики объекта закупки </w:t>
            </w:r>
          </w:p>
        </w:tc>
        <w:tc>
          <w:tcPr>
            <w:tcW w:w="7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5C4467" w:rsidRDefault="005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4467">
              <w:rPr>
                <w:rFonts w:ascii="Times New Roman" w:eastAsiaTheme="minorEastAsia" w:hAnsi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75267E" w:rsidRPr="00D00ADA" w:rsidTr="006C582D"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D00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ADA">
              <w:rPr>
                <w:rFonts w:ascii="Times New Roman" w:eastAsiaTheme="minorEastAsia" w:hAnsi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7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5C4467" w:rsidRDefault="00D00ADA" w:rsidP="005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0ADA">
              <w:rPr>
                <w:rFonts w:ascii="Times New Roman" w:eastAsiaTheme="minorEastAsia" w:hAnsi="Times New Roman"/>
                <w:sz w:val="24"/>
                <w:szCs w:val="24"/>
              </w:rPr>
              <w:t>Метод сопоставимых рыночных цен (анализа рынка)</w:t>
            </w:r>
          </w:p>
        </w:tc>
      </w:tr>
      <w:tr w:rsidR="0075267E" w:rsidRPr="00D00ADA" w:rsidTr="006C582D"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D00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ADA">
              <w:rPr>
                <w:rFonts w:ascii="Times New Roman" w:eastAsiaTheme="minorEastAsia" w:hAnsi="Times New Roman"/>
                <w:sz w:val="24"/>
                <w:szCs w:val="24"/>
              </w:rPr>
              <w:t xml:space="preserve">Расчет НМЦК </w:t>
            </w:r>
          </w:p>
        </w:tc>
        <w:tc>
          <w:tcPr>
            <w:tcW w:w="7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A55375" w:rsidRDefault="0046341F" w:rsidP="00DC0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5 113 286,76</w:t>
            </w:r>
          </w:p>
        </w:tc>
      </w:tr>
      <w:tr w:rsidR="0075267E" w:rsidRPr="00D00ADA" w:rsidTr="006C582D">
        <w:trPr>
          <w:trHeight w:val="276"/>
        </w:trPr>
        <w:tc>
          <w:tcPr>
            <w:tcW w:w="1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5C4467" w:rsidRDefault="00D00ADA" w:rsidP="0046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0ADA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  <w:r w:rsidR="00A55375">
              <w:rPr>
                <w:rFonts w:ascii="Times New Roman" w:eastAsiaTheme="minorEastAsia" w:hAnsi="Times New Roman"/>
                <w:sz w:val="24"/>
                <w:szCs w:val="24"/>
              </w:rPr>
              <w:t xml:space="preserve"> подготовки обоснования НМЦК</w:t>
            </w:r>
            <w:r w:rsidR="00A55375" w:rsidRPr="009B34F3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r w:rsidR="0046341F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="00D36A90" w:rsidRPr="009B34F3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46341F">
              <w:rPr>
                <w:rFonts w:ascii="Times New Roman" w:eastAsiaTheme="minorEastAsia" w:hAnsi="Times New Roman"/>
                <w:sz w:val="24"/>
                <w:szCs w:val="24"/>
              </w:rPr>
              <w:t>03</w:t>
            </w:r>
            <w:r w:rsidRPr="009B34F3">
              <w:rPr>
                <w:rFonts w:ascii="Times New Roman" w:eastAsiaTheme="minorEastAsia" w:hAnsi="Times New Roman"/>
                <w:sz w:val="24"/>
                <w:szCs w:val="24"/>
              </w:rPr>
              <w:t>.20</w:t>
            </w:r>
            <w:r w:rsidR="006D3EE1" w:rsidRPr="009B34F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46341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</w:tbl>
    <w:p w:rsidR="005C4467" w:rsidRDefault="005C4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582D" w:rsidRDefault="006C5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1040"/>
        <w:gridCol w:w="1701"/>
        <w:gridCol w:w="1537"/>
        <w:gridCol w:w="1701"/>
        <w:gridCol w:w="1701"/>
        <w:gridCol w:w="1418"/>
        <w:gridCol w:w="1417"/>
        <w:gridCol w:w="2716"/>
      </w:tblGrid>
      <w:tr w:rsidR="0075267E" w:rsidRPr="00D00ADA" w:rsidTr="003121F6"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6C582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C582D">
              <w:rPr>
                <w:rFonts w:ascii="Times New Roman" w:eastAsiaTheme="minorEastAsia" w:hAnsi="Times New Roman"/>
                <w:sz w:val="20"/>
                <w:szCs w:val="20"/>
              </w:rPr>
              <w:t>Наименование товаров, работ, услуг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D00ADA" w:rsidP="005C44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ADA">
              <w:rPr>
                <w:rFonts w:ascii="Times New Roman" w:eastAsiaTheme="minorEastAsia" w:hAnsi="Times New Roman"/>
                <w:sz w:val="20"/>
                <w:szCs w:val="20"/>
              </w:rPr>
              <w:t xml:space="preserve">Количество (объем) продукции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D00ADA" w:rsidP="005C44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ADA">
              <w:rPr>
                <w:rFonts w:ascii="Times New Roman" w:eastAsiaTheme="minorEastAsia" w:hAnsi="Times New Roman"/>
                <w:sz w:val="20"/>
                <w:szCs w:val="20"/>
              </w:rPr>
              <w:t xml:space="preserve">Цена единицы продукции, указанная в источнике №1, (руб.)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D00ADA" w:rsidP="005C44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ADA">
              <w:rPr>
                <w:rFonts w:ascii="Times New Roman" w:eastAsiaTheme="minorEastAsia" w:hAnsi="Times New Roman"/>
                <w:sz w:val="20"/>
                <w:szCs w:val="20"/>
              </w:rPr>
              <w:t xml:space="preserve">Цена единицы продукции, указанная в источнике №2, (руб.)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D00ADA" w:rsidP="005C44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ADA">
              <w:rPr>
                <w:rFonts w:ascii="Times New Roman" w:eastAsiaTheme="minorEastAsia" w:hAnsi="Times New Roman"/>
                <w:sz w:val="20"/>
                <w:szCs w:val="20"/>
              </w:rPr>
              <w:t xml:space="preserve">Цена единицы продукции, указанная в источнике №3, (руб.)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D00ADA" w:rsidP="005C44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ADA">
              <w:rPr>
                <w:rFonts w:ascii="Times New Roman" w:eastAsiaTheme="minorEastAsia" w:hAnsi="Times New Roman"/>
                <w:sz w:val="20"/>
                <w:szCs w:val="20"/>
              </w:rPr>
              <w:t xml:space="preserve">Средняя арифметическая величина цены единицы продукции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D00ADA" w:rsidP="005C44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ADA">
              <w:rPr>
                <w:rFonts w:ascii="Times New Roman" w:eastAsiaTheme="minorEastAsia" w:hAnsi="Times New Roman"/>
                <w:sz w:val="20"/>
                <w:szCs w:val="20"/>
              </w:rPr>
              <w:t xml:space="preserve">Среднее квадратичное отклонение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D00ADA" w:rsidP="005C44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ADA">
              <w:rPr>
                <w:rFonts w:ascii="Times New Roman" w:eastAsiaTheme="minorEastAsia" w:hAnsi="Times New Roman"/>
                <w:sz w:val="20"/>
                <w:szCs w:val="20"/>
              </w:rPr>
              <w:t>Коэффициент вариации</w:t>
            </w:r>
            <w:proofErr w:type="gramStart"/>
            <w:r w:rsidR="005C446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D00ADA">
              <w:rPr>
                <w:rFonts w:ascii="Times New Roman" w:eastAsiaTheme="minorEastAsia" w:hAnsi="Times New Roman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5C44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НМЦК (руб.)</w:t>
            </w:r>
            <w:r w:rsidR="00D00ADA" w:rsidRPr="00D00ADA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46341F">
              <w:rPr>
                <w:rFonts w:ascii="Times New Roman" w:eastAsiaTheme="minorEastAsia" w:hAnsi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48.75pt">
                  <v:imagedata r:id="rId5" o:title=""/>
                </v:shape>
              </w:pict>
            </w:r>
          </w:p>
        </w:tc>
      </w:tr>
      <w:tr w:rsidR="0046341F" w:rsidRPr="00D00ADA" w:rsidTr="003121F6"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341F" w:rsidRPr="006C582D" w:rsidRDefault="0046341F" w:rsidP="00A86DD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C582D">
              <w:rPr>
                <w:rFonts w:ascii="Times New Roman" w:eastAsiaTheme="minorEastAsia" w:hAnsi="Times New Roman"/>
                <w:sz w:val="20"/>
                <w:szCs w:val="20"/>
              </w:rPr>
              <w:t>Бензин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6341F" w:rsidRPr="0046341F" w:rsidRDefault="0046341F" w:rsidP="0046341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341F">
              <w:rPr>
                <w:rFonts w:ascii="Times New Roman" w:eastAsiaTheme="minorEastAsia" w:hAnsi="Times New Roman"/>
                <w:sz w:val="20"/>
                <w:szCs w:val="20"/>
              </w:rPr>
              <w:t>7 478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6341F" w:rsidRPr="0046341F" w:rsidRDefault="0046341F" w:rsidP="0046341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341F">
              <w:rPr>
                <w:rFonts w:ascii="Times New Roman" w:eastAsiaTheme="minorEastAsia" w:hAnsi="Times New Roman"/>
                <w:sz w:val="20"/>
                <w:szCs w:val="20"/>
              </w:rPr>
              <w:t>48,40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6341F" w:rsidRPr="0046341F" w:rsidRDefault="0046341F" w:rsidP="0046341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341F">
              <w:rPr>
                <w:rFonts w:ascii="Times New Roman" w:eastAsiaTheme="minorEastAsia" w:hAnsi="Times New Roman"/>
                <w:sz w:val="20"/>
                <w:szCs w:val="20"/>
              </w:rPr>
              <w:t>46,90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6341F" w:rsidRPr="0046341F" w:rsidRDefault="0046341F" w:rsidP="0046341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341F">
              <w:rPr>
                <w:rFonts w:ascii="Times New Roman" w:eastAsiaTheme="minorEastAsia" w:hAnsi="Times New Roman"/>
                <w:sz w:val="20"/>
                <w:szCs w:val="20"/>
              </w:rPr>
              <w:t>50,07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6341F" w:rsidRPr="0046341F" w:rsidRDefault="0046341F" w:rsidP="0046341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341F">
              <w:rPr>
                <w:rFonts w:ascii="Times New Roman" w:eastAsiaTheme="minorEastAsia" w:hAnsi="Times New Roman"/>
                <w:sz w:val="20"/>
                <w:szCs w:val="20"/>
              </w:rPr>
              <w:t>48,46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6341F" w:rsidRPr="0046341F" w:rsidRDefault="0046341F" w:rsidP="0046341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341F">
              <w:rPr>
                <w:rFonts w:ascii="Times New Roman" w:eastAsiaTheme="minorEastAsia" w:hAnsi="Times New Roman"/>
                <w:sz w:val="20"/>
                <w:szCs w:val="20"/>
              </w:rPr>
              <w:t>1,59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6341F" w:rsidRPr="0046341F" w:rsidRDefault="0046341F" w:rsidP="0046341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341F">
              <w:rPr>
                <w:rFonts w:ascii="Times New Roman" w:eastAsiaTheme="minorEastAsia" w:hAnsi="Times New Roman"/>
                <w:sz w:val="20"/>
                <w:szCs w:val="20"/>
              </w:rPr>
              <w:t>3,27%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6341F" w:rsidRPr="0046341F" w:rsidRDefault="0046341F" w:rsidP="0046341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341F">
              <w:rPr>
                <w:rFonts w:ascii="Times New Roman" w:eastAsiaTheme="minorEastAsia" w:hAnsi="Times New Roman"/>
                <w:sz w:val="20"/>
                <w:szCs w:val="20"/>
              </w:rPr>
              <w:t>362 383,88</w:t>
            </w:r>
          </w:p>
        </w:tc>
      </w:tr>
      <w:tr w:rsidR="0046341F" w:rsidRPr="00D00ADA" w:rsidTr="003121F6"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341F" w:rsidRPr="006C582D" w:rsidRDefault="0046341F" w:rsidP="00A86DD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C582D">
              <w:rPr>
                <w:rFonts w:ascii="Times New Roman" w:eastAsiaTheme="minorEastAsia" w:hAnsi="Times New Roman"/>
                <w:sz w:val="20"/>
                <w:szCs w:val="20"/>
              </w:rPr>
              <w:t>Дизельное топливо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6341F" w:rsidRPr="0046341F" w:rsidRDefault="0046341F" w:rsidP="0046341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341F">
              <w:rPr>
                <w:rFonts w:ascii="Times New Roman" w:eastAsiaTheme="minorEastAsia" w:hAnsi="Times New Roman"/>
                <w:sz w:val="20"/>
                <w:szCs w:val="20"/>
              </w:rPr>
              <w:t>76 234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6341F" w:rsidRPr="0046341F" w:rsidRDefault="0046341F" w:rsidP="0046341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341F">
              <w:rPr>
                <w:rFonts w:ascii="Times New Roman" w:eastAsiaTheme="minorEastAsia" w:hAnsi="Times New Roman"/>
                <w:sz w:val="20"/>
                <w:szCs w:val="20"/>
              </w:rPr>
              <w:t>61,50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6341F" w:rsidRPr="0046341F" w:rsidRDefault="0046341F" w:rsidP="0046341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341F">
              <w:rPr>
                <w:rFonts w:ascii="Times New Roman" w:eastAsiaTheme="minorEastAsia" w:hAnsi="Times New Roman"/>
                <w:sz w:val="20"/>
                <w:szCs w:val="20"/>
              </w:rPr>
              <w:t>63,90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6341F" w:rsidRPr="0046341F" w:rsidRDefault="0046341F" w:rsidP="0046341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341F">
              <w:rPr>
                <w:rFonts w:ascii="Times New Roman" w:eastAsiaTheme="minorEastAsia" w:hAnsi="Times New Roman"/>
                <w:sz w:val="20"/>
                <w:szCs w:val="20"/>
              </w:rPr>
              <w:t>61,56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6341F" w:rsidRPr="0046341F" w:rsidRDefault="0046341F" w:rsidP="0046341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341F">
              <w:rPr>
                <w:rFonts w:ascii="Times New Roman" w:eastAsiaTheme="minorEastAsia" w:hAnsi="Times New Roman"/>
                <w:sz w:val="20"/>
                <w:szCs w:val="20"/>
              </w:rPr>
              <w:t>62,32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6341F" w:rsidRPr="0046341F" w:rsidRDefault="0046341F" w:rsidP="0046341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341F">
              <w:rPr>
                <w:rFonts w:ascii="Times New Roman" w:eastAsiaTheme="minorEastAsia" w:hAnsi="Times New Roman"/>
                <w:sz w:val="20"/>
                <w:szCs w:val="20"/>
              </w:rPr>
              <w:t>1,37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6341F" w:rsidRPr="0046341F" w:rsidRDefault="0046341F" w:rsidP="0046341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341F">
              <w:rPr>
                <w:rFonts w:ascii="Times New Roman" w:eastAsiaTheme="minorEastAsia" w:hAnsi="Times New Roman"/>
                <w:sz w:val="20"/>
                <w:szCs w:val="20"/>
              </w:rPr>
              <w:t>2,20%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6341F" w:rsidRPr="0046341F" w:rsidRDefault="0046341F" w:rsidP="0046341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6341F">
              <w:rPr>
                <w:rFonts w:ascii="Times New Roman" w:eastAsiaTheme="minorEastAsia" w:hAnsi="Times New Roman"/>
                <w:sz w:val="20"/>
                <w:szCs w:val="20"/>
              </w:rPr>
              <w:t>4 750 902,88</w:t>
            </w:r>
          </w:p>
        </w:tc>
      </w:tr>
      <w:tr w:rsidR="00D36A90" w:rsidRPr="00A86DD9" w:rsidTr="003121F6">
        <w:trPr>
          <w:trHeight w:val="321"/>
        </w:trPr>
        <w:tc>
          <w:tcPr>
            <w:tcW w:w="12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6A90" w:rsidRDefault="00D36A90" w:rsidP="005C44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35E86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Начальная (максимальная) цена контракта (руб.)</w:t>
            </w:r>
            <w:r w:rsidRPr="00735E8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6A90" w:rsidRPr="00BE25BD" w:rsidRDefault="0046341F" w:rsidP="00BE25BD">
            <w:pPr>
              <w:jc w:val="center"/>
              <w:rPr>
                <w:color w:val="00000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5 113 286,76</w:t>
            </w:r>
          </w:p>
        </w:tc>
      </w:tr>
    </w:tbl>
    <w:p w:rsidR="006C582D" w:rsidRDefault="006C582D" w:rsidP="006C5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582D" w:rsidRDefault="006C582D" w:rsidP="006C582D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Работник контрактной службы/контрактный управляющий: </w:t>
      </w:r>
    </w:p>
    <w:p w:rsidR="0046341F" w:rsidRDefault="0046341F" w:rsidP="006C582D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82D" w:rsidRDefault="006C582D" w:rsidP="006C582D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________________/ </w:t>
      </w:r>
      <w:r w:rsidR="0046341F">
        <w:rPr>
          <w:rFonts w:ascii="Times New Roman" w:hAnsi="Times New Roman"/>
          <w:sz w:val="24"/>
          <w:szCs w:val="24"/>
        </w:rPr>
        <w:t>Золотов Г.В.</w:t>
      </w:r>
      <w:r>
        <w:rPr>
          <w:rFonts w:ascii="Times New Roman" w:hAnsi="Times New Roman"/>
          <w:sz w:val="24"/>
          <w:szCs w:val="24"/>
        </w:rPr>
        <w:t xml:space="preserve"> / </w:t>
      </w:r>
    </w:p>
    <w:p w:rsidR="00D00ADA" w:rsidRDefault="006C582D" w:rsidP="00A86DD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(подпись/расшифровка подписи)</w:t>
      </w:r>
    </w:p>
    <w:sectPr w:rsidR="00D00ADA" w:rsidSect="006C582D">
      <w:pgSz w:w="16840" w:h="11907" w:orient="landscape"/>
      <w:pgMar w:top="851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DB5"/>
    <w:rsid w:val="00012536"/>
    <w:rsid w:val="00050AC0"/>
    <w:rsid w:val="000B2060"/>
    <w:rsid w:val="001539F3"/>
    <w:rsid w:val="001905F1"/>
    <w:rsid w:val="0026081A"/>
    <w:rsid w:val="003121F6"/>
    <w:rsid w:val="00347778"/>
    <w:rsid w:val="00366C85"/>
    <w:rsid w:val="003A1CAE"/>
    <w:rsid w:val="004506B4"/>
    <w:rsid w:val="0046261F"/>
    <w:rsid w:val="0046341F"/>
    <w:rsid w:val="004C05FD"/>
    <w:rsid w:val="00534E0B"/>
    <w:rsid w:val="005857DD"/>
    <w:rsid w:val="005A17AB"/>
    <w:rsid w:val="005C4467"/>
    <w:rsid w:val="006C582D"/>
    <w:rsid w:val="006D3EE1"/>
    <w:rsid w:val="006F6C5F"/>
    <w:rsid w:val="00715D84"/>
    <w:rsid w:val="0075267E"/>
    <w:rsid w:val="00776DB5"/>
    <w:rsid w:val="00806A2E"/>
    <w:rsid w:val="00901AAC"/>
    <w:rsid w:val="00917485"/>
    <w:rsid w:val="009B34F3"/>
    <w:rsid w:val="00A55375"/>
    <w:rsid w:val="00A86DD9"/>
    <w:rsid w:val="00BE25BD"/>
    <w:rsid w:val="00C304F1"/>
    <w:rsid w:val="00C45BA4"/>
    <w:rsid w:val="00C72CA7"/>
    <w:rsid w:val="00C973AA"/>
    <w:rsid w:val="00CC733E"/>
    <w:rsid w:val="00D00ADA"/>
    <w:rsid w:val="00D36A90"/>
    <w:rsid w:val="00DC075F"/>
    <w:rsid w:val="00DE0B3A"/>
    <w:rsid w:val="00E31F30"/>
    <w:rsid w:val="00E82D97"/>
    <w:rsid w:val="00F85B2C"/>
    <w:rsid w:val="00F95BC3"/>
    <w:rsid w:val="00FA5262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21</cp:revision>
  <dcterms:created xsi:type="dcterms:W3CDTF">2018-02-22T11:05:00Z</dcterms:created>
  <dcterms:modified xsi:type="dcterms:W3CDTF">2023-03-15T06:55:00Z</dcterms:modified>
</cp:coreProperties>
</file>