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3B8" w:rsidRPr="00FB53B8" w:rsidRDefault="00FB53B8" w:rsidP="00FB53B8">
      <w:pPr>
        <w:spacing w:line="276" w:lineRule="auto"/>
        <w:jc w:val="center"/>
        <w:rPr>
          <w:rFonts w:ascii="Times New Roman" w:eastAsia="Times New Roman" w:hAnsi="Times New Roman" w:cs="Times New Roman"/>
          <w:b/>
          <w:bCs/>
          <w:color w:val="000000"/>
          <w:highlight w:val="yellow"/>
          <w:lang w:eastAsia="ar-SA"/>
        </w:rPr>
      </w:pPr>
      <w:r w:rsidRPr="00FB53B8">
        <w:rPr>
          <w:rFonts w:ascii="Times New Roman" w:eastAsia="Times New Roman" w:hAnsi="Times New Roman" w:cs="Times New Roman"/>
          <w:b/>
          <w:bCs/>
          <w:lang w:eastAsia="ru-RU"/>
        </w:rPr>
        <w:t xml:space="preserve">Раздел 2 </w:t>
      </w:r>
      <w:r w:rsidRPr="00FB53B8">
        <w:rPr>
          <w:rFonts w:ascii="Times New Roman" w:eastAsia="Times New Roman" w:hAnsi="Times New Roman" w:cs="Times New Roman"/>
          <w:b/>
          <w:bCs/>
          <w:color w:val="000000"/>
          <w:lang w:eastAsia="ar-SA"/>
        </w:rPr>
        <w:t>ТЕХНИЧЕСКОЕ ЗАДАНИЕ</w:t>
      </w:r>
    </w:p>
    <w:p w:rsidR="00FB53B8" w:rsidRPr="00FB53B8" w:rsidRDefault="00FB53B8" w:rsidP="00FB53B8">
      <w:pPr>
        <w:spacing w:after="0" w:line="276" w:lineRule="auto"/>
        <w:jc w:val="center"/>
        <w:rPr>
          <w:rFonts w:ascii="Times New Roman" w:eastAsia="Calibri" w:hAnsi="Times New Roman" w:cs="Times New Roman"/>
          <w:b/>
          <w:sz w:val="20"/>
          <w:szCs w:val="20"/>
        </w:rPr>
      </w:pPr>
      <w:r w:rsidRPr="00FB53B8">
        <w:rPr>
          <w:rFonts w:ascii="Times New Roman" w:eastAsia="Times New Roman" w:hAnsi="Times New Roman" w:cs="Times New Roman"/>
          <w:b/>
          <w:bCs/>
          <w:sz w:val="20"/>
          <w:szCs w:val="20"/>
          <w:lang w:eastAsia="ru-RU"/>
        </w:rPr>
        <w:t xml:space="preserve">на выполнение работ по </w:t>
      </w:r>
      <w:r w:rsidRPr="00FB53B8">
        <w:rPr>
          <w:rFonts w:ascii="Times New Roman" w:eastAsia="Calibri" w:hAnsi="Times New Roman" w:cs="Times New Roman"/>
          <w:b/>
          <w:sz w:val="20"/>
          <w:szCs w:val="20"/>
        </w:rPr>
        <w:t xml:space="preserve">оборудованию ограждением территории колледжа КГА ПОУ «ВСК», расположенного по адресу: г. Владивосток, ул. </w:t>
      </w:r>
      <w:proofErr w:type="spellStart"/>
      <w:r w:rsidRPr="00FB53B8">
        <w:rPr>
          <w:rFonts w:ascii="Times New Roman" w:eastAsia="Calibri" w:hAnsi="Times New Roman" w:cs="Times New Roman"/>
          <w:b/>
          <w:sz w:val="20"/>
          <w:szCs w:val="20"/>
        </w:rPr>
        <w:t>Шепеткова</w:t>
      </w:r>
      <w:proofErr w:type="spellEnd"/>
      <w:r w:rsidRPr="00FB53B8">
        <w:rPr>
          <w:rFonts w:ascii="Times New Roman" w:eastAsia="Calibri" w:hAnsi="Times New Roman" w:cs="Times New Roman"/>
          <w:b/>
          <w:sz w:val="20"/>
          <w:szCs w:val="20"/>
        </w:rPr>
        <w:t xml:space="preserve">, д.60 и территории общежития КГА ПОУ «ВСК», расположенного по адресу: г. Владивосток, ул. Спиридонова, д.40. </w:t>
      </w:r>
    </w:p>
    <w:p w:rsidR="00FB53B8" w:rsidRPr="00FB53B8" w:rsidRDefault="00FB53B8" w:rsidP="00FB53B8">
      <w:pPr>
        <w:spacing w:after="0" w:line="276" w:lineRule="auto"/>
        <w:jc w:val="center"/>
        <w:rPr>
          <w:rFonts w:ascii="Times New Roman" w:eastAsia="Calibri" w:hAnsi="Times New Roman" w:cs="Times New Roman"/>
          <w:b/>
          <w:sz w:val="20"/>
          <w:szCs w:val="20"/>
        </w:rPr>
      </w:pPr>
      <w:bookmarkStart w:id="0" w:name="_GoBack"/>
      <w:bookmarkEnd w:id="0"/>
    </w:p>
    <w:p w:rsidR="00FB53B8" w:rsidRPr="00FB53B8" w:rsidRDefault="00FB53B8" w:rsidP="00FB53B8">
      <w:pPr>
        <w:widowControl w:val="0"/>
        <w:tabs>
          <w:tab w:val="left" w:pos="13438"/>
        </w:tabs>
        <w:autoSpaceDE w:val="0"/>
        <w:autoSpaceDN w:val="0"/>
        <w:spacing w:after="0" w:line="240" w:lineRule="auto"/>
        <w:ind w:firstLine="567"/>
        <w:jc w:val="both"/>
        <w:outlineLvl w:val="0"/>
        <w:rPr>
          <w:rFonts w:ascii="Times New Roman" w:eastAsia="Calibri" w:hAnsi="Times New Roman" w:cs="Times New Roman"/>
        </w:rPr>
      </w:pPr>
      <w:r w:rsidRPr="00FB53B8">
        <w:rPr>
          <w:rFonts w:ascii="Times New Roman" w:eastAsia="Calibri" w:hAnsi="Times New Roman" w:cs="Times New Roman"/>
          <w:b/>
        </w:rPr>
        <w:t>1. Место выполнения работ:</w:t>
      </w:r>
      <w:r w:rsidRPr="00FB53B8">
        <w:rPr>
          <w:rFonts w:ascii="Times New Roman" w:eastAsia="Calibri" w:hAnsi="Times New Roman" w:cs="Times New Roman"/>
        </w:rPr>
        <w:t xml:space="preserve"> </w:t>
      </w:r>
    </w:p>
    <w:p w:rsidR="00FB53B8" w:rsidRPr="00FB53B8" w:rsidRDefault="00FB53B8" w:rsidP="00FB53B8">
      <w:pPr>
        <w:widowControl w:val="0"/>
        <w:tabs>
          <w:tab w:val="left" w:pos="13438"/>
        </w:tabs>
        <w:autoSpaceDE w:val="0"/>
        <w:autoSpaceDN w:val="0"/>
        <w:spacing w:after="0" w:line="240" w:lineRule="auto"/>
        <w:ind w:firstLine="567"/>
        <w:jc w:val="both"/>
        <w:outlineLvl w:val="0"/>
        <w:rPr>
          <w:rFonts w:ascii="Times New Roman" w:eastAsia="Calibri" w:hAnsi="Times New Roman" w:cs="Times New Roman"/>
        </w:rPr>
      </w:pPr>
      <w:r w:rsidRPr="00FB53B8">
        <w:rPr>
          <w:rFonts w:ascii="Times New Roman" w:eastAsia="Calibri" w:hAnsi="Times New Roman" w:cs="Times New Roman"/>
        </w:rPr>
        <w:t xml:space="preserve">690013, РФ, Приморский край, г. Владивосток, ул. </w:t>
      </w:r>
      <w:proofErr w:type="spellStart"/>
      <w:r w:rsidRPr="00FB53B8">
        <w:rPr>
          <w:rFonts w:ascii="Times New Roman" w:eastAsia="Calibri" w:hAnsi="Times New Roman" w:cs="Times New Roman"/>
        </w:rPr>
        <w:t>Шепеткова</w:t>
      </w:r>
      <w:proofErr w:type="spellEnd"/>
      <w:r w:rsidRPr="00FB53B8">
        <w:rPr>
          <w:rFonts w:ascii="Times New Roman" w:eastAsia="Calibri" w:hAnsi="Times New Roman" w:cs="Times New Roman"/>
        </w:rPr>
        <w:t>, д. 60;</w:t>
      </w:r>
    </w:p>
    <w:p w:rsidR="00FB53B8" w:rsidRPr="00FB53B8" w:rsidRDefault="00FB53B8" w:rsidP="00FB53B8">
      <w:pPr>
        <w:widowControl w:val="0"/>
        <w:tabs>
          <w:tab w:val="left" w:pos="13438"/>
        </w:tabs>
        <w:autoSpaceDE w:val="0"/>
        <w:autoSpaceDN w:val="0"/>
        <w:spacing w:after="0" w:line="240" w:lineRule="auto"/>
        <w:ind w:firstLine="567"/>
        <w:jc w:val="both"/>
        <w:outlineLvl w:val="0"/>
        <w:rPr>
          <w:rFonts w:ascii="Times New Roman" w:eastAsia="Times New Roman" w:hAnsi="Times New Roman" w:cs="Times New Roman"/>
          <w:b/>
          <w:bCs/>
          <w:lang w:eastAsia="ru-RU"/>
        </w:rPr>
      </w:pPr>
      <w:r w:rsidRPr="00FB53B8">
        <w:rPr>
          <w:rFonts w:ascii="Times New Roman" w:eastAsia="Calibri" w:hAnsi="Times New Roman" w:cs="Times New Roman"/>
        </w:rPr>
        <w:t>690013, Приморский край, г. Владивосток, ул. Спиридонова, д.40.</w:t>
      </w:r>
    </w:p>
    <w:p w:rsidR="00FB53B8" w:rsidRPr="00FB53B8" w:rsidRDefault="00FB53B8" w:rsidP="00FB53B8">
      <w:pPr>
        <w:widowControl w:val="0"/>
        <w:tabs>
          <w:tab w:val="left" w:pos="13438"/>
        </w:tabs>
        <w:autoSpaceDE w:val="0"/>
        <w:autoSpaceDN w:val="0"/>
        <w:spacing w:after="0" w:line="240" w:lineRule="auto"/>
        <w:ind w:firstLine="567"/>
        <w:jc w:val="both"/>
        <w:rPr>
          <w:rFonts w:ascii="Times New Roman" w:eastAsia="Times New Roman" w:hAnsi="Times New Roman" w:cs="Times New Roman"/>
          <w:b/>
          <w:bCs/>
          <w:lang w:eastAsia="ru-RU"/>
        </w:rPr>
      </w:pPr>
      <w:r w:rsidRPr="00FB53B8">
        <w:rPr>
          <w:rFonts w:ascii="Times New Roman" w:eastAsia="Calibri" w:hAnsi="Times New Roman" w:cs="Times New Roman"/>
          <w:b/>
        </w:rPr>
        <w:t xml:space="preserve">2. Сроки выполнения работы: </w:t>
      </w:r>
      <w:r w:rsidRPr="00FB53B8">
        <w:rPr>
          <w:rFonts w:ascii="Times New Roman" w:eastAsia="Calibri" w:hAnsi="Times New Roman" w:cs="Times New Roman"/>
          <w:lang w:eastAsia="ar-SA"/>
        </w:rPr>
        <w:t>в течении 30 (тридцати) календарных дней с момента подписания Договора Сторонами</w:t>
      </w:r>
      <w:r w:rsidRPr="00FB53B8">
        <w:rPr>
          <w:rFonts w:ascii="Times New Roman" w:eastAsia="Calibri" w:hAnsi="Times New Roman" w:cs="Times New Roman"/>
          <w:b/>
          <w:bCs/>
          <w:color w:val="000000"/>
          <w:kern w:val="1"/>
        </w:rPr>
        <w:t>.</w:t>
      </w:r>
      <w:r w:rsidRPr="00FB53B8">
        <w:rPr>
          <w:rFonts w:ascii="Times New Roman" w:eastAsia="Calibri" w:hAnsi="Times New Roman" w:cs="Times New Roman"/>
        </w:rPr>
        <w:t xml:space="preserve"> Время проведения работ на объектах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rsidR="00FB53B8" w:rsidRPr="00FB53B8" w:rsidRDefault="00FB53B8" w:rsidP="00FB53B8">
      <w:pPr>
        <w:widowControl w:val="0"/>
        <w:tabs>
          <w:tab w:val="left" w:pos="13438"/>
        </w:tabs>
        <w:autoSpaceDE w:val="0"/>
        <w:autoSpaceDN w:val="0"/>
        <w:spacing w:after="0" w:line="240" w:lineRule="auto"/>
        <w:ind w:firstLine="567"/>
        <w:jc w:val="both"/>
        <w:rPr>
          <w:rFonts w:ascii="Times New Roman" w:eastAsia="Calibri" w:hAnsi="Times New Roman" w:cs="Times New Roman"/>
        </w:rPr>
      </w:pPr>
      <w:r w:rsidRPr="00FB53B8">
        <w:rPr>
          <w:rFonts w:ascii="Times New Roman" w:eastAsia="Calibri" w:hAnsi="Times New Roman" w:cs="Times New Roman"/>
        </w:rPr>
        <w:t>Подрядчик не позднее 3-х рабочих дней от даты заключения договора предоставляет Заказчику:</w:t>
      </w:r>
    </w:p>
    <w:p w:rsidR="00FB53B8" w:rsidRPr="00FB53B8" w:rsidRDefault="00FB53B8" w:rsidP="00FB53B8">
      <w:pPr>
        <w:widowControl w:val="0"/>
        <w:tabs>
          <w:tab w:val="left" w:pos="13438"/>
        </w:tabs>
        <w:autoSpaceDE w:val="0"/>
        <w:autoSpaceDN w:val="0"/>
        <w:spacing w:after="0" w:line="240" w:lineRule="auto"/>
        <w:ind w:firstLine="567"/>
        <w:jc w:val="both"/>
        <w:rPr>
          <w:rFonts w:ascii="Times New Roman" w:eastAsia="Calibri" w:hAnsi="Times New Roman" w:cs="Times New Roman"/>
        </w:rPr>
      </w:pPr>
      <w:r w:rsidRPr="00FB53B8">
        <w:rPr>
          <w:rFonts w:ascii="Times New Roman" w:eastAsia="Calibri" w:hAnsi="Times New Roman" w:cs="Times New Roman"/>
        </w:rPr>
        <w:t>- утвержденный график производства работ;</w:t>
      </w:r>
    </w:p>
    <w:p w:rsidR="00FB53B8" w:rsidRPr="00FB53B8" w:rsidRDefault="00FB53B8" w:rsidP="00FB53B8">
      <w:pPr>
        <w:widowControl w:val="0"/>
        <w:tabs>
          <w:tab w:val="left" w:pos="13438"/>
        </w:tabs>
        <w:autoSpaceDE w:val="0"/>
        <w:autoSpaceDN w:val="0"/>
        <w:spacing w:after="0" w:line="240" w:lineRule="auto"/>
        <w:ind w:firstLine="567"/>
        <w:jc w:val="both"/>
        <w:rPr>
          <w:rFonts w:ascii="Times New Roman" w:eastAsia="Calibri" w:hAnsi="Times New Roman" w:cs="Times New Roman"/>
        </w:rPr>
      </w:pPr>
      <w:r w:rsidRPr="00FB53B8">
        <w:rPr>
          <w:rFonts w:ascii="Times New Roman" w:eastAsia="Calibri" w:hAnsi="Times New Roman" w:cs="Times New Roman"/>
        </w:rPr>
        <w:t>- копию приказа о назначении ответственного за проведение работ и соблюдение требований пожарной безопасности, охраны окружающей среды;</w:t>
      </w:r>
    </w:p>
    <w:p w:rsidR="00FB53B8" w:rsidRPr="00FB53B8" w:rsidRDefault="00FB53B8" w:rsidP="00FB53B8">
      <w:pPr>
        <w:widowControl w:val="0"/>
        <w:tabs>
          <w:tab w:val="left" w:pos="13438"/>
        </w:tabs>
        <w:autoSpaceDE w:val="0"/>
        <w:autoSpaceDN w:val="0"/>
        <w:spacing w:after="0" w:line="240" w:lineRule="auto"/>
        <w:ind w:firstLine="567"/>
        <w:jc w:val="both"/>
        <w:rPr>
          <w:rFonts w:ascii="Times New Roman" w:eastAsia="Calibri" w:hAnsi="Times New Roman" w:cs="Times New Roman"/>
        </w:rPr>
      </w:pPr>
      <w:r w:rsidRPr="00FB53B8">
        <w:rPr>
          <w:rFonts w:ascii="Times New Roman" w:eastAsia="Calibri" w:hAnsi="Times New Roman" w:cs="Times New Roman"/>
        </w:rPr>
        <w:t>- список машин и оборудования необходимых в производстве работ;</w:t>
      </w:r>
    </w:p>
    <w:p w:rsidR="00FB53B8" w:rsidRPr="00FB53B8" w:rsidRDefault="00FB53B8" w:rsidP="00FB53B8">
      <w:pPr>
        <w:widowControl w:val="0"/>
        <w:tabs>
          <w:tab w:val="left" w:pos="13438"/>
        </w:tabs>
        <w:autoSpaceDE w:val="0"/>
        <w:autoSpaceDN w:val="0"/>
        <w:spacing w:after="0" w:line="240" w:lineRule="auto"/>
        <w:ind w:firstLine="567"/>
        <w:jc w:val="both"/>
        <w:rPr>
          <w:rFonts w:ascii="Times New Roman" w:eastAsia="Times New Roman" w:hAnsi="Times New Roman" w:cs="Times New Roman"/>
        </w:rPr>
      </w:pPr>
      <w:r w:rsidRPr="00FB53B8">
        <w:rPr>
          <w:rFonts w:ascii="Times New Roman" w:eastAsia="Calibri" w:hAnsi="Times New Roman" w:cs="Times New Roman"/>
        </w:rPr>
        <w:t>- список сотрудников необходимых для выполнения данных видов работ (</w:t>
      </w:r>
      <w:r w:rsidRPr="00FB53B8">
        <w:rPr>
          <w:rFonts w:ascii="Times New Roman" w:eastAsia="Times New Roman" w:hAnsi="Times New Roman" w:cs="Times New Roman"/>
        </w:rPr>
        <w:t>допуск работников Подрядчика на территорию учреждения).</w:t>
      </w:r>
    </w:p>
    <w:p w:rsidR="00FB53B8" w:rsidRPr="00FB53B8" w:rsidRDefault="00FB53B8" w:rsidP="00FB53B8">
      <w:pPr>
        <w:widowControl w:val="0"/>
        <w:tabs>
          <w:tab w:val="left" w:pos="13438"/>
        </w:tabs>
        <w:autoSpaceDE w:val="0"/>
        <w:autoSpaceDN w:val="0"/>
        <w:spacing w:after="0" w:line="240" w:lineRule="auto"/>
        <w:ind w:firstLine="567"/>
        <w:jc w:val="both"/>
        <w:rPr>
          <w:rFonts w:ascii="Times New Roman" w:eastAsia="Times New Roman" w:hAnsi="Times New Roman" w:cs="Times New Roman"/>
          <w:b/>
          <w:bCs/>
          <w:lang w:eastAsia="ru-RU"/>
        </w:rPr>
      </w:pPr>
      <w:r w:rsidRPr="00FB53B8">
        <w:rPr>
          <w:rFonts w:ascii="Times New Roman" w:eastAsia="Calibri" w:hAnsi="Times New Roman" w:cs="Times New Roman"/>
          <w:b/>
          <w:bCs/>
          <w:color w:val="000000"/>
          <w:kern w:val="1"/>
        </w:rPr>
        <w:t xml:space="preserve">3. Требования к количественным характеристикам (объему) </w:t>
      </w:r>
      <w:r w:rsidRPr="00FB53B8">
        <w:rPr>
          <w:rFonts w:ascii="Times New Roman" w:eastAsia="Calibri" w:hAnsi="Times New Roman" w:cs="Times New Roman"/>
          <w:b/>
          <w:color w:val="000000"/>
          <w:kern w:val="1"/>
        </w:rPr>
        <w:t>работ</w:t>
      </w:r>
      <w:r w:rsidRPr="00FB53B8">
        <w:rPr>
          <w:rFonts w:ascii="Times New Roman" w:eastAsia="Calibri" w:hAnsi="Times New Roman" w:cs="Times New Roman"/>
          <w:bCs/>
          <w:color w:val="000000"/>
          <w:kern w:val="2"/>
          <w:lang w:eastAsia="ar-SA"/>
        </w:rPr>
        <w:t xml:space="preserve">: </w:t>
      </w:r>
    </w:p>
    <w:p w:rsidR="00FB53B8" w:rsidRPr="00FB53B8" w:rsidRDefault="00FB53B8" w:rsidP="00FB53B8">
      <w:pPr>
        <w:widowControl w:val="0"/>
        <w:tabs>
          <w:tab w:val="left" w:pos="13438"/>
        </w:tabs>
        <w:autoSpaceDE w:val="0"/>
        <w:autoSpaceDN w:val="0"/>
        <w:spacing w:after="0" w:line="240" w:lineRule="auto"/>
        <w:ind w:firstLine="567"/>
        <w:jc w:val="both"/>
        <w:rPr>
          <w:rFonts w:ascii="Times New Roman" w:eastAsia="Times New Roman" w:hAnsi="Times New Roman" w:cs="Times New Roman"/>
          <w:b/>
          <w:bCs/>
          <w:lang w:eastAsia="ru-RU"/>
        </w:rPr>
      </w:pPr>
      <w:r w:rsidRPr="00FB53B8">
        <w:rPr>
          <w:rFonts w:ascii="Times New Roman" w:eastAsia="SimSun" w:hAnsi="Times New Roman" w:cs="Times New Roman"/>
          <w:lang w:eastAsia="hi-IN" w:bidi="hi-IN"/>
        </w:rPr>
        <w:t xml:space="preserve">Выполняемые работы, используемые материалы, оборудования, изделия, иные предметы должны соответствовать проектно-сметной </w:t>
      </w:r>
      <w:proofErr w:type="gramStart"/>
      <w:r w:rsidRPr="00FB53B8">
        <w:rPr>
          <w:rFonts w:ascii="Times New Roman" w:eastAsia="SimSun" w:hAnsi="Times New Roman" w:cs="Times New Roman"/>
          <w:lang w:eastAsia="hi-IN" w:bidi="hi-IN"/>
        </w:rPr>
        <w:t xml:space="preserve">документации </w:t>
      </w:r>
      <w:r w:rsidRPr="00FB53B8">
        <w:rPr>
          <w:rFonts w:ascii="Times New Roman" w:eastAsia="Calibri" w:hAnsi="Times New Roman" w:cs="Times New Roman"/>
          <w:bCs/>
          <w:color w:val="000000"/>
          <w:kern w:val="2"/>
          <w:lang w:eastAsia="ar-SA"/>
        </w:rPr>
        <w:t xml:space="preserve"> </w:t>
      </w:r>
      <w:r w:rsidRPr="00FB53B8">
        <w:rPr>
          <w:rFonts w:ascii="Times New Roman" w:eastAsia="SimSun" w:hAnsi="Times New Roman" w:cs="Times New Roman"/>
          <w:lang w:eastAsia="hi-IN" w:bidi="hi-IN"/>
        </w:rPr>
        <w:t>и</w:t>
      </w:r>
      <w:proofErr w:type="gramEnd"/>
      <w:r w:rsidRPr="00FB53B8">
        <w:rPr>
          <w:rFonts w:ascii="Times New Roman" w:eastAsia="SimSun" w:hAnsi="Times New Roman" w:cs="Times New Roman"/>
          <w:lang w:eastAsia="hi-IN" w:bidi="hi-IN"/>
        </w:rPr>
        <w:t xml:space="preserve"> данного технического задания.</w:t>
      </w:r>
    </w:p>
    <w:p w:rsidR="00FB53B8" w:rsidRPr="00FB53B8" w:rsidRDefault="00FB53B8" w:rsidP="00FB53B8">
      <w:pPr>
        <w:widowControl w:val="0"/>
        <w:tabs>
          <w:tab w:val="left" w:pos="13438"/>
        </w:tabs>
        <w:autoSpaceDE w:val="0"/>
        <w:autoSpaceDN w:val="0"/>
        <w:spacing w:after="0" w:line="240" w:lineRule="auto"/>
        <w:ind w:firstLine="567"/>
        <w:jc w:val="both"/>
        <w:rPr>
          <w:rFonts w:ascii="Times New Roman" w:eastAsia="Times New Roman" w:hAnsi="Times New Roman" w:cs="Times New Roman"/>
          <w:b/>
          <w:bCs/>
          <w:lang w:eastAsia="ru-RU"/>
        </w:rPr>
      </w:pPr>
      <w:r w:rsidRPr="00FB53B8">
        <w:rPr>
          <w:rFonts w:ascii="Times New Roman" w:eastAsia="SimSun" w:hAnsi="Times New Roman" w:cs="Times New Roman"/>
          <w:lang w:eastAsia="hi-IN" w:bidi="hi-IN"/>
        </w:rPr>
        <w:t>В случае, если в документации (в каком-либо документе, входящем в состав документации, прикрепленном отдельным файлом к документации) имеется указание на товарный знак, следует читать «товарный знак или эквивалент».</w:t>
      </w:r>
    </w:p>
    <w:p w:rsidR="00FB53B8" w:rsidRPr="00FB53B8" w:rsidRDefault="00FB53B8" w:rsidP="00FB53B8">
      <w:pPr>
        <w:widowControl w:val="0"/>
        <w:tabs>
          <w:tab w:val="left" w:pos="13438"/>
        </w:tabs>
        <w:autoSpaceDE w:val="0"/>
        <w:autoSpaceDN w:val="0"/>
        <w:spacing w:after="0" w:line="240" w:lineRule="auto"/>
        <w:ind w:firstLine="567"/>
        <w:jc w:val="both"/>
        <w:rPr>
          <w:rFonts w:ascii="Times New Roman" w:eastAsia="Times New Roman" w:hAnsi="Times New Roman" w:cs="Times New Roman"/>
          <w:b/>
          <w:bCs/>
          <w:lang w:eastAsia="ru-RU"/>
        </w:rPr>
      </w:pPr>
      <w:r w:rsidRPr="00FB53B8">
        <w:rPr>
          <w:rFonts w:ascii="Times New Roman" w:eastAsia="SimSun" w:hAnsi="Times New Roman" w:cs="Times New Roman"/>
          <w:b/>
          <w:lang w:eastAsia="hi-IN" w:bidi="hi-IN"/>
        </w:rPr>
        <w:t>4. Общие требования к выполнению работ:</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 xml:space="preserve">4.1. В установленные сроки Подрядчик должен приступить к выполнению работ согласно условиям Договора, настоящего Технического задания и Плана графика выполнения работ. </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 xml:space="preserve">4.2. Проводимые работы не должны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4.3. Запрещается загромождать на объектах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4.4.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объектах возлагается на Подрядчика.</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4.5. Привлекаемый к работе персонал должен иметь квалификацию для выполнения данных видов работ, ответственность за привлекаемый к работе персонал несет Подрядчик;</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4.6. Ответственность за наличие, исправность и правильное применение на объектах необходимых средств защиты, инструмента, инвентаря и приспособлений несет Подрядчик;</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4.7.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4.8. 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обеспечить безопасность труда работающих на всех этапах производства работ. Перед началом производства необходимо провести инструктаж о методах работ, последовательности их выполнения.</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4.9. Исполнитель должен немедленно извещать Заказчика и до получения соответствующих указаний приостановить работы при обнаружении:</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lastRenderedPageBreak/>
        <w:t>- возможных неблагоприятных для Заказчика последствий выполнения его указаний о способе исполнения работ;</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 иных, независящих от Исполнителя обстоятельств, угрожающих годность или прочности результатов выполняемой работы, либо создающих невозможность ее завершения в срок.</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4.10.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4.11.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4.12. 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4.13. Заказчик имеет право:</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 осматривать и испытывать материалы и оборудование, применяемые Подрядчиком для выполнения работ;</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 осуществлять контроль качества поставляемых Подрядчиком оборудования, инвентаря и материалов, наличие необходимых сертификатов соответствия, технических паспортов и других документов, удостоверяющих их происхождение и качественные характеристики;</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 xml:space="preserve">- предъявить требования, связанные с ненадлежащим качеством результатов работ, также в случаях, если ненадлежащее качество результатов работ было выявлено после истечения сроков, указанных в договоре. </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 в любое время проверять ход и качество работ, выполняемых Подрядчиком, не вмешиваясь в его хозяйственную деятельность;</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 отказать в оплате за выполненные работы, не предусмотренные настоящим Договором;</w:t>
      </w:r>
    </w:p>
    <w:p w:rsidR="00FB53B8" w:rsidRPr="00FB53B8" w:rsidRDefault="00FB53B8" w:rsidP="00FB53B8">
      <w:pPr>
        <w:spacing w:after="0" w:line="240" w:lineRule="auto"/>
        <w:ind w:firstLine="567"/>
        <w:jc w:val="both"/>
        <w:textAlignment w:val="baseline"/>
        <w:rPr>
          <w:rFonts w:ascii="Times New Roman" w:eastAsia="SimSun" w:hAnsi="Times New Roman" w:cs="Times New Roman"/>
          <w:lang w:eastAsia="hi-IN" w:bidi="hi-IN"/>
        </w:rPr>
      </w:pPr>
      <w:r w:rsidRPr="00FB53B8">
        <w:rPr>
          <w:rFonts w:ascii="Times New Roman" w:eastAsia="SimSun" w:hAnsi="Times New Roman" w:cs="Times New Roman"/>
          <w:lang w:eastAsia="hi-IN" w:bidi="hi-IN"/>
        </w:rPr>
        <w:t>- отказать от оплаты выполненных Подрядчиком работ в случае неисполнения/ ненадлежащего исполнения принятых на себя в соответствии с условиями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FB53B8" w:rsidRPr="00FB53B8" w:rsidRDefault="00FB53B8" w:rsidP="00FB53B8">
      <w:pPr>
        <w:spacing w:after="0" w:line="240" w:lineRule="auto"/>
        <w:ind w:firstLine="567"/>
        <w:jc w:val="both"/>
        <w:textAlignment w:val="baseline"/>
        <w:rPr>
          <w:rFonts w:ascii="Times New Roman" w:eastAsia="Calibri" w:hAnsi="Times New Roman" w:cs="Times New Roman"/>
          <w:b/>
          <w:bCs/>
          <w:color w:val="000000"/>
          <w:kern w:val="2"/>
          <w:lang w:eastAsia="ar-SA"/>
        </w:rPr>
      </w:pPr>
      <w:r w:rsidRPr="00FB53B8">
        <w:rPr>
          <w:rFonts w:ascii="Times New Roman" w:eastAsia="Calibri" w:hAnsi="Times New Roman" w:cs="Times New Roman"/>
          <w:b/>
          <w:bCs/>
          <w:color w:val="000000"/>
          <w:kern w:val="2"/>
          <w:lang w:eastAsia="ar-SA"/>
        </w:rPr>
        <w:t>5. Требования к качеству материалов (товаров):</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5.1. Материалы,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5.2.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 xml:space="preserve">Работы должны быть выполнены в соответствии с документацией </w:t>
      </w:r>
      <w:r w:rsidRPr="00FB53B8">
        <w:rPr>
          <w:rFonts w:ascii="Times New Roman" w:eastAsia="SimSun" w:hAnsi="Times New Roman" w:cs="Times New Roman"/>
          <w:lang w:eastAsia="hi-IN" w:bidi="hi-IN"/>
        </w:rPr>
        <w:t>(</w:t>
      </w:r>
      <w:r w:rsidRPr="00FB53B8">
        <w:rPr>
          <w:rFonts w:ascii="Times New Roman" w:eastAsia="Calibri" w:hAnsi="Times New Roman" w:cs="Times New Roman"/>
          <w:bCs/>
          <w:color w:val="000000"/>
          <w:kern w:val="2"/>
          <w:lang w:eastAsia="ar-SA"/>
        </w:rPr>
        <w:t>приложение № 1 локальный – сметный расчет) 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 Федерального закона №52-ФЗ от 30.03.99г. «О санитарно-эпидемиологическом благополучии населения (с Изменениями)»;</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 Градостроительный кодекс Российской Федерации (с Изменениями);</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 Организация и выполнение Работ должны соответствовать требованиям безопасности, установленным в следующих документах:</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lastRenderedPageBreak/>
        <w:t>- Федеральном законе от 22.07.2008 № 123-ФЗ «Технический регламент о требованиях пожарной безопасности (последняя редакция)»;</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 СНиП 12-03-2001 «Безопасность труда в строительстве Часть 1. Общие требования»;</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 СНиП 12-04-2002 «Безопасность труда в строительстве Часть 2. Строительное производство»;</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 xml:space="preserve">- Федеральный закон от 21.12.1994 № 69-ФЗ «О пожарной безопасности» (с Изменениями); </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rPr>
      </w:pPr>
      <w:r w:rsidRPr="00FB53B8">
        <w:rPr>
          <w:rFonts w:ascii="Times New Roman" w:eastAsia="Calibri" w:hAnsi="Times New Roman" w:cs="Times New Roman"/>
        </w:rPr>
        <w:t>- Федеральный закон от 27.12.2002 № 184-ФЗ «О техническом регулировании» (с Изменениями);</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И иные 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 xml:space="preserve">Выполняемые работы, равно как и их результат, должны соответствовать требованиям и актов законодательства РФ и действующих нормативно-технических документов и правилам, (в случае указания недействующих ГОСТ, СНИП, </w:t>
      </w:r>
      <w:proofErr w:type="spellStart"/>
      <w:r w:rsidRPr="00FB53B8">
        <w:rPr>
          <w:rFonts w:ascii="Times New Roman" w:eastAsia="Calibri" w:hAnsi="Times New Roman" w:cs="Times New Roman"/>
          <w:bCs/>
          <w:color w:val="000000"/>
          <w:kern w:val="2"/>
          <w:lang w:eastAsia="ar-SA"/>
        </w:rPr>
        <w:t>СанПин</w:t>
      </w:r>
      <w:proofErr w:type="spellEnd"/>
      <w:r w:rsidRPr="00FB53B8">
        <w:rPr>
          <w:rFonts w:ascii="Times New Roman" w:eastAsia="Calibri" w:hAnsi="Times New Roman" w:cs="Times New Roman"/>
          <w:bCs/>
          <w:color w:val="000000"/>
          <w:kern w:val="2"/>
          <w:lang w:eastAsia="ar-SA"/>
        </w:rPr>
        <w:t>, ТР, ТС и иных нормативных и регулирующих документов – данными документами руководствоваться не требуется).</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
          <w:bCs/>
          <w:color w:val="000000"/>
          <w:kern w:val="2"/>
          <w:lang w:eastAsia="ar-SA"/>
        </w:rPr>
      </w:pPr>
      <w:r w:rsidRPr="00FB53B8">
        <w:rPr>
          <w:rFonts w:ascii="Times New Roman" w:eastAsia="Calibri" w:hAnsi="Times New Roman" w:cs="Times New Roman"/>
          <w:b/>
          <w:bCs/>
          <w:color w:val="000000"/>
          <w:kern w:val="2"/>
          <w:lang w:eastAsia="ar-SA"/>
        </w:rPr>
        <w:t>7.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7.1 Результатом работы является отремонтированные объекты. Приведенный в нормативно- техническое состояние, отвечающее требованиям технической, санитарной и пожарной безопасности.</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7.2 Сдача результатов выполненных работ Подрядчиком и приемка их Заказчиком оформляется актом о приеме выполненных работ, подписанным обеими сторонами.</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7.3 По завершению работ Подрядчик должен предоставить Заказчику:</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rPr>
        <w:t xml:space="preserve">- акт скрытых работ с </w:t>
      </w:r>
      <w:proofErr w:type="spellStart"/>
      <w:r w:rsidRPr="00FB53B8">
        <w:rPr>
          <w:rFonts w:ascii="Times New Roman" w:eastAsia="Calibri" w:hAnsi="Times New Roman" w:cs="Times New Roman"/>
        </w:rPr>
        <w:t>фотофиксацией</w:t>
      </w:r>
      <w:proofErr w:type="spellEnd"/>
      <w:r w:rsidRPr="00FB53B8">
        <w:rPr>
          <w:rFonts w:ascii="Times New Roman" w:eastAsia="Calibri" w:hAnsi="Times New Roman" w:cs="Times New Roman"/>
        </w:rPr>
        <w:t xml:space="preserve"> (при обнаружение скрытых работ) - на бумажном и электронном носителе в количестве </w:t>
      </w:r>
      <w:r w:rsidRPr="00FB53B8">
        <w:rPr>
          <w:rFonts w:ascii="Times New Roman" w:eastAsia="Calibri" w:hAnsi="Times New Roman" w:cs="Times New Roman"/>
          <w:shd w:val="clear" w:color="auto" w:fill="FFFFFF"/>
        </w:rPr>
        <w:t>1-го экземпляра;</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 сертификаты на материалы (заверенные копии) - на бумажном носителе в количестве 1 экземпляра;</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 акт выполненных работ (КС-2) - на бумажном и электронном носителе в количестве 2 х.</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 справку о стоимости выполненных работ и затрат (КС-3) -на бумажном и электронном носителе в количестве 2 х экземпляров.</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
          <w:bCs/>
          <w:color w:val="000000"/>
          <w:kern w:val="2"/>
          <w:lang w:eastAsia="ar-SA"/>
        </w:rPr>
      </w:pPr>
      <w:r w:rsidRPr="00FB53B8">
        <w:rPr>
          <w:rFonts w:ascii="Times New Roman" w:eastAsia="Calibri" w:hAnsi="Times New Roman" w:cs="Times New Roman"/>
          <w:b/>
          <w:bCs/>
          <w:color w:val="000000"/>
          <w:kern w:val="2"/>
          <w:lang w:eastAsia="ar-SA"/>
        </w:rPr>
        <w:t>8. Требования по объёму гарантий качества работ.</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8.1. Подрядчик должен гарантировать:</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 выполнение всех Работ в полном объеме и в сроки, определенные условиями Договора, Графиком выполнения работ; соответствие качества всех выполненных работ, установленных Договором и действующим на территории РФ нормам и правилам;</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  возможность безаварийной эксплуатации объекта на протяжении гарантийного срока;</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 высокое качество работ, материалов, установок, механизмов, смонтированных и налаженных Подрядчиком, в период гарантийного срока;</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 своевременное устранение за свой счет недостатков и дефектов, выявленных в период гарантийного срока;</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 бесперебойное функционирование инженерных систем (в случае монтажа указанных систем Подрядчиком при исполнении Договора), при эксплуатации Объекта в гарантийный срок;</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8.2. Гарантийный срок на качество выполненных работ исчисляется с момента получения сдачи-приемки результатов выполненных работ и устанавливается договором.</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8.3. Гарантийный срок на смонтированное на Объекте оборудование определяется в соответствии с гарантийными обязательствами производителя или завода изготовителя с момента окончательной приемки объекта Заказчиком.</w:t>
      </w:r>
    </w:p>
    <w:p w:rsidR="00FB53B8" w:rsidRPr="00FB53B8" w:rsidRDefault="00FB53B8" w:rsidP="00FB53B8">
      <w:pPr>
        <w:autoSpaceDE w:val="0"/>
        <w:autoSpaceDN w:val="0"/>
        <w:adjustRightInd w:val="0"/>
        <w:spacing w:after="0" w:line="240" w:lineRule="auto"/>
        <w:ind w:firstLine="567"/>
        <w:jc w:val="both"/>
        <w:rPr>
          <w:rFonts w:ascii="Times New Roman" w:eastAsia="Calibri" w:hAnsi="Times New Roman" w:cs="Times New Roman"/>
          <w:bCs/>
          <w:color w:val="000000"/>
          <w:kern w:val="2"/>
          <w:lang w:eastAsia="ar-SA"/>
        </w:rPr>
      </w:pPr>
      <w:r w:rsidRPr="00FB53B8">
        <w:rPr>
          <w:rFonts w:ascii="Times New Roman" w:eastAsia="Calibri" w:hAnsi="Times New Roman" w:cs="Times New Roman"/>
          <w:bCs/>
          <w:color w:val="000000"/>
          <w:kern w:val="2"/>
          <w:lang w:eastAsia="ar-SA"/>
        </w:rPr>
        <w:t>8.4. Если в течение гарантийного срока выявится, что работы или конструкция, имеют дефекты и недостатки, которые являются следствием ненадлежащего выполнения Подрядчиком (его субподрядчиками и Подрядчиками)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Заказчик совместно с Подрядчиком составляет акт о недостатках, где кроме прочего определяются даты устранения дефектов и недостатков. Гарантийный срок продлевается на период устранения таких дефектов.</w:t>
      </w:r>
    </w:p>
    <w:p w:rsidR="00FB53B8" w:rsidRPr="00FB53B8" w:rsidRDefault="00FB53B8" w:rsidP="00FB53B8">
      <w:pPr>
        <w:autoSpaceDE w:val="0"/>
        <w:autoSpaceDN w:val="0"/>
        <w:adjustRightInd w:val="0"/>
        <w:spacing w:after="0" w:line="240" w:lineRule="auto"/>
        <w:ind w:firstLine="567"/>
        <w:jc w:val="both"/>
        <w:rPr>
          <w:rFonts w:ascii="Times New Roman" w:eastAsia="Times New Roman" w:hAnsi="Times New Roman" w:cs="Times New Roman"/>
          <w:b/>
          <w:bCs/>
          <w:lang w:eastAsia="ru-RU"/>
        </w:rPr>
      </w:pPr>
      <w:r w:rsidRPr="00FB53B8">
        <w:rPr>
          <w:rFonts w:ascii="Times New Roman" w:eastAsia="Calibri" w:hAnsi="Times New Roman" w:cs="Times New Roman"/>
          <w:bCs/>
          <w:color w:val="000000"/>
          <w:kern w:val="2"/>
          <w:lang w:eastAsia="ar-SA"/>
        </w:rPr>
        <w:t>8.5. Гарантия на работы по капитальному ремонту составляет 5 лет с момента завершения работы и подписания акта сдачи-приемки выполненных работ.</w:t>
      </w:r>
    </w:p>
    <w:p w:rsidR="00C316DD" w:rsidRDefault="00C316DD"/>
    <w:sectPr w:rsidR="00C31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BB"/>
    <w:rsid w:val="00C316DD"/>
    <w:rsid w:val="00DE49BB"/>
    <w:rsid w:val="00FB5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C6717-20D0-457E-9A9E-CE0583BE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1778</Words>
  <Characters>10137</Characters>
  <Application>Microsoft Office Word</Application>
  <DocSecurity>0</DocSecurity>
  <Lines>84</Lines>
  <Paragraphs>23</Paragraphs>
  <ScaleCrop>false</ScaleCrop>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kochan</dc:creator>
  <cp:keywords/>
  <dc:description/>
  <cp:lastModifiedBy>kochan</cp:lastModifiedBy>
  <cp:revision>2</cp:revision>
  <dcterms:created xsi:type="dcterms:W3CDTF">2024-02-08T01:24:00Z</dcterms:created>
  <dcterms:modified xsi:type="dcterms:W3CDTF">2024-02-08T01:25:00Z</dcterms:modified>
</cp:coreProperties>
</file>