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62C5" w14:textId="77777777" w:rsidR="00F12352" w:rsidRDefault="006A5B6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54"/>
        <w:contextualSpacing/>
        <w:jc w:val="center"/>
        <w:rPr>
          <w:rFonts w:ascii="Times New Roman" w:eastAsia="Times New Roman" w:hAnsi="Times New Roman" w:cs="Times New Roman"/>
          <w:b/>
          <w:bCs/>
          <w:lang w:eastAsia="ru-RU"/>
        </w:rPr>
      </w:pPr>
      <w:bookmarkStart w:id="0" w:name="_GoBack"/>
      <w:bookmarkEnd w:id="0"/>
      <w:r>
        <w:rPr>
          <w:rFonts w:ascii="Times New Roman" w:eastAsia="Times New Roman" w:hAnsi="Times New Roman" w:cs="Times New Roman"/>
          <w:b/>
          <w:bCs/>
          <w:lang w:eastAsia="ru-RU"/>
        </w:rPr>
        <w:t>МУНИЦИПАЛЬНОЕ АВТОНОМНОЕ ДОШКОЛЬНОЕ ОБРАЗОВАТЕЛЬНОЕ УЧРЕЖДЕНИЕ «ДЕТСКИЙ САД № 58 «РАДУЖКА»</w:t>
      </w:r>
    </w:p>
    <w:p w14:paraId="59B90D56" w14:textId="77777777" w:rsidR="00F12352" w:rsidRDefault="00F12352">
      <w:pPr>
        <w:widowControl w:val="0"/>
        <w:spacing w:after="0" w:line="240" w:lineRule="auto"/>
        <w:ind w:firstLine="709"/>
        <w:jc w:val="both"/>
        <w:rPr>
          <w:rFonts w:ascii="Times New Roman" w:eastAsia="Times New Roman" w:hAnsi="Times New Roman" w:cs="Times New Roman"/>
          <w:bCs/>
          <w:lang w:eastAsia="ru-RU"/>
        </w:rPr>
      </w:pPr>
    </w:p>
    <w:p w14:paraId="2B417A0E" w14:textId="77777777" w:rsidR="00F12352" w:rsidRDefault="00F12352">
      <w:pPr>
        <w:widowControl w:val="0"/>
        <w:spacing w:after="0" w:line="240" w:lineRule="auto"/>
        <w:ind w:firstLine="709"/>
        <w:jc w:val="both"/>
        <w:rPr>
          <w:rFonts w:ascii="Times New Roman" w:eastAsia="Times New Roman" w:hAnsi="Times New Roman" w:cs="Times New Roman"/>
          <w:b/>
          <w:bCs/>
          <w:lang w:eastAsia="ru-RU"/>
        </w:rPr>
      </w:pPr>
    </w:p>
    <w:p w14:paraId="09F42E73" w14:textId="77777777" w:rsidR="00F12352" w:rsidRDefault="006A5B65">
      <w:pPr>
        <w:widowControl w:val="0"/>
        <w:tabs>
          <w:tab w:val="left" w:pos="2701"/>
        </w:tabs>
        <w:spacing w:after="0" w:line="240" w:lineRule="auto"/>
        <w:ind w:left="567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УТВЕРЖДАЮ</w:t>
      </w:r>
    </w:p>
    <w:p w14:paraId="77A6B090" w14:textId="77777777" w:rsidR="00F12352" w:rsidRDefault="00F1235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bCs/>
          <w:lang w:eastAsia="ru-RU"/>
        </w:rPr>
      </w:pPr>
    </w:p>
    <w:p w14:paraId="50D08CC2" w14:textId="77777777" w:rsidR="00F12352" w:rsidRDefault="006A5B6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Заведующий</w:t>
      </w:r>
    </w:p>
    <w:p w14:paraId="6BB4BF79" w14:textId="77777777" w:rsidR="00F12352" w:rsidRDefault="006A5B6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МАДОУ «Детский сад № 58 «Радужка»</w:t>
      </w:r>
    </w:p>
    <w:p w14:paraId="10226C5C" w14:textId="77777777" w:rsidR="00F12352" w:rsidRDefault="00F1235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bCs/>
          <w:lang w:eastAsia="ru-RU"/>
        </w:rPr>
      </w:pPr>
    </w:p>
    <w:p w14:paraId="13A3D260" w14:textId="77777777" w:rsidR="00F12352" w:rsidRDefault="006A5B65">
      <w:pPr>
        <w:widowControl w:val="0"/>
        <w:tabs>
          <w:tab w:val="left" w:pos="0"/>
          <w:tab w:val="left" w:pos="567"/>
          <w:tab w:val="left" w:pos="11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 И.Н. Киржакова</w:t>
      </w:r>
    </w:p>
    <w:p w14:paraId="0ECA7542" w14:textId="7C73A41D" w:rsidR="00F12352" w:rsidRDefault="006A5B65">
      <w:pPr>
        <w:widowControl w:val="0"/>
        <w:tabs>
          <w:tab w:val="left" w:pos="0"/>
          <w:tab w:val="left" w:pos="567"/>
          <w:tab w:val="left" w:pos="11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670"/>
        <w:contextualSpacing/>
        <w:jc w:val="both"/>
        <w:rPr>
          <w:rFonts w:ascii="Times New Roman" w:eastAsia="Times New Roman" w:hAnsi="Times New Roman" w:cs="Times New Roman"/>
          <w:lang w:eastAsia="ru-RU"/>
        </w:rPr>
      </w:pPr>
      <w:r w:rsidRPr="0052745D">
        <w:rPr>
          <w:rFonts w:ascii="Times New Roman" w:eastAsia="Times New Roman" w:hAnsi="Times New Roman" w:cs="Times New Roman"/>
          <w:lang w:eastAsia="ru-RU"/>
        </w:rPr>
        <w:t>«</w:t>
      </w:r>
      <w:r w:rsidR="00482DB1">
        <w:rPr>
          <w:rFonts w:ascii="Times New Roman" w:eastAsia="Times New Roman" w:hAnsi="Times New Roman" w:cs="Times New Roman"/>
          <w:lang w:eastAsia="ru-RU"/>
        </w:rPr>
        <w:t>19</w:t>
      </w:r>
      <w:r w:rsidRPr="0052745D">
        <w:rPr>
          <w:rFonts w:ascii="Times New Roman" w:eastAsia="Times New Roman" w:hAnsi="Times New Roman" w:cs="Times New Roman"/>
          <w:lang w:eastAsia="ru-RU"/>
        </w:rPr>
        <w:t xml:space="preserve">» </w:t>
      </w:r>
      <w:r w:rsidR="00482DB1">
        <w:rPr>
          <w:rFonts w:ascii="Times New Roman" w:eastAsia="Times New Roman" w:hAnsi="Times New Roman" w:cs="Times New Roman"/>
          <w:lang w:eastAsia="ru-RU"/>
        </w:rPr>
        <w:t>февраля</w:t>
      </w:r>
      <w:r w:rsidRPr="0052745D">
        <w:rPr>
          <w:rFonts w:ascii="Times New Roman" w:eastAsia="Times New Roman" w:hAnsi="Times New Roman" w:cs="Times New Roman"/>
          <w:lang w:eastAsia="ru-RU"/>
        </w:rPr>
        <w:t xml:space="preserve"> 2024 г.</w:t>
      </w:r>
    </w:p>
    <w:p w14:paraId="08012A4A" w14:textId="77777777" w:rsidR="00F12352" w:rsidRDefault="00F12352">
      <w:pPr>
        <w:widowControl w:val="0"/>
        <w:spacing w:after="0" w:line="240" w:lineRule="auto"/>
        <w:ind w:firstLine="5812"/>
        <w:jc w:val="both"/>
        <w:rPr>
          <w:rFonts w:ascii="Times New Roman" w:eastAsia="Calibri" w:hAnsi="Times New Roman" w:cs="Times New Roman"/>
        </w:rPr>
      </w:pPr>
    </w:p>
    <w:p w14:paraId="2FC00D09" w14:textId="77777777" w:rsidR="00F12352" w:rsidRDefault="00F12352">
      <w:pPr>
        <w:widowControl w:val="0"/>
        <w:spacing w:after="0" w:line="240" w:lineRule="auto"/>
        <w:ind w:left="456"/>
        <w:jc w:val="both"/>
        <w:rPr>
          <w:rFonts w:ascii="Times New Roman" w:eastAsia="Times New Roman" w:hAnsi="Times New Roman" w:cs="Times New Roman"/>
          <w:lang w:eastAsia="ru-RU"/>
        </w:rPr>
      </w:pPr>
    </w:p>
    <w:p w14:paraId="75C0D5ED"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01DBE621"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6C182B5F" w14:textId="6898F1E6" w:rsidR="00F12352" w:rsidRDefault="00F12352">
      <w:pPr>
        <w:widowControl w:val="0"/>
        <w:spacing w:after="0" w:line="240" w:lineRule="auto"/>
        <w:jc w:val="center"/>
        <w:rPr>
          <w:rFonts w:ascii="Times New Roman" w:eastAsia="Times New Roman" w:hAnsi="Times New Roman" w:cs="Times New Roman"/>
          <w:b/>
          <w:bCs/>
          <w:lang w:eastAsia="ru-RU"/>
        </w:rPr>
      </w:pPr>
    </w:p>
    <w:p w14:paraId="4E84F5FF" w14:textId="77777777" w:rsidR="0052745D" w:rsidRDefault="0052745D">
      <w:pPr>
        <w:widowControl w:val="0"/>
        <w:spacing w:after="0" w:line="240" w:lineRule="auto"/>
        <w:jc w:val="center"/>
        <w:rPr>
          <w:rFonts w:ascii="Times New Roman" w:eastAsia="Times New Roman" w:hAnsi="Times New Roman" w:cs="Times New Roman"/>
          <w:b/>
          <w:bCs/>
          <w:lang w:eastAsia="ru-RU"/>
        </w:rPr>
      </w:pPr>
    </w:p>
    <w:p w14:paraId="7644BBDE"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45E83B32"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7933B744"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500A9E31" w14:textId="77777777" w:rsidR="00F12352" w:rsidRDefault="00F12352">
      <w:pPr>
        <w:widowControl w:val="0"/>
        <w:spacing w:after="0" w:line="240" w:lineRule="auto"/>
        <w:jc w:val="center"/>
        <w:rPr>
          <w:rFonts w:ascii="Times New Roman" w:eastAsia="Times New Roman" w:hAnsi="Times New Roman" w:cs="Times New Roman"/>
          <w:b/>
          <w:bCs/>
          <w:lang w:eastAsia="ru-RU"/>
        </w:rPr>
      </w:pPr>
    </w:p>
    <w:p w14:paraId="4263AC9F" w14:textId="77777777" w:rsidR="00F12352" w:rsidRDefault="006A5B65">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ДОКУМЕНТАЦИЯ ОБ АУКЦИОНЕ В ЭЛЕКТРОННОЙ ФОРМЕ</w:t>
      </w:r>
    </w:p>
    <w:p w14:paraId="04E21C0B" w14:textId="77777777" w:rsidR="00F12352" w:rsidRDefault="00F12352">
      <w:pPr>
        <w:widowControl w:val="0"/>
        <w:spacing w:after="0" w:line="240" w:lineRule="auto"/>
        <w:jc w:val="center"/>
        <w:rPr>
          <w:rFonts w:ascii="Times New Roman" w:eastAsia="Times New Roman" w:hAnsi="Times New Roman" w:cs="Times New Roman"/>
          <w:lang w:eastAsia="ru-RU"/>
        </w:rPr>
      </w:pPr>
    </w:p>
    <w:p w14:paraId="715A8206" w14:textId="77777777" w:rsidR="00F12352" w:rsidRDefault="006A5B65">
      <w:pPr>
        <w:widowControl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Выполнение работ по ремонту кровли в СП "Детский сад № 54", расположенного по адресу: Челябинская область, г. Златоуст, ул. Северная 27а</w:t>
      </w:r>
    </w:p>
    <w:p w14:paraId="383B0A94"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4C11A6E8"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5C3CF5A3"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29A84283"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370C5C54"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703ED9F4"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363C64DF"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45F682F9"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1D0B5AA2"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57A0B9F7"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4C0B0CA6"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5EF126ED"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646F3E24"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1AAFE870"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6974BFBE"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3EECB88F"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1A712C4E"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02BD6476"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36C3B838" w14:textId="77777777" w:rsidR="00F12352" w:rsidRDefault="00F12352">
      <w:pPr>
        <w:widowControl w:val="0"/>
        <w:spacing w:after="0" w:line="240" w:lineRule="auto"/>
        <w:jc w:val="both"/>
        <w:rPr>
          <w:rFonts w:ascii="Times New Roman" w:eastAsia="Times New Roman" w:hAnsi="Times New Roman" w:cs="Times New Roman"/>
          <w:lang w:eastAsia="ru-RU"/>
        </w:rPr>
      </w:pPr>
    </w:p>
    <w:p w14:paraId="0D7EFC6A" w14:textId="1F5932E7" w:rsidR="00F12352" w:rsidRDefault="00F12352">
      <w:pPr>
        <w:widowControl w:val="0"/>
        <w:spacing w:after="0" w:line="240" w:lineRule="auto"/>
        <w:jc w:val="center"/>
        <w:rPr>
          <w:rFonts w:ascii="Times New Roman" w:eastAsia="Times New Roman" w:hAnsi="Times New Roman" w:cs="Times New Roman"/>
          <w:lang w:eastAsia="ru-RU"/>
        </w:rPr>
      </w:pPr>
    </w:p>
    <w:p w14:paraId="3C028B34" w14:textId="3C2379C6" w:rsidR="0052745D" w:rsidRDefault="0052745D">
      <w:pPr>
        <w:widowControl w:val="0"/>
        <w:spacing w:after="0" w:line="240" w:lineRule="auto"/>
        <w:jc w:val="center"/>
        <w:rPr>
          <w:rFonts w:ascii="Times New Roman" w:eastAsia="Times New Roman" w:hAnsi="Times New Roman" w:cs="Times New Roman"/>
          <w:lang w:eastAsia="ru-RU"/>
        </w:rPr>
      </w:pPr>
    </w:p>
    <w:p w14:paraId="3803735A" w14:textId="4C048586" w:rsidR="0052745D" w:rsidRDefault="0052745D">
      <w:pPr>
        <w:widowControl w:val="0"/>
        <w:spacing w:after="0" w:line="240" w:lineRule="auto"/>
        <w:jc w:val="center"/>
        <w:rPr>
          <w:rFonts w:ascii="Times New Roman" w:eastAsia="Times New Roman" w:hAnsi="Times New Roman" w:cs="Times New Roman"/>
          <w:lang w:eastAsia="ru-RU"/>
        </w:rPr>
      </w:pPr>
    </w:p>
    <w:p w14:paraId="648342BD" w14:textId="1AA43D6E" w:rsidR="0052745D" w:rsidRDefault="0052745D">
      <w:pPr>
        <w:widowControl w:val="0"/>
        <w:spacing w:after="0" w:line="240" w:lineRule="auto"/>
        <w:jc w:val="center"/>
        <w:rPr>
          <w:rFonts w:ascii="Times New Roman" w:eastAsia="Times New Roman" w:hAnsi="Times New Roman" w:cs="Times New Roman"/>
          <w:lang w:eastAsia="ru-RU"/>
        </w:rPr>
      </w:pPr>
    </w:p>
    <w:p w14:paraId="29D5669A" w14:textId="7ACDD9EA" w:rsidR="0052745D" w:rsidRDefault="0052745D">
      <w:pPr>
        <w:widowControl w:val="0"/>
        <w:spacing w:after="0" w:line="240" w:lineRule="auto"/>
        <w:jc w:val="center"/>
        <w:rPr>
          <w:rFonts w:ascii="Times New Roman" w:eastAsia="Times New Roman" w:hAnsi="Times New Roman" w:cs="Times New Roman"/>
          <w:lang w:eastAsia="ru-RU"/>
        </w:rPr>
      </w:pPr>
    </w:p>
    <w:p w14:paraId="462DDA26" w14:textId="6816AC42" w:rsidR="0052745D" w:rsidRDefault="0052745D">
      <w:pPr>
        <w:widowControl w:val="0"/>
        <w:spacing w:after="0" w:line="240" w:lineRule="auto"/>
        <w:jc w:val="center"/>
        <w:rPr>
          <w:rFonts w:ascii="Times New Roman" w:eastAsia="Times New Roman" w:hAnsi="Times New Roman" w:cs="Times New Roman"/>
          <w:lang w:eastAsia="ru-RU"/>
        </w:rPr>
      </w:pPr>
    </w:p>
    <w:p w14:paraId="48DB529E" w14:textId="20FD4DCB" w:rsidR="0052745D" w:rsidRDefault="0052745D">
      <w:pPr>
        <w:widowControl w:val="0"/>
        <w:spacing w:after="0" w:line="240" w:lineRule="auto"/>
        <w:jc w:val="center"/>
        <w:rPr>
          <w:rFonts w:ascii="Times New Roman" w:eastAsia="Times New Roman" w:hAnsi="Times New Roman" w:cs="Times New Roman"/>
          <w:lang w:eastAsia="ru-RU"/>
        </w:rPr>
      </w:pPr>
    </w:p>
    <w:p w14:paraId="309E28C8" w14:textId="3E8F57CC" w:rsidR="0052745D" w:rsidRDefault="0052745D">
      <w:pPr>
        <w:widowControl w:val="0"/>
        <w:spacing w:after="0" w:line="240" w:lineRule="auto"/>
        <w:jc w:val="center"/>
        <w:rPr>
          <w:rFonts w:ascii="Times New Roman" w:eastAsia="Times New Roman" w:hAnsi="Times New Roman" w:cs="Times New Roman"/>
          <w:lang w:eastAsia="ru-RU"/>
        </w:rPr>
      </w:pPr>
    </w:p>
    <w:p w14:paraId="1C281078" w14:textId="480C7986" w:rsidR="0052745D" w:rsidRDefault="0052745D">
      <w:pPr>
        <w:widowControl w:val="0"/>
        <w:spacing w:after="0" w:line="240" w:lineRule="auto"/>
        <w:jc w:val="center"/>
        <w:rPr>
          <w:rFonts w:ascii="Times New Roman" w:eastAsia="Times New Roman" w:hAnsi="Times New Roman" w:cs="Times New Roman"/>
          <w:lang w:eastAsia="ru-RU"/>
        </w:rPr>
      </w:pPr>
    </w:p>
    <w:p w14:paraId="219EF0C8" w14:textId="6B9CCCA2" w:rsidR="0052745D" w:rsidRDefault="0052745D">
      <w:pPr>
        <w:widowControl w:val="0"/>
        <w:spacing w:after="0" w:line="240" w:lineRule="auto"/>
        <w:jc w:val="center"/>
        <w:rPr>
          <w:rFonts w:ascii="Times New Roman" w:eastAsia="Times New Roman" w:hAnsi="Times New Roman" w:cs="Times New Roman"/>
          <w:lang w:eastAsia="ru-RU"/>
        </w:rPr>
      </w:pPr>
    </w:p>
    <w:p w14:paraId="79634E25" w14:textId="596A9F47" w:rsidR="0052745D" w:rsidRDefault="0052745D">
      <w:pPr>
        <w:widowControl w:val="0"/>
        <w:spacing w:after="0" w:line="240" w:lineRule="auto"/>
        <w:jc w:val="center"/>
        <w:rPr>
          <w:rFonts w:ascii="Times New Roman" w:eastAsia="Times New Roman" w:hAnsi="Times New Roman" w:cs="Times New Roman"/>
          <w:lang w:eastAsia="ru-RU"/>
        </w:rPr>
      </w:pPr>
    </w:p>
    <w:p w14:paraId="6A6D42F4" w14:textId="7A193501" w:rsidR="0052745D" w:rsidRDefault="0052745D">
      <w:pPr>
        <w:widowControl w:val="0"/>
        <w:spacing w:after="0" w:line="240" w:lineRule="auto"/>
        <w:jc w:val="center"/>
        <w:rPr>
          <w:rFonts w:ascii="Times New Roman" w:eastAsia="Times New Roman" w:hAnsi="Times New Roman" w:cs="Times New Roman"/>
          <w:lang w:eastAsia="ru-RU"/>
        </w:rPr>
      </w:pPr>
    </w:p>
    <w:p w14:paraId="5BA61E3C" w14:textId="653921D1" w:rsidR="00F12352" w:rsidRDefault="0052745D">
      <w:pPr>
        <w:widowControl w:val="0"/>
        <w:tabs>
          <w:tab w:val="left" w:pos="108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Златоуст, </w:t>
      </w:r>
      <w:r w:rsidR="006A5B65">
        <w:rPr>
          <w:rFonts w:ascii="Times New Roman" w:eastAsia="Times New Roman" w:hAnsi="Times New Roman" w:cs="Times New Roman"/>
          <w:lang w:eastAsia="ru-RU"/>
        </w:rPr>
        <w:t>2024 год</w:t>
      </w:r>
    </w:p>
    <w:p w14:paraId="2F9F9934" w14:textId="5742F9BD" w:rsidR="00F12352" w:rsidRDefault="006A5B65" w:rsidP="0052745D">
      <w:pPr>
        <w:widowControl w:val="0"/>
        <w:spacing w:after="0" w:line="240" w:lineRule="auto"/>
        <w:rPr>
          <w:rFonts w:ascii="Times New Roman" w:eastAsia="Times New Roman" w:hAnsi="Times New Roman" w:cs="Times New Roman"/>
          <w:b/>
          <w:iCs/>
          <w:lang w:eastAsia="ru-RU"/>
        </w:rPr>
      </w:pPr>
      <w:r>
        <w:rPr>
          <w:rFonts w:ascii="Times New Roman" w:eastAsia="Times New Roman" w:hAnsi="Times New Roman" w:cs="Times New Roman"/>
          <w:b/>
          <w:color w:val="000000"/>
          <w:lang w:eastAsia="ru-RU"/>
        </w:rPr>
        <w:br w:type="page"/>
      </w:r>
      <w:r>
        <w:rPr>
          <w:rFonts w:ascii="Times New Roman" w:eastAsia="Times New Roman" w:hAnsi="Times New Roman" w:cs="Times New Roman"/>
          <w:b/>
          <w:iCs/>
          <w:lang w:eastAsia="ru-RU"/>
        </w:rPr>
        <w:lastRenderedPageBreak/>
        <w:t>Основные термины и их сокращения, применяемые</w:t>
      </w:r>
    </w:p>
    <w:p w14:paraId="18C51B63" w14:textId="77777777" w:rsidR="00F12352" w:rsidRDefault="006A5B65">
      <w:pPr>
        <w:widowControl w:val="0"/>
        <w:spacing w:after="0" w:line="240" w:lineRule="auto"/>
        <w:ind w:left="284"/>
        <w:contextualSpacing/>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в документации об аукционе в электронной форме, наименования и адреса</w:t>
      </w:r>
    </w:p>
    <w:p w14:paraId="5CB860FB" w14:textId="77777777" w:rsidR="00F12352" w:rsidRDefault="00F12352">
      <w:pPr>
        <w:widowControl w:val="0"/>
        <w:spacing w:after="0" w:line="240" w:lineRule="auto"/>
        <w:contextualSpacing/>
        <w:jc w:val="both"/>
        <w:rPr>
          <w:rFonts w:ascii="Times New Roman" w:eastAsia="Times New Roman" w:hAnsi="Times New Roman" w:cs="Times New Roman"/>
          <w:b/>
          <w:iCs/>
          <w:lang w:eastAsia="ru-RU"/>
        </w:rPr>
      </w:pPr>
    </w:p>
    <w:p w14:paraId="286D69FB"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Федеральный закон от 18 августа 2011 г. № 223-ФЗ «О закупках товаров, работ, услуг отдельными видами юридических лиц» (далее - Закон № 223-ФЗ)</w:t>
      </w:r>
      <w:r>
        <w:rPr>
          <w:rFonts w:ascii="Times New Roman" w:eastAsia="Times New Roman" w:hAnsi="Times New Roman" w:cs="Times New Roman"/>
          <w:iCs/>
          <w:lang w:eastAsia="ru-RU"/>
        </w:rPr>
        <w:t>. Все термины и понятия, используемые в настоящей документации об аукционе в электронной форме (далее – аукцион, аукцион в электронной форме),</w:t>
      </w:r>
      <w:r>
        <w:rPr>
          <w:rFonts w:ascii="Times New Roman" w:eastAsia="Calibri" w:hAnsi="Times New Roman" w:cs="Times New Roman"/>
        </w:rPr>
        <w:t xml:space="preserve"> </w:t>
      </w:r>
      <w:r>
        <w:rPr>
          <w:rFonts w:ascii="Times New Roman" w:eastAsia="Times New Roman" w:hAnsi="Times New Roman" w:cs="Times New Roman"/>
          <w:iCs/>
          <w:lang w:eastAsia="ru-RU"/>
        </w:rPr>
        <w:t>(далее – документация), трактуются в соответствии с Законом № 223-ФЗ.</w:t>
      </w:r>
    </w:p>
    <w:p w14:paraId="08879223" w14:textId="77777777" w:rsidR="00F12352" w:rsidRDefault="00F12352">
      <w:pPr>
        <w:widowControl w:val="0"/>
        <w:spacing w:after="0" w:line="240" w:lineRule="auto"/>
        <w:contextualSpacing/>
        <w:jc w:val="both"/>
        <w:rPr>
          <w:rFonts w:ascii="Times New Roman" w:eastAsia="Times New Roman" w:hAnsi="Times New Roman" w:cs="Times New Roman"/>
          <w:iCs/>
          <w:lang w:eastAsia="ru-RU"/>
        </w:rPr>
      </w:pPr>
    </w:p>
    <w:p w14:paraId="53FDF4EC"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Наименование Заказчика: </w:t>
      </w:r>
      <w:r>
        <w:rPr>
          <w:rFonts w:ascii="Times New Roman" w:eastAsia="Calibri" w:hAnsi="Times New Roman" w:cs="Times New Roman"/>
          <w:color w:val="000000"/>
        </w:rPr>
        <w:t xml:space="preserve">Муниципальное автономное дошкольное образовательное учреждение «Детский сад № 58 «Радужка» </w:t>
      </w:r>
      <w:r>
        <w:rPr>
          <w:rFonts w:ascii="Times New Roman" w:eastAsia="Times New Roman" w:hAnsi="Times New Roman" w:cs="Times New Roman"/>
          <w:bCs/>
          <w:lang w:eastAsia="ru-RU"/>
        </w:rPr>
        <w:t>(</w:t>
      </w:r>
      <w:r>
        <w:rPr>
          <w:rFonts w:ascii="Times New Roman" w:eastAsia="Calibri" w:hAnsi="Times New Roman" w:cs="Times New Roman"/>
          <w:color w:val="000000"/>
        </w:rPr>
        <w:t>МАДОУ «Детский сад № 58 «Радужка»</w:t>
      </w:r>
      <w:r>
        <w:rPr>
          <w:rFonts w:ascii="Times New Roman" w:eastAsia="Times New Roman" w:hAnsi="Times New Roman" w:cs="Times New Roman"/>
          <w:bCs/>
          <w:lang w:eastAsia="ru-RU"/>
        </w:rPr>
        <w:t>).</w:t>
      </w:r>
    </w:p>
    <w:p w14:paraId="50A9E204"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Место нахождения: Россия, 456219, г. Златоуст, проспект им. Ю.А. Гагарина, 3-я линия, дом 2А.</w:t>
      </w:r>
    </w:p>
    <w:p w14:paraId="20509CF4"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Почтовый адрес: Россия, 456219, г. Златоуст, проспект им. Ю.А. Гагарина, 3-я линия, дом 2А</w:t>
      </w:r>
    </w:p>
    <w:p w14:paraId="4FA20CE3"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Адрес электронной почты: </w:t>
      </w:r>
      <w:proofErr w:type="spellStart"/>
      <w:r>
        <w:rPr>
          <w:rFonts w:ascii="Times New Roman" w:hAnsi="Times New Roman" w:cs="Times New Roman"/>
          <w:lang w:val="en-US"/>
        </w:rPr>
        <w:t>detsad</w:t>
      </w:r>
      <w:proofErr w:type="spellEnd"/>
      <w:r>
        <w:rPr>
          <w:rFonts w:ascii="Times New Roman" w:hAnsi="Times New Roman" w:cs="Times New Roman"/>
        </w:rPr>
        <w:t>58@</w:t>
      </w:r>
      <w:r>
        <w:rPr>
          <w:rFonts w:ascii="Times New Roman" w:hAnsi="Times New Roman" w:cs="Times New Roman"/>
          <w:lang w:val="en-US"/>
        </w:rPr>
        <w:t>list</w:t>
      </w:r>
      <w:r>
        <w:rPr>
          <w:rFonts w:ascii="Times New Roman" w:hAnsi="Times New Roman" w:cs="Times New Roman"/>
        </w:rPr>
        <w:t>.</w:t>
      </w:r>
      <w:proofErr w:type="spellStart"/>
      <w:r>
        <w:rPr>
          <w:rFonts w:ascii="Times New Roman" w:hAnsi="Times New Roman" w:cs="Times New Roman"/>
          <w:lang w:val="en-US"/>
        </w:rPr>
        <w:t>ru</w:t>
      </w:r>
      <w:proofErr w:type="spellEnd"/>
    </w:p>
    <w:p w14:paraId="16D54EE9"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Контактный телефон: +7(3513)690735</w:t>
      </w:r>
    </w:p>
    <w:p w14:paraId="10411072" w14:textId="77777777" w:rsidR="00F12352" w:rsidRDefault="006A5B65">
      <w:pPr>
        <w:widowControl w:val="0"/>
        <w:spacing w:after="0" w:line="240" w:lineRule="auto"/>
        <w:contextualSpacing/>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Ответственное должностное лицо: Киржакова Ирина Николаевна</w:t>
      </w:r>
    </w:p>
    <w:p w14:paraId="2B20AA0D" w14:textId="77777777" w:rsidR="00F12352" w:rsidRDefault="00F12352">
      <w:pPr>
        <w:widowControl w:val="0"/>
        <w:spacing w:after="0" w:line="240" w:lineRule="auto"/>
        <w:contextualSpacing/>
        <w:jc w:val="both"/>
        <w:rPr>
          <w:rFonts w:ascii="Times New Roman" w:eastAsia="Times New Roman" w:hAnsi="Times New Roman" w:cs="Times New Roman"/>
          <w:iCs/>
          <w:lang w:eastAsia="ru-RU"/>
        </w:rPr>
      </w:pPr>
    </w:p>
    <w:p w14:paraId="1F2876E3" w14:textId="77777777" w:rsidR="00F12352" w:rsidRDefault="006A5B65">
      <w:pPr>
        <w:widowControl w:val="0"/>
        <w:spacing w:after="0" w:line="240" w:lineRule="auto"/>
        <w:contextualSpacing/>
        <w:jc w:val="both"/>
        <w:rPr>
          <w:rFonts w:ascii="Times New Roman" w:eastAsia="Calibri" w:hAnsi="Times New Roman" w:cs="Times New Roman"/>
        </w:rPr>
      </w:pPr>
      <w:r>
        <w:rPr>
          <w:rFonts w:ascii="Times New Roman" w:eastAsia="Times New Roman" w:hAnsi="Times New Roman" w:cs="Times New Roman"/>
          <w:iCs/>
          <w:lang w:eastAsia="ru-RU"/>
        </w:rPr>
        <w:t xml:space="preserve">Положение о закупках товаров, работ, услуг Заказчика </w:t>
      </w:r>
      <w:r>
        <w:rPr>
          <w:rFonts w:ascii="Times New Roman" w:eastAsia="Calibri" w:hAnsi="Times New Roman" w:cs="Times New Roman"/>
          <w:color w:val="000000"/>
        </w:rPr>
        <w:t>МАДОУ «Детский сад № 58 «Радужка»</w:t>
      </w:r>
      <w:r>
        <w:rPr>
          <w:rFonts w:ascii="Times New Roman" w:eastAsia="Times New Roman" w:hAnsi="Times New Roman" w:cs="Times New Roman"/>
          <w:iCs/>
          <w:lang w:eastAsia="ru-RU"/>
        </w:rPr>
        <w:t xml:space="preserve"> (далее по тексту – Положение), утверждённое в рамках Федерального закона от 18 августа 2011 г. №223-ФЗ «О закупках товаров, работ, услуг отдельными видами юридических лиц» регламентирует закупочную деятельность Заказчика.</w:t>
      </w:r>
      <w:r>
        <w:rPr>
          <w:rFonts w:ascii="Times New Roman" w:eastAsia="Calibri" w:hAnsi="Times New Roman" w:cs="Times New Roman"/>
        </w:rPr>
        <w:t xml:space="preserve"> </w:t>
      </w:r>
    </w:p>
    <w:p w14:paraId="6E65A4D9" w14:textId="77777777" w:rsidR="00F12352" w:rsidRDefault="00F12352">
      <w:pPr>
        <w:widowControl w:val="0"/>
        <w:spacing w:after="0" w:line="240" w:lineRule="auto"/>
        <w:contextualSpacing/>
        <w:jc w:val="both"/>
        <w:rPr>
          <w:rFonts w:ascii="Times New Roman" w:eastAsia="Times New Roman" w:hAnsi="Times New Roman" w:cs="Times New Roman"/>
          <w:iCs/>
          <w:lang w:eastAsia="ru-RU"/>
        </w:rPr>
      </w:pPr>
    </w:p>
    <w:p w14:paraId="4C72167D" w14:textId="77777777" w:rsidR="00F12352" w:rsidRDefault="006A5B65">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Все Приложения к документации являются её неотъемлемой частью.</w:t>
      </w:r>
    </w:p>
    <w:p w14:paraId="4FD5846A" w14:textId="77777777" w:rsidR="00F12352" w:rsidRDefault="006A5B65">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9896"/>
      </w:tblGrid>
      <w:tr w:rsidR="00F12352" w14:paraId="111D13B5" w14:textId="77777777" w:rsidTr="00D21678">
        <w:trPr>
          <w:trHeight w:val="20"/>
        </w:trPr>
        <w:tc>
          <w:tcPr>
            <w:tcW w:w="279" w:type="pct"/>
            <w:vAlign w:val="center"/>
          </w:tcPr>
          <w:p w14:paraId="4D45A987"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Раздел №</w:t>
            </w:r>
          </w:p>
        </w:tc>
        <w:tc>
          <w:tcPr>
            <w:tcW w:w="4721" w:type="pct"/>
            <w:vAlign w:val="center"/>
          </w:tcPr>
          <w:p w14:paraId="048583C7" w14:textId="77777777" w:rsidR="00F12352" w:rsidRDefault="006A5B65">
            <w:pPr>
              <w:widowControl w:val="0"/>
              <w:autoSpaceDE w:val="0"/>
              <w:autoSpaceDN w:val="0"/>
              <w:adjustRightInd w:val="0"/>
              <w:spacing w:after="0" w:line="240" w:lineRule="auto"/>
              <w:ind w:left="-108" w:right="-87"/>
              <w:contextualSpacing/>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НАИМЕНОВАНИЕ РАЗДЕЛА ДОКУМЕНТАЦИИ </w:t>
            </w:r>
          </w:p>
        </w:tc>
      </w:tr>
      <w:tr w:rsidR="00F12352" w14:paraId="20C642F5" w14:textId="77777777" w:rsidTr="00D21678">
        <w:trPr>
          <w:trHeight w:val="20"/>
        </w:trPr>
        <w:tc>
          <w:tcPr>
            <w:tcW w:w="279" w:type="pct"/>
            <w:vAlign w:val="center"/>
          </w:tcPr>
          <w:p w14:paraId="2389B2E4"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1" w:type="pct"/>
            <w:vAlign w:val="center"/>
          </w:tcPr>
          <w:p w14:paraId="74A087C7"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14:paraId="4D85CAEA" w14:textId="77777777" w:rsidR="00F12352" w:rsidRPr="0052745D" w:rsidRDefault="006A5B65">
            <w:pPr>
              <w:widowControl w:val="0"/>
              <w:spacing w:after="0" w:line="240" w:lineRule="auto"/>
              <w:jc w:val="both"/>
              <w:rPr>
                <w:rFonts w:ascii="Times New Roman" w:eastAsia="Calibri" w:hAnsi="Times New Roman" w:cs="Times New Roman"/>
                <w:b/>
                <w:bCs/>
              </w:rPr>
            </w:pPr>
            <w:r w:rsidRPr="0052745D">
              <w:rPr>
                <w:rFonts w:ascii="Times New Roman" w:eastAsia="Calibri" w:hAnsi="Times New Roman" w:cs="Times New Roman"/>
                <w:b/>
                <w:color w:val="000000"/>
              </w:rPr>
              <w:t>Выполнение работ по ремонту кровли в СП "Детский сад № 54", расположенного по адресу: Челябинская область, г. Златоуст, ул. Северная 27а</w:t>
            </w:r>
          </w:p>
        </w:tc>
      </w:tr>
      <w:tr w:rsidR="00F12352" w14:paraId="436A6024" w14:textId="77777777" w:rsidTr="00D21678">
        <w:trPr>
          <w:trHeight w:val="20"/>
        </w:trPr>
        <w:tc>
          <w:tcPr>
            <w:tcW w:w="279" w:type="pct"/>
            <w:vAlign w:val="center"/>
          </w:tcPr>
          <w:p w14:paraId="71038392"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1" w:type="pct"/>
            <w:shd w:val="clear" w:color="auto" w:fill="FFFFFF"/>
            <w:vAlign w:val="center"/>
          </w:tcPr>
          <w:p w14:paraId="2EDB7EB0"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Описание объекта закупки </w:t>
            </w:r>
          </w:p>
          <w:p w14:paraId="3597E926"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Pr>
                <w:rFonts w:ascii="Times New Roman" w:eastAsia="Times New Roman" w:hAnsi="Times New Roman" w:cs="Times New Roman"/>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№1 к проекту Договора).</w:t>
            </w:r>
          </w:p>
          <w:p w14:paraId="1FD82E06"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Pr>
                <w:rFonts w:ascii="Times New Roman" w:eastAsia="Calibri" w:hAnsi="Times New Roman" w:cs="Times New Roman"/>
              </w:rPr>
              <w:t xml:space="preserve"> </w:t>
            </w:r>
            <w:r>
              <w:rPr>
                <w:rFonts w:ascii="Times New Roman" w:eastAsia="Times New Roman" w:hAnsi="Times New Roman" w:cs="Times New Roman"/>
                <w:lang w:eastAsia="ru-RU"/>
              </w:rPr>
              <w:t>согласно Техническому заданию (Приложение №1 к проекту Договора).</w:t>
            </w:r>
          </w:p>
        </w:tc>
      </w:tr>
      <w:tr w:rsidR="00F12352" w14:paraId="2B650409" w14:textId="77777777" w:rsidTr="00D21678">
        <w:trPr>
          <w:trHeight w:val="20"/>
        </w:trPr>
        <w:tc>
          <w:tcPr>
            <w:tcW w:w="279" w:type="pct"/>
            <w:vAlign w:val="center"/>
          </w:tcPr>
          <w:p w14:paraId="62F71540"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1" w:type="pct"/>
            <w:shd w:val="clear" w:color="auto" w:fill="FFFFFF"/>
            <w:vAlign w:val="center"/>
          </w:tcPr>
          <w:p w14:paraId="3BF71FBA" w14:textId="77777777" w:rsidR="00F12352" w:rsidRDefault="006A5B65">
            <w:pPr>
              <w:widowControl w:val="0"/>
              <w:autoSpaceDE w:val="0"/>
              <w:autoSpaceDN w:val="0"/>
              <w:adjustRightInd w:val="0"/>
              <w:spacing w:after="0" w:line="240" w:lineRule="auto"/>
              <w:ind w:left="34"/>
              <w:contextualSpacing/>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Способ закупки</w:t>
            </w:r>
          </w:p>
          <w:p w14:paraId="1288F67E" w14:textId="77777777" w:rsidR="00F12352" w:rsidRDefault="006A5B65">
            <w:pPr>
              <w:widowControl w:val="0"/>
              <w:autoSpaceDE w:val="0"/>
              <w:autoSpaceDN w:val="0"/>
              <w:adjustRightInd w:val="0"/>
              <w:spacing w:after="0" w:line="240" w:lineRule="auto"/>
              <w:ind w:left="34"/>
              <w:contextualSpacing/>
              <w:jc w:val="both"/>
              <w:outlineLvl w:val="1"/>
              <w:rPr>
                <w:rFonts w:ascii="Times New Roman" w:eastAsia="Times New Roman" w:hAnsi="Times New Roman" w:cs="Times New Roman"/>
                <w:b/>
                <w:lang w:eastAsia="ru-RU"/>
              </w:rPr>
            </w:pPr>
            <w:r>
              <w:rPr>
                <w:rFonts w:ascii="Times New Roman" w:eastAsia="Times New Roman" w:hAnsi="Times New Roman" w:cs="Times New Roman"/>
                <w:lang w:eastAsia="ru-RU"/>
              </w:rPr>
              <w:t>Аукцион в электронной форме</w:t>
            </w:r>
          </w:p>
        </w:tc>
      </w:tr>
      <w:tr w:rsidR="00F12352" w14:paraId="005A189B" w14:textId="77777777" w:rsidTr="00D21678">
        <w:trPr>
          <w:trHeight w:val="20"/>
        </w:trPr>
        <w:tc>
          <w:tcPr>
            <w:tcW w:w="279" w:type="pct"/>
            <w:vAlign w:val="center"/>
          </w:tcPr>
          <w:p w14:paraId="5D5892F4"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721" w:type="pct"/>
            <w:shd w:val="clear" w:color="auto" w:fill="FFFFFF"/>
            <w:vAlign w:val="center"/>
          </w:tcPr>
          <w:p w14:paraId="2A0A71A2"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Объем поставки, оказания услуг, выполнения работ</w:t>
            </w:r>
          </w:p>
          <w:p w14:paraId="6DB62944" w14:textId="77777777" w:rsidR="00F12352" w:rsidRDefault="006A5B65">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задание (Приложение №1 к проекту Договора)</w:t>
            </w:r>
          </w:p>
        </w:tc>
      </w:tr>
      <w:tr w:rsidR="00F12352" w14:paraId="0E5A534D" w14:textId="77777777" w:rsidTr="00D21678">
        <w:trPr>
          <w:trHeight w:val="20"/>
        </w:trPr>
        <w:tc>
          <w:tcPr>
            <w:tcW w:w="279" w:type="pct"/>
            <w:vAlign w:val="center"/>
          </w:tcPr>
          <w:p w14:paraId="1B6EB260"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721" w:type="pct"/>
            <w:shd w:val="clear" w:color="auto" w:fill="FFFFFF"/>
            <w:vAlign w:val="center"/>
          </w:tcPr>
          <w:p w14:paraId="00BDCBF8" w14:textId="77777777" w:rsidR="00F12352" w:rsidRPr="006D1A66" w:rsidRDefault="006A5B65" w:rsidP="000D46EC">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D1A66">
              <w:rPr>
                <w:rFonts w:ascii="Times New Roman" w:eastAsia="Times New Roman" w:hAnsi="Times New Roman" w:cs="Times New Roman"/>
                <w:b/>
                <w:lang w:eastAsia="ru-RU"/>
              </w:rPr>
              <w:t>Место, условия и сроки (периоды) поставки, оказания услуг, выполнения работ</w:t>
            </w:r>
          </w:p>
          <w:p w14:paraId="5FE9B604" w14:textId="77777777" w:rsidR="000D46EC" w:rsidRDefault="000D46EC">
            <w:pPr>
              <w:spacing w:after="0" w:line="240" w:lineRule="auto"/>
              <w:jc w:val="both"/>
              <w:rPr>
                <w:rFonts w:ascii="Times New Roman" w:hAnsi="Times New Roman" w:cs="Times New Roman"/>
                <w:b/>
                <w:bCs/>
              </w:rPr>
            </w:pPr>
          </w:p>
          <w:p w14:paraId="0C46A8B6" w14:textId="764C15B5" w:rsidR="00F12352" w:rsidRPr="006D1A66" w:rsidRDefault="006A5B65">
            <w:pPr>
              <w:spacing w:after="0" w:line="240" w:lineRule="auto"/>
              <w:jc w:val="both"/>
              <w:rPr>
                <w:rFonts w:ascii="Times New Roman" w:hAnsi="Times New Roman" w:cs="Times New Roman"/>
              </w:rPr>
            </w:pPr>
            <w:r w:rsidRPr="006D1A66">
              <w:rPr>
                <w:rFonts w:ascii="Times New Roman" w:hAnsi="Times New Roman" w:cs="Times New Roman"/>
                <w:b/>
                <w:bCs/>
              </w:rPr>
              <w:t>Место выполнения работ:</w:t>
            </w:r>
            <w:r w:rsidRPr="006D1A66">
              <w:rPr>
                <w:rFonts w:ascii="Times New Roman" w:hAnsi="Times New Roman" w:cs="Times New Roman"/>
              </w:rPr>
              <w:t xml:space="preserve"> Челябинская область, г. Златоуст, ул. Северная 27а.</w:t>
            </w:r>
          </w:p>
          <w:p w14:paraId="50EDBFBC" w14:textId="77777777" w:rsidR="000D46EC" w:rsidRDefault="000D46EC" w:rsidP="000D46EC">
            <w:pPr>
              <w:jc w:val="both"/>
              <w:rPr>
                <w:rFonts w:ascii="Times New Roman" w:hAnsi="Times New Roman" w:cs="Times New Roman"/>
                <w:b/>
                <w:sz w:val="24"/>
                <w:szCs w:val="24"/>
              </w:rPr>
            </w:pPr>
          </w:p>
          <w:p w14:paraId="05AC6779" w14:textId="774FF16C" w:rsidR="000D46EC" w:rsidRPr="000D46EC" w:rsidRDefault="000D46EC" w:rsidP="000D46EC">
            <w:pPr>
              <w:spacing w:after="0"/>
              <w:jc w:val="both"/>
              <w:rPr>
                <w:rFonts w:ascii="Times New Roman" w:hAnsi="Times New Roman" w:cs="Times New Roman"/>
                <w:b/>
              </w:rPr>
            </w:pPr>
            <w:r w:rsidRPr="000D46EC">
              <w:rPr>
                <w:rFonts w:ascii="Times New Roman" w:hAnsi="Times New Roman" w:cs="Times New Roman"/>
                <w:b/>
              </w:rPr>
              <w:t>Срок начала выполнения работ: с даты заключения договора.</w:t>
            </w:r>
          </w:p>
          <w:p w14:paraId="420A39B0" w14:textId="77777777" w:rsidR="000D46EC" w:rsidRPr="000D46EC" w:rsidRDefault="000D46EC" w:rsidP="000D46EC">
            <w:pPr>
              <w:spacing w:after="0"/>
              <w:jc w:val="both"/>
              <w:rPr>
                <w:rFonts w:ascii="Times New Roman" w:hAnsi="Times New Roman" w:cs="Times New Roman"/>
                <w:b/>
              </w:rPr>
            </w:pPr>
            <w:r w:rsidRPr="000D46EC">
              <w:rPr>
                <w:rFonts w:ascii="Times New Roman" w:hAnsi="Times New Roman" w:cs="Times New Roman"/>
                <w:b/>
              </w:rPr>
              <w:t xml:space="preserve">Периодичность: ежедневно, включая выходные и праздничные дни (по согласованию Подрядчика с Заказчиком). </w:t>
            </w:r>
          </w:p>
          <w:p w14:paraId="0DC309C4" w14:textId="1E8FEB0A" w:rsidR="00F12352" w:rsidRDefault="006A5B65" w:rsidP="000D46EC">
            <w:pPr>
              <w:spacing w:after="0" w:line="240" w:lineRule="auto"/>
              <w:jc w:val="both"/>
              <w:rPr>
                <w:rFonts w:ascii="Times New Roman" w:hAnsi="Times New Roman"/>
              </w:rPr>
            </w:pPr>
            <w:r w:rsidRPr="000D46EC">
              <w:rPr>
                <w:rFonts w:ascii="Times New Roman" w:hAnsi="Times New Roman" w:cs="Times New Roman"/>
                <w:b/>
                <w:bCs/>
              </w:rPr>
              <w:t xml:space="preserve">Срок </w:t>
            </w:r>
            <w:r w:rsidR="000D46EC" w:rsidRPr="000D46EC">
              <w:rPr>
                <w:rFonts w:ascii="Times New Roman" w:hAnsi="Times New Roman" w:cs="Times New Roman"/>
                <w:b/>
                <w:bCs/>
              </w:rPr>
              <w:t xml:space="preserve">окончания </w:t>
            </w:r>
            <w:r w:rsidRPr="000D46EC">
              <w:rPr>
                <w:rFonts w:ascii="Times New Roman" w:hAnsi="Times New Roman" w:cs="Times New Roman"/>
                <w:b/>
                <w:bCs/>
              </w:rPr>
              <w:t>выполнения работ:</w:t>
            </w:r>
            <w:r w:rsidRPr="000D46EC">
              <w:rPr>
                <w:rFonts w:ascii="Times New Roman" w:hAnsi="Times New Roman" w:cs="Times New Roman"/>
              </w:rPr>
              <w:t xml:space="preserve"> </w:t>
            </w:r>
            <w:r w:rsidR="000D46EC" w:rsidRPr="000D46EC">
              <w:rPr>
                <w:rFonts w:ascii="Times New Roman" w:hAnsi="Times New Roman" w:cs="Times New Roman"/>
                <w:b/>
              </w:rPr>
              <w:t>в</w:t>
            </w:r>
            <w:r w:rsidR="000D46EC" w:rsidRPr="000D46EC">
              <w:rPr>
                <w:rFonts w:ascii="Times New Roman" w:hAnsi="Times New Roman" w:cs="Times New Roman"/>
              </w:rPr>
              <w:t xml:space="preserve"> </w:t>
            </w:r>
            <w:r w:rsidR="000D46EC">
              <w:rPr>
                <w:rFonts w:ascii="Times New Roman" w:hAnsi="Times New Roman" w:cs="Times New Roman"/>
                <w:b/>
                <w:bCs/>
                <w:color w:val="000000"/>
                <w:lang w:eastAsia="zh-CN"/>
              </w:rPr>
              <w:t>течение 90 календарных дней.</w:t>
            </w:r>
          </w:p>
        </w:tc>
      </w:tr>
      <w:tr w:rsidR="00F12352" w14:paraId="4A5D1E9A" w14:textId="77777777" w:rsidTr="00D21678">
        <w:trPr>
          <w:trHeight w:val="20"/>
        </w:trPr>
        <w:tc>
          <w:tcPr>
            <w:tcW w:w="279" w:type="pct"/>
            <w:vAlign w:val="center"/>
          </w:tcPr>
          <w:p w14:paraId="3A3A5773"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721" w:type="pct"/>
            <w:shd w:val="clear" w:color="auto" w:fill="FFFFFF"/>
            <w:vAlign w:val="center"/>
          </w:tcPr>
          <w:p w14:paraId="6B39A7E3"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Начальная (максимальная) цена договора НМЦД </w:t>
            </w:r>
            <w:r>
              <w:rPr>
                <w:rFonts w:ascii="Times New Roman" w:eastAsia="Calibri" w:hAnsi="Times New Roman" w:cs="Times New Roman"/>
                <w:b/>
                <w:color w:val="000000"/>
              </w:rPr>
              <w:t>5 086 757 (Пять миллионов восемьдесят шесть тысяч семьсот пятьдесят семь) рублей 47 копеек</w:t>
            </w:r>
            <w:r>
              <w:rPr>
                <w:rFonts w:ascii="Times New Roman" w:eastAsia="Times New Roman" w:hAnsi="Times New Roman" w:cs="Times New Roman"/>
                <w:b/>
                <w:lang w:eastAsia="ru-RU"/>
              </w:rPr>
              <w:t>.</w:t>
            </w:r>
          </w:p>
          <w:p w14:paraId="1DEA8E2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Обоснование НМЦД проектно-сметным методом  в соответствии с локальным сметным расчётом, являющимся неотъемлемой частью Технического задания (Приложение №1 к проекту Договора)</w:t>
            </w:r>
          </w:p>
        </w:tc>
      </w:tr>
      <w:tr w:rsidR="00F12352" w14:paraId="4F503701" w14:textId="77777777" w:rsidTr="00D21678">
        <w:trPr>
          <w:trHeight w:val="20"/>
        </w:trPr>
        <w:tc>
          <w:tcPr>
            <w:tcW w:w="279" w:type="pct"/>
            <w:vAlign w:val="center"/>
          </w:tcPr>
          <w:p w14:paraId="716BD402"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p>
        </w:tc>
        <w:tc>
          <w:tcPr>
            <w:tcW w:w="4721" w:type="pct"/>
            <w:shd w:val="clear" w:color="auto" w:fill="FFFFFF"/>
            <w:vAlign w:val="center"/>
          </w:tcPr>
          <w:p w14:paraId="50B1374D" w14:textId="77777777" w:rsidR="00F12352" w:rsidRPr="00B75B6F"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bCs/>
                <w:color w:val="000000" w:themeColor="text1"/>
                <w:lang w:eastAsia="ru-RU"/>
              </w:rPr>
            </w:pPr>
            <w:r w:rsidRPr="00B75B6F">
              <w:rPr>
                <w:rFonts w:ascii="Times New Roman" w:eastAsia="Times New Roman" w:hAnsi="Times New Roman" w:cs="Times New Roman"/>
                <w:b/>
                <w:bCs/>
                <w:color w:val="000000" w:themeColor="text1"/>
                <w:lang w:eastAsia="ru-RU"/>
              </w:rPr>
              <w:t>Форма, сроки и порядок оплаты поставки, оказания услуг, выполнения работ</w:t>
            </w:r>
          </w:p>
          <w:p w14:paraId="3B1756FA" w14:textId="77777777" w:rsidR="00B75B6F"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color w:val="000000" w:themeColor="text1"/>
                <w:lang w:eastAsia="ru-RU"/>
              </w:rPr>
            </w:pPr>
            <w:bookmarkStart w:id="1" w:name="_Hlk157505125"/>
            <w:r w:rsidRPr="00B75B6F">
              <w:rPr>
                <w:rFonts w:ascii="Times New Roman" w:eastAsia="Times New Roman" w:hAnsi="Times New Roman" w:cs="Times New Roman"/>
                <w:color w:val="000000" w:themeColor="text1"/>
                <w:lang w:eastAsia="ru-RU"/>
              </w:rPr>
              <w:t>Оплата работ производится Заказчиком по безналичному расчёту путём перечисления денежных средств на расчётный счёт Подрядчика платёжными поручениями по факту выполнения работ, включая устранение выявленных недостатков (дефектов), в течение 7 (семи) рабочих дней с момента подписания Сторонами акта сдачи - приёмки выполненных работ по Договору по форме КС-2, справок по форме КС-3, на основании выставленных Подрядчиком счета, счет-фактуры (для плательщиков НДС).</w:t>
            </w:r>
            <w:bookmarkEnd w:id="1"/>
            <w:r w:rsidR="00B75B6F" w:rsidRPr="00B75B6F">
              <w:rPr>
                <w:rFonts w:ascii="Times New Roman" w:eastAsia="Times New Roman" w:hAnsi="Times New Roman" w:cs="Times New Roman"/>
                <w:color w:val="000000" w:themeColor="text1"/>
                <w:lang w:eastAsia="ru-RU"/>
              </w:rPr>
              <w:t xml:space="preserve"> </w:t>
            </w:r>
          </w:p>
          <w:p w14:paraId="39A37870" w14:textId="2A4BDAD8" w:rsidR="00F12352" w:rsidRPr="00B75B6F" w:rsidRDefault="00B75B6F">
            <w:pPr>
              <w:widowControl w:val="0"/>
              <w:autoSpaceDE w:val="0"/>
              <w:autoSpaceDN w:val="0"/>
              <w:adjustRightInd w:val="0"/>
              <w:spacing w:after="0" w:line="240" w:lineRule="auto"/>
              <w:ind w:left="34"/>
              <w:contextualSpacing/>
              <w:jc w:val="both"/>
              <w:rPr>
                <w:rFonts w:ascii="Times New Roman" w:eastAsia="Times New Roman" w:hAnsi="Times New Roman" w:cs="Times New Roman"/>
                <w:color w:val="000000" w:themeColor="text1"/>
                <w:lang w:eastAsia="ru-RU"/>
              </w:rPr>
            </w:pPr>
            <w:r w:rsidRPr="00B75B6F">
              <w:rPr>
                <w:rFonts w:ascii="Times New Roman" w:hAnsi="Times New Roman" w:cs="Times New Roman"/>
              </w:rPr>
              <w:t>Источник финансирования настоящего договора: Бюджет Златоустовского городского округа.</w:t>
            </w:r>
          </w:p>
        </w:tc>
      </w:tr>
      <w:tr w:rsidR="00F12352" w14:paraId="2D38DD92" w14:textId="77777777" w:rsidTr="00D21678">
        <w:trPr>
          <w:trHeight w:val="20"/>
        </w:trPr>
        <w:tc>
          <w:tcPr>
            <w:tcW w:w="279" w:type="pct"/>
            <w:vAlign w:val="center"/>
          </w:tcPr>
          <w:p w14:paraId="535B04CB"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tc>
        <w:tc>
          <w:tcPr>
            <w:tcW w:w="4721" w:type="pct"/>
            <w:shd w:val="clear" w:color="auto" w:fill="FFFFFF"/>
            <w:vAlign w:val="center"/>
          </w:tcPr>
          <w:p w14:paraId="65D3BB02"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
                <w:bCs/>
                <w:color w:val="000000" w:themeColor="text1"/>
                <w:lang w:eastAsia="ru-RU"/>
              </w:rPr>
              <w:t>Порядок формирования цены договора</w:t>
            </w:r>
          </w:p>
          <w:p w14:paraId="1F0E6415" w14:textId="206C8794" w:rsidR="006D1A66" w:rsidRDefault="006A5B65" w:rsidP="00D21678">
            <w:pPr>
              <w:numPr>
                <w:ilvl w:val="1"/>
                <w:numId w:val="0"/>
              </w:numPr>
              <w:tabs>
                <w:tab w:val="left" w:pos="0"/>
              </w:tabs>
              <w:autoSpaceDE w:val="0"/>
              <w:autoSpaceDN w:val="0"/>
              <w:ind w:firstLine="333"/>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В общую цену Договора включены все расходы Подрядчика, необходимые для осуществления им своих обязательств по Договору в полном объёме и надлежащего качества: стоимость работ, в том числе расходы по приобретению материалов, оборудования, доставке материалов до места выполнения работ, расходы на погрузочно-разгрузочные работы,  затраты на вывоз мусора,  содержание и уборку строительной площадки, транспортные расходы и прочие накладные расходы, включая командировочные расходы для иногородних Подрядчиков, а также уплату всех налогов, пошлин, отчислений и других обязательных платежей, которые подлежат уплате Подрядчиком.</w:t>
            </w:r>
          </w:p>
          <w:p w14:paraId="26CECEB5" w14:textId="60C92146" w:rsidR="006D1A66" w:rsidRPr="006D1A66" w:rsidRDefault="006D1A66" w:rsidP="006D1A66">
            <w:pPr>
              <w:numPr>
                <w:ilvl w:val="1"/>
                <w:numId w:val="0"/>
              </w:numPr>
              <w:tabs>
                <w:tab w:val="left" w:pos="425"/>
              </w:tabs>
              <w:autoSpaceDE w:val="0"/>
              <w:autoSpaceDN w:val="0"/>
              <w:spacing w:after="0"/>
              <w:ind w:left="-284" w:firstLine="709"/>
              <w:jc w:val="both"/>
              <w:rPr>
                <w:rFonts w:ascii="Times New Roman" w:eastAsia="Times New Roman" w:hAnsi="Times New Roman" w:cs="Times New Roman"/>
                <w:lang w:eastAsia="ru-RU"/>
              </w:rPr>
            </w:pPr>
            <w:r w:rsidRPr="006D1A66">
              <w:rPr>
                <w:rFonts w:ascii="Times New Roman" w:eastAsia="Times New Roman" w:hAnsi="Times New Roman" w:cs="Times New Roman"/>
                <w:lang w:eastAsia="ru-RU"/>
              </w:rPr>
              <w:t>Цена договора включает в себя все возможные расходы на исполнение договора, в том числе:</w:t>
            </w:r>
          </w:p>
          <w:p w14:paraId="66DCC34D" w14:textId="77777777" w:rsidR="006D1A66" w:rsidRPr="006D1A66" w:rsidRDefault="006D1A66" w:rsidP="006D1A66">
            <w:pPr>
              <w:numPr>
                <w:ilvl w:val="1"/>
                <w:numId w:val="0"/>
              </w:numPr>
              <w:tabs>
                <w:tab w:val="left" w:pos="425"/>
              </w:tabs>
              <w:autoSpaceDE w:val="0"/>
              <w:autoSpaceDN w:val="0"/>
              <w:spacing w:after="0" w:line="240" w:lineRule="auto"/>
              <w:ind w:left="-284" w:firstLine="709"/>
              <w:jc w:val="both"/>
              <w:rPr>
                <w:rFonts w:ascii="Times New Roman" w:eastAsia="Times New Roman" w:hAnsi="Times New Roman" w:cs="Times New Roman"/>
                <w:lang w:eastAsia="ru-RU"/>
              </w:rPr>
            </w:pPr>
            <w:r w:rsidRPr="006D1A66">
              <w:rPr>
                <w:rFonts w:ascii="Times New Roman" w:eastAsia="Times New Roman" w:hAnsi="Times New Roman" w:cs="Times New Roman"/>
                <w:lang w:eastAsia="ru-RU"/>
              </w:rPr>
              <w:t>- расходы по гарантии;</w:t>
            </w:r>
          </w:p>
          <w:p w14:paraId="3E3D611A" w14:textId="77777777" w:rsidR="006D1A66" w:rsidRPr="006D1A66" w:rsidRDefault="006D1A66" w:rsidP="006D1A66">
            <w:pPr>
              <w:numPr>
                <w:ilvl w:val="1"/>
                <w:numId w:val="0"/>
              </w:numPr>
              <w:tabs>
                <w:tab w:val="left" w:pos="425"/>
              </w:tabs>
              <w:autoSpaceDE w:val="0"/>
              <w:autoSpaceDN w:val="0"/>
              <w:spacing w:after="0" w:line="240" w:lineRule="auto"/>
              <w:ind w:left="-284" w:firstLine="709"/>
              <w:jc w:val="both"/>
              <w:rPr>
                <w:rFonts w:ascii="Times New Roman" w:eastAsia="Times New Roman" w:hAnsi="Times New Roman" w:cs="Times New Roman"/>
                <w:lang w:eastAsia="ru-RU"/>
              </w:rPr>
            </w:pPr>
            <w:r w:rsidRPr="006D1A66">
              <w:rPr>
                <w:rFonts w:ascii="Times New Roman" w:eastAsia="Times New Roman" w:hAnsi="Times New Roman" w:cs="Times New Roman"/>
                <w:lang w:eastAsia="ru-RU"/>
              </w:rPr>
              <w:lastRenderedPageBreak/>
              <w:t>- риски, связанные с повышением цен на выполнение работ.</w:t>
            </w:r>
          </w:p>
          <w:p w14:paraId="06BA1EB6" w14:textId="77777777" w:rsidR="00F12352" w:rsidRDefault="00F12352">
            <w:pPr>
              <w:widowControl w:val="0"/>
              <w:autoSpaceDE w:val="0"/>
              <w:autoSpaceDN w:val="0"/>
              <w:adjustRightInd w:val="0"/>
              <w:spacing w:after="0" w:line="240" w:lineRule="auto"/>
              <w:ind w:left="34"/>
              <w:contextualSpacing/>
              <w:jc w:val="both"/>
              <w:rPr>
                <w:rFonts w:ascii="Times New Roman" w:eastAsia="Times New Roman" w:hAnsi="Times New Roman" w:cs="Times New Roman"/>
                <w:b/>
                <w:bCs/>
                <w:color w:val="000000" w:themeColor="text1"/>
                <w:lang w:eastAsia="ru-RU"/>
              </w:rPr>
            </w:pPr>
          </w:p>
        </w:tc>
      </w:tr>
      <w:tr w:rsidR="00F12352" w14:paraId="3833E43F" w14:textId="77777777" w:rsidTr="00D21678">
        <w:trPr>
          <w:trHeight w:val="20"/>
        </w:trPr>
        <w:tc>
          <w:tcPr>
            <w:tcW w:w="279" w:type="pct"/>
            <w:vAlign w:val="center"/>
          </w:tcPr>
          <w:p w14:paraId="7998FF61"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4721" w:type="pct"/>
            <w:shd w:val="clear" w:color="auto" w:fill="FFFFFF"/>
            <w:vAlign w:val="center"/>
          </w:tcPr>
          <w:p w14:paraId="33C547F8" w14:textId="77777777" w:rsidR="00F12352" w:rsidRPr="003A40EA" w:rsidRDefault="006A5B65">
            <w:pPr>
              <w:widowControl w:val="0"/>
              <w:spacing w:after="0" w:line="240" w:lineRule="auto"/>
              <w:ind w:left="34"/>
              <w:contextualSpacing/>
              <w:jc w:val="both"/>
              <w:rPr>
                <w:rFonts w:ascii="Times New Roman" w:eastAsia="Times New Roman" w:hAnsi="Times New Roman" w:cs="Times New Roman"/>
                <w:bCs/>
                <w:lang w:eastAsia="ru-RU"/>
              </w:rPr>
            </w:pPr>
            <w:r w:rsidRPr="003A40EA">
              <w:rPr>
                <w:rFonts w:ascii="Times New Roman" w:eastAsia="Times New Roman" w:hAnsi="Times New Roman" w:cs="Times New Roman"/>
                <w:bCs/>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14:paraId="6488D97E" w14:textId="77777777" w:rsidR="003A40EA" w:rsidRPr="003A40EA" w:rsidRDefault="003A40EA">
            <w:pPr>
              <w:widowControl w:val="0"/>
              <w:spacing w:after="0" w:line="240" w:lineRule="auto"/>
              <w:ind w:left="34"/>
              <w:contextualSpacing/>
              <w:jc w:val="both"/>
              <w:rPr>
                <w:rFonts w:ascii="Times New Roman" w:eastAsia="Times New Roman" w:hAnsi="Times New Roman" w:cs="Times New Roman"/>
                <w:bCs/>
                <w:lang w:eastAsia="ru-RU"/>
              </w:rPr>
            </w:pPr>
          </w:p>
          <w:p w14:paraId="4CFDEED1" w14:textId="77777777" w:rsidR="003A40EA" w:rsidRPr="003A40EA" w:rsidRDefault="003A40EA" w:rsidP="003A40EA">
            <w:pPr>
              <w:shd w:val="clear" w:color="auto" w:fill="FFFFFF"/>
              <w:jc w:val="center"/>
              <w:rPr>
                <w:rFonts w:ascii="Times New Roman" w:hAnsi="Times New Roman" w:cs="Times New Roman"/>
                <w:b/>
              </w:rPr>
            </w:pPr>
            <w:r w:rsidRPr="003A40EA">
              <w:rPr>
                <w:rFonts w:ascii="Times New Roman" w:hAnsi="Times New Roman" w:cs="Times New Roman"/>
                <w:b/>
              </w:rPr>
              <w:t>Предусмотрено</w:t>
            </w:r>
          </w:p>
          <w:p w14:paraId="44BFAE21" w14:textId="77777777" w:rsidR="003A40EA" w:rsidRPr="003A40EA" w:rsidRDefault="003A40EA" w:rsidP="003A40EA">
            <w:pPr>
              <w:shd w:val="clear" w:color="auto" w:fill="FFFFFF"/>
              <w:jc w:val="both"/>
              <w:rPr>
                <w:rFonts w:ascii="Times New Roman" w:hAnsi="Times New Roman" w:cs="Times New Roman"/>
                <w:b/>
                <w:i/>
              </w:rPr>
            </w:pPr>
            <w:r w:rsidRPr="003A40EA">
              <w:rPr>
                <w:rFonts w:ascii="Times New Roman" w:hAnsi="Times New Roman" w:cs="Times New Roman"/>
                <w:b/>
                <w:i/>
              </w:rPr>
              <w:t xml:space="preserve">Требование об указании (декларировании) участником закупки в заявке на участие в закупке наименования страны  </w:t>
            </w:r>
          </w:p>
          <w:p w14:paraId="0887F88A" w14:textId="77777777" w:rsidR="003A40EA" w:rsidRPr="003A40EA" w:rsidRDefault="003A40EA" w:rsidP="003A40EA">
            <w:pPr>
              <w:shd w:val="clear" w:color="auto" w:fill="FFFFFF"/>
              <w:ind w:firstLine="709"/>
              <w:jc w:val="both"/>
              <w:rPr>
                <w:rFonts w:ascii="Times New Roman" w:hAnsi="Times New Roman" w:cs="Times New Roman"/>
                <w:b/>
                <w:i/>
              </w:rPr>
            </w:pPr>
            <w:r w:rsidRPr="003A40EA">
              <w:rPr>
                <w:rFonts w:ascii="Times New Roman" w:hAnsi="Times New Roman" w:cs="Times New Roman"/>
                <w:b/>
                <w:i/>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0835E3" w14:textId="77777777" w:rsidR="003A40EA" w:rsidRPr="003A40EA" w:rsidRDefault="003A40EA" w:rsidP="003A40EA">
            <w:pPr>
              <w:shd w:val="clear" w:color="auto" w:fill="FFFFFF"/>
              <w:jc w:val="both"/>
              <w:rPr>
                <w:rFonts w:ascii="Times New Roman" w:hAnsi="Times New Roman" w:cs="Times New Roman"/>
                <w:b/>
              </w:rPr>
            </w:pPr>
            <w:r w:rsidRPr="003A40EA">
              <w:rPr>
                <w:rFonts w:ascii="Times New Roman" w:hAnsi="Times New Roman" w:cs="Times New Roman"/>
                <w:b/>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A7397B"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Приоритет не предоставляется в случаях, если:</w:t>
            </w:r>
          </w:p>
          <w:p w14:paraId="655511D4"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 xml:space="preserve">      1)закупка признана несостоявшейся и договор заключается с единственным участником закупки;</w:t>
            </w:r>
          </w:p>
          <w:p w14:paraId="0B99CC75"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 xml:space="preserve">      2)в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6456133"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 xml:space="preserve">      3)в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EAE99F3"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 xml:space="preserve">      4)в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ECECDB5"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t>5)в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EB6409E"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lang w:eastAsia="ar-SA"/>
              </w:rPr>
              <w:t>Отсутствие в заявке на участие декларирования страны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r w:rsidRPr="003A40EA">
              <w:rPr>
                <w:rFonts w:ascii="Times New Roman" w:hAnsi="Times New Roman" w:cs="Times New Roman"/>
              </w:rPr>
              <w:t xml:space="preserve"> или предложение о выполнении работ, оказании услуг иностранными лицами.</w:t>
            </w:r>
          </w:p>
          <w:p w14:paraId="20D9B927" w14:textId="77777777" w:rsidR="003A40EA" w:rsidRPr="003A40EA" w:rsidRDefault="003A40EA" w:rsidP="003A40EA">
            <w:pPr>
              <w:shd w:val="clear" w:color="auto" w:fill="FFFFFF"/>
              <w:jc w:val="both"/>
              <w:rPr>
                <w:rFonts w:ascii="Times New Roman" w:hAnsi="Times New Roman" w:cs="Times New Roman"/>
              </w:rPr>
            </w:pPr>
            <w:r w:rsidRPr="003A40EA">
              <w:rPr>
                <w:rFonts w:ascii="Times New Roman" w:hAnsi="Times New Roman" w:cs="Times New Roman"/>
              </w:rPr>
              <w:lastRenderedPageBreak/>
              <w:t>Участник закупки несет ответственность за предоставление недостоверных сведений о стране происхождения товаров или предложение о выполнении работ, оказании услуг иностранными лицами, указанного в заявке на участие в закупке.</w:t>
            </w:r>
          </w:p>
          <w:p w14:paraId="73674555" w14:textId="77777777" w:rsidR="003A40EA" w:rsidRPr="003A40EA" w:rsidRDefault="003A40EA" w:rsidP="003A40EA">
            <w:pPr>
              <w:suppressAutoHyphens/>
              <w:jc w:val="both"/>
              <w:rPr>
                <w:rFonts w:ascii="Times New Roman" w:hAnsi="Times New Roman" w:cs="Times New Roman"/>
              </w:rPr>
            </w:pPr>
            <w:r w:rsidRPr="003A40EA">
              <w:rPr>
                <w:rFonts w:ascii="Times New Roman" w:hAnsi="Times New Roman" w:cs="Times New Roman"/>
                <w:lang w:eastAsia="ar-SA"/>
              </w:rPr>
              <w:t>Предоставление сведений о начальной (максимальной) цене единицы каждого товара, работы, услуги, являющихся предметом закупки.</w:t>
            </w:r>
            <w:r w:rsidRPr="003A40EA">
              <w:rPr>
                <w:rFonts w:ascii="Times New Roman" w:hAnsi="Times New Roman" w:cs="Times New Roman"/>
              </w:rPr>
              <w:t xml:space="preserve"> </w:t>
            </w:r>
          </w:p>
          <w:p w14:paraId="6A5B8DF4" w14:textId="2F082775" w:rsidR="003A40EA" w:rsidRPr="003A40EA" w:rsidRDefault="003A40EA">
            <w:pPr>
              <w:widowControl w:val="0"/>
              <w:spacing w:after="0" w:line="240" w:lineRule="auto"/>
              <w:ind w:left="34"/>
              <w:contextualSpacing/>
              <w:jc w:val="both"/>
              <w:rPr>
                <w:rFonts w:ascii="Times New Roman" w:eastAsia="Times New Roman" w:hAnsi="Times New Roman" w:cs="Times New Roman"/>
                <w:bCs/>
                <w:lang w:eastAsia="ru-RU"/>
              </w:rPr>
            </w:pPr>
            <w:r w:rsidRPr="003A40EA">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D8A282B" w14:textId="7B0783E3" w:rsidR="003A40EA" w:rsidRPr="003A40EA" w:rsidRDefault="003A40EA">
            <w:pPr>
              <w:widowControl w:val="0"/>
              <w:spacing w:after="0" w:line="240" w:lineRule="auto"/>
              <w:ind w:left="34"/>
              <w:contextualSpacing/>
              <w:jc w:val="both"/>
              <w:rPr>
                <w:rFonts w:ascii="Times New Roman" w:eastAsia="Times New Roman" w:hAnsi="Times New Roman" w:cs="Times New Roman"/>
                <w:bCs/>
                <w:lang w:eastAsia="ru-RU"/>
              </w:rPr>
            </w:pPr>
          </w:p>
        </w:tc>
      </w:tr>
      <w:tr w:rsidR="00F12352" w14:paraId="78433C92" w14:textId="77777777" w:rsidTr="00D21678">
        <w:trPr>
          <w:trHeight w:val="20"/>
        </w:trPr>
        <w:tc>
          <w:tcPr>
            <w:tcW w:w="279" w:type="pct"/>
            <w:vAlign w:val="center"/>
          </w:tcPr>
          <w:p w14:paraId="39C80AA5"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721" w:type="pct"/>
            <w:vAlign w:val="center"/>
          </w:tcPr>
          <w:p w14:paraId="4A4D39E7" w14:textId="77777777" w:rsidR="00F12352" w:rsidRPr="003A40EA" w:rsidRDefault="006A5B65">
            <w:pPr>
              <w:widowControl w:val="0"/>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lang w:eastAsia="ru-RU"/>
              </w:rPr>
            </w:pPr>
            <w:r w:rsidRPr="003A40EA">
              <w:rPr>
                <w:rFonts w:ascii="Times New Roman" w:eastAsia="Times New Roman" w:hAnsi="Times New Roman" w:cs="Times New Roman"/>
                <w:b/>
                <w:iCs/>
                <w:lang w:eastAsia="ru-RU"/>
              </w:rPr>
              <w:t>Требования к содержанию, форме, оформлению и составу заявки на участие в аукционе в электронной форме</w:t>
            </w:r>
          </w:p>
          <w:p w14:paraId="0FB32438" w14:textId="77777777" w:rsidR="00F12352" w:rsidRPr="003A40EA" w:rsidRDefault="00F12352">
            <w:pPr>
              <w:widowControl w:val="0"/>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lang w:eastAsia="ru-RU"/>
              </w:rPr>
            </w:pPr>
          </w:p>
          <w:p w14:paraId="66812EE4"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14:paraId="04F0C3AA"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
                <w:iCs/>
                <w:lang w:eastAsia="ru-RU"/>
              </w:rPr>
              <w:t>Первая часть заявки на участие в электронном аукционе</w:t>
            </w:r>
            <w:r w:rsidRPr="003A40EA">
              <w:rPr>
                <w:rFonts w:ascii="Times New Roman" w:eastAsia="Times New Roman" w:hAnsi="Times New Roman" w:cs="Times New Roman"/>
                <w:bCs/>
                <w:iCs/>
                <w:lang w:eastAsia="ru-RU"/>
              </w:rPr>
              <w:t xml:space="preserve"> должна содержать указанные в одном из следующих подпунктов сведения:</w:t>
            </w:r>
          </w:p>
          <w:p w14:paraId="238EF447"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1) при размещении заказа на поставку товара:</w:t>
            </w:r>
          </w:p>
          <w:p w14:paraId="3E3DFF04"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а) согласие участника процедуры закупки на поставку товара в случае:</w:t>
            </w:r>
          </w:p>
          <w:p w14:paraId="6B6D1145"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14:paraId="523C7595"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14:paraId="7477B628"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14:paraId="2F94255A"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14:paraId="6169BB3F"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3) при размещении заказа на выполнение работ, оказание услуг для выполнения, оказания которых используется товар:</w:t>
            </w:r>
          </w:p>
          <w:p w14:paraId="304139A7"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14:paraId="514D865F"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14:paraId="2628C806"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xml:space="preserve">4) может содержать эскиз, рисунок, чертёж, фотографию, иное изображение товара, на поставку </w:t>
            </w:r>
            <w:r w:rsidRPr="003A40EA">
              <w:rPr>
                <w:rFonts w:ascii="Times New Roman" w:eastAsia="Times New Roman" w:hAnsi="Times New Roman" w:cs="Times New Roman"/>
                <w:bCs/>
                <w:iCs/>
                <w:lang w:eastAsia="ru-RU"/>
              </w:rPr>
              <w:lastRenderedPageBreak/>
              <w:t>которого размещается заказ.</w:t>
            </w:r>
          </w:p>
          <w:p w14:paraId="058E5C09" w14:textId="77777777" w:rsidR="00F12352" w:rsidRPr="003A40EA" w:rsidRDefault="00F12352">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p>
          <w:p w14:paraId="416D6E2E"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
                <w:iCs/>
                <w:lang w:eastAsia="ru-RU"/>
              </w:rPr>
              <w:t>Вторая часть заявки на участие в электронном аукционе</w:t>
            </w:r>
            <w:r w:rsidRPr="003A40EA">
              <w:rPr>
                <w:rFonts w:ascii="Times New Roman" w:eastAsia="Times New Roman" w:hAnsi="Times New Roman" w:cs="Times New Roman"/>
                <w:bCs/>
                <w:iCs/>
                <w:lang w:eastAsia="ru-RU"/>
              </w:rPr>
              <w:t xml:space="preserve"> должна содержать следующие документы и сведения:</w:t>
            </w:r>
          </w:p>
          <w:p w14:paraId="1E28BB4C"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1) фирменное наименование (наименование), сведения об организационно - 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BA60B42"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статьёй 17 Положения, в случае, если такие требования были установлены;</w:t>
            </w:r>
          </w:p>
          <w:p w14:paraId="4C0AA2BD"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14:paraId="4F121C9A"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4E02806"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(платёжное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14:paraId="266C2D1F"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5) копии учредительных документов участника процедуры закупки (для юридических лиц);</w:t>
            </w:r>
          </w:p>
          <w:p w14:paraId="1F0BC7EB"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размещения на официальном сайте единой информационной системы извещения о проведении аукциона в электронной форме;</w:t>
            </w:r>
          </w:p>
          <w:p w14:paraId="22014B0E"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7)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шесть месяцев до даты размещения на официальном сайте единой информационной системы извещения о проведении аукциона в электронной форме;</w:t>
            </w:r>
          </w:p>
          <w:p w14:paraId="26A912E8"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8) копии документов, удостоверяющих личность (для иного физического лица);</w:t>
            </w:r>
          </w:p>
          <w:p w14:paraId="3F471850"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Cs/>
                <w:iCs/>
                <w:lang w:eastAsia="ru-RU"/>
              </w:rPr>
            </w:pPr>
            <w:r w:rsidRPr="003A40EA">
              <w:rPr>
                <w:rFonts w:ascii="Times New Roman" w:eastAsia="Times New Roman" w:hAnsi="Times New Roman" w:cs="Times New Roman"/>
                <w:bCs/>
                <w:iCs/>
                <w:lang w:eastAsia="ru-RU"/>
              </w:rPr>
              <w:t xml:space="preserve">9)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размещения на официальном сайте единой информационной системы извещения о </w:t>
            </w:r>
            <w:proofErr w:type="gramStart"/>
            <w:r w:rsidRPr="003A40EA">
              <w:rPr>
                <w:rFonts w:ascii="Times New Roman" w:eastAsia="Times New Roman" w:hAnsi="Times New Roman" w:cs="Times New Roman"/>
                <w:bCs/>
                <w:iCs/>
                <w:lang w:eastAsia="ru-RU"/>
              </w:rPr>
              <w:t>проведении  аукциона</w:t>
            </w:r>
            <w:proofErr w:type="gramEnd"/>
            <w:r w:rsidRPr="003A40EA">
              <w:rPr>
                <w:rFonts w:ascii="Times New Roman" w:eastAsia="Times New Roman" w:hAnsi="Times New Roman" w:cs="Times New Roman"/>
                <w:bCs/>
                <w:iCs/>
                <w:lang w:eastAsia="ru-RU"/>
              </w:rPr>
              <w:t xml:space="preserve"> в электронной форме.</w:t>
            </w:r>
          </w:p>
          <w:p w14:paraId="257C7A39" w14:textId="77777777" w:rsidR="00F12352" w:rsidRPr="003A40EA" w:rsidRDefault="00F12352">
            <w:pPr>
              <w:widowControl w:val="0"/>
              <w:shd w:val="clear" w:color="auto" w:fill="FFFFFF"/>
              <w:autoSpaceDE w:val="0"/>
              <w:autoSpaceDN w:val="0"/>
              <w:adjustRightInd w:val="0"/>
              <w:spacing w:after="0" w:line="240" w:lineRule="auto"/>
              <w:ind w:left="34"/>
              <w:contextualSpacing/>
              <w:rPr>
                <w:rFonts w:ascii="Times New Roman" w:eastAsia="Times New Roman" w:hAnsi="Times New Roman" w:cs="Times New Roman"/>
                <w:bCs/>
                <w:iCs/>
                <w:lang w:eastAsia="ru-RU"/>
              </w:rPr>
            </w:pPr>
          </w:p>
          <w:p w14:paraId="3369A949"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Участник закупки формирует заявку на участие в электронном аукционе в соответствии с регламентом электронной площадки, определённой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14:paraId="7790216B" w14:textId="77777777" w:rsidR="00F12352" w:rsidRPr="003A40EA" w:rsidRDefault="00F12352">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14:paraId="6F5F0625"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Аукцион в электронной форме включает в себя порядок подачи его участниками предложений о цене договора с учётом следующих требований:</w:t>
            </w:r>
          </w:p>
          <w:p w14:paraId="2B7BB872"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1) «шаг аукциона» составляет от 0,5 (одной второй) процента до 5 (пяти) процентов начальной (максимальной) цены договора;</w:t>
            </w:r>
          </w:p>
          <w:p w14:paraId="445FC2C2"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2) снижение текущего минимального предложения о цене договора осуществляется на величину в пределах «шага аукциона»;</w:t>
            </w:r>
          </w:p>
          <w:p w14:paraId="28BF620C"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w:t>
            </w:r>
            <w:r w:rsidRPr="003A40EA">
              <w:rPr>
                <w:rFonts w:ascii="Times New Roman" w:eastAsia="Times New Roman" w:hAnsi="Times New Roman" w:cs="Times New Roman"/>
                <w:iCs/>
                <w:lang w:eastAsia="ru-RU"/>
              </w:rPr>
              <w:lastRenderedPageBreak/>
              <w:t>предложение о цене договора, равное нулю;</w:t>
            </w:r>
          </w:p>
          <w:p w14:paraId="51212A78"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0671BB5"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A40EA">
              <w:rPr>
                <w:rFonts w:ascii="Times New Roman" w:eastAsia="Times New Roman" w:hAnsi="Times New Roman" w:cs="Times New Roman"/>
                <w:iCs/>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14:paraId="0E9EA7A1" w14:textId="77777777" w:rsidR="00F12352" w:rsidRPr="003A40EA" w:rsidRDefault="00F12352">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14:paraId="779179CB" w14:textId="77777777"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A40EA">
              <w:rPr>
                <w:rFonts w:ascii="Times New Roman" w:eastAsia="Times New Roman" w:hAnsi="Times New Roman" w:cs="Times New Roman"/>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несёт ответственность в соответствии с законодательством Российской Федерации.</w:t>
            </w:r>
          </w:p>
          <w:p w14:paraId="22FA52B2" w14:textId="5C969AD5" w:rsidR="00F12352" w:rsidRPr="003A40EA" w:rsidRDefault="006A5B65">
            <w:pPr>
              <w:widowControl w:val="0"/>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A40EA">
              <w:rPr>
                <w:rFonts w:ascii="Times New Roman" w:eastAsia="Times New Roman" w:hAnsi="Times New Roman" w:cs="Times New Roman"/>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F12352" w14:paraId="3F6A402F" w14:textId="77777777" w:rsidTr="00D21678">
        <w:trPr>
          <w:trHeight w:val="20"/>
        </w:trPr>
        <w:tc>
          <w:tcPr>
            <w:tcW w:w="279" w:type="pct"/>
            <w:shd w:val="clear" w:color="auto" w:fill="FFFFFF"/>
            <w:vAlign w:val="center"/>
          </w:tcPr>
          <w:p w14:paraId="467798F0"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4721" w:type="pct"/>
            <w:shd w:val="clear" w:color="auto" w:fill="FFFFFF"/>
            <w:vAlign w:val="center"/>
          </w:tcPr>
          <w:p w14:paraId="7532F83D" w14:textId="77777777" w:rsidR="00F12352" w:rsidRDefault="006A5B65">
            <w:pPr>
              <w:widowControl w:val="0"/>
              <w:autoSpaceDE w:val="0"/>
              <w:autoSpaceDN w:val="0"/>
              <w:adjustRightInd w:val="0"/>
              <w:spacing w:after="0" w:line="240" w:lineRule="auto"/>
              <w:ind w:left="34" w:firstLine="445"/>
              <w:jc w:val="center"/>
              <w:rPr>
                <w:rFonts w:ascii="Times New Roman" w:eastAsia="Times New Roman" w:hAnsi="Times New Roman"/>
                <w:bCs/>
                <w:lang w:eastAsia="ru-RU"/>
              </w:rPr>
            </w:pPr>
            <w:r>
              <w:rPr>
                <w:rFonts w:ascii="Times New Roman" w:eastAsia="Times New Roman" w:hAnsi="Times New Roman" w:cs="Times New Roman"/>
                <w:b/>
                <w:lang w:eastAsia="ru-RU"/>
              </w:rPr>
              <w:t xml:space="preserve">Размер обеспечения заявки на участие в аукционе, иные требования к такому обеспечению: </w:t>
            </w:r>
            <w:r>
              <w:rPr>
                <w:rFonts w:ascii="Times New Roman" w:eastAsia="Times New Roman" w:hAnsi="Times New Roman"/>
                <w:bCs/>
                <w:lang w:eastAsia="ru-RU"/>
              </w:rPr>
              <w:t>не устанавливается</w:t>
            </w:r>
          </w:p>
        </w:tc>
      </w:tr>
      <w:tr w:rsidR="00F12352" w14:paraId="33D0DF8A" w14:textId="77777777" w:rsidTr="00D21678">
        <w:trPr>
          <w:trHeight w:val="20"/>
        </w:trPr>
        <w:tc>
          <w:tcPr>
            <w:tcW w:w="279" w:type="pct"/>
            <w:vAlign w:val="center"/>
          </w:tcPr>
          <w:p w14:paraId="6A2D2702"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721" w:type="pct"/>
            <w:shd w:val="clear" w:color="auto" w:fill="FFFFFF"/>
            <w:vAlign w:val="center"/>
          </w:tcPr>
          <w:p w14:paraId="613E730F" w14:textId="77777777" w:rsidR="00F12352" w:rsidRDefault="006A5B65">
            <w:pPr>
              <w:widowControl w:val="0"/>
              <w:autoSpaceDE w:val="0"/>
              <w:autoSpaceDN w:val="0"/>
              <w:adjustRightInd w:val="0"/>
              <w:spacing w:after="0" w:line="240" w:lineRule="auto"/>
              <w:ind w:left="34"/>
              <w:jc w:val="center"/>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Размер обеспечения исполнения договора, условия, порядок и способы обеспечения исполнения договора: </w:t>
            </w:r>
            <w:r>
              <w:rPr>
                <w:rFonts w:ascii="Times New Roman" w:eastAsia="Times New Roman" w:hAnsi="Times New Roman" w:cs="Times New Roman"/>
                <w:bCs/>
                <w:lang w:eastAsia="ru-RU"/>
              </w:rPr>
              <w:t>не устанавливается</w:t>
            </w:r>
          </w:p>
        </w:tc>
      </w:tr>
      <w:tr w:rsidR="00F12352" w14:paraId="5413A74B" w14:textId="77777777" w:rsidTr="00D21678">
        <w:trPr>
          <w:trHeight w:val="20"/>
        </w:trPr>
        <w:tc>
          <w:tcPr>
            <w:tcW w:w="279" w:type="pct"/>
            <w:shd w:val="clear" w:color="auto" w:fill="FFFFFF"/>
            <w:vAlign w:val="center"/>
          </w:tcPr>
          <w:p w14:paraId="6F1C89D8"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721" w:type="pct"/>
            <w:shd w:val="clear" w:color="auto" w:fill="FFFFFF"/>
            <w:vAlign w:val="center"/>
          </w:tcPr>
          <w:p w14:paraId="34E12612"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Сайт электронной площадки в информационно</w:t>
            </w:r>
            <w:r w:rsidRPr="000827D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r w:rsidRPr="000827D6">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телекоммуникационной сети "Интернет", информация о необходимости аккредитации участников закупки на электронной площадке</w:t>
            </w:r>
          </w:p>
          <w:p w14:paraId="3C7E4B18" w14:textId="77777777" w:rsidR="00F12352" w:rsidRDefault="0095072E">
            <w:pPr>
              <w:widowControl w:val="0"/>
              <w:autoSpaceDE w:val="0"/>
              <w:autoSpaceDN w:val="0"/>
              <w:adjustRightInd w:val="0"/>
              <w:spacing w:after="0" w:line="240" w:lineRule="auto"/>
              <w:ind w:left="34"/>
              <w:contextualSpacing/>
              <w:jc w:val="center"/>
              <w:rPr>
                <w:rFonts w:ascii="Times New Roman" w:eastAsia="Times New Roman" w:hAnsi="Times New Roman" w:cs="Times New Roman"/>
                <w:u w:val="single"/>
                <w:lang w:eastAsia="ru-RU"/>
              </w:rPr>
            </w:pPr>
            <w:hyperlink r:id="rId7" w:history="1">
              <w:r w:rsidR="006A5B65">
                <w:rPr>
                  <w:rFonts w:ascii="Times New Roman" w:eastAsia="Times New Roman" w:hAnsi="Times New Roman" w:cs="Times New Roman"/>
                  <w:color w:val="0000FF"/>
                  <w:u w:val="single"/>
                  <w:lang w:eastAsia="ru-RU"/>
                </w:rPr>
                <w:t>https://etp-region.ru</w:t>
              </w:r>
            </w:hyperlink>
            <w:r w:rsidR="006A5B65">
              <w:rPr>
                <w:rFonts w:ascii="Times New Roman" w:eastAsia="Times New Roman" w:hAnsi="Times New Roman" w:cs="Times New Roman"/>
                <w:u w:val="single"/>
                <w:lang w:eastAsia="ru-RU"/>
              </w:rPr>
              <w:t xml:space="preserve"> </w:t>
            </w:r>
          </w:p>
        </w:tc>
      </w:tr>
      <w:tr w:rsidR="00F12352" w14:paraId="264D7F9E" w14:textId="77777777" w:rsidTr="00D21678">
        <w:trPr>
          <w:trHeight w:val="20"/>
        </w:trPr>
        <w:tc>
          <w:tcPr>
            <w:tcW w:w="279" w:type="pct"/>
            <w:vAlign w:val="center"/>
          </w:tcPr>
          <w:p w14:paraId="1105BE58"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721" w:type="pct"/>
            <w:vAlign w:val="center"/>
          </w:tcPr>
          <w:p w14:paraId="2463DE22"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0827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0827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F12352" w14:paraId="3415FB01" w14:textId="77777777" w:rsidTr="00D21678">
        <w:trPr>
          <w:trHeight w:val="20"/>
        </w:trPr>
        <w:tc>
          <w:tcPr>
            <w:tcW w:w="279" w:type="pct"/>
            <w:vAlign w:val="center"/>
          </w:tcPr>
          <w:p w14:paraId="06258BE5"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721" w:type="pct"/>
            <w:shd w:val="clear" w:color="auto" w:fill="FFFFFF"/>
            <w:vAlign w:val="center"/>
          </w:tcPr>
          <w:p w14:paraId="69748C35"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Требования к участникам закупки</w:t>
            </w:r>
          </w:p>
          <w:p w14:paraId="3733BA0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67554AC"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3E1D0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FED825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Pr>
                <w:rFonts w:ascii="Times New Roman" w:eastAsia="Times New Roman" w:hAnsi="Times New Roman" w:cs="Times New Roman"/>
                <w:lang w:eastAsia="ru-RU"/>
              </w:rPr>
              <w:lastRenderedPageBreak/>
              <w:t>принято;</w:t>
            </w:r>
          </w:p>
          <w:p w14:paraId="35AF39B9"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46456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08E22A90"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87801F"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 участник закупки не является офшорной компанией;</w:t>
            </w:r>
          </w:p>
          <w:p w14:paraId="544B0CBD" w14:textId="3CF9CC04" w:rsidR="00F12352" w:rsidRPr="008002C0"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отсутствие сведений об участнике закупки в реестре недобросовестных поставщиков, предусмотренном Федеральным </w:t>
            </w:r>
            <w:r w:rsidRPr="008002C0">
              <w:rPr>
                <w:rFonts w:ascii="Times New Roman" w:eastAsia="Times New Roman" w:hAnsi="Times New Roman" w:cs="Times New Roman"/>
                <w:lang w:eastAsia="ru-RU"/>
              </w:rPr>
              <w:t xml:space="preserve">законом </w:t>
            </w:r>
            <w:r w:rsidR="008002C0" w:rsidRPr="008002C0">
              <w:rPr>
                <w:rFonts w:ascii="Times New Roman" w:eastAsia="Times New Roman" w:hAnsi="Times New Roman" w:cs="Times New Roman"/>
                <w:bCs/>
                <w:color w:val="000000"/>
                <w:kern w:val="36"/>
                <w:lang w:eastAsia="ru-RU"/>
              </w:rPr>
              <w:t>"О закупках товаров, работ, услуг отдельными видами юридических лиц" от 18.07.2011 № 223-ФЗ</w:t>
            </w:r>
            <w:r w:rsidR="008002C0" w:rsidRPr="008002C0">
              <w:rPr>
                <w:rFonts w:ascii="Times New Roman" w:eastAsia="Times New Roman" w:hAnsi="Times New Roman" w:cs="Times New Roman"/>
                <w:lang w:eastAsia="ru-RU"/>
              </w:rPr>
              <w:t>.</w:t>
            </w:r>
          </w:p>
          <w:p w14:paraId="191BD385" w14:textId="7CED8D34" w:rsidR="008002C0" w:rsidRPr="008002C0" w:rsidRDefault="006A5B65" w:rsidP="008002C0">
            <w:pPr>
              <w:widowControl w:val="0"/>
              <w:autoSpaceDE w:val="0"/>
              <w:autoSpaceDN w:val="0"/>
              <w:adjustRightInd w:val="0"/>
              <w:spacing w:after="0" w:line="240" w:lineRule="auto"/>
              <w:ind w:left="34"/>
              <w:contextualSpacing/>
              <w:jc w:val="both"/>
              <w:rPr>
                <w:rFonts w:ascii="Times New Roman" w:eastAsia="Times New Roman" w:hAnsi="Times New Roman" w:cs="Times New Roman"/>
                <w:bCs/>
                <w:color w:val="000000"/>
                <w:kern w:val="36"/>
                <w:lang w:eastAsia="ru-RU"/>
              </w:rPr>
            </w:pPr>
            <w:r>
              <w:rPr>
                <w:rFonts w:ascii="Times New Roman" w:eastAsia="Times New Roman" w:hAnsi="Times New Roman" w:cs="Times New Roman"/>
                <w:lang w:eastAsia="ru-RU"/>
              </w:rPr>
              <w:t xml:space="preserve">10) отсутствие сведений об участнике закупки в реестре недобросовестных поставщиков, предусмотренном </w:t>
            </w:r>
            <w:r w:rsidR="008002C0" w:rsidRPr="008002C0">
              <w:rPr>
                <w:rFonts w:ascii="Times New Roman" w:eastAsia="Times New Roman" w:hAnsi="Times New Roman" w:cs="Times New Roman"/>
                <w:bCs/>
                <w:color w:val="000000"/>
                <w:kern w:val="36"/>
                <w:lang w:eastAsia="ru-RU"/>
              </w:rPr>
              <w:t>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008002C0">
              <w:rPr>
                <w:rFonts w:ascii="Times New Roman" w:eastAsia="Times New Roman" w:hAnsi="Times New Roman" w:cs="Times New Roman"/>
                <w:bCs/>
                <w:color w:val="000000"/>
                <w:kern w:val="36"/>
                <w:lang w:eastAsia="ru-RU"/>
              </w:rPr>
              <w:t>.</w:t>
            </w:r>
          </w:p>
          <w:p w14:paraId="6B84BE54" w14:textId="77777777" w:rsidR="008002C0" w:rsidRDefault="008002C0">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p>
          <w:p w14:paraId="659F8C02" w14:textId="77777777" w:rsidR="00F12352" w:rsidRPr="00115DE3"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115DE3">
              <w:rPr>
                <w:rFonts w:ascii="Times New Roman" w:eastAsia="Times New Roman" w:hAnsi="Times New Roman" w:cs="Times New Roman"/>
                <w:lang w:eastAsia="ru-RU"/>
              </w:rPr>
              <w:t xml:space="preserve">Установлены </w:t>
            </w:r>
            <w:r w:rsidRPr="00B75B6F">
              <w:rPr>
                <w:rFonts w:ascii="Times New Roman" w:eastAsia="Times New Roman" w:hAnsi="Times New Roman" w:cs="Times New Roman"/>
                <w:b/>
                <w:lang w:eastAsia="ru-RU"/>
              </w:rPr>
              <w:t>дополнительные</w:t>
            </w:r>
            <w:r w:rsidRPr="00115DE3">
              <w:rPr>
                <w:rFonts w:ascii="Times New Roman" w:eastAsia="Times New Roman" w:hAnsi="Times New Roman" w:cs="Times New Roman"/>
                <w:lang w:eastAsia="ru-RU"/>
              </w:rPr>
              <w:t xml:space="preserve"> </w:t>
            </w:r>
            <w:r w:rsidRPr="00B75B6F">
              <w:rPr>
                <w:rFonts w:ascii="Times New Roman" w:eastAsia="Times New Roman" w:hAnsi="Times New Roman" w:cs="Times New Roman"/>
                <w:b/>
                <w:lang w:eastAsia="ru-RU"/>
              </w:rPr>
              <w:t>квалификационные требования</w:t>
            </w:r>
            <w:r w:rsidRPr="00115DE3">
              <w:rPr>
                <w:rFonts w:ascii="Times New Roman" w:eastAsia="Times New Roman" w:hAnsi="Times New Roman" w:cs="Times New Roman"/>
                <w:lang w:eastAsia="ru-RU"/>
              </w:rPr>
              <w:t xml:space="preserve"> к участникам осуществления закупок по наличию опыта работы:</w:t>
            </w:r>
          </w:p>
          <w:p w14:paraId="30E35AB9" w14:textId="449C45E5" w:rsidR="008002C0" w:rsidRPr="00B75B6F" w:rsidRDefault="006A5B65" w:rsidP="008002C0">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115DE3">
              <w:rPr>
                <w:rFonts w:ascii="Times New Roman" w:eastAsia="Times New Roman" w:hAnsi="Times New Roman" w:cs="Times New Roman"/>
                <w:lang w:eastAsia="ru-RU"/>
              </w:rPr>
              <w:t xml:space="preserve">- наличие опыта исполнения (с учётом правопреемства) контракта (договора) (без применения штрафных санкций) на строительство, реконструкцию, капитальный ремонт объектов капитального строительства (за исключением линейных), заключённого в соответствии с Федеральным </w:t>
            </w:r>
            <w:hyperlink r:id="rId8">
              <w:r w:rsidRPr="00115DE3">
                <w:rPr>
                  <w:rFonts w:ascii="Times New Roman" w:eastAsia="Times New Roman" w:hAnsi="Times New Roman" w:cs="Times New Roman"/>
                  <w:lang w:eastAsia="ru-RU"/>
                </w:rPr>
                <w:t>законом</w:t>
              </w:r>
            </w:hyperlink>
            <w:r w:rsidRPr="00115DE3">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 </w:t>
            </w:r>
            <w:r w:rsidR="008002C0" w:rsidRPr="00115DE3">
              <w:rPr>
                <w:rFonts w:ascii="Times New Roman" w:eastAsia="Times New Roman" w:hAnsi="Times New Roman" w:cs="Times New Roman"/>
                <w:lang w:eastAsia="ru-RU"/>
              </w:rPr>
              <w:t xml:space="preserve">от 05.04.2013 №44-ФЗ </w:t>
            </w:r>
            <w:r w:rsidRPr="00115DE3">
              <w:rPr>
                <w:rFonts w:ascii="Times New Roman" w:eastAsia="Times New Roman" w:hAnsi="Times New Roman" w:cs="Times New Roman"/>
                <w:lang w:eastAsia="ru-RU"/>
              </w:rPr>
              <w:t xml:space="preserve">или Федеральным </w:t>
            </w:r>
            <w:hyperlink r:id="rId9">
              <w:r w:rsidRPr="00115DE3">
                <w:rPr>
                  <w:rFonts w:ascii="Times New Roman" w:eastAsia="Times New Roman" w:hAnsi="Times New Roman" w:cs="Times New Roman"/>
                  <w:lang w:eastAsia="ru-RU"/>
                </w:rPr>
                <w:t>законом</w:t>
              </w:r>
            </w:hyperlink>
            <w:r w:rsidRPr="00115DE3">
              <w:rPr>
                <w:rFonts w:ascii="Times New Roman" w:eastAsia="Times New Roman" w:hAnsi="Times New Roman" w:cs="Times New Roman"/>
                <w:lang w:eastAsia="ru-RU"/>
              </w:rPr>
              <w:t xml:space="preserve"> </w:t>
            </w:r>
            <w:r w:rsidR="008002C0" w:rsidRPr="00115DE3">
              <w:rPr>
                <w:rFonts w:ascii="Times New Roman" w:eastAsia="Times New Roman" w:hAnsi="Times New Roman" w:cs="Times New Roman"/>
                <w:bCs/>
                <w:color w:val="000000"/>
                <w:kern w:val="36"/>
                <w:lang w:eastAsia="ru-RU"/>
              </w:rPr>
              <w:t>"О закупках товаров, работ, услуг отдельными видами юридических лиц" от 18.07.2011 № 223</w:t>
            </w:r>
            <w:r w:rsidR="008002C0" w:rsidRPr="00B75B6F">
              <w:rPr>
                <w:rFonts w:ascii="Times New Roman" w:eastAsia="Times New Roman" w:hAnsi="Times New Roman" w:cs="Times New Roman"/>
                <w:bCs/>
                <w:color w:val="000000"/>
                <w:kern w:val="36"/>
                <w:lang w:eastAsia="ru-RU"/>
              </w:rPr>
              <w:t>-ФЗ</w:t>
            </w:r>
            <w:r w:rsidR="008002C0" w:rsidRPr="00B75B6F">
              <w:rPr>
                <w:rFonts w:ascii="Times New Roman" w:eastAsia="Times New Roman" w:hAnsi="Times New Roman" w:cs="Times New Roman"/>
                <w:b/>
                <w:bCs/>
                <w:color w:val="000000"/>
                <w:kern w:val="36"/>
                <w:lang w:eastAsia="ru-RU"/>
              </w:rPr>
              <w:t xml:space="preserve"> </w:t>
            </w:r>
            <w:r w:rsidR="008002C0" w:rsidRPr="00B75B6F">
              <w:rPr>
                <w:rFonts w:ascii="Times New Roman" w:eastAsia="Times New Roman" w:hAnsi="Times New Roman" w:cs="Times New Roman"/>
                <w:b/>
                <w:lang w:eastAsia="ru-RU"/>
              </w:rPr>
              <w:t xml:space="preserve"> за последние три года до даты подачи заявки на участие в соответствующем аукционе в электронной форме. </w:t>
            </w:r>
          </w:p>
          <w:p w14:paraId="0A72E206" w14:textId="10F61B22" w:rsidR="008002C0" w:rsidRDefault="008002C0">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p>
          <w:p w14:paraId="17ADADE6"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этом стоимость одного ранее исполненного контракта (договора) составляет не менее 20 процентов начальной (максимальной) цены договора, договора (цены лота), на право заключить который проводится аукцион в электронной форме.</w:t>
            </w:r>
          </w:p>
          <w:p w14:paraId="7CF5109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Копии предоставляемых документов:</w:t>
            </w:r>
          </w:p>
          <w:p w14:paraId="608B62DA"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учёте»,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5E5C1CEF"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копии актов выполненных работ (КС-2, КС-3);</w:t>
            </w:r>
          </w:p>
          <w:p w14:paraId="0ECEF191"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либо реестровый номер из реестра контрактов, размещённого в ЕИС.</w:t>
            </w:r>
          </w:p>
        </w:tc>
      </w:tr>
      <w:tr w:rsidR="00F12352" w14:paraId="53BEC375" w14:textId="77777777" w:rsidTr="00D21678">
        <w:trPr>
          <w:trHeight w:val="20"/>
        </w:trPr>
        <w:tc>
          <w:tcPr>
            <w:tcW w:w="279" w:type="pct"/>
            <w:vAlign w:val="center"/>
          </w:tcPr>
          <w:p w14:paraId="4A4B1919"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p>
        </w:tc>
        <w:tc>
          <w:tcPr>
            <w:tcW w:w="4721" w:type="pct"/>
            <w:shd w:val="clear" w:color="auto" w:fill="FFFFFF"/>
            <w:vAlign w:val="center"/>
          </w:tcPr>
          <w:p w14:paraId="3E0EB5B7"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Порядок, место, срок подачи заявок на участие в аукционе</w:t>
            </w:r>
          </w:p>
          <w:p w14:paraId="555DFAF5"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участия в аукционе в электронной форме участник закупки подаёт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11715BC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44DB964C"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3721BEBF"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249F76C3"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49BD45C"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Место подачи заявки:</w:t>
            </w:r>
            <w:r>
              <w:rPr>
                <w:rFonts w:ascii="Times New Roman" w:eastAsia="Times New Roman" w:hAnsi="Times New Roman" w:cs="Times New Roman"/>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5A364096" w14:textId="77777777" w:rsidR="0052745D" w:rsidRDefault="0052745D">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p>
          <w:p w14:paraId="38BD26CE" w14:textId="77777777" w:rsidR="0052745D" w:rsidRPr="00010A3D" w:rsidRDefault="0052745D">
            <w:pPr>
              <w:widowControl w:val="0"/>
              <w:autoSpaceDE w:val="0"/>
              <w:autoSpaceDN w:val="0"/>
              <w:adjustRightInd w:val="0"/>
              <w:spacing w:after="0" w:line="240" w:lineRule="auto"/>
              <w:ind w:left="34"/>
              <w:contextualSpacing/>
              <w:jc w:val="both"/>
              <w:rPr>
                <w:rFonts w:ascii="Times New Roman" w:hAnsi="Times New Roman" w:cs="Times New Roman"/>
                <w:b/>
                <w:bCs/>
              </w:rPr>
            </w:pPr>
            <w:r w:rsidRPr="00010A3D">
              <w:rPr>
                <w:rFonts w:ascii="Times New Roman" w:hAnsi="Times New Roman" w:cs="Times New Roman"/>
                <w:b/>
                <w:bCs/>
              </w:rPr>
              <w:t xml:space="preserve">Дата и время начала срока подачи заявок на участие в аукционе в электронной форме </w:t>
            </w:r>
          </w:p>
          <w:p w14:paraId="21BFC3D3" w14:textId="77777777" w:rsidR="0052745D" w:rsidRPr="00010A3D" w:rsidRDefault="0052745D">
            <w:pPr>
              <w:widowControl w:val="0"/>
              <w:autoSpaceDE w:val="0"/>
              <w:autoSpaceDN w:val="0"/>
              <w:adjustRightInd w:val="0"/>
              <w:spacing w:after="0" w:line="240" w:lineRule="auto"/>
              <w:ind w:left="34"/>
              <w:contextualSpacing/>
              <w:jc w:val="both"/>
              <w:rPr>
                <w:rFonts w:ascii="Times New Roman" w:hAnsi="Times New Roman" w:cs="Times New Roman"/>
                <w:b/>
                <w:bCs/>
              </w:rPr>
            </w:pPr>
          </w:p>
          <w:p w14:paraId="2F1A47D1" w14:textId="77777777" w:rsidR="00010A3D"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010A3D">
              <w:rPr>
                <w:rFonts w:ascii="Times New Roman" w:eastAsia="Times New Roman" w:hAnsi="Times New Roman" w:cs="Times New Roman"/>
                <w:b/>
                <w:lang w:eastAsia="ru-RU"/>
              </w:rPr>
              <w:t>«</w:t>
            </w:r>
            <w:r w:rsidR="0052745D" w:rsidRPr="00010A3D">
              <w:rPr>
                <w:rFonts w:ascii="Times New Roman" w:eastAsia="Times New Roman" w:hAnsi="Times New Roman" w:cs="Times New Roman"/>
                <w:b/>
                <w:lang w:eastAsia="ru-RU"/>
              </w:rPr>
              <w:t>19» феврал</w:t>
            </w:r>
            <w:r w:rsidRPr="00010A3D">
              <w:rPr>
                <w:rFonts w:ascii="Times New Roman" w:eastAsia="Times New Roman" w:hAnsi="Times New Roman" w:cs="Times New Roman"/>
                <w:b/>
                <w:lang w:eastAsia="ru-RU"/>
              </w:rPr>
              <w:t xml:space="preserve">я 2024 г. </w:t>
            </w:r>
          </w:p>
          <w:p w14:paraId="1ADFE364" w14:textId="01262306" w:rsidR="0052745D" w:rsidRPr="00010A3D" w:rsidRDefault="0052745D">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010A3D">
              <w:rPr>
                <w:rFonts w:ascii="Times New Roman" w:hAnsi="Times New Roman" w:cs="Times New Roman"/>
              </w:rPr>
              <w:t>с момента размещения извещения о проведении аукциона в электронной форме в единой информационной системе.</w:t>
            </w:r>
          </w:p>
          <w:p w14:paraId="640AAC69" w14:textId="77777777" w:rsidR="0052745D" w:rsidRPr="00010A3D" w:rsidRDefault="0052745D">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p>
          <w:p w14:paraId="56AE5789" w14:textId="5A34CA40" w:rsidR="0052745D" w:rsidRPr="00010A3D" w:rsidRDefault="0052745D">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010A3D">
              <w:rPr>
                <w:rFonts w:ascii="Times New Roman" w:hAnsi="Times New Roman" w:cs="Times New Roman"/>
                <w:b/>
                <w:bCs/>
              </w:rPr>
              <w:t>Дата и время окончания срока подачи заявок на участие в аукционе в электронной форме</w:t>
            </w:r>
          </w:p>
          <w:p w14:paraId="48CEA0D2" w14:textId="5CFDBE8B" w:rsidR="00F12352" w:rsidRPr="00010A3D" w:rsidRDefault="0052745D">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010A3D">
              <w:rPr>
                <w:rFonts w:ascii="Times New Roman" w:eastAsia="Times New Roman" w:hAnsi="Times New Roman" w:cs="Times New Roman"/>
                <w:b/>
                <w:lang w:eastAsia="ru-RU"/>
              </w:rPr>
              <w:t>«</w:t>
            </w:r>
            <w:r w:rsidR="00645C57">
              <w:rPr>
                <w:rFonts w:ascii="Times New Roman" w:eastAsia="Times New Roman" w:hAnsi="Times New Roman" w:cs="Times New Roman"/>
                <w:b/>
                <w:lang w:eastAsia="ru-RU"/>
              </w:rPr>
              <w:t>11</w:t>
            </w:r>
            <w:r w:rsidRPr="00010A3D">
              <w:rPr>
                <w:rFonts w:ascii="Times New Roman" w:eastAsia="Times New Roman" w:hAnsi="Times New Roman" w:cs="Times New Roman"/>
                <w:b/>
                <w:lang w:eastAsia="ru-RU"/>
              </w:rPr>
              <w:t xml:space="preserve">» </w:t>
            </w:r>
            <w:r w:rsidR="00010A3D">
              <w:rPr>
                <w:rFonts w:ascii="Times New Roman" w:eastAsia="Times New Roman" w:hAnsi="Times New Roman" w:cs="Times New Roman"/>
                <w:b/>
                <w:lang w:eastAsia="ru-RU"/>
              </w:rPr>
              <w:t>марта</w:t>
            </w:r>
            <w:r w:rsidRPr="00010A3D">
              <w:rPr>
                <w:rFonts w:ascii="Times New Roman" w:eastAsia="Times New Roman" w:hAnsi="Times New Roman" w:cs="Times New Roman"/>
                <w:b/>
                <w:lang w:eastAsia="ru-RU"/>
              </w:rPr>
              <w:t xml:space="preserve"> 2024 г. </w:t>
            </w:r>
            <w:r w:rsidR="00010A3D">
              <w:rPr>
                <w:rFonts w:ascii="Times New Roman" w:eastAsia="Times New Roman" w:hAnsi="Times New Roman" w:cs="Times New Roman"/>
                <w:b/>
                <w:lang w:eastAsia="ru-RU"/>
              </w:rPr>
              <w:t>08</w:t>
            </w:r>
            <w:r w:rsidR="006A5B65" w:rsidRPr="00010A3D">
              <w:rPr>
                <w:rFonts w:ascii="Times New Roman" w:eastAsia="Times New Roman" w:hAnsi="Times New Roman" w:cs="Times New Roman"/>
                <w:b/>
                <w:lang w:eastAsia="ru-RU"/>
              </w:rPr>
              <w:t xml:space="preserve">:00 </w:t>
            </w:r>
            <w:r w:rsidR="00010A3D">
              <w:rPr>
                <w:b/>
              </w:rPr>
              <w:t xml:space="preserve">(МСК) </w:t>
            </w:r>
          </w:p>
          <w:p w14:paraId="2EEF7ACE" w14:textId="77777777" w:rsidR="00010A3D" w:rsidRPr="00010A3D" w:rsidRDefault="00010A3D">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p>
          <w:p w14:paraId="3FC34605" w14:textId="6FC3052B" w:rsidR="00010A3D" w:rsidRPr="00010A3D"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bCs/>
                <w:lang w:eastAsia="ru-RU"/>
              </w:rPr>
            </w:pPr>
            <w:r w:rsidRPr="00010A3D">
              <w:rPr>
                <w:rFonts w:ascii="Times New Roman" w:eastAsia="Times New Roman" w:hAnsi="Times New Roman" w:cs="Times New Roman"/>
                <w:b/>
                <w:bCs/>
                <w:lang w:eastAsia="ru-RU"/>
              </w:rPr>
              <w:t>Дата рассмотрения первых част</w:t>
            </w:r>
            <w:r w:rsidR="00010A3D" w:rsidRPr="00010A3D">
              <w:rPr>
                <w:rFonts w:ascii="Times New Roman" w:eastAsia="Times New Roman" w:hAnsi="Times New Roman" w:cs="Times New Roman"/>
                <w:b/>
                <w:bCs/>
                <w:lang w:eastAsia="ru-RU"/>
              </w:rPr>
              <w:t>ей заявок на участие в аукционе</w:t>
            </w:r>
            <w:r w:rsidRPr="00010A3D">
              <w:rPr>
                <w:rFonts w:ascii="Times New Roman" w:eastAsia="Times New Roman" w:hAnsi="Times New Roman" w:cs="Times New Roman"/>
                <w:b/>
                <w:bCs/>
                <w:lang w:eastAsia="ru-RU"/>
              </w:rPr>
              <w:t xml:space="preserve"> </w:t>
            </w:r>
            <w:r w:rsidR="00010A3D" w:rsidRPr="00010A3D">
              <w:rPr>
                <w:rFonts w:ascii="Times New Roman" w:hAnsi="Times New Roman" w:cs="Times New Roman"/>
                <w:b/>
                <w:bCs/>
              </w:rPr>
              <w:t>в электронной форме</w:t>
            </w:r>
          </w:p>
          <w:p w14:paraId="06513CE0" w14:textId="2552F4FC" w:rsidR="00010A3D" w:rsidRPr="00010A3D" w:rsidRDefault="006A5B65" w:rsidP="000411E1">
            <w:pPr>
              <w:widowControl w:val="0"/>
              <w:autoSpaceDE w:val="0"/>
              <w:autoSpaceDN w:val="0"/>
              <w:adjustRightInd w:val="0"/>
              <w:spacing w:after="0" w:line="240" w:lineRule="auto"/>
              <w:ind w:left="34"/>
              <w:contextualSpacing/>
              <w:jc w:val="both"/>
              <w:rPr>
                <w:rFonts w:ascii="Times New Roman" w:hAnsi="Times New Roman" w:cs="Times New Roman"/>
                <w:b/>
                <w:lang w:eastAsia="ru-RU"/>
              </w:rPr>
            </w:pPr>
            <w:r w:rsidRPr="00010A3D">
              <w:rPr>
                <w:rFonts w:ascii="Times New Roman" w:eastAsia="Times New Roman" w:hAnsi="Times New Roman" w:cs="Times New Roman"/>
                <w:b/>
                <w:lang w:eastAsia="ru-RU"/>
              </w:rPr>
              <w:t>«</w:t>
            </w:r>
            <w:r w:rsidR="00645C57">
              <w:rPr>
                <w:rFonts w:ascii="Times New Roman" w:eastAsia="Times New Roman" w:hAnsi="Times New Roman" w:cs="Times New Roman"/>
                <w:b/>
                <w:lang w:eastAsia="ru-RU"/>
              </w:rPr>
              <w:t>11</w:t>
            </w:r>
            <w:r w:rsidRPr="00010A3D">
              <w:rPr>
                <w:rFonts w:ascii="Times New Roman" w:eastAsia="Times New Roman" w:hAnsi="Times New Roman" w:cs="Times New Roman"/>
                <w:b/>
                <w:lang w:eastAsia="ru-RU"/>
              </w:rPr>
              <w:t xml:space="preserve">» </w:t>
            </w:r>
            <w:r w:rsidR="00010A3D" w:rsidRPr="00010A3D">
              <w:rPr>
                <w:rFonts w:ascii="Times New Roman" w:eastAsia="Times New Roman" w:hAnsi="Times New Roman" w:cs="Times New Roman"/>
                <w:b/>
                <w:lang w:eastAsia="ru-RU"/>
              </w:rPr>
              <w:t>марта</w:t>
            </w:r>
            <w:r w:rsidRPr="00010A3D">
              <w:rPr>
                <w:rFonts w:ascii="Times New Roman" w:eastAsia="Times New Roman" w:hAnsi="Times New Roman" w:cs="Times New Roman"/>
                <w:b/>
                <w:lang w:eastAsia="ru-RU"/>
              </w:rPr>
              <w:t xml:space="preserve"> 2024 г.</w:t>
            </w:r>
            <w:r w:rsidR="00010A3D" w:rsidRPr="00010A3D">
              <w:rPr>
                <w:rFonts w:ascii="Times New Roman" w:eastAsia="Times New Roman" w:hAnsi="Times New Roman" w:cs="Times New Roman"/>
                <w:b/>
                <w:lang w:eastAsia="ru-RU"/>
              </w:rPr>
              <w:t xml:space="preserve"> </w:t>
            </w:r>
          </w:p>
          <w:p w14:paraId="24BBCD46" w14:textId="0C129CA1" w:rsidR="0052745D" w:rsidRDefault="0052745D" w:rsidP="000411E1">
            <w:pPr>
              <w:pStyle w:val="afa"/>
              <w:tabs>
                <w:tab w:val="left" w:pos="0"/>
              </w:tabs>
              <w:rPr>
                <w:u w:val="single"/>
                <w:lang w:eastAsia="ru-RU"/>
              </w:rPr>
            </w:pPr>
          </w:p>
        </w:tc>
      </w:tr>
      <w:tr w:rsidR="00F12352" w14:paraId="26E6EC16" w14:textId="77777777" w:rsidTr="00D21678">
        <w:trPr>
          <w:trHeight w:val="20"/>
        </w:trPr>
        <w:tc>
          <w:tcPr>
            <w:tcW w:w="279" w:type="pct"/>
            <w:vAlign w:val="center"/>
          </w:tcPr>
          <w:p w14:paraId="585D2EDA"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721" w:type="pct"/>
            <w:shd w:val="clear" w:color="auto" w:fill="FFFFFF"/>
            <w:vAlign w:val="center"/>
          </w:tcPr>
          <w:p w14:paraId="09DB48C0"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Место и дата рассмотрения вторых частей заявок на участие в аукционе, время и дата проведения аукциона, дата и место подведения итогов аукциона</w:t>
            </w:r>
          </w:p>
          <w:p w14:paraId="3D8976E9" w14:textId="77777777" w:rsidR="000411E1" w:rsidRDefault="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p>
          <w:p w14:paraId="6EFCC4AC" w14:textId="77777777" w:rsidR="000411E1" w:rsidRPr="000411E1" w:rsidRDefault="000411E1" w:rsidP="000411E1">
            <w:pPr>
              <w:pStyle w:val="afa"/>
              <w:tabs>
                <w:tab w:val="left" w:pos="0"/>
              </w:tabs>
              <w:ind w:firstLine="0"/>
              <w:rPr>
                <w:rFonts w:eastAsiaTheme="minorEastAsia"/>
                <w:b/>
                <w:bCs/>
                <w:sz w:val="22"/>
                <w:szCs w:val="22"/>
              </w:rPr>
            </w:pPr>
            <w:r w:rsidRPr="000411E1">
              <w:rPr>
                <w:b/>
                <w:bCs/>
                <w:sz w:val="22"/>
                <w:szCs w:val="22"/>
              </w:rPr>
              <w:t>Дата и время проведения аукциона в электронной форме</w:t>
            </w:r>
          </w:p>
          <w:p w14:paraId="7211DF09" w14:textId="617FEA6E" w:rsidR="000411E1" w:rsidRPr="000411E1" w:rsidRDefault="000411E1" w:rsidP="000411E1">
            <w:pPr>
              <w:pStyle w:val="afa"/>
              <w:tabs>
                <w:tab w:val="left" w:pos="0"/>
              </w:tabs>
              <w:ind w:firstLine="0"/>
              <w:rPr>
                <w:b/>
                <w:bCs/>
                <w:sz w:val="22"/>
                <w:szCs w:val="22"/>
              </w:rPr>
            </w:pPr>
            <w:r w:rsidRPr="000411E1">
              <w:rPr>
                <w:b/>
                <w:bCs/>
                <w:sz w:val="22"/>
                <w:szCs w:val="22"/>
                <w:lang w:val="ru-RU"/>
              </w:rPr>
              <w:t>«</w:t>
            </w:r>
            <w:r w:rsidR="00645C57">
              <w:rPr>
                <w:b/>
                <w:bCs/>
                <w:sz w:val="22"/>
                <w:szCs w:val="22"/>
                <w:lang w:val="ru-RU"/>
              </w:rPr>
              <w:t>12</w:t>
            </w:r>
            <w:r w:rsidRPr="000411E1">
              <w:rPr>
                <w:b/>
                <w:bCs/>
                <w:sz w:val="22"/>
                <w:szCs w:val="22"/>
                <w:lang w:val="ru-RU"/>
              </w:rPr>
              <w:t>»</w:t>
            </w:r>
            <w:r w:rsidRPr="000411E1">
              <w:rPr>
                <w:b/>
                <w:bCs/>
                <w:sz w:val="22"/>
                <w:szCs w:val="22"/>
              </w:rPr>
              <w:t xml:space="preserve"> </w:t>
            </w:r>
            <w:r w:rsidRPr="000411E1">
              <w:rPr>
                <w:b/>
                <w:sz w:val="22"/>
                <w:szCs w:val="22"/>
              </w:rPr>
              <w:t>марта</w:t>
            </w:r>
            <w:r w:rsidRPr="000411E1">
              <w:rPr>
                <w:b/>
                <w:bCs/>
                <w:sz w:val="22"/>
                <w:szCs w:val="22"/>
              </w:rPr>
              <w:t xml:space="preserve"> 2024 г. </w:t>
            </w:r>
            <w:r w:rsidRPr="000411E1">
              <w:rPr>
                <w:b/>
                <w:sz w:val="22"/>
                <w:szCs w:val="22"/>
                <w:lang w:eastAsia="ru-RU"/>
              </w:rPr>
              <w:t xml:space="preserve">10:00 </w:t>
            </w:r>
            <w:r w:rsidRPr="000411E1">
              <w:rPr>
                <w:b/>
                <w:sz w:val="22"/>
                <w:szCs w:val="22"/>
              </w:rPr>
              <w:t>(МСК)</w:t>
            </w:r>
          </w:p>
          <w:p w14:paraId="32A6537B" w14:textId="77777777" w:rsidR="000411E1" w:rsidRPr="000411E1" w:rsidRDefault="000411E1" w:rsidP="000411E1">
            <w:pPr>
              <w:pStyle w:val="afa"/>
              <w:tabs>
                <w:tab w:val="left" w:pos="0"/>
              </w:tabs>
              <w:rPr>
                <w:b/>
                <w:bCs/>
                <w:sz w:val="22"/>
                <w:szCs w:val="22"/>
              </w:rPr>
            </w:pPr>
          </w:p>
          <w:p w14:paraId="34FC7992" w14:textId="1B08CEA5" w:rsidR="000411E1" w:rsidRPr="000411E1" w:rsidRDefault="000411E1" w:rsidP="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
                <w:bCs/>
                <w:lang w:eastAsia="ru-RU"/>
              </w:rPr>
            </w:pPr>
            <w:r w:rsidRPr="000411E1">
              <w:rPr>
                <w:rFonts w:ascii="Times New Roman" w:eastAsia="Times New Roman" w:hAnsi="Times New Roman" w:cs="Times New Roman"/>
                <w:b/>
                <w:bCs/>
                <w:lang w:eastAsia="ru-RU"/>
              </w:rPr>
              <w:t xml:space="preserve">Дата рассмотрения вторых частей заявок на участие в аукционе </w:t>
            </w:r>
            <w:r w:rsidRPr="000411E1">
              <w:rPr>
                <w:rFonts w:ascii="Times New Roman" w:hAnsi="Times New Roman" w:cs="Times New Roman"/>
                <w:b/>
                <w:bCs/>
              </w:rPr>
              <w:t>в электронной форме</w:t>
            </w:r>
            <w:r w:rsidR="00482DB1">
              <w:rPr>
                <w:rFonts w:ascii="Times New Roman" w:hAnsi="Times New Roman" w:cs="Times New Roman"/>
                <w:b/>
                <w:bCs/>
              </w:rPr>
              <w:t xml:space="preserve">, </w:t>
            </w:r>
            <w:r w:rsidR="00482DB1">
              <w:rPr>
                <w:rFonts w:ascii="Times New Roman" w:eastAsia="Times New Roman" w:hAnsi="Times New Roman" w:cs="Times New Roman"/>
                <w:b/>
                <w:bCs/>
                <w:lang w:eastAsia="ru-RU"/>
              </w:rPr>
              <w:t>подведения итогов аукциона</w:t>
            </w:r>
          </w:p>
          <w:p w14:paraId="54D0A384" w14:textId="13A06247" w:rsidR="000411E1" w:rsidRPr="000411E1" w:rsidRDefault="000411E1" w:rsidP="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0411E1">
              <w:rPr>
                <w:rFonts w:ascii="Times New Roman" w:eastAsia="Times New Roman" w:hAnsi="Times New Roman" w:cs="Times New Roman"/>
                <w:b/>
                <w:lang w:eastAsia="ru-RU"/>
              </w:rPr>
              <w:t>«</w:t>
            </w:r>
            <w:r w:rsidR="00645C57">
              <w:rPr>
                <w:rFonts w:ascii="Times New Roman" w:eastAsia="Times New Roman" w:hAnsi="Times New Roman" w:cs="Times New Roman"/>
                <w:b/>
                <w:lang w:eastAsia="ru-RU"/>
              </w:rPr>
              <w:t>12</w:t>
            </w:r>
            <w:r w:rsidRPr="000411E1">
              <w:rPr>
                <w:rFonts w:ascii="Times New Roman" w:eastAsia="Times New Roman" w:hAnsi="Times New Roman" w:cs="Times New Roman"/>
                <w:b/>
                <w:lang w:eastAsia="ru-RU"/>
              </w:rPr>
              <w:t>» марта 2024 г.</w:t>
            </w:r>
          </w:p>
          <w:p w14:paraId="3340E013" w14:textId="77777777" w:rsidR="000411E1" w:rsidRDefault="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p>
          <w:p w14:paraId="5BAA14A5" w14:textId="369D1DA9" w:rsidR="00F12352" w:rsidRDefault="000411E1" w:rsidP="00482DB1">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0411E1">
              <w:rPr>
                <w:rFonts w:ascii="Times New Roman" w:eastAsia="Times New Roman" w:hAnsi="Times New Roman" w:cs="Times New Roman"/>
                <w:bCs/>
                <w:lang w:eastAsia="ru-RU"/>
              </w:rPr>
              <w:t xml:space="preserve">Место рассмотрения заявок на участие в аукционе: по адресу Заказчика, </w:t>
            </w:r>
            <w:r w:rsidRPr="000411E1">
              <w:rPr>
                <w:rFonts w:ascii="Times New Roman" w:eastAsia="Times New Roman" w:hAnsi="Times New Roman" w:cs="Times New Roman"/>
                <w:iCs/>
                <w:lang w:eastAsia="ru-RU"/>
              </w:rPr>
              <w:t>Россия, 456219, г. Златоуст, проспект им. Ю.А. Гагарина, 3 линия, дом 2А.</w:t>
            </w:r>
          </w:p>
        </w:tc>
      </w:tr>
      <w:tr w:rsidR="00F12352" w14:paraId="64DFEE0D" w14:textId="77777777" w:rsidTr="00D21678">
        <w:trPr>
          <w:trHeight w:val="20"/>
        </w:trPr>
        <w:tc>
          <w:tcPr>
            <w:tcW w:w="279" w:type="pct"/>
            <w:vAlign w:val="center"/>
          </w:tcPr>
          <w:p w14:paraId="03FBE249"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721" w:type="pct"/>
            <w:shd w:val="clear" w:color="auto" w:fill="FFFFFF"/>
            <w:vAlign w:val="center"/>
          </w:tcPr>
          <w:p w14:paraId="7124B946"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Сведения о валюте, используемой для формирования цены договора и расчётов с поставщиками (подрядчиками, исполнителями)</w:t>
            </w:r>
          </w:p>
          <w:p w14:paraId="28E49975"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Цена должна быть указана в валюте Российской Федерации (в рублях).</w:t>
            </w:r>
          </w:p>
        </w:tc>
      </w:tr>
      <w:tr w:rsidR="00F12352" w14:paraId="38CC33A8" w14:textId="77777777" w:rsidTr="00D21678">
        <w:trPr>
          <w:trHeight w:val="20"/>
        </w:trPr>
        <w:tc>
          <w:tcPr>
            <w:tcW w:w="279" w:type="pct"/>
            <w:vAlign w:val="center"/>
          </w:tcPr>
          <w:p w14:paraId="7DBC4CAC"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721" w:type="pct"/>
            <w:shd w:val="clear" w:color="auto" w:fill="FFFFFF"/>
            <w:vAlign w:val="center"/>
          </w:tcPr>
          <w:p w14:paraId="3BD66E87"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2C5AF741"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Оплата в иностранной валюте не предусмотрена.</w:t>
            </w:r>
          </w:p>
        </w:tc>
      </w:tr>
      <w:tr w:rsidR="00F12352" w14:paraId="789686BE" w14:textId="77777777" w:rsidTr="00D21678">
        <w:trPr>
          <w:trHeight w:val="20"/>
        </w:trPr>
        <w:tc>
          <w:tcPr>
            <w:tcW w:w="279" w:type="pct"/>
            <w:vAlign w:val="center"/>
          </w:tcPr>
          <w:p w14:paraId="0CE692F8" w14:textId="77777777" w:rsidR="00F12352" w:rsidRDefault="006A5B65">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4721" w:type="pct"/>
            <w:shd w:val="clear" w:color="auto" w:fill="FFFFFF"/>
            <w:vAlign w:val="center"/>
          </w:tcPr>
          <w:p w14:paraId="04A0ECE5" w14:textId="77777777" w:rsidR="00F12352" w:rsidRDefault="006A5B65">
            <w:pPr>
              <w:widowControl w:val="0"/>
              <w:spacing w:after="0" w:line="240" w:lineRule="auto"/>
              <w:jc w:val="center"/>
              <w:rPr>
                <w:rFonts w:ascii="Times New Roman" w:eastAsia="Calibri" w:hAnsi="Times New Roman" w:cs="Times New Roman"/>
                <w:b/>
              </w:rPr>
            </w:pPr>
            <w:r>
              <w:rPr>
                <w:rFonts w:ascii="Times New Roman" w:eastAsia="Calibri" w:hAnsi="Times New Roman" w:cs="Times New Roman"/>
                <w:b/>
              </w:rPr>
              <w:t>Обоснование начальной (максимальной) цены договора</w:t>
            </w:r>
          </w:p>
          <w:p w14:paraId="2CACB488" w14:textId="77777777" w:rsidR="00F12352" w:rsidRDefault="006A5B65">
            <w:pPr>
              <w:widowControl w:val="0"/>
              <w:spacing w:after="0" w:line="240" w:lineRule="auto"/>
              <w:rPr>
                <w:rFonts w:ascii="Times New Roman" w:eastAsia="Calibri" w:hAnsi="Times New Roman" w:cs="Times New Roman"/>
                <w:b/>
              </w:rPr>
            </w:pPr>
            <w:r>
              <w:rPr>
                <w:rFonts w:ascii="Times New Roman" w:eastAsia="Times New Roman" w:hAnsi="Times New Roman" w:cs="Times New Roman"/>
                <w:lang w:eastAsia="ru-RU"/>
              </w:rPr>
              <w:t>Согласно разделу 6 настоящей документации.</w:t>
            </w:r>
          </w:p>
        </w:tc>
      </w:tr>
      <w:tr w:rsidR="00F12352" w14:paraId="35744B50" w14:textId="77777777" w:rsidTr="00D21678">
        <w:trPr>
          <w:trHeight w:val="20"/>
        </w:trPr>
        <w:tc>
          <w:tcPr>
            <w:tcW w:w="279" w:type="pct"/>
            <w:vAlign w:val="center"/>
          </w:tcPr>
          <w:p w14:paraId="41BC0FD9"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21</w:t>
            </w:r>
          </w:p>
        </w:tc>
        <w:tc>
          <w:tcPr>
            <w:tcW w:w="4721" w:type="pct"/>
            <w:shd w:val="clear" w:color="auto" w:fill="FFFFFF"/>
            <w:vAlign w:val="center"/>
          </w:tcPr>
          <w:p w14:paraId="66B8D62A" w14:textId="77777777" w:rsidR="00F12352" w:rsidRDefault="006A5B65">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Порядок и сроки внесения изменений в извещение о закупке и (или) документацию о закупке, отмены закупки</w:t>
            </w:r>
          </w:p>
          <w:p w14:paraId="5BFCFD65"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Изменения, вносимые в извещение о закупке, документацию о закупке, размещаются Заказчиком в ЕИС не позднее чем в течение 3 (трёх) дней со дня принятия решения о внесении указанных изменений.</w:t>
            </w:r>
          </w:p>
          <w:p w14:paraId="1391FA5D"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трёх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23E8020"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2C62A43"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об отмене проведения конкурентной закупки размещается в ЕИС в день принятия этого решения.</w:t>
            </w:r>
          </w:p>
          <w:p w14:paraId="57500FA0"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lang w:eastAsia="ru-RU"/>
              </w:rPr>
              <w:t>По истечении срока отмены конкурентной закупки в соответствии с настоящим разделом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F12352" w14:paraId="68A786DB" w14:textId="77777777" w:rsidTr="00D21678">
        <w:trPr>
          <w:trHeight w:val="20"/>
        </w:trPr>
        <w:tc>
          <w:tcPr>
            <w:tcW w:w="279" w:type="pct"/>
            <w:vAlign w:val="center"/>
          </w:tcPr>
          <w:p w14:paraId="4979FBE7"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p>
        </w:tc>
        <w:tc>
          <w:tcPr>
            <w:tcW w:w="4721" w:type="pct"/>
            <w:shd w:val="clear" w:color="auto" w:fill="FFFFFF"/>
            <w:vAlign w:val="center"/>
          </w:tcPr>
          <w:p w14:paraId="67C19D77"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Формы, порядок, дата и время окончания срока предоставления участникам закупки разъяснений положений документации о закупке</w:t>
            </w:r>
          </w:p>
          <w:p w14:paraId="09C2C230"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0FA06AC1"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182C3440"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3 (трёх)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Pr>
                <w:rFonts w:ascii="Times New Roman" w:eastAsia="Calibri" w:hAnsi="Times New Roman" w:cs="Times New Roman"/>
              </w:rPr>
              <w:t xml:space="preserve"> </w:t>
            </w:r>
            <w:r>
              <w:rPr>
                <w:rFonts w:ascii="Times New Roman" w:eastAsia="Times New Roman" w:hAnsi="Times New Roman" w:cs="Times New Roman"/>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72DD2F53"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2A6D6636"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Разъяснения положений документации о закупке не должны изменять предмет закупки и существенные условия проекта договора.</w:t>
            </w:r>
          </w:p>
          <w:p w14:paraId="41F6DE30" w14:textId="77777777" w:rsidR="00F12352" w:rsidRDefault="006A5B65">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Порядок исчисления сроков определён главой 11 Гражданского кодекса Российской Федерации.</w:t>
            </w:r>
          </w:p>
          <w:p w14:paraId="339C256C" w14:textId="77777777" w:rsidR="000411E1" w:rsidRDefault="000411E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p>
          <w:p w14:paraId="0415EC4C" w14:textId="77777777" w:rsidR="000411E1" w:rsidRPr="000411E1" w:rsidRDefault="000411E1" w:rsidP="000411E1">
            <w:pPr>
              <w:pStyle w:val="afa"/>
              <w:tabs>
                <w:tab w:val="left" w:pos="0"/>
              </w:tabs>
              <w:ind w:firstLine="0"/>
              <w:rPr>
                <w:b/>
                <w:bCs/>
                <w:sz w:val="22"/>
                <w:szCs w:val="22"/>
              </w:rPr>
            </w:pPr>
            <w:r w:rsidRPr="000411E1">
              <w:rPr>
                <w:b/>
                <w:sz w:val="22"/>
                <w:szCs w:val="22"/>
              </w:rPr>
              <w:t xml:space="preserve">Даты начала и окончания срока предоставления участникам </w:t>
            </w:r>
            <w:r w:rsidRPr="000411E1">
              <w:rPr>
                <w:b/>
                <w:bCs/>
                <w:sz w:val="22"/>
                <w:szCs w:val="22"/>
              </w:rPr>
              <w:t xml:space="preserve">аукциона в электронной форме </w:t>
            </w:r>
          </w:p>
          <w:p w14:paraId="5816D3AF" w14:textId="77777777" w:rsidR="000411E1" w:rsidRPr="000411E1" w:rsidRDefault="000411E1" w:rsidP="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0411E1">
              <w:rPr>
                <w:rFonts w:ascii="Times New Roman" w:hAnsi="Times New Roman" w:cs="Times New Roman"/>
                <w:b/>
              </w:rPr>
              <w:t>разъяснений положений документации об аукционе в электронной форме</w:t>
            </w:r>
          </w:p>
          <w:p w14:paraId="7EC3C3A0" w14:textId="77777777" w:rsidR="000411E1" w:rsidRPr="000411E1" w:rsidRDefault="000411E1" w:rsidP="000411E1">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p>
          <w:p w14:paraId="25F76C02" w14:textId="77777777" w:rsidR="000411E1" w:rsidRDefault="000411E1" w:rsidP="000411E1">
            <w:pPr>
              <w:tabs>
                <w:tab w:val="center" w:pos="7689"/>
              </w:tabs>
              <w:jc w:val="both"/>
              <w:rPr>
                <w:rFonts w:ascii="Times New Roman" w:hAnsi="Times New Roman" w:cs="Times New Roman"/>
                <w:b/>
              </w:rPr>
            </w:pPr>
            <w:r w:rsidRPr="000411E1">
              <w:rPr>
                <w:rFonts w:ascii="Times New Roman" w:hAnsi="Times New Roman" w:cs="Times New Roman"/>
                <w:b/>
              </w:rPr>
              <w:t>Дата начала срока предоставления участникам аукциона в электронной форме разъяснений</w:t>
            </w:r>
          </w:p>
          <w:p w14:paraId="3734D646" w14:textId="1A4A6140" w:rsidR="000411E1" w:rsidRPr="000411E1" w:rsidRDefault="000411E1" w:rsidP="000411E1">
            <w:pPr>
              <w:tabs>
                <w:tab w:val="center" w:pos="7689"/>
              </w:tabs>
              <w:jc w:val="both"/>
              <w:rPr>
                <w:rFonts w:ascii="Times New Roman" w:hAnsi="Times New Roman" w:cs="Times New Roman"/>
                <w:b/>
              </w:rPr>
            </w:pPr>
            <w:r>
              <w:rPr>
                <w:rFonts w:ascii="Times New Roman" w:hAnsi="Times New Roman" w:cs="Times New Roman"/>
                <w:b/>
              </w:rPr>
              <w:t>«19»</w:t>
            </w:r>
            <w:r w:rsidRPr="000411E1">
              <w:rPr>
                <w:rFonts w:ascii="Times New Roman" w:hAnsi="Times New Roman" w:cs="Times New Roman"/>
                <w:b/>
              </w:rPr>
              <w:t xml:space="preserve"> февраля 2024 г. </w:t>
            </w:r>
          </w:p>
          <w:p w14:paraId="010D0CBB" w14:textId="2B3B8ED0" w:rsidR="000411E1" w:rsidRDefault="000411E1" w:rsidP="000411E1">
            <w:pPr>
              <w:pStyle w:val="afa"/>
              <w:tabs>
                <w:tab w:val="left" w:pos="0"/>
              </w:tabs>
              <w:ind w:firstLine="0"/>
              <w:rPr>
                <w:rFonts w:eastAsiaTheme="minorEastAsia"/>
                <w:b/>
                <w:sz w:val="22"/>
                <w:szCs w:val="22"/>
              </w:rPr>
            </w:pPr>
            <w:r w:rsidRPr="000411E1">
              <w:rPr>
                <w:b/>
                <w:sz w:val="22"/>
                <w:szCs w:val="22"/>
              </w:rPr>
              <w:t>Дата окончания подачи запросов участниками аукциона на разъя</w:t>
            </w:r>
            <w:r>
              <w:rPr>
                <w:b/>
                <w:sz w:val="22"/>
                <w:szCs w:val="22"/>
              </w:rPr>
              <w:t xml:space="preserve">снения документации о закупке </w:t>
            </w:r>
            <w:r w:rsidR="00482DB1" w:rsidRPr="00482DB1">
              <w:rPr>
                <w:b/>
                <w:sz w:val="22"/>
                <w:szCs w:val="22"/>
                <w:lang w:val="ru-RU"/>
              </w:rPr>
              <w:t>«</w:t>
            </w:r>
            <w:r w:rsidR="00645C57">
              <w:rPr>
                <w:b/>
                <w:sz w:val="22"/>
                <w:szCs w:val="22"/>
                <w:lang w:val="ru-RU"/>
              </w:rPr>
              <w:t>11</w:t>
            </w:r>
            <w:r w:rsidR="00482DB1" w:rsidRPr="00482DB1">
              <w:rPr>
                <w:b/>
                <w:sz w:val="22"/>
                <w:szCs w:val="22"/>
                <w:lang w:val="ru-RU"/>
              </w:rPr>
              <w:t xml:space="preserve">» марта 2024 г. </w:t>
            </w:r>
            <w:r w:rsidR="00482DB1">
              <w:rPr>
                <w:b/>
                <w:sz w:val="22"/>
                <w:szCs w:val="22"/>
                <w:lang w:val="ru-RU"/>
              </w:rPr>
              <w:t>07</w:t>
            </w:r>
            <w:r w:rsidR="00482DB1" w:rsidRPr="00482DB1">
              <w:rPr>
                <w:b/>
                <w:sz w:val="22"/>
                <w:szCs w:val="22"/>
                <w:lang w:val="ru-RU"/>
              </w:rPr>
              <w:t>:</w:t>
            </w:r>
            <w:r w:rsidR="00482DB1">
              <w:rPr>
                <w:b/>
                <w:sz w:val="22"/>
                <w:szCs w:val="22"/>
                <w:lang w:val="ru-RU"/>
              </w:rPr>
              <w:t>59</w:t>
            </w:r>
            <w:r w:rsidR="00482DB1" w:rsidRPr="00482DB1">
              <w:rPr>
                <w:b/>
                <w:sz w:val="22"/>
                <w:szCs w:val="22"/>
                <w:lang w:val="ru-RU"/>
              </w:rPr>
              <w:t xml:space="preserve"> (МСК)</w:t>
            </w:r>
          </w:p>
          <w:p w14:paraId="24E13EBA" w14:textId="77777777" w:rsidR="000411E1" w:rsidRPr="000411E1" w:rsidRDefault="000411E1" w:rsidP="000411E1">
            <w:pPr>
              <w:pStyle w:val="afa"/>
              <w:tabs>
                <w:tab w:val="left" w:pos="0"/>
              </w:tabs>
              <w:rPr>
                <w:rFonts w:eastAsiaTheme="minorEastAsia"/>
                <w:b/>
                <w:sz w:val="22"/>
                <w:szCs w:val="22"/>
              </w:rPr>
            </w:pPr>
          </w:p>
          <w:p w14:paraId="1A87D949" w14:textId="120D007B" w:rsidR="000411E1" w:rsidRDefault="000411E1" w:rsidP="000411E1">
            <w:pPr>
              <w:pStyle w:val="afa"/>
              <w:tabs>
                <w:tab w:val="left" w:pos="0"/>
              </w:tabs>
              <w:rPr>
                <w:lang w:eastAsia="ru-RU"/>
              </w:rPr>
            </w:pPr>
            <w:r w:rsidRPr="000411E1">
              <w:rPr>
                <w:sz w:val="22"/>
                <w:szCs w:val="22"/>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F12352" w14:paraId="5FA27620" w14:textId="77777777" w:rsidTr="00D21678">
        <w:trPr>
          <w:trHeight w:val="20"/>
        </w:trPr>
        <w:tc>
          <w:tcPr>
            <w:tcW w:w="279" w:type="pct"/>
            <w:vAlign w:val="center"/>
          </w:tcPr>
          <w:p w14:paraId="7DED6861"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721" w:type="pct"/>
            <w:shd w:val="clear" w:color="auto" w:fill="FFFFFF"/>
            <w:vAlign w:val="center"/>
          </w:tcPr>
          <w:p w14:paraId="17CA55DD"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Возможность заказчика изменить условия договора</w:t>
            </w:r>
          </w:p>
          <w:p w14:paraId="484CC63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 Изменение существенных условий договора происходит по соглашению сторон в порядке и по основаниям, предусмотренным условиями договора в соответствии с Гражданским кодексом Российской Федерации.</w:t>
            </w:r>
          </w:p>
          <w:p w14:paraId="445E12E3"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Случаями внесения изменений в договор могут быть:</w:t>
            </w:r>
          </w:p>
          <w:p w14:paraId="68076A8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изменение курса валют более чем на 5 %;</w:t>
            </w:r>
          </w:p>
          <w:p w14:paraId="7F8F8620"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увеличение цены договора, если обе стороны достигли соглашения в этом вопросе. В случае, если поставщику (подрядчику, исполнителю) в связи с дополнительными затратами не под силу качественно и в оговорённый срок исполнить взятые на себя обязательства (более выгодным станет повысить цену договора, а не его расторжение);</w:t>
            </w:r>
          </w:p>
          <w:p w14:paraId="401970D6"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если цена снижается по соглашению сторон </w:t>
            </w:r>
            <w:proofErr w:type="gramStart"/>
            <w:r>
              <w:rPr>
                <w:rFonts w:ascii="Times New Roman" w:eastAsia="Times New Roman" w:hAnsi="Times New Roman" w:cs="Times New Roman"/>
                <w:lang w:eastAsia="ru-RU"/>
              </w:rPr>
              <w:t>без изменения</w:t>
            </w:r>
            <w:proofErr w:type="gramEnd"/>
            <w:r>
              <w:rPr>
                <w:rFonts w:ascii="Times New Roman" w:eastAsia="Times New Roman" w:hAnsi="Times New Roman" w:cs="Times New Roman"/>
                <w:lang w:eastAsia="ru-RU"/>
              </w:rPr>
              <w:t xml:space="preserve"> предусмотренного договором количества товара, объёма работ, услуг и иных условий исполнения договора;</w:t>
            </w:r>
          </w:p>
          <w:p w14:paraId="2B0A9B48"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изменение цены договора допускается по соглашению сторон; </w:t>
            </w:r>
          </w:p>
          <w:p w14:paraId="50F3F551"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изменение в соответствии с законодательством Российской Федерации регулируемых цен (тарифов) на товары, работы, услуги;</w:t>
            </w:r>
          </w:p>
          <w:p w14:paraId="3A170E4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если необходимость изменения условий договора обусловлена обстоятельствами непреодолимой силы; </w:t>
            </w:r>
          </w:p>
          <w:p w14:paraId="218C6CB4"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14:paraId="2332E8D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если поставщиком предложена поставка товара с улучшенными техническими, качественными и функциональными характеристиками (потребительскими свойствами); </w:t>
            </w:r>
          </w:p>
          <w:p w14:paraId="731C5E51"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увеличение (уменьшение) количества поставляемого товара, объёма работ или услуг. Цена единицы товара, работы или услуги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в электронной форме, аукциона в электронной форме, предложенной участником, с которым заключается договор, на количество товара, объёма работ, услуг; </w:t>
            </w:r>
          </w:p>
          <w:p w14:paraId="225B492E"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изменение объёма товара (работы, услуги) допускается по соглашению сторон;</w:t>
            </w:r>
          </w:p>
          <w:p w14:paraId="23133803"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увеличение (уменьшение, продление) срока исполнения договора (сроков исполнения обязательств);</w:t>
            </w:r>
          </w:p>
          <w:p w14:paraId="33589DD0"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изменение сроков, предусмотренных договором, допускается по соглашению сторон.</w:t>
            </w:r>
          </w:p>
          <w:p w14:paraId="69AAFC6B"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 Изменение предмета договора не допускается при конкурентных способах закупок.</w:t>
            </w:r>
          </w:p>
        </w:tc>
      </w:tr>
      <w:tr w:rsidR="00F12352" w14:paraId="606F34D0" w14:textId="77777777" w:rsidTr="00D21678">
        <w:trPr>
          <w:trHeight w:val="20"/>
        </w:trPr>
        <w:tc>
          <w:tcPr>
            <w:tcW w:w="279" w:type="pct"/>
            <w:vAlign w:val="center"/>
          </w:tcPr>
          <w:p w14:paraId="769AA0FC"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24</w:t>
            </w:r>
          </w:p>
        </w:tc>
        <w:tc>
          <w:tcPr>
            <w:tcW w:w="4721" w:type="pct"/>
            <w:shd w:val="clear" w:color="auto" w:fill="FFFFFF"/>
            <w:vAlign w:val="center"/>
          </w:tcPr>
          <w:p w14:paraId="251ECAF3"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Возможность заказчика заключить договор с несколькими участниками</w:t>
            </w:r>
          </w:p>
          <w:p w14:paraId="295C993B"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предусмотрена</w:t>
            </w:r>
          </w:p>
        </w:tc>
      </w:tr>
      <w:tr w:rsidR="00F12352" w14:paraId="6E3955D2" w14:textId="77777777" w:rsidTr="00D21678">
        <w:trPr>
          <w:trHeight w:val="20"/>
        </w:trPr>
        <w:tc>
          <w:tcPr>
            <w:tcW w:w="279" w:type="pct"/>
            <w:vAlign w:val="center"/>
          </w:tcPr>
          <w:p w14:paraId="2549FB3D"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721" w:type="pct"/>
            <w:shd w:val="clear" w:color="auto" w:fill="FFFFFF"/>
            <w:vAlign w:val="center"/>
          </w:tcPr>
          <w:p w14:paraId="22380750"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Возможность одностороннего отказа от исполнения договора</w:t>
            </w:r>
          </w:p>
          <w:p w14:paraId="5A7D4BB9"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1. Расторжение договора допускается по соглашению сторон или решению суда по основаниям, предусмотренным гражданским законодательством.</w:t>
            </w:r>
          </w:p>
          <w:p w14:paraId="13CED2E0"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14:paraId="007C869D"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1) по договору на поставку товаров:</w:t>
            </w:r>
          </w:p>
          <w:p w14:paraId="4444E118"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поставка товаров ненадлежащего качества с недостатками, которые не могут быть устранены в установленный заказчиком разумный срок;</w:t>
            </w:r>
          </w:p>
          <w:p w14:paraId="217C2811"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поставка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3319EB05"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неоднократного (два и более) или существенного (более тридцати дней) нарушения сроков поставки товаров, указанных в договоре;</w:t>
            </w:r>
          </w:p>
          <w:p w14:paraId="0459E64D"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2) по договору на выполнение работ:</w:t>
            </w:r>
          </w:p>
          <w:p w14:paraId="07E4D664"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14:paraId="71017991"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60A19534"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неоднократного (два и более) или существенного (более тридцати дней) нарушения сроков выполнения работ, указанных в договоре;</w:t>
            </w:r>
          </w:p>
          <w:p w14:paraId="31E5CA87"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3) по договору на оказание услуг:</w:t>
            </w:r>
          </w:p>
          <w:p w14:paraId="57976054"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если исполнитель не приступает в установленный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655754B3"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xml:space="preserve">-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w:t>
            </w:r>
            <w:r>
              <w:rPr>
                <w:rFonts w:ascii="Times New Roman" w:eastAsia="Calibri" w:hAnsi="Times New Roman" w:cs="Times New Roman"/>
                <w:bCs/>
              </w:rPr>
              <w:lastRenderedPageBreak/>
              <w:t>являются существенными и неустранимыми;</w:t>
            </w:r>
          </w:p>
          <w:p w14:paraId="62593D3A"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неоднократного (два и более) или существенного (более тридцати дней) нарушения сроков оказания услуг, указанных в договоре.</w:t>
            </w:r>
          </w:p>
          <w:p w14:paraId="148ED0FC"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Заказчик не вправе применять предусмотренные настоящей статьёй меры в случае, если обстоятельства, послужившие основанием для одностороннего расторжения договора, возникли по его вине.</w:t>
            </w:r>
          </w:p>
          <w:p w14:paraId="45F41123" w14:textId="77777777" w:rsidR="00F12352" w:rsidRDefault="006A5B65">
            <w:pPr>
              <w:widowControl w:val="0"/>
              <w:autoSpaceDE w:val="0"/>
              <w:autoSpaceDN w:val="0"/>
              <w:adjustRightInd w:val="0"/>
              <w:spacing w:after="0" w:line="240" w:lineRule="auto"/>
              <w:ind w:left="34"/>
              <w:contextualSpacing/>
              <w:jc w:val="both"/>
              <w:rPr>
                <w:rFonts w:ascii="Times New Roman" w:eastAsia="Calibri" w:hAnsi="Times New Roman" w:cs="Times New Roman"/>
                <w:bCs/>
              </w:rPr>
            </w:pPr>
            <w:r>
              <w:rPr>
                <w:rFonts w:ascii="Times New Roman" w:eastAsia="Calibri" w:hAnsi="Times New Roman" w:cs="Times New Roman"/>
                <w:bCs/>
              </w:rPr>
              <w:t xml:space="preserve">4) </w:t>
            </w:r>
            <w:proofErr w:type="gramStart"/>
            <w:r>
              <w:rPr>
                <w:rFonts w:ascii="Times New Roman" w:eastAsia="Calibri" w:hAnsi="Times New Roman" w:cs="Times New Roman"/>
                <w:bCs/>
              </w:rPr>
              <w:t>В</w:t>
            </w:r>
            <w:proofErr w:type="gramEnd"/>
            <w:r>
              <w:rPr>
                <w:rFonts w:ascii="Times New Roman" w:eastAsia="Calibri" w:hAnsi="Times New Roman" w:cs="Times New Roman"/>
                <w:bCs/>
              </w:rPr>
              <w:t xml:space="preserve"> случае, если поставщик (исполнитель, подрядчик) в заявке на закупку указал недостоверную информацию.</w:t>
            </w:r>
          </w:p>
          <w:p w14:paraId="3F425165"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Pr>
                <w:rFonts w:ascii="Times New Roman" w:eastAsia="Calibri" w:hAnsi="Times New Roman" w:cs="Times New Roman"/>
                <w:bCs/>
              </w:rPr>
              <w:t>2. Иное, не оговорённое в данном Положении, регулируется положениями Гражданского кодекса Российской Федерации и иными федеральными законами и нормативно - правовыми актами, регулирующие договорные отношения.</w:t>
            </w:r>
          </w:p>
        </w:tc>
      </w:tr>
      <w:tr w:rsidR="00F12352" w14:paraId="76B01BB7" w14:textId="77777777" w:rsidTr="00D21678">
        <w:trPr>
          <w:trHeight w:val="20"/>
        </w:trPr>
        <w:tc>
          <w:tcPr>
            <w:tcW w:w="279" w:type="pct"/>
            <w:vAlign w:val="center"/>
          </w:tcPr>
          <w:p w14:paraId="289E5A18"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4721" w:type="pct"/>
            <w:shd w:val="clear" w:color="auto" w:fill="FFFFFF"/>
            <w:vAlign w:val="center"/>
          </w:tcPr>
          <w:p w14:paraId="5DF3077C" w14:textId="77777777" w:rsidR="00F12352" w:rsidRDefault="006A5B65">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Срок подписания договора участником закупки, с которым заключается договор</w:t>
            </w:r>
          </w:p>
          <w:p w14:paraId="4F7305CD"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14:paraId="0AB25694" w14:textId="77777777" w:rsidR="00F12352" w:rsidRDefault="006A5B65">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 указанных случаях договор должен быть заключён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F12352" w14:paraId="3EBAE6DC" w14:textId="77777777" w:rsidTr="009004C8">
        <w:trPr>
          <w:trHeight w:val="8473"/>
        </w:trPr>
        <w:tc>
          <w:tcPr>
            <w:tcW w:w="279" w:type="pct"/>
            <w:tcBorders>
              <w:bottom w:val="single" w:sz="4" w:space="0" w:color="auto"/>
            </w:tcBorders>
            <w:vAlign w:val="center"/>
          </w:tcPr>
          <w:p w14:paraId="5D244546"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721" w:type="pct"/>
            <w:tcBorders>
              <w:bottom w:val="single" w:sz="4" w:space="0" w:color="auto"/>
            </w:tcBorders>
            <w:shd w:val="clear" w:color="auto" w:fill="FFFFFF"/>
            <w:vAlign w:val="center"/>
          </w:tcPr>
          <w:p w14:paraId="538269C4" w14:textId="77777777" w:rsidR="00F12352" w:rsidRDefault="006A5B65">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Условия допуска к участию в процедуре закупки</w:t>
            </w:r>
          </w:p>
          <w:p w14:paraId="4D206E27"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Рассмотрение </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xml:space="preserve"> частей заявок:</w:t>
            </w:r>
          </w:p>
          <w:p w14:paraId="702EA1DC"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14:paraId="48047101"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 непредставления сведений, предусмотренных частью 2.1 статьи 32 Положения, или представления недостоверных сведений;</w:t>
            </w:r>
          </w:p>
          <w:p w14:paraId="6D700568"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 несоответствия сведений, предусмотренных частью 2.1 статьи 32 Положения, требованиям документации об электронном аукционе;</w:t>
            </w:r>
          </w:p>
          <w:p w14:paraId="7D8C6302" w14:textId="43ECE2D9"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008E3723">
              <w:rPr>
                <w:rFonts w:ascii="Times New Roman" w:eastAsia="Times New Roman" w:hAnsi="Times New Roman" w:cs="Times New Roman"/>
                <w:bCs/>
                <w:lang w:eastAsia="ru-RU"/>
              </w:rPr>
              <w:t>не вынесением</w:t>
            </w:r>
            <w:r>
              <w:rPr>
                <w:rFonts w:ascii="Times New Roman" w:eastAsia="Times New Roman" w:hAnsi="Times New Roman" w:cs="Times New Roman"/>
                <w:bCs/>
                <w:lang w:eastAsia="ru-RU"/>
              </w:rPr>
              <w:t xml:space="preserve">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w:t>
            </w:r>
          </w:p>
          <w:p w14:paraId="0DBF4A3A" w14:textId="77777777" w:rsidR="00F12352" w:rsidRDefault="00F12352">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p>
          <w:p w14:paraId="7E8F4857"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Рассмотрение </w:t>
            </w:r>
            <w:r>
              <w:rPr>
                <w:rFonts w:ascii="Times New Roman" w:eastAsia="Times New Roman" w:hAnsi="Times New Roman" w:cs="Times New Roman"/>
                <w:b/>
                <w:lang w:val="en-US" w:eastAsia="ru-RU"/>
              </w:rPr>
              <w:t>II</w:t>
            </w:r>
            <w:r>
              <w:rPr>
                <w:rFonts w:ascii="Times New Roman" w:eastAsia="Times New Roman" w:hAnsi="Times New Roman" w:cs="Times New Roman"/>
                <w:b/>
                <w:lang w:eastAsia="ru-RU"/>
              </w:rPr>
              <w:t xml:space="preserve"> частей заявок:</w:t>
            </w:r>
          </w:p>
          <w:p w14:paraId="59D7376D"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14:paraId="30763A53"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 непредставления документов, определённых частью 2.2 статьи 32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14:paraId="42A840F1"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расчётный счёт заказчика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14:paraId="4BD03FA2"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расчётный счёт средств в качестве обеспечения заявки.</w:t>
            </w:r>
          </w:p>
          <w:p w14:paraId="0F25FAC7"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14:paraId="3F125E5D" w14:textId="68D21CFC" w:rsidR="009004C8" w:rsidRDefault="006A5B65" w:rsidP="009004C8">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Pr>
                <w:rFonts w:ascii="Times New Roman" w:eastAsia="Times New Roman" w:hAnsi="Times New Roman" w:cs="Times New Roman"/>
                <w:bCs/>
                <w:lang w:eastAsia="ru-RU"/>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tc>
      </w:tr>
      <w:tr w:rsidR="00F12352" w14:paraId="49D8E226" w14:textId="77777777" w:rsidTr="009004C8">
        <w:trPr>
          <w:trHeight w:val="1185"/>
        </w:trPr>
        <w:tc>
          <w:tcPr>
            <w:tcW w:w="279" w:type="pct"/>
            <w:shd w:val="clear" w:color="auto" w:fill="FFFFFF"/>
            <w:vAlign w:val="center"/>
          </w:tcPr>
          <w:p w14:paraId="23374DEE" w14:textId="77777777" w:rsidR="00F12352" w:rsidRDefault="006A5B65">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28</w:t>
            </w:r>
          </w:p>
        </w:tc>
        <w:tc>
          <w:tcPr>
            <w:tcW w:w="4721" w:type="pct"/>
            <w:shd w:val="clear" w:color="auto" w:fill="FFFFFF"/>
            <w:vAlign w:val="center"/>
          </w:tcPr>
          <w:p w14:paraId="1BB56C4B" w14:textId="77777777" w:rsidR="00F12352" w:rsidRDefault="006A5B65">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Предоставление закупочной документации </w:t>
            </w:r>
          </w:p>
          <w:p w14:paraId="0361E4A3" w14:textId="77777777" w:rsidR="00F12352" w:rsidRDefault="006A5B65">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p w14:paraId="1A084201" w14:textId="3A1E3E7C" w:rsidR="009004C8" w:rsidRDefault="009004C8">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p>
        </w:tc>
      </w:tr>
      <w:tr w:rsidR="009004C8" w14:paraId="7ECACEAF" w14:textId="77777777" w:rsidTr="00D21678">
        <w:trPr>
          <w:trHeight w:val="824"/>
        </w:trPr>
        <w:tc>
          <w:tcPr>
            <w:tcW w:w="279" w:type="pct"/>
            <w:shd w:val="clear" w:color="auto" w:fill="FFFFFF"/>
            <w:vAlign w:val="center"/>
          </w:tcPr>
          <w:p w14:paraId="1821A844" w14:textId="4863CEAC" w:rsidR="009004C8" w:rsidRDefault="007850C5" w:rsidP="009004C8">
            <w:pPr>
              <w:widowControl w:val="0"/>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721" w:type="pct"/>
            <w:shd w:val="clear" w:color="auto" w:fill="FFFFFF"/>
            <w:vAlign w:val="center"/>
          </w:tcPr>
          <w:p w14:paraId="2003109F" w14:textId="77777777" w:rsidR="009004C8" w:rsidRPr="009004C8" w:rsidRDefault="009004C8" w:rsidP="009004C8">
            <w:pPr>
              <w:widowControl w:val="0"/>
              <w:autoSpaceDE w:val="0"/>
              <w:autoSpaceDN w:val="0"/>
              <w:adjustRightInd w:val="0"/>
              <w:spacing w:after="0" w:line="240" w:lineRule="auto"/>
              <w:ind w:left="34"/>
              <w:contextualSpacing/>
              <w:jc w:val="center"/>
              <w:rPr>
                <w:rFonts w:ascii="Times New Roman" w:hAnsi="Times New Roman" w:cs="Times New Roman"/>
                <w:b/>
              </w:rPr>
            </w:pPr>
            <w:r w:rsidRPr="009004C8">
              <w:rPr>
                <w:rFonts w:ascii="Times New Roman" w:hAnsi="Times New Roman" w:cs="Times New Roman"/>
                <w:b/>
              </w:rPr>
              <w:t>Антидемпинговые меры</w:t>
            </w:r>
          </w:p>
          <w:p w14:paraId="5E4100DC" w14:textId="417A954E" w:rsidR="009004C8" w:rsidRDefault="009004C8" w:rsidP="009004C8">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r w:rsidRPr="009004C8">
              <w:rPr>
                <w:rFonts w:ascii="Times New Roman" w:hAnsi="Times New Roman" w:cs="Times New Roman"/>
                <w:spacing w:val="2"/>
              </w:rPr>
              <w:t>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предоставляет Заказчику обоснование снижения цены договора в виде: технико-экономического расчета, сметного расчета либо иного расчета.</w:t>
            </w:r>
          </w:p>
        </w:tc>
      </w:tr>
    </w:tbl>
    <w:p w14:paraId="2068B814" w14:textId="77777777" w:rsidR="00F12352" w:rsidRDefault="006A5B65">
      <w:pPr>
        <w:widowControl w:val="0"/>
        <w:spacing w:after="0" w:line="240" w:lineRule="auto"/>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br w:type="page"/>
      </w:r>
    </w:p>
    <w:p w14:paraId="6C6A9CCC" w14:textId="77777777" w:rsidR="00F12352" w:rsidRDefault="006A5B65">
      <w:pPr>
        <w:widowControl w:val="0"/>
        <w:autoSpaceDE w:val="0"/>
        <w:autoSpaceDN w:val="0"/>
        <w:adjustRightInd w:val="0"/>
        <w:spacing w:after="0" w:line="240" w:lineRule="auto"/>
        <w:ind w:left="57" w:right="57"/>
        <w:jc w:val="right"/>
        <w:rPr>
          <w:rFonts w:ascii="Times New Roman" w:eastAsia="Times New Roman" w:hAnsi="Times New Roman" w:cs="Times New Roman"/>
          <w:b/>
          <w:bCs/>
          <w:lang w:eastAsia="ru-RU"/>
        </w:rPr>
      </w:pPr>
      <w:bookmarkStart w:id="2" w:name="_Hlk157504475"/>
      <w:r>
        <w:rPr>
          <w:rFonts w:ascii="Times New Roman" w:eastAsia="Times New Roman" w:hAnsi="Times New Roman" w:cs="Times New Roman"/>
          <w:b/>
          <w:bCs/>
          <w:lang w:eastAsia="ru-RU"/>
        </w:rPr>
        <w:lastRenderedPageBreak/>
        <w:t>Приложение №1 к документации</w:t>
      </w:r>
    </w:p>
    <w:bookmarkEnd w:id="2"/>
    <w:p w14:paraId="510E2D87" w14:textId="77777777" w:rsidR="00F12352" w:rsidRDefault="00F12352">
      <w:pPr>
        <w:widowControl w:val="0"/>
        <w:autoSpaceDE w:val="0"/>
        <w:autoSpaceDN w:val="0"/>
        <w:adjustRightInd w:val="0"/>
        <w:spacing w:after="0" w:line="240" w:lineRule="auto"/>
        <w:ind w:left="57" w:right="57"/>
        <w:jc w:val="right"/>
        <w:rPr>
          <w:rFonts w:ascii="Times New Roman" w:eastAsia="Times New Roman" w:hAnsi="Times New Roman" w:cs="Times New Roman"/>
          <w:b/>
          <w:bCs/>
          <w:lang w:eastAsia="ru-RU"/>
        </w:rPr>
      </w:pPr>
    </w:p>
    <w:p w14:paraId="27F571C8" w14:textId="77777777" w:rsidR="00F12352" w:rsidRDefault="006A5B65">
      <w:pPr>
        <w:widowControl w:val="0"/>
        <w:spacing w:after="0" w:line="240" w:lineRule="auto"/>
        <w:ind w:firstLine="709"/>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ПРОЕКТ ДОГОВОРА</w:t>
      </w:r>
    </w:p>
    <w:p w14:paraId="0E1AC20D" w14:textId="77777777" w:rsidR="00F12352" w:rsidRDefault="006A5B65">
      <w:pPr>
        <w:widowControl w:val="0"/>
        <w:spacing w:after="0" w:line="240" w:lineRule="auto"/>
        <w:ind w:firstLine="709"/>
        <w:jc w:val="center"/>
        <w:outlineLvl w:val="0"/>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Прилагается отдельным файлом </w:t>
      </w:r>
    </w:p>
    <w:p w14:paraId="33932FA2" w14:textId="77777777" w:rsidR="00F12352" w:rsidRDefault="00F12352">
      <w:pPr>
        <w:widowControl w:val="0"/>
        <w:spacing w:after="0" w:line="240" w:lineRule="auto"/>
        <w:ind w:firstLine="709"/>
        <w:jc w:val="center"/>
        <w:rPr>
          <w:rFonts w:ascii="Times New Roman" w:eastAsia="Times New Roman" w:hAnsi="Times New Roman" w:cs="Times New Roman"/>
          <w:b/>
          <w:lang w:eastAsia="ru-RU"/>
        </w:rPr>
      </w:pPr>
    </w:p>
    <w:p w14:paraId="30973B8F" w14:textId="77777777" w:rsidR="00F12352" w:rsidRDefault="00F12352">
      <w:pPr>
        <w:widowControl w:val="0"/>
        <w:spacing w:after="0" w:line="240" w:lineRule="auto"/>
        <w:ind w:firstLine="709"/>
        <w:jc w:val="center"/>
        <w:rPr>
          <w:rFonts w:ascii="Times New Roman" w:eastAsia="Times New Roman" w:hAnsi="Times New Roman" w:cs="Times New Roman"/>
          <w:b/>
          <w:lang w:eastAsia="ru-RU"/>
        </w:rPr>
      </w:pPr>
    </w:p>
    <w:p w14:paraId="34D4B165" w14:textId="77777777" w:rsidR="00F12352" w:rsidRDefault="00F12352">
      <w:pPr>
        <w:widowControl w:val="0"/>
        <w:spacing w:after="0" w:line="240" w:lineRule="auto"/>
        <w:ind w:firstLine="709"/>
        <w:jc w:val="center"/>
        <w:rPr>
          <w:rFonts w:ascii="Times New Roman" w:eastAsia="Times New Roman" w:hAnsi="Times New Roman" w:cs="Times New Roman"/>
          <w:b/>
          <w:lang w:eastAsia="ru-RU"/>
        </w:rPr>
      </w:pPr>
    </w:p>
    <w:p w14:paraId="5EA63E5D" w14:textId="77777777" w:rsidR="00F12352" w:rsidRDefault="006A5B65">
      <w:pPr>
        <w:widowControl w:val="0"/>
        <w:spacing w:after="0"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ФОРМЫ (рекомендуемые) ЗАЯВКИ НА УЧАСТИЕ В ЗАКУПКЕ</w:t>
      </w:r>
    </w:p>
    <w:p w14:paraId="2AB36B59" w14:textId="77777777" w:rsidR="00F12352" w:rsidRDefault="00F12352">
      <w:pPr>
        <w:widowControl w:val="0"/>
        <w:spacing w:after="0" w:line="240" w:lineRule="auto"/>
        <w:ind w:firstLine="709"/>
        <w:contextualSpacing/>
        <w:jc w:val="center"/>
        <w:rPr>
          <w:rFonts w:ascii="Times New Roman" w:eastAsia="Times New Roman" w:hAnsi="Times New Roman" w:cs="Times New Roman"/>
          <w:b/>
          <w:lang w:eastAsia="ru-RU"/>
        </w:rPr>
      </w:pPr>
    </w:p>
    <w:p w14:paraId="402A0EF2" w14:textId="77777777" w:rsidR="00F12352" w:rsidRDefault="006A5B65">
      <w:pPr>
        <w:widowControl w:val="0"/>
        <w:tabs>
          <w:tab w:val="left" w:pos="0"/>
        </w:tabs>
        <w:spacing w:after="0" w:line="240" w:lineRule="auto"/>
        <w:ind w:left="432" w:hanging="432"/>
        <w:jc w:val="center"/>
        <w:outlineLvl w:val="0"/>
        <w:rPr>
          <w:rFonts w:ascii="Times New Roman" w:eastAsia="Times New Roman" w:hAnsi="Times New Roman" w:cs="Times New Roman"/>
          <w:b/>
          <w:bCs/>
          <w:i/>
          <w:kern w:val="1"/>
          <w:lang w:eastAsia="ar-SA"/>
        </w:rPr>
      </w:pPr>
      <w:r>
        <w:rPr>
          <w:rFonts w:ascii="Times New Roman" w:eastAsia="Times New Roman" w:hAnsi="Times New Roman" w:cs="Times New Roman"/>
          <w:b/>
          <w:kern w:val="1"/>
          <w:lang w:eastAsia="ar-SA"/>
        </w:rPr>
        <w:t>Часть 1. ПРЕДЛОЖЕНИЕ УЧАСТНИКА ЗАКУПКИ</w:t>
      </w:r>
    </w:p>
    <w:p w14:paraId="288C3D0C" w14:textId="77777777" w:rsidR="00F12352" w:rsidRDefault="006A5B65">
      <w:pPr>
        <w:widowControl w:val="0"/>
        <w:tabs>
          <w:tab w:val="left" w:pos="1080"/>
        </w:tabs>
        <w:spacing w:after="0" w:line="240" w:lineRule="auto"/>
        <w:ind w:firstLine="540"/>
        <w:jc w:val="both"/>
        <w:rPr>
          <w:rFonts w:ascii="Times New Roman" w:eastAsia="Times New Roman" w:hAnsi="Times New Roman" w:cs="Times New Roman"/>
          <w:lang w:val="zh-CN" w:eastAsia="ar-SA"/>
        </w:rPr>
      </w:pPr>
      <w:r>
        <w:rPr>
          <w:rFonts w:ascii="Times New Roman" w:eastAsia="Times New Roman" w:hAnsi="Times New Roman" w:cs="Times New Roman"/>
          <w:lang w:eastAsia="ar-SA"/>
        </w:rPr>
        <w:t xml:space="preserve">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«Сведения об участнике закупки» </w:t>
      </w:r>
      <w:r>
        <w:rPr>
          <w:rFonts w:ascii="Times New Roman" w:eastAsia="Times New Roman" w:hAnsi="Times New Roman" w:cs="Times New Roman"/>
          <w:lang w:val="zh-CN" w:eastAsia="ar-SA"/>
        </w:rPr>
        <w:t xml:space="preserve">сообщает о своем согласии выполнить </w:t>
      </w:r>
      <w:r>
        <w:rPr>
          <w:rFonts w:ascii="Times New Roman" w:eastAsia="Times New Roman" w:hAnsi="Times New Roman" w:cs="Times New Roman"/>
          <w:lang w:eastAsia="ar-SA"/>
        </w:rPr>
        <w:t xml:space="preserve">указанные </w:t>
      </w:r>
      <w:r>
        <w:rPr>
          <w:rFonts w:ascii="Times New Roman" w:eastAsia="Times New Roman" w:hAnsi="Times New Roman" w:cs="Times New Roman"/>
          <w:lang w:val="zh-CN" w:eastAsia="ar-SA"/>
        </w:rPr>
        <w:t xml:space="preserve">работы в соответствии с требованиями, указанными в </w:t>
      </w:r>
      <w:r>
        <w:rPr>
          <w:rFonts w:ascii="Times New Roman" w:eastAsia="Times New Roman" w:hAnsi="Times New Roman" w:cs="Times New Roman"/>
          <w:lang w:eastAsia="ar-SA"/>
        </w:rPr>
        <w:t>документации о закупке</w:t>
      </w:r>
      <w:r>
        <w:rPr>
          <w:rFonts w:ascii="Times New Roman" w:eastAsia="Times New Roman" w:hAnsi="Times New Roman" w:cs="Times New Roman"/>
          <w:lang w:val="zh-CN" w:eastAsia="ar-SA"/>
        </w:rPr>
        <w:t xml:space="preserve"> в электронной форме и на условиях, представленных в настоящем предложении.</w:t>
      </w:r>
    </w:p>
    <w:p w14:paraId="270EB4C0" w14:textId="77777777" w:rsidR="00F12352" w:rsidRDefault="00F12352">
      <w:pPr>
        <w:widowControl w:val="0"/>
        <w:spacing w:after="0" w:line="240" w:lineRule="auto"/>
        <w:ind w:firstLine="709"/>
        <w:contextualSpacing/>
        <w:jc w:val="center"/>
        <w:rPr>
          <w:rFonts w:ascii="Times New Roman" w:eastAsia="Times New Roman" w:hAnsi="Times New Roman" w:cs="Times New Roman"/>
          <w:b/>
          <w:lang w:eastAsia="ru-RU"/>
        </w:rPr>
      </w:pPr>
    </w:p>
    <w:p w14:paraId="7A38F6D9" w14:textId="77777777" w:rsidR="00F12352" w:rsidRDefault="006A5B65">
      <w:pPr>
        <w:widowControl w:val="0"/>
        <w:tabs>
          <w:tab w:val="left" w:pos="0"/>
        </w:tabs>
        <w:spacing w:after="0" w:line="240" w:lineRule="auto"/>
        <w:ind w:left="432" w:hanging="432"/>
        <w:jc w:val="center"/>
        <w:outlineLvl w:val="0"/>
        <w:rPr>
          <w:rFonts w:ascii="Times New Roman" w:eastAsia="Times New Roman" w:hAnsi="Times New Roman" w:cs="Times New Roman"/>
          <w:bCs/>
          <w:kern w:val="1"/>
          <w:lang w:eastAsia="ar-SA"/>
        </w:rPr>
      </w:pPr>
      <w:r>
        <w:rPr>
          <w:rFonts w:ascii="Times New Roman" w:eastAsia="Times New Roman" w:hAnsi="Times New Roman" w:cs="Times New Roman"/>
          <w:b/>
          <w:kern w:val="1"/>
          <w:lang w:eastAsia="ar-SA"/>
        </w:rPr>
        <w:t>Часть 2. СВЕДЕНИЯ ОБ УЧАСТНИКЕ ЗАКУПКИ</w:t>
      </w:r>
    </w:p>
    <w:tbl>
      <w:tblPr>
        <w:tblW w:w="5000" w:type="pct"/>
        <w:tblLook w:val="04A0" w:firstRow="1" w:lastRow="0" w:firstColumn="1" w:lastColumn="0" w:noHBand="0" w:noVBand="1"/>
      </w:tblPr>
      <w:tblGrid>
        <w:gridCol w:w="7733"/>
        <w:gridCol w:w="2748"/>
      </w:tblGrid>
      <w:tr w:rsidR="00F12352" w14:paraId="1CE00328" w14:textId="77777777">
        <w:tc>
          <w:tcPr>
            <w:tcW w:w="3689" w:type="pct"/>
            <w:tcBorders>
              <w:top w:val="single" w:sz="4" w:space="0" w:color="000000"/>
              <w:left w:val="single" w:sz="4" w:space="0" w:color="000000"/>
              <w:bottom w:val="single" w:sz="4" w:space="0" w:color="000000"/>
            </w:tcBorders>
            <w:shd w:val="clear" w:color="auto" w:fill="auto"/>
          </w:tcPr>
          <w:p w14:paraId="7662DF82" w14:textId="77777777" w:rsidR="00F12352" w:rsidRDefault="006A5B65">
            <w:pPr>
              <w:widowControl w:val="0"/>
              <w:autoSpaceDE w:val="0"/>
              <w:spacing w:after="0" w:line="240" w:lineRule="auto"/>
              <w:outlineLvl w:val="0"/>
              <w:rPr>
                <w:rFonts w:ascii="Times New Roman" w:eastAsia="Times New Roman" w:hAnsi="Times New Roman" w:cs="Times New Roman"/>
                <w:b/>
                <w:kern w:val="1"/>
                <w:lang w:eastAsia="ar-SA"/>
              </w:rPr>
            </w:pPr>
            <w:r>
              <w:rPr>
                <w:rFonts w:ascii="Times New Roman" w:eastAsia="Times New Roman" w:hAnsi="Times New Roman" w:cs="Times New Roman"/>
                <w:bCs/>
                <w:kern w:val="1"/>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A258805"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6746C7EF" w14:textId="77777777">
        <w:tc>
          <w:tcPr>
            <w:tcW w:w="3689" w:type="pct"/>
            <w:tcBorders>
              <w:top w:val="single" w:sz="4" w:space="0" w:color="000000"/>
              <w:left w:val="single" w:sz="4" w:space="0" w:color="000000"/>
              <w:bottom w:val="single" w:sz="4" w:space="0" w:color="000000"/>
            </w:tcBorders>
            <w:shd w:val="clear" w:color="auto" w:fill="auto"/>
          </w:tcPr>
          <w:p w14:paraId="58E5D91E" w14:textId="77777777" w:rsidR="00F12352" w:rsidRDefault="006A5B65">
            <w:pPr>
              <w:widowControl w:val="0"/>
              <w:autoSpaceDE w:val="0"/>
              <w:spacing w:after="0" w:line="240" w:lineRule="auto"/>
              <w:outlineLvl w:val="0"/>
              <w:rPr>
                <w:rFonts w:ascii="Times New Roman" w:eastAsia="Times New Roman" w:hAnsi="Times New Roman" w:cs="Times New Roman"/>
                <w:b/>
                <w:kern w:val="1"/>
                <w:lang w:eastAsia="ar-SA"/>
              </w:rPr>
            </w:pPr>
            <w:r>
              <w:rPr>
                <w:rFonts w:ascii="Times New Roman" w:eastAsia="Times New Roman" w:hAnsi="Times New Roman" w:cs="Times New Roman"/>
                <w:bCs/>
                <w:kern w:val="1"/>
                <w:lang w:eastAsia="ar-SA"/>
              </w:rPr>
              <w:t>Номер контактного телефона, адрес электронной почты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4C72799"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58F2B4BD" w14:textId="77777777">
        <w:tc>
          <w:tcPr>
            <w:tcW w:w="3689" w:type="pct"/>
            <w:tcBorders>
              <w:top w:val="single" w:sz="4" w:space="0" w:color="000000"/>
              <w:left w:val="single" w:sz="4" w:space="0" w:color="000000"/>
              <w:bottom w:val="single" w:sz="4" w:space="0" w:color="000000"/>
            </w:tcBorders>
            <w:shd w:val="clear" w:color="auto" w:fill="auto"/>
          </w:tcPr>
          <w:p w14:paraId="2171143C" w14:textId="77777777" w:rsidR="00F12352" w:rsidRDefault="006A5B65">
            <w:pPr>
              <w:widowControl w:val="0"/>
              <w:autoSpaceDE w:val="0"/>
              <w:spacing w:after="0" w:line="240" w:lineRule="auto"/>
              <w:outlineLvl w:val="0"/>
              <w:rPr>
                <w:rFonts w:ascii="Times New Roman" w:eastAsia="Times New Roman" w:hAnsi="Times New Roman" w:cs="Times New Roman"/>
                <w:b/>
                <w:kern w:val="1"/>
                <w:lang w:eastAsia="ar-SA"/>
              </w:rPr>
            </w:pPr>
            <w:r>
              <w:rPr>
                <w:rFonts w:ascii="Times New Roman" w:eastAsia="Times New Roman" w:hAnsi="Times New Roman" w:cs="Times New Roman"/>
                <w:bCs/>
                <w:kern w:val="1"/>
                <w:lang w:eastAsia="ar-SA"/>
              </w:rPr>
              <w:t>Идентификационный номер налогоплательщика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A2217AB"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4DDEDD4A" w14:textId="77777777">
        <w:tc>
          <w:tcPr>
            <w:tcW w:w="3689" w:type="pct"/>
            <w:tcBorders>
              <w:top w:val="single" w:sz="4" w:space="0" w:color="000000"/>
              <w:left w:val="single" w:sz="4" w:space="0" w:color="000000"/>
              <w:bottom w:val="single" w:sz="4" w:space="0" w:color="000000"/>
            </w:tcBorders>
            <w:shd w:val="clear" w:color="auto" w:fill="auto"/>
          </w:tcPr>
          <w:p w14:paraId="720CAAA5" w14:textId="77777777" w:rsidR="00F12352" w:rsidRDefault="006A5B65">
            <w:pPr>
              <w:widowControl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Код причины постановки на учет (КПП)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6AFB8309"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0917AC19" w14:textId="77777777">
        <w:tc>
          <w:tcPr>
            <w:tcW w:w="3689" w:type="pct"/>
            <w:tcBorders>
              <w:top w:val="single" w:sz="4" w:space="0" w:color="000000"/>
              <w:left w:val="single" w:sz="4" w:space="0" w:color="000000"/>
              <w:bottom w:val="single" w:sz="4" w:space="0" w:color="000000"/>
            </w:tcBorders>
            <w:shd w:val="clear" w:color="auto" w:fill="auto"/>
          </w:tcPr>
          <w:p w14:paraId="79DC44CF" w14:textId="77777777" w:rsidR="00F12352" w:rsidRDefault="006A5B65">
            <w:pPr>
              <w:widowControl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Основной государственный регистрационный номер (ОГРН) участника закупки (для юридического лица),</w:t>
            </w:r>
            <w:r>
              <w:rPr>
                <w:rFonts w:ascii="Times New Roman" w:eastAsia="Times New Roman" w:hAnsi="Times New Roman" w:cs="Times New Roman"/>
                <w:lang w:eastAsia="ar-SA"/>
              </w:rPr>
              <w:t xml:space="preserve"> или в соответствии с законодательством соответствующего иностранного государства аналог ОГРН участника закупки (для иностранного лица),</w:t>
            </w:r>
            <w:r>
              <w:rPr>
                <w:rFonts w:ascii="Times New Roman" w:eastAsia="Times New Roman" w:hAnsi="Times New Roman" w:cs="Times New Roman"/>
                <w:bCs/>
                <w:lang w:eastAsia="ar-SA"/>
              </w:rPr>
              <w:t xml:space="preserve"> о</w:t>
            </w:r>
            <w:r>
              <w:rPr>
                <w:rFonts w:ascii="Times New Roman" w:eastAsia="Times New Roman" w:hAnsi="Times New Roman" w:cs="Times New Roman"/>
                <w:lang w:eastAsia="ar-SA"/>
              </w:rPr>
              <w:t>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1248ACBE"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7F168FE8" w14:textId="77777777">
        <w:tc>
          <w:tcPr>
            <w:tcW w:w="3689" w:type="pct"/>
            <w:tcBorders>
              <w:top w:val="single" w:sz="4" w:space="0" w:color="000000"/>
              <w:left w:val="single" w:sz="4" w:space="0" w:color="000000"/>
              <w:bottom w:val="single" w:sz="4" w:space="0" w:color="000000"/>
            </w:tcBorders>
            <w:shd w:val="clear" w:color="auto" w:fill="auto"/>
          </w:tcPr>
          <w:p w14:paraId="6C3201F6" w14:textId="77777777" w:rsidR="00F12352" w:rsidRDefault="006A5B65">
            <w:pPr>
              <w:widowControl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Код ОКПО (Общероссийский классификатор предприятий и организаций) участника закупки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55823420"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69BAD45C" w14:textId="77777777">
        <w:tc>
          <w:tcPr>
            <w:tcW w:w="3689" w:type="pct"/>
            <w:tcBorders>
              <w:top w:val="single" w:sz="4" w:space="0" w:color="000000"/>
              <w:left w:val="single" w:sz="4" w:space="0" w:color="000000"/>
              <w:bottom w:val="single" w:sz="4" w:space="0" w:color="000000"/>
            </w:tcBorders>
            <w:shd w:val="clear" w:color="auto" w:fill="auto"/>
          </w:tcPr>
          <w:p w14:paraId="1F9BA0C8" w14:textId="77777777" w:rsidR="00F12352" w:rsidRDefault="006A5B65">
            <w:pPr>
              <w:widowControl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Код ОКТМО</w:t>
            </w:r>
            <w:r>
              <w:rPr>
                <w:rFonts w:ascii="Times New Roman" w:eastAsia="Times New Roman" w:hAnsi="Times New Roman" w:cs="Times New Roman"/>
                <w:b/>
                <w:bCs/>
                <w:lang w:eastAsia="ar-SA"/>
              </w:rPr>
              <w:t xml:space="preserve"> (</w:t>
            </w:r>
            <w:r>
              <w:rPr>
                <w:rFonts w:ascii="Times New Roman" w:eastAsia="Calibri" w:hAnsi="Times New Roman" w:cs="Times New Roman"/>
                <w:lang w:eastAsia="ar-SA"/>
              </w:rPr>
              <w:t>Общероссийский классификатор территорий муниципальных образований) места нахождения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3073E8E8"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7C82B226" w14:textId="77777777">
        <w:tc>
          <w:tcPr>
            <w:tcW w:w="3689" w:type="pct"/>
            <w:tcBorders>
              <w:top w:val="single" w:sz="4" w:space="0" w:color="000000"/>
              <w:left w:val="single" w:sz="4" w:space="0" w:color="000000"/>
              <w:bottom w:val="single" w:sz="4" w:space="0" w:color="000000"/>
            </w:tcBorders>
            <w:shd w:val="clear" w:color="auto" w:fill="auto"/>
          </w:tcPr>
          <w:p w14:paraId="3F71C396" w14:textId="77777777" w:rsidR="00F12352" w:rsidRDefault="006A5B65">
            <w:pPr>
              <w:widowControl w:val="0"/>
              <w:tabs>
                <w:tab w:val="left" w:pos="0"/>
              </w:tabs>
              <w:autoSpaceDE w:val="0"/>
              <w:spacing w:after="0" w:line="240" w:lineRule="auto"/>
              <w:ind w:left="432" w:hanging="432"/>
              <w:outlineLvl w:val="0"/>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Банковские реквизиты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0A691621"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F12352" w14:paraId="29F78C69" w14:textId="77777777">
        <w:tc>
          <w:tcPr>
            <w:tcW w:w="3689" w:type="pct"/>
            <w:tcBorders>
              <w:top w:val="single" w:sz="4" w:space="0" w:color="000000"/>
              <w:left w:val="single" w:sz="4" w:space="0" w:color="000000"/>
              <w:bottom w:val="single" w:sz="4" w:space="0" w:color="000000"/>
            </w:tcBorders>
            <w:shd w:val="clear" w:color="auto" w:fill="auto"/>
          </w:tcPr>
          <w:p w14:paraId="3CF9448E" w14:textId="77777777" w:rsidR="00F12352" w:rsidRDefault="006A5B65">
            <w:pPr>
              <w:widowControl w:val="0"/>
              <w:tabs>
                <w:tab w:val="left" w:pos="0"/>
              </w:tabs>
              <w:autoSpaceDE w:val="0"/>
              <w:spacing w:after="0" w:line="240" w:lineRule="auto"/>
              <w:ind w:left="432" w:hanging="432"/>
              <w:outlineLvl w:val="0"/>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Дополнительная информация об участнике закупки (при необходимости)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14:paraId="41C7D307" w14:textId="77777777" w:rsidR="00F12352" w:rsidRDefault="00F12352">
            <w:pPr>
              <w:widowControl w:val="0"/>
              <w:tabs>
                <w:tab w:val="left" w:pos="0"/>
              </w:tab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bl>
    <w:p w14:paraId="18D25BF5" w14:textId="77777777" w:rsidR="00F12352" w:rsidRDefault="00F12352">
      <w:pPr>
        <w:widowControl w:val="0"/>
        <w:tabs>
          <w:tab w:val="left" w:pos="0"/>
        </w:tabs>
        <w:spacing w:after="0" w:line="240" w:lineRule="auto"/>
        <w:ind w:left="432" w:hanging="432"/>
        <w:jc w:val="center"/>
        <w:outlineLvl w:val="0"/>
        <w:rPr>
          <w:rFonts w:ascii="Times New Roman" w:eastAsia="Times New Roman" w:hAnsi="Times New Roman" w:cs="Times New Roman"/>
          <w:b/>
          <w:bCs/>
          <w:i/>
          <w:kern w:val="1"/>
          <w:lang w:eastAsia="ar-SA"/>
        </w:rPr>
      </w:pPr>
    </w:p>
    <w:p w14:paraId="591E883D" w14:textId="77777777" w:rsidR="00F12352" w:rsidRDefault="006A5B65">
      <w:pPr>
        <w:widowControl w:val="0"/>
        <w:spacing w:after="0" w:line="240" w:lineRule="auto"/>
        <w:ind w:left="142" w:firstLine="567"/>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Декларация соответствия:</w:t>
      </w:r>
    </w:p>
    <w:p w14:paraId="035D7BE2"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46639E9"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spellStart"/>
      <w:r>
        <w:rPr>
          <w:rFonts w:ascii="Times New Roman" w:eastAsia="Times New Roman" w:hAnsi="Times New Roman" w:cs="Times New Roman"/>
          <w:lang w:eastAsia="ru-RU"/>
        </w:rPr>
        <w:t>непроведение</w:t>
      </w:r>
      <w:proofErr w:type="spellEnd"/>
      <w:r>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0C86AF2" w14:textId="34F0515F"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8E3723">
        <w:rPr>
          <w:rFonts w:ascii="Times New Roman" w:eastAsia="Times New Roman" w:hAnsi="Times New Roman" w:cs="Times New Roman"/>
          <w:lang w:eastAsia="ru-RU"/>
        </w:rPr>
        <w:t>не приостановление</w:t>
      </w:r>
      <w:r>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3BBB4CF"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rFonts w:ascii="Times New Roman" w:eastAsia="Times New Roman" w:hAnsi="Times New Roman" w:cs="Times New Roman"/>
          <w:lang w:eastAsia="ru-RU"/>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143C72"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A5FB3AF"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7D2B59"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lang w:eastAsia="ru-RU"/>
        </w:rPr>
        <w:t>неполнородными</w:t>
      </w:r>
      <w:proofErr w:type="spellEnd"/>
      <w:r>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F4C908"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 участник закупки не является офшорной компанией;</w:t>
      </w:r>
    </w:p>
    <w:p w14:paraId="19D0E743"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 отсутствие сведений об участнике закупки в реестре недобросовестных поставщиков, предусмотренном Федеральным законом от 18.07.2011 № 223-ФЗ;</w:t>
      </w:r>
    </w:p>
    <w:p w14:paraId="7E44C762" w14:textId="77777777" w:rsidR="00F12352" w:rsidRDefault="006A5B65">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отсутствие сведений об участнике закупки в реестре недобросовестных поставщиков, предусмотренном Федеральным законом № 44-ФЗ.</w:t>
      </w:r>
    </w:p>
    <w:p w14:paraId="2FA1F6D6" w14:textId="77777777" w:rsidR="00F12352" w:rsidRDefault="006A5B65">
      <w:pPr>
        <w:widowControl w:val="0"/>
        <w:spacing w:after="0" w:line="240" w:lineRule="auto"/>
        <w:ind w:left="14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73872982" w14:textId="77777777" w:rsidR="00F12352" w:rsidRDefault="00F12352">
      <w:pPr>
        <w:widowControl w:val="0"/>
        <w:spacing w:after="0" w:line="240" w:lineRule="auto"/>
        <w:ind w:left="142" w:firstLine="567"/>
        <w:jc w:val="both"/>
        <w:rPr>
          <w:rFonts w:ascii="Times New Roman" w:eastAsia="Times New Roman" w:hAnsi="Times New Roman" w:cs="Times New Roman"/>
          <w:b/>
          <w:lang w:eastAsia="ar-SA"/>
        </w:rPr>
      </w:pPr>
    </w:p>
    <w:p w14:paraId="23506228" w14:textId="77777777" w:rsidR="00F12352" w:rsidRDefault="006A5B65">
      <w:pPr>
        <w:widowControl w:val="0"/>
        <w:spacing w:after="0" w:line="240" w:lineRule="auto"/>
        <w:ind w:firstLine="357"/>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_____________________________ </w:t>
      </w:r>
      <w:r>
        <w:rPr>
          <w:rFonts w:ascii="Times New Roman" w:eastAsia="Times New Roman" w:hAnsi="Times New Roman" w:cs="Times New Roman"/>
          <w:lang w:eastAsia="ar-SA"/>
        </w:rPr>
        <w:t>(дополнительно при необходимости).</w:t>
      </w:r>
    </w:p>
    <w:p w14:paraId="5DD24ACF" w14:textId="77777777" w:rsidR="00F12352" w:rsidRDefault="00F12352">
      <w:pPr>
        <w:widowControl w:val="0"/>
        <w:spacing w:after="0" w:line="240" w:lineRule="auto"/>
        <w:ind w:firstLine="357"/>
        <w:rPr>
          <w:rFonts w:ascii="Times New Roman" w:eastAsia="Times New Roman" w:hAnsi="Times New Roman" w:cs="Times New Roman"/>
          <w:b/>
          <w:lang w:eastAsia="ar-SA"/>
        </w:rPr>
      </w:pPr>
    </w:p>
    <w:p w14:paraId="678CBC77" w14:textId="77777777" w:rsidR="00F12352" w:rsidRDefault="006A5B65">
      <w:pPr>
        <w:widowControl w:val="0"/>
        <w:spacing w:after="0" w:line="240" w:lineRule="auto"/>
        <w:rPr>
          <w:rFonts w:ascii="Times New Roman" w:eastAsia="Times New Roman" w:hAnsi="Times New Roman" w:cs="Times New Roman"/>
          <w:vertAlign w:val="superscript"/>
          <w:lang w:eastAsia="ar-SA"/>
        </w:rPr>
      </w:pPr>
      <w:r>
        <w:rPr>
          <w:rFonts w:ascii="Times New Roman" w:eastAsia="Times New Roman" w:hAnsi="Times New Roman" w:cs="Times New Roman"/>
          <w:b/>
          <w:lang w:eastAsia="ar-SA"/>
        </w:rPr>
        <w:t>Участник закупки (уполномоченный представитель)</w:t>
      </w:r>
      <w:r>
        <w:rPr>
          <w:rFonts w:ascii="Times New Roman" w:eastAsia="Times New Roman" w:hAnsi="Times New Roman" w:cs="Times New Roman"/>
          <w:lang w:eastAsia="ar-SA"/>
        </w:rPr>
        <w:t xml:space="preserve"> _________________ </w:t>
      </w:r>
      <w:r>
        <w:rPr>
          <w:rFonts w:ascii="Times New Roman" w:eastAsia="Times New Roman" w:hAnsi="Times New Roman" w:cs="Times New Roman"/>
          <w:b/>
          <w:lang w:eastAsia="ar-SA"/>
        </w:rPr>
        <w:t>(Ф.И.О.)</w:t>
      </w:r>
    </w:p>
    <w:p w14:paraId="1D271632" w14:textId="77777777" w:rsidR="00F12352" w:rsidRDefault="006A5B65">
      <w:pPr>
        <w:widowControl w:val="0"/>
        <w:spacing w:after="0" w:line="240" w:lineRule="auto"/>
        <w:rPr>
          <w:rFonts w:ascii="Times New Roman" w:hAnsi="Times New Roman" w:cs="Times New Roman"/>
        </w:rPr>
      </w:pPr>
      <w:r>
        <w:rPr>
          <w:rFonts w:ascii="Times New Roman" w:eastAsia="Times New Roman" w:hAnsi="Times New Roman" w:cs="Times New Roman"/>
          <w:vertAlign w:val="superscript"/>
          <w:lang w:eastAsia="ar-SA"/>
        </w:rPr>
        <w:t>М.П.</w:t>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vertAlign w:val="superscript"/>
          <w:lang w:eastAsia="ar-SA"/>
        </w:rPr>
        <w:tab/>
      </w:r>
      <w:r>
        <w:rPr>
          <w:rFonts w:ascii="Times New Roman" w:eastAsia="Times New Roman" w:hAnsi="Times New Roman" w:cs="Times New Roman"/>
          <w:i/>
          <w:vertAlign w:val="superscript"/>
          <w:lang w:eastAsia="ar-SA"/>
        </w:rPr>
        <w:t>(подпись)</w:t>
      </w:r>
    </w:p>
    <w:sectPr w:rsidR="00F12352">
      <w:footerReference w:type="default" r:id="rId10"/>
      <w:pgSz w:w="11909" w:h="16834"/>
      <w:pgMar w:top="1134" w:right="567" w:bottom="1134"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6183" w14:textId="77777777" w:rsidR="0095072E" w:rsidRDefault="0095072E">
      <w:pPr>
        <w:spacing w:line="240" w:lineRule="auto"/>
      </w:pPr>
      <w:r>
        <w:separator/>
      </w:r>
    </w:p>
  </w:endnote>
  <w:endnote w:type="continuationSeparator" w:id="0">
    <w:p w14:paraId="22D53112" w14:textId="77777777" w:rsidR="0095072E" w:rsidRDefault="00950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NarrowC">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default"/>
    <w:sig w:usb0="E00002FF" w:usb1="6AC7FDFB" w:usb2="00000012" w:usb3="00000000" w:csb0="4002009F" w:csb1="DFD70000"/>
  </w:font>
  <w:font w:name="Arial Unicode MS">
    <w:panose1 w:val="020B0604020202020204"/>
    <w:charset w:val="80"/>
    <w:family w:val="swiss"/>
    <w:pitch w:val="default"/>
    <w:sig w:usb0="FFFFFFFF" w:usb1="E9FFFFFF" w:usb2="0000003F" w:usb3="00000000" w:csb0="603F01FF" w:csb1="FFFF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9D00" w14:textId="77777777" w:rsidR="00F12352" w:rsidRDefault="006A5B65">
    <w:pPr>
      <w:pStyle w:val="afc"/>
    </w:pPr>
    <w:r>
      <w:rPr>
        <w:noProof/>
        <w:lang w:eastAsia="ru-RU"/>
      </w:rPr>
      <w:drawing>
        <wp:anchor distT="0" distB="0" distL="114300" distR="114300" simplePos="0" relativeHeight="251659264" behindDoc="1" locked="0" layoutInCell="1" allowOverlap="1" wp14:anchorId="312E361F" wp14:editId="54DF1A8D">
          <wp:simplePos x="0" y="0"/>
          <wp:positionH relativeFrom="margin">
            <wp:align>left</wp:align>
          </wp:positionH>
          <wp:positionV relativeFrom="paragraph">
            <wp:posOffset>1905</wp:posOffset>
          </wp:positionV>
          <wp:extent cx="1176655" cy="40767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76630" cy="407956"/>
                  </a:xfrm>
                  <a:prstGeom prst="rect">
                    <a:avLst/>
                  </a:prstGeom>
                  <a:noFill/>
                  <a:ln>
                    <a:noFill/>
                  </a:ln>
                </pic:spPr>
              </pic:pic>
            </a:graphicData>
          </a:graphic>
        </wp:anchor>
      </w:drawing>
    </w:r>
  </w:p>
  <w:p w14:paraId="2CF4FF9D" w14:textId="6898EAA1" w:rsidR="00F12352" w:rsidRDefault="006A5B65">
    <w:pPr>
      <w:pStyle w:val="afc"/>
      <w:jc w:val="right"/>
    </w:pPr>
    <w:r>
      <w:fldChar w:fldCharType="begin"/>
    </w:r>
    <w:r>
      <w:instrText xml:space="preserve"> PAGE   \* MERGEFORMAT </w:instrText>
    </w:r>
    <w:r>
      <w:fldChar w:fldCharType="separate"/>
    </w:r>
    <w:r w:rsidR="00B12433">
      <w:rPr>
        <w:noProof/>
      </w:rPr>
      <w:t>15</w:t>
    </w:r>
    <w:r>
      <w:fldChar w:fldCharType="end"/>
    </w:r>
  </w:p>
  <w:p w14:paraId="4DFEF21E" w14:textId="77777777" w:rsidR="00F12352" w:rsidRDefault="00F12352">
    <w:pPr>
      <w:pStyle w:val="afc"/>
    </w:pPr>
  </w:p>
  <w:p w14:paraId="489B38B2" w14:textId="77777777" w:rsidR="00F12352" w:rsidRDefault="00F123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A45D" w14:textId="77777777" w:rsidR="0095072E" w:rsidRDefault="0095072E">
      <w:pPr>
        <w:spacing w:after="0"/>
      </w:pPr>
      <w:r>
        <w:separator/>
      </w:r>
    </w:p>
  </w:footnote>
  <w:footnote w:type="continuationSeparator" w:id="0">
    <w:p w14:paraId="45AE4811" w14:textId="77777777" w:rsidR="0095072E" w:rsidRDefault="0095072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4A7"/>
    <w:multiLevelType w:val="multilevel"/>
    <w:tmpl w:val="04A844A7"/>
    <w:lvl w:ilvl="0">
      <w:start w:val="10"/>
      <w:numFmt w:val="decimal"/>
      <w:lvlText w:val="%1."/>
      <w:lvlJc w:val="left"/>
      <w:pPr>
        <w:tabs>
          <w:tab w:val="left" w:pos="540"/>
        </w:tabs>
        <w:ind w:left="540" w:hanging="360"/>
      </w:pPr>
    </w:lvl>
    <w:lvl w:ilvl="1">
      <w:numFmt w:val="none"/>
      <w:pStyle w:val="2"/>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 w15:restartNumberingAfterBreak="0">
    <w:nsid w:val="6CF70BC1"/>
    <w:multiLevelType w:val="multilevel"/>
    <w:tmpl w:val="6CF70BC1"/>
    <w:lvl w:ilvl="0">
      <w:start w:val="1"/>
      <w:numFmt w:val="decimal"/>
      <w:lvlText w:val="%1."/>
      <w:lvlJc w:val="left"/>
      <w:pPr>
        <w:tabs>
          <w:tab w:val="left" w:pos="792"/>
        </w:tabs>
        <w:ind w:left="792" w:hanging="432"/>
      </w:pPr>
      <w:rPr>
        <w:b/>
        <w:i w:val="0"/>
        <w:sz w:val="28"/>
        <w:szCs w:val="28"/>
      </w:rPr>
    </w:lvl>
    <w:lvl w:ilvl="1">
      <w:start w:val="1"/>
      <w:numFmt w:val="decimal"/>
      <w:lvlText w:val="%1.%2"/>
      <w:lvlJc w:val="left"/>
      <w:pPr>
        <w:tabs>
          <w:tab w:val="left" w:pos="1836"/>
        </w:tabs>
        <w:ind w:left="1836" w:hanging="576"/>
      </w:pPr>
    </w:lvl>
    <w:lvl w:ilvl="2">
      <w:start w:val="1"/>
      <w:numFmt w:val="decimal"/>
      <w:pStyle w:val="3"/>
      <w:lvlText w:val="%1.%2.%3"/>
      <w:lvlJc w:val="left"/>
      <w:pPr>
        <w:tabs>
          <w:tab w:val="left" w:pos="1307"/>
        </w:tabs>
        <w:ind w:left="1080" w:firstLine="0"/>
      </w:pPr>
      <w:rPr>
        <w:b w:val="0"/>
        <w:sz w:val="28"/>
        <w:szCs w:val="28"/>
        <w:lang w:val="ru-RU" w:eastAsia="ru-RU"/>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7BD57CA0"/>
    <w:multiLevelType w:val="multilevel"/>
    <w:tmpl w:val="7BD57CA0"/>
    <w:lvl w:ilvl="0">
      <w:start w:val="1"/>
      <w:numFmt w:val="bullet"/>
      <w:pStyle w:val="2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3"/>
    <w:rsid w:val="00010A3D"/>
    <w:rsid w:val="000263BB"/>
    <w:rsid w:val="00030616"/>
    <w:rsid w:val="000357B5"/>
    <w:rsid w:val="00040170"/>
    <w:rsid w:val="000411E1"/>
    <w:rsid w:val="00042501"/>
    <w:rsid w:val="00046433"/>
    <w:rsid w:val="000827D6"/>
    <w:rsid w:val="0008311F"/>
    <w:rsid w:val="00087983"/>
    <w:rsid w:val="000B55CF"/>
    <w:rsid w:val="000D46EC"/>
    <w:rsid w:val="000D6645"/>
    <w:rsid w:val="000E1E63"/>
    <w:rsid w:val="00115DE3"/>
    <w:rsid w:val="00164595"/>
    <w:rsid w:val="001935A9"/>
    <w:rsid w:val="001B7137"/>
    <w:rsid w:val="001E7AD6"/>
    <w:rsid w:val="001F50D7"/>
    <w:rsid w:val="001F5844"/>
    <w:rsid w:val="00217595"/>
    <w:rsid w:val="0022401B"/>
    <w:rsid w:val="00236293"/>
    <w:rsid w:val="002435C4"/>
    <w:rsid w:val="00250998"/>
    <w:rsid w:val="002573E4"/>
    <w:rsid w:val="00262538"/>
    <w:rsid w:val="002A3D03"/>
    <w:rsid w:val="002D7865"/>
    <w:rsid w:val="00352685"/>
    <w:rsid w:val="003633B3"/>
    <w:rsid w:val="003A40EA"/>
    <w:rsid w:val="003A4314"/>
    <w:rsid w:val="003A6DA1"/>
    <w:rsid w:val="003F3137"/>
    <w:rsid w:val="00454A94"/>
    <w:rsid w:val="004748C8"/>
    <w:rsid w:val="00482DB1"/>
    <w:rsid w:val="004D11FA"/>
    <w:rsid w:val="005155E0"/>
    <w:rsid w:val="0052745D"/>
    <w:rsid w:val="00556019"/>
    <w:rsid w:val="00572389"/>
    <w:rsid w:val="00573370"/>
    <w:rsid w:val="00585A16"/>
    <w:rsid w:val="005F5CAD"/>
    <w:rsid w:val="00615A1B"/>
    <w:rsid w:val="00633137"/>
    <w:rsid w:val="00645C57"/>
    <w:rsid w:val="00695C1C"/>
    <w:rsid w:val="006A5B65"/>
    <w:rsid w:val="006D1A66"/>
    <w:rsid w:val="006E3F83"/>
    <w:rsid w:val="006E6A46"/>
    <w:rsid w:val="00722A66"/>
    <w:rsid w:val="00743865"/>
    <w:rsid w:val="007522DF"/>
    <w:rsid w:val="007850C5"/>
    <w:rsid w:val="00794222"/>
    <w:rsid w:val="007964E1"/>
    <w:rsid w:val="00797FB4"/>
    <w:rsid w:val="007C1F19"/>
    <w:rsid w:val="007C3E28"/>
    <w:rsid w:val="007C7A7B"/>
    <w:rsid w:val="007D2ABA"/>
    <w:rsid w:val="008002C0"/>
    <w:rsid w:val="00805B17"/>
    <w:rsid w:val="00827D8A"/>
    <w:rsid w:val="008351B8"/>
    <w:rsid w:val="00841524"/>
    <w:rsid w:val="00861D0C"/>
    <w:rsid w:val="008820E6"/>
    <w:rsid w:val="00883093"/>
    <w:rsid w:val="008A26F2"/>
    <w:rsid w:val="008B689A"/>
    <w:rsid w:val="008C5477"/>
    <w:rsid w:val="008E3723"/>
    <w:rsid w:val="009004C8"/>
    <w:rsid w:val="00901FF3"/>
    <w:rsid w:val="009069FF"/>
    <w:rsid w:val="009135CC"/>
    <w:rsid w:val="00921E62"/>
    <w:rsid w:val="00927507"/>
    <w:rsid w:val="00930789"/>
    <w:rsid w:val="00931ADD"/>
    <w:rsid w:val="0095072E"/>
    <w:rsid w:val="009553C0"/>
    <w:rsid w:val="00962342"/>
    <w:rsid w:val="009A0B76"/>
    <w:rsid w:val="009B2417"/>
    <w:rsid w:val="009B44F5"/>
    <w:rsid w:val="009B7B1B"/>
    <w:rsid w:val="009C30BA"/>
    <w:rsid w:val="009D3BE3"/>
    <w:rsid w:val="00A34FAD"/>
    <w:rsid w:val="00A50DBC"/>
    <w:rsid w:val="00AD666E"/>
    <w:rsid w:val="00AF060B"/>
    <w:rsid w:val="00B12433"/>
    <w:rsid w:val="00B12C55"/>
    <w:rsid w:val="00B75B6F"/>
    <w:rsid w:val="00B90FF8"/>
    <w:rsid w:val="00B93A6B"/>
    <w:rsid w:val="00BB1855"/>
    <w:rsid w:val="00BC223E"/>
    <w:rsid w:val="00BC2753"/>
    <w:rsid w:val="00BE066B"/>
    <w:rsid w:val="00C04B0B"/>
    <w:rsid w:val="00C153FB"/>
    <w:rsid w:val="00C30C86"/>
    <w:rsid w:val="00C53082"/>
    <w:rsid w:val="00C81476"/>
    <w:rsid w:val="00CA3CEC"/>
    <w:rsid w:val="00CA425D"/>
    <w:rsid w:val="00D10EFC"/>
    <w:rsid w:val="00D20CFF"/>
    <w:rsid w:val="00D21678"/>
    <w:rsid w:val="00D416C4"/>
    <w:rsid w:val="00D51B9D"/>
    <w:rsid w:val="00D53652"/>
    <w:rsid w:val="00D54D50"/>
    <w:rsid w:val="00D7072A"/>
    <w:rsid w:val="00DA06B6"/>
    <w:rsid w:val="00DC4199"/>
    <w:rsid w:val="00DC646A"/>
    <w:rsid w:val="00DD2EF4"/>
    <w:rsid w:val="00DE46C1"/>
    <w:rsid w:val="00DF28D2"/>
    <w:rsid w:val="00DF3E4E"/>
    <w:rsid w:val="00DF3FEC"/>
    <w:rsid w:val="00E45548"/>
    <w:rsid w:val="00E474E7"/>
    <w:rsid w:val="00E729EE"/>
    <w:rsid w:val="00EA4322"/>
    <w:rsid w:val="00EB0B39"/>
    <w:rsid w:val="00EB7318"/>
    <w:rsid w:val="00F12352"/>
    <w:rsid w:val="00F16B5C"/>
    <w:rsid w:val="00F356B3"/>
    <w:rsid w:val="00F37BDD"/>
    <w:rsid w:val="00F60A22"/>
    <w:rsid w:val="00F611D7"/>
    <w:rsid w:val="00F876F4"/>
    <w:rsid w:val="00FC6B10"/>
    <w:rsid w:val="00FE039D"/>
    <w:rsid w:val="00FF5E69"/>
    <w:rsid w:val="0DA96A81"/>
    <w:rsid w:val="68EB17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801"/>
  <w15:docId w15:val="{A6089995-3BF5-4F79-B068-E201A72C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iPriority="0"/>
    <w:lsdException w:name="page number" w:uiPriority="0"/>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unhideWhenUsed="1"/>
    <w:lsdException w:name="Body Text Indent 2" w:uiPriority="0" w:unhideWhenUsed="1"/>
    <w:lsdException w:name="Body Text Indent 3" w:uiPriority="0" w:unhideWhenUsed="1"/>
    <w:lsdException w:name="Block Text" w:semiHidden="1" w:unhideWhenUsed="1"/>
    <w:lsdException w:name="Hyperlink" w:unhideWhenUsed="1"/>
    <w:lsdException w:name="FollowedHyperlink" w:unhideWhenUsed="1"/>
    <w:lsdException w:name="Strong" w:uiPriority="22"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footnote reference"/>
    <w:rPr>
      <w:vertAlign w:val="superscript"/>
    </w:rPr>
  </w:style>
  <w:style w:type="character" w:styleId="a5">
    <w:name w:val="annotation reference"/>
    <w:rPr>
      <w:sz w:val="16"/>
      <w:szCs w:val="16"/>
    </w:rPr>
  </w:style>
  <w:style w:type="character" w:styleId="a6">
    <w:name w:val="endnote reference"/>
    <w:uiPriority w:val="99"/>
    <w:unhideWhenUsed/>
    <w:rPr>
      <w:vertAlign w:val="superscript"/>
    </w:rPr>
  </w:style>
  <w:style w:type="character" w:styleId="a7">
    <w:name w:val="Emphasis"/>
    <w:qFormat/>
    <w:rPr>
      <w:rFonts w:cs="Times New Roman"/>
      <w:i/>
      <w:iCs/>
    </w:rPr>
  </w:style>
  <w:style w:type="character" w:styleId="a8">
    <w:name w:val="Hyperlink"/>
    <w:uiPriority w:val="99"/>
    <w:unhideWhenUsed/>
    <w:rPr>
      <w:color w:val="0000FF"/>
      <w:u w:val="single"/>
    </w:rPr>
  </w:style>
  <w:style w:type="character" w:styleId="a9">
    <w:name w:val="page number"/>
  </w:style>
  <w:style w:type="character" w:styleId="aa">
    <w:name w:val="line number"/>
    <w:semiHidden/>
  </w:style>
  <w:style w:type="character" w:styleId="ab">
    <w:name w:val="Strong"/>
    <w:uiPriority w:val="22"/>
    <w:qFormat/>
    <w:rPr>
      <w:b/>
      <w:bCs/>
    </w:rPr>
  </w:style>
  <w:style w:type="paragraph" w:styleId="ac">
    <w:name w:val="Balloon Text"/>
    <w:basedOn w:val="a"/>
    <w:link w:val="ad"/>
    <w:uiPriority w:val="99"/>
    <w:unhideWhenUsed/>
    <w:qFormat/>
    <w:pPr>
      <w:spacing w:after="0" w:line="240" w:lineRule="auto"/>
    </w:pPr>
    <w:rPr>
      <w:rFonts w:ascii="Tahoma" w:eastAsia="Calibri" w:hAnsi="Tahoma" w:cs="Times New Roman"/>
      <w:sz w:val="16"/>
      <w:szCs w:val="16"/>
      <w:lang w:val="zh-CN" w:eastAsia="zh-CN"/>
    </w:rPr>
  </w:style>
  <w:style w:type="paragraph" w:styleId="23">
    <w:name w:val="Body Text 2"/>
    <w:basedOn w:val="a"/>
    <w:link w:val="24"/>
    <w:qFormat/>
    <w:pPr>
      <w:spacing w:before="60" w:after="0" w:line="240" w:lineRule="auto"/>
      <w:jc w:val="both"/>
    </w:pPr>
    <w:rPr>
      <w:rFonts w:ascii="Times New Roman" w:eastAsia="Times New Roman" w:hAnsi="Times New Roman" w:cs="Times New Roman"/>
      <w:sz w:val="24"/>
      <w:szCs w:val="20"/>
      <w:lang w:val="zh-CN" w:eastAsia="zh-CN"/>
    </w:rPr>
  </w:style>
  <w:style w:type="paragraph" w:styleId="ae">
    <w:name w:val="Plain Text"/>
    <w:basedOn w:val="a"/>
    <w:link w:val="af"/>
    <w:pPr>
      <w:spacing w:after="0" w:line="240" w:lineRule="auto"/>
      <w:jc w:val="both"/>
    </w:pPr>
    <w:rPr>
      <w:rFonts w:ascii="Courier New" w:hAnsi="Courier New" w:cs="Courier New"/>
    </w:rPr>
  </w:style>
  <w:style w:type="paragraph" w:styleId="32">
    <w:name w:val="Body Text Indent 3"/>
    <w:basedOn w:val="a"/>
    <w:link w:val="33"/>
    <w:unhideWhenUsed/>
    <w:pPr>
      <w:spacing w:after="120" w:line="240" w:lineRule="auto"/>
      <w:ind w:left="283"/>
    </w:pPr>
    <w:rPr>
      <w:rFonts w:ascii="Times New Roman" w:eastAsia="Times New Roman" w:hAnsi="Times New Roman" w:cs="Times New Roman"/>
      <w:sz w:val="16"/>
      <w:szCs w:val="16"/>
      <w:lang w:eastAsia="ru-RU"/>
    </w:rPr>
  </w:style>
  <w:style w:type="paragraph" w:styleId="af0">
    <w:name w:val="annotation text"/>
    <w:basedOn w:val="a"/>
    <w:link w:val="af1"/>
    <w:pPr>
      <w:spacing w:after="0" w:line="240" w:lineRule="auto"/>
    </w:pPr>
  </w:style>
  <w:style w:type="paragraph" w:styleId="af2">
    <w:name w:val="annotation subject"/>
    <w:basedOn w:val="af0"/>
    <w:next w:val="af0"/>
    <w:link w:val="af3"/>
    <w:rPr>
      <w:b/>
      <w:bCs/>
    </w:rPr>
  </w:style>
  <w:style w:type="paragraph" w:styleId="af4">
    <w:name w:val="footnote text"/>
    <w:basedOn w:val="a"/>
    <w:link w:val="af5"/>
    <w:pPr>
      <w:spacing w:after="0" w:line="240" w:lineRule="auto"/>
    </w:pPr>
    <w:rPr>
      <w:rFonts w:ascii="Times New Roman" w:eastAsia="Times New Roman" w:hAnsi="Times New Roman" w:cs="Times New Roman"/>
      <w:sz w:val="20"/>
      <w:szCs w:val="20"/>
      <w:lang w:eastAsia="ru-RU"/>
    </w:rPr>
  </w:style>
  <w:style w:type="paragraph" w:styleId="af6">
    <w:name w:val="header"/>
    <w:basedOn w:val="a"/>
    <w:link w:val="af7"/>
    <w:uiPriority w:val="99"/>
    <w:unhideWhenUsed/>
    <w:qFormat/>
    <w:pPr>
      <w:tabs>
        <w:tab w:val="center" w:pos="4677"/>
        <w:tab w:val="right" w:pos="9355"/>
      </w:tabs>
      <w:spacing w:after="0" w:line="240" w:lineRule="auto"/>
    </w:pPr>
    <w:rPr>
      <w:rFonts w:ascii="Calibri" w:eastAsia="Calibri" w:hAnsi="Calibri" w:cs="Times New Roman"/>
    </w:rPr>
  </w:style>
  <w:style w:type="paragraph" w:styleId="af8">
    <w:name w:val="Body Text"/>
    <w:basedOn w:val="a"/>
    <w:link w:val="af9"/>
    <w:pPr>
      <w:spacing w:after="120" w:line="240" w:lineRule="auto"/>
    </w:pPr>
    <w:rPr>
      <w:rFonts w:ascii="Times New Roman" w:eastAsia="Times New Roman" w:hAnsi="Times New Roman" w:cs="Times New Roman"/>
      <w:sz w:val="20"/>
      <w:szCs w:val="20"/>
      <w:lang w:eastAsia="ru-RU"/>
    </w:rPr>
  </w:style>
  <w:style w:type="paragraph" w:styleId="afa">
    <w:name w:val="Body Text Indent"/>
    <w:basedOn w:val="a"/>
    <w:link w:val="afb"/>
    <w:pPr>
      <w:widowControl w:val="0"/>
      <w:autoSpaceDE w:val="0"/>
      <w:autoSpaceDN w:val="0"/>
      <w:spacing w:after="0" w:line="240" w:lineRule="auto"/>
      <w:ind w:firstLine="485"/>
      <w:jc w:val="both"/>
    </w:pPr>
    <w:rPr>
      <w:rFonts w:ascii="Times New Roman" w:eastAsia="Times New Roman" w:hAnsi="Times New Roman" w:cs="Times New Roman"/>
      <w:sz w:val="20"/>
      <w:szCs w:val="20"/>
      <w:lang w:val="zh-CN" w:eastAsia="zh-CN"/>
    </w:rPr>
  </w:style>
  <w:style w:type="paragraph" w:styleId="34">
    <w:name w:val="List Bullet 3"/>
    <w:basedOn w:val="a"/>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c">
    <w:name w:val="footer"/>
    <w:basedOn w:val="a"/>
    <w:link w:val="afd"/>
    <w:uiPriority w:val="99"/>
    <w:unhideWhenUsed/>
    <w:qFormat/>
    <w:pPr>
      <w:tabs>
        <w:tab w:val="center" w:pos="4677"/>
        <w:tab w:val="right" w:pos="9355"/>
      </w:tabs>
      <w:spacing w:after="0" w:line="240" w:lineRule="auto"/>
    </w:pPr>
    <w:rPr>
      <w:rFonts w:ascii="Calibri" w:eastAsia="Calibri" w:hAnsi="Calibri" w:cs="Times New Roman"/>
    </w:rPr>
  </w:style>
  <w:style w:type="paragraph" w:styleId="25">
    <w:name w:val="List Number 2"/>
    <w:basedOn w:val="a"/>
    <w:pPr>
      <w:tabs>
        <w:tab w:val="left"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styleId="afe">
    <w:name w:val="List"/>
    <w:basedOn w:val="a"/>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f">
    <w:name w:val="Normal (Web)"/>
    <w:basedOn w:val="a"/>
    <w:uiPriority w:val="99"/>
    <w:unhideWhenUsed/>
    <w:rPr>
      <w:rFonts w:ascii="Times New Roman" w:hAnsi="Times New Roman" w:cs="Times New Roman"/>
      <w:sz w:val="24"/>
      <w:szCs w:val="24"/>
    </w:rPr>
  </w:style>
  <w:style w:type="paragraph" w:styleId="35">
    <w:name w:val="Body Text 3"/>
    <w:basedOn w:val="a"/>
    <w:link w:val="36"/>
    <w:unhideWhenUsed/>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paragraph" w:styleId="26">
    <w:name w:val="Body Text Indent 2"/>
    <w:basedOn w:val="a"/>
    <w:link w:val="27"/>
    <w:unhideWhenUsed/>
    <w:pPr>
      <w:spacing w:after="120" w:line="480" w:lineRule="auto"/>
      <w:ind w:left="283"/>
    </w:pPr>
    <w:rPr>
      <w:rFonts w:ascii="Calibri" w:eastAsia="Calibri" w:hAnsi="Calibri" w:cs="Times New Roman"/>
      <w:lang w:val="zh-CN"/>
    </w:rPr>
  </w:style>
  <w:style w:type="paragraph" w:styleId="aff0">
    <w:name w:val="Subtitle"/>
    <w:basedOn w:val="a"/>
    <w:next w:val="a"/>
    <w:link w:val="aff1"/>
    <w:uiPriority w:val="11"/>
    <w:qFormat/>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table" w:styleId="11">
    <w:name w:val="Table Simple 1"/>
    <w:basedOn w:val="a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2">
    <w:name w:val="Table Grid"/>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Pr>
      <w:rFonts w:ascii="Times New Roman" w:eastAsia="Times New Roman" w:hAnsi="Times New Roman" w:cs="Times New Roman"/>
      <w:b/>
      <w:sz w:val="28"/>
      <w:szCs w:val="20"/>
      <w:lang w:eastAsia="ru-RU"/>
    </w:rPr>
  </w:style>
  <w:style w:type="character" w:customStyle="1" w:styleId="31">
    <w:name w:val="Заголовок 3 Знак"/>
    <w:basedOn w:val="a0"/>
    <w:link w:val="30"/>
    <w:rPr>
      <w:rFonts w:ascii="Arial" w:eastAsia="Times New Roman" w:hAnsi="Arial" w:cs="Times New Roman"/>
      <w:b/>
      <w:bCs/>
      <w:sz w:val="26"/>
      <w:szCs w:val="26"/>
    </w:rPr>
  </w:style>
  <w:style w:type="character" w:customStyle="1" w:styleId="40">
    <w:name w:val="Заголовок 4 Знак"/>
    <w:basedOn w:val="a0"/>
    <w:link w:val="4"/>
    <w:rPr>
      <w:rFonts w:ascii="Arial" w:eastAsia="Times New Roman" w:hAnsi="Arial" w:cs="Times New Roman"/>
      <w:sz w:val="24"/>
      <w:szCs w:val="24"/>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character" w:customStyle="1" w:styleId="60">
    <w:name w:val="Заголовок 6 Знак"/>
    <w:basedOn w:val="a0"/>
    <w:link w:val="6"/>
    <w:rPr>
      <w:rFonts w:ascii="Times New Roman" w:eastAsia="Times New Roman" w:hAnsi="Times New Roman" w:cs="Times New Roman"/>
      <w:b/>
      <w:bCs/>
    </w:rPr>
  </w:style>
  <w:style w:type="character" w:customStyle="1" w:styleId="70">
    <w:name w:val="Заголовок 7 Знак"/>
    <w:basedOn w:val="a0"/>
    <w:link w:val="7"/>
    <w:rPr>
      <w:rFonts w:ascii="Times New Roman" w:eastAsia="Times New Roman" w:hAnsi="Times New Roman" w:cs="Times New Roman"/>
      <w:sz w:val="24"/>
      <w:szCs w:val="24"/>
    </w:rPr>
  </w:style>
  <w:style w:type="character" w:customStyle="1" w:styleId="80">
    <w:name w:val="Заголовок 8 Знак"/>
    <w:basedOn w:val="a0"/>
    <w:link w:val="8"/>
    <w:rPr>
      <w:rFonts w:ascii="Times New Roman" w:eastAsia="Times New Roman" w:hAnsi="Times New Roman" w:cs="Times New Roman"/>
      <w:i/>
      <w:iCs/>
      <w:sz w:val="24"/>
      <w:szCs w:val="24"/>
    </w:rPr>
  </w:style>
  <w:style w:type="paragraph" w:styleId="aff3">
    <w:name w:val="List Paragraph"/>
    <w:basedOn w:val="a"/>
    <w:link w:val="aff4"/>
    <w:uiPriority w:val="99"/>
    <w:qFormat/>
    <w:pPr>
      <w:spacing w:after="200" w:line="276" w:lineRule="auto"/>
      <w:ind w:left="720"/>
      <w:contextualSpacing/>
    </w:pPr>
    <w:rPr>
      <w:rFonts w:ascii="Calibri" w:eastAsia="Calibri" w:hAnsi="Calibri" w:cs="Times New Roman"/>
    </w:rPr>
  </w:style>
  <w:style w:type="paragraph" w:customStyle="1" w:styleId="ConsPlusNonformat">
    <w:name w:val="ConsPlusNonformat"/>
    <w:pPr>
      <w:widowControl w:val="0"/>
      <w:autoSpaceDE w:val="0"/>
      <w:autoSpaceDN w:val="0"/>
      <w:adjustRightInd w:val="0"/>
    </w:pPr>
    <w:rPr>
      <w:rFonts w:ascii="Courier New" w:eastAsia="Times New Roman" w:hAnsi="Courier New" w:cs="Times New Roman"/>
    </w:rPr>
  </w:style>
  <w:style w:type="paragraph" w:customStyle="1" w:styleId="Nonformat">
    <w:name w:val="Nonformat"/>
    <w:basedOn w:val="a"/>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qFormat/>
  </w:style>
  <w:style w:type="character" w:customStyle="1" w:styleId="af7">
    <w:name w:val="Верхний колонтитул Знак"/>
    <w:basedOn w:val="a0"/>
    <w:link w:val="af6"/>
    <w:uiPriority w:val="99"/>
    <w:qFormat/>
    <w:rPr>
      <w:rFonts w:ascii="Calibri" w:eastAsia="Calibri" w:hAnsi="Calibri" w:cs="Times New Roman"/>
    </w:rPr>
  </w:style>
  <w:style w:type="character" w:customStyle="1" w:styleId="afd">
    <w:name w:val="Нижний колонтитул Знак"/>
    <w:basedOn w:val="a0"/>
    <w:link w:val="afc"/>
    <w:uiPriority w:val="99"/>
    <w:qFormat/>
    <w:rPr>
      <w:rFonts w:ascii="Calibri" w:eastAsia="Calibri" w:hAnsi="Calibri" w:cs="Times New Roman"/>
    </w:rPr>
  </w:style>
  <w:style w:type="paragraph" w:styleId="aff5">
    <w:name w:val="No Spacing"/>
    <w:link w:val="aff6"/>
    <w:uiPriority w:val="1"/>
    <w:qFormat/>
    <w:rPr>
      <w:rFonts w:ascii="Calibri" w:eastAsia="Times New Roman" w:hAnsi="Calibri" w:cs="Times New Roman"/>
      <w:sz w:val="22"/>
      <w:szCs w:val="22"/>
      <w:lang w:eastAsia="en-US"/>
    </w:rPr>
  </w:style>
  <w:style w:type="character" w:customStyle="1" w:styleId="aff6">
    <w:name w:val="Без интервала Знак"/>
    <w:link w:val="aff5"/>
    <w:uiPriority w:val="1"/>
    <w:qFormat/>
    <w:rPr>
      <w:rFonts w:ascii="Calibri" w:eastAsia="Times New Roman" w:hAnsi="Calibri" w:cs="Times New Roman"/>
    </w:rPr>
  </w:style>
  <w:style w:type="character" w:customStyle="1" w:styleId="ad">
    <w:name w:val="Текст выноски Знак"/>
    <w:basedOn w:val="a0"/>
    <w:link w:val="ac"/>
    <w:uiPriority w:val="99"/>
    <w:qFormat/>
    <w:rPr>
      <w:rFonts w:ascii="Tahoma" w:eastAsia="Calibri" w:hAnsi="Tahoma" w:cs="Times New Roman"/>
      <w:sz w:val="16"/>
      <w:szCs w:val="16"/>
      <w:lang w:val="zh-CN" w:eastAsia="zh-CN"/>
    </w:rPr>
  </w:style>
  <w:style w:type="paragraph" w:customStyle="1" w:styleId="28">
    <w:name w:val="Абзац списка2"/>
    <w:basedOn w:val="a"/>
    <w:uiPriority w:val="99"/>
    <w:qFormat/>
    <w:pPr>
      <w:spacing w:after="0" w:line="240" w:lineRule="auto"/>
      <w:ind w:left="708"/>
    </w:pPr>
    <w:rPr>
      <w:rFonts w:ascii="Times New Roman" w:eastAsia="Times New Roman" w:hAnsi="Times New Roman" w:cs="Times New Roman"/>
      <w:sz w:val="24"/>
      <w:szCs w:val="24"/>
      <w:lang w:eastAsia="ru-RU"/>
    </w:rPr>
  </w:style>
  <w:style w:type="paragraph" w:customStyle="1" w:styleId="aff7">
    <w:name w:val="Знак"/>
    <w:basedOn w:val="a"/>
    <w:qFormat/>
    <w:pPr>
      <w:spacing w:line="240" w:lineRule="exact"/>
    </w:pPr>
    <w:rPr>
      <w:rFonts w:ascii="Verdana" w:eastAsia="Times New Roman" w:hAnsi="Verdana" w:cs="Times New Roman"/>
      <w:sz w:val="20"/>
      <w:szCs w:val="20"/>
      <w:lang w:val="en-US"/>
    </w:rPr>
  </w:style>
  <w:style w:type="character" w:customStyle="1" w:styleId="24">
    <w:name w:val="Основной текст 2 Знак"/>
    <w:basedOn w:val="a0"/>
    <w:link w:val="23"/>
    <w:rPr>
      <w:rFonts w:ascii="Times New Roman" w:eastAsia="Times New Roman" w:hAnsi="Times New Roman" w:cs="Times New Roman"/>
      <w:sz w:val="24"/>
      <w:szCs w:val="20"/>
      <w:lang w:val="zh-CN" w:eastAsia="zh-CN"/>
    </w:rPr>
  </w:style>
  <w:style w:type="paragraph" w:customStyle="1" w:styleId="ConsNormal">
    <w:name w:val="ConsNormal"/>
    <w:link w:val="ConsNormal0"/>
    <w:pPr>
      <w:autoSpaceDE w:val="0"/>
      <w:autoSpaceDN w:val="0"/>
      <w:adjustRightInd w:val="0"/>
      <w:ind w:right="19772" w:firstLine="720"/>
    </w:pPr>
    <w:rPr>
      <w:rFonts w:ascii="Arial" w:eastAsia="Times New Roman" w:hAnsi="Arial" w:cs="Arial"/>
    </w:rPr>
  </w:style>
  <w:style w:type="paragraph" w:customStyle="1" w:styleId="ConsNonformat">
    <w:name w:val="ConsNonformat"/>
    <w:pPr>
      <w:autoSpaceDE w:val="0"/>
      <w:autoSpaceDN w:val="0"/>
      <w:adjustRightInd w:val="0"/>
      <w:ind w:right="19772"/>
    </w:pPr>
    <w:rPr>
      <w:rFonts w:ascii="Courier New" w:eastAsia="Times New Roman" w:hAnsi="Courier New" w:cs="Courier New"/>
    </w:rPr>
  </w:style>
  <w:style w:type="character" w:customStyle="1" w:styleId="afb">
    <w:name w:val="Основной текст с отступом Знак"/>
    <w:basedOn w:val="a0"/>
    <w:link w:val="afa"/>
    <w:rPr>
      <w:rFonts w:ascii="Times New Roman" w:eastAsia="Times New Roman" w:hAnsi="Times New Roman" w:cs="Times New Roman"/>
      <w:sz w:val="20"/>
      <w:szCs w:val="20"/>
      <w:lang w:val="zh-CN" w:eastAsia="zh-CN"/>
    </w:rPr>
  </w:style>
  <w:style w:type="paragraph" w:customStyle="1" w:styleId="ConsPlusNormal">
    <w:name w:val="ConsPlusNormal"/>
    <w:link w:val="ConsPlusNormal0"/>
    <w:uiPriority w:val="99"/>
    <w:pPr>
      <w:autoSpaceDE w:val="0"/>
      <w:autoSpaceDN w:val="0"/>
      <w:adjustRightInd w:val="0"/>
      <w:ind w:firstLine="720"/>
    </w:pPr>
    <w:rPr>
      <w:rFonts w:ascii="Arial" w:eastAsia="Times New Roman" w:hAnsi="Arial" w:cs="Arial"/>
    </w:rPr>
  </w:style>
  <w:style w:type="character" w:customStyle="1" w:styleId="ConsNormal0">
    <w:name w:val="ConsNormal Знак"/>
    <w:link w:val="ConsNormal"/>
    <w:rPr>
      <w:rFonts w:ascii="Arial" w:eastAsia="Times New Roman" w:hAnsi="Arial" w:cs="Arial"/>
      <w:sz w:val="20"/>
      <w:szCs w:val="20"/>
      <w:lang w:eastAsia="ru-RU"/>
    </w:rPr>
  </w:style>
  <w:style w:type="character" w:customStyle="1" w:styleId="ConsPlusNormal0">
    <w:name w:val="ConsPlusNormal Знак"/>
    <w:link w:val="ConsPlusNormal"/>
    <w:uiPriority w:val="99"/>
    <w:rPr>
      <w:rFonts w:ascii="Arial" w:eastAsia="Times New Roman" w:hAnsi="Arial" w:cs="Arial"/>
      <w:sz w:val="20"/>
      <w:szCs w:val="20"/>
      <w:lang w:eastAsia="ru-RU"/>
    </w:rPr>
  </w:style>
  <w:style w:type="character" w:customStyle="1" w:styleId="27">
    <w:name w:val="Основной текст с отступом 2 Знак"/>
    <w:basedOn w:val="a0"/>
    <w:link w:val="26"/>
    <w:rPr>
      <w:rFonts w:ascii="Calibri" w:eastAsia="Calibri" w:hAnsi="Calibri" w:cs="Times New Roman"/>
      <w:lang w:val="zh-CN"/>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Обычный (веб) Знак Знак"/>
    <w:basedOn w:val="a"/>
    <w:next w:val="aff"/>
    <w:link w:val="aff9"/>
    <w:uiPriority w:val="99"/>
    <w:qFormat/>
    <w:pPr>
      <w:spacing w:before="100" w:beforeAutospacing="1" w:after="100" w:afterAutospacing="1" w:line="240" w:lineRule="auto"/>
    </w:pPr>
    <w:rPr>
      <w:rFonts w:ascii="Times New Roman" w:eastAsia="Times New Roman" w:hAnsi="Times New Roman" w:cs="Times New Roman"/>
      <w:sz w:val="24"/>
      <w:szCs w:val="24"/>
      <w:lang w:val="zh-CN" w:eastAsia="ru-RU"/>
    </w:rPr>
  </w:style>
  <w:style w:type="character" w:customStyle="1" w:styleId="aff9">
    <w:name w:val="Обычный (веб) Знак"/>
    <w:link w:val="aff8"/>
    <w:locked/>
    <w:rPr>
      <w:rFonts w:ascii="Times New Roman" w:eastAsia="Times New Roman" w:hAnsi="Times New Roman"/>
      <w:sz w:val="24"/>
      <w:szCs w:val="24"/>
      <w:lang w:val="zh-CN"/>
    </w:rPr>
  </w:style>
  <w:style w:type="paragraph" w:customStyle="1" w:styleId="13">
    <w:name w:val="Знак1 Знак Знак Знак Знак Знак Знак"/>
    <w:basedOn w:val="a"/>
    <w:uiPriority w:val="99"/>
    <w:pPr>
      <w:spacing w:line="240" w:lineRule="exact"/>
    </w:pPr>
    <w:rPr>
      <w:rFonts w:ascii="Verdana" w:eastAsia="Times New Roman" w:hAnsi="Verdana" w:cs="Verdana"/>
      <w:sz w:val="20"/>
      <w:szCs w:val="20"/>
      <w:lang w:val="en-US"/>
    </w:rPr>
  </w:style>
  <w:style w:type="character" w:customStyle="1" w:styleId="14">
    <w:name w:val="Неразрешенное упоминание1"/>
    <w:uiPriority w:val="99"/>
    <w:semiHidden/>
    <w:unhideWhenUsed/>
    <w:rPr>
      <w:color w:val="605E5C"/>
      <w:shd w:val="clear" w:color="auto" w:fill="E1DFDD"/>
    </w:rPr>
  </w:style>
  <w:style w:type="character" w:customStyle="1" w:styleId="36">
    <w:name w:val="Основной текст 3 Знак"/>
    <w:basedOn w:val="a0"/>
    <w:link w:val="35"/>
    <w:rPr>
      <w:rFonts w:ascii="Times New Roman" w:eastAsia="Times New Roman" w:hAnsi="Times New Roman" w:cs="Times New Roman"/>
      <w:iCs/>
      <w:color w:val="000000"/>
      <w:sz w:val="24"/>
      <w:szCs w:val="20"/>
      <w:lang w:eastAsia="ru-RU"/>
    </w:rPr>
  </w:style>
  <w:style w:type="character" w:customStyle="1" w:styleId="33">
    <w:name w:val="Основной текст с отступом 3 Знак"/>
    <w:basedOn w:val="a0"/>
    <w:link w:val="32"/>
    <w:rPr>
      <w:rFonts w:ascii="Times New Roman" w:eastAsia="Times New Roman" w:hAnsi="Times New Roman" w:cs="Times New Roman"/>
      <w:sz w:val="16"/>
      <w:szCs w:val="16"/>
      <w:lang w:eastAsia="ru-RU"/>
    </w:rPr>
  </w:style>
  <w:style w:type="character" w:customStyle="1" w:styleId="37">
    <w:name w:val="Стиль3 Знак"/>
    <w:link w:val="3"/>
    <w:locked/>
    <w:rPr>
      <w:sz w:val="24"/>
    </w:rPr>
  </w:style>
  <w:style w:type="paragraph" w:customStyle="1" w:styleId="3">
    <w:name w:val="Стиль3"/>
    <w:basedOn w:val="26"/>
    <w:link w:val="37"/>
    <w:pPr>
      <w:widowControl w:val="0"/>
      <w:numPr>
        <w:ilvl w:val="2"/>
        <w:numId w:val="1"/>
      </w:numPr>
      <w:tabs>
        <w:tab w:val="clear" w:pos="1307"/>
        <w:tab w:val="left"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pPr>
      <w:numPr>
        <w:ilvl w:val="1"/>
        <w:numId w:val="2"/>
      </w:numPr>
      <w:tabs>
        <w:tab w:val="clear" w:pos="360"/>
        <w:tab w:val="left"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style>
  <w:style w:type="character" w:customStyle="1" w:styleId="af9">
    <w:name w:val="Основной текст Знак"/>
    <w:basedOn w:val="a0"/>
    <w:link w:val="af8"/>
    <w:rPr>
      <w:rFonts w:ascii="Times New Roman" w:eastAsia="Times New Roman" w:hAnsi="Times New Roman" w:cs="Times New Roman"/>
      <w:sz w:val="20"/>
      <w:szCs w:val="20"/>
      <w:lang w:eastAsia="ru-RU"/>
    </w:rPr>
  </w:style>
  <w:style w:type="character" w:customStyle="1" w:styleId="HTML0">
    <w:name w:val="Стандартный HTML Знак"/>
    <w:basedOn w:val="a0"/>
    <w:link w:val="HTML"/>
    <w:rPr>
      <w:rFonts w:ascii="Courier New" w:eastAsia="Courier New" w:hAnsi="Courier New" w:cs="Times New Roman"/>
      <w:sz w:val="20"/>
      <w:szCs w:val="20"/>
    </w:rPr>
  </w:style>
  <w:style w:type="character" w:customStyle="1" w:styleId="af5">
    <w:name w:val="Текст сноски Знак"/>
    <w:basedOn w:val="a0"/>
    <w:link w:val="af4"/>
    <w:rPr>
      <w:rFonts w:ascii="Times New Roman" w:eastAsia="Times New Roman" w:hAnsi="Times New Roman" w:cs="Times New Roman"/>
      <w:sz w:val="20"/>
      <w:szCs w:val="20"/>
      <w:lang w:eastAsia="ru-RU"/>
    </w:rPr>
  </w:style>
  <w:style w:type="character" w:customStyle="1" w:styleId="af1">
    <w:name w:val="Текст примечания Знак"/>
    <w:link w:val="af0"/>
    <w:locked/>
  </w:style>
  <w:style w:type="character" w:customStyle="1" w:styleId="15">
    <w:name w:val="Текст примечания Знак1"/>
    <w:basedOn w:val="a0"/>
    <w:uiPriority w:val="99"/>
    <w:rPr>
      <w:sz w:val="20"/>
      <w:szCs w:val="20"/>
    </w:rPr>
  </w:style>
  <w:style w:type="character" w:customStyle="1" w:styleId="af3">
    <w:name w:val="Тема примечания Знак"/>
    <w:link w:val="af2"/>
    <w:locked/>
    <w:rPr>
      <w:b/>
      <w:bCs/>
    </w:rPr>
  </w:style>
  <w:style w:type="character" w:customStyle="1" w:styleId="16">
    <w:name w:val="Тема примечания Знак1"/>
    <w:basedOn w:val="15"/>
    <w:uiPriority w:val="99"/>
    <w:rPr>
      <w:b/>
      <w:bCs/>
      <w:sz w:val="20"/>
      <w:szCs w:val="20"/>
    </w:rPr>
  </w:style>
  <w:style w:type="paragraph" w:customStyle="1" w:styleId="affa">
    <w:name w:val="Îñíîâí"/>
    <w:basedOn w:val="a"/>
    <w:pPr>
      <w:widowControl w:val="0"/>
      <w:spacing w:after="0" w:line="240" w:lineRule="auto"/>
      <w:jc w:val="both"/>
    </w:pPr>
    <w:rPr>
      <w:rFonts w:ascii="Arial" w:eastAsia="Times New Roman" w:hAnsi="Arial" w:cs="Arial"/>
      <w:szCs w:val="20"/>
      <w:lang w:eastAsia="ru-RU"/>
    </w:rPr>
  </w:style>
  <w:style w:type="paragraph" w:customStyle="1" w:styleId="17">
    <w:name w:val="Обычный1"/>
    <w:pPr>
      <w:widowControl w:val="0"/>
      <w:snapToGrid w:val="0"/>
      <w:spacing w:line="278" w:lineRule="auto"/>
      <w:ind w:left="280"/>
    </w:pPr>
    <w:rPr>
      <w:rFonts w:ascii="Times New Roman" w:eastAsia="Times New Roman" w:hAnsi="Times New Roman" w:cs="Times New Roman"/>
    </w:rPr>
  </w:style>
  <w:style w:type="paragraph" w:customStyle="1" w:styleId="210">
    <w:name w:val="Основной текст 21"/>
    <w:basedOn w:val="a"/>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pPr>
      <w:widowControl w:val="0"/>
      <w:snapToGrid w:val="0"/>
    </w:pPr>
    <w:rPr>
      <w:rFonts w:ascii="Times New Roman" w:eastAsia="Times New Roman" w:hAnsi="Times New Roman" w:cs="Times New Roman"/>
    </w:rPr>
  </w:style>
  <w:style w:type="paragraph" w:customStyle="1" w:styleId="Oaeno">
    <w:name w:val="Oaeno"/>
    <w:basedOn w:val="a"/>
    <w:pPr>
      <w:suppressAutoHyphens/>
      <w:spacing w:after="0" w:line="240" w:lineRule="auto"/>
    </w:pPr>
    <w:rPr>
      <w:rFonts w:ascii="Courier New" w:eastAsia="Arial" w:hAnsi="Courier New" w:cs="Times New Roman"/>
      <w:sz w:val="20"/>
      <w:szCs w:val="20"/>
      <w:lang w:eastAsia="ar-SA"/>
    </w:rPr>
  </w:style>
  <w:style w:type="paragraph" w:customStyle="1" w:styleId="18">
    <w:name w:val="Рецензия1"/>
    <w:uiPriority w:val="99"/>
    <w:semiHidden/>
    <w:rPr>
      <w:rFonts w:ascii="Times New Roman" w:eastAsia="Times New Roman" w:hAnsi="Times New Roman" w:cs="Times New Roman"/>
      <w:sz w:val="24"/>
      <w:szCs w:val="24"/>
    </w:rPr>
  </w:style>
  <w:style w:type="paragraph" w:customStyle="1" w:styleId="affb">
    <w:name w:val="Содержимое таблицы"/>
    <w:basedOn w:val="af8"/>
    <w:pPr>
      <w:suppressLineNumbers/>
      <w:suppressAutoHyphens/>
      <w:spacing w:after="0"/>
    </w:pPr>
    <w:rPr>
      <w:b/>
      <w:sz w:val="24"/>
    </w:rPr>
  </w:style>
  <w:style w:type="paragraph" w:customStyle="1" w:styleId="WW-2">
    <w:name w:val="WW-Основной текст 2"/>
    <w:basedOn w:val="a"/>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pPr>
      <w:spacing w:after="0" w:line="240" w:lineRule="auto"/>
      <w:ind w:firstLine="567"/>
      <w:jc w:val="both"/>
    </w:pPr>
    <w:rPr>
      <w:rFonts w:ascii="Times New Roman" w:eastAsia="Times New Roman" w:hAnsi="Times New Roman" w:cs="Times New Roman"/>
      <w:color w:val="000000"/>
      <w:szCs w:val="20"/>
      <w:lang w:eastAsia="ru-RU"/>
    </w:rPr>
  </w:style>
  <w:style w:type="character" w:customStyle="1" w:styleId="WW-WW8Num4z0">
    <w:name w:val="WW-WW8Num4z0"/>
    <w:rPr>
      <w:rFonts w:ascii="Times New Roman" w:eastAsia="Times New Roman" w:hAnsi="Times New Roman" w:cs="Times New Roman" w:hint="default"/>
    </w:rPr>
  </w:style>
  <w:style w:type="table" w:customStyle="1" w:styleId="29">
    <w:name w:val="Сетка таблицы2"/>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semiHidden/>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9">
    <w:name w:val="Тема примечания1"/>
    <w:basedOn w:val="af0"/>
    <w:next w:val="af0"/>
    <w:semiHidden/>
    <w:rPr>
      <w:rFonts w:ascii="Arial" w:hAnsi="Arial"/>
      <w:b/>
      <w:bCs/>
    </w:rPr>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rPr>
  </w:style>
  <w:style w:type="character" w:customStyle="1" w:styleId="FontStyle15">
    <w:name w:val="Font Style15"/>
    <w:rPr>
      <w:rFonts w:ascii="Times New Roman" w:hAnsi="Times New Roman" w:cs="Times New Roman"/>
      <w:sz w:val="22"/>
      <w:szCs w:val="22"/>
    </w:rPr>
  </w:style>
  <w:style w:type="paragraph" w:customStyle="1" w:styleId="2a">
    <w:name w:val="Основной текст2"/>
    <w:basedOn w:val="a"/>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a">
    <w:name w:val="1 Знак"/>
    <w:basedOn w:val="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Pr>
      <w:rFonts w:ascii="Times New Roman" w:eastAsia="Times New Roman" w:hAnsi="Times New Roman" w:cs="Times New Roman"/>
      <w:sz w:val="16"/>
      <w:szCs w:val="16"/>
      <w:lang w:eastAsia="ru-RU"/>
    </w:rPr>
  </w:style>
  <w:style w:type="character" w:customStyle="1" w:styleId="affc">
    <w:name w:val="Основной текст_"/>
    <w:link w:val="1b"/>
    <w:rPr>
      <w:sz w:val="25"/>
      <w:szCs w:val="25"/>
      <w:shd w:val="clear" w:color="auto" w:fill="FFFFFF"/>
    </w:rPr>
  </w:style>
  <w:style w:type="paragraph" w:customStyle="1" w:styleId="1b">
    <w:name w:val="Основной текст1"/>
    <w:basedOn w:val="a"/>
    <w:link w:val="affc"/>
    <w:pPr>
      <w:widowControl w:val="0"/>
      <w:shd w:val="clear" w:color="auto" w:fill="FFFFFF"/>
      <w:spacing w:after="0" w:line="298" w:lineRule="exact"/>
      <w:ind w:hanging="1320"/>
      <w:jc w:val="right"/>
    </w:pPr>
    <w:rPr>
      <w:sz w:val="25"/>
      <w:szCs w:val="25"/>
    </w:rPr>
  </w:style>
  <w:style w:type="character" w:customStyle="1" w:styleId="115pt">
    <w:name w:val="Основной текст + 11;5 pt"/>
    <w:rPr>
      <w:color w:val="000000"/>
      <w:spacing w:val="0"/>
      <w:w w:val="100"/>
      <w:position w:val="0"/>
      <w:sz w:val="23"/>
      <w:szCs w:val="23"/>
      <w:shd w:val="clear" w:color="auto" w:fill="FFFFFF"/>
      <w:lang w:val="ru-RU"/>
    </w:rPr>
  </w:style>
  <w:style w:type="character" w:customStyle="1" w:styleId="2b">
    <w:name w:val="Основной текст (2)_"/>
    <w:link w:val="2c"/>
    <w:rPr>
      <w:b/>
      <w:bCs/>
      <w:sz w:val="25"/>
      <w:szCs w:val="25"/>
      <w:shd w:val="clear" w:color="auto" w:fill="FFFFFF"/>
    </w:rPr>
  </w:style>
  <w:style w:type="paragraph" w:customStyle="1" w:styleId="2c">
    <w:name w:val="Основной текст (2)"/>
    <w:basedOn w:val="a"/>
    <w:link w:val="2b"/>
    <w:pPr>
      <w:widowControl w:val="0"/>
      <w:shd w:val="clear" w:color="auto" w:fill="FFFFFF"/>
      <w:spacing w:before="660" w:after="0" w:line="298" w:lineRule="exact"/>
      <w:jc w:val="both"/>
    </w:pPr>
    <w:rPr>
      <w:b/>
      <w:bCs/>
      <w:sz w:val="25"/>
      <w:szCs w:val="25"/>
    </w:rPr>
  </w:style>
  <w:style w:type="character" w:customStyle="1" w:styleId="affd">
    <w:name w:val="Основной текст + Курсив"/>
    <w:rPr>
      <w:i/>
      <w:iCs/>
      <w:color w:val="000000"/>
      <w:spacing w:val="0"/>
      <w:w w:val="100"/>
      <w:position w:val="0"/>
      <w:sz w:val="25"/>
      <w:szCs w:val="25"/>
      <w:shd w:val="clear" w:color="auto" w:fill="FFFFFF"/>
      <w:lang w:val="ru-RU"/>
    </w:rPr>
  </w:style>
  <w:style w:type="character" w:customStyle="1" w:styleId="af">
    <w:name w:val="Текст Знак"/>
    <w:link w:val="ae"/>
    <w:locked/>
    <w:rPr>
      <w:rFonts w:ascii="Courier New" w:hAnsi="Courier New" w:cs="Courier New"/>
    </w:rPr>
  </w:style>
  <w:style w:type="character" w:customStyle="1" w:styleId="1c">
    <w:name w:val="Текст Знак1"/>
    <w:basedOn w:val="a0"/>
    <w:rPr>
      <w:rFonts w:ascii="Consolas" w:hAnsi="Consolas"/>
      <w:sz w:val="21"/>
      <w:szCs w:val="21"/>
    </w:rPr>
  </w:style>
  <w:style w:type="paragraph" w:customStyle="1" w:styleId="affe">
    <w:name w:val="Îáû÷íûé"/>
    <w:pPr>
      <w:autoSpaceDE w:val="0"/>
      <w:autoSpaceDN w:val="0"/>
    </w:pPr>
    <w:rPr>
      <w:rFonts w:ascii="Times New Roman" w:eastAsia="Times New Roman" w:hAnsi="Times New Roman" w:cs="Times New Roman"/>
    </w:rPr>
  </w:style>
  <w:style w:type="paragraph" w:customStyle="1" w:styleId="02statia2">
    <w:name w:val="02statia2"/>
    <w:basedOn w:val="a"/>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d">
    <w:name w:val="Без интервала1"/>
    <w:rPr>
      <w:rFonts w:ascii="Calibri" w:eastAsia="Times New Roman" w:hAnsi="Calibri" w:cs="Times New Roman"/>
      <w:sz w:val="22"/>
      <w:szCs w:val="22"/>
    </w:rPr>
  </w:style>
  <w:style w:type="character" w:customStyle="1" w:styleId="f">
    <w:name w:val="f"/>
  </w:style>
  <w:style w:type="character" w:customStyle="1" w:styleId="100">
    <w:name w:val="Основной текст (10)_"/>
    <w:link w:val="101"/>
    <w:rPr>
      <w:sz w:val="23"/>
      <w:szCs w:val="23"/>
      <w:shd w:val="clear" w:color="auto" w:fill="FFFFFF"/>
    </w:rPr>
  </w:style>
  <w:style w:type="paragraph" w:customStyle="1" w:styleId="101">
    <w:name w:val="Основной текст (10)"/>
    <w:basedOn w:val="a"/>
    <w:link w:val="100"/>
    <w:pPr>
      <w:shd w:val="clear" w:color="auto" w:fill="FFFFFF"/>
      <w:spacing w:after="0" w:line="274" w:lineRule="exact"/>
      <w:ind w:hanging="380"/>
      <w:jc w:val="right"/>
    </w:pPr>
    <w:rPr>
      <w:sz w:val="23"/>
      <w:szCs w:val="23"/>
    </w:rPr>
  </w:style>
  <w:style w:type="character" w:customStyle="1" w:styleId="95pt">
    <w:name w:val="Основной текст + 9;5 pt;Не полужирный"/>
    <w:rPr>
      <w:rFonts w:ascii="Times New Roman" w:eastAsia="Times New Roman" w:hAnsi="Times New Roman" w:cs="Times New Roman"/>
      <w:b/>
      <w:bCs/>
      <w:color w:val="000000"/>
      <w:spacing w:val="0"/>
      <w:w w:val="100"/>
      <w:position w:val="0"/>
      <w:sz w:val="19"/>
      <w:szCs w:val="19"/>
      <w:u w:val="none"/>
      <w:shd w:val="clear" w:color="auto" w:fill="FFFFFF"/>
      <w:lang w:val="ru-RU"/>
    </w:rPr>
  </w:style>
  <w:style w:type="character" w:customStyle="1" w:styleId="9">
    <w:name w:val="Основной текст + 9"/>
    <w:rPr>
      <w:rFonts w:ascii="Times New Roman" w:eastAsia="Times New Roman" w:hAnsi="Times New Roman" w:cs="Times New Roman" w:hint="default"/>
      <w:b/>
      <w:bCs/>
      <w:color w:val="000000"/>
      <w:spacing w:val="0"/>
      <w:w w:val="100"/>
      <w:position w:val="0"/>
      <w:sz w:val="19"/>
      <w:szCs w:val="19"/>
      <w:u w:val="none"/>
      <w:lang w:val="ru-RU"/>
    </w:rPr>
  </w:style>
  <w:style w:type="character" w:customStyle="1" w:styleId="1e">
    <w:name w:val="Основной текст Знак1"/>
    <w:uiPriority w:val="99"/>
    <w:semiHidden/>
    <w:rPr>
      <w:rFonts w:ascii="Times New Roman" w:eastAsia="Times New Roman" w:hAnsi="Times New Roman" w:cs="Times New Roman"/>
      <w:sz w:val="24"/>
      <w:szCs w:val="24"/>
      <w:lang w:eastAsia="ru-RU"/>
    </w:rPr>
  </w:style>
  <w:style w:type="character" w:customStyle="1" w:styleId="1f">
    <w:name w:val="Просмотренная гиперссылка1"/>
    <w:uiPriority w:val="99"/>
    <w:unhideWhenUsed/>
    <w:rPr>
      <w:color w:val="800080"/>
      <w:u w:val="single"/>
    </w:rPr>
  </w:style>
  <w:style w:type="table" w:customStyle="1" w:styleId="110">
    <w:name w:val="Сетка таблицы11"/>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qFormat/>
    <w:rPr>
      <w:rFonts w:ascii="Times New Roman" w:hAnsi="Times New Roman" w:cs="Times New Roman"/>
      <w:sz w:val="26"/>
      <w:szCs w:val="26"/>
    </w:rPr>
  </w:style>
  <w:style w:type="paragraph" w:customStyle="1" w:styleId="ConsPlusCell">
    <w:name w:val="ConsPlusCell"/>
    <w:pPr>
      <w:widowControl w:val="0"/>
      <w:autoSpaceDE w:val="0"/>
      <w:autoSpaceDN w:val="0"/>
      <w:adjustRightInd w:val="0"/>
    </w:pPr>
    <w:rPr>
      <w:rFonts w:ascii="Arial" w:eastAsia="Times New Roman" w:hAnsi="Arial" w:cs="Arial"/>
    </w:rPr>
  </w:style>
  <w:style w:type="character" w:customStyle="1" w:styleId="apple-style-span">
    <w:name w:val="apple-style-span"/>
  </w:style>
  <w:style w:type="character" w:customStyle="1" w:styleId="1f0">
    <w:name w:val="Текст выноски Знак1"/>
    <w:uiPriority w:val="99"/>
    <w:semiHidden/>
    <w:rPr>
      <w:rFonts w:ascii="Tahoma" w:hAnsi="Tahoma" w:cs="Tahoma"/>
      <w:color w:val="000000"/>
      <w:sz w:val="16"/>
      <w:szCs w:val="16"/>
      <w:lang w:eastAsia="ru-RU"/>
    </w:rPr>
  </w:style>
  <w:style w:type="character" w:customStyle="1" w:styleId="38">
    <w:name w:val="Основной текст (3)_"/>
    <w:link w:val="39"/>
    <w:rPr>
      <w:sz w:val="26"/>
      <w:szCs w:val="26"/>
      <w:shd w:val="clear" w:color="auto" w:fill="FFFFFF"/>
    </w:rPr>
  </w:style>
  <w:style w:type="paragraph" w:customStyle="1" w:styleId="39">
    <w:name w:val="Основной текст (3)"/>
    <w:basedOn w:val="a"/>
    <w:link w:val="38"/>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Pr>
      <w:b/>
      <w:bCs/>
      <w:sz w:val="26"/>
      <w:szCs w:val="26"/>
      <w:shd w:val="clear" w:color="auto" w:fill="FFFFFF"/>
      <w:lang w:bidi="ar-SA"/>
    </w:rPr>
  </w:style>
  <w:style w:type="paragraph" w:customStyle="1" w:styleId="3a">
    <w:name w:val="Основной текст3"/>
    <w:basedOn w:val="a"/>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afff">
    <w:name w:val="Цветовое выделение"/>
    <w:uiPriority w:val="99"/>
    <w:rPr>
      <w:b/>
      <w:color w:val="000080"/>
    </w:rPr>
  </w:style>
  <w:style w:type="paragraph" w:customStyle="1" w:styleId="afff0">
    <w:name w:val="_Обычный"/>
    <w:basedOn w:val="a"/>
    <w:uiPriority w:val="99"/>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Pr>
      <w:rFonts w:ascii="Arial Unicode MS" w:eastAsia="Arial Unicode MS" w:hAnsi="Arial Unicode MS" w:cs="Arial Unicode MS"/>
      <w:color w:val="000000"/>
      <w:spacing w:val="0"/>
      <w:w w:val="100"/>
      <w:position w:val="0"/>
      <w:sz w:val="18"/>
      <w:szCs w:val="18"/>
      <w:u w:val="none"/>
      <w:lang w:val="ru-RU"/>
    </w:rPr>
  </w:style>
  <w:style w:type="paragraph" w:customStyle="1" w:styleId="afff1">
    <w:name w:val="Пункт"/>
    <w:basedOn w:val="a"/>
    <w:pPr>
      <w:tabs>
        <w:tab w:val="left"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1">
    <w:name w:val="Абзац списка1"/>
    <w:basedOn w:val="a"/>
    <w:pPr>
      <w:spacing w:after="200" w:line="276" w:lineRule="auto"/>
      <w:ind w:left="720"/>
      <w:contextualSpacing/>
    </w:pPr>
    <w:rPr>
      <w:rFonts w:ascii="Calibri" w:eastAsia="Times New Roman" w:hAnsi="Calibri" w:cs="Times New Roman"/>
    </w:rPr>
  </w:style>
  <w:style w:type="paragraph" w:customStyle="1" w:styleId="afff2">
    <w:name w:val="Внимание: Криминал!!"/>
    <w:basedOn w:val="a"/>
    <w:next w:val="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аблицы (моноширинный)"/>
    <w:basedOn w:val="a"/>
    <w:next w:val="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pPr>
      <w:suppressAutoHyphens/>
      <w:spacing w:after="120" w:line="240" w:lineRule="auto"/>
    </w:pPr>
    <w:rPr>
      <w:rFonts w:ascii="Times New Roman" w:eastAsia="Times New Roman" w:hAnsi="Times New Roman" w:cs="Times New Roman"/>
      <w:sz w:val="16"/>
      <w:szCs w:val="16"/>
      <w:lang w:eastAsia="ar-SA"/>
    </w:rPr>
  </w:style>
  <w:style w:type="character" w:customStyle="1" w:styleId="270">
    <w:name w:val="Основной текст27"/>
    <w:rPr>
      <w:rFonts w:ascii="Times New Roman" w:hAnsi="Times New Roman" w:cs="Times New Roman"/>
      <w:spacing w:val="0"/>
      <w:sz w:val="23"/>
      <w:szCs w:val="23"/>
      <w:shd w:val="clear" w:color="auto" w:fill="FFFFFF"/>
    </w:rPr>
  </w:style>
  <w:style w:type="paragraph" w:customStyle="1" w:styleId="300">
    <w:name w:val="Основной текст30"/>
    <w:basedOn w:val="a"/>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paragraph" w:customStyle="1" w:styleId="PEA">
    <w:name w:val="PEA"/>
    <w:pPr>
      <w:widowControl w:val="0"/>
      <w:autoSpaceDE w:val="0"/>
      <w:autoSpaceDN w:val="0"/>
      <w:adjustRightInd w:val="0"/>
      <w:ind w:firstLine="720"/>
    </w:pPr>
    <w:rPr>
      <w:rFonts w:ascii="Arial" w:eastAsia="Times New Roman" w:hAnsi="Arial" w:cs="Arial"/>
    </w:rPr>
  </w:style>
  <w:style w:type="paragraph" w:customStyle="1" w:styleId="20">
    <w:name w:val="Стиль2"/>
    <w:basedOn w:val="25"/>
    <w:pPr>
      <w:keepNext/>
      <w:keepLines/>
      <w:widowControl w:val="0"/>
      <w:numPr>
        <w:numId w:val="3"/>
      </w:numPr>
      <w:suppressLineNumbers/>
      <w:tabs>
        <w:tab w:val="left" w:pos="360"/>
        <w:tab w:val="left" w:pos="643"/>
        <w:tab w:val="left" w:pos="1209"/>
      </w:tabs>
      <w:suppressAutoHyphens/>
      <w:spacing w:after="60"/>
      <w:ind w:left="643"/>
      <w:contextualSpacing w:val="0"/>
      <w:jc w:val="both"/>
    </w:pPr>
    <w:rPr>
      <w:b/>
      <w:szCs w:val="20"/>
    </w:rPr>
  </w:style>
  <w:style w:type="paragraph" w:customStyle="1" w:styleId="PEAformat">
    <w:name w:val="PEAformat"/>
    <w:pPr>
      <w:widowControl w:val="0"/>
      <w:autoSpaceDE w:val="0"/>
      <w:autoSpaceDN w:val="0"/>
      <w:adjustRightInd w:val="0"/>
    </w:pPr>
    <w:rPr>
      <w:rFonts w:ascii="Courier New" w:eastAsia="Times New Roman" w:hAnsi="Courier New" w:cs="Courier New"/>
    </w:rPr>
  </w:style>
  <w:style w:type="paragraph" w:customStyle="1" w:styleId="formattext">
    <w:name w:val="formattext"/>
    <w:pPr>
      <w:widowControl w:val="0"/>
      <w:autoSpaceDE w:val="0"/>
      <w:autoSpaceDN w:val="0"/>
      <w:adjustRightInd w:val="0"/>
    </w:pPr>
    <w:rPr>
      <w:rFonts w:ascii="Times New Roman" w:eastAsia="Times New Roman" w:hAnsi="Times New Roman" w:cs="Times New Roman"/>
      <w:sz w:val="18"/>
      <w:szCs w:val="18"/>
    </w:rPr>
  </w:style>
  <w:style w:type="table" w:customStyle="1" w:styleId="212">
    <w:name w:val="Сетка таблицы21"/>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бычный2"/>
    <w:rPr>
      <w:rFonts w:ascii="Times New Roman" w:eastAsia="Times New Roman" w:hAnsi="Times New Roman" w:cs="Times New Roman"/>
      <w:color w:val="000000"/>
      <w:sz w:val="24"/>
    </w:rPr>
  </w:style>
  <w:style w:type="character" w:customStyle="1" w:styleId="1f2">
    <w:name w:val="Выделение1"/>
    <w:rPr>
      <w:i/>
      <w:sz w:val="24"/>
    </w:rPr>
  </w:style>
  <w:style w:type="character" w:customStyle="1" w:styleId="2f">
    <w:name w:val="Основной шрифт абзаца2"/>
    <w:rPr>
      <w:sz w:val="24"/>
    </w:rPr>
  </w:style>
  <w:style w:type="character" w:customStyle="1" w:styleId="2f0">
    <w:name w:val="Выделение2"/>
    <w:rPr>
      <w:i/>
      <w:sz w:val="24"/>
    </w:rPr>
  </w:style>
  <w:style w:type="table" w:customStyle="1" w:styleId="3b">
    <w:name w:val="Сетка таблицы3"/>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Простая таблица 11"/>
    <w:basedOn w:val="a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Простая таблица 12"/>
    <w:basedOn w:val="a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Простая таблица 111"/>
    <w:basedOn w:val="a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Подзаголовок Знак"/>
    <w:basedOn w:val="a0"/>
    <w:link w:val="aff0"/>
    <w:uiPriority w:val="11"/>
    <w:rPr>
      <w:rFonts w:ascii="Cambria" w:eastAsia="Times New Roman" w:hAnsi="Cambria" w:cs="Times New Roman"/>
      <w:sz w:val="24"/>
      <w:szCs w:val="24"/>
    </w:rPr>
  </w:style>
  <w:style w:type="character" w:customStyle="1" w:styleId="aff4">
    <w:name w:val="Абзац списка Знак"/>
    <w:link w:val="aff3"/>
    <w:uiPriority w:val="99"/>
    <w:locked/>
    <w:rPr>
      <w:rFonts w:ascii="Calibri" w:eastAsia="Calibri" w:hAnsi="Calibri" w:cs="Times New Roman"/>
    </w:rPr>
  </w:style>
  <w:style w:type="character" w:customStyle="1" w:styleId="-">
    <w:name w:val="Интернет-ссылка"/>
    <w:uiPriority w:val="99"/>
    <w:lock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71556">
      <w:bodyDiv w:val="1"/>
      <w:marLeft w:val="0"/>
      <w:marRight w:val="0"/>
      <w:marTop w:val="0"/>
      <w:marBottom w:val="0"/>
      <w:divBdr>
        <w:top w:val="none" w:sz="0" w:space="0" w:color="auto"/>
        <w:left w:val="none" w:sz="0" w:space="0" w:color="auto"/>
        <w:bottom w:val="none" w:sz="0" w:space="0" w:color="auto"/>
        <w:right w:val="none" w:sz="0" w:space="0" w:color="auto"/>
      </w:divBdr>
    </w:div>
    <w:div w:id="1055080104">
      <w:bodyDiv w:val="1"/>
      <w:marLeft w:val="0"/>
      <w:marRight w:val="0"/>
      <w:marTop w:val="0"/>
      <w:marBottom w:val="0"/>
      <w:divBdr>
        <w:top w:val="none" w:sz="0" w:space="0" w:color="auto"/>
        <w:left w:val="none" w:sz="0" w:space="0" w:color="auto"/>
        <w:bottom w:val="none" w:sz="0" w:space="0" w:color="auto"/>
        <w:right w:val="none" w:sz="0" w:space="0" w:color="auto"/>
      </w:divBdr>
    </w:div>
    <w:div w:id="189603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365262C1659FEB50342C61963F9809D2834EC898629E552FFC586E8O0lCE"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C7365262C1659FEB50342C61963F9809D2B32E7898D29E552FFC586E8O0l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Nurgaliev</dc:creator>
  <cp:lastModifiedBy>DS58</cp:lastModifiedBy>
  <cp:revision>2</cp:revision>
  <dcterms:created xsi:type="dcterms:W3CDTF">2024-02-19T06:17:00Z</dcterms:created>
  <dcterms:modified xsi:type="dcterms:W3CDTF">2024-02-19T06:17:00Z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0EAF6730FBCB44E0AFD79E5F00381B85_13</vt:lpwstr>
  </property>
</Properties>
</file>