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C2659" w14:textId="77777777" w:rsidR="00F2607C" w:rsidRDefault="00F2607C">
      <w:pPr>
        <w:jc w:val="center"/>
        <w:rPr>
          <w:b/>
          <w:sz w:val="18"/>
          <w:szCs w:val="18"/>
        </w:rPr>
      </w:pPr>
    </w:p>
    <w:p w14:paraId="2B1819AC" w14:textId="77777777" w:rsidR="00F2607C" w:rsidRDefault="00480454">
      <w:pPr>
        <w:tabs>
          <w:tab w:val="left" w:pos="783"/>
        </w:tabs>
        <w:ind w:left="358" w:hanging="358"/>
        <w:jc w:val="right"/>
        <w:rPr>
          <w:sz w:val="26"/>
          <w:szCs w:val="26"/>
        </w:rPr>
      </w:pPr>
      <w:r>
        <w:rPr>
          <w:sz w:val="26"/>
          <w:szCs w:val="26"/>
        </w:rPr>
        <w:t xml:space="preserve">УТВЕРЖДАЮ </w:t>
      </w:r>
    </w:p>
    <w:p w14:paraId="569DA058" w14:textId="77777777" w:rsidR="00F2607C" w:rsidRDefault="00480454">
      <w:pPr>
        <w:tabs>
          <w:tab w:val="left" w:pos="783"/>
        </w:tabs>
        <w:jc w:val="right"/>
        <w:rPr>
          <w:sz w:val="26"/>
          <w:szCs w:val="26"/>
        </w:rPr>
      </w:pPr>
      <w:r>
        <w:rPr>
          <w:sz w:val="26"/>
          <w:szCs w:val="26"/>
        </w:rPr>
        <w:t xml:space="preserve">                  Директор                                                    </w:t>
      </w:r>
    </w:p>
    <w:p w14:paraId="781D2708" w14:textId="77777777" w:rsidR="00F2607C" w:rsidRDefault="00480454">
      <w:pPr>
        <w:tabs>
          <w:tab w:val="left" w:pos="783"/>
        </w:tabs>
        <w:jc w:val="right"/>
        <w:rPr>
          <w:sz w:val="26"/>
          <w:szCs w:val="26"/>
        </w:rPr>
      </w:pPr>
      <w:r>
        <w:rPr>
          <w:sz w:val="26"/>
          <w:szCs w:val="26"/>
        </w:rPr>
        <w:t xml:space="preserve"> КГБУ «Дзержинское  лесничество»</w:t>
      </w:r>
    </w:p>
    <w:p w14:paraId="116F60A9" w14:textId="77777777" w:rsidR="00F2607C" w:rsidRDefault="00480454">
      <w:pPr>
        <w:tabs>
          <w:tab w:val="left" w:pos="783"/>
        </w:tabs>
        <w:ind w:left="358" w:hanging="358"/>
        <w:jc w:val="right"/>
        <w:rPr>
          <w:sz w:val="26"/>
          <w:szCs w:val="26"/>
        </w:rPr>
      </w:pPr>
      <w:r>
        <w:rPr>
          <w:sz w:val="26"/>
          <w:szCs w:val="26"/>
        </w:rPr>
        <w:t>________________/</w:t>
      </w:r>
      <w:proofErr w:type="spellStart"/>
      <w:r>
        <w:rPr>
          <w:sz w:val="26"/>
          <w:szCs w:val="26"/>
        </w:rPr>
        <w:t>В.Н.Макаров</w:t>
      </w:r>
      <w:proofErr w:type="spellEnd"/>
      <w:r>
        <w:rPr>
          <w:sz w:val="26"/>
          <w:szCs w:val="26"/>
        </w:rPr>
        <w:t>/</w:t>
      </w:r>
    </w:p>
    <w:p w14:paraId="78DBE585" w14:textId="33152BEB" w:rsidR="00F2607C" w:rsidRDefault="00480454">
      <w:pPr>
        <w:tabs>
          <w:tab w:val="left" w:pos="783"/>
        </w:tabs>
        <w:ind w:left="358" w:hanging="358"/>
        <w:jc w:val="right"/>
        <w:rPr>
          <w:sz w:val="26"/>
          <w:szCs w:val="26"/>
        </w:rPr>
      </w:pPr>
      <w:r>
        <w:rPr>
          <w:sz w:val="26"/>
          <w:szCs w:val="26"/>
        </w:rPr>
        <w:t>"</w:t>
      </w:r>
      <w:r w:rsidR="009F0BD9">
        <w:rPr>
          <w:sz w:val="26"/>
          <w:szCs w:val="26"/>
        </w:rPr>
        <w:t>28</w:t>
      </w:r>
      <w:r>
        <w:rPr>
          <w:sz w:val="26"/>
          <w:szCs w:val="26"/>
        </w:rPr>
        <w:t xml:space="preserve">" </w:t>
      </w:r>
      <w:r w:rsidR="009F0BD9">
        <w:rPr>
          <w:sz w:val="26"/>
          <w:szCs w:val="26"/>
        </w:rPr>
        <w:t>февраля</w:t>
      </w:r>
      <w:r w:rsidR="00F741D6">
        <w:rPr>
          <w:sz w:val="26"/>
          <w:szCs w:val="26"/>
        </w:rPr>
        <w:t xml:space="preserve"> </w:t>
      </w:r>
      <w:r>
        <w:rPr>
          <w:sz w:val="26"/>
          <w:szCs w:val="26"/>
        </w:rPr>
        <w:t>202</w:t>
      </w:r>
      <w:r w:rsidR="00F741D6">
        <w:rPr>
          <w:sz w:val="26"/>
          <w:szCs w:val="26"/>
        </w:rPr>
        <w:t>4</w:t>
      </w:r>
      <w:r>
        <w:rPr>
          <w:sz w:val="26"/>
          <w:szCs w:val="26"/>
        </w:rPr>
        <w:t xml:space="preserve"> г.</w:t>
      </w:r>
    </w:p>
    <w:p w14:paraId="27010D03" w14:textId="77777777" w:rsidR="00F2607C" w:rsidRDefault="00480454">
      <w:pPr>
        <w:jc w:val="right"/>
        <w:rPr>
          <w:b/>
          <w:sz w:val="20"/>
        </w:rPr>
      </w:pPr>
      <w:r>
        <w:rPr>
          <w:sz w:val="26"/>
          <w:szCs w:val="26"/>
        </w:rPr>
        <w:t>М.</w:t>
      </w:r>
      <w:proofErr w:type="gramStart"/>
      <w:r>
        <w:rPr>
          <w:sz w:val="26"/>
          <w:szCs w:val="26"/>
        </w:rPr>
        <w:t>П</w:t>
      </w:r>
      <w:proofErr w:type="gramEnd"/>
    </w:p>
    <w:p w14:paraId="6E5D02EE" w14:textId="77777777" w:rsidR="00F2607C" w:rsidRDefault="00F2607C">
      <w:pPr>
        <w:jc w:val="center"/>
        <w:rPr>
          <w:b/>
          <w:sz w:val="20"/>
        </w:rPr>
      </w:pPr>
    </w:p>
    <w:p w14:paraId="0146524F" w14:textId="77777777" w:rsidR="00F2607C" w:rsidRDefault="00480454">
      <w:pPr>
        <w:jc w:val="center"/>
        <w:rPr>
          <w:b/>
          <w:sz w:val="22"/>
          <w:szCs w:val="22"/>
        </w:rPr>
      </w:pPr>
      <w:r>
        <w:rPr>
          <w:b/>
          <w:sz w:val="22"/>
          <w:szCs w:val="22"/>
        </w:rPr>
        <w:t>ИЗВЕЩЕНИЕ №__</w:t>
      </w:r>
    </w:p>
    <w:p w14:paraId="01D05F45" w14:textId="77777777" w:rsidR="00F2607C" w:rsidRDefault="00480454">
      <w:pPr>
        <w:jc w:val="center"/>
        <w:rPr>
          <w:b/>
          <w:sz w:val="22"/>
          <w:szCs w:val="22"/>
        </w:rPr>
      </w:pPr>
      <w:r>
        <w:rPr>
          <w:b/>
          <w:sz w:val="22"/>
          <w:szCs w:val="22"/>
        </w:rPr>
        <w:t xml:space="preserve">о проведении закупки способом </w:t>
      </w:r>
    </w:p>
    <w:p w14:paraId="31E380E2" w14:textId="77777777" w:rsidR="00F2607C" w:rsidRDefault="00480454">
      <w:pPr>
        <w:jc w:val="center"/>
        <w:rPr>
          <w:b/>
          <w:sz w:val="22"/>
          <w:szCs w:val="22"/>
        </w:rPr>
      </w:pPr>
      <w:r>
        <w:rPr>
          <w:b/>
          <w:sz w:val="22"/>
          <w:szCs w:val="22"/>
        </w:rPr>
        <w:t>запроса котировок в электронной форме</w:t>
      </w:r>
    </w:p>
    <w:p w14:paraId="7FD42085" w14:textId="77777777" w:rsidR="00F2607C" w:rsidRDefault="00F2607C">
      <w:pPr>
        <w:tabs>
          <w:tab w:val="left" w:pos="709"/>
        </w:tabs>
        <w:ind w:firstLine="284"/>
        <w:jc w:val="both"/>
        <w:rPr>
          <w:sz w:val="22"/>
          <w:szCs w:val="22"/>
        </w:rPr>
      </w:pPr>
    </w:p>
    <w:tbl>
      <w:tblPr>
        <w:tblW w:w="48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3182"/>
        <w:gridCol w:w="6540"/>
      </w:tblGrid>
      <w:tr w:rsidR="00F2607C" w14:paraId="07467B3B" w14:textId="77777777">
        <w:trPr>
          <w:jc w:val="center"/>
        </w:trPr>
        <w:tc>
          <w:tcPr>
            <w:tcW w:w="347" w:type="pct"/>
            <w:tcBorders>
              <w:top w:val="single" w:sz="4" w:space="0" w:color="auto"/>
              <w:left w:val="single" w:sz="4" w:space="0" w:color="auto"/>
              <w:bottom w:val="single" w:sz="4" w:space="0" w:color="auto"/>
              <w:right w:val="single" w:sz="4" w:space="0" w:color="auto"/>
            </w:tcBorders>
          </w:tcPr>
          <w:p w14:paraId="07F08BA3" w14:textId="77777777" w:rsidR="00F2607C" w:rsidRDefault="00480454">
            <w:pPr>
              <w:jc w:val="center"/>
              <w:rPr>
                <w:b/>
                <w:szCs w:val="22"/>
                <w:lang w:eastAsia="en-US"/>
              </w:rPr>
            </w:pPr>
            <w:r>
              <w:rPr>
                <w:b/>
                <w:sz w:val="22"/>
                <w:szCs w:val="22"/>
                <w:lang w:eastAsia="en-US"/>
              </w:rPr>
              <w:t xml:space="preserve">№ </w:t>
            </w:r>
          </w:p>
        </w:tc>
        <w:tc>
          <w:tcPr>
            <w:tcW w:w="1523" w:type="pct"/>
            <w:tcBorders>
              <w:top w:val="single" w:sz="4" w:space="0" w:color="auto"/>
              <w:left w:val="single" w:sz="4" w:space="0" w:color="auto"/>
              <w:bottom w:val="single" w:sz="4" w:space="0" w:color="auto"/>
              <w:right w:val="single" w:sz="4" w:space="0" w:color="auto"/>
            </w:tcBorders>
          </w:tcPr>
          <w:p w14:paraId="3229AB15" w14:textId="77777777" w:rsidR="00F2607C" w:rsidRDefault="00480454">
            <w:pPr>
              <w:jc w:val="center"/>
              <w:rPr>
                <w:b/>
                <w:szCs w:val="22"/>
                <w:lang w:eastAsia="en-US"/>
              </w:rPr>
            </w:pPr>
            <w:r>
              <w:rPr>
                <w:b/>
                <w:sz w:val="22"/>
                <w:szCs w:val="22"/>
                <w:lang w:eastAsia="en-US"/>
              </w:rPr>
              <w:t>Наименование</w:t>
            </w:r>
          </w:p>
        </w:tc>
        <w:tc>
          <w:tcPr>
            <w:tcW w:w="3128" w:type="pct"/>
            <w:tcBorders>
              <w:top w:val="single" w:sz="4" w:space="0" w:color="auto"/>
              <w:left w:val="single" w:sz="4" w:space="0" w:color="auto"/>
              <w:bottom w:val="single" w:sz="4" w:space="0" w:color="auto"/>
              <w:right w:val="single" w:sz="4" w:space="0" w:color="auto"/>
            </w:tcBorders>
          </w:tcPr>
          <w:p w14:paraId="03950752" w14:textId="77777777" w:rsidR="00F2607C" w:rsidRDefault="00480454">
            <w:pPr>
              <w:jc w:val="center"/>
              <w:rPr>
                <w:b/>
                <w:szCs w:val="22"/>
                <w:lang w:eastAsia="en-US"/>
              </w:rPr>
            </w:pPr>
            <w:r>
              <w:rPr>
                <w:b/>
                <w:sz w:val="22"/>
                <w:szCs w:val="22"/>
                <w:lang w:eastAsia="en-US"/>
              </w:rPr>
              <w:t>Содержание</w:t>
            </w:r>
          </w:p>
        </w:tc>
      </w:tr>
      <w:tr w:rsidR="00F2607C" w14:paraId="7AEA8801" w14:textId="77777777">
        <w:trPr>
          <w:jc w:val="center"/>
        </w:trPr>
        <w:tc>
          <w:tcPr>
            <w:tcW w:w="347" w:type="pct"/>
            <w:tcBorders>
              <w:top w:val="single" w:sz="4" w:space="0" w:color="auto"/>
              <w:left w:val="single" w:sz="4" w:space="0" w:color="auto"/>
              <w:bottom w:val="single" w:sz="4" w:space="0" w:color="auto"/>
              <w:right w:val="single" w:sz="4" w:space="0" w:color="auto"/>
            </w:tcBorders>
          </w:tcPr>
          <w:p w14:paraId="35F240E1" w14:textId="77777777" w:rsidR="00F2607C" w:rsidRDefault="00480454">
            <w:pPr>
              <w:rPr>
                <w:b/>
                <w:szCs w:val="22"/>
                <w:lang w:eastAsia="en-US"/>
              </w:rPr>
            </w:pPr>
            <w:r>
              <w:rPr>
                <w:b/>
                <w:sz w:val="22"/>
                <w:szCs w:val="22"/>
                <w:lang w:eastAsia="en-US"/>
              </w:rPr>
              <w:t>1.</w:t>
            </w:r>
          </w:p>
        </w:tc>
        <w:tc>
          <w:tcPr>
            <w:tcW w:w="1523" w:type="pct"/>
            <w:tcBorders>
              <w:top w:val="single" w:sz="4" w:space="0" w:color="auto"/>
              <w:left w:val="single" w:sz="4" w:space="0" w:color="auto"/>
              <w:bottom w:val="single" w:sz="4" w:space="0" w:color="auto"/>
              <w:right w:val="single" w:sz="4" w:space="0" w:color="auto"/>
            </w:tcBorders>
          </w:tcPr>
          <w:p w14:paraId="29AFC54A" w14:textId="77777777" w:rsidR="00F2607C" w:rsidRDefault="00480454">
            <w:pPr>
              <w:rPr>
                <w:b/>
                <w:szCs w:val="22"/>
                <w:lang w:eastAsia="en-US"/>
              </w:rPr>
            </w:pPr>
            <w:r>
              <w:rPr>
                <w:b/>
                <w:sz w:val="22"/>
                <w:szCs w:val="22"/>
                <w:lang w:eastAsia="en-US"/>
              </w:rPr>
              <w:t>Способ закупки</w:t>
            </w:r>
          </w:p>
        </w:tc>
        <w:tc>
          <w:tcPr>
            <w:tcW w:w="3128" w:type="pct"/>
            <w:tcBorders>
              <w:top w:val="single" w:sz="4" w:space="0" w:color="auto"/>
              <w:left w:val="single" w:sz="4" w:space="0" w:color="auto"/>
              <w:bottom w:val="single" w:sz="4" w:space="0" w:color="auto"/>
              <w:right w:val="single" w:sz="4" w:space="0" w:color="auto"/>
            </w:tcBorders>
          </w:tcPr>
          <w:p w14:paraId="573081A5" w14:textId="77777777" w:rsidR="00F2607C" w:rsidRDefault="00480454">
            <w:pPr>
              <w:jc w:val="both"/>
              <w:rPr>
                <w:b/>
                <w:szCs w:val="22"/>
                <w:lang w:eastAsia="en-US"/>
              </w:rPr>
            </w:pPr>
            <w:r>
              <w:rPr>
                <w:sz w:val="22"/>
                <w:szCs w:val="22"/>
              </w:rPr>
              <w:t>Запрос котировок в электронной форме.</w:t>
            </w:r>
          </w:p>
        </w:tc>
      </w:tr>
      <w:tr w:rsidR="00F2607C" w14:paraId="03A6FC04"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1270923D" w14:textId="77777777" w:rsidR="00F2607C" w:rsidRDefault="00480454">
            <w:pPr>
              <w:tabs>
                <w:tab w:val="left" w:pos="652"/>
              </w:tabs>
              <w:jc w:val="both"/>
              <w:rPr>
                <w:b/>
                <w:szCs w:val="22"/>
                <w:lang w:eastAsia="en-US"/>
              </w:rPr>
            </w:pPr>
            <w:r>
              <w:rPr>
                <w:b/>
                <w:sz w:val="22"/>
                <w:szCs w:val="22"/>
                <w:lang w:eastAsia="en-US"/>
              </w:rPr>
              <w:t xml:space="preserve">2. </w:t>
            </w:r>
            <w:r>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F2607C" w14:paraId="2B633BA9" w14:textId="77777777">
        <w:trPr>
          <w:trHeight w:val="510"/>
          <w:jc w:val="center"/>
        </w:trPr>
        <w:tc>
          <w:tcPr>
            <w:tcW w:w="347" w:type="pct"/>
            <w:tcBorders>
              <w:top w:val="single" w:sz="4" w:space="0" w:color="auto"/>
              <w:left w:val="single" w:sz="4" w:space="0" w:color="auto"/>
              <w:bottom w:val="single" w:sz="4" w:space="0" w:color="auto"/>
              <w:right w:val="single" w:sz="4" w:space="0" w:color="auto"/>
            </w:tcBorders>
          </w:tcPr>
          <w:p w14:paraId="381ECE5D" w14:textId="77777777" w:rsidR="00F2607C" w:rsidRDefault="00480454">
            <w:pPr>
              <w:tabs>
                <w:tab w:val="left" w:pos="652"/>
              </w:tabs>
              <w:rPr>
                <w:b/>
                <w:szCs w:val="22"/>
                <w:lang w:eastAsia="en-US"/>
              </w:rPr>
            </w:pPr>
            <w:r>
              <w:rPr>
                <w:b/>
                <w:sz w:val="22"/>
                <w:szCs w:val="22"/>
                <w:lang w:eastAsia="en-US"/>
              </w:rPr>
              <w:t>2.1.</w:t>
            </w:r>
          </w:p>
        </w:tc>
        <w:tc>
          <w:tcPr>
            <w:tcW w:w="1523" w:type="pct"/>
            <w:tcBorders>
              <w:top w:val="single" w:sz="4" w:space="0" w:color="auto"/>
              <w:left w:val="single" w:sz="4" w:space="0" w:color="auto"/>
              <w:bottom w:val="single" w:sz="4" w:space="0" w:color="auto"/>
              <w:right w:val="single" w:sz="4" w:space="0" w:color="auto"/>
            </w:tcBorders>
          </w:tcPr>
          <w:p w14:paraId="10DFA65F" w14:textId="77777777" w:rsidR="00F2607C" w:rsidRDefault="00480454">
            <w:pPr>
              <w:shd w:val="clear" w:color="auto" w:fill="FFFFFF"/>
              <w:rPr>
                <w:szCs w:val="22"/>
              </w:rPr>
            </w:pPr>
            <w:r>
              <w:rPr>
                <w:sz w:val="22"/>
                <w:szCs w:val="22"/>
              </w:rPr>
              <w:t>Наименование Заказчика</w:t>
            </w:r>
          </w:p>
        </w:tc>
        <w:tc>
          <w:tcPr>
            <w:tcW w:w="3128" w:type="pct"/>
            <w:tcBorders>
              <w:top w:val="single" w:sz="4" w:space="0" w:color="auto"/>
              <w:left w:val="single" w:sz="4" w:space="0" w:color="auto"/>
              <w:bottom w:val="single" w:sz="4" w:space="0" w:color="auto"/>
              <w:right w:val="single" w:sz="4" w:space="0" w:color="auto"/>
            </w:tcBorders>
          </w:tcPr>
          <w:p w14:paraId="6EFE4328" w14:textId="77777777" w:rsidR="00F2607C" w:rsidRDefault="00480454">
            <w:pPr>
              <w:jc w:val="both"/>
              <w:rPr>
                <w:sz w:val="22"/>
                <w:szCs w:val="22"/>
                <w:lang w:eastAsia="en-US"/>
              </w:rPr>
            </w:pPr>
            <w:r>
              <w:rPr>
                <w:sz w:val="22"/>
                <w:szCs w:val="22"/>
                <w:lang w:eastAsia="ar-SA"/>
              </w:rPr>
              <w:t xml:space="preserve"> Краевое государственное бюджетное учреждение «Дзержинское лесничество»</w:t>
            </w:r>
          </w:p>
        </w:tc>
      </w:tr>
      <w:tr w:rsidR="00F2607C" w14:paraId="3A137D0D" w14:textId="77777777">
        <w:trPr>
          <w:jc w:val="center"/>
        </w:trPr>
        <w:tc>
          <w:tcPr>
            <w:tcW w:w="347" w:type="pct"/>
            <w:tcBorders>
              <w:top w:val="single" w:sz="4" w:space="0" w:color="auto"/>
              <w:left w:val="single" w:sz="4" w:space="0" w:color="auto"/>
              <w:bottom w:val="single" w:sz="4" w:space="0" w:color="auto"/>
              <w:right w:val="single" w:sz="4" w:space="0" w:color="auto"/>
            </w:tcBorders>
          </w:tcPr>
          <w:p w14:paraId="18F48C0D" w14:textId="77777777" w:rsidR="00F2607C" w:rsidRDefault="00480454">
            <w:pPr>
              <w:tabs>
                <w:tab w:val="left" w:pos="652"/>
              </w:tabs>
              <w:rPr>
                <w:b/>
                <w:szCs w:val="22"/>
                <w:lang w:eastAsia="en-US"/>
              </w:rPr>
            </w:pPr>
            <w:r>
              <w:rPr>
                <w:b/>
                <w:sz w:val="22"/>
                <w:szCs w:val="22"/>
                <w:lang w:eastAsia="en-US"/>
              </w:rPr>
              <w:t>2.2.</w:t>
            </w:r>
          </w:p>
        </w:tc>
        <w:tc>
          <w:tcPr>
            <w:tcW w:w="1523" w:type="pct"/>
            <w:tcBorders>
              <w:top w:val="single" w:sz="4" w:space="0" w:color="auto"/>
              <w:left w:val="single" w:sz="4" w:space="0" w:color="auto"/>
              <w:bottom w:val="single" w:sz="4" w:space="0" w:color="auto"/>
              <w:right w:val="single" w:sz="4" w:space="0" w:color="auto"/>
            </w:tcBorders>
          </w:tcPr>
          <w:p w14:paraId="78AD9766" w14:textId="77777777" w:rsidR="00F2607C" w:rsidRDefault="00480454">
            <w:pPr>
              <w:shd w:val="clear" w:color="auto" w:fill="FFFFFF"/>
              <w:rPr>
                <w:szCs w:val="22"/>
              </w:rPr>
            </w:pPr>
            <w:r>
              <w:rPr>
                <w:sz w:val="22"/>
                <w:szCs w:val="22"/>
              </w:rPr>
              <w:t>Место нахождения Заказчика</w:t>
            </w:r>
          </w:p>
        </w:tc>
        <w:tc>
          <w:tcPr>
            <w:tcW w:w="3128" w:type="pct"/>
            <w:tcBorders>
              <w:top w:val="single" w:sz="4" w:space="0" w:color="auto"/>
              <w:left w:val="single" w:sz="4" w:space="0" w:color="auto"/>
              <w:bottom w:val="single" w:sz="4" w:space="0" w:color="auto"/>
              <w:right w:val="single" w:sz="4" w:space="0" w:color="auto"/>
            </w:tcBorders>
          </w:tcPr>
          <w:p w14:paraId="36962B9A" w14:textId="77777777" w:rsidR="00F2607C" w:rsidRDefault="00480454">
            <w:pPr>
              <w:jc w:val="both"/>
              <w:rPr>
                <w:sz w:val="22"/>
                <w:szCs w:val="22"/>
                <w:lang w:eastAsia="en-US"/>
              </w:rPr>
            </w:pPr>
            <w:r>
              <w:rPr>
                <w:sz w:val="22"/>
                <w:szCs w:val="22"/>
                <w:lang w:eastAsia="ar-SA"/>
              </w:rPr>
              <w:t xml:space="preserve"> 663700 Красноярский край с. Дзержинское  ул. </w:t>
            </w:r>
            <w:proofErr w:type="gramStart"/>
            <w:r>
              <w:rPr>
                <w:sz w:val="22"/>
                <w:szCs w:val="22"/>
                <w:lang w:eastAsia="ar-SA"/>
              </w:rPr>
              <w:t>Курортная</w:t>
            </w:r>
            <w:proofErr w:type="gramEnd"/>
            <w:r>
              <w:rPr>
                <w:sz w:val="22"/>
                <w:szCs w:val="22"/>
                <w:lang w:eastAsia="ar-SA"/>
              </w:rPr>
              <w:t>, 20</w:t>
            </w:r>
          </w:p>
        </w:tc>
      </w:tr>
      <w:tr w:rsidR="00F2607C" w14:paraId="4D9E724E" w14:textId="77777777">
        <w:trPr>
          <w:jc w:val="center"/>
        </w:trPr>
        <w:tc>
          <w:tcPr>
            <w:tcW w:w="347" w:type="pct"/>
            <w:tcBorders>
              <w:top w:val="single" w:sz="4" w:space="0" w:color="auto"/>
              <w:left w:val="single" w:sz="4" w:space="0" w:color="auto"/>
              <w:bottom w:val="single" w:sz="4" w:space="0" w:color="auto"/>
              <w:right w:val="single" w:sz="4" w:space="0" w:color="auto"/>
            </w:tcBorders>
          </w:tcPr>
          <w:p w14:paraId="18B127DA" w14:textId="77777777" w:rsidR="00F2607C" w:rsidRDefault="00480454">
            <w:pPr>
              <w:tabs>
                <w:tab w:val="left" w:pos="652"/>
              </w:tabs>
              <w:rPr>
                <w:b/>
                <w:szCs w:val="22"/>
                <w:lang w:eastAsia="en-US"/>
              </w:rPr>
            </w:pPr>
            <w:r>
              <w:rPr>
                <w:b/>
                <w:sz w:val="22"/>
                <w:szCs w:val="22"/>
                <w:lang w:eastAsia="en-US"/>
              </w:rPr>
              <w:t>2.3.</w:t>
            </w:r>
          </w:p>
        </w:tc>
        <w:tc>
          <w:tcPr>
            <w:tcW w:w="1523" w:type="pct"/>
            <w:tcBorders>
              <w:top w:val="single" w:sz="4" w:space="0" w:color="auto"/>
              <w:left w:val="single" w:sz="4" w:space="0" w:color="auto"/>
              <w:bottom w:val="single" w:sz="4" w:space="0" w:color="auto"/>
              <w:right w:val="single" w:sz="4" w:space="0" w:color="auto"/>
            </w:tcBorders>
          </w:tcPr>
          <w:p w14:paraId="5F529EA6" w14:textId="77777777" w:rsidR="00F2607C" w:rsidRDefault="00480454">
            <w:pPr>
              <w:shd w:val="clear" w:color="auto" w:fill="FFFFFF"/>
              <w:rPr>
                <w:szCs w:val="22"/>
              </w:rPr>
            </w:pPr>
            <w:r>
              <w:rPr>
                <w:sz w:val="22"/>
                <w:szCs w:val="22"/>
              </w:rPr>
              <w:t>Почтовый адрес Заказчика</w:t>
            </w:r>
          </w:p>
        </w:tc>
        <w:tc>
          <w:tcPr>
            <w:tcW w:w="3128" w:type="pct"/>
            <w:tcBorders>
              <w:top w:val="single" w:sz="4" w:space="0" w:color="auto"/>
              <w:left w:val="single" w:sz="4" w:space="0" w:color="auto"/>
              <w:bottom w:val="single" w:sz="4" w:space="0" w:color="auto"/>
              <w:right w:val="single" w:sz="4" w:space="0" w:color="auto"/>
            </w:tcBorders>
          </w:tcPr>
          <w:p w14:paraId="7F9D38F1" w14:textId="77777777" w:rsidR="00F2607C" w:rsidRDefault="00480454">
            <w:pPr>
              <w:jc w:val="both"/>
              <w:rPr>
                <w:sz w:val="22"/>
                <w:szCs w:val="22"/>
                <w:lang w:eastAsia="en-US"/>
              </w:rPr>
            </w:pPr>
            <w:r>
              <w:rPr>
                <w:sz w:val="22"/>
                <w:szCs w:val="22"/>
                <w:lang w:eastAsia="ar-SA"/>
              </w:rPr>
              <w:t xml:space="preserve"> 663700 Красноярский край с. Дзержинское  ул. </w:t>
            </w:r>
            <w:proofErr w:type="gramStart"/>
            <w:r>
              <w:rPr>
                <w:sz w:val="22"/>
                <w:szCs w:val="22"/>
                <w:lang w:eastAsia="ar-SA"/>
              </w:rPr>
              <w:t>Курортная</w:t>
            </w:r>
            <w:proofErr w:type="gramEnd"/>
            <w:r>
              <w:rPr>
                <w:sz w:val="22"/>
                <w:szCs w:val="22"/>
                <w:lang w:eastAsia="ar-SA"/>
              </w:rPr>
              <w:t>, 20</w:t>
            </w:r>
          </w:p>
        </w:tc>
      </w:tr>
      <w:tr w:rsidR="00F2607C" w14:paraId="4318B57E" w14:textId="77777777">
        <w:trPr>
          <w:jc w:val="center"/>
        </w:trPr>
        <w:tc>
          <w:tcPr>
            <w:tcW w:w="347" w:type="pct"/>
            <w:tcBorders>
              <w:top w:val="single" w:sz="4" w:space="0" w:color="auto"/>
              <w:left w:val="single" w:sz="4" w:space="0" w:color="auto"/>
              <w:bottom w:val="single" w:sz="4" w:space="0" w:color="auto"/>
              <w:right w:val="single" w:sz="4" w:space="0" w:color="auto"/>
            </w:tcBorders>
          </w:tcPr>
          <w:p w14:paraId="529404CF" w14:textId="77777777" w:rsidR="00F2607C" w:rsidRDefault="00480454">
            <w:pPr>
              <w:tabs>
                <w:tab w:val="left" w:pos="652"/>
              </w:tabs>
              <w:rPr>
                <w:b/>
                <w:szCs w:val="22"/>
                <w:lang w:eastAsia="en-US"/>
              </w:rPr>
            </w:pPr>
            <w:bookmarkStart w:id="0" w:name="_Hlk500349454"/>
            <w:r>
              <w:rPr>
                <w:b/>
                <w:sz w:val="22"/>
                <w:szCs w:val="22"/>
                <w:lang w:eastAsia="en-US"/>
              </w:rPr>
              <w:t>2.4.</w:t>
            </w:r>
          </w:p>
        </w:tc>
        <w:tc>
          <w:tcPr>
            <w:tcW w:w="1523" w:type="pct"/>
            <w:tcBorders>
              <w:top w:val="single" w:sz="4" w:space="0" w:color="auto"/>
              <w:left w:val="single" w:sz="4" w:space="0" w:color="auto"/>
              <w:bottom w:val="single" w:sz="4" w:space="0" w:color="auto"/>
              <w:right w:val="single" w:sz="4" w:space="0" w:color="auto"/>
            </w:tcBorders>
          </w:tcPr>
          <w:p w14:paraId="13895750" w14:textId="77777777" w:rsidR="00F2607C" w:rsidRDefault="00480454">
            <w:pPr>
              <w:shd w:val="clear" w:color="auto" w:fill="FFFFFF"/>
              <w:rPr>
                <w:szCs w:val="22"/>
              </w:rPr>
            </w:pPr>
            <w:r>
              <w:rPr>
                <w:sz w:val="22"/>
                <w:szCs w:val="22"/>
              </w:rPr>
              <w:t>Адрес электронной почты Заказчика</w:t>
            </w:r>
          </w:p>
        </w:tc>
        <w:tc>
          <w:tcPr>
            <w:tcW w:w="3128" w:type="pct"/>
            <w:tcBorders>
              <w:top w:val="single" w:sz="4" w:space="0" w:color="auto"/>
              <w:left w:val="single" w:sz="4" w:space="0" w:color="auto"/>
              <w:bottom w:val="single" w:sz="4" w:space="0" w:color="auto"/>
              <w:right w:val="single" w:sz="4" w:space="0" w:color="auto"/>
            </w:tcBorders>
          </w:tcPr>
          <w:p w14:paraId="16E750F0" w14:textId="77777777" w:rsidR="00F2607C" w:rsidRDefault="00F741D6">
            <w:pPr>
              <w:jc w:val="both"/>
              <w:rPr>
                <w:sz w:val="22"/>
                <w:szCs w:val="22"/>
                <w:lang w:eastAsia="en-US"/>
              </w:rPr>
            </w:pPr>
            <w:hyperlink r:id="rId9" w:history="1">
              <w:r w:rsidR="00480454">
                <w:rPr>
                  <w:sz w:val="22"/>
                  <w:szCs w:val="22"/>
                  <w:lang w:val="en-US" w:eastAsia="ar-SA"/>
                </w:rPr>
                <w:t>usolka</w:t>
              </w:r>
              <w:r w:rsidR="00480454">
                <w:rPr>
                  <w:sz w:val="22"/>
                  <w:szCs w:val="22"/>
                  <w:lang w:eastAsia="ar-SA"/>
                </w:rPr>
                <w:t>@</w:t>
              </w:r>
              <w:r w:rsidR="00480454">
                <w:rPr>
                  <w:sz w:val="22"/>
                  <w:szCs w:val="22"/>
                  <w:lang w:val="en-US" w:eastAsia="ar-SA"/>
                </w:rPr>
                <w:t>krasmail</w:t>
              </w:r>
              <w:r w:rsidR="00480454">
                <w:rPr>
                  <w:sz w:val="22"/>
                  <w:szCs w:val="22"/>
                  <w:lang w:eastAsia="ar-SA"/>
                </w:rPr>
                <w:t>.</w:t>
              </w:r>
              <w:proofErr w:type="spellStart"/>
              <w:r w:rsidR="00480454">
                <w:rPr>
                  <w:sz w:val="22"/>
                  <w:szCs w:val="22"/>
                  <w:lang w:val="en-US" w:eastAsia="ar-SA"/>
                </w:rPr>
                <w:t>ru</w:t>
              </w:r>
              <w:proofErr w:type="spellEnd"/>
            </w:hyperlink>
          </w:p>
        </w:tc>
      </w:tr>
      <w:bookmarkEnd w:id="0"/>
      <w:tr w:rsidR="00F2607C" w14:paraId="2B850D07" w14:textId="77777777">
        <w:trPr>
          <w:jc w:val="center"/>
        </w:trPr>
        <w:tc>
          <w:tcPr>
            <w:tcW w:w="347" w:type="pct"/>
            <w:tcBorders>
              <w:top w:val="single" w:sz="4" w:space="0" w:color="auto"/>
              <w:left w:val="single" w:sz="4" w:space="0" w:color="auto"/>
              <w:bottom w:val="single" w:sz="4" w:space="0" w:color="auto"/>
              <w:right w:val="single" w:sz="4" w:space="0" w:color="auto"/>
            </w:tcBorders>
          </w:tcPr>
          <w:p w14:paraId="25F7865B" w14:textId="77777777" w:rsidR="00F2607C" w:rsidRDefault="00480454">
            <w:pPr>
              <w:tabs>
                <w:tab w:val="left" w:pos="652"/>
              </w:tabs>
              <w:rPr>
                <w:b/>
                <w:szCs w:val="22"/>
                <w:lang w:eastAsia="en-US"/>
              </w:rPr>
            </w:pPr>
            <w:r>
              <w:rPr>
                <w:b/>
                <w:sz w:val="22"/>
                <w:szCs w:val="22"/>
                <w:lang w:eastAsia="en-US"/>
              </w:rPr>
              <w:t>2.5.</w:t>
            </w:r>
          </w:p>
        </w:tc>
        <w:tc>
          <w:tcPr>
            <w:tcW w:w="1523" w:type="pct"/>
            <w:tcBorders>
              <w:top w:val="single" w:sz="4" w:space="0" w:color="auto"/>
              <w:left w:val="single" w:sz="4" w:space="0" w:color="auto"/>
              <w:bottom w:val="single" w:sz="4" w:space="0" w:color="auto"/>
              <w:right w:val="single" w:sz="4" w:space="0" w:color="auto"/>
            </w:tcBorders>
          </w:tcPr>
          <w:p w14:paraId="23EA13E6" w14:textId="77777777" w:rsidR="00F2607C" w:rsidRDefault="00480454">
            <w:pPr>
              <w:shd w:val="clear" w:color="auto" w:fill="FFFFFF"/>
              <w:rPr>
                <w:szCs w:val="22"/>
              </w:rPr>
            </w:pPr>
            <w:r>
              <w:rPr>
                <w:sz w:val="22"/>
                <w:szCs w:val="22"/>
              </w:rPr>
              <w:t>Номер контактного телефона/</w:t>
            </w:r>
            <w:proofErr w:type="spellStart"/>
            <w:r>
              <w:rPr>
                <w:sz w:val="22"/>
                <w:szCs w:val="22"/>
              </w:rPr>
              <w:t>факсаЗаказчика</w:t>
            </w:r>
            <w:proofErr w:type="spellEnd"/>
          </w:p>
        </w:tc>
        <w:tc>
          <w:tcPr>
            <w:tcW w:w="3128" w:type="pct"/>
            <w:tcBorders>
              <w:top w:val="single" w:sz="4" w:space="0" w:color="auto"/>
              <w:left w:val="single" w:sz="4" w:space="0" w:color="auto"/>
              <w:bottom w:val="single" w:sz="4" w:space="0" w:color="auto"/>
              <w:right w:val="single" w:sz="4" w:space="0" w:color="auto"/>
            </w:tcBorders>
          </w:tcPr>
          <w:p w14:paraId="660A12ED" w14:textId="77777777" w:rsidR="00F2607C" w:rsidRDefault="00480454">
            <w:pPr>
              <w:jc w:val="both"/>
              <w:rPr>
                <w:sz w:val="22"/>
                <w:szCs w:val="22"/>
                <w:lang w:eastAsia="en-US"/>
              </w:rPr>
            </w:pPr>
            <w:r>
              <w:rPr>
                <w:sz w:val="22"/>
                <w:szCs w:val="22"/>
                <w:lang w:eastAsia="en-US"/>
              </w:rPr>
              <w:t xml:space="preserve">тел.  </w:t>
            </w:r>
            <w:r>
              <w:rPr>
                <w:sz w:val="22"/>
                <w:szCs w:val="22"/>
                <w:lang w:eastAsia="ar-SA"/>
              </w:rPr>
              <w:t xml:space="preserve"> 8-391-67-9-13-30</w:t>
            </w:r>
          </w:p>
        </w:tc>
      </w:tr>
      <w:tr w:rsidR="00F2607C" w14:paraId="6827A949" w14:textId="77777777">
        <w:trPr>
          <w:jc w:val="center"/>
        </w:trPr>
        <w:tc>
          <w:tcPr>
            <w:tcW w:w="347" w:type="pct"/>
            <w:tcBorders>
              <w:top w:val="single" w:sz="4" w:space="0" w:color="auto"/>
              <w:left w:val="single" w:sz="4" w:space="0" w:color="auto"/>
              <w:bottom w:val="single" w:sz="4" w:space="0" w:color="auto"/>
              <w:right w:val="single" w:sz="4" w:space="0" w:color="auto"/>
            </w:tcBorders>
          </w:tcPr>
          <w:p w14:paraId="2A5193D8" w14:textId="77777777" w:rsidR="00F2607C" w:rsidRDefault="00480454">
            <w:pPr>
              <w:tabs>
                <w:tab w:val="left" w:pos="652"/>
              </w:tabs>
              <w:rPr>
                <w:b/>
                <w:szCs w:val="22"/>
                <w:lang w:eastAsia="en-US"/>
              </w:rPr>
            </w:pPr>
            <w:r>
              <w:rPr>
                <w:b/>
                <w:sz w:val="22"/>
                <w:szCs w:val="22"/>
                <w:lang w:val="en-US" w:eastAsia="en-US"/>
              </w:rPr>
              <w:t>2</w:t>
            </w:r>
            <w:r>
              <w:rPr>
                <w:b/>
                <w:sz w:val="22"/>
                <w:szCs w:val="22"/>
                <w:lang w:eastAsia="en-US"/>
              </w:rPr>
              <w:t>.6.</w:t>
            </w:r>
          </w:p>
        </w:tc>
        <w:tc>
          <w:tcPr>
            <w:tcW w:w="1523" w:type="pct"/>
            <w:tcBorders>
              <w:top w:val="single" w:sz="4" w:space="0" w:color="auto"/>
              <w:left w:val="single" w:sz="4" w:space="0" w:color="auto"/>
              <w:bottom w:val="single" w:sz="4" w:space="0" w:color="auto"/>
              <w:right w:val="single" w:sz="4" w:space="0" w:color="auto"/>
            </w:tcBorders>
          </w:tcPr>
          <w:p w14:paraId="16A19831" w14:textId="77777777" w:rsidR="00F2607C" w:rsidRDefault="00480454">
            <w:pPr>
              <w:shd w:val="clear" w:color="auto" w:fill="FFFFFF"/>
              <w:rPr>
                <w:szCs w:val="22"/>
              </w:rPr>
            </w:pPr>
            <w:r>
              <w:rPr>
                <w:color w:val="000000"/>
                <w:sz w:val="22"/>
                <w:szCs w:val="22"/>
              </w:rPr>
              <w:t>Ф.И.О. контактного лица по процедуре</w:t>
            </w:r>
          </w:p>
        </w:tc>
        <w:tc>
          <w:tcPr>
            <w:tcW w:w="3128" w:type="pct"/>
            <w:tcBorders>
              <w:top w:val="single" w:sz="4" w:space="0" w:color="auto"/>
              <w:left w:val="single" w:sz="4" w:space="0" w:color="auto"/>
              <w:bottom w:val="single" w:sz="4" w:space="0" w:color="auto"/>
              <w:right w:val="single" w:sz="4" w:space="0" w:color="auto"/>
            </w:tcBorders>
          </w:tcPr>
          <w:p w14:paraId="505857A8" w14:textId="2827DEAE" w:rsidR="00F2607C" w:rsidRDefault="000064E9">
            <w:pPr>
              <w:jc w:val="both"/>
              <w:rPr>
                <w:sz w:val="22"/>
                <w:szCs w:val="22"/>
                <w:lang w:eastAsia="en-US"/>
              </w:rPr>
            </w:pPr>
            <w:r w:rsidRPr="000064E9">
              <w:rPr>
                <w:sz w:val="22"/>
                <w:szCs w:val="22"/>
                <w:lang w:eastAsia="en-US"/>
              </w:rPr>
              <w:t>Гл. экономист Кравченко Дарья Юрьевна</w:t>
            </w:r>
          </w:p>
        </w:tc>
      </w:tr>
      <w:tr w:rsidR="00F2607C" w14:paraId="25103B24"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54964CE1" w14:textId="77777777" w:rsidR="00F2607C" w:rsidRDefault="00480454">
            <w:pPr>
              <w:rPr>
                <w:b/>
                <w:szCs w:val="22"/>
              </w:rPr>
            </w:pPr>
            <w:r>
              <w:rPr>
                <w:b/>
                <w:sz w:val="22"/>
                <w:szCs w:val="22"/>
              </w:rPr>
              <w:t>3. Адрес электронной площадки в информационно-телекоммуникационной сети «Интернет»</w:t>
            </w:r>
          </w:p>
        </w:tc>
      </w:tr>
      <w:tr w:rsidR="00F2607C" w14:paraId="711E160E" w14:textId="77777777">
        <w:trPr>
          <w:jc w:val="center"/>
        </w:trPr>
        <w:tc>
          <w:tcPr>
            <w:tcW w:w="347" w:type="pct"/>
            <w:tcBorders>
              <w:top w:val="single" w:sz="4" w:space="0" w:color="auto"/>
              <w:left w:val="single" w:sz="4" w:space="0" w:color="auto"/>
              <w:bottom w:val="single" w:sz="4" w:space="0" w:color="auto"/>
              <w:right w:val="single" w:sz="4" w:space="0" w:color="auto"/>
            </w:tcBorders>
          </w:tcPr>
          <w:p w14:paraId="7AB9A107" w14:textId="77777777" w:rsidR="00F2607C" w:rsidRDefault="00480454">
            <w:pPr>
              <w:tabs>
                <w:tab w:val="left" w:pos="652"/>
              </w:tabs>
              <w:rPr>
                <w:b/>
                <w:szCs w:val="22"/>
                <w:lang w:eastAsia="en-US"/>
              </w:rPr>
            </w:pPr>
            <w:r>
              <w:rPr>
                <w:b/>
                <w:sz w:val="22"/>
                <w:szCs w:val="22"/>
                <w:lang w:eastAsia="en-US"/>
              </w:rPr>
              <w:t>3.1.</w:t>
            </w:r>
          </w:p>
        </w:tc>
        <w:tc>
          <w:tcPr>
            <w:tcW w:w="1523" w:type="pct"/>
            <w:tcBorders>
              <w:top w:val="single" w:sz="4" w:space="0" w:color="auto"/>
              <w:left w:val="single" w:sz="4" w:space="0" w:color="auto"/>
              <w:bottom w:val="single" w:sz="4" w:space="0" w:color="auto"/>
              <w:right w:val="single" w:sz="4" w:space="0" w:color="auto"/>
            </w:tcBorders>
          </w:tcPr>
          <w:p w14:paraId="3E63784A" w14:textId="77777777" w:rsidR="00F2607C" w:rsidRDefault="00480454">
            <w:pPr>
              <w:rPr>
                <w:szCs w:val="22"/>
              </w:rPr>
            </w:pPr>
            <w:r>
              <w:rPr>
                <w:sz w:val="22"/>
                <w:szCs w:val="22"/>
              </w:rPr>
              <w:t>Адрес электронной площадки</w:t>
            </w:r>
          </w:p>
        </w:tc>
        <w:tc>
          <w:tcPr>
            <w:tcW w:w="3128" w:type="pct"/>
            <w:tcBorders>
              <w:top w:val="single" w:sz="4" w:space="0" w:color="auto"/>
              <w:left w:val="single" w:sz="4" w:space="0" w:color="auto"/>
              <w:bottom w:val="single" w:sz="4" w:space="0" w:color="auto"/>
              <w:right w:val="single" w:sz="4" w:space="0" w:color="auto"/>
            </w:tcBorders>
          </w:tcPr>
          <w:p w14:paraId="090A7458" w14:textId="77777777" w:rsidR="00F2607C" w:rsidRDefault="00F741D6">
            <w:pPr>
              <w:rPr>
                <w:szCs w:val="22"/>
              </w:rPr>
            </w:pPr>
            <w:hyperlink r:id="rId10" w:history="1">
              <w:r w:rsidR="00480454">
                <w:rPr>
                  <w:rStyle w:val="ab"/>
                  <w:sz w:val="22"/>
                  <w:szCs w:val="22"/>
                </w:rPr>
                <w:t>https://etp-region.ru</w:t>
              </w:r>
            </w:hyperlink>
          </w:p>
        </w:tc>
      </w:tr>
      <w:tr w:rsidR="00F2607C" w14:paraId="60E1B79C" w14:textId="77777777">
        <w:trPr>
          <w:jc w:val="center"/>
        </w:trPr>
        <w:tc>
          <w:tcPr>
            <w:tcW w:w="347" w:type="pct"/>
            <w:tcBorders>
              <w:top w:val="single" w:sz="4" w:space="0" w:color="auto"/>
              <w:left w:val="single" w:sz="4" w:space="0" w:color="auto"/>
              <w:bottom w:val="single" w:sz="4" w:space="0" w:color="auto"/>
              <w:right w:val="single" w:sz="4" w:space="0" w:color="auto"/>
            </w:tcBorders>
          </w:tcPr>
          <w:p w14:paraId="2A40F8DE" w14:textId="77777777" w:rsidR="00F2607C" w:rsidRDefault="00480454">
            <w:pPr>
              <w:tabs>
                <w:tab w:val="left" w:pos="652"/>
              </w:tabs>
              <w:rPr>
                <w:b/>
                <w:szCs w:val="22"/>
                <w:lang w:eastAsia="en-US"/>
              </w:rPr>
            </w:pPr>
            <w:r>
              <w:rPr>
                <w:b/>
                <w:sz w:val="22"/>
                <w:szCs w:val="22"/>
                <w:lang w:eastAsia="en-US"/>
              </w:rPr>
              <w:t>3.2.</w:t>
            </w:r>
          </w:p>
        </w:tc>
        <w:tc>
          <w:tcPr>
            <w:tcW w:w="1523" w:type="pct"/>
            <w:tcBorders>
              <w:top w:val="single" w:sz="4" w:space="0" w:color="auto"/>
              <w:left w:val="single" w:sz="4" w:space="0" w:color="auto"/>
              <w:bottom w:val="single" w:sz="4" w:space="0" w:color="auto"/>
              <w:right w:val="single" w:sz="4" w:space="0" w:color="auto"/>
            </w:tcBorders>
          </w:tcPr>
          <w:p w14:paraId="19983823" w14:textId="77777777" w:rsidR="00F2607C" w:rsidRDefault="00480454">
            <w:pPr>
              <w:rPr>
                <w:szCs w:val="22"/>
              </w:rPr>
            </w:pPr>
            <w:r>
              <w:rPr>
                <w:sz w:val="22"/>
                <w:szCs w:val="22"/>
              </w:rPr>
              <w:t>Наименование оператора электронной площадки</w:t>
            </w:r>
          </w:p>
        </w:tc>
        <w:tc>
          <w:tcPr>
            <w:tcW w:w="3128" w:type="pct"/>
            <w:tcBorders>
              <w:top w:val="single" w:sz="4" w:space="0" w:color="auto"/>
              <w:left w:val="single" w:sz="4" w:space="0" w:color="auto"/>
              <w:bottom w:val="single" w:sz="4" w:space="0" w:color="auto"/>
              <w:right w:val="single" w:sz="4" w:space="0" w:color="auto"/>
            </w:tcBorders>
          </w:tcPr>
          <w:p w14:paraId="7FAE683C" w14:textId="77777777" w:rsidR="00F2607C" w:rsidRDefault="00480454">
            <w:pPr>
              <w:jc w:val="both"/>
              <w:rPr>
                <w:szCs w:val="22"/>
                <w:highlight w:val="yellow"/>
              </w:rPr>
            </w:pPr>
            <w:r>
              <w:rPr>
                <w:sz w:val="22"/>
                <w:szCs w:val="22"/>
              </w:rPr>
              <w:t>ООО «РЕГИОН»</w:t>
            </w:r>
          </w:p>
        </w:tc>
      </w:tr>
      <w:tr w:rsidR="00F2607C" w14:paraId="1B7A77BD" w14:textId="77777777">
        <w:trPr>
          <w:jc w:val="center"/>
        </w:trPr>
        <w:tc>
          <w:tcPr>
            <w:tcW w:w="5000" w:type="pct"/>
            <w:gridSpan w:val="3"/>
            <w:tcBorders>
              <w:top w:val="single" w:sz="4" w:space="0" w:color="auto"/>
              <w:left w:val="single" w:sz="4" w:space="0" w:color="auto"/>
              <w:right w:val="single" w:sz="4" w:space="0" w:color="auto"/>
            </w:tcBorders>
          </w:tcPr>
          <w:p w14:paraId="4E4DD894" w14:textId="77777777" w:rsidR="00F2607C" w:rsidRDefault="00480454">
            <w:pPr>
              <w:rPr>
                <w:b/>
                <w:szCs w:val="22"/>
                <w:lang w:eastAsia="en-US"/>
              </w:rPr>
            </w:pPr>
            <w:r>
              <w:rPr>
                <w:b/>
                <w:sz w:val="22"/>
                <w:szCs w:val="22"/>
                <w:lang w:eastAsia="en-US"/>
              </w:rPr>
              <w:t>4.  Краткое изложение условий договора</w:t>
            </w:r>
          </w:p>
        </w:tc>
      </w:tr>
      <w:tr w:rsidR="00F2607C" w14:paraId="6995837E" w14:textId="77777777">
        <w:trPr>
          <w:jc w:val="center"/>
        </w:trPr>
        <w:tc>
          <w:tcPr>
            <w:tcW w:w="347" w:type="pct"/>
            <w:vMerge w:val="restart"/>
            <w:tcBorders>
              <w:left w:val="single" w:sz="4" w:space="0" w:color="auto"/>
              <w:right w:val="single" w:sz="4" w:space="0" w:color="auto"/>
            </w:tcBorders>
          </w:tcPr>
          <w:p w14:paraId="44505C8F" w14:textId="77777777" w:rsidR="00F2607C" w:rsidRDefault="00480454">
            <w:pPr>
              <w:tabs>
                <w:tab w:val="left" w:pos="652"/>
              </w:tabs>
              <w:rPr>
                <w:b/>
                <w:szCs w:val="22"/>
                <w:lang w:eastAsia="en-US"/>
              </w:rPr>
            </w:pPr>
            <w:bookmarkStart w:id="1" w:name="_Hlk518588560"/>
            <w:r>
              <w:rPr>
                <w:b/>
                <w:sz w:val="22"/>
                <w:szCs w:val="22"/>
                <w:lang w:eastAsia="en-US"/>
              </w:rPr>
              <w:t>4.1.</w:t>
            </w:r>
          </w:p>
        </w:tc>
        <w:tc>
          <w:tcPr>
            <w:tcW w:w="1523" w:type="pct"/>
            <w:tcBorders>
              <w:top w:val="single" w:sz="4" w:space="0" w:color="auto"/>
              <w:left w:val="single" w:sz="4" w:space="0" w:color="auto"/>
              <w:bottom w:val="single" w:sz="4" w:space="0" w:color="auto"/>
              <w:right w:val="single" w:sz="4" w:space="0" w:color="auto"/>
            </w:tcBorders>
          </w:tcPr>
          <w:p w14:paraId="59FBBE0D" w14:textId="77777777" w:rsidR="00F2607C" w:rsidRDefault="00480454">
            <w:pPr>
              <w:rPr>
                <w:szCs w:val="22"/>
                <w:lang w:eastAsia="en-US"/>
              </w:rPr>
            </w:pPr>
            <w:r>
              <w:rPr>
                <w:sz w:val="22"/>
                <w:szCs w:val="22"/>
                <w:lang w:eastAsia="en-US"/>
              </w:rPr>
              <w:t xml:space="preserve"> Предмет договора</w:t>
            </w:r>
          </w:p>
        </w:tc>
        <w:tc>
          <w:tcPr>
            <w:tcW w:w="3128" w:type="pct"/>
            <w:tcBorders>
              <w:top w:val="single" w:sz="4" w:space="0" w:color="auto"/>
              <w:left w:val="single" w:sz="4" w:space="0" w:color="auto"/>
              <w:bottom w:val="single" w:sz="4" w:space="0" w:color="auto"/>
              <w:right w:val="single" w:sz="4" w:space="0" w:color="auto"/>
            </w:tcBorders>
          </w:tcPr>
          <w:p w14:paraId="29B6EC57" w14:textId="77777777" w:rsidR="00F2607C" w:rsidRDefault="00480454">
            <w:pPr>
              <w:suppressAutoHyphens/>
              <w:jc w:val="both"/>
              <w:rPr>
                <w:szCs w:val="22"/>
              </w:rPr>
            </w:pPr>
            <w:r>
              <w:rPr>
                <w:sz w:val="22"/>
                <w:szCs w:val="22"/>
              </w:rPr>
              <w:t>поставка горюче-смазочных материалов через АЗС для нужд КГБУ «Дзержинское лесничество»</w:t>
            </w:r>
          </w:p>
        </w:tc>
      </w:tr>
      <w:tr w:rsidR="00F2607C" w14:paraId="35888C22" w14:textId="77777777">
        <w:trPr>
          <w:jc w:val="center"/>
        </w:trPr>
        <w:tc>
          <w:tcPr>
            <w:tcW w:w="347" w:type="pct"/>
            <w:vMerge/>
            <w:tcBorders>
              <w:left w:val="single" w:sz="4" w:space="0" w:color="auto"/>
              <w:right w:val="single" w:sz="4" w:space="0" w:color="auto"/>
            </w:tcBorders>
          </w:tcPr>
          <w:p w14:paraId="27E27A54" w14:textId="77777777" w:rsidR="00F2607C" w:rsidRDefault="00F2607C">
            <w:pPr>
              <w:tabs>
                <w:tab w:val="left" w:pos="652"/>
              </w:tabs>
              <w:rPr>
                <w:b/>
                <w:szCs w:val="22"/>
                <w:lang w:eastAsia="en-US"/>
              </w:rPr>
            </w:pPr>
          </w:p>
        </w:tc>
        <w:tc>
          <w:tcPr>
            <w:tcW w:w="1523" w:type="pct"/>
            <w:tcBorders>
              <w:top w:val="single" w:sz="4" w:space="0" w:color="auto"/>
              <w:left w:val="single" w:sz="4" w:space="0" w:color="auto"/>
              <w:bottom w:val="single" w:sz="4" w:space="0" w:color="auto"/>
              <w:right w:val="single" w:sz="4" w:space="0" w:color="auto"/>
            </w:tcBorders>
          </w:tcPr>
          <w:p w14:paraId="367B9E2A" w14:textId="77777777" w:rsidR="00F2607C" w:rsidRDefault="00480454">
            <w:pPr>
              <w:contextualSpacing/>
              <w:jc w:val="both"/>
              <w:rPr>
                <w:color w:val="000000"/>
                <w:sz w:val="22"/>
                <w:szCs w:val="22"/>
              </w:rPr>
            </w:pPr>
            <w:r>
              <w:rPr>
                <w:color w:val="000000"/>
                <w:sz w:val="22"/>
                <w:szCs w:val="22"/>
              </w:rPr>
              <w:t>Описание предмета и объема закупки</w:t>
            </w:r>
          </w:p>
        </w:tc>
        <w:tc>
          <w:tcPr>
            <w:tcW w:w="3128" w:type="pct"/>
            <w:tcBorders>
              <w:top w:val="single" w:sz="4" w:space="0" w:color="auto"/>
              <w:left w:val="single" w:sz="4" w:space="0" w:color="auto"/>
              <w:bottom w:val="single" w:sz="4" w:space="0" w:color="auto"/>
              <w:right w:val="single" w:sz="4" w:space="0" w:color="auto"/>
            </w:tcBorders>
          </w:tcPr>
          <w:p w14:paraId="3F6F8D32" w14:textId="77777777" w:rsidR="00F2607C" w:rsidRDefault="00480454">
            <w:pPr>
              <w:contextualSpacing/>
              <w:jc w:val="both"/>
              <w:rPr>
                <w:color w:val="000000"/>
                <w:sz w:val="22"/>
                <w:szCs w:val="22"/>
              </w:rPr>
            </w:pPr>
            <w:r>
              <w:rPr>
                <w:color w:val="000000"/>
                <w:sz w:val="22"/>
                <w:szCs w:val="22"/>
              </w:rPr>
              <w:t>В соответствии с Приложением № 2 к настоящему Извещению - «Техническое задание».</w:t>
            </w:r>
          </w:p>
        </w:tc>
      </w:tr>
      <w:bookmarkEnd w:id="1"/>
      <w:tr w:rsidR="00F2607C" w14:paraId="50F36887" w14:textId="77777777">
        <w:trPr>
          <w:jc w:val="center"/>
        </w:trPr>
        <w:tc>
          <w:tcPr>
            <w:tcW w:w="347" w:type="pct"/>
            <w:tcBorders>
              <w:left w:val="single" w:sz="4" w:space="0" w:color="auto"/>
              <w:right w:val="single" w:sz="4" w:space="0" w:color="auto"/>
            </w:tcBorders>
          </w:tcPr>
          <w:p w14:paraId="5274CD71" w14:textId="77777777" w:rsidR="00F2607C" w:rsidRDefault="00480454">
            <w:pPr>
              <w:tabs>
                <w:tab w:val="left" w:pos="652"/>
              </w:tabs>
              <w:rPr>
                <w:b/>
                <w:szCs w:val="22"/>
                <w:lang w:eastAsia="en-US"/>
              </w:rPr>
            </w:pPr>
            <w:r>
              <w:rPr>
                <w:b/>
                <w:sz w:val="22"/>
                <w:szCs w:val="22"/>
                <w:lang w:eastAsia="en-US"/>
              </w:rPr>
              <w:t>4.2.</w:t>
            </w:r>
          </w:p>
        </w:tc>
        <w:tc>
          <w:tcPr>
            <w:tcW w:w="1523" w:type="pct"/>
            <w:tcBorders>
              <w:top w:val="single" w:sz="4" w:space="0" w:color="auto"/>
              <w:left w:val="single" w:sz="4" w:space="0" w:color="auto"/>
              <w:bottom w:val="single" w:sz="4" w:space="0" w:color="auto"/>
              <w:right w:val="single" w:sz="4" w:space="0" w:color="auto"/>
            </w:tcBorders>
          </w:tcPr>
          <w:p w14:paraId="65FA40C4" w14:textId="77777777" w:rsidR="00F2607C" w:rsidRDefault="00480454">
            <w:pPr>
              <w:contextualSpacing/>
              <w:jc w:val="both"/>
              <w:rPr>
                <w:color w:val="000000"/>
                <w:sz w:val="22"/>
                <w:szCs w:val="22"/>
                <w:lang w:eastAsia="en-US"/>
              </w:rPr>
            </w:pPr>
            <w:r>
              <w:rPr>
                <w:color w:val="000000"/>
                <w:sz w:val="22"/>
                <w:szCs w:val="22"/>
                <w:lang w:eastAsia="en-US"/>
              </w:rPr>
              <w:t>Место поставки</w:t>
            </w:r>
          </w:p>
        </w:tc>
        <w:tc>
          <w:tcPr>
            <w:tcW w:w="3128" w:type="pct"/>
            <w:tcBorders>
              <w:top w:val="single" w:sz="4" w:space="0" w:color="auto"/>
              <w:left w:val="single" w:sz="4" w:space="0" w:color="auto"/>
              <w:bottom w:val="single" w:sz="4" w:space="0" w:color="auto"/>
              <w:right w:val="single" w:sz="4" w:space="0" w:color="auto"/>
            </w:tcBorders>
          </w:tcPr>
          <w:p w14:paraId="4C937B70" w14:textId="77777777" w:rsidR="00F2607C" w:rsidRDefault="00480454">
            <w:pPr>
              <w:contextualSpacing/>
              <w:jc w:val="both"/>
              <w:rPr>
                <w:color w:val="000000"/>
                <w:sz w:val="22"/>
                <w:szCs w:val="22"/>
                <w:lang w:eastAsia="en-US"/>
              </w:rPr>
            </w:pPr>
            <w:r>
              <w:rPr>
                <w:color w:val="000000"/>
                <w:sz w:val="22"/>
                <w:szCs w:val="22"/>
                <w:lang w:eastAsia="en-US"/>
              </w:rPr>
              <w:t xml:space="preserve">Место поставки: </w:t>
            </w:r>
            <w:r>
              <w:rPr>
                <w:color w:val="000000"/>
                <w:sz w:val="22"/>
                <w:szCs w:val="22"/>
              </w:rPr>
              <w:t>Через АЗС Поставщика. Обязательно наличие АЗС  по адресу нахождения заказчика,  663700, Красноярский край, с. Дзержинское.</w:t>
            </w:r>
          </w:p>
        </w:tc>
      </w:tr>
      <w:tr w:rsidR="00F2607C" w14:paraId="2C097532" w14:textId="77777777">
        <w:trPr>
          <w:jc w:val="center"/>
        </w:trPr>
        <w:tc>
          <w:tcPr>
            <w:tcW w:w="347" w:type="pct"/>
            <w:tcBorders>
              <w:left w:val="single" w:sz="4" w:space="0" w:color="auto"/>
              <w:right w:val="single" w:sz="4" w:space="0" w:color="auto"/>
            </w:tcBorders>
          </w:tcPr>
          <w:p w14:paraId="24FDF204" w14:textId="77777777" w:rsidR="00F2607C" w:rsidRDefault="00480454">
            <w:pPr>
              <w:tabs>
                <w:tab w:val="left" w:pos="652"/>
              </w:tabs>
              <w:rPr>
                <w:b/>
                <w:szCs w:val="22"/>
                <w:lang w:eastAsia="en-US"/>
              </w:rPr>
            </w:pPr>
            <w:r>
              <w:rPr>
                <w:b/>
                <w:sz w:val="22"/>
                <w:szCs w:val="22"/>
                <w:lang w:eastAsia="en-US"/>
              </w:rPr>
              <w:t>4.3.</w:t>
            </w:r>
          </w:p>
        </w:tc>
        <w:tc>
          <w:tcPr>
            <w:tcW w:w="1523" w:type="pct"/>
            <w:tcBorders>
              <w:top w:val="single" w:sz="4" w:space="0" w:color="auto"/>
              <w:left w:val="single" w:sz="4" w:space="0" w:color="auto"/>
              <w:bottom w:val="single" w:sz="4" w:space="0" w:color="auto"/>
              <w:right w:val="single" w:sz="4" w:space="0" w:color="auto"/>
            </w:tcBorders>
          </w:tcPr>
          <w:p w14:paraId="3D3A374E" w14:textId="77777777" w:rsidR="00F2607C" w:rsidRDefault="00480454">
            <w:pPr>
              <w:shd w:val="clear" w:color="auto" w:fill="FFFFFF"/>
              <w:rPr>
                <w:szCs w:val="22"/>
                <w:lang w:eastAsia="en-US"/>
              </w:rPr>
            </w:pPr>
            <w:r>
              <w:rPr>
                <w:sz w:val="22"/>
                <w:szCs w:val="22"/>
                <w:lang w:eastAsia="en-US"/>
              </w:rPr>
              <w:t>Срок поставки</w:t>
            </w:r>
          </w:p>
        </w:tc>
        <w:tc>
          <w:tcPr>
            <w:tcW w:w="3128" w:type="pct"/>
            <w:tcBorders>
              <w:top w:val="single" w:sz="4" w:space="0" w:color="auto"/>
              <w:left w:val="single" w:sz="4" w:space="0" w:color="auto"/>
              <w:bottom w:val="single" w:sz="4" w:space="0" w:color="auto"/>
              <w:right w:val="single" w:sz="4" w:space="0" w:color="auto"/>
            </w:tcBorders>
          </w:tcPr>
          <w:p w14:paraId="7D68797C" w14:textId="273713DC" w:rsidR="00F2607C" w:rsidRDefault="00480454" w:rsidP="000C04A6">
            <w:pPr>
              <w:jc w:val="both"/>
              <w:rPr>
                <w:rFonts w:eastAsia="Calibri"/>
                <w:szCs w:val="22"/>
              </w:rPr>
            </w:pPr>
            <w:r>
              <w:rPr>
                <w:sz w:val="22"/>
                <w:szCs w:val="22"/>
                <w:lang w:eastAsia="en-US"/>
              </w:rPr>
              <w:t>Срок поставки: с момента заключения договора по 31 декабря  202</w:t>
            </w:r>
            <w:r w:rsidR="000C04A6">
              <w:rPr>
                <w:sz w:val="22"/>
                <w:szCs w:val="22"/>
                <w:lang w:eastAsia="en-US"/>
              </w:rPr>
              <w:t>4</w:t>
            </w:r>
            <w:r>
              <w:rPr>
                <w:sz w:val="22"/>
                <w:szCs w:val="22"/>
                <w:lang w:eastAsia="en-US"/>
              </w:rPr>
              <w:t xml:space="preserve"> года включительно</w:t>
            </w:r>
          </w:p>
        </w:tc>
      </w:tr>
      <w:tr w:rsidR="00F2607C" w14:paraId="4EDB23E5" w14:textId="77777777">
        <w:trPr>
          <w:trHeight w:val="1752"/>
          <w:jc w:val="center"/>
        </w:trPr>
        <w:tc>
          <w:tcPr>
            <w:tcW w:w="347" w:type="pct"/>
            <w:tcBorders>
              <w:left w:val="single" w:sz="4" w:space="0" w:color="auto"/>
              <w:right w:val="single" w:sz="4" w:space="0" w:color="auto"/>
            </w:tcBorders>
          </w:tcPr>
          <w:p w14:paraId="01E1CF6B" w14:textId="77777777" w:rsidR="00F2607C" w:rsidRDefault="00480454">
            <w:pPr>
              <w:tabs>
                <w:tab w:val="left" w:pos="652"/>
              </w:tabs>
              <w:rPr>
                <w:b/>
                <w:szCs w:val="22"/>
                <w:lang w:eastAsia="en-US"/>
              </w:rPr>
            </w:pPr>
            <w:r>
              <w:rPr>
                <w:b/>
                <w:sz w:val="22"/>
                <w:szCs w:val="22"/>
                <w:lang w:eastAsia="en-US"/>
              </w:rPr>
              <w:t>4.4.</w:t>
            </w:r>
          </w:p>
          <w:p w14:paraId="4EDEDD97" w14:textId="77777777" w:rsidR="00F2607C" w:rsidRDefault="00F2607C">
            <w:pPr>
              <w:tabs>
                <w:tab w:val="left" w:pos="652"/>
              </w:tabs>
              <w:rPr>
                <w:b/>
                <w:szCs w:val="22"/>
                <w:lang w:eastAsia="en-US"/>
              </w:rPr>
            </w:pPr>
          </w:p>
        </w:tc>
        <w:tc>
          <w:tcPr>
            <w:tcW w:w="1523" w:type="pct"/>
            <w:tcBorders>
              <w:top w:val="single" w:sz="4" w:space="0" w:color="auto"/>
              <w:left w:val="single" w:sz="4" w:space="0" w:color="auto"/>
              <w:right w:val="single" w:sz="4" w:space="0" w:color="auto"/>
            </w:tcBorders>
            <w:shd w:val="clear" w:color="auto" w:fill="auto"/>
          </w:tcPr>
          <w:p w14:paraId="56E7B9A8" w14:textId="77777777" w:rsidR="00F2607C" w:rsidRDefault="00480454">
            <w:pPr>
              <w:shd w:val="clear" w:color="auto" w:fill="FFFFFF"/>
              <w:rPr>
                <w:szCs w:val="22"/>
                <w:lang w:eastAsia="en-US"/>
              </w:rPr>
            </w:pPr>
            <w:r>
              <w:rPr>
                <w:sz w:val="22"/>
                <w:szCs w:val="22"/>
                <w:lang w:eastAsia="en-US"/>
              </w:rPr>
              <w:t>Начальная (максимальная) цена договора (НМЦД)</w:t>
            </w:r>
          </w:p>
        </w:tc>
        <w:tc>
          <w:tcPr>
            <w:tcW w:w="3128" w:type="pct"/>
            <w:tcBorders>
              <w:top w:val="single" w:sz="4" w:space="0" w:color="auto"/>
              <w:left w:val="single" w:sz="4" w:space="0" w:color="auto"/>
              <w:right w:val="single" w:sz="4" w:space="0" w:color="auto"/>
            </w:tcBorders>
            <w:shd w:val="clear" w:color="auto" w:fill="auto"/>
          </w:tcPr>
          <w:p w14:paraId="73ACA894" w14:textId="2E76FC3A" w:rsidR="00F2607C" w:rsidRDefault="000C04A6">
            <w:pPr>
              <w:contextualSpacing/>
              <w:jc w:val="both"/>
              <w:rPr>
                <w:color w:val="000000"/>
                <w:szCs w:val="22"/>
              </w:rPr>
            </w:pPr>
            <w:r>
              <w:rPr>
                <w:b/>
                <w:bCs/>
                <w:sz w:val="22"/>
                <w:szCs w:val="22"/>
              </w:rPr>
              <w:t>8</w:t>
            </w:r>
            <w:r w:rsidR="00B11A1C">
              <w:rPr>
                <w:b/>
                <w:bCs/>
                <w:sz w:val="22"/>
                <w:szCs w:val="22"/>
              </w:rPr>
              <w:t>61</w:t>
            </w:r>
            <w:r>
              <w:rPr>
                <w:b/>
                <w:bCs/>
                <w:sz w:val="22"/>
                <w:szCs w:val="22"/>
              </w:rPr>
              <w:t xml:space="preserve"> </w:t>
            </w:r>
            <w:r w:rsidR="00B11A1C">
              <w:rPr>
                <w:b/>
                <w:bCs/>
                <w:sz w:val="22"/>
                <w:szCs w:val="22"/>
              </w:rPr>
              <w:t>480</w:t>
            </w:r>
            <w:r w:rsidR="00480454">
              <w:rPr>
                <w:b/>
                <w:bCs/>
                <w:sz w:val="22"/>
                <w:szCs w:val="22"/>
              </w:rPr>
              <w:t>,00 (</w:t>
            </w:r>
            <w:r w:rsidR="00644EC3" w:rsidRPr="00644EC3">
              <w:rPr>
                <w:b/>
                <w:bCs/>
                <w:sz w:val="22"/>
                <w:szCs w:val="22"/>
              </w:rPr>
              <w:t>восемьсот шестьдесят одна тысяча четыреста восемьдесят рублей 00 копеек</w:t>
            </w:r>
            <w:r w:rsidR="00644EC3">
              <w:rPr>
                <w:b/>
                <w:bCs/>
                <w:sz w:val="22"/>
                <w:szCs w:val="22"/>
              </w:rPr>
              <w:t xml:space="preserve">). </w:t>
            </w:r>
            <w:r w:rsidR="00480454">
              <w:rPr>
                <w:color w:val="000000"/>
                <w:sz w:val="22"/>
                <w:szCs w:val="22"/>
              </w:rPr>
              <w:t>Для определения начальной (максимальной) цены договора был применен метод сопоставимых рыночных цен (анализа рынка). Обоснование НМЦД представлено в Приложении 1 к настоящему Извещению.</w:t>
            </w:r>
          </w:p>
          <w:p w14:paraId="41CC1F57" w14:textId="77777777" w:rsidR="00F2607C" w:rsidRDefault="00480454">
            <w:pPr>
              <w:contextualSpacing/>
              <w:jc w:val="both"/>
              <w:rPr>
                <w:kern w:val="2"/>
                <w:szCs w:val="22"/>
                <w:lang w:bidi="hi-IN"/>
              </w:rPr>
            </w:pPr>
            <w:r>
              <w:rPr>
                <w:kern w:val="2"/>
                <w:sz w:val="22"/>
                <w:szCs w:val="22"/>
                <w:lang w:bidi="hi-IN"/>
              </w:rPr>
              <w:t>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tc>
      </w:tr>
      <w:tr w:rsidR="00F2607C" w14:paraId="0399F53A" w14:textId="77777777">
        <w:trPr>
          <w:trHeight w:val="562"/>
          <w:jc w:val="center"/>
        </w:trPr>
        <w:tc>
          <w:tcPr>
            <w:tcW w:w="347" w:type="pct"/>
            <w:tcBorders>
              <w:left w:val="single" w:sz="4" w:space="0" w:color="auto"/>
              <w:right w:val="single" w:sz="4" w:space="0" w:color="auto"/>
            </w:tcBorders>
          </w:tcPr>
          <w:p w14:paraId="47FCF97C" w14:textId="77777777" w:rsidR="00F2607C" w:rsidRDefault="00480454">
            <w:pPr>
              <w:tabs>
                <w:tab w:val="left" w:pos="652"/>
              </w:tabs>
              <w:rPr>
                <w:b/>
                <w:szCs w:val="22"/>
                <w:lang w:eastAsia="en-US"/>
              </w:rPr>
            </w:pPr>
            <w:r>
              <w:rPr>
                <w:b/>
                <w:sz w:val="22"/>
                <w:szCs w:val="22"/>
                <w:lang w:eastAsia="en-US"/>
              </w:rPr>
              <w:t>4.5.</w:t>
            </w:r>
          </w:p>
        </w:tc>
        <w:tc>
          <w:tcPr>
            <w:tcW w:w="1523" w:type="pct"/>
            <w:tcBorders>
              <w:top w:val="single" w:sz="4" w:space="0" w:color="auto"/>
              <w:left w:val="single" w:sz="4" w:space="0" w:color="auto"/>
              <w:bottom w:val="single" w:sz="4" w:space="0" w:color="auto"/>
              <w:right w:val="single" w:sz="4" w:space="0" w:color="auto"/>
            </w:tcBorders>
          </w:tcPr>
          <w:p w14:paraId="4EFBD619" w14:textId="77777777" w:rsidR="00F2607C" w:rsidRDefault="00480454">
            <w:pPr>
              <w:shd w:val="clear" w:color="auto" w:fill="FFFFFF"/>
              <w:rPr>
                <w:szCs w:val="22"/>
                <w:lang w:eastAsia="en-US"/>
              </w:rPr>
            </w:pPr>
            <w:r>
              <w:rPr>
                <w:sz w:val="22"/>
                <w:szCs w:val="22"/>
                <w:lang w:eastAsia="en-US"/>
              </w:rPr>
              <w:t>Порядок формирования начальной (максимальной) цены договора</w:t>
            </w:r>
          </w:p>
        </w:tc>
        <w:tc>
          <w:tcPr>
            <w:tcW w:w="3128" w:type="pct"/>
            <w:tcBorders>
              <w:top w:val="single" w:sz="4" w:space="0" w:color="auto"/>
              <w:left w:val="single" w:sz="4" w:space="0" w:color="auto"/>
              <w:bottom w:val="single" w:sz="4" w:space="0" w:color="auto"/>
              <w:right w:val="single" w:sz="4" w:space="0" w:color="auto"/>
            </w:tcBorders>
          </w:tcPr>
          <w:p w14:paraId="2E5164EF" w14:textId="77777777" w:rsidR="00F2607C" w:rsidRDefault="00480454">
            <w:pPr>
              <w:tabs>
                <w:tab w:val="left" w:pos="0"/>
              </w:tabs>
              <w:jc w:val="both"/>
              <w:rPr>
                <w:szCs w:val="22"/>
              </w:rPr>
            </w:pPr>
            <w:r>
              <w:rPr>
                <w:sz w:val="22"/>
                <w:szCs w:val="22"/>
              </w:rPr>
              <w:t>Цена договора включает в себя стоимость товара, транспортные расходы по доставке товара, все расходы по погрузке-разгрузке, расходы по уплате таможенных пошлин, налогов, сборов и других обязательных платежей, стоимость талонов (карт), а также иные расходы, которые могут возникнуть у Поставщика при выполнении обязательств по договору</w:t>
            </w:r>
          </w:p>
        </w:tc>
      </w:tr>
      <w:tr w:rsidR="00F2607C" w14:paraId="5D999CFE" w14:textId="77777777">
        <w:trPr>
          <w:jc w:val="center"/>
        </w:trPr>
        <w:tc>
          <w:tcPr>
            <w:tcW w:w="347" w:type="pct"/>
            <w:tcBorders>
              <w:left w:val="single" w:sz="4" w:space="0" w:color="auto"/>
              <w:right w:val="single" w:sz="4" w:space="0" w:color="auto"/>
            </w:tcBorders>
          </w:tcPr>
          <w:p w14:paraId="446161BA" w14:textId="77777777" w:rsidR="00F2607C" w:rsidRDefault="00480454">
            <w:pPr>
              <w:tabs>
                <w:tab w:val="left" w:pos="652"/>
              </w:tabs>
              <w:rPr>
                <w:b/>
                <w:szCs w:val="22"/>
                <w:lang w:eastAsia="en-US"/>
              </w:rPr>
            </w:pPr>
            <w:bookmarkStart w:id="2" w:name="_Hlk518588637"/>
            <w:r>
              <w:rPr>
                <w:b/>
                <w:sz w:val="22"/>
                <w:szCs w:val="22"/>
                <w:lang w:eastAsia="en-US"/>
              </w:rPr>
              <w:t>4.6.</w:t>
            </w:r>
          </w:p>
        </w:tc>
        <w:tc>
          <w:tcPr>
            <w:tcW w:w="1523" w:type="pct"/>
            <w:tcBorders>
              <w:top w:val="single" w:sz="4" w:space="0" w:color="auto"/>
              <w:left w:val="single" w:sz="4" w:space="0" w:color="auto"/>
              <w:bottom w:val="single" w:sz="4" w:space="0" w:color="auto"/>
              <w:right w:val="single" w:sz="4" w:space="0" w:color="auto"/>
            </w:tcBorders>
          </w:tcPr>
          <w:p w14:paraId="66EEE420" w14:textId="77777777" w:rsidR="00F2607C" w:rsidRDefault="00480454">
            <w:pPr>
              <w:pStyle w:val="ConsPlusNormal"/>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Информация о валюте, используемой для </w:t>
            </w:r>
            <w:r>
              <w:rPr>
                <w:rFonts w:ascii="Times New Roman" w:hAnsi="Times New Roman" w:cs="Times New Roman"/>
                <w:sz w:val="22"/>
                <w:szCs w:val="22"/>
                <w:lang w:eastAsia="en-US"/>
              </w:rPr>
              <w:lastRenderedPageBreak/>
              <w:t>формирования цены договора и расчетов с Поставщиком</w:t>
            </w:r>
          </w:p>
        </w:tc>
        <w:tc>
          <w:tcPr>
            <w:tcW w:w="3128" w:type="pct"/>
            <w:tcBorders>
              <w:top w:val="single" w:sz="4" w:space="0" w:color="auto"/>
              <w:left w:val="single" w:sz="4" w:space="0" w:color="auto"/>
              <w:bottom w:val="single" w:sz="4" w:space="0" w:color="auto"/>
              <w:right w:val="single" w:sz="4" w:space="0" w:color="auto"/>
            </w:tcBorders>
          </w:tcPr>
          <w:p w14:paraId="75B28B5E" w14:textId="77777777" w:rsidR="00F2607C" w:rsidRDefault="00480454">
            <w:pPr>
              <w:rPr>
                <w:szCs w:val="22"/>
              </w:rPr>
            </w:pPr>
            <w:r>
              <w:rPr>
                <w:sz w:val="22"/>
                <w:szCs w:val="22"/>
              </w:rPr>
              <w:lastRenderedPageBreak/>
              <w:t>Российский рубль.</w:t>
            </w:r>
          </w:p>
        </w:tc>
      </w:tr>
      <w:bookmarkEnd w:id="2"/>
      <w:tr w:rsidR="00F2607C" w14:paraId="45709304" w14:textId="77777777">
        <w:trPr>
          <w:trHeight w:val="48"/>
          <w:jc w:val="center"/>
        </w:trPr>
        <w:tc>
          <w:tcPr>
            <w:tcW w:w="347" w:type="pct"/>
            <w:tcBorders>
              <w:left w:val="single" w:sz="4" w:space="0" w:color="auto"/>
              <w:right w:val="single" w:sz="4" w:space="0" w:color="auto"/>
            </w:tcBorders>
          </w:tcPr>
          <w:p w14:paraId="6928A240" w14:textId="77777777" w:rsidR="00F2607C" w:rsidRDefault="00480454">
            <w:pPr>
              <w:tabs>
                <w:tab w:val="left" w:pos="652"/>
              </w:tabs>
              <w:rPr>
                <w:b/>
                <w:szCs w:val="22"/>
                <w:lang w:eastAsia="en-US"/>
              </w:rPr>
            </w:pPr>
            <w:r>
              <w:rPr>
                <w:b/>
                <w:sz w:val="22"/>
                <w:szCs w:val="22"/>
                <w:lang w:eastAsia="en-US"/>
              </w:rPr>
              <w:lastRenderedPageBreak/>
              <w:t>4.7.</w:t>
            </w:r>
          </w:p>
        </w:tc>
        <w:tc>
          <w:tcPr>
            <w:tcW w:w="1523" w:type="pct"/>
            <w:tcBorders>
              <w:top w:val="single" w:sz="4" w:space="0" w:color="auto"/>
              <w:left w:val="single" w:sz="4" w:space="0" w:color="auto"/>
              <w:bottom w:val="single" w:sz="4" w:space="0" w:color="auto"/>
              <w:right w:val="single" w:sz="4" w:space="0" w:color="auto"/>
            </w:tcBorders>
          </w:tcPr>
          <w:p w14:paraId="56E55341" w14:textId="77777777" w:rsidR="00F2607C" w:rsidRDefault="00480454">
            <w:pPr>
              <w:shd w:val="clear" w:color="auto" w:fill="FFFFFF"/>
              <w:rPr>
                <w:szCs w:val="22"/>
                <w:lang w:eastAsia="en-US"/>
              </w:rPr>
            </w:pPr>
            <w:r>
              <w:rPr>
                <w:sz w:val="22"/>
                <w:szCs w:val="22"/>
                <w:lang w:eastAsia="en-US"/>
              </w:rPr>
              <w:t>Форма, сроки и порядок оплаты товара</w:t>
            </w:r>
          </w:p>
        </w:tc>
        <w:tc>
          <w:tcPr>
            <w:tcW w:w="3128" w:type="pct"/>
            <w:tcBorders>
              <w:top w:val="single" w:sz="4" w:space="0" w:color="auto"/>
              <w:left w:val="single" w:sz="4" w:space="0" w:color="auto"/>
              <w:bottom w:val="single" w:sz="4" w:space="0" w:color="auto"/>
              <w:right w:val="single" w:sz="4" w:space="0" w:color="auto"/>
            </w:tcBorders>
          </w:tcPr>
          <w:p w14:paraId="36B7D4EF" w14:textId="77777777" w:rsidR="00F2607C" w:rsidRDefault="00480454">
            <w:pPr>
              <w:jc w:val="both"/>
              <w:rPr>
                <w:color w:val="000000"/>
                <w:szCs w:val="22"/>
                <w:shd w:val="clear" w:color="auto" w:fill="FFFFFF"/>
              </w:rPr>
            </w:pPr>
            <w:r>
              <w:rPr>
                <w:color w:val="000000"/>
                <w:sz w:val="22"/>
                <w:szCs w:val="22"/>
                <w:shd w:val="clear" w:color="auto" w:fill="FFFFFF"/>
              </w:rPr>
              <w:t xml:space="preserve"> Оплата производится Заказчиком в полном объеме в течение 7 (семи) рабочих дней с момента получения талонов и подписания сторонами  товарной накладной.</w:t>
            </w:r>
          </w:p>
        </w:tc>
      </w:tr>
      <w:tr w:rsidR="00F2607C" w14:paraId="3B9890B2" w14:textId="77777777">
        <w:trPr>
          <w:trHeight w:val="190"/>
          <w:jc w:val="center"/>
        </w:trPr>
        <w:tc>
          <w:tcPr>
            <w:tcW w:w="5000" w:type="pct"/>
            <w:gridSpan w:val="3"/>
            <w:tcBorders>
              <w:left w:val="single" w:sz="4" w:space="0" w:color="auto"/>
              <w:right w:val="single" w:sz="4" w:space="0" w:color="auto"/>
            </w:tcBorders>
          </w:tcPr>
          <w:p w14:paraId="0AC4D128" w14:textId="77777777" w:rsidR="00F2607C" w:rsidRDefault="00480454">
            <w:pPr>
              <w:jc w:val="both"/>
              <w:rPr>
                <w:b/>
                <w:bCs/>
                <w:color w:val="00000A"/>
                <w:szCs w:val="22"/>
                <w:lang w:eastAsia="zh-CN"/>
              </w:rPr>
            </w:pPr>
            <w:r>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2607C" w14:paraId="2DA599DA" w14:textId="77777777">
        <w:trPr>
          <w:trHeight w:val="274"/>
          <w:jc w:val="center"/>
        </w:trPr>
        <w:tc>
          <w:tcPr>
            <w:tcW w:w="347" w:type="pct"/>
            <w:tcBorders>
              <w:left w:val="single" w:sz="4" w:space="0" w:color="auto"/>
              <w:right w:val="single" w:sz="4" w:space="0" w:color="auto"/>
            </w:tcBorders>
          </w:tcPr>
          <w:p w14:paraId="66F3DA19" w14:textId="77777777" w:rsidR="00F2607C" w:rsidRDefault="00480454">
            <w:pPr>
              <w:rPr>
                <w:b/>
                <w:bCs/>
                <w:color w:val="00000A"/>
                <w:szCs w:val="22"/>
                <w:lang w:eastAsia="zh-CN"/>
              </w:rPr>
            </w:pPr>
            <w:r>
              <w:rPr>
                <w:b/>
                <w:bCs/>
                <w:color w:val="00000A"/>
                <w:sz w:val="22"/>
                <w:szCs w:val="22"/>
                <w:lang w:eastAsia="zh-CN"/>
              </w:rPr>
              <w:t xml:space="preserve">5.1. </w:t>
            </w:r>
          </w:p>
        </w:tc>
        <w:tc>
          <w:tcPr>
            <w:tcW w:w="1523" w:type="pct"/>
            <w:tcBorders>
              <w:left w:val="single" w:sz="4" w:space="0" w:color="auto"/>
              <w:right w:val="single" w:sz="4" w:space="0" w:color="auto"/>
            </w:tcBorders>
          </w:tcPr>
          <w:p w14:paraId="3402DE54" w14:textId="77777777" w:rsidR="00F2607C" w:rsidRDefault="00480454">
            <w:pPr>
              <w:rPr>
                <w:bCs/>
                <w:color w:val="00000A"/>
                <w:szCs w:val="22"/>
                <w:lang w:eastAsia="zh-CN"/>
              </w:rPr>
            </w:pPr>
            <w:r>
              <w:rPr>
                <w:bCs/>
                <w:color w:val="00000A"/>
                <w:sz w:val="22"/>
                <w:szCs w:val="22"/>
                <w:lang w:eastAsia="zh-CN"/>
              </w:rPr>
              <w:t>Порядок подачи заявок на участие в закупке</w:t>
            </w:r>
          </w:p>
        </w:tc>
        <w:tc>
          <w:tcPr>
            <w:tcW w:w="3128" w:type="pct"/>
            <w:tcBorders>
              <w:left w:val="single" w:sz="4" w:space="0" w:color="auto"/>
              <w:right w:val="single" w:sz="4" w:space="0" w:color="auto"/>
            </w:tcBorders>
          </w:tcPr>
          <w:p w14:paraId="6D180FE9" w14:textId="77777777" w:rsidR="00F2607C" w:rsidRDefault="00480454">
            <w:pPr>
              <w:jc w:val="both"/>
              <w:rPr>
                <w:bCs/>
                <w:color w:val="00000A"/>
                <w:szCs w:val="22"/>
                <w:lang w:eastAsia="zh-CN"/>
              </w:rPr>
            </w:pPr>
            <w:r>
              <w:rPr>
                <w:bCs/>
                <w:color w:val="00000A"/>
                <w:sz w:val="22"/>
                <w:szCs w:val="22"/>
                <w:lang w:eastAsia="zh-CN"/>
              </w:rPr>
              <w:t xml:space="preserve">Проведение запроса котировок в электронной форме обеспечивается оператором электронной площадки на сайте </w:t>
            </w:r>
            <w:r>
              <w:rPr>
                <w:rStyle w:val="ab"/>
                <w:bCs/>
                <w:sz w:val="22"/>
                <w:szCs w:val="22"/>
                <w:lang w:eastAsia="zh-CN"/>
              </w:rPr>
              <w:t>https://etp-region.ru</w:t>
            </w:r>
            <w:proofErr w:type="gramStart"/>
            <w:r>
              <w:rPr>
                <w:bCs/>
                <w:color w:val="00000A"/>
                <w:sz w:val="22"/>
                <w:szCs w:val="22"/>
                <w:lang w:eastAsia="zh-CN"/>
              </w:rPr>
              <w:t>в</w:t>
            </w:r>
            <w:proofErr w:type="gramEnd"/>
            <w:r>
              <w:rPr>
                <w:bCs/>
                <w:color w:val="00000A"/>
                <w:sz w:val="22"/>
                <w:szCs w:val="22"/>
                <w:lang w:eastAsia="zh-CN"/>
              </w:rPr>
              <w:t xml:space="preserve"> сети «Интернет» в соответствии с регламентом этого сайта и требованиями Положения о закупке Заказчика, размещенного на официальном сайте в ЕИС.</w:t>
            </w:r>
          </w:p>
          <w:p w14:paraId="4F273DDA" w14:textId="77777777" w:rsidR="00F2607C" w:rsidRDefault="00F2607C">
            <w:pPr>
              <w:jc w:val="both"/>
              <w:rPr>
                <w:bCs/>
                <w:color w:val="00000A"/>
                <w:szCs w:val="22"/>
                <w:lang w:eastAsia="zh-CN"/>
              </w:rPr>
            </w:pPr>
          </w:p>
          <w:p w14:paraId="2F7CB6BA" w14:textId="77777777" w:rsidR="00F2607C" w:rsidRDefault="00480454">
            <w:pPr>
              <w:tabs>
                <w:tab w:val="left" w:pos="142"/>
                <w:tab w:val="left" w:pos="426"/>
              </w:tabs>
              <w:jc w:val="both"/>
              <w:rPr>
                <w:rFonts w:eastAsiaTheme="minorEastAsia"/>
                <w:szCs w:val="22"/>
              </w:rPr>
            </w:pPr>
            <w:r>
              <w:rPr>
                <w:b/>
                <w:bCs/>
                <w:color w:val="000000"/>
                <w:sz w:val="22"/>
                <w:szCs w:val="22"/>
              </w:rPr>
              <w:t xml:space="preserve">Порядок подачи </w:t>
            </w:r>
            <w:r>
              <w:rPr>
                <w:rFonts w:eastAsiaTheme="minorEastAsia"/>
                <w:b/>
                <w:sz w:val="22"/>
                <w:szCs w:val="22"/>
              </w:rPr>
              <w:t>заявок:</w:t>
            </w:r>
          </w:p>
          <w:p w14:paraId="5E7AD1F0" w14:textId="77777777" w:rsidR="00F2607C" w:rsidRDefault="00480454">
            <w:pPr>
              <w:pStyle w:val="Style12"/>
              <w:spacing w:line="240" w:lineRule="auto"/>
              <w:ind w:firstLine="0"/>
              <w:rPr>
                <w:rFonts w:eastAsiaTheme="minorEastAsia"/>
                <w:szCs w:val="22"/>
              </w:rPr>
            </w:pPr>
            <w:r>
              <w:rPr>
                <w:rFonts w:eastAsiaTheme="minorEastAsia"/>
                <w:sz w:val="22"/>
                <w:szCs w:val="22"/>
              </w:rPr>
              <w:t>Подача заявок на участие в запросе котировок осуществляется только лицами, получившими аккредитацию на электронной площадке.</w:t>
            </w:r>
          </w:p>
          <w:p w14:paraId="28D4D242" w14:textId="77777777" w:rsidR="00F2607C" w:rsidRDefault="00480454">
            <w:pPr>
              <w:pStyle w:val="Style12"/>
              <w:spacing w:line="240" w:lineRule="auto"/>
              <w:ind w:firstLine="0"/>
              <w:rPr>
                <w:color w:val="000000"/>
                <w:szCs w:val="22"/>
              </w:rPr>
            </w:pPr>
            <w:r>
              <w:rPr>
                <w:rFonts w:eastAsiaTheme="minorEastAsia"/>
                <w:sz w:val="22"/>
                <w:szCs w:val="22"/>
              </w:rPr>
              <w:t>Участник закупки подает заявку на участие в запросе котировок согласно прилагаемой форм</w:t>
            </w:r>
            <w:proofErr w:type="gramStart"/>
            <w:r>
              <w:rPr>
                <w:rFonts w:eastAsiaTheme="minorEastAsia"/>
                <w:sz w:val="22"/>
                <w:szCs w:val="22"/>
              </w:rPr>
              <w:t>е</w:t>
            </w:r>
            <w:r>
              <w:rPr>
                <w:rFonts w:eastAsiaTheme="minorEastAsia"/>
                <w:i/>
                <w:sz w:val="22"/>
                <w:szCs w:val="22"/>
              </w:rPr>
              <w:t>(</w:t>
            </w:r>
            <w:proofErr w:type="gramEnd"/>
            <w:r>
              <w:rPr>
                <w:rFonts w:eastAsiaTheme="minorEastAsia"/>
                <w:i/>
                <w:sz w:val="22"/>
                <w:szCs w:val="22"/>
              </w:rPr>
              <w:t>Приложение 3 к Извещению)</w:t>
            </w:r>
            <w:r>
              <w:rPr>
                <w:rFonts w:eastAsiaTheme="minorEastAsia"/>
                <w:sz w:val="22"/>
                <w:szCs w:val="22"/>
              </w:rPr>
              <w:t xml:space="preserve"> с применением функционала электронной торговой площадки </w:t>
            </w:r>
            <w:r>
              <w:rPr>
                <w:rStyle w:val="ab"/>
                <w:rFonts w:eastAsiaTheme="minorEastAsia"/>
                <w:sz w:val="22"/>
                <w:szCs w:val="22"/>
              </w:rPr>
              <w:t>https://etp-region.ru</w:t>
            </w:r>
            <w:r>
              <w:rPr>
                <w:rFonts w:eastAsiaTheme="minorEastAsia"/>
                <w:sz w:val="22"/>
                <w:szCs w:val="22"/>
              </w:rPr>
              <w:t xml:space="preserve">, прикрепляет требуемые извещением о закупке документы в электронной форме, подписанные </w:t>
            </w:r>
            <w:r>
              <w:rPr>
                <w:sz w:val="22"/>
                <w:szCs w:val="22"/>
              </w:rPr>
              <w:t xml:space="preserve">усиленной квалифицированной электронной подписью (далее – электронная подпись) лица, имеющего право действовать от имени Участника </w:t>
            </w:r>
            <w:r>
              <w:rPr>
                <w:bCs/>
                <w:color w:val="00000A"/>
                <w:sz w:val="22"/>
                <w:szCs w:val="22"/>
                <w:lang w:eastAsia="zh-CN"/>
              </w:rPr>
              <w:t>запроса котировок в электронной форме</w:t>
            </w:r>
            <w:r>
              <w:rPr>
                <w:color w:val="000000"/>
                <w:sz w:val="22"/>
                <w:szCs w:val="22"/>
              </w:rPr>
              <w:t>.</w:t>
            </w:r>
          </w:p>
          <w:p w14:paraId="0793014D" w14:textId="77777777" w:rsidR="00F2607C" w:rsidRDefault="00480454">
            <w:pPr>
              <w:pStyle w:val="Style12"/>
              <w:spacing w:line="240" w:lineRule="auto"/>
              <w:ind w:firstLine="0"/>
              <w:rPr>
                <w:bCs/>
                <w:color w:val="00000A"/>
                <w:szCs w:val="22"/>
                <w:lang w:eastAsia="zh-CN"/>
              </w:rPr>
            </w:pPr>
            <w:r>
              <w:rPr>
                <w:rFonts w:eastAsiaTheme="minorEastAsia"/>
                <w:sz w:val="22"/>
                <w:szCs w:val="22"/>
              </w:rPr>
              <w:t xml:space="preserve">Участник </w:t>
            </w:r>
            <w:r>
              <w:rPr>
                <w:bCs/>
                <w:color w:val="00000A"/>
                <w:sz w:val="22"/>
                <w:szCs w:val="22"/>
                <w:lang w:eastAsia="zh-CN"/>
              </w:rPr>
              <w:t>закупки</w:t>
            </w:r>
            <w:r>
              <w:rPr>
                <w:rFonts w:eastAsiaTheme="minorEastAsia"/>
                <w:sz w:val="22"/>
                <w:szCs w:val="22"/>
              </w:rPr>
              <w:t xml:space="preserve"> имеет право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 В случае подачи участником нескольких заявок все они будут отклонены без рассмотрения по существу.</w:t>
            </w:r>
          </w:p>
        </w:tc>
      </w:tr>
      <w:tr w:rsidR="00F2607C" w14:paraId="2084F0A3" w14:textId="77777777">
        <w:trPr>
          <w:trHeight w:val="190"/>
          <w:jc w:val="center"/>
        </w:trPr>
        <w:tc>
          <w:tcPr>
            <w:tcW w:w="347" w:type="pct"/>
            <w:tcBorders>
              <w:left w:val="single" w:sz="4" w:space="0" w:color="auto"/>
              <w:right w:val="single" w:sz="4" w:space="0" w:color="auto"/>
            </w:tcBorders>
          </w:tcPr>
          <w:p w14:paraId="450C007C" w14:textId="77777777" w:rsidR="00F2607C" w:rsidRDefault="00480454">
            <w:pPr>
              <w:rPr>
                <w:b/>
                <w:bCs/>
                <w:color w:val="00000A"/>
                <w:szCs w:val="22"/>
                <w:lang w:eastAsia="zh-CN"/>
              </w:rPr>
            </w:pPr>
            <w:r>
              <w:rPr>
                <w:b/>
                <w:bCs/>
                <w:color w:val="00000A"/>
                <w:sz w:val="22"/>
                <w:szCs w:val="22"/>
                <w:lang w:eastAsia="zh-CN"/>
              </w:rPr>
              <w:t xml:space="preserve">5.2. </w:t>
            </w:r>
          </w:p>
        </w:tc>
        <w:tc>
          <w:tcPr>
            <w:tcW w:w="1523" w:type="pct"/>
            <w:tcBorders>
              <w:left w:val="single" w:sz="4" w:space="0" w:color="auto"/>
              <w:right w:val="single" w:sz="4" w:space="0" w:color="auto"/>
            </w:tcBorders>
          </w:tcPr>
          <w:p w14:paraId="787B690A" w14:textId="77777777" w:rsidR="00F2607C" w:rsidRDefault="00480454">
            <w:pPr>
              <w:rPr>
                <w:bCs/>
                <w:color w:val="00000A"/>
                <w:szCs w:val="22"/>
                <w:lang w:eastAsia="zh-CN"/>
              </w:rPr>
            </w:pPr>
            <w:r>
              <w:rPr>
                <w:bCs/>
                <w:color w:val="00000A"/>
                <w:sz w:val="22"/>
                <w:szCs w:val="22"/>
                <w:lang w:eastAsia="zh-CN"/>
              </w:rPr>
              <w:t>Внесение изменений и отзыв заявки на участие в закупке</w:t>
            </w:r>
          </w:p>
        </w:tc>
        <w:tc>
          <w:tcPr>
            <w:tcW w:w="3128" w:type="pct"/>
            <w:tcBorders>
              <w:left w:val="single" w:sz="4" w:space="0" w:color="auto"/>
              <w:right w:val="single" w:sz="4" w:space="0" w:color="auto"/>
            </w:tcBorders>
          </w:tcPr>
          <w:p w14:paraId="3179963A" w14:textId="77777777" w:rsidR="00F2607C" w:rsidRDefault="00480454">
            <w:pPr>
              <w:tabs>
                <w:tab w:val="left" w:pos="142"/>
                <w:tab w:val="left" w:pos="426"/>
              </w:tabs>
              <w:jc w:val="both"/>
              <w:rPr>
                <w:rFonts w:eastAsiaTheme="minorEastAsia"/>
                <w:szCs w:val="22"/>
              </w:rPr>
            </w:pPr>
            <w:proofErr w:type="gramStart"/>
            <w:r>
              <w:rPr>
                <w:rFonts w:eastAsiaTheme="minorEastAsia"/>
                <w:sz w:val="22"/>
                <w:szCs w:val="22"/>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в соответствии с регламентами и инструкциями, а также с использованием функционала электронной площадки </w:t>
            </w:r>
            <w:r>
              <w:rPr>
                <w:rStyle w:val="ab"/>
                <w:rFonts w:eastAsiaTheme="minorEastAsia"/>
                <w:sz w:val="22"/>
                <w:szCs w:val="22"/>
              </w:rPr>
              <w:t>https://etp-region.ru</w:t>
            </w:r>
            <w:r>
              <w:rPr>
                <w:rFonts w:eastAsiaTheme="minorEastAsia"/>
                <w:sz w:val="22"/>
                <w:szCs w:val="22"/>
              </w:rPr>
              <w:t>.</w:t>
            </w:r>
            <w:proofErr w:type="gramEnd"/>
          </w:p>
        </w:tc>
      </w:tr>
      <w:tr w:rsidR="00F2607C" w14:paraId="3995C05E" w14:textId="77777777">
        <w:trPr>
          <w:trHeight w:val="190"/>
          <w:jc w:val="center"/>
        </w:trPr>
        <w:tc>
          <w:tcPr>
            <w:tcW w:w="347" w:type="pct"/>
            <w:tcBorders>
              <w:left w:val="single" w:sz="4" w:space="0" w:color="auto"/>
              <w:right w:val="single" w:sz="4" w:space="0" w:color="auto"/>
            </w:tcBorders>
            <w:shd w:val="clear" w:color="auto" w:fill="auto"/>
          </w:tcPr>
          <w:p w14:paraId="27104E38" w14:textId="77777777" w:rsidR="00F2607C" w:rsidRDefault="00480454">
            <w:pPr>
              <w:rPr>
                <w:b/>
                <w:bCs/>
                <w:color w:val="00000A"/>
                <w:szCs w:val="22"/>
                <w:lang w:eastAsia="zh-CN"/>
              </w:rPr>
            </w:pPr>
            <w:r>
              <w:rPr>
                <w:b/>
                <w:bCs/>
                <w:color w:val="00000A"/>
                <w:sz w:val="22"/>
                <w:szCs w:val="22"/>
                <w:lang w:eastAsia="zh-CN"/>
              </w:rPr>
              <w:t>5.3.</w:t>
            </w:r>
          </w:p>
        </w:tc>
        <w:tc>
          <w:tcPr>
            <w:tcW w:w="1523" w:type="pct"/>
            <w:tcBorders>
              <w:left w:val="single" w:sz="4" w:space="0" w:color="auto"/>
              <w:right w:val="single" w:sz="4" w:space="0" w:color="auto"/>
            </w:tcBorders>
            <w:shd w:val="clear" w:color="auto" w:fill="auto"/>
          </w:tcPr>
          <w:p w14:paraId="37958C3E" w14:textId="77777777" w:rsidR="00F2607C" w:rsidRDefault="00480454">
            <w:pPr>
              <w:shd w:val="clear" w:color="auto" w:fill="FFFFFF"/>
              <w:rPr>
                <w:szCs w:val="22"/>
                <w:lang w:eastAsia="en-US"/>
              </w:rPr>
            </w:pPr>
            <w:r>
              <w:rPr>
                <w:sz w:val="22"/>
                <w:szCs w:val="22"/>
                <w:lang w:eastAsia="en-US"/>
              </w:rPr>
              <w:t>Дата начала срока подачи заявок на участие в закупке</w:t>
            </w:r>
          </w:p>
        </w:tc>
        <w:tc>
          <w:tcPr>
            <w:tcW w:w="3128" w:type="pct"/>
            <w:tcBorders>
              <w:left w:val="single" w:sz="4" w:space="0" w:color="auto"/>
              <w:right w:val="single" w:sz="4" w:space="0" w:color="auto"/>
            </w:tcBorders>
            <w:shd w:val="clear" w:color="auto" w:fill="auto"/>
          </w:tcPr>
          <w:p w14:paraId="7F31EE73" w14:textId="324ADD5E" w:rsidR="00F2607C" w:rsidRDefault="009F0BD9" w:rsidP="00A4760A">
            <w:pPr>
              <w:shd w:val="clear" w:color="auto" w:fill="FFFFFF"/>
              <w:rPr>
                <w:b/>
                <w:szCs w:val="22"/>
                <w:lang w:eastAsia="en-US"/>
              </w:rPr>
            </w:pPr>
            <w:r>
              <w:rPr>
                <w:b/>
                <w:sz w:val="22"/>
                <w:szCs w:val="22"/>
                <w:lang w:eastAsia="en-US"/>
              </w:rPr>
              <w:t>28</w:t>
            </w:r>
            <w:r w:rsidR="00480454">
              <w:rPr>
                <w:b/>
                <w:sz w:val="22"/>
                <w:szCs w:val="22"/>
                <w:lang w:eastAsia="en-US"/>
              </w:rPr>
              <w:t xml:space="preserve"> </w:t>
            </w:r>
            <w:r w:rsidR="00A4760A">
              <w:rPr>
                <w:b/>
                <w:sz w:val="22"/>
                <w:szCs w:val="22"/>
                <w:lang w:eastAsia="en-US"/>
              </w:rPr>
              <w:t>февраля</w:t>
            </w:r>
            <w:r w:rsidR="00480454">
              <w:rPr>
                <w:b/>
                <w:sz w:val="22"/>
                <w:szCs w:val="22"/>
                <w:lang w:eastAsia="en-US"/>
              </w:rPr>
              <w:t xml:space="preserve"> 202</w:t>
            </w:r>
            <w:r w:rsidR="005450D9">
              <w:rPr>
                <w:b/>
                <w:sz w:val="22"/>
                <w:szCs w:val="22"/>
                <w:lang w:eastAsia="en-US"/>
              </w:rPr>
              <w:t xml:space="preserve">4 </w:t>
            </w:r>
            <w:r w:rsidR="00480454">
              <w:rPr>
                <w:b/>
                <w:sz w:val="22"/>
                <w:szCs w:val="22"/>
                <w:lang w:eastAsia="en-US"/>
              </w:rPr>
              <w:t>года.</w:t>
            </w:r>
          </w:p>
        </w:tc>
      </w:tr>
      <w:tr w:rsidR="00F2607C" w14:paraId="2295F3A7" w14:textId="77777777">
        <w:trPr>
          <w:trHeight w:val="190"/>
          <w:jc w:val="center"/>
        </w:trPr>
        <w:tc>
          <w:tcPr>
            <w:tcW w:w="347" w:type="pct"/>
            <w:tcBorders>
              <w:left w:val="single" w:sz="4" w:space="0" w:color="auto"/>
              <w:right w:val="single" w:sz="4" w:space="0" w:color="auto"/>
            </w:tcBorders>
            <w:shd w:val="clear" w:color="auto" w:fill="auto"/>
          </w:tcPr>
          <w:p w14:paraId="4101A31A" w14:textId="77777777" w:rsidR="00F2607C" w:rsidRDefault="00480454">
            <w:pPr>
              <w:rPr>
                <w:b/>
                <w:bCs/>
                <w:color w:val="00000A"/>
                <w:szCs w:val="22"/>
                <w:lang w:eastAsia="zh-CN"/>
              </w:rPr>
            </w:pPr>
            <w:r>
              <w:rPr>
                <w:b/>
                <w:bCs/>
                <w:color w:val="00000A"/>
                <w:sz w:val="22"/>
                <w:szCs w:val="22"/>
                <w:lang w:eastAsia="zh-CN"/>
              </w:rPr>
              <w:t>5.4.1.</w:t>
            </w:r>
          </w:p>
        </w:tc>
        <w:tc>
          <w:tcPr>
            <w:tcW w:w="1523" w:type="pct"/>
            <w:tcBorders>
              <w:left w:val="single" w:sz="4" w:space="0" w:color="auto"/>
              <w:right w:val="single" w:sz="4" w:space="0" w:color="auto"/>
            </w:tcBorders>
            <w:shd w:val="clear" w:color="auto" w:fill="auto"/>
          </w:tcPr>
          <w:p w14:paraId="76DAE4D3" w14:textId="77777777" w:rsidR="00F2607C" w:rsidRDefault="00480454">
            <w:pPr>
              <w:shd w:val="clear" w:color="auto" w:fill="FFFFFF"/>
              <w:rPr>
                <w:szCs w:val="22"/>
                <w:lang w:eastAsia="en-US"/>
              </w:rPr>
            </w:pPr>
            <w:r>
              <w:rPr>
                <w:sz w:val="22"/>
                <w:szCs w:val="22"/>
                <w:lang w:eastAsia="en-US"/>
              </w:rPr>
              <w:t>Дата и время окончания срока подачи заявок на участие в закупке</w:t>
            </w:r>
          </w:p>
        </w:tc>
        <w:tc>
          <w:tcPr>
            <w:tcW w:w="3128" w:type="pct"/>
            <w:tcBorders>
              <w:left w:val="single" w:sz="4" w:space="0" w:color="auto"/>
              <w:right w:val="single" w:sz="4" w:space="0" w:color="auto"/>
            </w:tcBorders>
            <w:shd w:val="clear" w:color="auto" w:fill="auto"/>
          </w:tcPr>
          <w:p w14:paraId="46895E53" w14:textId="19298ACA" w:rsidR="00F2607C" w:rsidRDefault="00A4760A">
            <w:pPr>
              <w:shd w:val="clear" w:color="auto" w:fill="FFFFFF"/>
              <w:rPr>
                <w:b/>
                <w:szCs w:val="22"/>
              </w:rPr>
            </w:pPr>
            <w:r>
              <w:rPr>
                <w:b/>
                <w:sz w:val="22"/>
                <w:szCs w:val="22"/>
                <w:lang w:eastAsia="en-US"/>
              </w:rPr>
              <w:t>07</w:t>
            </w:r>
            <w:r w:rsidR="00480454">
              <w:rPr>
                <w:b/>
                <w:sz w:val="22"/>
                <w:szCs w:val="22"/>
                <w:lang w:eastAsia="en-US"/>
              </w:rPr>
              <w:t xml:space="preserve"> </w:t>
            </w:r>
            <w:r w:rsidR="005450D9">
              <w:rPr>
                <w:b/>
                <w:sz w:val="22"/>
                <w:szCs w:val="22"/>
                <w:lang w:eastAsia="en-US"/>
              </w:rPr>
              <w:t>марта</w:t>
            </w:r>
            <w:r w:rsidR="00480454">
              <w:rPr>
                <w:b/>
                <w:sz w:val="22"/>
                <w:szCs w:val="22"/>
                <w:lang w:eastAsia="en-US"/>
              </w:rPr>
              <w:t xml:space="preserve"> 202</w:t>
            </w:r>
            <w:r w:rsidR="005450D9">
              <w:rPr>
                <w:b/>
                <w:sz w:val="22"/>
                <w:szCs w:val="22"/>
                <w:lang w:eastAsia="en-US"/>
              </w:rPr>
              <w:t>4</w:t>
            </w:r>
            <w:r w:rsidR="00480454">
              <w:rPr>
                <w:b/>
                <w:sz w:val="22"/>
                <w:szCs w:val="22"/>
                <w:lang w:eastAsia="en-US"/>
              </w:rPr>
              <w:t xml:space="preserve"> года 16.00часов </w:t>
            </w:r>
            <w:r w:rsidR="00480454">
              <w:rPr>
                <w:b/>
                <w:sz w:val="22"/>
                <w:szCs w:val="22"/>
              </w:rPr>
              <w:t>(по ме</w:t>
            </w:r>
            <w:r w:rsidR="00480454">
              <w:rPr>
                <w:b/>
              </w:rPr>
              <w:t>стному</w:t>
            </w:r>
            <w:r w:rsidR="00480454">
              <w:rPr>
                <w:b/>
                <w:sz w:val="22"/>
                <w:szCs w:val="22"/>
              </w:rPr>
              <w:t xml:space="preserve"> времени).</w:t>
            </w:r>
          </w:p>
          <w:p w14:paraId="1EF470BE" w14:textId="77777777" w:rsidR="00F2607C" w:rsidRDefault="00F2607C">
            <w:pPr>
              <w:keepNext/>
              <w:keepLines/>
              <w:rPr>
                <w:b/>
                <w:szCs w:val="22"/>
              </w:rPr>
            </w:pPr>
          </w:p>
        </w:tc>
      </w:tr>
      <w:tr w:rsidR="00F2607C" w14:paraId="788E87F5" w14:textId="77777777">
        <w:trPr>
          <w:trHeight w:val="190"/>
          <w:jc w:val="center"/>
        </w:trPr>
        <w:tc>
          <w:tcPr>
            <w:tcW w:w="347" w:type="pct"/>
            <w:tcBorders>
              <w:left w:val="single" w:sz="4" w:space="0" w:color="auto"/>
              <w:right w:val="single" w:sz="4" w:space="0" w:color="auto"/>
            </w:tcBorders>
            <w:shd w:val="clear" w:color="auto" w:fill="auto"/>
          </w:tcPr>
          <w:p w14:paraId="6DB12435" w14:textId="77777777" w:rsidR="00F2607C" w:rsidRDefault="00480454">
            <w:pPr>
              <w:rPr>
                <w:b/>
                <w:bCs/>
                <w:color w:val="00000A"/>
                <w:szCs w:val="22"/>
                <w:lang w:eastAsia="zh-CN"/>
              </w:rPr>
            </w:pPr>
            <w:r>
              <w:rPr>
                <w:b/>
                <w:bCs/>
                <w:color w:val="00000A"/>
                <w:sz w:val="22"/>
                <w:szCs w:val="22"/>
                <w:lang w:eastAsia="zh-CN"/>
              </w:rPr>
              <w:t>5.4.2.</w:t>
            </w:r>
          </w:p>
        </w:tc>
        <w:tc>
          <w:tcPr>
            <w:tcW w:w="1523" w:type="pct"/>
            <w:tcBorders>
              <w:left w:val="single" w:sz="4" w:space="0" w:color="auto"/>
              <w:right w:val="single" w:sz="4" w:space="0" w:color="auto"/>
            </w:tcBorders>
            <w:shd w:val="clear" w:color="auto" w:fill="auto"/>
          </w:tcPr>
          <w:p w14:paraId="3FC6FD97" w14:textId="77777777" w:rsidR="00F2607C" w:rsidRDefault="00480454">
            <w:pPr>
              <w:shd w:val="clear" w:color="auto" w:fill="FFFFFF"/>
              <w:rPr>
                <w:szCs w:val="22"/>
                <w:lang w:eastAsia="en-US"/>
              </w:rPr>
            </w:pPr>
            <w:r>
              <w:rPr>
                <w:sz w:val="22"/>
                <w:szCs w:val="22"/>
                <w:lang w:eastAsia="en-US"/>
              </w:rPr>
              <w:t>Место рассмотрения заявок на участие в закупке</w:t>
            </w:r>
          </w:p>
        </w:tc>
        <w:tc>
          <w:tcPr>
            <w:tcW w:w="3128" w:type="pct"/>
            <w:tcBorders>
              <w:left w:val="single" w:sz="4" w:space="0" w:color="auto"/>
              <w:right w:val="single" w:sz="4" w:space="0" w:color="auto"/>
            </w:tcBorders>
            <w:shd w:val="clear" w:color="auto" w:fill="auto"/>
          </w:tcPr>
          <w:p w14:paraId="4FFB58E7" w14:textId="77777777" w:rsidR="00F2607C" w:rsidRDefault="00480454">
            <w:pPr>
              <w:shd w:val="clear" w:color="auto" w:fill="FFFFFF"/>
              <w:rPr>
                <w:b/>
                <w:i/>
                <w:szCs w:val="22"/>
                <w:lang w:eastAsia="en-US"/>
              </w:rPr>
            </w:pPr>
            <w:r>
              <w:rPr>
                <w:sz w:val="22"/>
                <w:szCs w:val="22"/>
                <w:lang w:eastAsia="ar-SA"/>
              </w:rPr>
              <w:t xml:space="preserve"> 663700 Красноярский край с. Дзержинское  ул. </w:t>
            </w:r>
            <w:proofErr w:type="gramStart"/>
            <w:r>
              <w:rPr>
                <w:sz w:val="22"/>
                <w:szCs w:val="22"/>
                <w:lang w:eastAsia="ar-SA"/>
              </w:rPr>
              <w:t>Курортная</w:t>
            </w:r>
            <w:proofErr w:type="gramEnd"/>
            <w:r>
              <w:rPr>
                <w:sz w:val="22"/>
                <w:szCs w:val="22"/>
                <w:lang w:eastAsia="ar-SA"/>
              </w:rPr>
              <w:t>, 20</w:t>
            </w:r>
          </w:p>
        </w:tc>
      </w:tr>
      <w:tr w:rsidR="00F2607C" w14:paraId="300AC028" w14:textId="77777777">
        <w:trPr>
          <w:trHeight w:val="452"/>
          <w:jc w:val="center"/>
        </w:trPr>
        <w:tc>
          <w:tcPr>
            <w:tcW w:w="347" w:type="pct"/>
            <w:tcBorders>
              <w:left w:val="single" w:sz="4" w:space="0" w:color="auto"/>
              <w:right w:val="single" w:sz="4" w:space="0" w:color="auto"/>
            </w:tcBorders>
            <w:shd w:val="clear" w:color="auto" w:fill="auto"/>
          </w:tcPr>
          <w:p w14:paraId="0F02AD61" w14:textId="77777777" w:rsidR="00F2607C" w:rsidRDefault="00480454">
            <w:pPr>
              <w:rPr>
                <w:b/>
                <w:bCs/>
                <w:color w:val="00000A"/>
                <w:szCs w:val="22"/>
                <w:lang w:eastAsia="zh-CN"/>
              </w:rPr>
            </w:pPr>
            <w:r>
              <w:rPr>
                <w:b/>
                <w:bCs/>
                <w:color w:val="00000A"/>
                <w:sz w:val="22"/>
                <w:szCs w:val="22"/>
                <w:lang w:eastAsia="zh-CN"/>
              </w:rPr>
              <w:t xml:space="preserve">5.5. </w:t>
            </w:r>
          </w:p>
        </w:tc>
        <w:tc>
          <w:tcPr>
            <w:tcW w:w="1523" w:type="pct"/>
            <w:tcBorders>
              <w:left w:val="single" w:sz="4" w:space="0" w:color="auto"/>
              <w:right w:val="single" w:sz="4" w:space="0" w:color="auto"/>
            </w:tcBorders>
            <w:shd w:val="clear" w:color="auto" w:fill="auto"/>
          </w:tcPr>
          <w:p w14:paraId="74C220F3" w14:textId="77777777" w:rsidR="00F2607C" w:rsidRDefault="00480454">
            <w:pPr>
              <w:shd w:val="clear" w:color="auto" w:fill="FFFFFF"/>
              <w:rPr>
                <w:szCs w:val="22"/>
                <w:lang w:eastAsia="en-US"/>
              </w:rPr>
            </w:pPr>
            <w:r>
              <w:rPr>
                <w:sz w:val="22"/>
                <w:szCs w:val="22"/>
                <w:lang w:eastAsia="en-US"/>
              </w:rPr>
              <w:t>Дата рассмотрения заявок на участие в запросе котировок, дата подведения итогов запроса котировок</w:t>
            </w:r>
          </w:p>
        </w:tc>
        <w:tc>
          <w:tcPr>
            <w:tcW w:w="3128" w:type="pct"/>
            <w:tcBorders>
              <w:left w:val="single" w:sz="4" w:space="0" w:color="auto"/>
              <w:right w:val="single" w:sz="4" w:space="0" w:color="auto"/>
            </w:tcBorders>
            <w:shd w:val="clear" w:color="auto" w:fill="auto"/>
          </w:tcPr>
          <w:p w14:paraId="56770BC1" w14:textId="410D0E12" w:rsidR="00F2607C" w:rsidRDefault="00480454" w:rsidP="00A4760A">
            <w:pPr>
              <w:shd w:val="clear" w:color="auto" w:fill="FFFFFF"/>
              <w:rPr>
                <w:szCs w:val="22"/>
                <w:lang w:eastAsia="en-US"/>
              </w:rPr>
            </w:pPr>
            <w:r>
              <w:rPr>
                <w:sz w:val="22"/>
                <w:szCs w:val="22"/>
                <w:lang w:eastAsia="en-US"/>
              </w:rPr>
              <w:t xml:space="preserve">Рассмотрение заявок и подведение итогов </w:t>
            </w:r>
            <w:r w:rsidR="005450D9">
              <w:rPr>
                <w:b/>
                <w:bCs/>
                <w:sz w:val="22"/>
                <w:szCs w:val="22"/>
                <w:lang w:eastAsia="en-US"/>
              </w:rPr>
              <w:t>1</w:t>
            </w:r>
            <w:r w:rsidR="00A4760A">
              <w:rPr>
                <w:b/>
                <w:bCs/>
                <w:sz w:val="22"/>
                <w:szCs w:val="22"/>
                <w:lang w:eastAsia="en-US"/>
              </w:rPr>
              <w:t>1</w:t>
            </w:r>
            <w:bookmarkStart w:id="3" w:name="_GoBack"/>
            <w:bookmarkEnd w:id="3"/>
            <w:r>
              <w:rPr>
                <w:b/>
                <w:bCs/>
                <w:sz w:val="22"/>
                <w:szCs w:val="22"/>
                <w:lang w:eastAsia="en-US"/>
              </w:rPr>
              <w:t xml:space="preserve">  </w:t>
            </w:r>
            <w:r w:rsidR="005450D9">
              <w:rPr>
                <w:b/>
                <w:bCs/>
                <w:sz w:val="22"/>
                <w:szCs w:val="22"/>
                <w:lang w:eastAsia="en-US"/>
              </w:rPr>
              <w:t>марта</w:t>
            </w:r>
            <w:r>
              <w:rPr>
                <w:b/>
                <w:sz w:val="22"/>
                <w:szCs w:val="22"/>
                <w:lang w:eastAsia="en-US"/>
              </w:rPr>
              <w:t xml:space="preserve"> 202</w:t>
            </w:r>
            <w:r w:rsidR="005450D9">
              <w:rPr>
                <w:b/>
                <w:sz w:val="22"/>
                <w:szCs w:val="22"/>
                <w:lang w:eastAsia="en-US"/>
              </w:rPr>
              <w:t>4</w:t>
            </w:r>
            <w:r>
              <w:rPr>
                <w:b/>
                <w:sz w:val="22"/>
                <w:szCs w:val="22"/>
                <w:lang w:eastAsia="en-US"/>
              </w:rPr>
              <w:t xml:space="preserve"> года </w:t>
            </w:r>
          </w:p>
        </w:tc>
      </w:tr>
      <w:tr w:rsidR="00F2607C" w14:paraId="67B42628" w14:textId="77777777">
        <w:trPr>
          <w:trHeight w:val="190"/>
          <w:jc w:val="center"/>
        </w:trPr>
        <w:tc>
          <w:tcPr>
            <w:tcW w:w="347" w:type="pct"/>
            <w:tcBorders>
              <w:left w:val="single" w:sz="4" w:space="0" w:color="auto"/>
              <w:right w:val="single" w:sz="4" w:space="0" w:color="auto"/>
            </w:tcBorders>
          </w:tcPr>
          <w:p w14:paraId="277A9E97" w14:textId="77777777" w:rsidR="00F2607C" w:rsidRDefault="00480454">
            <w:pPr>
              <w:rPr>
                <w:b/>
                <w:bCs/>
                <w:color w:val="00000A"/>
                <w:szCs w:val="22"/>
                <w:lang w:eastAsia="zh-CN"/>
              </w:rPr>
            </w:pPr>
            <w:r>
              <w:rPr>
                <w:b/>
                <w:bCs/>
                <w:color w:val="00000A"/>
                <w:sz w:val="22"/>
                <w:szCs w:val="22"/>
                <w:lang w:eastAsia="zh-CN"/>
              </w:rPr>
              <w:t>5.6.</w:t>
            </w:r>
          </w:p>
        </w:tc>
        <w:tc>
          <w:tcPr>
            <w:tcW w:w="1523" w:type="pct"/>
            <w:tcBorders>
              <w:left w:val="single" w:sz="4" w:space="0" w:color="auto"/>
              <w:right w:val="single" w:sz="4" w:space="0" w:color="auto"/>
            </w:tcBorders>
          </w:tcPr>
          <w:p w14:paraId="2622DB74" w14:textId="77777777" w:rsidR="00F2607C" w:rsidRDefault="00480454">
            <w:pPr>
              <w:shd w:val="clear" w:color="auto" w:fill="FFFFFF"/>
              <w:rPr>
                <w:szCs w:val="22"/>
                <w:lang w:eastAsia="en-US"/>
              </w:rPr>
            </w:pPr>
            <w:r>
              <w:rPr>
                <w:sz w:val="22"/>
                <w:szCs w:val="22"/>
                <w:lang w:eastAsia="en-US"/>
              </w:rPr>
              <w:t>Порядок подведения итогов закупки</w:t>
            </w:r>
          </w:p>
        </w:tc>
        <w:tc>
          <w:tcPr>
            <w:tcW w:w="3128" w:type="pct"/>
            <w:tcBorders>
              <w:left w:val="single" w:sz="4" w:space="0" w:color="auto"/>
              <w:right w:val="single" w:sz="4" w:space="0" w:color="auto"/>
            </w:tcBorders>
          </w:tcPr>
          <w:p w14:paraId="2249A764" w14:textId="77777777" w:rsidR="00F2607C" w:rsidRDefault="00480454">
            <w:pPr>
              <w:tabs>
                <w:tab w:val="left" w:pos="284"/>
                <w:tab w:val="left" w:pos="851"/>
                <w:tab w:val="left" w:pos="993"/>
              </w:tabs>
              <w:contextualSpacing/>
              <w:jc w:val="both"/>
              <w:rPr>
                <w:rFonts w:eastAsiaTheme="minorEastAsia"/>
                <w:color w:val="000000"/>
                <w:szCs w:val="22"/>
              </w:rPr>
            </w:pPr>
            <w:r>
              <w:rPr>
                <w:rFonts w:eastAsiaTheme="minorEastAsia"/>
                <w:color w:val="000000"/>
                <w:sz w:val="22"/>
                <w:szCs w:val="22"/>
              </w:rPr>
              <w:t xml:space="preserve">После предоставления оператором электронной площадки </w:t>
            </w:r>
            <w:r>
              <w:rPr>
                <w:rStyle w:val="ab"/>
                <w:rFonts w:eastAsiaTheme="minorEastAsia"/>
                <w:sz w:val="22"/>
                <w:szCs w:val="22"/>
              </w:rPr>
              <w:t>https://etp-region.ru</w:t>
            </w:r>
            <w:r>
              <w:rPr>
                <w:rFonts w:eastAsiaTheme="minorEastAsia"/>
                <w:color w:val="000000"/>
                <w:sz w:val="22"/>
                <w:szCs w:val="22"/>
              </w:rPr>
              <w:t xml:space="preserve"> доступа к заявкам, комиссия по закупке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пунктом 5.7. настоящего раздела Извещения.</w:t>
            </w:r>
          </w:p>
          <w:p w14:paraId="7EA76E48" w14:textId="77777777" w:rsidR="00F2607C" w:rsidRDefault="00480454">
            <w:pPr>
              <w:jc w:val="both"/>
              <w:rPr>
                <w:rFonts w:eastAsiaTheme="minorEastAsia"/>
                <w:color w:val="000000"/>
                <w:szCs w:val="22"/>
              </w:rPr>
            </w:pPr>
            <w:r>
              <w:rPr>
                <w:rFonts w:eastAsiaTheme="minorEastAsia"/>
                <w:b/>
                <w:color w:val="000000"/>
                <w:sz w:val="22"/>
                <w:szCs w:val="22"/>
              </w:rPr>
              <w:t xml:space="preserve">Победителем запроса котировок признается участник, подавший заявку на участие в таком запросе котировок, </w:t>
            </w:r>
            <w:proofErr w:type="gramStart"/>
            <w:r>
              <w:rPr>
                <w:rFonts w:eastAsiaTheme="minorEastAsia"/>
                <w:b/>
                <w:color w:val="000000"/>
                <w:sz w:val="22"/>
                <w:szCs w:val="22"/>
              </w:rPr>
              <w:t>которая</w:t>
            </w:r>
            <w:proofErr w:type="gramEnd"/>
            <w:r>
              <w:rPr>
                <w:rFonts w:eastAsiaTheme="minorEastAsia"/>
                <w:b/>
                <w:color w:val="000000"/>
                <w:sz w:val="22"/>
                <w:szCs w:val="22"/>
              </w:rPr>
              <w:t xml:space="preserve"> соответствует всем требованиям, установленным в </w:t>
            </w:r>
            <w:r>
              <w:rPr>
                <w:rFonts w:eastAsiaTheme="minorEastAsia"/>
                <w:b/>
                <w:color w:val="000000"/>
                <w:sz w:val="22"/>
                <w:szCs w:val="22"/>
              </w:rPr>
              <w:lastRenderedPageBreak/>
              <w:t>извещении о проведении запроса котировок и которая содержит предложение о более низкой цене договора</w:t>
            </w:r>
            <w:r>
              <w:rPr>
                <w:rFonts w:eastAsiaTheme="minorEastAsia"/>
                <w:color w:val="000000"/>
                <w:sz w:val="22"/>
                <w:szCs w:val="22"/>
              </w:rPr>
              <w:t xml:space="preserve">. </w:t>
            </w:r>
          </w:p>
          <w:p w14:paraId="783EC0E1" w14:textId="77777777" w:rsidR="00F2607C" w:rsidRDefault="00480454">
            <w:pPr>
              <w:jc w:val="both"/>
              <w:rPr>
                <w:rFonts w:eastAsiaTheme="minorEastAsia"/>
                <w:color w:val="000000"/>
                <w:szCs w:val="22"/>
              </w:rPr>
            </w:pPr>
            <w:r>
              <w:rPr>
                <w:rFonts w:eastAsiaTheme="minorEastAsia"/>
                <w:color w:val="000000"/>
                <w:sz w:val="22"/>
                <w:szCs w:val="22"/>
              </w:rPr>
              <w:t xml:space="preserve">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w:t>
            </w:r>
            <w:proofErr w:type="gramStart"/>
            <w:r>
              <w:rPr>
                <w:rFonts w:eastAsiaTheme="minorEastAsia"/>
                <w:color w:val="000000"/>
                <w:sz w:val="22"/>
                <w:szCs w:val="22"/>
              </w:rPr>
              <w:t>участие</w:t>
            </w:r>
            <w:proofErr w:type="gramEnd"/>
            <w:r>
              <w:rPr>
                <w:rFonts w:eastAsiaTheme="minorEastAsia"/>
                <w:color w:val="000000"/>
                <w:sz w:val="22"/>
                <w:szCs w:val="22"/>
              </w:rPr>
              <w:t xml:space="preserve"> в запросе котировок которого поступила ранее других заявок, содержащих аналогичное предложение.</w:t>
            </w:r>
          </w:p>
          <w:p w14:paraId="1A7A7A57" w14:textId="77777777" w:rsidR="00F2607C" w:rsidRDefault="00480454">
            <w:pPr>
              <w:tabs>
                <w:tab w:val="left" w:pos="284"/>
                <w:tab w:val="left" w:pos="851"/>
                <w:tab w:val="left" w:pos="993"/>
              </w:tabs>
              <w:contextualSpacing/>
              <w:jc w:val="both"/>
              <w:rPr>
                <w:szCs w:val="22"/>
                <w:lang w:eastAsia="en-US"/>
              </w:rPr>
            </w:pPr>
            <w:r>
              <w:rPr>
                <w:rFonts w:eastAsiaTheme="minorEastAsia"/>
                <w:color w:val="000000"/>
                <w:sz w:val="22"/>
                <w:szCs w:val="22"/>
              </w:rPr>
              <w:t xml:space="preserve">В случае </w:t>
            </w:r>
            <w:proofErr w:type="gramStart"/>
            <w:r>
              <w:rPr>
                <w:rFonts w:eastAsiaTheme="minorEastAsia"/>
                <w:color w:val="000000"/>
                <w:sz w:val="22"/>
                <w:szCs w:val="22"/>
              </w:rPr>
              <w:t>не поступления</w:t>
            </w:r>
            <w:proofErr w:type="gramEnd"/>
            <w:r>
              <w:rPr>
                <w:rFonts w:eastAsiaTheme="minorEastAsia"/>
                <w:color w:val="000000"/>
                <w:sz w:val="22"/>
                <w:szCs w:val="22"/>
              </w:rPr>
              <w:t xml:space="preserve">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F2607C" w14:paraId="48EBE598" w14:textId="77777777">
        <w:trPr>
          <w:trHeight w:val="190"/>
          <w:jc w:val="center"/>
        </w:trPr>
        <w:tc>
          <w:tcPr>
            <w:tcW w:w="347" w:type="pct"/>
            <w:tcBorders>
              <w:left w:val="single" w:sz="4" w:space="0" w:color="auto"/>
              <w:right w:val="single" w:sz="4" w:space="0" w:color="auto"/>
            </w:tcBorders>
          </w:tcPr>
          <w:p w14:paraId="0528C279" w14:textId="77777777" w:rsidR="00F2607C" w:rsidRDefault="00480454">
            <w:pPr>
              <w:rPr>
                <w:b/>
                <w:bCs/>
                <w:color w:val="00000A"/>
                <w:szCs w:val="22"/>
                <w:lang w:eastAsia="zh-CN"/>
              </w:rPr>
            </w:pPr>
            <w:r>
              <w:rPr>
                <w:b/>
                <w:bCs/>
                <w:color w:val="00000A"/>
                <w:sz w:val="22"/>
                <w:szCs w:val="22"/>
                <w:lang w:eastAsia="zh-CN"/>
              </w:rPr>
              <w:lastRenderedPageBreak/>
              <w:t xml:space="preserve">5.7. </w:t>
            </w:r>
          </w:p>
        </w:tc>
        <w:tc>
          <w:tcPr>
            <w:tcW w:w="1523" w:type="pct"/>
            <w:tcBorders>
              <w:left w:val="single" w:sz="4" w:space="0" w:color="auto"/>
              <w:right w:val="single" w:sz="4" w:space="0" w:color="auto"/>
            </w:tcBorders>
          </w:tcPr>
          <w:p w14:paraId="07B94BB1" w14:textId="77777777" w:rsidR="00F2607C" w:rsidRDefault="00480454">
            <w:pPr>
              <w:tabs>
                <w:tab w:val="left" w:pos="284"/>
                <w:tab w:val="left" w:pos="851"/>
              </w:tabs>
              <w:contextualSpacing/>
              <w:rPr>
                <w:rFonts w:eastAsiaTheme="minorEastAsia"/>
                <w:szCs w:val="22"/>
              </w:rPr>
            </w:pPr>
            <w:r>
              <w:rPr>
                <w:rFonts w:eastAsiaTheme="minorEastAsia"/>
                <w:sz w:val="22"/>
                <w:szCs w:val="22"/>
              </w:rPr>
              <w:t>Порядок рассмотрения, оценки и сопоставления заявок на участие в закупке</w:t>
            </w:r>
          </w:p>
        </w:tc>
        <w:tc>
          <w:tcPr>
            <w:tcW w:w="3128" w:type="pct"/>
            <w:tcBorders>
              <w:left w:val="single" w:sz="4" w:space="0" w:color="auto"/>
              <w:right w:val="single" w:sz="4" w:space="0" w:color="auto"/>
            </w:tcBorders>
          </w:tcPr>
          <w:p w14:paraId="6A996D76" w14:textId="77777777" w:rsidR="00F2607C" w:rsidRDefault="00480454">
            <w:pPr>
              <w:tabs>
                <w:tab w:val="left" w:pos="268"/>
              </w:tabs>
              <w:jc w:val="both"/>
              <w:rPr>
                <w:bCs/>
                <w:szCs w:val="22"/>
                <w:lang w:eastAsia="en-US"/>
              </w:rPr>
            </w:pPr>
            <w:r>
              <w:rPr>
                <w:bCs/>
                <w:sz w:val="22"/>
                <w:szCs w:val="22"/>
                <w:lang w:eastAsia="en-US"/>
              </w:rPr>
              <w:t>Комиссия по закупке рассматривает заявки на участие в закупке на соответствие требованиям, установленным разделом 7 Извещения, и соответствие участников закупки требованиям, установленным в соответствии с пунктами 6.1. и 6.2.  Извещения в целях определения допуска к дальнейшему участию в закупке заявок, поданных участниками и отвечающих требованиям настоящего Извещения, и отклонения заявок, не соответствующих указанным требованиям.</w:t>
            </w:r>
          </w:p>
          <w:p w14:paraId="1B092F7F" w14:textId="77777777" w:rsidR="00F2607C" w:rsidRDefault="00480454">
            <w:pPr>
              <w:pStyle w:val="affa"/>
              <w:tabs>
                <w:tab w:val="left" w:pos="268"/>
                <w:tab w:val="left" w:pos="410"/>
              </w:tabs>
              <w:ind w:left="0"/>
              <w:jc w:val="both"/>
              <w:rPr>
                <w:bCs/>
                <w:kern w:val="36"/>
                <w:szCs w:val="22"/>
              </w:rPr>
            </w:pPr>
            <w:bookmarkStart w:id="4" w:name="_Ref401221543"/>
            <w:r>
              <w:rPr>
                <w:bCs/>
                <w:kern w:val="36"/>
                <w:szCs w:val="22"/>
              </w:rPr>
              <w:t>Заявка участника запроса котировок отклоняется комиссий в случае:</w:t>
            </w:r>
            <w:bookmarkEnd w:id="4"/>
          </w:p>
          <w:p w14:paraId="4A6FD6A1" w14:textId="77777777" w:rsidR="00F2607C" w:rsidRDefault="00480454">
            <w:pPr>
              <w:pStyle w:val="affa"/>
              <w:tabs>
                <w:tab w:val="left" w:pos="268"/>
                <w:tab w:val="left" w:pos="410"/>
              </w:tabs>
              <w:ind w:left="0"/>
              <w:jc w:val="both"/>
              <w:rPr>
                <w:bCs/>
                <w:kern w:val="36"/>
                <w:szCs w:val="22"/>
              </w:rPr>
            </w:pPr>
            <w:r>
              <w:rPr>
                <w:bCs/>
                <w:kern w:val="36"/>
                <w:szCs w:val="22"/>
              </w:rPr>
              <w:t>1)  непредставления документов и информации, предусмотренных извещением о проведении запроса котировок в электронной форме;</w:t>
            </w:r>
          </w:p>
          <w:p w14:paraId="3F89C0DF" w14:textId="77777777" w:rsidR="00F2607C" w:rsidRDefault="00480454">
            <w:pPr>
              <w:pStyle w:val="affa"/>
              <w:tabs>
                <w:tab w:val="left" w:pos="268"/>
                <w:tab w:val="left" w:pos="410"/>
              </w:tabs>
              <w:ind w:left="0"/>
              <w:jc w:val="both"/>
              <w:rPr>
                <w:bCs/>
                <w:kern w:val="36"/>
                <w:szCs w:val="22"/>
              </w:rPr>
            </w:pPr>
            <w:r>
              <w:rPr>
                <w:bCs/>
                <w:kern w:val="36"/>
                <w:szCs w:val="22"/>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22B8F172" w14:textId="77777777" w:rsidR="00F2607C" w:rsidRDefault="00480454">
            <w:pPr>
              <w:pStyle w:val="affa"/>
              <w:tabs>
                <w:tab w:val="left" w:pos="268"/>
                <w:tab w:val="left" w:pos="410"/>
              </w:tabs>
              <w:ind w:left="0"/>
              <w:jc w:val="both"/>
              <w:rPr>
                <w:bCs/>
                <w:kern w:val="36"/>
                <w:szCs w:val="22"/>
              </w:rPr>
            </w:pPr>
            <w:proofErr w:type="gramStart"/>
            <w:r>
              <w:rPr>
                <w:bCs/>
                <w:kern w:val="36"/>
                <w:szCs w:val="22"/>
              </w:rPr>
              <w:t>3)  наличия в указанных документах недостоверной информации об участнике закупке и (или) о предлагаемых им товаре, работе, услуге;</w:t>
            </w:r>
            <w:proofErr w:type="gramEnd"/>
          </w:p>
          <w:p w14:paraId="2C13725D" w14:textId="77777777" w:rsidR="00F2607C" w:rsidRDefault="00480454">
            <w:pPr>
              <w:pStyle w:val="affa"/>
              <w:tabs>
                <w:tab w:val="left" w:pos="268"/>
                <w:tab w:val="left" w:pos="410"/>
              </w:tabs>
              <w:ind w:left="0"/>
              <w:jc w:val="both"/>
              <w:rPr>
                <w:bCs/>
                <w:kern w:val="36"/>
                <w:szCs w:val="22"/>
              </w:rPr>
            </w:pPr>
            <w:r>
              <w:rPr>
                <w:bCs/>
                <w:kern w:val="36"/>
                <w:szCs w:val="22"/>
              </w:rPr>
              <w:t>4) несоответствия участника закупки требованиям, установленным извещением о проведении запроса котировок в электронной форме.</w:t>
            </w:r>
          </w:p>
          <w:p w14:paraId="01172C5C" w14:textId="77777777" w:rsidR="00F2607C" w:rsidRDefault="00480454">
            <w:pPr>
              <w:pStyle w:val="affa"/>
              <w:tabs>
                <w:tab w:val="left" w:pos="268"/>
                <w:tab w:val="left" w:pos="410"/>
              </w:tabs>
              <w:ind w:left="0"/>
              <w:jc w:val="both"/>
              <w:rPr>
                <w:bCs/>
                <w:kern w:val="36"/>
                <w:szCs w:val="22"/>
              </w:rPr>
            </w:pPr>
            <w:r>
              <w:rPr>
                <w:bCs/>
                <w:kern w:val="36"/>
                <w:szCs w:val="22"/>
              </w:rPr>
              <w:t xml:space="preserve">5)  </w:t>
            </w:r>
            <w:proofErr w:type="spellStart"/>
            <w:r>
              <w:rPr>
                <w:bCs/>
                <w:kern w:val="36"/>
                <w:szCs w:val="22"/>
              </w:rPr>
              <w:t>непоступление</w:t>
            </w:r>
            <w:proofErr w:type="spellEnd"/>
            <w:r>
              <w:rPr>
                <w:bCs/>
                <w:kern w:val="36"/>
                <w:szCs w:val="22"/>
              </w:rPr>
              <w:t xml:space="preserve">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w:t>
            </w:r>
            <w:proofErr w:type="gramStart"/>
            <w:r>
              <w:rPr>
                <w:bCs/>
                <w:kern w:val="36"/>
                <w:szCs w:val="22"/>
              </w:rPr>
              <w:t>дств в к</w:t>
            </w:r>
            <w:proofErr w:type="gramEnd"/>
            <w:r>
              <w:rPr>
                <w:bCs/>
                <w:kern w:val="36"/>
                <w:szCs w:val="22"/>
              </w:rPr>
              <w:t>ачестве обеспечения заявки на участие в закупке.</w:t>
            </w:r>
          </w:p>
          <w:p w14:paraId="710D7F57" w14:textId="77777777" w:rsidR="00F2607C" w:rsidRDefault="00480454">
            <w:pPr>
              <w:pStyle w:val="affa"/>
              <w:tabs>
                <w:tab w:val="left" w:pos="268"/>
                <w:tab w:val="left" w:pos="410"/>
              </w:tabs>
              <w:ind w:left="0"/>
              <w:jc w:val="both"/>
              <w:rPr>
                <w:bCs/>
                <w:kern w:val="36"/>
                <w:szCs w:val="22"/>
              </w:rPr>
            </w:pPr>
            <w:r>
              <w:rPr>
                <w:bCs/>
                <w:kern w:val="36"/>
                <w:szCs w:val="22"/>
              </w:rPr>
              <w:t>Отклонение заявки на участие в запросе котировок по иным основаниям не допускается.</w:t>
            </w:r>
          </w:p>
          <w:p w14:paraId="2DDB161B" w14:textId="77777777" w:rsidR="00F2607C" w:rsidRDefault="00480454">
            <w:pPr>
              <w:tabs>
                <w:tab w:val="left" w:pos="3828"/>
              </w:tabs>
              <w:jc w:val="both"/>
              <w:rPr>
                <w:spacing w:val="2"/>
                <w:szCs w:val="22"/>
                <w:shd w:val="clear" w:color="auto" w:fill="FFFFFF"/>
              </w:rPr>
            </w:pPr>
            <w:r>
              <w:rPr>
                <w:sz w:val="22"/>
                <w:szCs w:val="22"/>
              </w:rPr>
              <w:t xml:space="preserve">При этом </w:t>
            </w:r>
            <w:r>
              <w:rPr>
                <w:spacing w:val="2"/>
                <w:sz w:val="22"/>
                <w:szCs w:val="22"/>
                <w:shd w:val="clear" w:color="auto" w:fill="FFFFFF"/>
              </w:rPr>
              <w:t>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а договор заключается по цене договора, предложенной участником в заявке на участие в закупке.</w:t>
            </w:r>
          </w:p>
        </w:tc>
      </w:tr>
      <w:tr w:rsidR="00F2607C" w14:paraId="1596D2D1" w14:textId="77777777">
        <w:trPr>
          <w:trHeight w:val="190"/>
          <w:jc w:val="center"/>
        </w:trPr>
        <w:tc>
          <w:tcPr>
            <w:tcW w:w="347" w:type="pct"/>
            <w:tcBorders>
              <w:left w:val="single" w:sz="4" w:space="0" w:color="auto"/>
              <w:right w:val="single" w:sz="4" w:space="0" w:color="auto"/>
            </w:tcBorders>
          </w:tcPr>
          <w:p w14:paraId="1CD3E59E" w14:textId="77777777" w:rsidR="00F2607C" w:rsidRDefault="00480454">
            <w:pPr>
              <w:rPr>
                <w:b/>
                <w:bCs/>
                <w:color w:val="00000A"/>
                <w:szCs w:val="22"/>
                <w:lang w:eastAsia="zh-CN"/>
              </w:rPr>
            </w:pPr>
            <w:r>
              <w:rPr>
                <w:b/>
                <w:bCs/>
                <w:color w:val="00000A"/>
                <w:sz w:val="22"/>
                <w:szCs w:val="22"/>
                <w:lang w:eastAsia="zh-CN"/>
              </w:rPr>
              <w:t>5.8.</w:t>
            </w:r>
          </w:p>
        </w:tc>
        <w:tc>
          <w:tcPr>
            <w:tcW w:w="1523" w:type="pct"/>
            <w:tcBorders>
              <w:left w:val="single" w:sz="4" w:space="0" w:color="auto"/>
              <w:right w:val="single" w:sz="4" w:space="0" w:color="auto"/>
            </w:tcBorders>
          </w:tcPr>
          <w:p w14:paraId="081C995F" w14:textId="77777777" w:rsidR="00F2607C" w:rsidRDefault="00480454">
            <w:pPr>
              <w:jc w:val="both"/>
              <w:rPr>
                <w:szCs w:val="22"/>
                <w:lang w:eastAsia="en-US"/>
              </w:rPr>
            </w:pPr>
            <w:r>
              <w:rPr>
                <w:sz w:val="22"/>
                <w:szCs w:val="22"/>
                <w:lang w:eastAsia="en-US"/>
              </w:rPr>
              <w:t>Условия допуска к участию в закупке</w:t>
            </w:r>
          </w:p>
        </w:tc>
        <w:tc>
          <w:tcPr>
            <w:tcW w:w="3128" w:type="pct"/>
            <w:tcBorders>
              <w:left w:val="single" w:sz="4" w:space="0" w:color="auto"/>
              <w:right w:val="single" w:sz="4" w:space="0" w:color="auto"/>
            </w:tcBorders>
          </w:tcPr>
          <w:p w14:paraId="4C34831D" w14:textId="77777777" w:rsidR="00F2607C" w:rsidRDefault="00480454">
            <w:pPr>
              <w:pStyle w:val="ae"/>
              <w:tabs>
                <w:tab w:val="left" w:pos="254"/>
                <w:tab w:val="left" w:pos="428"/>
              </w:tabs>
              <w:ind w:left="35"/>
              <w:jc w:val="both"/>
              <w:rPr>
                <w:rFonts w:ascii="Times New Roman" w:hAnsi="Times New Roman" w:cs="Times New Roman"/>
                <w:sz w:val="22"/>
                <w:szCs w:val="22"/>
              </w:rPr>
            </w:pPr>
            <w:r>
              <w:rPr>
                <w:rFonts w:ascii="Times New Roman" w:hAnsi="Times New Roman" w:cs="Times New Roman"/>
                <w:sz w:val="22"/>
                <w:szCs w:val="22"/>
              </w:rPr>
              <w:t>Соответствие участника закупки требованиям, установленным настоящим Извещением о проведении запроса котировок в электронной форме</w:t>
            </w:r>
          </w:p>
        </w:tc>
      </w:tr>
      <w:tr w:rsidR="00F2607C" w14:paraId="1627EB56" w14:textId="77777777">
        <w:trPr>
          <w:trHeight w:val="190"/>
          <w:jc w:val="center"/>
        </w:trPr>
        <w:tc>
          <w:tcPr>
            <w:tcW w:w="347" w:type="pct"/>
            <w:tcBorders>
              <w:left w:val="single" w:sz="4" w:space="0" w:color="auto"/>
              <w:right w:val="single" w:sz="4" w:space="0" w:color="auto"/>
            </w:tcBorders>
          </w:tcPr>
          <w:p w14:paraId="56226940" w14:textId="77777777" w:rsidR="00F2607C" w:rsidRDefault="00480454">
            <w:pPr>
              <w:rPr>
                <w:b/>
                <w:bCs/>
                <w:color w:val="00000A"/>
                <w:szCs w:val="22"/>
                <w:lang w:eastAsia="zh-CN"/>
              </w:rPr>
            </w:pPr>
            <w:r>
              <w:rPr>
                <w:b/>
                <w:bCs/>
                <w:color w:val="00000A"/>
                <w:sz w:val="22"/>
                <w:szCs w:val="22"/>
                <w:lang w:eastAsia="zh-CN"/>
              </w:rPr>
              <w:t>5.9.</w:t>
            </w:r>
          </w:p>
        </w:tc>
        <w:tc>
          <w:tcPr>
            <w:tcW w:w="1523" w:type="pct"/>
            <w:tcBorders>
              <w:left w:val="single" w:sz="4" w:space="0" w:color="auto"/>
              <w:right w:val="single" w:sz="4" w:space="0" w:color="auto"/>
            </w:tcBorders>
          </w:tcPr>
          <w:p w14:paraId="012CA77A" w14:textId="77777777" w:rsidR="00F2607C" w:rsidRDefault="00480454">
            <w:pPr>
              <w:shd w:val="clear" w:color="auto" w:fill="FFFFFF"/>
              <w:rPr>
                <w:szCs w:val="22"/>
                <w:lang w:eastAsia="en-US"/>
              </w:rPr>
            </w:pPr>
            <w:r>
              <w:rPr>
                <w:sz w:val="22"/>
                <w:szCs w:val="22"/>
                <w:lang w:eastAsia="en-US"/>
              </w:rPr>
              <w:t xml:space="preserve">Последствия признания запроса котировок </w:t>
            </w:r>
            <w:proofErr w:type="gramStart"/>
            <w:r>
              <w:rPr>
                <w:sz w:val="22"/>
                <w:szCs w:val="22"/>
                <w:lang w:eastAsia="en-US"/>
              </w:rPr>
              <w:t>несостоявшимся</w:t>
            </w:r>
            <w:proofErr w:type="gramEnd"/>
            <w:r>
              <w:rPr>
                <w:sz w:val="22"/>
                <w:szCs w:val="22"/>
                <w:lang w:eastAsia="en-US"/>
              </w:rPr>
              <w:t xml:space="preserve"> </w:t>
            </w:r>
          </w:p>
        </w:tc>
        <w:tc>
          <w:tcPr>
            <w:tcW w:w="3128" w:type="pct"/>
            <w:tcBorders>
              <w:left w:val="single" w:sz="4" w:space="0" w:color="auto"/>
              <w:right w:val="single" w:sz="4" w:space="0" w:color="auto"/>
            </w:tcBorders>
          </w:tcPr>
          <w:p w14:paraId="2921A407" w14:textId="77777777" w:rsidR="00F2607C" w:rsidRDefault="00480454">
            <w:pPr>
              <w:jc w:val="both"/>
              <w:rPr>
                <w:rFonts w:eastAsiaTheme="minorEastAsia"/>
                <w:color w:val="000000"/>
                <w:szCs w:val="22"/>
              </w:rPr>
            </w:pPr>
            <w:r>
              <w:rPr>
                <w:rFonts w:eastAsiaTheme="minorEastAsia"/>
                <w:color w:val="000000"/>
                <w:sz w:val="22"/>
                <w:szCs w:val="22"/>
              </w:rPr>
              <w:t>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запрос котировок признается несостоявшимся.</w:t>
            </w:r>
          </w:p>
          <w:p w14:paraId="0A9E5692" w14:textId="77777777" w:rsidR="00F2607C" w:rsidRDefault="00480454">
            <w:pPr>
              <w:jc w:val="both"/>
              <w:rPr>
                <w:rFonts w:eastAsiaTheme="minorEastAsia"/>
                <w:color w:val="000000"/>
                <w:szCs w:val="22"/>
              </w:rPr>
            </w:pPr>
            <w:r>
              <w:rPr>
                <w:rFonts w:eastAsiaTheme="minorEastAsia"/>
                <w:color w:val="000000"/>
                <w:sz w:val="22"/>
                <w:szCs w:val="22"/>
              </w:rPr>
              <w:t>В случае если комиссией отклонены все поданные заявки на участие в запросе котировок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такой запрос котировок признается несостоявшимся.</w:t>
            </w:r>
          </w:p>
          <w:p w14:paraId="776BDC97" w14:textId="77777777" w:rsidR="00F2607C" w:rsidRDefault="00480454">
            <w:pPr>
              <w:jc w:val="both"/>
              <w:rPr>
                <w:rFonts w:eastAsiaTheme="minorEastAsia"/>
                <w:color w:val="000000"/>
                <w:szCs w:val="22"/>
              </w:rPr>
            </w:pPr>
            <w:proofErr w:type="gramStart"/>
            <w:r>
              <w:rPr>
                <w:rFonts w:eastAsiaTheme="minorEastAsia"/>
                <w:color w:val="000000"/>
                <w:sz w:val="22"/>
                <w:szCs w:val="22"/>
              </w:rPr>
              <w:t xml:space="preserve">Если запрос котировок признан несостоявшимся в связи с тем, что по окончании срока подачи заявок на участие в запросе котировок </w:t>
            </w:r>
            <w:r>
              <w:rPr>
                <w:rFonts w:eastAsiaTheme="minorEastAsia"/>
                <w:color w:val="000000"/>
                <w:sz w:val="22"/>
                <w:szCs w:val="22"/>
              </w:rPr>
              <w:lastRenderedPageBreak/>
              <w:t>подана только одна заявка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w:t>
            </w:r>
            <w:proofErr w:type="gramEnd"/>
            <w:r>
              <w:rPr>
                <w:rFonts w:eastAsiaTheme="minorEastAsia"/>
                <w:color w:val="000000"/>
                <w:sz w:val="22"/>
                <w:szCs w:val="22"/>
              </w:rPr>
              <w:t xml:space="preserve"> о проведении запроса котировок, договор с данным участником заключается в соответствии с разделом 10 настоящего Извещения.</w:t>
            </w:r>
          </w:p>
          <w:p w14:paraId="7FFA823A" w14:textId="77777777" w:rsidR="00F2607C" w:rsidRDefault="00480454">
            <w:pPr>
              <w:jc w:val="both"/>
              <w:rPr>
                <w:rFonts w:eastAsiaTheme="minorEastAsia"/>
                <w:color w:val="000000"/>
                <w:szCs w:val="22"/>
              </w:rPr>
            </w:pPr>
            <w:proofErr w:type="gramStart"/>
            <w:r>
              <w:rPr>
                <w:rFonts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комиссией отклонены все поданные заявки на участие в нем, или если запрос котировок признан несостоявшимся в связи с тем, что победитель запроса котировок уклонился от</w:t>
            </w:r>
            <w:proofErr w:type="gramEnd"/>
            <w:r>
              <w:rPr>
                <w:rFonts w:eastAsiaTheme="minorEastAsia"/>
                <w:color w:val="000000"/>
                <w:sz w:val="22"/>
                <w:szCs w:val="22"/>
              </w:rPr>
              <w:t xml:space="preserve"> заключения договора, Заказчик вправе провести новую или повторную закупку.</w:t>
            </w:r>
          </w:p>
          <w:p w14:paraId="4862ECEC" w14:textId="77777777" w:rsidR="00F2607C" w:rsidRDefault="00480454">
            <w:pPr>
              <w:jc w:val="both"/>
              <w:rPr>
                <w:rFonts w:eastAsiaTheme="minorEastAsia"/>
                <w:color w:val="000000"/>
                <w:szCs w:val="22"/>
              </w:rPr>
            </w:pPr>
            <w:proofErr w:type="gramStart"/>
            <w:r>
              <w:rPr>
                <w:rFonts w:eastAsiaTheme="minorEastAsia"/>
                <w:color w:val="000000"/>
                <w:sz w:val="22"/>
                <w:szCs w:val="22"/>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w:t>
            </w:r>
            <w:proofErr w:type="gramEnd"/>
            <w:r>
              <w:rPr>
                <w:rFonts w:eastAsiaTheme="minorEastAsia"/>
                <w:color w:val="000000"/>
                <w:sz w:val="22"/>
                <w:szCs w:val="22"/>
              </w:rPr>
              <w:t xml:space="preserve"> содержались в извещении о проведении запроса котировок, признанного несостоявшимся.</w:t>
            </w:r>
          </w:p>
        </w:tc>
      </w:tr>
      <w:tr w:rsidR="00F2607C" w14:paraId="74B5C444" w14:textId="77777777">
        <w:trPr>
          <w:trHeight w:val="190"/>
          <w:jc w:val="center"/>
        </w:trPr>
        <w:tc>
          <w:tcPr>
            <w:tcW w:w="347" w:type="pct"/>
            <w:tcBorders>
              <w:left w:val="single" w:sz="4" w:space="0" w:color="auto"/>
              <w:right w:val="single" w:sz="4" w:space="0" w:color="auto"/>
            </w:tcBorders>
          </w:tcPr>
          <w:p w14:paraId="147BEE4E" w14:textId="77777777" w:rsidR="00F2607C" w:rsidRDefault="00480454">
            <w:pPr>
              <w:rPr>
                <w:b/>
                <w:bCs/>
                <w:color w:val="00000A"/>
                <w:szCs w:val="22"/>
                <w:lang w:eastAsia="zh-CN"/>
              </w:rPr>
            </w:pPr>
            <w:r>
              <w:rPr>
                <w:b/>
                <w:bCs/>
                <w:color w:val="00000A"/>
                <w:sz w:val="22"/>
                <w:szCs w:val="22"/>
                <w:lang w:eastAsia="zh-CN"/>
              </w:rPr>
              <w:lastRenderedPageBreak/>
              <w:t>5.10.</w:t>
            </w:r>
          </w:p>
        </w:tc>
        <w:tc>
          <w:tcPr>
            <w:tcW w:w="1523" w:type="pct"/>
            <w:tcBorders>
              <w:left w:val="single" w:sz="4" w:space="0" w:color="auto"/>
              <w:right w:val="single" w:sz="4" w:space="0" w:color="auto"/>
            </w:tcBorders>
          </w:tcPr>
          <w:p w14:paraId="7171D251" w14:textId="77777777" w:rsidR="00F2607C" w:rsidRDefault="00480454">
            <w:pPr>
              <w:shd w:val="clear" w:color="auto" w:fill="FFFFFF"/>
              <w:rPr>
                <w:szCs w:val="22"/>
                <w:lang w:eastAsia="en-US"/>
              </w:rPr>
            </w:pPr>
            <w:r>
              <w:rPr>
                <w:sz w:val="22"/>
                <w:szCs w:val="22"/>
                <w:lang w:eastAsia="en-US"/>
              </w:rPr>
              <w:t>Обеспечение заявки</w:t>
            </w:r>
          </w:p>
        </w:tc>
        <w:tc>
          <w:tcPr>
            <w:tcW w:w="3128" w:type="pct"/>
            <w:tcBorders>
              <w:left w:val="single" w:sz="4" w:space="0" w:color="auto"/>
              <w:right w:val="single" w:sz="4" w:space="0" w:color="auto"/>
            </w:tcBorders>
          </w:tcPr>
          <w:p w14:paraId="369E5F2B" w14:textId="77777777" w:rsidR="00F2607C" w:rsidRDefault="00480454">
            <w:pPr>
              <w:tabs>
                <w:tab w:val="center" w:pos="3235"/>
              </w:tabs>
              <w:jc w:val="both"/>
              <w:rPr>
                <w:rFonts w:eastAsiaTheme="minorEastAsia"/>
                <w:color w:val="000000"/>
                <w:szCs w:val="22"/>
              </w:rPr>
            </w:pPr>
            <w:r>
              <w:rPr>
                <w:rFonts w:eastAsiaTheme="minorEastAsia"/>
                <w:color w:val="000000"/>
                <w:sz w:val="22"/>
                <w:szCs w:val="22"/>
              </w:rPr>
              <w:t>Не предусмотрено</w:t>
            </w:r>
          </w:p>
        </w:tc>
      </w:tr>
      <w:tr w:rsidR="00F2607C" w14:paraId="74A2848A" w14:textId="77777777">
        <w:trPr>
          <w:trHeight w:val="190"/>
          <w:jc w:val="center"/>
        </w:trPr>
        <w:tc>
          <w:tcPr>
            <w:tcW w:w="5000" w:type="pct"/>
            <w:gridSpan w:val="3"/>
            <w:tcBorders>
              <w:left w:val="single" w:sz="4" w:space="0" w:color="auto"/>
              <w:right w:val="single" w:sz="4" w:space="0" w:color="auto"/>
            </w:tcBorders>
          </w:tcPr>
          <w:p w14:paraId="7C376820" w14:textId="77777777" w:rsidR="00F2607C" w:rsidRDefault="00480454">
            <w:pPr>
              <w:rPr>
                <w:b/>
                <w:szCs w:val="22"/>
                <w:lang w:eastAsia="en-US"/>
              </w:rPr>
            </w:pPr>
            <w:r>
              <w:rPr>
                <w:b/>
                <w:sz w:val="22"/>
                <w:szCs w:val="22"/>
                <w:lang w:eastAsia="en-US"/>
              </w:rPr>
              <w:t>6. Требования к участникам закупки</w:t>
            </w:r>
          </w:p>
        </w:tc>
      </w:tr>
      <w:tr w:rsidR="00F2607C" w14:paraId="658B5564" w14:textId="77777777">
        <w:trPr>
          <w:trHeight w:val="190"/>
          <w:jc w:val="center"/>
        </w:trPr>
        <w:tc>
          <w:tcPr>
            <w:tcW w:w="347" w:type="pct"/>
            <w:tcBorders>
              <w:left w:val="single" w:sz="4" w:space="0" w:color="auto"/>
              <w:right w:val="single" w:sz="4" w:space="0" w:color="auto"/>
            </w:tcBorders>
          </w:tcPr>
          <w:p w14:paraId="19C39826" w14:textId="77777777" w:rsidR="00F2607C" w:rsidRDefault="00480454">
            <w:pPr>
              <w:rPr>
                <w:b/>
                <w:szCs w:val="22"/>
                <w:lang w:eastAsia="en-US"/>
              </w:rPr>
            </w:pPr>
            <w:r>
              <w:rPr>
                <w:b/>
                <w:sz w:val="22"/>
                <w:szCs w:val="22"/>
                <w:lang w:eastAsia="en-US"/>
              </w:rPr>
              <w:t xml:space="preserve">6.1. </w:t>
            </w:r>
          </w:p>
        </w:tc>
        <w:tc>
          <w:tcPr>
            <w:tcW w:w="1523" w:type="pct"/>
            <w:tcBorders>
              <w:left w:val="single" w:sz="4" w:space="0" w:color="auto"/>
              <w:right w:val="single" w:sz="4" w:space="0" w:color="auto"/>
            </w:tcBorders>
          </w:tcPr>
          <w:p w14:paraId="7FB0A093" w14:textId="77777777" w:rsidR="00F2607C" w:rsidRDefault="00480454">
            <w:pPr>
              <w:rPr>
                <w:szCs w:val="22"/>
                <w:lang w:eastAsia="en-US"/>
              </w:rPr>
            </w:pPr>
            <w:r>
              <w:rPr>
                <w:sz w:val="22"/>
                <w:szCs w:val="22"/>
                <w:lang w:eastAsia="en-US"/>
              </w:rPr>
              <w:t>Единые требования к участникам закупки</w:t>
            </w:r>
          </w:p>
        </w:tc>
        <w:tc>
          <w:tcPr>
            <w:tcW w:w="3128" w:type="pct"/>
            <w:tcBorders>
              <w:left w:val="single" w:sz="4" w:space="0" w:color="auto"/>
              <w:right w:val="single" w:sz="4" w:space="0" w:color="auto"/>
            </w:tcBorders>
          </w:tcPr>
          <w:p w14:paraId="360D1F24" w14:textId="77777777" w:rsidR="00F2607C" w:rsidRDefault="00480454">
            <w:pPr>
              <w:pStyle w:val="ae"/>
              <w:tabs>
                <w:tab w:val="left" w:pos="428"/>
              </w:tabs>
              <w:jc w:val="both"/>
              <w:rPr>
                <w:rFonts w:ascii="Times New Roman" w:hAnsi="Times New Roman" w:cs="Times New Roman"/>
                <w:sz w:val="22"/>
                <w:szCs w:val="22"/>
              </w:rPr>
            </w:pPr>
            <w:proofErr w:type="gramStart"/>
            <w:r>
              <w:rPr>
                <w:rFonts w:ascii="Times New Roman" w:hAnsi="Times New Roman" w:cs="Times New Roman"/>
                <w:sz w:val="22"/>
                <w:szCs w:val="22"/>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w:t>
            </w:r>
            <w:proofErr w:type="gramEnd"/>
            <w:r>
              <w:rPr>
                <w:rFonts w:ascii="Times New Roman" w:hAnsi="Times New Roman" w:cs="Times New Roman"/>
                <w:sz w:val="22"/>
                <w:szCs w:val="22"/>
              </w:rPr>
              <w:t xml:space="preserve">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.07.2022 № 255-ФЗ «О </w:t>
            </w:r>
            <w:proofErr w:type="gramStart"/>
            <w:r>
              <w:rPr>
                <w:rFonts w:ascii="Times New Roman" w:hAnsi="Times New Roman" w:cs="Times New Roman"/>
                <w:sz w:val="22"/>
                <w:szCs w:val="22"/>
              </w:rPr>
              <w:t>контроле за</w:t>
            </w:r>
            <w:proofErr w:type="gramEnd"/>
            <w:r>
              <w:rPr>
                <w:rFonts w:ascii="Times New Roman" w:hAnsi="Times New Roman" w:cs="Times New Roman"/>
                <w:sz w:val="22"/>
                <w:szCs w:val="22"/>
              </w:rPr>
              <w:t xml:space="preserve"> деятельностью лиц, находящихся под иностранным влиянием».</w:t>
            </w:r>
          </w:p>
          <w:p w14:paraId="307065BF" w14:textId="77777777" w:rsidR="00F2607C" w:rsidRDefault="00480454">
            <w:pPr>
              <w:pStyle w:val="ae"/>
              <w:tabs>
                <w:tab w:val="left" w:pos="428"/>
              </w:tabs>
              <w:jc w:val="both"/>
              <w:rPr>
                <w:rFonts w:ascii="Times New Roman" w:hAnsi="Times New Roman" w:cs="Times New Roman"/>
                <w:sz w:val="22"/>
                <w:szCs w:val="22"/>
                <w:lang w:eastAsia="en-US"/>
              </w:rPr>
            </w:pPr>
            <w:r>
              <w:rPr>
                <w:rFonts w:ascii="Times New Roman" w:hAnsi="Times New Roman" w:cs="Times New Roman"/>
                <w:sz w:val="22"/>
                <w:szCs w:val="22"/>
                <w:lang w:eastAsia="en-US"/>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2FC16AB" w14:textId="77777777" w:rsidR="00F2607C" w:rsidRDefault="00480454">
            <w:pPr>
              <w:pStyle w:val="ae"/>
              <w:tabs>
                <w:tab w:val="left" w:pos="428"/>
              </w:tabs>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2) </w:t>
            </w:r>
            <w:proofErr w:type="spellStart"/>
            <w:r>
              <w:rPr>
                <w:rFonts w:ascii="Times New Roman" w:hAnsi="Times New Roman" w:cs="Times New Roman"/>
                <w:sz w:val="22"/>
                <w:szCs w:val="22"/>
                <w:lang w:eastAsia="en-US"/>
              </w:rPr>
              <w:t>непроведение</w:t>
            </w:r>
            <w:proofErr w:type="spellEnd"/>
            <w:r>
              <w:rPr>
                <w:rFonts w:ascii="Times New Roman" w:hAnsi="Times New Roman" w:cs="Times New Roman"/>
                <w:sz w:val="22"/>
                <w:szCs w:val="22"/>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BFE867E" w14:textId="77777777" w:rsidR="00F2607C" w:rsidRDefault="00480454">
            <w:pPr>
              <w:pStyle w:val="ae"/>
              <w:tabs>
                <w:tab w:val="left" w:pos="428"/>
              </w:tabs>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3) </w:t>
            </w:r>
            <w:proofErr w:type="spellStart"/>
            <w:r>
              <w:rPr>
                <w:rFonts w:ascii="Times New Roman" w:hAnsi="Times New Roman" w:cs="Times New Roman"/>
                <w:sz w:val="22"/>
                <w:szCs w:val="22"/>
                <w:lang w:eastAsia="en-US"/>
              </w:rPr>
              <w:t>неприостановление</w:t>
            </w:r>
            <w:proofErr w:type="spellEnd"/>
            <w:r>
              <w:rPr>
                <w:rFonts w:ascii="Times New Roman" w:hAnsi="Times New Roman" w:cs="Times New Roman"/>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6E7A90F3" w14:textId="77777777" w:rsidR="00F2607C" w:rsidRDefault="00480454">
            <w:pPr>
              <w:pStyle w:val="ae"/>
              <w:tabs>
                <w:tab w:val="left" w:pos="428"/>
              </w:tabs>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rFonts w:ascii="Times New Roman" w:hAnsi="Times New Roman" w:cs="Times New Roman"/>
                <w:sz w:val="22"/>
                <w:szCs w:val="22"/>
                <w:lang w:eastAsia="en-US"/>
              </w:rPr>
              <w:lastRenderedPageBreak/>
              <w:t xml:space="preserve">рассрочка, инвестиционный налоговый кредит в соответствии с законодательством Российской Федерации о налогах и сборах, которые реструктурированы </w:t>
            </w:r>
          </w:p>
          <w:p w14:paraId="6F1799CF" w14:textId="77777777" w:rsidR="00F2607C" w:rsidRDefault="00480454">
            <w:pPr>
              <w:pStyle w:val="ae"/>
              <w:tabs>
                <w:tab w:val="left" w:pos="428"/>
              </w:tabs>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Pr>
                <w:rFonts w:ascii="Times New Roman" w:hAnsi="Times New Roman" w:cs="Times New Roman"/>
                <w:sz w:val="22"/>
                <w:szCs w:val="22"/>
                <w:lang w:eastAsia="en-US"/>
              </w:rPr>
              <w:t>заявителя</w:t>
            </w:r>
            <w:proofErr w:type="gramEnd"/>
            <w:r>
              <w:rPr>
                <w:rFonts w:ascii="Times New Roman" w:hAnsi="Times New Roman" w:cs="Times New Roman"/>
                <w:sz w:val="22"/>
                <w:szCs w:val="22"/>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p>
          <w:p w14:paraId="77748AD0" w14:textId="77777777" w:rsidR="00F2607C" w:rsidRDefault="00480454">
            <w:pPr>
              <w:pStyle w:val="ae"/>
              <w:tabs>
                <w:tab w:val="left" w:pos="428"/>
              </w:tabs>
              <w:jc w:val="both"/>
              <w:rPr>
                <w:rFonts w:ascii="Times New Roman" w:hAnsi="Times New Roman" w:cs="Times New Roman"/>
                <w:sz w:val="22"/>
                <w:szCs w:val="22"/>
                <w:lang w:eastAsia="en-US"/>
              </w:rPr>
            </w:pPr>
            <w:r>
              <w:rPr>
                <w:rFonts w:ascii="Times New Roman" w:hAnsi="Times New Roman" w:cs="Times New Roman"/>
                <w:sz w:val="22"/>
                <w:szCs w:val="22"/>
                <w:lang w:eastAsia="en-US"/>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4CFE4E10" w14:textId="77777777" w:rsidR="00F2607C" w:rsidRDefault="00480454">
            <w:pPr>
              <w:pStyle w:val="ae"/>
              <w:tabs>
                <w:tab w:val="left" w:pos="428"/>
              </w:tabs>
              <w:jc w:val="both"/>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hAnsi="Times New Roman" w:cs="Times New Roman"/>
                <w:sz w:val="22"/>
                <w:szCs w:val="22"/>
                <w:lang w:eastAsia="en-US"/>
              </w:rPr>
              <w:t xml:space="preserve"> поставкой товара, выполнением работы, оказанием услуги, </w:t>
            </w:r>
            <w:proofErr w:type="gramStart"/>
            <w:r>
              <w:rPr>
                <w:rFonts w:ascii="Times New Roman" w:hAnsi="Times New Roman" w:cs="Times New Roman"/>
                <w:sz w:val="22"/>
                <w:szCs w:val="22"/>
                <w:lang w:eastAsia="en-US"/>
              </w:rPr>
              <w:t>являющихся</w:t>
            </w:r>
            <w:proofErr w:type="gramEnd"/>
            <w:r>
              <w:rPr>
                <w:rFonts w:ascii="Times New Roman" w:hAnsi="Times New Roman" w:cs="Times New Roman"/>
                <w:sz w:val="22"/>
                <w:szCs w:val="22"/>
                <w:lang w:eastAsia="en-US"/>
              </w:rPr>
              <w:t xml:space="preserve"> предметом осуществляемой закупки, и административного наказания в виде дисквалификации;</w:t>
            </w:r>
          </w:p>
          <w:p w14:paraId="5305A96F" w14:textId="77777777" w:rsidR="00F2607C" w:rsidRDefault="00480454">
            <w:pPr>
              <w:pStyle w:val="ae"/>
              <w:tabs>
                <w:tab w:val="left" w:pos="428"/>
              </w:tabs>
              <w:jc w:val="both"/>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Pr>
                <w:rFonts w:ascii="Times New Roman" w:hAnsi="Times New Roman" w:cs="Times New Roman"/>
                <w:sz w:val="22"/>
                <w:szCs w:val="22"/>
                <w:lang w:eastAsia="en-US"/>
              </w:rPr>
              <w:t xml:space="preserve"> </w:t>
            </w:r>
            <w:proofErr w:type="gramStart"/>
            <w:r>
              <w:rPr>
                <w:rFonts w:ascii="Times New Roman" w:hAnsi="Times New Roman" w:cs="Times New Roman"/>
                <w:sz w:val="22"/>
                <w:szCs w:val="22"/>
                <w:lang w:eastAsia="en-US"/>
              </w:rPr>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2"/>
                <w:szCs w:val="22"/>
                <w:lang w:eastAsia="en-US"/>
              </w:rPr>
              <w:t>неполнородными</w:t>
            </w:r>
            <w:proofErr w:type="spellEnd"/>
            <w:r>
              <w:rPr>
                <w:rFonts w:ascii="Times New Roman" w:hAnsi="Times New Roman" w:cs="Times New Roman"/>
                <w:sz w:val="22"/>
                <w:szCs w:val="22"/>
                <w:lang w:eastAsia="en-US"/>
              </w:rPr>
              <w:t xml:space="preserve"> (имеющими общих отца или мать) братьями и сестрами), усыновителями или усыновленными указанных физических</w:t>
            </w:r>
            <w:proofErr w:type="gramEnd"/>
            <w:r>
              <w:rPr>
                <w:rFonts w:ascii="Times New Roman" w:hAnsi="Times New Roman" w:cs="Times New Roman"/>
                <w:sz w:val="22"/>
                <w:szCs w:val="22"/>
                <w:lang w:eastAsia="en-US"/>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B41D733" w14:textId="77777777" w:rsidR="00F2607C" w:rsidRDefault="00480454">
            <w:pPr>
              <w:pStyle w:val="ae"/>
              <w:tabs>
                <w:tab w:val="left" w:pos="428"/>
              </w:tabs>
              <w:jc w:val="both"/>
              <w:rPr>
                <w:rFonts w:ascii="Times New Roman" w:hAnsi="Times New Roman" w:cs="Times New Roman"/>
                <w:sz w:val="22"/>
                <w:szCs w:val="22"/>
                <w:lang w:eastAsia="en-US"/>
              </w:rPr>
            </w:pPr>
            <w:r>
              <w:rPr>
                <w:rFonts w:ascii="Times New Roman" w:hAnsi="Times New Roman" w:cs="Times New Roman"/>
                <w:sz w:val="22"/>
                <w:szCs w:val="22"/>
                <w:lang w:eastAsia="en-US"/>
              </w:rPr>
              <w:t>7) отсутствие сведений об участнике закупки в реестре недобросовестных поставщиков, предусмотренном Федеральным законом № 223-ФЗ;</w:t>
            </w:r>
          </w:p>
          <w:p w14:paraId="47E98B21" w14:textId="77777777" w:rsidR="00F2607C" w:rsidRDefault="00480454">
            <w:pPr>
              <w:pStyle w:val="ae"/>
              <w:tabs>
                <w:tab w:val="left" w:pos="428"/>
              </w:tabs>
              <w:jc w:val="both"/>
              <w:rPr>
                <w:rFonts w:ascii="Times New Roman" w:hAnsi="Times New Roman" w:cs="Times New Roman"/>
                <w:b/>
                <w:sz w:val="22"/>
                <w:szCs w:val="22"/>
                <w:lang w:eastAsia="en-US"/>
              </w:rPr>
            </w:pPr>
            <w:r>
              <w:rPr>
                <w:rFonts w:ascii="Times New Roman" w:hAnsi="Times New Roman" w:cs="Times New Roman"/>
                <w:sz w:val="22"/>
                <w:szCs w:val="22"/>
                <w:lang w:eastAsia="en-US"/>
              </w:rPr>
              <w:t xml:space="preserve">8) отсутствие сведений об участнике закупки в реестре недобросовестных поставщиков, предусмотренном Федеральным законом № 44-ФЗ. </w:t>
            </w:r>
          </w:p>
        </w:tc>
      </w:tr>
      <w:tr w:rsidR="00F2607C" w14:paraId="5D3E50CE" w14:textId="77777777">
        <w:trPr>
          <w:trHeight w:val="190"/>
          <w:jc w:val="center"/>
        </w:trPr>
        <w:tc>
          <w:tcPr>
            <w:tcW w:w="347" w:type="pct"/>
            <w:tcBorders>
              <w:left w:val="single" w:sz="4" w:space="0" w:color="auto"/>
              <w:right w:val="single" w:sz="4" w:space="0" w:color="auto"/>
            </w:tcBorders>
          </w:tcPr>
          <w:p w14:paraId="2D57C674" w14:textId="77777777" w:rsidR="00F2607C" w:rsidRDefault="00480454">
            <w:pPr>
              <w:rPr>
                <w:b/>
                <w:szCs w:val="22"/>
                <w:lang w:eastAsia="en-US"/>
              </w:rPr>
            </w:pPr>
            <w:r>
              <w:rPr>
                <w:b/>
                <w:sz w:val="22"/>
                <w:szCs w:val="22"/>
                <w:lang w:eastAsia="en-US"/>
              </w:rPr>
              <w:lastRenderedPageBreak/>
              <w:t xml:space="preserve">6.2. </w:t>
            </w:r>
          </w:p>
        </w:tc>
        <w:tc>
          <w:tcPr>
            <w:tcW w:w="1523" w:type="pct"/>
            <w:tcBorders>
              <w:left w:val="single" w:sz="4" w:space="0" w:color="auto"/>
              <w:right w:val="single" w:sz="4" w:space="0" w:color="auto"/>
            </w:tcBorders>
          </w:tcPr>
          <w:p w14:paraId="1B6523EA" w14:textId="77777777" w:rsidR="00F2607C" w:rsidRDefault="00480454">
            <w:pPr>
              <w:rPr>
                <w:szCs w:val="22"/>
                <w:lang w:eastAsia="en-US"/>
              </w:rPr>
            </w:pPr>
            <w:r>
              <w:rPr>
                <w:sz w:val="22"/>
                <w:szCs w:val="22"/>
                <w:lang w:eastAsia="en-US"/>
              </w:rPr>
              <w:t>Дополнительные требования к участникам закупки</w:t>
            </w:r>
          </w:p>
        </w:tc>
        <w:tc>
          <w:tcPr>
            <w:tcW w:w="3128" w:type="pct"/>
            <w:tcBorders>
              <w:left w:val="single" w:sz="4" w:space="0" w:color="auto"/>
              <w:right w:val="single" w:sz="4" w:space="0" w:color="auto"/>
            </w:tcBorders>
          </w:tcPr>
          <w:p w14:paraId="121F7E55" w14:textId="77777777" w:rsidR="00F2607C" w:rsidRDefault="00480454">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Не </w:t>
            </w:r>
            <w:proofErr w:type="gramStart"/>
            <w:r>
              <w:rPr>
                <w:rFonts w:ascii="Times New Roman" w:hAnsi="Times New Roman" w:cs="Times New Roman"/>
                <w:sz w:val="22"/>
                <w:szCs w:val="22"/>
              </w:rPr>
              <w:t>установлены</w:t>
            </w:r>
            <w:proofErr w:type="gramEnd"/>
            <w:r>
              <w:rPr>
                <w:rFonts w:ascii="Times New Roman" w:hAnsi="Times New Roman" w:cs="Times New Roman"/>
                <w:sz w:val="22"/>
                <w:szCs w:val="22"/>
              </w:rPr>
              <w:t>.</w:t>
            </w:r>
          </w:p>
        </w:tc>
      </w:tr>
      <w:tr w:rsidR="00F2607C" w14:paraId="5DCB6CBA" w14:textId="77777777">
        <w:trPr>
          <w:trHeight w:val="190"/>
          <w:jc w:val="center"/>
        </w:trPr>
        <w:tc>
          <w:tcPr>
            <w:tcW w:w="5000" w:type="pct"/>
            <w:gridSpan w:val="3"/>
            <w:tcBorders>
              <w:left w:val="single" w:sz="4" w:space="0" w:color="auto"/>
              <w:right w:val="single" w:sz="4" w:space="0" w:color="auto"/>
            </w:tcBorders>
          </w:tcPr>
          <w:p w14:paraId="3AAEC514" w14:textId="77777777" w:rsidR="00F2607C" w:rsidRDefault="00480454">
            <w:pPr>
              <w:pStyle w:val="ae"/>
              <w:numPr>
                <w:ilvl w:val="0"/>
                <w:numId w:val="12"/>
              </w:numPr>
              <w:tabs>
                <w:tab w:val="left" w:pos="343"/>
                <w:tab w:val="left" w:pos="2705"/>
              </w:tabs>
              <w:rPr>
                <w:rFonts w:ascii="Times New Roman" w:hAnsi="Times New Roman" w:cs="Times New Roman"/>
                <w:b/>
                <w:sz w:val="22"/>
                <w:szCs w:val="22"/>
              </w:rPr>
            </w:pPr>
            <w:r>
              <w:rPr>
                <w:rFonts w:ascii="Times New Roman" w:hAnsi="Times New Roman" w:cs="Times New Roman"/>
                <w:b/>
                <w:sz w:val="22"/>
                <w:szCs w:val="22"/>
              </w:rPr>
              <w:t>Требования к содержанию, форме, оформлению и составу заявки на участие в закупке</w:t>
            </w:r>
          </w:p>
        </w:tc>
      </w:tr>
      <w:tr w:rsidR="00F2607C" w14:paraId="4BF43DBB" w14:textId="77777777">
        <w:trPr>
          <w:trHeight w:val="190"/>
          <w:jc w:val="center"/>
        </w:trPr>
        <w:tc>
          <w:tcPr>
            <w:tcW w:w="347" w:type="pct"/>
            <w:tcBorders>
              <w:left w:val="single" w:sz="4" w:space="0" w:color="auto"/>
              <w:right w:val="single" w:sz="4" w:space="0" w:color="auto"/>
            </w:tcBorders>
          </w:tcPr>
          <w:p w14:paraId="6016FAF4" w14:textId="77777777" w:rsidR="00F2607C" w:rsidRDefault="00480454">
            <w:pPr>
              <w:jc w:val="both"/>
              <w:rPr>
                <w:b/>
                <w:szCs w:val="22"/>
                <w:lang w:eastAsia="en-US"/>
              </w:rPr>
            </w:pPr>
            <w:r>
              <w:rPr>
                <w:b/>
                <w:sz w:val="22"/>
                <w:szCs w:val="22"/>
                <w:lang w:eastAsia="en-US"/>
              </w:rPr>
              <w:t>7.1.</w:t>
            </w:r>
          </w:p>
        </w:tc>
        <w:tc>
          <w:tcPr>
            <w:tcW w:w="1523" w:type="pct"/>
            <w:tcBorders>
              <w:left w:val="single" w:sz="4" w:space="0" w:color="auto"/>
              <w:right w:val="single" w:sz="4" w:space="0" w:color="auto"/>
            </w:tcBorders>
          </w:tcPr>
          <w:p w14:paraId="6CA6453E" w14:textId="77777777" w:rsidR="00F2607C" w:rsidRDefault="00480454">
            <w:pPr>
              <w:pStyle w:val="affa"/>
              <w:ind w:left="-25" w:firstLine="25"/>
              <w:jc w:val="both"/>
              <w:rPr>
                <w:szCs w:val="22"/>
              </w:rPr>
            </w:pPr>
            <w:r>
              <w:rPr>
                <w:szCs w:val="22"/>
                <w:lang w:eastAsia="en-US"/>
              </w:rPr>
              <w:t>Форма котировочной заявки</w:t>
            </w:r>
          </w:p>
        </w:tc>
        <w:tc>
          <w:tcPr>
            <w:tcW w:w="3128" w:type="pct"/>
            <w:tcBorders>
              <w:left w:val="single" w:sz="4" w:space="0" w:color="auto"/>
              <w:right w:val="single" w:sz="4" w:space="0" w:color="auto"/>
            </w:tcBorders>
          </w:tcPr>
          <w:p w14:paraId="41BB5D39" w14:textId="2F437C03" w:rsidR="00F2607C" w:rsidRDefault="00480454">
            <w:pPr>
              <w:pStyle w:val="affa"/>
              <w:ind w:left="0"/>
              <w:jc w:val="both"/>
              <w:rPr>
                <w:b/>
                <w:szCs w:val="22"/>
              </w:rPr>
            </w:pPr>
            <w:r>
              <w:rPr>
                <w:bCs/>
                <w:szCs w:val="22"/>
                <w:lang w:eastAsia="en-US"/>
              </w:rPr>
              <w:t>Заявка оформляется по</w:t>
            </w:r>
            <w:r w:rsidR="00A06B26">
              <w:rPr>
                <w:bCs/>
                <w:szCs w:val="22"/>
                <w:lang w:eastAsia="en-US"/>
              </w:rPr>
              <w:t xml:space="preserve"> </w:t>
            </w:r>
            <w:r>
              <w:rPr>
                <w:bCs/>
                <w:szCs w:val="22"/>
                <w:lang w:eastAsia="en-US"/>
              </w:rPr>
              <w:t xml:space="preserve">форме, указанной в </w:t>
            </w:r>
            <w:r>
              <w:rPr>
                <w:bCs/>
                <w:i/>
                <w:szCs w:val="22"/>
                <w:lang w:eastAsia="en-US"/>
              </w:rPr>
              <w:t>Приложении 3 к Извещению</w:t>
            </w:r>
          </w:p>
        </w:tc>
      </w:tr>
      <w:tr w:rsidR="00F2607C" w14:paraId="10396993" w14:textId="77777777">
        <w:trPr>
          <w:trHeight w:val="190"/>
          <w:jc w:val="center"/>
        </w:trPr>
        <w:tc>
          <w:tcPr>
            <w:tcW w:w="347" w:type="pct"/>
            <w:tcBorders>
              <w:left w:val="single" w:sz="4" w:space="0" w:color="auto"/>
              <w:right w:val="single" w:sz="4" w:space="0" w:color="auto"/>
            </w:tcBorders>
          </w:tcPr>
          <w:p w14:paraId="73F10998" w14:textId="77777777" w:rsidR="00F2607C" w:rsidRDefault="00480454">
            <w:pPr>
              <w:rPr>
                <w:b/>
                <w:szCs w:val="22"/>
                <w:lang w:eastAsia="en-US"/>
              </w:rPr>
            </w:pPr>
            <w:r>
              <w:rPr>
                <w:b/>
                <w:sz w:val="22"/>
                <w:szCs w:val="22"/>
                <w:lang w:eastAsia="en-US"/>
              </w:rPr>
              <w:lastRenderedPageBreak/>
              <w:t>7.2.</w:t>
            </w:r>
          </w:p>
        </w:tc>
        <w:tc>
          <w:tcPr>
            <w:tcW w:w="1523" w:type="pct"/>
            <w:tcBorders>
              <w:left w:val="single" w:sz="4" w:space="0" w:color="auto"/>
              <w:right w:val="single" w:sz="4" w:space="0" w:color="auto"/>
            </w:tcBorders>
          </w:tcPr>
          <w:p w14:paraId="010A042F" w14:textId="77777777" w:rsidR="00F2607C" w:rsidRDefault="00480454">
            <w:pPr>
              <w:pStyle w:val="affa"/>
              <w:ind w:left="-25" w:firstLine="25"/>
              <w:jc w:val="left"/>
              <w:rPr>
                <w:szCs w:val="22"/>
                <w:lang w:eastAsia="en-US"/>
              </w:rPr>
            </w:pPr>
            <w:r>
              <w:rPr>
                <w:szCs w:val="22"/>
                <w:lang w:eastAsia="en-US"/>
              </w:rPr>
              <w:t xml:space="preserve">Требования к оформлению </w:t>
            </w:r>
          </w:p>
        </w:tc>
        <w:tc>
          <w:tcPr>
            <w:tcW w:w="3128" w:type="pct"/>
            <w:tcBorders>
              <w:left w:val="single" w:sz="4" w:space="0" w:color="auto"/>
              <w:right w:val="single" w:sz="4" w:space="0" w:color="auto"/>
            </w:tcBorders>
          </w:tcPr>
          <w:p w14:paraId="784F2B34" w14:textId="77777777" w:rsidR="00F2607C" w:rsidRDefault="00480454">
            <w:pPr>
              <w:pStyle w:val="affa"/>
              <w:ind w:left="0"/>
              <w:jc w:val="both"/>
              <w:rPr>
                <w:bCs/>
                <w:szCs w:val="22"/>
                <w:lang w:eastAsia="en-US"/>
              </w:rPr>
            </w:pPr>
            <w:r>
              <w:rPr>
                <w:bCs/>
                <w:szCs w:val="22"/>
              </w:rPr>
              <w:t xml:space="preserve">Инструкция по заполнению заявки представлена </w:t>
            </w:r>
            <w:r>
              <w:rPr>
                <w:bCs/>
                <w:i/>
                <w:szCs w:val="22"/>
              </w:rPr>
              <w:t>в Приложении 4 к Извещению</w:t>
            </w:r>
          </w:p>
        </w:tc>
      </w:tr>
      <w:tr w:rsidR="00F2607C" w14:paraId="4CF1CA63" w14:textId="77777777">
        <w:trPr>
          <w:trHeight w:val="190"/>
          <w:jc w:val="center"/>
        </w:trPr>
        <w:tc>
          <w:tcPr>
            <w:tcW w:w="347" w:type="pct"/>
            <w:tcBorders>
              <w:left w:val="single" w:sz="4" w:space="0" w:color="auto"/>
              <w:right w:val="single" w:sz="4" w:space="0" w:color="auto"/>
            </w:tcBorders>
          </w:tcPr>
          <w:p w14:paraId="0593D8D7" w14:textId="77777777" w:rsidR="00F2607C" w:rsidRDefault="00480454">
            <w:pPr>
              <w:rPr>
                <w:b/>
                <w:szCs w:val="22"/>
                <w:lang w:eastAsia="en-US"/>
              </w:rPr>
            </w:pPr>
            <w:r>
              <w:rPr>
                <w:b/>
                <w:sz w:val="22"/>
                <w:szCs w:val="22"/>
                <w:lang w:eastAsia="en-US"/>
              </w:rPr>
              <w:t>7.3.</w:t>
            </w:r>
          </w:p>
        </w:tc>
        <w:tc>
          <w:tcPr>
            <w:tcW w:w="1523" w:type="pct"/>
            <w:tcBorders>
              <w:left w:val="single" w:sz="4" w:space="0" w:color="auto"/>
              <w:right w:val="single" w:sz="4" w:space="0" w:color="auto"/>
            </w:tcBorders>
          </w:tcPr>
          <w:p w14:paraId="13F25892" w14:textId="77777777" w:rsidR="00F2607C" w:rsidRDefault="00480454">
            <w:pPr>
              <w:pStyle w:val="affa"/>
              <w:ind w:left="-25" w:firstLine="25"/>
              <w:jc w:val="left"/>
              <w:rPr>
                <w:szCs w:val="22"/>
                <w:lang w:eastAsia="en-US"/>
              </w:rPr>
            </w:pPr>
            <w:r>
              <w:rPr>
                <w:szCs w:val="22"/>
                <w:lang w:eastAsia="en-US"/>
              </w:rPr>
              <w:t>Содержание и состав заявки</w:t>
            </w:r>
          </w:p>
        </w:tc>
        <w:tc>
          <w:tcPr>
            <w:tcW w:w="3128" w:type="pct"/>
            <w:tcBorders>
              <w:left w:val="single" w:sz="4" w:space="0" w:color="auto"/>
              <w:right w:val="single" w:sz="4" w:space="0" w:color="auto"/>
            </w:tcBorders>
          </w:tcPr>
          <w:p w14:paraId="533C8FD0" w14:textId="77777777" w:rsidR="00F2607C" w:rsidRDefault="00480454">
            <w:pPr>
              <w:pStyle w:val="ae"/>
              <w:tabs>
                <w:tab w:val="left" w:pos="254"/>
                <w:tab w:val="left" w:pos="353"/>
              </w:tabs>
              <w:ind w:firstLine="79"/>
              <w:jc w:val="both"/>
              <w:rPr>
                <w:rFonts w:ascii="Times New Roman" w:hAnsi="Times New Roman" w:cs="Times New Roman"/>
                <w:sz w:val="22"/>
                <w:szCs w:val="22"/>
              </w:rPr>
            </w:pPr>
            <w:r>
              <w:rPr>
                <w:rFonts w:ascii="Times New Roman" w:hAnsi="Times New Roman" w:cs="Times New Roman"/>
                <w:sz w:val="22"/>
                <w:szCs w:val="22"/>
              </w:rPr>
              <w:t>Заявка на участие в конкурентной закупке должна содержать документы и информацию в соответствии с условиями извещения об осуществлении закупки и (или</w:t>
            </w:r>
            <w:proofErr w:type="gramStart"/>
            <w:r>
              <w:rPr>
                <w:rFonts w:ascii="Times New Roman" w:hAnsi="Times New Roman" w:cs="Times New Roman"/>
                <w:sz w:val="22"/>
                <w:szCs w:val="22"/>
              </w:rPr>
              <w:t>)д</w:t>
            </w:r>
            <w:proofErr w:type="gramEnd"/>
            <w:r>
              <w:rPr>
                <w:rFonts w:ascii="Times New Roman" w:hAnsi="Times New Roman" w:cs="Times New Roman"/>
                <w:sz w:val="22"/>
                <w:szCs w:val="22"/>
              </w:rPr>
              <w:t xml:space="preserve">окументации, в том числе: </w:t>
            </w:r>
          </w:p>
          <w:p w14:paraId="5565EFEF" w14:textId="77777777" w:rsidR="00F2607C" w:rsidRDefault="00480454">
            <w:pPr>
              <w:pStyle w:val="ae"/>
              <w:tabs>
                <w:tab w:val="left" w:pos="254"/>
                <w:tab w:val="left" w:pos="353"/>
              </w:tabs>
              <w:ind w:firstLine="79"/>
              <w:jc w:val="both"/>
              <w:rPr>
                <w:rFonts w:ascii="Times New Roman" w:hAnsi="Times New Roman" w:cs="Times New Roman"/>
                <w:sz w:val="22"/>
                <w:szCs w:val="22"/>
              </w:rPr>
            </w:pPr>
            <w:proofErr w:type="gramStart"/>
            <w:r>
              <w:rPr>
                <w:rFonts w:ascii="Times New Roman" w:hAnsi="Times New Roman" w:cs="Times New Roman"/>
                <w:sz w:val="22"/>
                <w:szCs w:val="22"/>
              </w:rPr>
              <w:t xml:space="preserve">1)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 </w:t>
            </w:r>
            <w:proofErr w:type="gramEnd"/>
          </w:p>
          <w:p w14:paraId="42B287B4" w14:textId="77777777" w:rsidR="00F2607C" w:rsidRDefault="00480454">
            <w:pPr>
              <w:pStyle w:val="ae"/>
              <w:tabs>
                <w:tab w:val="left" w:pos="254"/>
                <w:tab w:val="left" w:pos="353"/>
              </w:tabs>
              <w:ind w:firstLine="79"/>
              <w:jc w:val="both"/>
              <w:rPr>
                <w:rFonts w:ascii="Times New Roman" w:hAnsi="Times New Roman" w:cs="Times New Roman"/>
                <w:sz w:val="22"/>
                <w:szCs w:val="22"/>
              </w:rPr>
            </w:pPr>
            <w:proofErr w:type="gramStart"/>
            <w:r>
              <w:rPr>
                <w:rFonts w:ascii="Times New Roman" w:hAnsi="Times New Roman" w:cs="Times New Roman"/>
                <w:sz w:val="22"/>
                <w:szCs w:val="22"/>
              </w:rPr>
              <w:t>2) полученную не ранее чем за 6 месяцев до дня размещения в единой информационной системе извещения о проведении закупки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закупки, выписку из единого государственного реестра индивидуальных предпринимателей</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w:t>
            </w:r>
            <w:proofErr w:type="gramEnd"/>
            <w:r>
              <w:rPr>
                <w:rFonts w:ascii="Times New Roman" w:hAnsi="Times New Roman" w:cs="Times New Roman"/>
                <w:sz w:val="22"/>
                <w:szCs w:val="22"/>
              </w:rPr>
              <w:t xml:space="preserve"> информационной системе извещения о проведении закупки.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закупки не в электронной форме не допускается; </w:t>
            </w:r>
          </w:p>
          <w:p w14:paraId="560CE319" w14:textId="77777777" w:rsidR="00F2607C" w:rsidRDefault="00480454">
            <w:pPr>
              <w:pStyle w:val="ae"/>
              <w:tabs>
                <w:tab w:val="left" w:pos="254"/>
                <w:tab w:val="left" w:pos="353"/>
              </w:tabs>
              <w:ind w:firstLine="79"/>
              <w:jc w:val="both"/>
              <w:rPr>
                <w:rFonts w:ascii="Times New Roman" w:hAnsi="Times New Roman" w:cs="Times New Roman"/>
                <w:sz w:val="22"/>
                <w:szCs w:val="22"/>
              </w:rPr>
            </w:pPr>
            <w:r>
              <w:rPr>
                <w:rFonts w:ascii="Times New Roman" w:hAnsi="Times New Roman" w:cs="Times New Roman"/>
                <w:sz w:val="22"/>
                <w:szCs w:val="22"/>
              </w:rPr>
              <w:t>3) копии документов, подтверждающих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от имени участника закупки действует иное лицо, заявка на участие в закупке должна содержать также оригинал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
          <w:p w14:paraId="477126B3" w14:textId="77777777" w:rsidR="00F2607C" w:rsidRDefault="00480454">
            <w:pPr>
              <w:pStyle w:val="ae"/>
              <w:tabs>
                <w:tab w:val="left" w:pos="254"/>
                <w:tab w:val="left" w:pos="353"/>
              </w:tabs>
              <w:ind w:firstLine="79"/>
              <w:jc w:val="both"/>
              <w:rPr>
                <w:rFonts w:ascii="Times New Roman" w:hAnsi="Times New Roman" w:cs="Times New Roman"/>
                <w:sz w:val="22"/>
                <w:szCs w:val="22"/>
              </w:rPr>
            </w:pPr>
            <w:r>
              <w:rPr>
                <w:rFonts w:ascii="Times New Roman" w:hAnsi="Times New Roman" w:cs="Times New Roman"/>
                <w:sz w:val="22"/>
                <w:szCs w:val="22"/>
              </w:rPr>
              <w:t xml:space="preserve">4)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закупки; </w:t>
            </w:r>
          </w:p>
          <w:p w14:paraId="5AE67B17" w14:textId="77777777" w:rsidR="00F2607C" w:rsidRDefault="00480454">
            <w:pPr>
              <w:pStyle w:val="ae"/>
              <w:tabs>
                <w:tab w:val="left" w:pos="254"/>
                <w:tab w:val="left" w:pos="353"/>
              </w:tabs>
              <w:ind w:firstLine="79"/>
              <w:jc w:val="both"/>
              <w:rPr>
                <w:rFonts w:ascii="Times New Roman" w:hAnsi="Times New Roman" w:cs="Times New Roman"/>
                <w:sz w:val="22"/>
                <w:szCs w:val="22"/>
              </w:rPr>
            </w:pPr>
            <w:r>
              <w:rPr>
                <w:rFonts w:ascii="Times New Roman" w:hAnsi="Times New Roman" w:cs="Times New Roman"/>
                <w:sz w:val="22"/>
                <w:szCs w:val="22"/>
              </w:rPr>
              <w:t xml:space="preserve">5) документы (декларация), подтверждающие соответствие участника закупки требованиям, установленным пунктом 6.1 </w:t>
            </w:r>
            <w:r>
              <w:rPr>
                <w:rFonts w:ascii="Times New Roman" w:hAnsi="Times New Roman" w:cs="Times New Roman"/>
                <w:sz w:val="22"/>
                <w:szCs w:val="22"/>
              </w:rPr>
              <w:lastRenderedPageBreak/>
              <w:t xml:space="preserve">настоящего Извещения, предъявляемым к участникам, в случае установления данных требований в документации о закупке. При наличии технической возможности на электронной площадке документы (декларация) участника закупки при проведении конкурентных закупок в электронной форме представляются с применением программно-аппаратных средств электронной площадки; </w:t>
            </w:r>
          </w:p>
          <w:p w14:paraId="570D07EE" w14:textId="77777777" w:rsidR="00F2607C" w:rsidRDefault="00480454">
            <w:pPr>
              <w:pStyle w:val="ae"/>
              <w:tabs>
                <w:tab w:val="left" w:pos="254"/>
                <w:tab w:val="left" w:pos="353"/>
              </w:tabs>
              <w:ind w:firstLine="79"/>
              <w:jc w:val="both"/>
              <w:rPr>
                <w:rFonts w:ascii="Times New Roman" w:hAnsi="Times New Roman" w:cs="Times New Roman"/>
                <w:sz w:val="22"/>
                <w:szCs w:val="22"/>
              </w:rPr>
            </w:pPr>
            <w:r>
              <w:rPr>
                <w:rFonts w:ascii="Times New Roman" w:hAnsi="Times New Roman" w:cs="Times New Roman"/>
                <w:sz w:val="22"/>
                <w:szCs w:val="22"/>
              </w:rPr>
              <w:t xml:space="preserve">6) копии учредительных документов участника закупки (для юридических лиц); </w:t>
            </w:r>
          </w:p>
          <w:p w14:paraId="29F628DA" w14:textId="77777777" w:rsidR="00F2607C" w:rsidRDefault="00480454">
            <w:pPr>
              <w:pStyle w:val="ae"/>
              <w:tabs>
                <w:tab w:val="left" w:pos="254"/>
                <w:tab w:val="left" w:pos="353"/>
              </w:tabs>
              <w:ind w:firstLine="79"/>
              <w:jc w:val="both"/>
              <w:rPr>
                <w:rFonts w:ascii="Times New Roman" w:hAnsi="Times New Roman" w:cs="Times New Roman"/>
                <w:sz w:val="22"/>
                <w:szCs w:val="22"/>
              </w:rPr>
            </w:pPr>
            <w:proofErr w:type="gramStart"/>
            <w:r>
              <w:rPr>
                <w:rFonts w:ascii="Times New Roman" w:hAnsi="Times New Roman" w:cs="Times New Roman"/>
                <w:sz w:val="22"/>
                <w:szCs w:val="22"/>
              </w:rPr>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Pr>
                <w:rFonts w:ascii="Times New Roman" w:hAnsi="Times New Roman" w:cs="Times New Roman"/>
                <w:sz w:val="22"/>
                <w:szCs w:val="22"/>
              </w:rPr>
              <w:t>, обеспечения исполнения договора являются крупной сделкой. 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 </w:t>
            </w:r>
          </w:p>
          <w:p w14:paraId="638A028B" w14:textId="77777777" w:rsidR="00F2607C" w:rsidRDefault="00480454">
            <w:pPr>
              <w:pStyle w:val="ae"/>
              <w:tabs>
                <w:tab w:val="left" w:pos="254"/>
                <w:tab w:val="left" w:pos="353"/>
              </w:tabs>
              <w:ind w:firstLine="79"/>
              <w:jc w:val="both"/>
              <w:rPr>
                <w:rFonts w:ascii="Times New Roman" w:hAnsi="Times New Roman" w:cs="Times New Roman"/>
                <w:sz w:val="22"/>
                <w:szCs w:val="22"/>
              </w:rPr>
            </w:pPr>
            <w:r>
              <w:rPr>
                <w:rFonts w:ascii="Times New Roman" w:hAnsi="Times New Roman" w:cs="Times New Roman"/>
                <w:sz w:val="22"/>
                <w:szCs w:val="22"/>
              </w:rPr>
              <w:t xml:space="preserve">8) согласие участника конкурентной закупки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закупки (при проведении конкурентной закупки в электронной форме такое согласие может представляться с применением программно-аппаратных средств электронной площадки); </w:t>
            </w:r>
          </w:p>
          <w:p w14:paraId="4090760C" w14:textId="77777777" w:rsidR="00F2607C" w:rsidRDefault="00480454">
            <w:pPr>
              <w:pStyle w:val="ae"/>
              <w:tabs>
                <w:tab w:val="left" w:pos="254"/>
                <w:tab w:val="left" w:pos="353"/>
              </w:tabs>
              <w:ind w:firstLine="79"/>
              <w:jc w:val="both"/>
              <w:rPr>
                <w:rFonts w:ascii="Times New Roman" w:hAnsi="Times New Roman" w:cs="Times New Roman"/>
                <w:sz w:val="22"/>
                <w:szCs w:val="22"/>
              </w:rPr>
            </w:pPr>
            <w:r>
              <w:rPr>
                <w:rFonts w:ascii="Times New Roman" w:hAnsi="Times New Roman" w:cs="Times New Roman"/>
                <w:sz w:val="22"/>
                <w:szCs w:val="22"/>
              </w:rPr>
              <w:t xml:space="preserve">9) предложение участника закупки в отношении объекта закупки, конкретные показатели товара, соответствующие значениям, установленным документацией, и указание на товарный знак (при наличии),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 </w:t>
            </w:r>
          </w:p>
          <w:p w14:paraId="010D8540" w14:textId="77777777" w:rsidR="00F2607C" w:rsidRDefault="00480454">
            <w:pPr>
              <w:pStyle w:val="ae"/>
              <w:tabs>
                <w:tab w:val="left" w:pos="254"/>
                <w:tab w:val="left" w:pos="353"/>
              </w:tabs>
              <w:ind w:firstLine="79"/>
              <w:jc w:val="both"/>
              <w:rPr>
                <w:rFonts w:ascii="Times New Roman" w:hAnsi="Times New Roman" w:cs="Times New Roman"/>
                <w:sz w:val="22"/>
                <w:szCs w:val="22"/>
              </w:rPr>
            </w:pPr>
            <w:r>
              <w:rPr>
                <w:rFonts w:ascii="Times New Roman" w:hAnsi="Times New Roman" w:cs="Times New Roman"/>
                <w:sz w:val="22"/>
                <w:szCs w:val="22"/>
              </w:rPr>
              <w:t xml:space="preserve">10) конкретные показатели поставляемого (или используемого в процессе работ, оказания услуг) товара, его функциональные, технические и качественные характеристики, соответствующие значениям, установленным документацией </w:t>
            </w:r>
            <w:proofErr w:type="gramStart"/>
            <w:r>
              <w:rPr>
                <w:rFonts w:ascii="Times New Roman" w:hAnsi="Times New Roman" w:cs="Times New Roman"/>
                <w:sz w:val="22"/>
                <w:szCs w:val="22"/>
              </w:rPr>
              <w:t>и(</w:t>
            </w:r>
            <w:proofErr w:type="gramEnd"/>
            <w:r>
              <w:rPr>
                <w:rFonts w:ascii="Times New Roman" w:hAnsi="Times New Roman" w:cs="Times New Roman"/>
                <w:sz w:val="22"/>
                <w:szCs w:val="22"/>
              </w:rPr>
              <w:t>или) извещением о закупке, включающие указание на товарный знак (его словесное обозначение) (при его наличии) и страну происхождения товара;</w:t>
            </w:r>
          </w:p>
          <w:p w14:paraId="7EBDA863" w14:textId="4AF95C86" w:rsidR="00F2607C" w:rsidRDefault="00480454">
            <w:pPr>
              <w:pStyle w:val="ConsPlusNormal"/>
              <w:tabs>
                <w:tab w:val="left" w:pos="0"/>
              </w:tabs>
              <w:jc w:val="both"/>
              <w:rPr>
                <w:rFonts w:ascii="Times New Roman" w:hAnsi="Times New Roman" w:cs="Times New Roman"/>
                <w:b/>
                <w:i/>
                <w:sz w:val="22"/>
                <w:szCs w:val="22"/>
              </w:rPr>
            </w:pPr>
            <w:r>
              <w:rPr>
                <w:rFonts w:ascii="Times New Roman" w:hAnsi="Times New Roman"/>
                <w:sz w:val="22"/>
                <w:szCs w:val="22"/>
              </w:rPr>
              <w:t>11) если заявка на участие в закупке подается коллективным участником закупки, дополнительно в составе заявки должно быть предоставлено соглашение</w:t>
            </w:r>
            <w:r w:rsidR="00A06B26">
              <w:rPr>
                <w:rFonts w:ascii="Times New Roman" w:hAnsi="Times New Roman"/>
                <w:sz w:val="22"/>
                <w:szCs w:val="22"/>
              </w:rPr>
              <w:t xml:space="preserve"> </w:t>
            </w:r>
            <w:r>
              <w:rPr>
                <w:rFonts w:ascii="Times New Roman" w:hAnsi="Times New Roman"/>
                <w:sz w:val="22"/>
                <w:szCs w:val="22"/>
              </w:rPr>
              <w:t>о коллективном участии в закупке, заключенное между всеми коллективными участниками закупки, соответствующее нормам Гражданского кодекса Российской Федерации.</w:t>
            </w:r>
          </w:p>
        </w:tc>
      </w:tr>
      <w:tr w:rsidR="00F2607C" w14:paraId="4081C7AE" w14:textId="77777777">
        <w:trPr>
          <w:trHeight w:val="190"/>
          <w:jc w:val="center"/>
        </w:trPr>
        <w:tc>
          <w:tcPr>
            <w:tcW w:w="347" w:type="pct"/>
            <w:tcBorders>
              <w:left w:val="single" w:sz="4" w:space="0" w:color="auto"/>
              <w:right w:val="single" w:sz="4" w:space="0" w:color="auto"/>
            </w:tcBorders>
          </w:tcPr>
          <w:p w14:paraId="72EE170C" w14:textId="77777777" w:rsidR="00F2607C" w:rsidRDefault="00480454">
            <w:pPr>
              <w:rPr>
                <w:b/>
                <w:szCs w:val="22"/>
                <w:lang w:eastAsia="en-US"/>
              </w:rPr>
            </w:pPr>
            <w:r>
              <w:rPr>
                <w:b/>
                <w:sz w:val="22"/>
                <w:szCs w:val="22"/>
                <w:lang w:eastAsia="en-US"/>
              </w:rPr>
              <w:lastRenderedPageBreak/>
              <w:t>7.4.</w:t>
            </w:r>
          </w:p>
        </w:tc>
        <w:tc>
          <w:tcPr>
            <w:tcW w:w="1523" w:type="pct"/>
            <w:tcBorders>
              <w:left w:val="single" w:sz="4" w:space="0" w:color="auto"/>
              <w:right w:val="single" w:sz="4" w:space="0" w:color="auto"/>
            </w:tcBorders>
          </w:tcPr>
          <w:p w14:paraId="32F71475" w14:textId="77777777" w:rsidR="00F2607C" w:rsidRDefault="00480454">
            <w:pPr>
              <w:jc w:val="both"/>
              <w:rPr>
                <w:rFonts w:eastAsia="Calibri"/>
                <w:szCs w:val="22"/>
                <w:lang w:eastAsia="hi-IN" w:bidi="hi-IN"/>
              </w:rPr>
            </w:pPr>
            <w:r>
              <w:rPr>
                <w:rFonts w:eastAsia="Calibri"/>
                <w:sz w:val="22"/>
                <w:szCs w:val="22"/>
                <w:lang w:eastAsia="hi-IN" w:bidi="hi-IN"/>
              </w:rPr>
              <w:t>Преференции</w:t>
            </w:r>
          </w:p>
        </w:tc>
        <w:tc>
          <w:tcPr>
            <w:tcW w:w="3128" w:type="pct"/>
            <w:tcBorders>
              <w:left w:val="single" w:sz="4" w:space="0" w:color="auto"/>
              <w:right w:val="single" w:sz="4" w:space="0" w:color="auto"/>
            </w:tcBorders>
          </w:tcPr>
          <w:p w14:paraId="4BD891F6" w14:textId="77777777" w:rsidR="00F2607C" w:rsidRDefault="00480454">
            <w:pPr>
              <w:tabs>
                <w:tab w:val="left" w:pos="0"/>
                <w:tab w:val="left" w:pos="318"/>
                <w:tab w:val="left" w:pos="353"/>
              </w:tabs>
              <w:suppressAutoHyphens/>
              <w:jc w:val="both"/>
              <w:rPr>
                <w:szCs w:val="22"/>
                <w:shd w:val="clear" w:color="auto" w:fill="FFFFFF"/>
              </w:rPr>
            </w:pPr>
            <w:r>
              <w:rPr>
                <w:sz w:val="22"/>
                <w:szCs w:val="22"/>
                <w:shd w:val="clear" w:color="auto" w:fill="FFFFFF"/>
              </w:rPr>
              <w:t xml:space="preserve">Приоритет предоставляется в соответствии с Постановлением </w:t>
            </w:r>
            <w:r>
              <w:rPr>
                <w:sz w:val="22"/>
                <w:szCs w:val="22"/>
                <w:shd w:val="clear" w:color="auto" w:fill="FFFFFF"/>
              </w:rPr>
              <w:lastRenderedPageBreak/>
              <w:t>Правительства от 16.09.2016 г. № 925 и Положением о закупке.</w:t>
            </w:r>
          </w:p>
          <w:p w14:paraId="4E6472D1" w14:textId="77777777" w:rsidR="00F2607C" w:rsidRDefault="00480454">
            <w:pPr>
              <w:tabs>
                <w:tab w:val="left" w:pos="0"/>
                <w:tab w:val="left" w:pos="318"/>
                <w:tab w:val="left" w:pos="353"/>
              </w:tabs>
              <w:suppressAutoHyphens/>
              <w:jc w:val="both"/>
              <w:rPr>
                <w:szCs w:val="22"/>
                <w:shd w:val="clear" w:color="auto" w:fill="FFFFFF"/>
              </w:rPr>
            </w:pPr>
            <w:r>
              <w:rPr>
                <w:sz w:val="22"/>
                <w:szCs w:val="22"/>
                <w:shd w:val="clear" w:color="auto" w:fill="FFFFFF"/>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14:paraId="7E959DB4" w14:textId="77777777" w:rsidR="00F2607C" w:rsidRDefault="00480454">
            <w:pPr>
              <w:tabs>
                <w:tab w:val="left" w:pos="0"/>
                <w:tab w:val="left" w:pos="318"/>
                <w:tab w:val="left" w:pos="353"/>
              </w:tabs>
              <w:suppressAutoHyphens/>
              <w:jc w:val="both"/>
              <w:rPr>
                <w:szCs w:val="22"/>
                <w:shd w:val="clear" w:color="auto" w:fill="FFFFFF"/>
              </w:rPr>
            </w:pPr>
            <w:r>
              <w:rPr>
                <w:sz w:val="22"/>
                <w:szCs w:val="22"/>
                <w:shd w:val="clear" w:color="auto" w:fill="FFFFFF"/>
              </w:rPr>
              <w:t xml:space="preserve">Отсутствие указания страны происхождения товаров в составе заявки не является основанием для отклонения такой заявки в участии в закупке. В случае </w:t>
            </w:r>
            <w:proofErr w:type="gramStart"/>
            <w:r>
              <w:rPr>
                <w:sz w:val="22"/>
                <w:szCs w:val="22"/>
                <w:shd w:val="clear" w:color="auto" w:fill="FFFFFF"/>
              </w:rPr>
              <w:t>отсутствия указания страны происхождения товаров</w:t>
            </w:r>
            <w:proofErr w:type="gramEnd"/>
            <w:r>
              <w:rPr>
                <w:sz w:val="22"/>
                <w:szCs w:val="22"/>
                <w:shd w:val="clear" w:color="auto" w:fill="FFFFFF"/>
              </w:rPr>
              <w:t xml:space="preserve"> в составе заявки, такая заявка рассматривается как содержащая предложение о поставке товаров иностранного происхождения.</w:t>
            </w:r>
          </w:p>
          <w:p w14:paraId="4CD0042A" w14:textId="77777777" w:rsidR="00F2607C" w:rsidRDefault="00480454">
            <w:pPr>
              <w:tabs>
                <w:tab w:val="left" w:pos="0"/>
                <w:tab w:val="left" w:pos="318"/>
                <w:tab w:val="left" w:pos="353"/>
              </w:tabs>
              <w:suppressAutoHyphens/>
              <w:jc w:val="both"/>
              <w:rPr>
                <w:szCs w:val="22"/>
                <w:shd w:val="clear" w:color="auto" w:fill="FFFFFF"/>
              </w:rPr>
            </w:pPr>
            <w:r>
              <w:rPr>
                <w:sz w:val="22"/>
                <w:szCs w:val="22"/>
                <w:shd w:val="clear" w:color="auto" w:fill="FFFFFF"/>
              </w:rPr>
              <w:t xml:space="preserve">Национальность (государственная принадлежность) участника закупки определяется </w:t>
            </w:r>
            <w:proofErr w:type="gramStart"/>
            <w:r>
              <w:rPr>
                <w:sz w:val="22"/>
                <w:szCs w:val="22"/>
                <w:shd w:val="clear" w:color="auto" w:fill="FFFFFF"/>
              </w:rPr>
              <w:t>заказчиком</w:t>
            </w:r>
            <w:proofErr w:type="gramEnd"/>
            <w:r>
              <w:rPr>
                <w:sz w:val="22"/>
                <w:szCs w:val="22"/>
                <w:shd w:val="clear" w:color="auto" w:fill="FFFFFF"/>
              </w:rPr>
              <w:t xml:space="preserve"> на основании представленных в </w:t>
            </w:r>
          </w:p>
          <w:p w14:paraId="633CB02C" w14:textId="77777777" w:rsidR="00F2607C" w:rsidRDefault="00480454">
            <w:pPr>
              <w:tabs>
                <w:tab w:val="left" w:pos="0"/>
                <w:tab w:val="left" w:pos="318"/>
                <w:tab w:val="left" w:pos="353"/>
              </w:tabs>
              <w:suppressAutoHyphens/>
              <w:jc w:val="both"/>
              <w:rPr>
                <w:szCs w:val="22"/>
                <w:shd w:val="clear" w:color="auto" w:fill="FFFFFF"/>
              </w:rPr>
            </w:pPr>
            <w:proofErr w:type="gramStart"/>
            <w:r>
              <w:rPr>
                <w:sz w:val="22"/>
                <w:szCs w:val="22"/>
                <w:shd w:val="clear" w:color="auto" w:fill="FFFFFF"/>
              </w:rPr>
              <w:t xml:space="preserve">составе заявки документов (в том числе на основании выписки из </w:t>
            </w:r>
            <w:proofErr w:type="gramEnd"/>
          </w:p>
          <w:p w14:paraId="2A3F7DEC" w14:textId="77777777" w:rsidR="00F2607C" w:rsidRDefault="00480454">
            <w:pPr>
              <w:tabs>
                <w:tab w:val="left" w:pos="0"/>
                <w:tab w:val="left" w:pos="318"/>
                <w:tab w:val="left" w:pos="353"/>
              </w:tabs>
              <w:suppressAutoHyphens/>
              <w:jc w:val="both"/>
              <w:rPr>
                <w:szCs w:val="22"/>
                <w:shd w:val="clear" w:color="auto" w:fill="FFFFFF"/>
              </w:rPr>
            </w:pPr>
            <w:proofErr w:type="gramStart"/>
            <w:r>
              <w:rPr>
                <w:sz w:val="22"/>
                <w:szCs w:val="22"/>
                <w:shd w:val="clear" w:color="auto" w:fill="FFFFFF"/>
              </w:rPr>
              <w:t>ЕГРЮЛ), содержащих информацию о его месте регистрации (для юридических лиц и ИП), на основании документов, удостоверяющих личность (для физических лиц).</w:t>
            </w:r>
            <w:proofErr w:type="gramEnd"/>
          </w:p>
          <w:p w14:paraId="60CE9CD3" w14:textId="77777777" w:rsidR="00F2607C" w:rsidRDefault="00480454">
            <w:pPr>
              <w:tabs>
                <w:tab w:val="left" w:pos="0"/>
                <w:tab w:val="left" w:pos="318"/>
                <w:tab w:val="left" w:pos="353"/>
              </w:tabs>
              <w:suppressAutoHyphens/>
              <w:jc w:val="both"/>
              <w:rPr>
                <w:szCs w:val="22"/>
                <w:shd w:val="clear" w:color="auto" w:fill="FFFFFF"/>
              </w:rPr>
            </w:pPr>
            <w:r>
              <w:rPr>
                <w:sz w:val="22"/>
                <w:szCs w:val="22"/>
                <w:shd w:val="clear" w:color="auto" w:fill="FFFFFF"/>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71633F8A" w14:textId="77777777" w:rsidR="00F2607C" w:rsidRDefault="00480454">
            <w:pPr>
              <w:tabs>
                <w:tab w:val="left" w:pos="0"/>
                <w:tab w:val="left" w:pos="318"/>
                <w:tab w:val="left" w:pos="353"/>
              </w:tabs>
              <w:suppressAutoHyphens/>
              <w:jc w:val="both"/>
              <w:rPr>
                <w:szCs w:val="22"/>
                <w:shd w:val="clear" w:color="auto" w:fill="FFFFFF"/>
              </w:rPr>
            </w:pPr>
            <w:r>
              <w:rPr>
                <w:sz w:val="22"/>
                <w:szCs w:val="22"/>
                <w:shd w:val="clear" w:color="auto" w:fill="FFFFFF"/>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14:paraId="078978C3" w14:textId="77777777" w:rsidR="00F2607C" w:rsidRDefault="00480454">
            <w:pPr>
              <w:tabs>
                <w:tab w:val="left" w:pos="0"/>
                <w:tab w:val="left" w:pos="318"/>
                <w:tab w:val="left" w:pos="353"/>
              </w:tabs>
              <w:suppressAutoHyphens/>
              <w:jc w:val="both"/>
              <w:rPr>
                <w:szCs w:val="22"/>
                <w:shd w:val="clear" w:color="auto" w:fill="FFFFFF"/>
              </w:rPr>
            </w:pPr>
            <w:r>
              <w:rPr>
                <w:sz w:val="22"/>
                <w:szCs w:val="22"/>
                <w:shd w:val="clear" w:color="auto" w:fill="FFFFFF"/>
              </w:rPr>
              <w:t>Приоритет не предоставляется в случаях, если:</w:t>
            </w:r>
          </w:p>
          <w:p w14:paraId="3FEA8C68" w14:textId="7708F07D" w:rsidR="00F2607C" w:rsidRDefault="00480454">
            <w:pPr>
              <w:tabs>
                <w:tab w:val="left" w:pos="0"/>
                <w:tab w:val="left" w:pos="318"/>
                <w:tab w:val="left" w:pos="353"/>
              </w:tabs>
              <w:suppressAutoHyphens/>
              <w:jc w:val="both"/>
              <w:rPr>
                <w:szCs w:val="22"/>
                <w:shd w:val="clear" w:color="auto" w:fill="FFFFFF"/>
              </w:rPr>
            </w:pPr>
            <w:r>
              <w:rPr>
                <w:sz w:val="22"/>
                <w:szCs w:val="22"/>
                <w:shd w:val="clear" w:color="auto" w:fill="FFFFFF"/>
              </w:rPr>
              <w:t xml:space="preserve">1) закупка признана </w:t>
            </w:r>
            <w:proofErr w:type="gramStart"/>
            <w:r>
              <w:rPr>
                <w:sz w:val="22"/>
                <w:szCs w:val="22"/>
                <w:shd w:val="clear" w:color="auto" w:fill="FFFFFF"/>
              </w:rPr>
              <w:t>несостоявшейся</w:t>
            </w:r>
            <w:proofErr w:type="gramEnd"/>
            <w:r>
              <w:rPr>
                <w:sz w:val="22"/>
                <w:szCs w:val="22"/>
                <w:shd w:val="clear" w:color="auto" w:fill="FFFFFF"/>
              </w:rPr>
              <w:t xml:space="preserve"> и договор заключается с единственным участником закупки;</w:t>
            </w:r>
          </w:p>
          <w:p w14:paraId="24195B22" w14:textId="77777777" w:rsidR="00F2607C" w:rsidRDefault="00480454">
            <w:pPr>
              <w:tabs>
                <w:tab w:val="left" w:pos="0"/>
                <w:tab w:val="left" w:pos="318"/>
                <w:tab w:val="left" w:pos="353"/>
              </w:tabs>
              <w:suppressAutoHyphens/>
              <w:jc w:val="both"/>
              <w:rPr>
                <w:szCs w:val="22"/>
                <w:shd w:val="clear" w:color="auto" w:fill="FFFFFF"/>
              </w:rPr>
            </w:pPr>
            <w:r>
              <w:rPr>
                <w:sz w:val="22"/>
                <w:szCs w:val="22"/>
                <w:shd w:val="clear" w:color="auto" w:fill="FFFFFF"/>
              </w:rPr>
              <w:t>2) в заявках на участие в закупке не содержится предложений о поставке товаров российского происхождения;</w:t>
            </w:r>
          </w:p>
          <w:p w14:paraId="7BC9E9A9" w14:textId="77777777" w:rsidR="00F2607C" w:rsidRDefault="00480454">
            <w:pPr>
              <w:tabs>
                <w:tab w:val="left" w:pos="0"/>
                <w:tab w:val="left" w:pos="318"/>
                <w:tab w:val="left" w:pos="353"/>
              </w:tabs>
              <w:suppressAutoHyphens/>
              <w:jc w:val="both"/>
              <w:rPr>
                <w:szCs w:val="22"/>
                <w:shd w:val="clear" w:color="auto" w:fill="FFFFFF"/>
              </w:rPr>
            </w:pPr>
            <w:r>
              <w:rPr>
                <w:sz w:val="22"/>
                <w:szCs w:val="22"/>
                <w:shd w:val="clear" w:color="auto" w:fill="FFFFFF"/>
              </w:rPr>
              <w:t>3) в заявках на участие в закупке не содержится предложений о поставке товаров иностранного происхождения;</w:t>
            </w:r>
          </w:p>
          <w:p w14:paraId="0C15EF16" w14:textId="77777777" w:rsidR="00F2607C" w:rsidRDefault="00480454">
            <w:pPr>
              <w:tabs>
                <w:tab w:val="left" w:pos="0"/>
                <w:tab w:val="left" w:pos="318"/>
                <w:tab w:val="left" w:pos="353"/>
              </w:tabs>
              <w:suppressAutoHyphens/>
              <w:jc w:val="both"/>
              <w:rPr>
                <w:szCs w:val="22"/>
                <w:shd w:val="clear" w:color="auto" w:fill="FFFFFF"/>
              </w:rPr>
            </w:pPr>
            <w:r>
              <w:rPr>
                <w:sz w:val="22"/>
                <w:szCs w:val="22"/>
                <w:shd w:val="clear" w:color="auto" w:fill="FFFFFF"/>
              </w:rPr>
              <w:t>4) в заявке на участие в закупке,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w:t>
            </w:r>
          </w:p>
        </w:tc>
      </w:tr>
      <w:tr w:rsidR="00F2607C" w14:paraId="2C11D4D7" w14:textId="77777777">
        <w:trPr>
          <w:trHeight w:val="335"/>
          <w:jc w:val="center"/>
        </w:trPr>
        <w:tc>
          <w:tcPr>
            <w:tcW w:w="5000" w:type="pct"/>
            <w:gridSpan w:val="3"/>
            <w:tcBorders>
              <w:left w:val="single" w:sz="4" w:space="0" w:color="auto"/>
              <w:right w:val="single" w:sz="4" w:space="0" w:color="auto"/>
            </w:tcBorders>
          </w:tcPr>
          <w:p w14:paraId="4DD629E3" w14:textId="77777777" w:rsidR="00F2607C" w:rsidRDefault="00480454">
            <w:pPr>
              <w:pStyle w:val="affa"/>
              <w:widowControl w:val="0"/>
              <w:numPr>
                <w:ilvl w:val="0"/>
                <w:numId w:val="13"/>
              </w:numPr>
              <w:tabs>
                <w:tab w:val="left" w:pos="326"/>
              </w:tabs>
              <w:ind w:left="0" w:firstLine="0"/>
              <w:jc w:val="both"/>
              <w:rPr>
                <w:b/>
                <w:szCs w:val="22"/>
              </w:rPr>
            </w:pPr>
            <w:r>
              <w:rPr>
                <w:b/>
                <w:szCs w:val="22"/>
              </w:rPr>
              <w:lastRenderedPageBreak/>
              <w:t>Форма, порядок, дата и время окончания срока предоставления участникам закупки разъяснений положений извещения о закупке</w:t>
            </w:r>
          </w:p>
        </w:tc>
      </w:tr>
      <w:tr w:rsidR="00F2607C" w14:paraId="5CDB1B78" w14:textId="77777777">
        <w:trPr>
          <w:jc w:val="center"/>
        </w:trPr>
        <w:tc>
          <w:tcPr>
            <w:tcW w:w="347" w:type="pct"/>
            <w:tcBorders>
              <w:left w:val="single" w:sz="4" w:space="0" w:color="auto"/>
              <w:bottom w:val="single" w:sz="4" w:space="0" w:color="auto"/>
              <w:right w:val="single" w:sz="4" w:space="0" w:color="auto"/>
            </w:tcBorders>
          </w:tcPr>
          <w:p w14:paraId="431EFABF" w14:textId="77777777" w:rsidR="00F2607C" w:rsidRDefault="00480454">
            <w:pPr>
              <w:rPr>
                <w:b/>
                <w:szCs w:val="22"/>
              </w:rPr>
            </w:pPr>
            <w:r>
              <w:rPr>
                <w:b/>
                <w:sz w:val="22"/>
                <w:szCs w:val="22"/>
              </w:rPr>
              <w:t>8.1.</w:t>
            </w:r>
          </w:p>
          <w:p w14:paraId="16864589" w14:textId="77777777" w:rsidR="00F2607C" w:rsidRDefault="00F2607C">
            <w:pPr>
              <w:rPr>
                <w:b/>
                <w:szCs w:val="22"/>
              </w:rPr>
            </w:pPr>
          </w:p>
        </w:tc>
        <w:tc>
          <w:tcPr>
            <w:tcW w:w="1523" w:type="pct"/>
            <w:tcBorders>
              <w:top w:val="single" w:sz="4" w:space="0" w:color="auto"/>
              <w:left w:val="single" w:sz="4" w:space="0" w:color="auto"/>
              <w:bottom w:val="single" w:sz="4" w:space="0" w:color="auto"/>
              <w:right w:val="single" w:sz="4" w:space="0" w:color="auto"/>
            </w:tcBorders>
          </w:tcPr>
          <w:p w14:paraId="38264B92" w14:textId="77777777" w:rsidR="00F2607C" w:rsidRDefault="00480454">
            <w:pPr>
              <w:rPr>
                <w:szCs w:val="22"/>
              </w:rPr>
            </w:pPr>
            <w:r>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128" w:type="pct"/>
            <w:tcBorders>
              <w:top w:val="single" w:sz="4" w:space="0" w:color="auto"/>
              <w:left w:val="single" w:sz="4" w:space="0" w:color="auto"/>
              <w:bottom w:val="single" w:sz="4" w:space="0" w:color="auto"/>
              <w:right w:val="single" w:sz="4" w:space="0" w:color="auto"/>
            </w:tcBorders>
          </w:tcPr>
          <w:p w14:paraId="302DFFB9" w14:textId="77777777" w:rsidR="00F2607C" w:rsidRDefault="00480454">
            <w:pPr>
              <w:tabs>
                <w:tab w:val="left" w:pos="284"/>
                <w:tab w:val="left" w:pos="851"/>
              </w:tabs>
              <w:jc w:val="both"/>
              <w:rPr>
                <w:szCs w:val="22"/>
              </w:rPr>
            </w:pPr>
            <w:r>
              <w:rPr>
                <w:sz w:val="22"/>
                <w:szCs w:val="22"/>
              </w:rPr>
              <w:t>Любой (потенциальный) участник закупки в срок не позднее, чем за 3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При этом потенциальный участник закупки вправе направить не более чем три запроса о даче разъяснений положений данного извещения в отношении одной закупки.</w:t>
            </w:r>
          </w:p>
          <w:p w14:paraId="6FB83452" w14:textId="77777777" w:rsidR="00F2607C" w:rsidRDefault="00480454">
            <w:pPr>
              <w:tabs>
                <w:tab w:val="left" w:pos="284"/>
                <w:tab w:val="left" w:pos="851"/>
              </w:tabs>
              <w:jc w:val="both"/>
              <w:rPr>
                <w:bCs/>
                <w:color w:val="00000A"/>
                <w:szCs w:val="22"/>
                <w:lang w:eastAsia="zh-CN"/>
              </w:rPr>
            </w:pPr>
            <w:r>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Pr>
                <w:rStyle w:val="ab"/>
                <w:bCs/>
                <w:sz w:val="22"/>
                <w:szCs w:val="22"/>
                <w:lang w:eastAsia="zh-CN"/>
              </w:rPr>
              <w:t>https://etp-region.ru</w:t>
            </w:r>
            <w:r>
              <w:rPr>
                <w:bCs/>
                <w:color w:val="00000A"/>
                <w:sz w:val="22"/>
                <w:szCs w:val="22"/>
                <w:lang w:eastAsia="zh-CN"/>
              </w:rPr>
              <w:t xml:space="preserve">. </w:t>
            </w:r>
          </w:p>
          <w:p w14:paraId="08BC1F02" w14:textId="77777777" w:rsidR="00F2607C" w:rsidRDefault="00480454">
            <w:pPr>
              <w:jc w:val="both"/>
              <w:rPr>
                <w:szCs w:val="22"/>
              </w:rPr>
            </w:pPr>
            <w:r>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33FE54E3" w14:textId="77777777" w:rsidR="00F2607C" w:rsidRDefault="00480454">
            <w:pPr>
              <w:jc w:val="both"/>
              <w:rPr>
                <w:szCs w:val="22"/>
              </w:rPr>
            </w:pPr>
            <w:r>
              <w:rPr>
                <w:sz w:val="22"/>
                <w:szCs w:val="22"/>
              </w:rPr>
              <w:t>В течение трех рабочих дней со дня поступления запроса Заказчик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14:paraId="3F0B550B" w14:textId="77777777" w:rsidR="00F2607C" w:rsidRDefault="00480454">
            <w:pPr>
              <w:pStyle w:val="ConsPlusNormal"/>
              <w:jc w:val="both"/>
              <w:rPr>
                <w:rFonts w:ascii="Times New Roman" w:hAnsi="Times New Roman" w:cs="Times New Roman"/>
                <w:sz w:val="22"/>
                <w:szCs w:val="22"/>
              </w:rPr>
            </w:pPr>
            <w:r>
              <w:rPr>
                <w:rFonts w:ascii="Times New Roman" w:hAnsi="Times New Roman" w:cs="Times New Roman"/>
                <w:sz w:val="22"/>
                <w:szCs w:val="22"/>
              </w:rPr>
              <w:t>Разъяснения положений извещения о закупке, предоставленные Заказчиком, не должны изменять ее суть и существенные условия проекта договора.</w:t>
            </w:r>
          </w:p>
          <w:p w14:paraId="30CA52E6" w14:textId="77777777" w:rsidR="00F2607C" w:rsidRDefault="00480454">
            <w:pPr>
              <w:jc w:val="both"/>
              <w:rPr>
                <w:szCs w:val="22"/>
              </w:rPr>
            </w:pPr>
            <w:proofErr w:type="gramStart"/>
            <w:r>
              <w:rPr>
                <w:sz w:val="22"/>
                <w:szCs w:val="22"/>
              </w:rPr>
              <w:lastRenderedPageBreak/>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w:t>
            </w:r>
            <w:proofErr w:type="gramEnd"/>
            <w:r>
              <w:rPr>
                <w:sz w:val="22"/>
                <w:szCs w:val="22"/>
              </w:rPr>
              <w:t xml:space="preserve"> аккредитации на электронной площадке или этим лицом при направлении запроса.</w:t>
            </w:r>
          </w:p>
        </w:tc>
      </w:tr>
      <w:tr w:rsidR="00F2607C" w14:paraId="58B80A10" w14:textId="77777777">
        <w:trPr>
          <w:jc w:val="center"/>
        </w:trPr>
        <w:tc>
          <w:tcPr>
            <w:tcW w:w="5000" w:type="pct"/>
            <w:gridSpan w:val="3"/>
            <w:tcBorders>
              <w:left w:val="single" w:sz="4" w:space="0" w:color="auto"/>
              <w:bottom w:val="single" w:sz="4" w:space="0" w:color="auto"/>
              <w:right w:val="single" w:sz="4" w:space="0" w:color="auto"/>
            </w:tcBorders>
          </w:tcPr>
          <w:p w14:paraId="5CB9A33C" w14:textId="77777777" w:rsidR="00F2607C" w:rsidRDefault="00480454">
            <w:pPr>
              <w:pStyle w:val="affa"/>
              <w:numPr>
                <w:ilvl w:val="0"/>
                <w:numId w:val="13"/>
              </w:numPr>
              <w:tabs>
                <w:tab w:val="left" w:pos="284"/>
                <w:tab w:val="left" w:pos="851"/>
              </w:tabs>
              <w:ind w:left="0" w:firstLine="0"/>
              <w:jc w:val="both"/>
              <w:rPr>
                <w:b/>
                <w:szCs w:val="22"/>
              </w:rPr>
            </w:pPr>
            <w:r>
              <w:rPr>
                <w:b/>
                <w:szCs w:val="22"/>
              </w:rPr>
              <w:lastRenderedPageBreak/>
              <w:t>Внесение изменений в извещение о закупке и отказа от проведения закупки</w:t>
            </w:r>
          </w:p>
        </w:tc>
      </w:tr>
      <w:tr w:rsidR="00F2607C" w14:paraId="79F42928" w14:textId="77777777">
        <w:trPr>
          <w:jc w:val="center"/>
        </w:trPr>
        <w:tc>
          <w:tcPr>
            <w:tcW w:w="347" w:type="pct"/>
            <w:tcBorders>
              <w:left w:val="single" w:sz="4" w:space="0" w:color="auto"/>
              <w:bottom w:val="single" w:sz="4" w:space="0" w:color="auto"/>
              <w:right w:val="single" w:sz="4" w:space="0" w:color="auto"/>
            </w:tcBorders>
          </w:tcPr>
          <w:p w14:paraId="2766FCC7" w14:textId="77777777" w:rsidR="00F2607C" w:rsidRDefault="00480454">
            <w:pPr>
              <w:rPr>
                <w:b/>
                <w:szCs w:val="22"/>
              </w:rPr>
            </w:pPr>
            <w:r>
              <w:rPr>
                <w:b/>
                <w:sz w:val="22"/>
                <w:szCs w:val="22"/>
              </w:rPr>
              <w:t>9.1.</w:t>
            </w:r>
          </w:p>
        </w:tc>
        <w:tc>
          <w:tcPr>
            <w:tcW w:w="1523" w:type="pct"/>
            <w:tcBorders>
              <w:top w:val="single" w:sz="4" w:space="0" w:color="auto"/>
              <w:left w:val="single" w:sz="4" w:space="0" w:color="auto"/>
              <w:bottom w:val="single" w:sz="4" w:space="0" w:color="auto"/>
              <w:right w:val="single" w:sz="4" w:space="0" w:color="auto"/>
            </w:tcBorders>
          </w:tcPr>
          <w:p w14:paraId="34FC2686" w14:textId="77777777" w:rsidR="00F2607C" w:rsidRDefault="00480454">
            <w:pPr>
              <w:rPr>
                <w:szCs w:val="22"/>
              </w:rPr>
            </w:pPr>
            <w:r>
              <w:rPr>
                <w:sz w:val="22"/>
                <w:szCs w:val="22"/>
              </w:rPr>
              <w:t>Порядок внесения Заказчиком изменений в извещение о проведении закупки</w:t>
            </w:r>
          </w:p>
        </w:tc>
        <w:tc>
          <w:tcPr>
            <w:tcW w:w="3128" w:type="pct"/>
            <w:tcBorders>
              <w:top w:val="single" w:sz="4" w:space="0" w:color="auto"/>
              <w:left w:val="single" w:sz="4" w:space="0" w:color="auto"/>
              <w:bottom w:val="single" w:sz="4" w:space="0" w:color="auto"/>
              <w:right w:val="single" w:sz="4" w:space="0" w:color="auto"/>
            </w:tcBorders>
          </w:tcPr>
          <w:p w14:paraId="485EC06A" w14:textId="77777777" w:rsidR="00F2607C" w:rsidRDefault="00480454">
            <w:pPr>
              <w:suppressAutoHyphens/>
              <w:autoSpaceDE w:val="0"/>
              <w:autoSpaceDN w:val="0"/>
              <w:adjustRightInd w:val="0"/>
              <w:jc w:val="both"/>
              <w:rPr>
                <w:szCs w:val="22"/>
                <w:lang w:eastAsia="ar-SA"/>
              </w:rPr>
            </w:pPr>
            <w:r>
              <w:rPr>
                <w:sz w:val="22"/>
                <w:szCs w:val="22"/>
                <w:lang w:eastAsia="ar-SA"/>
              </w:rPr>
              <w:t xml:space="preserve">Заказчик по собственной инициативе либо </w:t>
            </w:r>
            <w:proofErr w:type="gramStart"/>
            <w:r>
              <w:rPr>
                <w:sz w:val="22"/>
                <w:szCs w:val="22"/>
                <w:lang w:eastAsia="ar-SA"/>
              </w:rPr>
              <w:t>в связи с поступившим в его адрес запросом на разъяснение положений извещения о закупке</w:t>
            </w:r>
            <w:proofErr w:type="gramEnd"/>
            <w:r>
              <w:rPr>
                <w:sz w:val="22"/>
                <w:szCs w:val="22"/>
                <w:lang w:eastAsia="ar-SA"/>
              </w:rPr>
              <w:t xml:space="preserve"> вправе принять решение о внесении изменений в извещение об осуществлении закупки. Решение о внесении соответствующих изменений может быть принято Заказчиком в срок не позднее, чем за два дня до даты окончания срока подачи заявок на участие в закупке.</w:t>
            </w:r>
          </w:p>
          <w:p w14:paraId="76088543" w14:textId="77777777" w:rsidR="00F2607C" w:rsidRDefault="00480454">
            <w:pPr>
              <w:suppressAutoHyphens/>
              <w:autoSpaceDE w:val="0"/>
              <w:autoSpaceDN w:val="0"/>
              <w:adjustRightInd w:val="0"/>
              <w:jc w:val="both"/>
              <w:rPr>
                <w:szCs w:val="22"/>
                <w:lang w:eastAsia="ar-SA"/>
              </w:rPr>
            </w:pPr>
            <w:r>
              <w:rPr>
                <w:sz w:val="22"/>
                <w:szCs w:val="22"/>
                <w:lang w:eastAsia="ar-SA"/>
              </w:rPr>
              <w:t>Изменение объекта закупки и увеличение размера обеспечения заявки на участие (при наличии) в закупке не допускаются.</w:t>
            </w:r>
          </w:p>
          <w:p w14:paraId="3FED449D" w14:textId="77777777" w:rsidR="00F2607C" w:rsidRDefault="00480454">
            <w:pPr>
              <w:suppressAutoHyphens/>
              <w:autoSpaceDE w:val="0"/>
              <w:autoSpaceDN w:val="0"/>
              <w:adjustRightInd w:val="0"/>
              <w:jc w:val="both"/>
              <w:rPr>
                <w:szCs w:val="22"/>
                <w:lang w:eastAsia="ar-SA"/>
              </w:rPr>
            </w:pPr>
            <w:proofErr w:type="gramStart"/>
            <w:r>
              <w:rPr>
                <w:sz w:val="22"/>
                <w:szCs w:val="22"/>
                <w:lang w:eastAsia="ar-SA"/>
              </w:rPr>
              <w:t>В течение трех дней с даты принятия Заказчиком решения о внесении изменений в извещение об осуществлении</w:t>
            </w:r>
            <w:proofErr w:type="gramEnd"/>
            <w:r>
              <w:rPr>
                <w:sz w:val="22"/>
                <w:szCs w:val="22"/>
                <w:lang w:eastAsia="ar-SA"/>
              </w:rPr>
              <w:t xml:space="preserve"> закупки указанные изменения размещаются Заказчиком в единой информационной системе. В данном случае Заказчик обязан продлить срок подачи заявок на участие в закупке таким образом, чтобы </w:t>
            </w:r>
            <w:proofErr w:type="gramStart"/>
            <w:r>
              <w:rPr>
                <w:sz w:val="22"/>
                <w:szCs w:val="22"/>
                <w:lang w:eastAsia="ar-SA"/>
              </w:rPr>
              <w:t>с даты размещения</w:t>
            </w:r>
            <w:proofErr w:type="gramEnd"/>
            <w:r>
              <w:rPr>
                <w:sz w:val="22"/>
                <w:szCs w:val="22"/>
                <w:lang w:eastAsia="ar-SA"/>
              </w:rPr>
              <w:t xml:space="preserve">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14:paraId="0C6E1CD2" w14:textId="77777777" w:rsidR="00F2607C" w:rsidRDefault="00480454">
            <w:pPr>
              <w:jc w:val="both"/>
              <w:rPr>
                <w:szCs w:val="22"/>
                <w:lang w:eastAsia="ar-SA"/>
              </w:rPr>
            </w:pPr>
            <w:r>
              <w:rPr>
                <w:sz w:val="22"/>
                <w:szCs w:val="22"/>
                <w:lang w:eastAsia="ar-SA"/>
              </w:rPr>
              <w:t xml:space="preserve">Заказчик не несет ответственности в случае </w:t>
            </w:r>
            <w:proofErr w:type="spellStart"/>
            <w:r>
              <w:rPr>
                <w:sz w:val="22"/>
                <w:szCs w:val="22"/>
                <w:lang w:eastAsia="ar-SA"/>
              </w:rPr>
              <w:t>неознакомления</w:t>
            </w:r>
            <w:proofErr w:type="spellEnd"/>
            <w:r>
              <w:rPr>
                <w:sz w:val="22"/>
                <w:szCs w:val="22"/>
                <w:lang w:eastAsia="ar-SA"/>
              </w:rPr>
              <w:t xml:space="preserve"> «потенциальными» участниками закупки с изменениями извещения об осуществлении закупки, а также в случае невнесения (при необходимости) соответствующих изменений в заявки, поданные до принятия Заказчиком указанного решения.</w:t>
            </w:r>
          </w:p>
          <w:p w14:paraId="77545956" w14:textId="77777777" w:rsidR="00F2607C" w:rsidRDefault="00480454">
            <w:pPr>
              <w:jc w:val="both"/>
              <w:rPr>
                <w:b/>
                <w:szCs w:val="22"/>
              </w:rPr>
            </w:pPr>
            <w:proofErr w:type="gramStart"/>
            <w:r>
              <w:rPr>
                <w:sz w:val="22"/>
                <w:szCs w:val="22"/>
              </w:rPr>
              <w:t>В течение 1 (одного) часа с момента размещения в ЕИС изменений, внесенных в Извещение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 или этим лицом при направлении запроса.</w:t>
            </w:r>
            <w:proofErr w:type="gramEnd"/>
          </w:p>
        </w:tc>
      </w:tr>
      <w:tr w:rsidR="00F2607C" w14:paraId="7A01C270" w14:textId="77777777">
        <w:trPr>
          <w:jc w:val="center"/>
        </w:trPr>
        <w:tc>
          <w:tcPr>
            <w:tcW w:w="347" w:type="pct"/>
            <w:tcBorders>
              <w:left w:val="single" w:sz="4" w:space="0" w:color="auto"/>
              <w:right w:val="single" w:sz="4" w:space="0" w:color="auto"/>
            </w:tcBorders>
          </w:tcPr>
          <w:p w14:paraId="26DBD98C" w14:textId="77777777" w:rsidR="00F2607C" w:rsidRDefault="00480454">
            <w:pPr>
              <w:rPr>
                <w:b/>
                <w:szCs w:val="22"/>
              </w:rPr>
            </w:pPr>
            <w:r>
              <w:rPr>
                <w:b/>
                <w:sz w:val="22"/>
                <w:szCs w:val="22"/>
              </w:rPr>
              <w:t xml:space="preserve">9.2. </w:t>
            </w:r>
          </w:p>
        </w:tc>
        <w:tc>
          <w:tcPr>
            <w:tcW w:w="1523" w:type="pct"/>
            <w:tcBorders>
              <w:top w:val="single" w:sz="4" w:space="0" w:color="auto"/>
              <w:left w:val="single" w:sz="4" w:space="0" w:color="auto"/>
              <w:bottom w:val="single" w:sz="4" w:space="0" w:color="auto"/>
              <w:right w:val="single" w:sz="4" w:space="0" w:color="auto"/>
            </w:tcBorders>
          </w:tcPr>
          <w:p w14:paraId="5B3586A1" w14:textId="77777777" w:rsidR="00F2607C" w:rsidRDefault="00480454">
            <w:pPr>
              <w:rPr>
                <w:szCs w:val="22"/>
              </w:rPr>
            </w:pPr>
            <w:r>
              <w:rPr>
                <w:sz w:val="22"/>
                <w:szCs w:val="22"/>
              </w:rPr>
              <w:t>Отказ Заказчика от проведения закупки</w:t>
            </w:r>
          </w:p>
        </w:tc>
        <w:tc>
          <w:tcPr>
            <w:tcW w:w="3128" w:type="pct"/>
            <w:tcBorders>
              <w:top w:val="single" w:sz="4" w:space="0" w:color="auto"/>
              <w:left w:val="single" w:sz="4" w:space="0" w:color="auto"/>
              <w:bottom w:val="single" w:sz="4" w:space="0" w:color="auto"/>
              <w:right w:val="single" w:sz="4" w:space="0" w:color="auto"/>
            </w:tcBorders>
          </w:tcPr>
          <w:p w14:paraId="2F7AC63A" w14:textId="77777777" w:rsidR="00F2607C" w:rsidRDefault="00480454">
            <w:pPr>
              <w:jc w:val="both"/>
              <w:rPr>
                <w:szCs w:val="22"/>
              </w:rPr>
            </w:pPr>
            <w:r>
              <w:rPr>
                <w:sz w:val="22"/>
                <w:szCs w:val="22"/>
              </w:rPr>
              <w:t xml:space="preserve">Заказчик вправе принять решение </w:t>
            </w:r>
            <w:proofErr w:type="gramStart"/>
            <w:r>
              <w:rPr>
                <w:sz w:val="22"/>
                <w:szCs w:val="22"/>
              </w:rPr>
              <w:t>об отмене закупки в любой момент до окончания срока подачи заявок на участие в закупке</w:t>
            </w:r>
            <w:proofErr w:type="gramEnd"/>
            <w:r>
              <w:rPr>
                <w:sz w:val="22"/>
                <w:szCs w:val="22"/>
              </w:rPr>
              <w:t>.</w:t>
            </w:r>
          </w:p>
          <w:p w14:paraId="14135C97" w14:textId="77777777" w:rsidR="00F2607C" w:rsidRDefault="00480454">
            <w:pPr>
              <w:jc w:val="both"/>
              <w:rPr>
                <w:szCs w:val="22"/>
              </w:rPr>
            </w:pPr>
            <w:r>
              <w:rPr>
                <w:sz w:val="22"/>
                <w:szCs w:val="22"/>
              </w:rPr>
              <w:t>Решение об отмене закупки Заказчик размещает в единой информационной системе в день его принятия.</w:t>
            </w:r>
          </w:p>
          <w:p w14:paraId="45D3C534" w14:textId="77777777" w:rsidR="00F2607C" w:rsidRDefault="00480454">
            <w:pPr>
              <w:jc w:val="both"/>
              <w:rPr>
                <w:szCs w:val="22"/>
              </w:rPr>
            </w:pPr>
            <w:r>
              <w:rPr>
                <w:sz w:val="22"/>
                <w:szCs w:val="22"/>
              </w:rPr>
              <w:t>По истечении указанного срока отмены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68412624" w14:textId="77777777" w:rsidR="00F2607C" w:rsidRDefault="00480454">
            <w:pPr>
              <w:jc w:val="both"/>
              <w:rPr>
                <w:szCs w:val="22"/>
              </w:rPr>
            </w:pPr>
            <w:r>
              <w:rPr>
                <w:sz w:val="22"/>
                <w:szCs w:val="22"/>
              </w:rPr>
              <w:t>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p w14:paraId="26613382" w14:textId="77777777" w:rsidR="00F2607C" w:rsidRDefault="00480454">
            <w:pPr>
              <w:jc w:val="both"/>
              <w:rPr>
                <w:szCs w:val="22"/>
              </w:rPr>
            </w:pPr>
            <w:r>
              <w:rPr>
                <w:sz w:val="22"/>
                <w:szCs w:val="22"/>
              </w:rPr>
              <w:t>Решение об отмене запроса котировок в электронной форме размещается Заказчиком на электронной площадке и в ЕИС в день принятия этого решения.</w:t>
            </w:r>
          </w:p>
        </w:tc>
      </w:tr>
      <w:tr w:rsidR="00F2607C" w14:paraId="34606C9E" w14:textId="77777777">
        <w:trPr>
          <w:jc w:val="center"/>
        </w:trPr>
        <w:tc>
          <w:tcPr>
            <w:tcW w:w="5000" w:type="pct"/>
            <w:gridSpan w:val="3"/>
            <w:tcBorders>
              <w:left w:val="single" w:sz="4" w:space="0" w:color="auto"/>
              <w:right w:val="single" w:sz="4" w:space="0" w:color="auto"/>
            </w:tcBorders>
          </w:tcPr>
          <w:p w14:paraId="308D3614" w14:textId="77777777" w:rsidR="00F2607C" w:rsidRDefault="00480454">
            <w:pPr>
              <w:pStyle w:val="affa"/>
              <w:numPr>
                <w:ilvl w:val="0"/>
                <w:numId w:val="13"/>
              </w:numPr>
              <w:tabs>
                <w:tab w:val="left" w:pos="238"/>
                <w:tab w:val="left" w:pos="423"/>
              </w:tabs>
              <w:ind w:left="0" w:firstLine="0"/>
              <w:jc w:val="both"/>
              <w:rPr>
                <w:b/>
                <w:szCs w:val="22"/>
              </w:rPr>
            </w:pPr>
            <w:r>
              <w:rPr>
                <w:b/>
                <w:szCs w:val="22"/>
              </w:rPr>
              <w:t>Порядок заключения договора</w:t>
            </w:r>
          </w:p>
        </w:tc>
      </w:tr>
      <w:tr w:rsidR="00F2607C" w14:paraId="0BEE80F5" w14:textId="77777777">
        <w:trPr>
          <w:jc w:val="center"/>
        </w:trPr>
        <w:tc>
          <w:tcPr>
            <w:tcW w:w="347" w:type="pct"/>
            <w:tcBorders>
              <w:left w:val="single" w:sz="4" w:space="0" w:color="auto"/>
              <w:right w:val="single" w:sz="4" w:space="0" w:color="auto"/>
            </w:tcBorders>
          </w:tcPr>
          <w:p w14:paraId="7233AA95" w14:textId="77777777" w:rsidR="00F2607C" w:rsidRDefault="00480454">
            <w:pPr>
              <w:rPr>
                <w:b/>
                <w:szCs w:val="22"/>
              </w:rPr>
            </w:pPr>
            <w:r>
              <w:rPr>
                <w:b/>
                <w:sz w:val="22"/>
                <w:szCs w:val="22"/>
              </w:rPr>
              <w:t xml:space="preserve">10.1. </w:t>
            </w:r>
          </w:p>
        </w:tc>
        <w:tc>
          <w:tcPr>
            <w:tcW w:w="1523" w:type="pct"/>
            <w:tcBorders>
              <w:top w:val="single" w:sz="4" w:space="0" w:color="auto"/>
              <w:left w:val="single" w:sz="4" w:space="0" w:color="auto"/>
              <w:bottom w:val="single" w:sz="4" w:space="0" w:color="auto"/>
              <w:right w:val="single" w:sz="4" w:space="0" w:color="auto"/>
            </w:tcBorders>
          </w:tcPr>
          <w:p w14:paraId="43241761" w14:textId="77777777" w:rsidR="00F2607C" w:rsidRDefault="00480454">
            <w:pPr>
              <w:rPr>
                <w:szCs w:val="22"/>
              </w:rPr>
            </w:pPr>
            <w:r>
              <w:rPr>
                <w:sz w:val="22"/>
                <w:szCs w:val="22"/>
              </w:rPr>
              <w:t>Проект договора</w:t>
            </w:r>
          </w:p>
        </w:tc>
        <w:tc>
          <w:tcPr>
            <w:tcW w:w="3128" w:type="pct"/>
            <w:tcBorders>
              <w:top w:val="single" w:sz="4" w:space="0" w:color="auto"/>
              <w:left w:val="single" w:sz="4" w:space="0" w:color="auto"/>
              <w:bottom w:val="single" w:sz="4" w:space="0" w:color="auto"/>
              <w:right w:val="single" w:sz="4" w:space="0" w:color="auto"/>
            </w:tcBorders>
          </w:tcPr>
          <w:p w14:paraId="5AA1CAD0" w14:textId="77777777" w:rsidR="00F2607C" w:rsidRDefault="00480454">
            <w:pPr>
              <w:rPr>
                <w:i/>
                <w:szCs w:val="22"/>
              </w:rPr>
            </w:pPr>
            <w:r>
              <w:rPr>
                <w:i/>
                <w:sz w:val="22"/>
                <w:szCs w:val="22"/>
              </w:rPr>
              <w:t>Приложение 5 «Проект договора».</w:t>
            </w:r>
          </w:p>
        </w:tc>
      </w:tr>
      <w:tr w:rsidR="00F2607C" w14:paraId="4945C5F9" w14:textId="77777777">
        <w:trPr>
          <w:jc w:val="center"/>
        </w:trPr>
        <w:tc>
          <w:tcPr>
            <w:tcW w:w="347" w:type="pct"/>
            <w:tcBorders>
              <w:left w:val="single" w:sz="4" w:space="0" w:color="auto"/>
              <w:right w:val="single" w:sz="4" w:space="0" w:color="auto"/>
            </w:tcBorders>
          </w:tcPr>
          <w:p w14:paraId="57D5DFFD" w14:textId="77777777" w:rsidR="00F2607C" w:rsidRDefault="00480454">
            <w:pPr>
              <w:rPr>
                <w:b/>
                <w:szCs w:val="22"/>
              </w:rPr>
            </w:pPr>
            <w:r>
              <w:rPr>
                <w:b/>
                <w:sz w:val="22"/>
                <w:szCs w:val="22"/>
              </w:rPr>
              <w:t xml:space="preserve">10.2. </w:t>
            </w:r>
          </w:p>
        </w:tc>
        <w:tc>
          <w:tcPr>
            <w:tcW w:w="1523" w:type="pct"/>
            <w:tcBorders>
              <w:top w:val="single" w:sz="4" w:space="0" w:color="auto"/>
              <w:left w:val="single" w:sz="4" w:space="0" w:color="auto"/>
              <w:bottom w:val="single" w:sz="4" w:space="0" w:color="auto"/>
              <w:right w:val="single" w:sz="4" w:space="0" w:color="auto"/>
            </w:tcBorders>
          </w:tcPr>
          <w:p w14:paraId="42FED476" w14:textId="77777777" w:rsidR="00F2607C" w:rsidRDefault="00480454">
            <w:pPr>
              <w:rPr>
                <w:szCs w:val="22"/>
              </w:rPr>
            </w:pPr>
            <w:r>
              <w:rPr>
                <w:sz w:val="22"/>
                <w:szCs w:val="22"/>
              </w:rPr>
              <w:t>Срок заключения договора</w:t>
            </w:r>
          </w:p>
        </w:tc>
        <w:tc>
          <w:tcPr>
            <w:tcW w:w="3128" w:type="pct"/>
            <w:tcBorders>
              <w:top w:val="single" w:sz="4" w:space="0" w:color="auto"/>
              <w:left w:val="single" w:sz="4" w:space="0" w:color="auto"/>
              <w:bottom w:val="single" w:sz="4" w:space="0" w:color="auto"/>
              <w:right w:val="single" w:sz="4" w:space="0" w:color="auto"/>
            </w:tcBorders>
          </w:tcPr>
          <w:p w14:paraId="45298DC1" w14:textId="77777777" w:rsidR="00F2607C" w:rsidRDefault="00480454">
            <w:pPr>
              <w:pStyle w:val="32"/>
              <w:tabs>
                <w:tab w:val="left" w:pos="311"/>
              </w:tabs>
              <w:spacing w:line="240" w:lineRule="auto"/>
              <w:ind w:left="0" w:firstLine="0"/>
              <w:rPr>
                <w:rFonts w:eastAsiaTheme="minorEastAsia"/>
                <w:color w:val="000000"/>
                <w:sz w:val="22"/>
                <w:szCs w:val="22"/>
              </w:rPr>
            </w:pPr>
            <w:r>
              <w:rPr>
                <w:rFonts w:eastAsiaTheme="minorEastAsia"/>
                <w:color w:val="000000"/>
                <w:sz w:val="22"/>
                <w:szCs w:val="22"/>
              </w:rPr>
              <w:t xml:space="preserve">Договор по результатам закупки, за исключением закупки у единственного поставщика (подрядчика, исполнителя), заключается не ранее чем через десять дней </w:t>
            </w:r>
          </w:p>
          <w:p w14:paraId="66300B9D" w14:textId="77777777" w:rsidR="00F2607C" w:rsidRDefault="00480454">
            <w:pPr>
              <w:pStyle w:val="32"/>
              <w:tabs>
                <w:tab w:val="left" w:pos="311"/>
              </w:tabs>
              <w:spacing w:line="240" w:lineRule="auto"/>
              <w:ind w:left="0" w:firstLine="0"/>
              <w:rPr>
                <w:rFonts w:eastAsiaTheme="minorEastAsia"/>
                <w:color w:val="000000"/>
                <w:sz w:val="22"/>
                <w:szCs w:val="22"/>
              </w:rPr>
            </w:pPr>
            <w:r>
              <w:rPr>
                <w:rFonts w:eastAsiaTheme="minorEastAsia"/>
                <w:color w:val="000000"/>
                <w:sz w:val="22"/>
                <w:szCs w:val="22"/>
              </w:rPr>
              <w:lastRenderedPageBreak/>
              <w:t xml:space="preserve">и не позднее чем через двадцать дней </w:t>
            </w:r>
            <w:proofErr w:type="gramStart"/>
            <w:r>
              <w:rPr>
                <w:rFonts w:eastAsiaTheme="minorEastAsia"/>
                <w:color w:val="000000"/>
                <w:sz w:val="22"/>
                <w:szCs w:val="22"/>
              </w:rPr>
              <w:t>с даты размещения</w:t>
            </w:r>
            <w:proofErr w:type="gramEnd"/>
            <w:r>
              <w:rPr>
                <w:rFonts w:eastAsiaTheme="minorEastAsia"/>
                <w:color w:val="000000"/>
                <w:sz w:val="22"/>
                <w:szCs w:val="22"/>
              </w:rPr>
              <w:t xml:space="preserve"> в единой информационной системе итогового протокола, составленного по результатам закупки. В случае необходимости одобрения органом управления Заказчика в соответствии </w:t>
            </w:r>
          </w:p>
          <w:p w14:paraId="5C3A7274" w14:textId="77777777" w:rsidR="00F2607C" w:rsidRDefault="00480454">
            <w:pPr>
              <w:pStyle w:val="32"/>
              <w:tabs>
                <w:tab w:val="left" w:pos="311"/>
              </w:tabs>
              <w:spacing w:line="240" w:lineRule="auto"/>
              <w:ind w:left="0" w:firstLine="0"/>
              <w:rPr>
                <w:rFonts w:eastAsiaTheme="minorEastAsia"/>
                <w:color w:val="000000"/>
                <w:sz w:val="22"/>
                <w:szCs w:val="22"/>
              </w:rPr>
            </w:pPr>
            <w:proofErr w:type="gramStart"/>
            <w:r>
              <w:rPr>
                <w:rFonts w:eastAsiaTheme="minorEastAsia"/>
                <w:color w:val="000000"/>
                <w:sz w:val="22"/>
                <w:szCs w:val="22"/>
              </w:rPr>
              <w:t>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tc>
      </w:tr>
      <w:tr w:rsidR="00F2607C" w14:paraId="41D0FE5D" w14:textId="77777777">
        <w:trPr>
          <w:jc w:val="center"/>
        </w:trPr>
        <w:tc>
          <w:tcPr>
            <w:tcW w:w="347" w:type="pct"/>
            <w:tcBorders>
              <w:left w:val="single" w:sz="4" w:space="0" w:color="auto"/>
              <w:right w:val="single" w:sz="4" w:space="0" w:color="auto"/>
            </w:tcBorders>
          </w:tcPr>
          <w:p w14:paraId="14C8C8A3" w14:textId="77777777" w:rsidR="00F2607C" w:rsidRDefault="00480454">
            <w:pPr>
              <w:rPr>
                <w:b/>
                <w:szCs w:val="22"/>
              </w:rPr>
            </w:pPr>
            <w:r>
              <w:rPr>
                <w:b/>
                <w:sz w:val="22"/>
                <w:szCs w:val="22"/>
              </w:rPr>
              <w:lastRenderedPageBreak/>
              <w:t>10.3.</w:t>
            </w:r>
          </w:p>
        </w:tc>
        <w:tc>
          <w:tcPr>
            <w:tcW w:w="1523" w:type="pct"/>
            <w:tcBorders>
              <w:top w:val="single" w:sz="4" w:space="0" w:color="auto"/>
              <w:left w:val="single" w:sz="4" w:space="0" w:color="auto"/>
              <w:right w:val="single" w:sz="4" w:space="0" w:color="auto"/>
            </w:tcBorders>
          </w:tcPr>
          <w:p w14:paraId="75C5CD42" w14:textId="77777777" w:rsidR="00F2607C" w:rsidRDefault="00480454">
            <w:pPr>
              <w:rPr>
                <w:szCs w:val="22"/>
              </w:rPr>
            </w:pPr>
            <w:r>
              <w:rPr>
                <w:sz w:val="22"/>
                <w:szCs w:val="22"/>
              </w:rPr>
              <w:t>Порядок заключения договора</w:t>
            </w:r>
          </w:p>
        </w:tc>
        <w:tc>
          <w:tcPr>
            <w:tcW w:w="3128" w:type="pct"/>
            <w:tcBorders>
              <w:top w:val="single" w:sz="4" w:space="0" w:color="auto"/>
              <w:left w:val="single" w:sz="4" w:space="0" w:color="auto"/>
              <w:bottom w:val="single" w:sz="4" w:space="0" w:color="auto"/>
              <w:right w:val="single" w:sz="4" w:space="0" w:color="auto"/>
            </w:tcBorders>
          </w:tcPr>
          <w:p w14:paraId="40605816" w14:textId="77777777" w:rsidR="00F2607C" w:rsidRDefault="00480454">
            <w:pPr>
              <w:jc w:val="both"/>
              <w:rPr>
                <w:rFonts w:eastAsiaTheme="minorEastAsia"/>
                <w:color w:val="000000"/>
                <w:sz w:val="22"/>
                <w:szCs w:val="22"/>
              </w:rPr>
            </w:pPr>
            <w:r>
              <w:rPr>
                <w:rFonts w:eastAsiaTheme="minorEastAsia"/>
                <w:color w:val="000000"/>
                <w:sz w:val="22"/>
                <w:szCs w:val="22"/>
              </w:rPr>
              <w:t>В случае</w:t>
            </w:r>
            <w:proofErr w:type="gramStart"/>
            <w:r>
              <w:rPr>
                <w:rFonts w:eastAsiaTheme="minorEastAsia"/>
                <w:color w:val="000000"/>
                <w:sz w:val="22"/>
                <w:szCs w:val="22"/>
              </w:rPr>
              <w:t>,</w:t>
            </w:r>
            <w:proofErr w:type="gramEnd"/>
            <w:r>
              <w:rPr>
                <w:rFonts w:eastAsiaTheme="minorEastAsia"/>
                <w:color w:val="000000"/>
                <w:sz w:val="22"/>
                <w:szCs w:val="22"/>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Pr="000064E9">
              <w:rPr>
                <w:rFonts w:eastAsiaTheme="minorEastAsia"/>
                <w:color w:val="000000"/>
                <w:sz w:val="22"/>
                <w:szCs w:val="22"/>
              </w:rPr>
              <w:t>.</w:t>
            </w:r>
            <w:r>
              <w:rPr>
                <w:rFonts w:eastAsiaTheme="minorEastAsia"/>
                <w:color w:val="000000"/>
                <w:sz w:val="22"/>
                <w:szCs w:val="22"/>
              </w:rPr>
              <w:t xml:space="preserve"> </w:t>
            </w:r>
          </w:p>
          <w:p w14:paraId="4B200840" w14:textId="77777777" w:rsidR="00F2607C" w:rsidRDefault="00480454">
            <w:pPr>
              <w:jc w:val="both"/>
              <w:rPr>
                <w:rFonts w:eastAsiaTheme="minorEastAsia"/>
                <w:color w:val="000000"/>
                <w:sz w:val="22"/>
                <w:szCs w:val="22"/>
              </w:rPr>
            </w:pPr>
            <w:r>
              <w:rPr>
                <w:rFonts w:eastAsiaTheme="minorEastAsia"/>
                <w:color w:val="000000"/>
                <w:sz w:val="22"/>
                <w:szCs w:val="22"/>
              </w:rPr>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предусмотрено Заказчиком в документации о закупке, извещении </w:t>
            </w:r>
            <w:r w:rsidRPr="000064E9">
              <w:rPr>
                <w:rFonts w:eastAsiaTheme="minorEastAsia"/>
                <w:color w:val="000000"/>
                <w:sz w:val="22"/>
                <w:szCs w:val="22"/>
              </w:rPr>
              <w:t xml:space="preserve"> </w:t>
            </w:r>
            <w:r>
              <w:rPr>
                <w:rFonts w:eastAsiaTheme="minorEastAsia"/>
                <w:color w:val="000000"/>
                <w:sz w:val="22"/>
                <w:szCs w:val="22"/>
              </w:rPr>
              <w:t>о проведении запроса котировок).</w:t>
            </w:r>
          </w:p>
          <w:p w14:paraId="26E96B4C" w14:textId="77777777" w:rsidR="00F2607C" w:rsidRDefault="00480454">
            <w:pPr>
              <w:jc w:val="both"/>
              <w:rPr>
                <w:rFonts w:eastAsiaTheme="minorEastAsia"/>
                <w:color w:val="000000"/>
                <w:sz w:val="22"/>
                <w:szCs w:val="22"/>
              </w:rPr>
            </w:pPr>
            <w:r>
              <w:rPr>
                <w:rFonts w:eastAsiaTheme="minorEastAsia"/>
                <w:color w:val="000000"/>
                <w:sz w:val="22"/>
                <w:szCs w:val="22"/>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не возвращается. </w:t>
            </w:r>
          </w:p>
          <w:p w14:paraId="63C61999" w14:textId="77777777" w:rsidR="00F2607C" w:rsidRDefault="00480454">
            <w:pPr>
              <w:jc w:val="both"/>
              <w:rPr>
                <w:b/>
                <w:szCs w:val="22"/>
              </w:rPr>
            </w:pPr>
            <w:r>
              <w:rPr>
                <w:rFonts w:eastAsiaTheme="minorEastAsia"/>
                <w:color w:val="000000"/>
                <w:sz w:val="22"/>
                <w:szCs w:val="22"/>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tc>
      </w:tr>
      <w:tr w:rsidR="00F2607C" w14:paraId="07F3B99C" w14:textId="77777777">
        <w:trPr>
          <w:jc w:val="center"/>
        </w:trPr>
        <w:tc>
          <w:tcPr>
            <w:tcW w:w="347" w:type="pct"/>
            <w:tcBorders>
              <w:left w:val="single" w:sz="4" w:space="0" w:color="auto"/>
              <w:right w:val="single" w:sz="4" w:space="0" w:color="auto"/>
            </w:tcBorders>
          </w:tcPr>
          <w:p w14:paraId="09BB1253" w14:textId="77777777" w:rsidR="00F2607C" w:rsidRDefault="00F2607C">
            <w:pPr>
              <w:pStyle w:val="affa"/>
              <w:numPr>
                <w:ilvl w:val="0"/>
                <w:numId w:val="13"/>
              </w:numPr>
              <w:ind w:hanging="688"/>
              <w:jc w:val="left"/>
              <w:rPr>
                <w:szCs w:val="22"/>
              </w:rPr>
            </w:pPr>
          </w:p>
        </w:tc>
        <w:tc>
          <w:tcPr>
            <w:tcW w:w="1523" w:type="pct"/>
            <w:tcBorders>
              <w:left w:val="single" w:sz="4" w:space="0" w:color="auto"/>
              <w:right w:val="single" w:sz="4" w:space="0" w:color="auto"/>
            </w:tcBorders>
          </w:tcPr>
          <w:p w14:paraId="68BABA24" w14:textId="77777777" w:rsidR="00F2607C" w:rsidRDefault="00480454">
            <w:pPr>
              <w:rPr>
                <w:szCs w:val="22"/>
              </w:rPr>
            </w:pPr>
            <w:r>
              <w:rPr>
                <w:b/>
                <w:sz w:val="22"/>
                <w:szCs w:val="22"/>
              </w:rPr>
              <w:t xml:space="preserve">Обеспечение исполнения договора </w:t>
            </w:r>
          </w:p>
        </w:tc>
        <w:tc>
          <w:tcPr>
            <w:tcW w:w="3128" w:type="pct"/>
            <w:tcBorders>
              <w:left w:val="single" w:sz="4" w:space="0" w:color="auto"/>
              <w:right w:val="single" w:sz="4" w:space="0" w:color="auto"/>
            </w:tcBorders>
          </w:tcPr>
          <w:p w14:paraId="5E83D590" w14:textId="77777777" w:rsidR="00F2607C" w:rsidRDefault="00480454">
            <w:pPr>
              <w:jc w:val="both"/>
              <w:rPr>
                <w:szCs w:val="22"/>
              </w:rPr>
            </w:pPr>
            <w:r>
              <w:rPr>
                <w:sz w:val="22"/>
                <w:szCs w:val="22"/>
              </w:rPr>
              <w:t>Обеспечение исполнения договора не установлено.</w:t>
            </w:r>
          </w:p>
          <w:p w14:paraId="02A4D107" w14:textId="77777777" w:rsidR="00F2607C" w:rsidRDefault="00F2607C">
            <w:pPr>
              <w:rPr>
                <w:szCs w:val="22"/>
              </w:rPr>
            </w:pPr>
          </w:p>
        </w:tc>
      </w:tr>
      <w:tr w:rsidR="00F2607C" w14:paraId="61C14315" w14:textId="77777777">
        <w:trPr>
          <w:jc w:val="center"/>
        </w:trPr>
        <w:tc>
          <w:tcPr>
            <w:tcW w:w="347" w:type="pct"/>
            <w:tcBorders>
              <w:left w:val="single" w:sz="4" w:space="0" w:color="auto"/>
              <w:right w:val="single" w:sz="4" w:space="0" w:color="auto"/>
            </w:tcBorders>
          </w:tcPr>
          <w:p w14:paraId="2C2454C4" w14:textId="77777777" w:rsidR="00F2607C" w:rsidRDefault="00F2607C">
            <w:pPr>
              <w:pStyle w:val="affa"/>
              <w:numPr>
                <w:ilvl w:val="0"/>
                <w:numId w:val="13"/>
              </w:numPr>
              <w:ind w:hanging="708"/>
              <w:jc w:val="both"/>
              <w:rPr>
                <w:szCs w:val="22"/>
              </w:rPr>
            </w:pPr>
          </w:p>
        </w:tc>
        <w:tc>
          <w:tcPr>
            <w:tcW w:w="4652" w:type="pct"/>
            <w:gridSpan w:val="2"/>
            <w:tcBorders>
              <w:left w:val="single" w:sz="4" w:space="0" w:color="auto"/>
              <w:right w:val="single" w:sz="4" w:space="0" w:color="auto"/>
            </w:tcBorders>
          </w:tcPr>
          <w:p w14:paraId="08D4AB6E" w14:textId="77777777" w:rsidR="00F2607C" w:rsidRDefault="00480454">
            <w:pPr>
              <w:jc w:val="both"/>
              <w:rPr>
                <w:szCs w:val="22"/>
              </w:rPr>
            </w:pPr>
            <w:r>
              <w:rPr>
                <w:b/>
                <w:sz w:val="22"/>
                <w:szCs w:val="22"/>
              </w:rPr>
              <w:t>Изменение условий договора</w:t>
            </w:r>
          </w:p>
        </w:tc>
      </w:tr>
      <w:tr w:rsidR="00F2607C" w14:paraId="5865381F" w14:textId="77777777">
        <w:trPr>
          <w:jc w:val="center"/>
        </w:trPr>
        <w:tc>
          <w:tcPr>
            <w:tcW w:w="347" w:type="pct"/>
            <w:tcBorders>
              <w:left w:val="single" w:sz="4" w:space="0" w:color="auto"/>
              <w:right w:val="single" w:sz="4" w:space="0" w:color="auto"/>
            </w:tcBorders>
          </w:tcPr>
          <w:p w14:paraId="4E3773F4" w14:textId="77777777" w:rsidR="00F2607C" w:rsidRDefault="00480454">
            <w:pPr>
              <w:rPr>
                <w:b/>
                <w:szCs w:val="22"/>
              </w:rPr>
            </w:pPr>
            <w:r>
              <w:rPr>
                <w:b/>
                <w:sz w:val="22"/>
                <w:szCs w:val="22"/>
              </w:rPr>
              <w:t>12.1</w:t>
            </w:r>
          </w:p>
        </w:tc>
        <w:tc>
          <w:tcPr>
            <w:tcW w:w="1523" w:type="pct"/>
            <w:tcBorders>
              <w:top w:val="single" w:sz="4" w:space="0" w:color="auto"/>
              <w:left w:val="single" w:sz="4" w:space="0" w:color="auto"/>
              <w:bottom w:val="single" w:sz="4" w:space="0" w:color="auto"/>
              <w:right w:val="single" w:sz="4" w:space="0" w:color="auto"/>
            </w:tcBorders>
          </w:tcPr>
          <w:p w14:paraId="4068286A" w14:textId="77777777" w:rsidR="00F2607C" w:rsidRDefault="00480454">
            <w:pPr>
              <w:rPr>
                <w:szCs w:val="22"/>
                <w:highlight w:val="yellow"/>
              </w:rPr>
            </w:pPr>
            <w:r>
              <w:rPr>
                <w:sz w:val="22"/>
                <w:szCs w:val="22"/>
              </w:rPr>
              <w:t>Условия и порядок изменения условий договора при его заключении и исполнении</w:t>
            </w:r>
          </w:p>
        </w:tc>
        <w:tc>
          <w:tcPr>
            <w:tcW w:w="3128" w:type="pct"/>
            <w:tcBorders>
              <w:top w:val="single" w:sz="4" w:space="0" w:color="auto"/>
              <w:left w:val="single" w:sz="4" w:space="0" w:color="auto"/>
              <w:bottom w:val="single" w:sz="4" w:space="0" w:color="auto"/>
              <w:right w:val="single" w:sz="4" w:space="0" w:color="auto"/>
            </w:tcBorders>
          </w:tcPr>
          <w:p w14:paraId="76E33D00" w14:textId="77777777" w:rsidR="00F2607C" w:rsidRDefault="00480454">
            <w:pPr>
              <w:jc w:val="both"/>
              <w:rPr>
                <w:sz w:val="22"/>
                <w:szCs w:val="22"/>
              </w:rPr>
            </w:pPr>
            <w:r>
              <w:rPr>
                <w:sz w:val="22"/>
                <w:szCs w:val="22"/>
              </w:rPr>
              <w:t>Заказчик по согласованию с участником при исполнении договора вправе изменить</w:t>
            </w:r>
            <w:proofErr w:type="gramStart"/>
            <w:r>
              <w:rPr>
                <w:sz w:val="22"/>
                <w:szCs w:val="22"/>
              </w:rPr>
              <w:t xml:space="preserve"> :</w:t>
            </w:r>
            <w:proofErr w:type="gramEnd"/>
          </w:p>
          <w:p w14:paraId="06A828AE" w14:textId="77777777" w:rsidR="00F2607C" w:rsidRDefault="00480454">
            <w:pPr>
              <w:jc w:val="both"/>
              <w:rPr>
                <w:sz w:val="22"/>
                <w:szCs w:val="22"/>
              </w:rPr>
            </w:pPr>
            <w:r>
              <w:rPr>
                <w:sz w:val="22"/>
                <w:szCs w:val="22"/>
              </w:rPr>
              <w:t>1) предусмотренный договором объем закупаемой продукции не более чем на 10% (десять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7C2D6277" w14:textId="77777777" w:rsidR="00F2607C" w:rsidRDefault="00480454">
            <w:pPr>
              <w:jc w:val="both"/>
              <w:rPr>
                <w:sz w:val="22"/>
                <w:szCs w:val="22"/>
              </w:rPr>
            </w:pPr>
            <w:r>
              <w:rPr>
                <w:sz w:val="22"/>
                <w:szCs w:val="22"/>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74276577" w14:textId="77777777" w:rsidR="00F2607C" w:rsidRDefault="00480454">
            <w:pPr>
              <w:jc w:val="both"/>
              <w:rPr>
                <w:sz w:val="22"/>
                <w:szCs w:val="22"/>
              </w:rPr>
            </w:pPr>
            <w:r>
              <w:rPr>
                <w:sz w:val="22"/>
                <w:szCs w:val="22"/>
              </w:rPr>
              <w:t>3)  цену договора путем ее уменьшения без изменения иных условий исполнения договора:</w:t>
            </w:r>
          </w:p>
          <w:p w14:paraId="266C7859" w14:textId="77777777" w:rsidR="00F2607C" w:rsidRDefault="00480454">
            <w:pPr>
              <w:jc w:val="both"/>
              <w:rPr>
                <w:sz w:val="22"/>
                <w:szCs w:val="22"/>
              </w:rPr>
            </w:pPr>
            <w:r>
              <w:rPr>
                <w:sz w:val="22"/>
                <w:szCs w:val="22"/>
              </w:rPr>
              <w:t>в случаях, предусмотренных подпунктом 1 настоящего пункта;</w:t>
            </w:r>
          </w:p>
          <w:p w14:paraId="2A51BA63" w14:textId="77777777" w:rsidR="00F2607C" w:rsidRDefault="00480454">
            <w:pPr>
              <w:jc w:val="both"/>
              <w:rPr>
                <w:sz w:val="22"/>
                <w:szCs w:val="22"/>
              </w:rPr>
            </w:pPr>
            <w:r>
              <w:rPr>
                <w:sz w:val="22"/>
                <w:szCs w:val="22"/>
              </w:rPr>
              <w:t xml:space="preserve">в случае инфляционного роста цен на основании показателей </w:t>
            </w:r>
            <w:r>
              <w:rPr>
                <w:sz w:val="22"/>
                <w:szCs w:val="22"/>
              </w:rPr>
              <w:lastRenderedPageBreak/>
              <w:t>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14:paraId="1C682974" w14:textId="77777777" w:rsidR="00F2607C" w:rsidRDefault="00480454">
            <w:pPr>
              <w:jc w:val="both"/>
              <w:rPr>
                <w:sz w:val="22"/>
                <w:szCs w:val="22"/>
              </w:rPr>
            </w:pPr>
            <w:r>
              <w:rPr>
                <w:sz w:val="22"/>
                <w:szCs w:val="22"/>
              </w:rPr>
              <w:t>в случае изменения в соответствии с законодательством Российской Федерации регулируемых государством цен (тарифов);</w:t>
            </w:r>
          </w:p>
          <w:p w14:paraId="630B1789" w14:textId="77777777" w:rsidR="00F2607C" w:rsidRDefault="00480454">
            <w:pPr>
              <w:jc w:val="both"/>
              <w:rPr>
                <w:sz w:val="22"/>
                <w:szCs w:val="22"/>
              </w:rPr>
            </w:pPr>
            <w:r>
              <w:rPr>
                <w:sz w:val="22"/>
                <w:szCs w:val="22"/>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3B92DF27" w14:textId="77777777" w:rsidR="00F2607C" w:rsidRDefault="00480454">
            <w:pPr>
              <w:jc w:val="both"/>
              <w:rPr>
                <w:sz w:val="22"/>
                <w:szCs w:val="22"/>
              </w:rPr>
            </w:pPr>
            <w:r>
              <w:rPr>
                <w:sz w:val="22"/>
                <w:szCs w:val="22"/>
              </w:rPr>
              <w:t xml:space="preserve">4) иные условия исполнения договора, если такое изменение договора допускается законом. </w:t>
            </w:r>
          </w:p>
          <w:p w14:paraId="0C87A2BA" w14:textId="77777777" w:rsidR="00F2607C" w:rsidRDefault="00480454">
            <w:pPr>
              <w:jc w:val="both"/>
              <w:rPr>
                <w:szCs w:val="22"/>
              </w:rPr>
            </w:pPr>
            <w:r>
              <w:rPr>
                <w:sz w:val="22"/>
                <w:szCs w:val="22"/>
              </w:rPr>
              <w:t>Изменения и дополнения к договору имеют силу только в том случае, если они оформлены в письменном виде и подписаны обеими сторонами</w:t>
            </w:r>
          </w:p>
          <w:p w14:paraId="4A7A7EF4" w14:textId="77777777" w:rsidR="00F2607C" w:rsidRDefault="00480454">
            <w:pPr>
              <w:jc w:val="both"/>
              <w:rPr>
                <w:szCs w:val="22"/>
              </w:rPr>
            </w:pPr>
            <w:r>
              <w:rPr>
                <w:sz w:val="22"/>
                <w:szCs w:val="22"/>
              </w:rPr>
              <w:t xml:space="preserve">При исполнении договора по согласованию Заказчика с поставщиком (подрядчиком, исполнителем) допускается поставка товара, выполнение работ, оказание услуг, а также использование 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w:t>
            </w:r>
            <w:proofErr w:type="gramStart"/>
            <w:r>
              <w:rPr>
                <w:sz w:val="22"/>
                <w:szCs w:val="22"/>
              </w:rPr>
              <w:t>с</w:t>
            </w:r>
            <w:proofErr w:type="gramEnd"/>
            <w:r>
              <w:rPr>
                <w:sz w:val="22"/>
                <w:szCs w:val="22"/>
              </w:rPr>
              <w:t xml:space="preserve"> указанными в договоре.</w:t>
            </w:r>
          </w:p>
        </w:tc>
      </w:tr>
      <w:tr w:rsidR="00F2607C" w14:paraId="74E59D4B" w14:textId="77777777">
        <w:trPr>
          <w:jc w:val="center"/>
        </w:trPr>
        <w:tc>
          <w:tcPr>
            <w:tcW w:w="5000" w:type="pct"/>
            <w:gridSpan w:val="3"/>
            <w:tcBorders>
              <w:left w:val="single" w:sz="4" w:space="0" w:color="auto"/>
              <w:right w:val="single" w:sz="4" w:space="0" w:color="auto"/>
            </w:tcBorders>
          </w:tcPr>
          <w:p w14:paraId="3E26E32A" w14:textId="77777777" w:rsidR="00F2607C" w:rsidRDefault="00480454">
            <w:pPr>
              <w:pStyle w:val="affa"/>
              <w:numPr>
                <w:ilvl w:val="0"/>
                <w:numId w:val="13"/>
              </w:numPr>
              <w:ind w:hanging="720"/>
              <w:jc w:val="both"/>
              <w:rPr>
                <w:szCs w:val="22"/>
              </w:rPr>
            </w:pPr>
            <w:r>
              <w:rPr>
                <w:b/>
                <w:szCs w:val="22"/>
              </w:rPr>
              <w:lastRenderedPageBreak/>
              <w:t>Расторжение договора</w:t>
            </w:r>
          </w:p>
        </w:tc>
      </w:tr>
      <w:tr w:rsidR="00F2607C" w14:paraId="031193F7" w14:textId="77777777">
        <w:trPr>
          <w:trHeight w:val="704"/>
          <w:jc w:val="center"/>
        </w:trPr>
        <w:tc>
          <w:tcPr>
            <w:tcW w:w="347" w:type="pct"/>
            <w:tcBorders>
              <w:left w:val="single" w:sz="4" w:space="0" w:color="auto"/>
              <w:right w:val="single" w:sz="4" w:space="0" w:color="auto"/>
            </w:tcBorders>
          </w:tcPr>
          <w:p w14:paraId="27D03AB0" w14:textId="77777777" w:rsidR="00F2607C" w:rsidRDefault="00480454">
            <w:pPr>
              <w:rPr>
                <w:b/>
                <w:szCs w:val="22"/>
              </w:rPr>
            </w:pPr>
            <w:r>
              <w:rPr>
                <w:b/>
                <w:sz w:val="22"/>
                <w:szCs w:val="22"/>
              </w:rPr>
              <w:t>13.1.</w:t>
            </w:r>
          </w:p>
        </w:tc>
        <w:tc>
          <w:tcPr>
            <w:tcW w:w="1523" w:type="pct"/>
            <w:tcBorders>
              <w:top w:val="single" w:sz="4" w:space="0" w:color="auto"/>
              <w:left w:val="single" w:sz="4" w:space="0" w:color="auto"/>
              <w:bottom w:val="single" w:sz="4" w:space="0" w:color="auto"/>
              <w:right w:val="single" w:sz="4" w:space="0" w:color="auto"/>
            </w:tcBorders>
          </w:tcPr>
          <w:p w14:paraId="7A682FE6" w14:textId="77777777" w:rsidR="00F2607C" w:rsidRDefault="00480454">
            <w:pPr>
              <w:rPr>
                <w:szCs w:val="22"/>
              </w:rPr>
            </w:pPr>
            <w:r>
              <w:rPr>
                <w:sz w:val="22"/>
                <w:szCs w:val="22"/>
              </w:rPr>
              <w:t xml:space="preserve">Основания и порядок расторжения договора </w:t>
            </w:r>
          </w:p>
          <w:p w14:paraId="0A029314" w14:textId="77777777" w:rsidR="00F2607C" w:rsidRDefault="00F2607C">
            <w:pPr>
              <w:rPr>
                <w:szCs w:val="22"/>
              </w:rPr>
            </w:pPr>
          </w:p>
        </w:tc>
        <w:tc>
          <w:tcPr>
            <w:tcW w:w="3128" w:type="pct"/>
            <w:tcBorders>
              <w:top w:val="single" w:sz="4" w:space="0" w:color="auto"/>
              <w:left w:val="single" w:sz="4" w:space="0" w:color="auto"/>
              <w:bottom w:val="single" w:sz="4" w:space="0" w:color="auto"/>
              <w:right w:val="single" w:sz="4" w:space="0" w:color="auto"/>
            </w:tcBorders>
          </w:tcPr>
          <w:p w14:paraId="1FD117F2" w14:textId="77777777" w:rsidR="00F2607C" w:rsidRDefault="00480454">
            <w:pPr>
              <w:autoSpaceDE w:val="0"/>
              <w:autoSpaceDN w:val="0"/>
              <w:adjustRightInd w:val="0"/>
              <w:jc w:val="both"/>
              <w:rPr>
                <w:bCs/>
                <w:szCs w:val="22"/>
              </w:rPr>
            </w:pPr>
            <w:bookmarkStart w:id="5" w:name="sub_281"/>
            <w:r>
              <w:rPr>
                <w:bCs/>
                <w:sz w:val="22"/>
                <w:szCs w:val="22"/>
              </w:rPr>
              <w:t xml:space="preserve">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w:t>
            </w:r>
            <w:hyperlink r:id="rId11" w:history="1">
              <w:r>
                <w:rPr>
                  <w:bCs/>
                  <w:sz w:val="22"/>
                  <w:szCs w:val="22"/>
                </w:rPr>
                <w:t>гражданским законодательством</w:t>
              </w:r>
            </w:hyperlink>
            <w:r>
              <w:rPr>
                <w:bCs/>
                <w:sz w:val="22"/>
                <w:szCs w:val="22"/>
              </w:rPr>
              <w:t xml:space="preserve"> Российской Федерации.</w:t>
            </w:r>
          </w:p>
          <w:p w14:paraId="339062CD" w14:textId="77777777" w:rsidR="00F2607C" w:rsidRDefault="00480454">
            <w:pPr>
              <w:autoSpaceDE w:val="0"/>
              <w:autoSpaceDN w:val="0"/>
              <w:adjustRightInd w:val="0"/>
              <w:jc w:val="both"/>
              <w:rPr>
                <w:bCs/>
                <w:szCs w:val="22"/>
              </w:rPr>
            </w:pPr>
            <w:bookmarkStart w:id="6" w:name="sub_283"/>
            <w:bookmarkEnd w:id="5"/>
            <w:r>
              <w:rPr>
                <w:bCs/>
                <w:sz w:val="22"/>
                <w:szCs w:val="22"/>
              </w:rPr>
              <w:t>Заказчик вправе принять решение об одностороннем отказе от исполнения Договора, при условии надлежащего уведомления Поставщика об одностороннем отказе от исполнения Договора.</w:t>
            </w:r>
          </w:p>
          <w:p w14:paraId="452B1BAD" w14:textId="77777777" w:rsidR="00F2607C" w:rsidRDefault="00480454">
            <w:pPr>
              <w:autoSpaceDE w:val="0"/>
              <w:autoSpaceDN w:val="0"/>
              <w:adjustRightInd w:val="0"/>
              <w:jc w:val="both"/>
              <w:rPr>
                <w:bCs/>
                <w:szCs w:val="22"/>
              </w:rPr>
            </w:pPr>
            <w:r>
              <w:rPr>
                <w:bCs/>
                <w:sz w:val="22"/>
                <w:szCs w:val="22"/>
              </w:rPr>
              <w:t>Условия расторжения договора определены в проекте договора.</w:t>
            </w:r>
          </w:p>
          <w:p w14:paraId="21D1A772" w14:textId="77777777" w:rsidR="00F2607C" w:rsidRDefault="00480454">
            <w:pPr>
              <w:autoSpaceDE w:val="0"/>
              <w:autoSpaceDN w:val="0"/>
              <w:adjustRightInd w:val="0"/>
              <w:jc w:val="both"/>
              <w:rPr>
                <w:bCs/>
                <w:szCs w:val="22"/>
              </w:rPr>
            </w:pPr>
            <w:r>
              <w:rPr>
                <w:bCs/>
                <w:sz w:val="22"/>
                <w:szCs w:val="22"/>
              </w:rPr>
              <w:t>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bookmarkEnd w:id="6"/>
          </w:p>
        </w:tc>
      </w:tr>
      <w:tr w:rsidR="00F2607C" w14:paraId="0E0F3212" w14:textId="77777777">
        <w:trPr>
          <w:trHeight w:val="704"/>
          <w:jc w:val="center"/>
        </w:trPr>
        <w:tc>
          <w:tcPr>
            <w:tcW w:w="347" w:type="pct"/>
            <w:tcBorders>
              <w:left w:val="single" w:sz="4" w:space="0" w:color="auto"/>
              <w:right w:val="single" w:sz="4" w:space="0" w:color="auto"/>
            </w:tcBorders>
          </w:tcPr>
          <w:p w14:paraId="54660C26" w14:textId="77777777" w:rsidR="00F2607C" w:rsidRDefault="00F2607C">
            <w:pPr>
              <w:pStyle w:val="affa"/>
              <w:numPr>
                <w:ilvl w:val="0"/>
                <w:numId w:val="13"/>
              </w:numPr>
              <w:tabs>
                <w:tab w:val="left" w:pos="447"/>
                <w:tab w:val="left" w:pos="873"/>
              </w:tabs>
              <w:ind w:left="22" w:firstLine="0"/>
              <w:jc w:val="left"/>
              <w:rPr>
                <w:b/>
                <w:szCs w:val="22"/>
              </w:rPr>
            </w:pPr>
          </w:p>
        </w:tc>
        <w:tc>
          <w:tcPr>
            <w:tcW w:w="1523" w:type="pct"/>
            <w:tcBorders>
              <w:left w:val="single" w:sz="4" w:space="0" w:color="auto"/>
              <w:right w:val="single" w:sz="4" w:space="0" w:color="auto"/>
            </w:tcBorders>
          </w:tcPr>
          <w:p w14:paraId="69ECE818" w14:textId="77777777" w:rsidR="00F2607C" w:rsidRDefault="00480454">
            <w:pPr>
              <w:tabs>
                <w:tab w:val="left" w:pos="447"/>
                <w:tab w:val="left" w:pos="873"/>
              </w:tabs>
              <w:ind w:left="22"/>
              <w:rPr>
                <w:b/>
                <w:szCs w:val="22"/>
              </w:rPr>
            </w:pPr>
            <w:r>
              <w:rPr>
                <w:b/>
                <w:sz w:val="22"/>
                <w:szCs w:val="22"/>
              </w:rPr>
              <w:t>Срок, место и порядок предоставления документации о закупке</w:t>
            </w:r>
          </w:p>
        </w:tc>
        <w:tc>
          <w:tcPr>
            <w:tcW w:w="3128" w:type="pct"/>
            <w:tcBorders>
              <w:top w:val="single" w:sz="4" w:space="0" w:color="auto"/>
              <w:left w:val="single" w:sz="4" w:space="0" w:color="auto"/>
              <w:bottom w:val="single" w:sz="4" w:space="0" w:color="auto"/>
              <w:right w:val="single" w:sz="4" w:space="0" w:color="auto"/>
            </w:tcBorders>
          </w:tcPr>
          <w:p w14:paraId="4090CCD7" w14:textId="77777777" w:rsidR="00F2607C" w:rsidRDefault="00480454">
            <w:pPr>
              <w:tabs>
                <w:tab w:val="left" w:pos="151"/>
              </w:tabs>
              <w:autoSpaceDE w:val="0"/>
              <w:autoSpaceDN w:val="0"/>
              <w:adjustRightInd w:val="0"/>
              <w:jc w:val="both"/>
              <w:rPr>
                <w:bCs/>
                <w:szCs w:val="22"/>
              </w:rPr>
            </w:pPr>
            <w:r>
              <w:rPr>
                <w:bCs/>
                <w:sz w:val="22"/>
                <w:szCs w:val="22"/>
              </w:rPr>
              <w:t xml:space="preserve">Участник закупки может самостоятельно скачать документацию на сайте ЕИС </w:t>
            </w:r>
            <w:hyperlink r:id="rId12" w:history="1">
              <w:r>
                <w:rPr>
                  <w:rStyle w:val="ab"/>
                  <w:bCs/>
                  <w:sz w:val="22"/>
                  <w:szCs w:val="22"/>
                  <w:lang w:val="en-US"/>
                </w:rPr>
                <w:t>www</w:t>
              </w:r>
              <w:r>
                <w:rPr>
                  <w:rStyle w:val="ab"/>
                  <w:bCs/>
                  <w:sz w:val="22"/>
                  <w:szCs w:val="22"/>
                </w:rPr>
                <w:t>.zakupki.gov.ru</w:t>
              </w:r>
            </w:hyperlink>
            <w:r>
              <w:rPr>
                <w:bCs/>
                <w:sz w:val="22"/>
                <w:szCs w:val="22"/>
              </w:rPr>
              <w:t xml:space="preserve">и на ЭТП </w:t>
            </w:r>
            <w:r>
              <w:rPr>
                <w:rStyle w:val="ab"/>
                <w:bCs/>
                <w:sz w:val="22"/>
                <w:szCs w:val="22"/>
              </w:rPr>
              <w:t>https://etp-region.ru</w:t>
            </w:r>
          </w:p>
        </w:tc>
      </w:tr>
    </w:tbl>
    <w:p w14:paraId="78008778" w14:textId="77777777" w:rsidR="00F2607C" w:rsidRDefault="00F2607C">
      <w:pPr>
        <w:rPr>
          <w:sz w:val="22"/>
          <w:szCs w:val="22"/>
        </w:rPr>
        <w:sectPr w:rsidR="00F2607C">
          <w:footerReference w:type="default" r:id="rId13"/>
          <w:type w:val="continuous"/>
          <w:pgSz w:w="11906" w:h="16838"/>
          <w:pgMar w:top="568" w:right="566" w:bottom="709" w:left="851" w:header="709" w:footer="198" w:gutter="0"/>
          <w:cols w:space="708"/>
          <w:docGrid w:linePitch="360"/>
        </w:sectPr>
      </w:pPr>
    </w:p>
    <w:p w14:paraId="475A09DE" w14:textId="77777777" w:rsidR="00F2607C" w:rsidRDefault="00480454">
      <w:pPr>
        <w:ind w:left="12191"/>
        <w:jc w:val="right"/>
        <w:rPr>
          <w:b/>
          <w:sz w:val="22"/>
          <w:szCs w:val="22"/>
        </w:rPr>
      </w:pPr>
      <w:r>
        <w:rPr>
          <w:b/>
          <w:sz w:val="22"/>
          <w:szCs w:val="22"/>
        </w:rPr>
        <w:lastRenderedPageBreak/>
        <w:t>Приложение 1к Извещению</w:t>
      </w:r>
    </w:p>
    <w:p w14:paraId="64396C7A" w14:textId="77777777" w:rsidR="00F2607C" w:rsidRDefault="00480454">
      <w:pPr>
        <w:ind w:left="12191"/>
        <w:jc w:val="right"/>
        <w:rPr>
          <w:b/>
          <w:sz w:val="22"/>
          <w:szCs w:val="22"/>
        </w:rPr>
      </w:pPr>
      <w:r>
        <w:rPr>
          <w:b/>
          <w:sz w:val="22"/>
          <w:szCs w:val="22"/>
        </w:rPr>
        <w:t>о проведении запроса котировок в электронной форме</w:t>
      </w:r>
    </w:p>
    <w:p w14:paraId="0A037491" w14:textId="77777777" w:rsidR="00F2607C" w:rsidRDefault="00F2607C">
      <w:pPr>
        <w:ind w:left="12191"/>
        <w:jc w:val="right"/>
        <w:rPr>
          <w:b/>
          <w:sz w:val="22"/>
          <w:szCs w:val="22"/>
        </w:rPr>
      </w:pPr>
    </w:p>
    <w:p w14:paraId="419B95E6" w14:textId="77777777" w:rsidR="00F2607C" w:rsidRDefault="00480454">
      <w:pPr>
        <w:tabs>
          <w:tab w:val="center" w:pos="7159"/>
          <w:tab w:val="left" w:pos="10650"/>
        </w:tabs>
        <w:autoSpaceDE w:val="0"/>
        <w:autoSpaceDN w:val="0"/>
        <w:spacing w:after="200" w:line="276" w:lineRule="auto"/>
        <w:ind w:left="-567" w:right="-315"/>
        <w:jc w:val="center"/>
        <w:rPr>
          <w:bCs/>
          <w:sz w:val="26"/>
          <w:szCs w:val="26"/>
        </w:rPr>
      </w:pPr>
      <w:r>
        <w:rPr>
          <w:bCs/>
          <w:sz w:val="26"/>
          <w:szCs w:val="26"/>
        </w:rPr>
        <w:t>Обоснование начальной (максимальной) цены договора</w:t>
      </w:r>
    </w:p>
    <w:p w14:paraId="08D26D61" w14:textId="77777777" w:rsidR="00F2607C" w:rsidRDefault="00480454">
      <w:pPr>
        <w:tabs>
          <w:tab w:val="center" w:pos="7159"/>
          <w:tab w:val="left" w:pos="10650"/>
        </w:tabs>
        <w:autoSpaceDE w:val="0"/>
        <w:autoSpaceDN w:val="0"/>
        <w:spacing w:after="200" w:line="276" w:lineRule="auto"/>
        <w:ind w:left="-567" w:right="-315"/>
        <w:jc w:val="center"/>
        <w:rPr>
          <w:bCs/>
          <w:sz w:val="26"/>
          <w:szCs w:val="26"/>
        </w:rPr>
      </w:pPr>
      <w:r>
        <w:rPr>
          <w:bCs/>
          <w:sz w:val="26"/>
          <w:szCs w:val="26"/>
        </w:rPr>
        <w:t>Прилагается отдельным файлом</w:t>
      </w:r>
    </w:p>
    <w:p w14:paraId="0BBAC708" w14:textId="77777777" w:rsidR="00F2607C" w:rsidRDefault="00F2607C">
      <w:pPr>
        <w:ind w:firstLine="709"/>
        <w:jc w:val="center"/>
        <w:rPr>
          <w:b/>
          <w:szCs w:val="24"/>
        </w:rPr>
      </w:pPr>
    </w:p>
    <w:p w14:paraId="17723881" w14:textId="77777777" w:rsidR="00F2607C" w:rsidRDefault="00F2607C">
      <w:pPr>
        <w:jc w:val="both"/>
        <w:rPr>
          <w:szCs w:val="24"/>
        </w:rPr>
      </w:pPr>
    </w:p>
    <w:p w14:paraId="13EE61FE" w14:textId="77777777" w:rsidR="00F2607C" w:rsidRDefault="00F2607C">
      <w:pPr>
        <w:ind w:right="281"/>
        <w:jc w:val="right"/>
        <w:rPr>
          <w:b/>
          <w:sz w:val="18"/>
          <w:szCs w:val="18"/>
        </w:rPr>
        <w:sectPr w:rsidR="00F2607C">
          <w:pgSz w:w="16838" w:h="11906" w:orient="landscape"/>
          <w:pgMar w:top="851" w:right="709" w:bottom="851" w:left="680" w:header="720" w:footer="176" w:gutter="0"/>
          <w:cols w:space="720"/>
          <w:docGrid w:linePitch="326"/>
        </w:sectPr>
      </w:pPr>
    </w:p>
    <w:p w14:paraId="3B31F86F" w14:textId="77777777" w:rsidR="00F2607C" w:rsidRDefault="00480454">
      <w:pPr>
        <w:ind w:left="6379"/>
        <w:jc w:val="right"/>
        <w:rPr>
          <w:b/>
          <w:sz w:val="22"/>
        </w:rPr>
      </w:pPr>
      <w:bookmarkStart w:id="7" w:name="OLE_LINK3"/>
      <w:bookmarkStart w:id="8" w:name="OLE_LINK2"/>
      <w:bookmarkStart w:id="9" w:name="OLE_LINK1"/>
      <w:r>
        <w:rPr>
          <w:b/>
          <w:sz w:val="22"/>
        </w:rPr>
        <w:lastRenderedPageBreak/>
        <w:t xml:space="preserve">Приложение № 2 к Извещению </w:t>
      </w:r>
    </w:p>
    <w:p w14:paraId="071485C8" w14:textId="77777777" w:rsidR="00F2607C" w:rsidRDefault="00480454">
      <w:pPr>
        <w:ind w:left="6379"/>
        <w:jc w:val="right"/>
        <w:rPr>
          <w:b/>
          <w:sz w:val="22"/>
        </w:rPr>
      </w:pPr>
      <w:r>
        <w:rPr>
          <w:b/>
          <w:sz w:val="22"/>
        </w:rPr>
        <w:t>о проведении запроса котировок в электронной форме</w:t>
      </w:r>
    </w:p>
    <w:p w14:paraId="395CF9C3" w14:textId="77777777" w:rsidR="00F2607C" w:rsidRDefault="00F2607C">
      <w:pPr>
        <w:ind w:left="6379"/>
        <w:jc w:val="right"/>
        <w:rPr>
          <w:b/>
          <w:sz w:val="22"/>
        </w:rPr>
      </w:pPr>
    </w:p>
    <w:p w14:paraId="3EE678D8" w14:textId="77777777" w:rsidR="00F2607C" w:rsidRDefault="00F2607C">
      <w:pPr>
        <w:jc w:val="right"/>
        <w:rPr>
          <w:b/>
          <w:sz w:val="18"/>
          <w:szCs w:val="18"/>
        </w:rPr>
      </w:pPr>
    </w:p>
    <w:bookmarkEnd w:id="7"/>
    <w:bookmarkEnd w:id="8"/>
    <w:bookmarkEnd w:id="9"/>
    <w:p w14:paraId="2AB6C97E" w14:textId="77777777" w:rsidR="00F2607C" w:rsidRDefault="00F2607C">
      <w:pPr>
        <w:pStyle w:val="affa"/>
        <w:tabs>
          <w:tab w:val="left" w:pos="567"/>
          <w:tab w:val="left" w:pos="2440"/>
        </w:tabs>
        <w:autoSpaceDE w:val="0"/>
        <w:autoSpaceDN w:val="0"/>
        <w:adjustRightInd w:val="0"/>
        <w:jc w:val="both"/>
        <w:rPr>
          <w:rFonts w:eastAsia="Calibri"/>
          <w:b/>
          <w:sz w:val="18"/>
          <w:szCs w:val="18"/>
          <w:lang w:eastAsia="en-US"/>
        </w:rPr>
      </w:pPr>
    </w:p>
    <w:p w14:paraId="415CA424" w14:textId="77777777" w:rsidR="00F2607C" w:rsidRDefault="00480454">
      <w:pPr>
        <w:tabs>
          <w:tab w:val="left" w:pos="3393"/>
        </w:tabs>
        <w:spacing w:line="276" w:lineRule="auto"/>
        <w:jc w:val="center"/>
        <w:rPr>
          <w:sz w:val="22"/>
          <w:szCs w:val="22"/>
        </w:rPr>
      </w:pPr>
      <w:bookmarkStart w:id="10" w:name="_Ref119427085"/>
      <w:r>
        <w:rPr>
          <w:b/>
          <w:sz w:val="22"/>
          <w:szCs w:val="22"/>
        </w:rPr>
        <w:t xml:space="preserve"> ТЕХНИЧЕСКОЕ ЗАДАНИЕ</w:t>
      </w:r>
    </w:p>
    <w:p w14:paraId="1A11C9DA" w14:textId="77777777" w:rsidR="00F2607C" w:rsidRDefault="00480454">
      <w:pPr>
        <w:spacing w:line="276" w:lineRule="auto"/>
        <w:jc w:val="center"/>
        <w:rPr>
          <w:sz w:val="22"/>
          <w:szCs w:val="22"/>
        </w:rPr>
      </w:pPr>
      <w:r>
        <w:rPr>
          <w:bCs/>
          <w:sz w:val="22"/>
          <w:szCs w:val="22"/>
        </w:rPr>
        <w:t xml:space="preserve">на </w:t>
      </w:r>
      <w:r>
        <w:rPr>
          <w:sz w:val="22"/>
          <w:szCs w:val="22"/>
        </w:rPr>
        <w:t xml:space="preserve">поставку </w:t>
      </w:r>
      <w:r>
        <w:rPr>
          <w:bCs/>
          <w:sz w:val="22"/>
          <w:szCs w:val="22"/>
        </w:rPr>
        <w:t>горюче-смазочных материалов через АЗС для нужд КГБУ «Дзержинское лесничество»</w:t>
      </w:r>
    </w:p>
    <w:p w14:paraId="377982B1" w14:textId="77777777" w:rsidR="00F2607C" w:rsidRDefault="00F2607C">
      <w:pPr>
        <w:spacing w:line="276" w:lineRule="auto"/>
        <w:jc w:val="both"/>
        <w:rPr>
          <w:bCs/>
          <w:sz w:val="22"/>
          <w:szCs w:val="22"/>
        </w:rPr>
      </w:pPr>
    </w:p>
    <w:p w14:paraId="4B97999D" w14:textId="77777777" w:rsidR="00F2607C" w:rsidRDefault="00480454">
      <w:pPr>
        <w:spacing w:line="276" w:lineRule="auto"/>
        <w:jc w:val="both"/>
        <w:rPr>
          <w:b/>
          <w:bCs/>
          <w:sz w:val="22"/>
          <w:szCs w:val="22"/>
        </w:rPr>
      </w:pPr>
      <w:bookmarkStart w:id="11" w:name="_Hlk140219143"/>
      <w:r>
        <w:rPr>
          <w:b/>
          <w:bCs/>
          <w:sz w:val="22"/>
          <w:szCs w:val="22"/>
        </w:rPr>
        <w:t>1. Технические характеристики товаров</w:t>
      </w:r>
    </w:p>
    <w:tbl>
      <w:tblPr>
        <w:tblW w:w="9971"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1869"/>
        <w:gridCol w:w="5841"/>
        <w:gridCol w:w="708"/>
        <w:gridCol w:w="993"/>
      </w:tblGrid>
      <w:tr w:rsidR="00F2607C" w14:paraId="220114AF" w14:textId="77777777">
        <w:tc>
          <w:tcPr>
            <w:tcW w:w="560" w:type="dxa"/>
            <w:vAlign w:val="center"/>
          </w:tcPr>
          <w:bookmarkEnd w:id="11"/>
          <w:p w14:paraId="11ED09A9" w14:textId="77777777" w:rsidR="00F2607C" w:rsidRDefault="00480454">
            <w:pPr>
              <w:jc w:val="center"/>
              <w:rPr>
                <w:b/>
                <w:sz w:val="22"/>
                <w:szCs w:val="22"/>
              </w:rPr>
            </w:pPr>
            <w:r>
              <w:rPr>
                <w:b/>
                <w:bCs/>
                <w:sz w:val="22"/>
                <w:szCs w:val="22"/>
              </w:rPr>
              <w:t>№</w:t>
            </w:r>
            <w:r>
              <w:rPr>
                <w:b/>
                <w:bCs/>
                <w:sz w:val="22"/>
                <w:szCs w:val="22"/>
              </w:rPr>
              <w:br w:type="textWrapping" w:clear="all"/>
            </w:r>
            <w:proofErr w:type="gramStart"/>
            <w:r>
              <w:rPr>
                <w:b/>
                <w:bCs/>
                <w:sz w:val="22"/>
                <w:szCs w:val="22"/>
              </w:rPr>
              <w:t>п</w:t>
            </w:r>
            <w:proofErr w:type="gramEnd"/>
            <w:r>
              <w:rPr>
                <w:b/>
                <w:bCs/>
                <w:sz w:val="22"/>
                <w:szCs w:val="22"/>
              </w:rPr>
              <w:t>/п</w:t>
            </w:r>
          </w:p>
        </w:tc>
        <w:tc>
          <w:tcPr>
            <w:tcW w:w="1869" w:type="dxa"/>
            <w:vAlign w:val="center"/>
          </w:tcPr>
          <w:p w14:paraId="4D9841E8" w14:textId="77777777" w:rsidR="00F2607C" w:rsidRDefault="00480454">
            <w:pPr>
              <w:jc w:val="center"/>
              <w:rPr>
                <w:b/>
                <w:sz w:val="22"/>
                <w:szCs w:val="22"/>
              </w:rPr>
            </w:pPr>
            <w:r>
              <w:rPr>
                <w:b/>
                <w:bCs/>
                <w:sz w:val="22"/>
                <w:szCs w:val="22"/>
              </w:rPr>
              <w:t>Наименование товара</w:t>
            </w:r>
          </w:p>
        </w:tc>
        <w:tc>
          <w:tcPr>
            <w:tcW w:w="5841" w:type="dxa"/>
            <w:vAlign w:val="center"/>
          </w:tcPr>
          <w:p w14:paraId="65252CE2" w14:textId="77777777" w:rsidR="00F2607C" w:rsidRDefault="00480454">
            <w:pPr>
              <w:jc w:val="center"/>
              <w:rPr>
                <w:b/>
                <w:sz w:val="22"/>
                <w:szCs w:val="22"/>
              </w:rPr>
            </w:pPr>
            <w:r>
              <w:rPr>
                <w:b/>
                <w:bCs/>
                <w:sz w:val="22"/>
                <w:szCs w:val="22"/>
              </w:rPr>
              <w:t>Требования к качеству закупаемой продукции</w:t>
            </w:r>
          </w:p>
        </w:tc>
        <w:tc>
          <w:tcPr>
            <w:tcW w:w="708" w:type="dxa"/>
            <w:vAlign w:val="center"/>
          </w:tcPr>
          <w:p w14:paraId="5E37BE81" w14:textId="77777777" w:rsidR="00F2607C" w:rsidRDefault="00480454">
            <w:pPr>
              <w:jc w:val="center"/>
              <w:rPr>
                <w:b/>
                <w:sz w:val="22"/>
                <w:szCs w:val="22"/>
              </w:rPr>
            </w:pPr>
            <w:r>
              <w:rPr>
                <w:b/>
                <w:bCs/>
                <w:sz w:val="22"/>
                <w:szCs w:val="22"/>
              </w:rPr>
              <w:t>Ед.</w:t>
            </w:r>
            <w:r>
              <w:rPr>
                <w:b/>
                <w:bCs/>
                <w:sz w:val="22"/>
                <w:szCs w:val="22"/>
              </w:rPr>
              <w:br w:type="textWrapping" w:clear="all"/>
              <w:t>изм.</w:t>
            </w:r>
          </w:p>
        </w:tc>
        <w:tc>
          <w:tcPr>
            <w:tcW w:w="993" w:type="dxa"/>
          </w:tcPr>
          <w:p w14:paraId="1B9443FD" w14:textId="77777777" w:rsidR="00F2607C" w:rsidRDefault="00480454">
            <w:pPr>
              <w:jc w:val="center"/>
              <w:rPr>
                <w:b/>
                <w:bCs/>
                <w:sz w:val="22"/>
                <w:szCs w:val="22"/>
              </w:rPr>
            </w:pPr>
            <w:r>
              <w:rPr>
                <w:b/>
                <w:bCs/>
                <w:sz w:val="22"/>
                <w:szCs w:val="22"/>
              </w:rPr>
              <w:t>Кол-во</w:t>
            </w:r>
          </w:p>
        </w:tc>
      </w:tr>
      <w:tr w:rsidR="00F2607C" w14:paraId="3321B480" w14:textId="77777777">
        <w:tc>
          <w:tcPr>
            <w:tcW w:w="560" w:type="dxa"/>
          </w:tcPr>
          <w:p w14:paraId="1E8333E6" w14:textId="77777777" w:rsidR="00F2607C" w:rsidRDefault="00480454">
            <w:pPr>
              <w:jc w:val="center"/>
              <w:rPr>
                <w:sz w:val="22"/>
                <w:szCs w:val="22"/>
              </w:rPr>
            </w:pPr>
            <w:r>
              <w:rPr>
                <w:sz w:val="22"/>
                <w:szCs w:val="22"/>
              </w:rPr>
              <w:t>1</w:t>
            </w:r>
          </w:p>
        </w:tc>
        <w:tc>
          <w:tcPr>
            <w:tcW w:w="1869" w:type="dxa"/>
          </w:tcPr>
          <w:p w14:paraId="2A6ACC7B" w14:textId="77777777" w:rsidR="00F2607C" w:rsidRDefault="00480454">
            <w:pPr>
              <w:jc w:val="both"/>
              <w:rPr>
                <w:b/>
                <w:bCs/>
                <w:sz w:val="22"/>
                <w:szCs w:val="22"/>
              </w:rPr>
            </w:pPr>
            <w:r>
              <w:rPr>
                <w:sz w:val="22"/>
                <w:szCs w:val="22"/>
              </w:rPr>
              <w:t xml:space="preserve">Бензин автомобильный АИ-92 </w:t>
            </w:r>
          </w:p>
        </w:tc>
        <w:tc>
          <w:tcPr>
            <w:tcW w:w="5841" w:type="dxa"/>
            <w:vAlign w:val="center"/>
          </w:tcPr>
          <w:p w14:paraId="5E3360ED" w14:textId="77777777" w:rsidR="00F2607C" w:rsidRDefault="00480454">
            <w:pPr>
              <w:spacing w:line="276" w:lineRule="auto"/>
              <w:rPr>
                <w:rFonts w:eastAsia="Calibri"/>
                <w:sz w:val="22"/>
                <w:szCs w:val="22"/>
                <w:lang w:eastAsia="en-US"/>
              </w:rPr>
            </w:pPr>
            <w:r>
              <w:rPr>
                <w:rFonts w:eastAsia="Calibri"/>
                <w:sz w:val="22"/>
                <w:szCs w:val="22"/>
                <w:lang w:eastAsia="en-US"/>
              </w:rPr>
              <w:t xml:space="preserve">Соответствие качества поставляемого Товара ГОСТ 32513-2013 «Топливо моторное, бензин неэтилированный» и/или ГОСТ </w:t>
            </w:r>
            <w:proofErr w:type="gramStart"/>
            <w:r>
              <w:rPr>
                <w:rFonts w:eastAsia="Calibri"/>
                <w:sz w:val="22"/>
                <w:szCs w:val="22"/>
                <w:lang w:eastAsia="en-US"/>
              </w:rPr>
              <w:t>Р</w:t>
            </w:r>
            <w:proofErr w:type="gramEnd"/>
            <w:r>
              <w:rPr>
                <w:rFonts w:eastAsia="Calibri"/>
                <w:sz w:val="22"/>
                <w:szCs w:val="22"/>
                <w:lang w:eastAsia="en-US"/>
              </w:rPr>
              <w:t xml:space="preserve"> 54283-2010 «Топлива моторные. Единое обозначение автомобильных бензинов и дизельных топлив, находящихся в обращении на территории Российской Федерации (Издание с Поправкой)»;</w:t>
            </w:r>
          </w:p>
          <w:p w14:paraId="741A408E" w14:textId="77777777" w:rsidR="00F2607C" w:rsidRDefault="00480454">
            <w:pPr>
              <w:spacing w:line="276" w:lineRule="auto"/>
              <w:rPr>
                <w:rFonts w:eastAsia="Calibri"/>
                <w:sz w:val="22"/>
                <w:szCs w:val="22"/>
                <w:lang w:eastAsia="en-US"/>
              </w:rPr>
            </w:pPr>
            <w:r>
              <w:rPr>
                <w:rFonts w:eastAsia="Calibri"/>
                <w:sz w:val="22"/>
                <w:szCs w:val="22"/>
                <w:lang w:eastAsia="en-US"/>
              </w:rPr>
              <w:t>- Экологический класс – не ниже К5;</w:t>
            </w:r>
          </w:p>
          <w:p w14:paraId="2E2B8D56" w14:textId="77777777" w:rsidR="00F2607C" w:rsidRDefault="00480454">
            <w:pPr>
              <w:spacing w:line="276" w:lineRule="auto"/>
              <w:rPr>
                <w:rFonts w:eastAsia="Calibri"/>
                <w:sz w:val="22"/>
                <w:szCs w:val="22"/>
                <w:lang w:eastAsia="en-US"/>
              </w:rPr>
            </w:pPr>
            <w:r>
              <w:rPr>
                <w:rFonts w:eastAsia="Calibri"/>
                <w:sz w:val="22"/>
                <w:szCs w:val="22"/>
                <w:lang w:eastAsia="en-US"/>
              </w:rPr>
              <w:t>Октановое число:</w:t>
            </w:r>
          </w:p>
          <w:p w14:paraId="57D9D88F" w14:textId="77777777" w:rsidR="00F2607C" w:rsidRDefault="00480454">
            <w:pPr>
              <w:spacing w:line="276" w:lineRule="auto"/>
              <w:rPr>
                <w:rFonts w:eastAsia="Calibri"/>
                <w:sz w:val="22"/>
                <w:szCs w:val="22"/>
                <w:lang w:eastAsia="en-US"/>
              </w:rPr>
            </w:pPr>
            <w:r>
              <w:rPr>
                <w:rFonts w:eastAsia="Calibri"/>
                <w:sz w:val="22"/>
                <w:szCs w:val="22"/>
                <w:lang w:eastAsia="en-US"/>
              </w:rPr>
              <w:t>- по исследовательскому методу: не менее 92,0</w:t>
            </w:r>
          </w:p>
          <w:p w14:paraId="5B55C841" w14:textId="77777777" w:rsidR="00F2607C" w:rsidRDefault="00480454">
            <w:pPr>
              <w:spacing w:line="276" w:lineRule="auto"/>
              <w:rPr>
                <w:rFonts w:eastAsia="Calibri"/>
                <w:sz w:val="22"/>
                <w:szCs w:val="22"/>
                <w:lang w:eastAsia="en-US"/>
              </w:rPr>
            </w:pPr>
            <w:r>
              <w:rPr>
                <w:rFonts w:eastAsia="Calibri"/>
                <w:sz w:val="22"/>
                <w:szCs w:val="22"/>
                <w:lang w:eastAsia="en-US"/>
              </w:rPr>
              <w:t>- по моторному методу: не менее 83,0</w:t>
            </w:r>
          </w:p>
          <w:p w14:paraId="04F04B72" w14:textId="77777777" w:rsidR="00F2607C" w:rsidRDefault="00480454">
            <w:pPr>
              <w:spacing w:line="276" w:lineRule="auto"/>
              <w:rPr>
                <w:rFonts w:eastAsia="Calibri"/>
                <w:sz w:val="22"/>
                <w:szCs w:val="22"/>
                <w:lang w:eastAsia="en-US"/>
              </w:rPr>
            </w:pPr>
            <w:r>
              <w:rPr>
                <w:rFonts w:eastAsia="Calibri"/>
                <w:sz w:val="22"/>
                <w:szCs w:val="22"/>
                <w:lang w:eastAsia="en-US"/>
              </w:rPr>
              <w:t xml:space="preserve">-Массовая доля серы: не более 10 мг/кг;   </w:t>
            </w:r>
          </w:p>
          <w:p w14:paraId="118B0220" w14:textId="77777777" w:rsidR="00F2607C" w:rsidRDefault="00480454">
            <w:pPr>
              <w:jc w:val="both"/>
              <w:rPr>
                <w:rFonts w:eastAsia="Calibri"/>
                <w:sz w:val="22"/>
                <w:szCs w:val="22"/>
                <w:lang w:eastAsia="en-US"/>
              </w:rPr>
            </w:pPr>
            <w:r>
              <w:rPr>
                <w:rFonts w:eastAsia="Calibri"/>
                <w:sz w:val="22"/>
                <w:szCs w:val="22"/>
                <w:lang w:eastAsia="en-US"/>
              </w:rPr>
              <w:t>-Отсутствие механических примесей.</w:t>
            </w:r>
          </w:p>
          <w:p w14:paraId="1CDD3176" w14:textId="77777777" w:rsidR="00F2607C" w:rsidRDefault="00F2607C">
            <w:pPr>
              <w:jc w:val="center"/>
              <w:rPr>
                <w:b/>
                <w:bCs/>
                <w:sz w:val="22"/>
                <w:szCs w:val="22"/>
              </w:rPr>
            </w:pPr>
          </w:p>
        </w:tc>
        <w:tc>
          <w:tcPr>
            <w:tcW w:w="708" w:type="dxa"/>
          </w:tcPr>
          <w:p w14:paraId="6CBF394E" w14:textId="77777777" w:rsidR="00F2607C" w:rsidRDefault="00480454">
            <w:pPr>
              <w:jc w:val="center"/>
              <w:rPr>
                <w:sz w:val="22"/>
                <w:szCs w:val="22"/>
              </w:rPr>
            </w:pPr>
            <w:r>
              <w:rPr>
                <w:sz w:val="22"/>
                <w:szCs w:val="22"/>
              </w:rPr>
              <w:t>литр</w:t>
            </w:r>
          </w:p>
        </w:tc>
        <w:tc>
          <w:tcPr>
            <w:tcW w:w="993" w:type="dxa"/>
          </w:tcPr>
          <w:p w14:paraId="7F066370" w14:textId="6305A4D4" w:rsidR="00F2607C" w:rsidRDefault="00B31D8F">
            <w:pPr>
              <w:jc w:val="center"/>
              <w:rPr>
                <w:sz w:val="22"/>
                <w:szCs w:val="22"/>
              </w:rPr>
            </w:pPr>
            <w:r>
              <w:rPr>
                <w:sz w:val="22"/>
                <w:szCs w:val="22"/>
              </w:rPr>
              <w:t>18 000</w:t>
            </w:r>
          </w:p>
        </w:tc>
      </w:tr>
    </w:tbl>
    <w:p w14:paraId="2F16733C" w14:textId="77777777" w:rsidR="00F2607C" w:rsidRDefault="00F2607C">
      <w:pPr>
        <w:spacing w:line="276" w:lineRule="auto"/>
        <w:jc w:val="both"/>
        <w:rPr>
          <w:b/>
          <w:bCs/>
          <w:sz w:val="22"/>
          <w:szCs w:val="22"/>
        </w:rPr>
      </w:pPr>
    </w:p>
    <w:p w14:paraId="0B4F8B62" w14:textId="77777777" w:rsidR="00F2607C" w:rsidRDefault="00480454">
      <w:pPr>
        <w:pStyle w:val="docdata"/>
        <w:spacing w:before="0" w:beforeAutospacing="0" w:after="0" w:afterAutospacing="0" w:line="273" w:lineRule="auto"/>
        <w:jc w:val="both"/>
      </w:pPr>
      <w:bookmarkStart w:id="12" w:name="_Hlk140219209"/>
      <w:r>
        <w:rPr>
          <w:b/>
          <w:bCs/>
          <w:color w:val="000000"/>
          <w:sz w:val="22"/>
          <w:szCs w:val="22"/>
        </w:rPr>
        <w:t>2. Требования к качественным характеристикам товаров:</w:t>
      </w:r>
    </w:p>
    <w:p w14:paraId="05A2E621" w14:textId="77777777" w:rsidR="00F2607C" w:rsidRDefault="00480454">
      <w:pPr>
        <w:pStyle w:val="aff8"/>
        <w:spacing w:before="0" w:line="273" w:lineRule="auto"/>
        <w:jc w:val="both"/>
      </w:pPr>
      <w:proofErr w:type="gramStart"/>
      <w:r>
        <w:rPr>
          <w:color w:val="000000"/>
          <w:sz w:val="22"/>
          <w:szCs w:val="22"/>
        </w:rPr>
        <w:t xml:space="preserve">Поставляемый Товар должен соответствовать требованиям, установленным решением Комиссии Таможенного союза от 18.10.2011 № 826 «О принятии технического регламента Таможенного союза </w:t>
      </w:r>
      <w:r>
        <w:rPr>
          <w:color w:val="000000"/>
          <w:sz w:val="22"/>
          <w:szCs w:val="22"/>
        </w:rPr>
        <w:br/>
        <w:t> «О требованиях к автомобильному и авиационному бензину, дизельному и судовому топливу, топливу для реактивных двигателей и мазуту».</w:t>
      </w:r>
      <w:proofErr w:type="gramEnd"/>
    </w:p>
    <w:p w14:paraId="556323F4" w14:textId="77777777" w:rsidR="00F2607C" w:rsidRDefault="00480454">
      <w:pPr>
        <w:pStyle w:val="aff8"/>
        <w:spacing w:before="0" w:line="273" w:lineRule="auto"/>
        <w:jc w:val="both"/>
      </w:pPr>
      <w:r>
        <w:rPr>
          <w:color w:val="000000"/>
          <w:sz w:val="22"/>
          <w:szCs w:val="22"/>
        </w:rPr>
        <w:t xml:space="preserve">Поставляемая продукция по своему качеству должна соответствовать установленным стандартам качества на данный вид продукции, Товар должен соответствовать действующим нормативным документам, подтверждающим безопасность товара. </w:t>
      </w:r>
    </w:p>
    <w:p w14:paraId="576728AC" w14:textId="77777777" w:rsidR="00F2607C" w:rsidRDefault="00480454">
      <w:pPr>
        <w:pStyle w:val="aff8"/>
        <w:spacing w:before="0" w:line="273" w:lineRule="auto"/>
        <w:jc w:val="both"/>
      </w:pPr>
      <w:r>
        <w:rPr>
          <w:color w:val="000000"/>
          <w:sz w:val="22"/>
          <w:szCs w:val="22"/>
        </w:rPr>
        <w:t>Качество товара должно подтверждаться паспортом (сертификатом) качества. Паспорт (сертификат) качества должен быть подлинным или копией, заверенной подлинной печатью поставщика, печать должна быть хорошо различима и читаема.</w:t>
      </w:r>
    </w:p>
    <w:p w14:paraId="2B9030F1" w14:textId="77777777" w:rsidR="00F2607C" w:rsidRDefault="00480454">
      <w:pPr>
        <w:pStyle w:val="aff8"/>
        <w:spacing w:before="0" w:line="273" w:lineRule="auto"/>
        <w:jc w:val="both"/>
      </w:pPr>
      <w:r>
        <w:rPr>
          <w:color w:val="000000"/>
          <w:sz w:val="22"/>
          <w:szCs w:val="22"/>
        </w:rPr>
        <w:t>В случае поставки некачественного топлива, повлекшего нарушение работоспособности транспорта, подтвержденное независимой экспертизой, Поставщик возмещает Заказчику все расходы по восстановлению транспорта.</w:t>
      </w:r>
    </w:p>
    <w:p w14:paraId="55B25AF3" w14:textId="77777777" w:rsidR="00F2607C" w:rsidRDefault="00480454">
      <w:pPr>
        <w:pStyle w:val="aff8"/>
        <w:spacing w:before="0" w:line="273" w:lineRule="auto"/>
        <w:jc w:val="both"/>
      </w:pPr>
      <w:r>
        <w:rPr>
          <w:color w:val="000000"/>
          <w:sz w:val="22"/>
          <w:szCs w:val="22"/>
        </w:rPr>
        <w:t>Приостановка отпуска ГСМ без уведомления об этом Заказчика не допускается.</w:t>
      </w:r>
    </w:p>
    <w:p w14:paraId="36580E78" w14:textId="77777777" w:rsidR="00F2607C" w:rsidRDefault="00480454">
      <w:pPr>
        <w:pStyle w:val="aff8"/>
        <w:spacing w:before="0" w:line="273" w:lineRule="auto"/>
        <w:jc w:val="both"/>
      </w:pPr>
      <w:r>
        <w:rPr>
          <w:b/>
          <w:bCs/>
          <w:color w:val="000000"/>
          <w:sz w:val="22"/>
          <w:szCs w:val="22"/>
        </w:rPr>
        <w:t>3. Условия поставки</w:t>
      </w:r>
      <w:r>
        <w:rPr>
          <w:color w:val="000000"/>
          <w:sz w:val="22"/>
          <w:szCs w:val="22"/>
        </w:rPr>
        <w:t xml:space="preserve">. Поставка горюче-смазочных материалов (ГСМ) с использованием </w:t>
      </w:r>
      <w:r>
        <w:rPr>
          <w:color w:val="000000"/>
          <w:sz w:val="22"/>
          <w:szCs w:val="22"/>
          <w:shd w:val="clear" w:color="auto" w:fill="FFFF00"/>
        </w:rPr>
        <w:t>топливных талонов и/или пластиковых карт</w:t>
      </w:r>
      <w:r>
        <w:rPr>
          <w:color w:val="000000"/>
          <w:sz w:val="22"/>
          <w:szCs w:val="22"/>
        </w:rPr>
        <w:t xml:space="preserve"> путем безналичных расчетов на АЗС. </w:t>
      </w:r>
    </w:p>
    <w:p w14:paraId="6B2FE489" w14:textId="77777777" w:rsidR="00F2607C" w:rsidRDefault="00480454">
      <w:pPr>
        <w:pStyle w:val="aff8"/>
        <w:spacing w:before="0" w:line="273" w:lineRule="auto"/>
        <w:jc w:val="both"/>
      </w:pPr>
      <w:r>
        <w:rPr>
          <w:color w:val="000000"/>
          <w:sz w:val="22"/>
          <w:szCs w:val="22"/>
          <w:shd w:val="clear" w:color="auto" w:fill="FFFF00"/>
        </w:rPr>
        <w:t xml:space="preserve">Топливный талон представляет собой пластиковую или бумажную карту, имеющий номинал </w:t>
      </w:r>
      <w:proofErr w:type="gramStart"/>
      <w:r>
        <w:rPr>
          <w:color w:val="000000"/>
          <w:sz w:val="22"/>
          <w:szCs w:val="22"/>
          <w:shd w:val="clear" w:color="auto" w:fill="FFFF00"/>
        </w:rPr>
        <w:t>-к</w:t>
      </w:r>
      <w:proofErr w:type="gramEnd"/>
      <w:r>
        <w:rPr>
          <w:color w:val="000000"/>
          <w:sz w:val="22"/>
          <w:szCs w:val="22"/>
          <w:shd w:val="clear" w:color="auto" w:fill="FFFF00"/>
        </w:rPr>
        <w:t>оличество топлива, которое отпускается по этому талону через АЗС Поставщика.</w:t>
      </w:r>
    </w:p>
    <w:p w14:paraId="275F5EE5" w14:textId="77777777" w:rsidR="00F2607C" w:rsidRDefault="00480454">
      <w:pPr>
        <w:pStyle w:val="aff8"/>
        <w:spacing w:before="0" w:line="273" w:lineRule="auto"/>
        <w:jc w:val="both"/>
      </w:pPr>
      <w:r>
        <w:rPr>
          <w:color w:val="000000"/>
          <w:sz w:val="22"/>
          <w:szCs w:val="22"/>
        </w:rPr>
        <w:t>Топливная карта должна представлять собой номерную пластиковую карту с встроенной микросхемой, предназначенной для приобретения ГСМ на АЗС Поставщика, в пределах количества денежных средств на карте с учетом установленных лимитов, с обеспечением возможности срочной блокировки утерянной карты.</w:t>
      </w:r>
    </w:p>
    <w:p w14:paraId="10C84C3D" w14:textId="77777777" w:rsidR="00F2607C" w:rsidRDefault="00480454">
      <w:pPr>
        <w:pStyle w:val="aff8"/>
        <w:spacing w:before="0" w:line="273" w:lineRule="auto"/>
        <w:jc w:val="both"/>
      </w:pPr>
      <w:r>
        <w:rPr>
          <w:color w:val="000000"/>
          <w:sz w:val="22"/>
          <w:szCs w:val="22"/>
        </w:rPr>
        <w:t>Поставка топлива осуществляется ежедневно и круглосуточно.</w:t>
      </w:r>
    </w:p>
    <w:p w14:paraId="6F2179DA" w14:textId="63F917F2" w:rsidR="00F2607C" w:rsidRDefault="00480454">
      <w:pPr>
        <w:spacing w:line="276" w:lineRule="auto"/>
        <w:jc w:val="both"/>
        <w:rPr>
          <w:color w:val="000000"/>
          <w:spacing w:val="4"/>
          <w:sz w:val="22"/>
          <w:szCs w:val="22"/>
          <w:highlight w:val="yellow"/>
        </w:rPr>
      </w:pPr>
      <w:r>
        <w:rPr>
          <w:b/>
          <w:bCs/>
          <w:sz w:val="22"/>
          <w:szCs w:val="22"/>
          <w:highlight w:val="yellow"/>
        </w:rPr>
        <w:t xml:space="preserve">4. </w:t>
      </w:r>
      <w:r>
        <w:rPr>
          <w:b/>
          <w:bCs/>
          <w:color w:val="000000"/>
          <w:spacing w:val="4"/>
          <w:sz w:val="22"/>
          <w:szCs w:val="22"/>
          <w:highlight w:val="yellow"/>
        </w:rPr>
        <w:t xml:space="preserve">Срок поставки: </w:t>
      </w:r>
      <w:r>
        <w:rPr>
          <w:color w:val="000000"/>
          <w:spacing w:val="4"/>
          <w:sz w:val="22"/>
          <w:szCs w:val="22"/>
          <w:highlight w:val="yellow"/>
        </w:rPr>
        <w:t>с момента заключения договора по 31.12.202</w:t>
      </w:r>
      <w:r w:rsidR="00B31D8F">
        <w:rPr>
          <w:color w:val="000000"/>
          <w:spacing w:val="4"/>
          <w:sz w:val="22"/>
          <w:szCs w:val="22"/>
          <w:highlight w:val="yellow"/>
        </w:rPr>
        <w:t>4</w:t>
      </w:r>
      <w:r>
        <w:rPr>
          <w:color w:val="000000"/>
          <w:spacing w:val="4"/>
          <w:sz w:val="22"/>
          <w:szCs w:val="22"/>
          <w:highlight w:val="yellow"/>
        </w:rPr>
        <w:t xml:space="preserve"> года.</w:t>
      </w:r>
    </w:p>
    <w:p w14:paraId="724C9B26" w14:textId="77777777" w:rsidR="00F2607C" w:rsidRDefault="00480454">
      <w:pPr>
        <w:spacing w:line="276" w:lineRule="auto"/>
        <w:jc w:val="both"/>
        <w:rPr>
          <w:sz w:val="22"/>
          <w:szCs w:val="22"/>
          <w:highlight w:val="yellow"/>
        </w:rPr>
      </w:pPr>
      <w:r>
        <w:rPr>
          <w:b/>
          <w:bCs/>
          <w:sz w:val="22"/>
          <w:szCs w:val="22"/>
          <w:highlight w:val="yellow"/>
        </w:rPr>
        <w:lastRenderedPageBreak/>
        <w:t>5. Место поставки:</w:t>
      </w:r>
      <w:bookmarkStart w:id="13" w:name="_Hlk140219330"/>
      <w:bookmarkEnd w:id="12"/>
      <w:r>
        <w:rPr>
          <w:b/>
          <w:bCs/>
          <w:sz w:val="22"/>
          <w:szCs w:val="22"/>
          <w:highlight w:val="yellow"/>
        </w:rPr>
        <w:t xml:space="preserve"> </w:t>
      </w:r>
      <w:r>
        <w:rPr>
          <w:sz w:val="22"/>
          <w:szCs w:val="22"/>
          <w:highlight w:val="yellow"/>
        </w:rPr>
        <w:t>Через АЗС Поставщика. Обязательно наличие АЗС  по адресу нахождения заказчика,</w:t>
      </w:r>
      <w:r>
        <w:rPr>
          <w:b/>
          <w:bCs/>
          <w:sz w:val="22"/>
          <w:szCs w:val="22"/>
          <w:highlight w:val="yellow"/>
        </w:rPr>
        <w:t xml:space="preserve"> </w:t>
      </w:r>
      <w:r>
        <w:rPr>
          <w:sz w:val="22"/>
          <w:szCs w:val="22"/>
          <w:highlight w:val="yellow"/>
        </w:rPr>
        <w:t xml:space="preserve"> </w:t>
      </w:r>
      <w:bookmarkEnd w:id="10"/>
      <w:bookmarkEnd w:id="13"/>
      <w:r>
        <w:rPr>
          <w:sz w:val="22"/>
          <w:szCs w:val="22"/>
          <w:highlight w:val="yellow"/>
        </w:rPr>
        <w:t>663700, Красноярский край, с. Дзержинское.</w:t>
      </w:r>
    </w:p>
    <w:p w14:paraId="7FE903DA" w14:textId="77777777" w:rsidR="00F2607C" w:rsidRDefault="00F2607C">
      <w:pPr>
        <w:jc w:val="center"/>
        <w:rPr>
          <w:b/>
          <w:bCs/>
          <w:szCs w:val="24"/>
        </w:rPr>
      </w:pPr>
    </w:p>
    <w:p w14:paraId="2945B690" w14:textId="77777777" w:rsidR="00F2607C" w:rsidRDefault="00F2607C">
      <w:pPr>
        <w:jc w:val="center"/>
        <w:rPr>
          <w:b/>
          <w:bCs/>
          <w:szCs w:val="24"/>
          <w:highlight w:val="yellow"/>
        </w:rPr>
      </w:pPr>
    </w:p>
    <w:p w14:paraId="7279693B" w14:textId="77777777" w:rsidR="00F2607C" w:rsidRDefault="00F2607C">
      <w:pPr>
        <w:jc w:val="center"/>
        <w:rPr>
          <w:b/>
          <w:sz w:val="22"/>
          <w:szCs w:val="22"/>
          <w:highlight w:val="yellow"/>
        </w:rPr>
      </w:pPr>
    </w:p>
    <w:p w14:paraId="36C7021B" w14:textId="77777777" w:rsidR="00F2607C" w:rsidRDefault="00F2607C">
      <w:pPr>
        <w:jc w:val="center"/>
        <w:rPr>
          <w:b/>
          <w:sz w:val="22"/>
          <w:szCs w:val="22"/>
        </w:rPr>
      </w:pPr>
    </w:p>
    <w:p w14:paraId="0BA8A173" w14:textId="77777777" w:rsidR="00F2607C" w:rsidRDefault="00F2607C">
      <w:pPr>
        <w:jc w:val="center"/>
        <w:rPr>
          <w:b/>
          <w:sz w:val="22"/>
          <w:szCs w:val="22"/>
        </w:rPr>
      </w:pPr>
    </w:p>
    <w:p w14:paraId="5F4671DF" w14:textId="77777777" w:rsidR="00F2607C" w:rsidRDefault="00F2607C">
      <w:pPr>
        <w:jc w:val="center"/>
        <w:rPr>
          <w:b/>
          <w:sz w:val="22"/>
          <w:szCs w:val="22"/>
        </w:rPr>
      </w:pPr>
    </w:p>
    <w:p w14:paraId="2C8B6196" w14:textId="77777777" w:rsidR="00F2607C" w:rsidRDefault="00F2607C">
      <w:pPr>
        <w:jc w:val="center"/>
        <w:rPr>
          <w:b/>
          <w:sz w:val="22"/>
          <w:szCs w:val="22"/>
        </w:rPr>
      </w:pPr>
    </w:p>
    <w:p w14:paraId="7A2B8EB5" w14:textId="77777777" w:rsidR="00F2607C" w:rsidRDefault="00F2607C">
      <w:pPr>
        <w:jc w:val="center"/>
        <w:rPr>
          <w:b/>
          <w:sz w:val="22"/>
          <w:szCs w:val="22"/>
        </w:rPr>
      </w:pPr>
    </w:p>
    <w:p w14:paraId="740EA013" w14:textId="77777777" w:rsidR="00F2607C" w:rsidRDefault="00F2607C">
      <w:pPr>
        <w:jc w:val="center"/>
        <w:rPr>
          <w:b/>
          <w:sz w:val="22"/>
          <w:szCs w:val="22"/>
        </w:rPr>
      </w:pPr>
    </w:p>
    <w:p w14:paraId="701FEF83" w14:textId="77777777" w:rsidR="00F2607C" w:rsidRDefault="00F2607C">
      <w:pPr>
        <w:jc w:val="center"/>
        <w:rPr>
          <w:b/>
          <w:sz w:val="22"/>
          <w:szCs w:val="22"/>
        </w:rPr>
      </w:pPr>
    </w:p>
    <w:p w14:paraId="1434631D" w14:textId="77777777" w:rsidR="00F2607C" w:rsidRDefault="00F2607C">
      <w:pPr>
        <w:jc w:val="center"/>
        <w:rPr>
          <w:b/>
          <w:sz w:val="22"/>
          <w:szCs w:val="22"/>
        </w:rPr>
      </w:pPr>
    </w:p>
    <w:p w14:paraId="38CB0004" w14:textId="77777777" w:rsidR="00F2607C" w:rsidRDefault="00F2607C">
      <w:pPr>
        <w:jc w:val="center"/>
        <w:rPr>
          <w:b/>
          <w:sz w:val="22"/>
          <w:szCs w:val="22"/>
        </w:rPr>
      </w:pPr>
    </w:p>
    <w:p w14:paraId="5ECC60EF" w14:textId="77777777" w:rsidR="00F2607C" w:rsidRDefault="00F2607C">
      <w:pPr>
        <w:jc w:val="center"/>
        <w:rPr>
          <w:b/>
          <w:sz w:val="22"/>
          <w:szCs w:val="22"/>
        </w:rPr>
      </w:pPr>
    </w:p>
    <w:p w14:paraId="61AF959A" w14:textId="77777777" w:rsidR="00F2607C" w:rsidRDefault="00F2607C">
      <w:pPr>
        <w:jc w:val="center"/>
        <w:rPr>
          <w:b/>
          <w:sz w:val="22"/>
          <w:szCs w:val="22"/>
        </w:rPr>
      </w:pPr>
    </w:p>
    <w:p w14:paraId="280B1A8D" w14:textId="77777777" w:rsidR="00F2607C" w:rsidRDefault="00F2607C">
      <w:pPr>
        <w:jc w:val="center"/>
        <w:rPr>
          <w:b/>
          <w:sz w:val="22"/>
          <w:szCs w:val="22"/>
        </w:rPr>
      </w:pPr>
    </w:p>
    <w:p w14:paraId="4D065263" w14:textId="77777777" w:rsidR="00F2607C" w:rsidRDefault="00F2607C">
      <w:pPr>
        <w:jc w:val="center"/>
        <w:rPr>
          <w:b/>
          <w:sz w:val="22"/>
          <w:szCs w:val="22"/>
        </w:rPr>
      </w:pPr>
    </w:p>
    <w:p w14:paraId="06937E87" w14:textId="77777777" w:rsidR="00F2607C" w:rsidRDefault="00F2607C">
      <w:pPr>
        <w:jc w:val="center"/>
        <w:rPr>
          <w:b/>
          <w:sz w:val="22"/>
          <w:szCs w:val="22"/>
        </w:rPr>
      </w:pPr>
    </w:p>
    <w:p w14:paraId="6369BD5C" w14:textId="77777777" w:rsidR="00F2607C" w:rsidRDefault="00F2607C">
      <w:pPr>
        <w:jc w:val="center"/>
        <w:rPr>
          <w:b/>
          <w:sz w:val="22"/>
          <w:szCs w:val="22"/>
        </w:rPr>
      </w:pPr>
    </w:p>
    <w:p w14:paraId="6A9254BA" w14:textId="77777777" w:rsidR="00F2607C" w:rsidRDefault="00F2607C">
      <w:pPr>
        <w:jc w:val="center"/>
        <w:rPr>
          <w:b/>
          <w:sz w:val="22"/>
          <w:szCs w:val="22"/>
        </w:rPr>
      </w:pPr>
    </w:p>
    <w:p w14:paraId="0AC94967" w14:textId="77777777" w:rsidR="00F2607C" w:rsidRDefault="00F2607C">
      <w:pPr>
        <w:jc w:val="center"/>
        <w:rPr>
          <w:b/>
          <w:sz w:val="22"/>
          <w:szCs w:val="22"/>
        </w:rPr>
      </w:pPr>
    </w:p>
    <w:p w14:paraId="6711A21F" w14:textId="77777777" w:rsidR="00F2607C" w:rsidRDefault="00F2607C">
      <w:pPr>
        <w:jc w:val="center"/>
        <w:rPr>
          <w:b/>
          <w:sz w:val="22"/>
          <w:szCs w:val="22"/>
        </w:rPr>
      </w:pPr>
    </w:p>
    <w:p w14:paraId="2A8577D3" w14:textId="77777777" w:rsidR="00F2607C" w:rsidRDefault="00F2607C">
      <w:pPr>
        <w:jc w:val="center"/>
        <w:rPr>
          <w:b/>
          <w:sz w:val="22"/>
          <w:szCs w:val="22"/>
        </w:rPr>
      </w:pPr>
    </w:p>
    <w:p w14:paraId="5D529718" w14:textId="77777777" w:rsidR="00F2607C" w:rsidRDefault="00F2607C">
      <w:pPr>
        <w:jc w:val="center"/>
        <w:rPr>
          <w:b/>
          <w:sz w:val="22"/>
          <w:szCs w:val="22"/>
        </w:rPr>
      </w:pPr>
    </w:p>
    <w:p w14:paraId="447B4B76" w14:textId="77777777" w:rsidR="00F2607C" w:rsidRDefault="00F2607C">
      <w:pPr>
        <w:jc w:val="center"/>
        <w:rPr>
          <w:b/>
          <w:sz w:val="22"/>
          <w:szCs w:val="22"/>
        </w:rPr>
      </w:pPr>
    </w:p>
    <w:p w14:paraId="490ABC3E" w14:textId="77777777" w:rsidR="00F2607C" w:rsidRDefault="00F2607C">
      <w:pPr>
        <w:jc w:val="center"/>
        <w:rPr>
          <w:b/>
          <w:sz w:val="22"/>
          <w:szCs w:val="22"/>
        </w:rPr>
      </w:pPr>
    </w:p>
    <w:p w14:paraId="3BE47037" w14:textId="77777777" w:rsidR="00F2607C" w:rsidRDefault="00F2607C">
      <w:pPr>
        <w:jc w:val="center"/>
        <w:rPr>
          <w:b/>
          <w:sz w:val="22"/>
          <w:szCs w:val="22"/>
        </w:rPr>
      </w:pPr>
    </w:p>
    <w:p w14:paraId="45B1B1B7" w14:textId="77777777" w:rsidR="00F2607C" w:rsidRDefault="00F2607C">
      <w:pPr>
        <w:jc w:val="center"/>
        <w:rPr>
          <w:b/>
          <w:sz w:val="22"/>
          <w:szCs w:val="22"/>
        </w:rPr>
      </w:pPr>
    </w:p>
    <w:p w14:paraId="4CFB9B1D" w14:textId="77777777" w:rsidR="00F2607C" w:rsidRDefault="00F2607C">
      <w:pPr>
        <w:jc w:val="center"/>
        <w:rPr>
          <w:b/>
          <w:sz w:val="22"/>
          <w:szCs w:val="22"/>
        </w:rPr>
      </w:pPr>
    </w:p>
    <w:p w14:paraId="6B7A7502" w14:textId="77777777" w:rsidR="00F2607C" w:rsidRDefault="00F2607C">
      <w:pPr>
        <w:jc w:val="center"/>
        <w:rPr>
          <w:b/>
          <w:sz w:val="22"/>
          <w:szCs w:val="22"/>
        </w:rPr>
      </w:pPr>
    </w:p>
    <w:p w14:paraId="53E7C6E2" w14:textId="77777777" w:rsidR="00F2607C" w:rsidRDefault="00F2607C">
      <w:pPr>
        <w:jc w:val="center"/>
        <w:rPr>
          <w:b/>
          <w:sz w:val="22"/>
          <w:szCs w:val="22"/>
        </w:rPr>
      </w:pPr>
    </w:p>
    <w:p w14:paraId="7DC5C15C" w14:textId="77777777" w:rsidR="00F2607C" w:rsidRDefault="00F2607C">
      <w:pPr>
        <w:jc w:val="center"/>
        <w:rPr>
          <w:b/>
          <w:sz w:val="22"/>
          <w:szCs w:val="22"/>
        </w:rPr>
      </w:pPr>
    </w:p>
    <w:p w14:paraId="2697F0E4" w14:textId="77777777" w:rsidR="00F2607C" w:rsidRDefault="00F2607C">
      <w:pPr>
        <w:jc w:val="center"/>
        <w:rPr>
          <w:b/>
          <w:sz w:val="22"/>
          <w:szCs w:val="22"/>
        </w:rPr>
      </w:pPr>
    </w:p>
    <w:p w14:paraId="2E012815" w14:textId="77777777" w:rsidR="00F2607C" w:rsidRDefault="00F2607C">
      <w:pPr>
        <w:jc w:val="center"/>
        <w:rPr>
          <w:b/>
          <w:sz w:val="22"/>
          <w:szCs w:val="22"/>
        </w:rPr>
      </w:pPr>
    </w:p>
    <w:p w14:paraId="7D6B6B84" w14:textId="77777777" w:rsidR="00F2607C" w:rsidRDefault="00F2607C">
      <w:pPr>
        <w:jc w:val="center"/>
        <w:rPr>
          <w:b/>
          <w:sz w:val="22"/>
          <w:szCs w:val="22"/>
        </w:rPr>
      </w:pPr>
    </w:p>
    <w:p w14:paraId="1D08A882" w14:textId="77777777" w:rsidR="00F2607C" w:rsidRDefault="00F2607C">
      <w:pPr>
        <w:jc w:val="center"/>
        <w:rPr>
          <w:b/>
          <w:sz w:val="22"/>
          <w:szCs w:val="22"/>
        </w:rPr>
      </w:pPr>
    </w:p>
    <w:p w14:paraId="703538F3" w14:textId="77777777" w:rsidR="00F2607C" w:rsidRDefault="00F2607C">
      <w:pPr>
        <w:jc w:val="center"/>
        <w:rPr>
          <w:b/>
          <w:sz w:val="22"/>
          <w:szCs w:val="22"/>
        </w:rPr>
      </w:pPr>
    </w:p>
    <w:p w14:paraId="44D6A52F" w14:textId="77777777" w:rsidR="00F2607C" w:rsidRDefault="00F2607C">
      <w:pPr>
        <w:jc w:val="center"/>
        <w:rPr>
          <w:b/>
          <w:sz w:val="22"/>
          <w:szCs w:val="22"/>
        </w:rPr>
      </w:pPr>
    </w:p>
    <w:p w14:paraId="798BCCEB" w14:textId="77777777" w:rsidR="00F2607C" w:rsidRDefault="00F2607C">
      <w:pPr>
        <w:jc w:val="center"/>
        <w:rPr>
          <w:b/>
          <w:sz w:val="22"/>
          <w:szCs w:val="22"/>
        </w:rPr>
      </w:pPr>
    </w:p>
    <w:p w14:paraId="03415334" w14:textId="77777777" w:rsidR="00F2607C" w:rsidRDefault="00F2607C">
      <w:pPr>
        <w:jc w:val="center"/>
        <w:rPr>
          <w:b/>
          <w:sz w:val="22"/>
          <w:szCs w:val="22"/>
        </w:rPr>
      </w:pPr>
    </w:p>
    <w:p w14:paraId="7C21A0DE" w14:textId="77777777" w:rsidR="00F2607C" w:rsidRDefault="00F2607C">
      <w:pPr>
        <w:jc w:val="center"/>
        <w:rPr>
          <w:b/>
          <w:sz w:val="22"/>
          <w:szCs w:val="22"/>
        </w:rPr>
      </w:pPr>
    </w:p>
    <w:p w14:paraId="31256095" w14:textId="77777777" w:rsidR="00F2607C" w:rsidRDefault="00F2607C">
      <w:pPr>
        <w:jc w:val="center"/>
        <w:rPr>
          <w:b/>
          <w:sz w:val="22"/>
          <w:szCs w:val="22"/>
        </w:rPr>
      </w:pPr>
    </w:p>
    <w:p w14:paraId="22C98874" w14:textId="77777777" w:rsidR="00EB1A9E" w:rsidRDefault="00EB1A9E">
      <w:pPr>
        <w:jc w:val="center"/>
        <w:rPr>
          <w:b/>
          <w:sz w:val="22"/>
          <w:szCs w:val="22"/>
        </w:rPr>
      </w:pPr>
    </w:p>
    <w:p w14:paraId="28848137" w14:textId="77777777" w:rsidR="00EB1A9E" w:rsidRDefault="00EB1A9E">
      <w:pPr>
        <w:jc w:val="center"/>
        <w:rPr>
          <w:b/>
          <w:sz w:val="22"/>
          <w:szCs w:val="22"/>
        </w:rPr>
      </w:pPr>
    </w:p>
    <w:p w14:paraId="7E5DE1DC" w14:textId="77777777" w:rsidR="00EB1A9E" w:rsidRDefault="00EB1A9E">
      <w:pPr>
        <w:jc w:val="center"/>
        <w:rPr>
          <w:b/>
          <w:sz w:val="22"/>
          <w:szCs w:val="22"/>
        </w:rPr>
      </w:pPr>
    </w:p>
    <w:p w14:paraId="72AEAEAD" w14:textId="77777777" w:rsidR="00EB1A9E" w:rsidRDefault="00EB1A9E">
      <w:pPr>
        <w:jc w:val="center"/>
        <w:rPr>
          <w:b/>
          <w:sz w:val="22"/>
          <w:szCs w:val="22"/>
        </w:rPr>
      </w:pPr>
    </w:p>
    <w:p w14:paraId="3270297F" w14:textId="77777777" w:rsidR="00EB1A9E" w:rsidRDefault="00EB1A9E">
      <w:pPr>
        <w:jc w:val="center"/>
        <w:rPr>
          <w:b/>
          <w:sz w:val="22"/>
          <w:szCs w:val="22"/>
        </w:rPr>
      </w:pPr>
    </w:p>
    <w:p w14:paraId="13F4B05A" w14:textId="77777777" w:rsidR="00EB1A9E" w:rsidRDefault="00EB1A9E">
      <w:pPr>
        <w:jc w:val="center"/>
        <w:rPr>
          <w:b/>
          <w:sz w:val="22"/>
          <w:szCs w:val="22"/>
        </w:rPr>
      </w:pPr>
    </w:p>
    <w:p w14:paraId="2D1E1D8D" w14:textId="77777777" w:rsidR="00EB1A9E" w:rsidRDefault="00EB1A9E">
      <w:pPr>
        <w:jc w:val="center"/>
        <w:rPr>
          <w:b/>
          <w:sz w:val="22"/>
          <w:szCs w:val="22"/>
        </w:rPr>
      </w:pPr>
    </w:p>
    <w:p w14:paraId="77606E2E" w14:textId="77777777" w:rsidR="00EB1A9E" w:rsidRDefault="00EB1A9E">
      <w:pPr>
        <w:jc w:val="center"/>
        <w:rPr>
          <w:b/>
          <w:sz w:val="22"/>
          <w:szCs w:val="22"/>
        </w:rPr>
      </w:pPr>
    </w:p>
    <w:p w14:paraId="496FD13F" w14:textId="77777777" w:rsidR="00EB1A9E" w:rsidRDefault="00EB1A9E">
      <w:pPr>
        <w:jc w:val="center"/>
        <w:rPr>
          <w:b/>
          <w:sz w:val="22"/>
          <w:szCs w:val="22"/>
        </w:rPr>
      </w:pPr>
    </w:p>
    <w:p w14:paraId="61BB4583" w14:textId="77777777" w:rsidR="00EB1A9E" w:rsidRDefault="00EB1A9E">
      <w:pPr>
        <w:jc w:val="center"/>
        <w:rPr>
          <w:b/>
          <w:sz w:val="22"/>
          <w:szCs w:val="22"/>
        </w:rPr>
      </w:pPr>
    </w:p>
    <w:p w14:paraId="68669472" w14:textId="77777777" w:rsidR="00EB1A9E" w:rsidRDefault="00EB1A9E">
      <w:pPr>
        <w:jc w:val="center"/>
        <w:rPr>
          <w:b/>
          <w:sz w:val="22"/>
          <w:szCs w:val="22"/>
        </w:rPr>
      </w:pPr>
    </w:p>
    <w:p w14:paraId="4259BBCC" w14:textId="77777777" w:rsidR="00EB1A9E" w:rsidRDefault="00EB1A9E">
      <w:pPr>
        <w:jc w:val="center"/>
        <w:rPr>
          <w:b/>
          <w:sz w:val="22"/>
          <w:szCs w:val="22"/>
        </w:rPr>
      </w:pPr>
    </w:p>
    <w:p w14:paraId="0786478C" w14:textId="77777777" w:rsidR="00EB1A9E" w:rsidRDefault="00EB1A9E">
      <w:pPr>
        <w:jc w:val="center"/>
        <w:rPr>
          <w:b/>
          <w:sz w:val="22"/>
          <w:szCs w:val="22"/>
        </w:rPr>
      </w:pPr>
    </w:p>
    <w:p w14:paraId="45736F72" w14:textId="77777777" w:rsidR="00EB1A9E" w:rsidRDefault="00EB1A9E">
      <w:pPr>
        <w:jc w:val="center"/>
        <w:rPr>
          <w:b/>
          <w:sz w:val="22"/>
          <w:szCs w:val="22"/>
        </w:rPr>
      </w:pPr>
    </w:p>
    <w:p w14:paraId="78873AFB" w14:textId="77777777" w:rsidR="00EB1A9E" w:rsidRDefault="00EB1A9E">
      <w:pPr>
        <w:jc w:val="center"/>
        <w:rPr>
          <w:b/>
          <w:sz w:val="22"/>
          <w:szCs w:val="22"/>
        </w:rPr>
      </w:pPr>
    </w:p>
    <w:p w14:paraId="76EEB5D4" w14:textId="77777777" w:rsidR="00EB1A9E" w:rsidRDefault="00EB1A9E">
      <w:pPr>
        <w:jc w:val="center"/>
        <w:rPr>
          <w:b/>
          <w:sz w:val="22"/>
          <w:szCs w:val="22"/>
        </w:rPr>
      </w:pPr>
    </w:p>
    <w:p w14:paraId="01F70F52" w14:textId="77777777" w:rsidR="00F2607C" w:rsidRDefault="00F2607C">
      <w:pPr>
        <w:jc w:val="right"/>
        <w:rPr>
          <w:b/>
          <w:sz w:val="22"/>
          <w:szCs w:val="22"/>
        </w:rPr>
      </w:pPr>
    </w:p>
    <w:p w14:paraId="7E13726F" w14:textId="77777777" w:rsidR="00F2607C" w:rsidRDefault="00480454">
      <w:pPr>
        <w:jc w:val="right"/>
        <w:rPr>
          <w:b/>
          <w:sz w:val="22"/>
          <w:highlight w:val="yellow"/>
        </w:rPr>
      </w:pPr>
      <w:r>
        <w:rPr>
          <w:b/>
          <w:sz w:val="22"/>
          <w:highlight w:val="yellow"/>
        </w:rPr>
        <w:lastRenderedPageBreak/>
        <w:t xml:space="preserve">Приложение №3 </w:t>
      </w:r>
      <w:proofErr w:type="gramStart"/>
      <w:r>
        <w:rPr>
          <w:b/>
          <w:sz w:val="22"/>
          <w:highlight w:val="yellow"/>
        </w:rPr>
        <w:t>к</w:t>
      </w:r>
      <w:proofErr w:type="gramEnd"/>
      <w:r>
        <w:rPr>
          <w:b/>
          <w:sz w:val="22"/>
          <w:highlight w:val="yellow"/>
        </w:rPr>
        <w:t xml:space="preserve"> </w:t>
      </w:r>
    </w:p>
    <w:p w14:paraId="4B1A0EA0" w14:textId="77777777" w:rsidR="00F2607C" w:rsidRDefault="00480454">
      <w:pPr>
        <w:jc w:val="right"/>
        <w:rPr>
          <w:b/>
          <w:sz w:val="22"/>
          <w:szCs w:val="22"/>
        </w:rPr>
      </w:pPr>
      <w:r>
        <w:rPr>
          <w:b/>
          <w:sz w:val="22"/>
          <w:szCs w:val="22"/>
        </w:rPr>
        <w:t xml:space="preserve">к Извещению о проведении </w:t>
      </w:r>
    </w:p>
    <w:p w14:paraId="41AFFC19" w14:textId="77777777" w:rsidR="00F2607C" w:rsidRDefault="00480454">
      <w:pPr>
        <w:jc w:val="right"/>
        <w:rPr>
          <w:b/>
          <w:sz w:val="22"/>
          <w:szCs w:val="22"/>
        </w:rPr>
      </w:pPr>
      <w:r>
        <w:rPr>
          <w:b/>
          <w:sz w:val="22"/>
          <w:szCs w:val="22"/>
        </w:rPr>
        <w:t>запроса котировок в электронной форме</w:t>
      </w:r>
    </w:p>
    <w:p w14:paraId="17671B1C" w14:textId="77777777" w:rsidR="00F2607C" w:rsidRDefault="00F2607C">
      <w:pPr>
        <w:jc w:val="right"/>
        <w:rPr>
          <w:b/>
          <w:sz w:val="22"/>
          <w:szCs w:val="22"/>
        </w:rPr>
      </w:pPr>
    </w:p>
    <w:p w14:paraId="6987B458" w14:textId="77777777" w:rsidR="00F2607C" w:rsidRDefault="00F2607C">
      <w:pPr>
        <w:jc w:val="right"/>
        <w:rPr>
          <w:b/>
          <w:sz w:val="22"/>
          <w:szCs w:val="22"/>
        </w:rPr>
      </w:pPr>
    </w:p>
    <w:p w14:paraId="161E967F" w14:textId="77777777" w:rsidR="00F2607C" w:rsidRDefault="00480454">
      <w:pPr>
        <w:jc w:val="right"/>
        <w:rPr>
          <w:b/>
          <w:sz w:val="22"/>
          <w:szCs w:val="22"/>
        </w:rPr>
      </w:pPr>
      <w:r>
        <w:rPr>
          <w:b/>
          <w:sz w:val="22"/>
          <w:szCs w:val="22"/>
        </w:rPr>
        <w:t>Форма котировочной заявки</w:t>
      </w:r>
    </w:p>
    <w:p w14:paraId="2E8049A6" w14:textId="77777777" w:rsidR="00F2607C" w:rsidRDefault="00F2607C">
      <w:pPr>
        <w:jc w:val="right"/>
        <w:rPr>
          <w:b/>
          <w:sz w:val="20"/>
        </w:rPr>
      </w:pPr>
    </w:p>
    <w:p w14:paraId="0A963209" w14:textId="77777777" w:rsidR="00F2607C" w:rsidRDefault="00F2607C">
      <w:pPr>
        <w:jc w:val="right"/>
        <w:rPr>
          <w:b/>
          <w:sz w:val="20"/>
        </w:rPr>
      </w:pPr>
    </w:p>
    <w:p w14:paraId="3F0A36BF" w14:textId="6095993C" w:rsidR="00F2607C" w:rsidRDefault="00480454">
      <w:pPr>
        <w:pStyle w:val="12"/>
        <w:spacing w:line="240" w:lineRule="auto"/>
        <w:ind w:firstLine="0"/>
        <w:jc w:val="center"/>
        <w:rPr>
          <w:rFonts w:ascii="Times New Roman" w:hAnsi="Times New Roman"/>
          <w:b/>
          <w:sz w:val="22"/>
          <w:szCs w:val="22"/>
        </w:rPr>
      </w:pPr>
      <w:r>
        <w:rPr>
          <w:rFonts w:ascii="Times New Roman" w:hAnsi="Times New Roman"/>
          <w:b/>
          <w:sz w:val="22"/>
          <w:szCs w:val="22"/>
        </w:rPr>
        <w:t>ЗАЯВКА НА УЧАСТИЕ В ЗАПРОСЕ КОТИРОВОК В</w:t>
      </w:r>
      <w:r w:rsidR="00EB1A9E">
        <w:rPr>
          <w:rFonts w:ascii="Times New Roman" w:hAnsi="Times New Roman"/>
          <w:b/>
          <w:sz w:val="22"/>
          <w:szCs w:val="22"/>
        </w:rPr>
        <w:t xml:space="preserve"> </w:t>
      </w:r>
      <w:r>
        <w:rPr>
          <w:rFonts w:ascii="Times New Roman" w:hAnsi="Times New Roman"/>
          <w:b/>
          <w:sz w:val="22"/>
          <w:szCs w:val="22"/>
        </w:rPr>
        <w:t>ЭЛЕКТРОННОЙ ФОРМЕ</w:t>
      </w:r>
    </w:p>
    <w:p w14:paraId="05E30F10" w14:textId="77777777" w:rsidR="00F2607C" w:rsidRDefault="00F2607C">
      <w:pPr>
        <w:autoSpaceDE w:val="0"/>
        <w:autoSpaceDN w:val="0"/>
        <w:adjustRightInd w:val="0"/>
        <w:jc w:val="right"/>
        <w:rPr>
          <w:sz w:val="22"/>
          <w:szCs w:val="22"/>
        </w:rPr>
      </w:pPr>
    </w:p>
    <w:p w14:paraId="72C58BD6" w14:textId="77777777" w:rsidR="00F2607C" w:rsidRDefault="00480454">
      <w:pPr>
        <w:autoSpaceDE w:val="0"/>
        <w:autoSpaceDN w:val="0"/>
        <w:adjustRightInd w:val="0"/>
        <w:jc w:val="right"/>
        <w:rPr>
          <w:sz w:val="22"/>
          <w:szCs w:val="22"/>
        </w:rPr>
      </w:pPr>
      <w:r>
        <w:rPr>
          <w:sz w:val="22"/>
          <w:szCs w:val="22"/>
        </w:rPr>
        <w:t>«___» ______________ 20___г.</w:t>
      </w:r>
    </w:p>
    <w:p w14:paraId="1F928555" w14:textId="77777777" w:rsidR="00F2607C" w:rsidRDefault="00F2607C">
      <w:pPr>
        <w:pStyle w:val="90"/>
        <w:tabs>
          <w:tab w:val="left" w:pos="708"/>
        </w:tabs>
        <w:spacing w:before="0" w:line="240" w:lineRule="auto"/>
        <w:ind w:left="1584" w:hanging="1584"/>
        <w:rPr>
          <w:rFonts w:ascii="Times New Roman" w:hAnsi="Times New Roman" w:cs="Times New Roman"/>
          <w:i w:val="0"/>
          <w:sz w:val="22"/>
          <w:szCs w:val="22"/>
        </w:rPr>
      </w:pPr>
    </w:p>
    <w:p w14:paraId="5311D9A1" w14:textId="77777777" w:rsidR="00F2607C" w:rsidRDefault="00480454">
      <w:pPr>
        <w:pStyle w:val="90"/>
        <w:tabs>
          <w:tab w:val="left" w:pos="708"/>
        </w:tabs>
        <w:spacing w:before="0" w:line="240" w:lineRule="auto"/>
        <w:ind w:left="1584" w:hanging="1584"/>
        <w:rPr>
          <w:rFonts w:ascii="Times New Roman" w:eastAsiaTheme="minorHAnsi" w:hAnsi="Times New Roman" w:cs="Times New Roman"/>
          <w:b/>
          <w:i w:val="0"/>
          <w:iCs w:val="0"/>
          <w:color w:val="000000"/>
          <w:sz w:val="22"/>
          <w:szCs w:val="22"/>
          <w14:textFill>
            <w14:solidFill>
              <w14:srgbClr w14:val="000000">
                <w14:lumMod w14:val="75000"/>
                <w14:lumOff w14:val="25000"/>
              </w14:srgbClr>
            </w14:solidFill>
          </w14:textFill>
        </w:rPr>
      </w:pPr>
      <w:r>
        <w:rPr>
          <w:rFonts w:ascii="Times New Roman" w:hAnsi="Times New Roman" w:cs="Times New Roman"/>
          <w:b/>
          <w:i w:val="0"/>
          <w:sz w:val="22"/>
          <w:szCs w:val="22"/>
        </w:rPr>
        <w:t>1</w:t>
      </w:r>
      <w:r>
        <w:rPr>
          <w:rFonts w:ascii="Times New Roman" w:eastAsiaTheme="minorHAnsi" w:hAnsi="Times New Roman" w:cs="Times New Roman"/>
          <w:b/>
          <w:i w:val="0"/>
          <w:iCs w:val="0"/>
          <w:color w:val="000000"/>
          <w:sz w:val="22"/>
          <w:szCs w:val="22"/>
          <w14:textFill>
            <w14:solidFill>
              <w14:srgbClr w14:val="000000">
                <w14:lumMod w14:val="75000"/>
                <w14:lumOff w14:val="25000"/>
              </w14:srgbClr>
            </w14:solidFill>
          </w14:textFill>
        </w:rPr>
        <w:t>. Информация об участнике 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
        <w:gridCol w:w="5858"/>
        <w:gridCol w:w="3316"/>
      </w:tblGrid>
      <w:tr w:rsidR="00F2607C" w14:paraId="5B123A6A" w14:textId="77777777">
        <w:trPr>
          <w:jc w:val="center"/>
        </w:trPr>
        <w:tc>
          <w:tcPr>
            <w:tcW w:w="172" w:type="pct"/>
            <w:tcBorders>
              <w:top w:val="single" w:sz="4" w:space="0" w:color="auto"/>
              <w:left w:val="single" w:sz="4" w:space="0" w:color="auto"/>
              <w:bottom w:val="single" w:sz="4" w:space="0" w:color="auto"/>
              <w:right w:val="single" w:sz="4" w:space="0" w:color="auto"/>
            </w:tcBorders>
          </w:tcPr>
          <w:p w14:paraId="6ED6E7D4" w14:textId="77777777" w:rsidR="00F2607C" w:rsidRDefault="00480454">
            <w:pPr>
              <w:ind w:right="-244"/>
              <w:rPr>
                <w:szCs w:val="22"/>
              </w:rPr>
            </w:pPr>
            <w:r>
              <w:rPr>
                <w:sz w:val="22"/>
                <w:szCs w:val="22"/>
              </w:rPr>
              <w:t>1</w:t>
            </w:r>
          </w:p>
        </w:tc>
        <w:tc>
          <w:tcPr>
            <w:tcW w:w="3083" w:type="pct"/>
            <w:tcBorders>
              <w:top w:val="single" w:sz="4" w:space="0" w:color="auto"/>
              <w:left w:val="single" w:sz="4" w:space="0" w:color="auto"/>
              <w:bottom w:val="single" w:sz="4" w:space="0" w:color="auto"/>
              <w:right w:val="single" w:sz="4" w:space="0" w:color="auto"/>
            </w:tcBorders>
          </w:tcPr>
          <w:p w14:paraId="458890E6" w14:textId="77777777" w:rsidR="00F2607C" w:rsidRDefault="00480454">
            <w:pPr>
              <w:jc w:val="both"/>
              <w:rPr>
                <w:szCs w:val="22"/>
              </w:rPr>
            </w:pPr>
            <w:r>
              <w:rPr>
                <w:sz w:val="22"/>
                <w:szCs w:val="22"/>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14:paraId="232B9C27" w14:textId="77777777" w:rsidR="00F2607C" w:rsidRDefault="00F2607C">
            <w:pPr>
              <w:rPr>
                <w:szCs w:val="22"/>
              </w:rPr>
            </w:pPr>
          </w:p>
        </w:tc>
      </w:tr>
      <w:tr w:rsidR="00F2607C" w14:paraId="02F64023" w14:textId="77777777">
        <w:trPr>
          <w:jc w:val="center"/>
        </w:trPr>
        <w:tc>
          <w:tcPr>
            <w:tcW w:w="172" w:type="pct"/>
            <w:tcBorders>
              <w:top w:val="single" w:sz="4" w:space="0" w:color="auto"/>
              <w:left w:val="single" w:sz="4" w:space="0" w:color="auto"/>
              <w:bottom w:val="single" w:sz="4" w:space="0" w:color="auto"/>
              <w:right w:val="single" w:sz="4" w:space="0" w:color="auto"/>
            </w:tcBorders>
          </w:tcPr>
          <w:p w14:paraId="6557E1D4" w14:textId="77777777" w:rsidR="00F2607C" w:rsidRDefault="00480454">
            <w:pPr>
              <w:ind w:right="-244"/>
              <w:rPr>
                <w:szCs w:val="22"/>
              </w:rPr>
            </w:pPr>
            <w:r>
              <w:rPr>
                <w:sz w:val="22"/>
                <w:szCs w:val="22"/>
              </w:rPr>
              <w:t>2</w:t>
            </w:r>
          </w:p>
        </w:tc>
        <w:tc>
          <w:tcPr>
            <w:tcW w:w="3083" w:type="pct"/>
            <w:tcBorders>
              <w:top w:val="single" w:sz="4" w:space="0" w:color="auto"/>
              <w:left w:val="single" w:sz="4" w:space="0" w:color="auto"/>
              <w:bottom w:val="single" w:sz="4" w:space="0" w:color="auto"/>
              <w:right w:val="single" w:sz="4" w:space="0" w:color="auto"/>
            </w:tcBorders>
          </w:tcPr>
          <w:p w14:paraId="777F5C60" w14:textId="77777777" w:rsidR="00F2607C" w:rsidRDefault="00480454">
            <w:pPr>
              <w:jc w:val="both"/>
              <w:rPr>
                <w:szCs w:val="22"/>
              </w:rPr>
            </w:pPr>
            <w:r>
              <w:rPr>
                <w:sz w:val="22"/>
                <w:szCs w:val="22"/>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14:paraId="6C07D153" w14:textId="77777777" w:rsidR="00F2607C" w:rsidRDefault="00F2607C">
            <w:pPr>
              <w:rPr>
                <w:szCs w:val="22"/>
              </w:rPr>
            </w:pPr>
          </w:p>
        </w:tc>
      </w:tr>
      <w:tr w:rsidR="00F2607C" w14:paraId="799CD1BB" w14:textId="77777777">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14:paraId="3C07303E" w14:textId="77777777" w:rsidR="00F2607C" w:rsidRDefault="00480454">
            <w:pPr>
              <w:ind w:right="-244"/>
              <w:rPr>
                <w:szCs w:val="22"/>
              </w:rPr>
            </w:pPr>
            <w:r>
              <w:rPr>
                <w:sz w:val="22"/>
                <w:szCs w:val="22"/>
              </w:rPr>
              <w:t>3</w:t>
            </w:r>
          </w:p>
        </w:tc>
        <w:tc>
          <w:tcPr>
            <w:tcW w:w="3083" w:type="pct"/>
            <w:tcBorders>
              <w:top w:val="single" w:sz="4" w:space="0" w:color="auto"/>
              <w:left w:val="single" w:sz="4" w:space="0" w:color="auto"/>
              <w:bottom w:val="single" w:sz="4" w:space="0" w:color="auto"/>
              <w:right w:val="single" w:sz="4" w:space="0" w:color="auto"/>
            </w:tcBorders>
          </w:tcPr>
          <w:p w14:paraId="7AD296D6" w14:textId="77777777" w:rsidR="00F2607C" w:rsidRDefault="00480454">
            <w:pPr>
              <w:jc w:val="both"/>
              <w:rPr>
                <w:szCs w:val="22"/>
              </w:rPr>
            </w:pPr>
            <w:r>
              <w:rPr>
                <w:sz w:val="22"/>
                <w:szCs w:val="22"/>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14:paraId="7BF17830" w14:textId="77777777" w:rsidR="00F2607C" w:rsidRDefault="00F2607C">
            <w:pPr>
              <w:rPr>
                <w:szCs w:val="22"/>
              </w:rPr>
            </w:pPr>
          </w:p>
        </w:tc>
      </w:tr>
      <w:tr w:rsidR="00F2607C" w14:paraId="22637F89" w14:textId="77777777">
        <w:trPr>
          <w:trHeight w:val="239"/>
          <w:jc w:val="center"/>
        </w:trPr>
        <w:tc>
          <w:tcPr>
            <w:tcW w:w="172" w:type="pct"/>
            <w:tcBorders>
              <w:top w:val="single" w:sz="4" w:space="0" w:color="auto"/>
              <w:left w:val="single" w:sz="4" w:space="0" w:color="auto"/>
              <w:bottom w:val="single" w:sz="4" w:space="0" w:color="auto"/>
              <w:right w:val="single" w:sz="4" w:space="0" w:color="auto"/>
            </w:tcBorders>
          </w:tcPr>
          <w:p w14:paraId="1026DC5C" w14:textId="77777777" w:rsidR="00F2607C" w:rsidRDefault="00480454">
            <w:pPr>
              <w:ind w:right="-244"/>
              <w:rPr>
                <w:rStyle w:val="afff1"/>
                <w:szCs w:val="22"/>
              </w:rPr>
            </w:pPr>
            <w:r>
              <w:rPr>
                <w:rStyle w:val="afff1"/>
                <w:sz w:val="22"/>
                <w:szCs w:val="22"/>
              </w:rPr>
              <w:t>4</w:t>
            </w:r>
          </w:p>
        </w:tc>
        <w:tc>
          <w:tcPr>
            <w:tcW w:w="3083" w:type="pct"/>
            <w:tcBorders>
              <w:top w:val="single" w:sz="4" w:space="0" w:color="auto"/>
              <w:left w:val="single" w:sz="4" w:space="0" w:color="auto"/>
              <w:bottom w:val="single" w:sz="4" w:space="0" w:color="auto"/>
              <w:right w:val="single" w:sz="4" w:space="0" w:color="auto"/>
            </w:tcBorders>
          </w:tcPr>
          <w:p w14:paraId="3DE07EC7" w14:textId="77777777" w:rsidR="00F2607C" w:rsidRDefault="00480454">
            <w:pPr>
              <w:jc w:val="both"/>
              <w:rPr>
                <w:szCs w:val="22"/>
              </w:rPr>
            </w:pPr>
            <w:r>
              <w:rPr>
                <w:sz w:val="22"/>
                <w:szCs w:val="22"/>
              </w:rPr>
              <w:t>ИНН / КПП</w:t>
            </w:r>
          </w:p>
        </w:tc>
        <w:tc>
          <w:tcPr>
            <w:tcW w:w="1745" w:type="pct"/>
            <w:tcBorders>
              <w:top w:val="single" w:sz="4" w:space="0" w:color="auto"/>
              <w:left w:val="single" w:sz="4" w:space="0" w:color="auto"/>
              <w:bottom w:val="single" w:sz="4" w:space="0" w:color="auto"/>
              <w:right w:val="single" w:sz="4" w:space="0" w:color="auto"/>
            </w:tcBorders>
          </w:tcPr>
          <w:p w14:paraId="686C6B76" w14:textId="77777777" w:rsidR="00F2607C" w:rsidRDefault="00F2607C">
            <w:pPr>
              <w:rPr>
                <w:szCs w:val="22"/>
              </w:rPr>
            </w:pPr>
          </w:p>
        </w:tc>
      </w:tr>
      <w:tr w:rsidR="00F2607C" w14:paraId="372153CF" w14:textId="77777777">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5E20734C" w14:textId="77777777" w:rsidR="00F2607C" w:rsidRDefault="00480454">
            <w:pPr>
              <w:ind w:right="-244"/>
              <w:rPr>
                <w:rStyle w:val="afff1"/>
                <w:szCs w:val="22"/>
              </w:rPr>
            </w:pPr>
            <w:r>
              <w:rPr>
                <w:rStyle w:val="afff1"/>
                <w:sz w:val="22"/>
                <w:szCs w:val="22"/>
              </w:rPr>
              <w:t>5</w:t>
            </w:r>
          </w:p>
        </w:tc>
        <w:tc>
          <w:tcPr>
            <w:tcW w:w="3083" w:type="pct"/>
            <w:tcBorders>
              <w:top w:val="single" w:sz="4" w:space="0" w:color="auto"/>
              <w:left w:val="single" w:sz="4" w:space="0" w:color="auto"/>
              <w:bottom w:val="single" w:sz="4" w:space="0" w:color="auto"/>
              <w:right w:val="single" w:sz="4" w:space="0" w:color="auto"/>
            </w:tcBorders>
          </w:tcPr>
          <w:p w14:paraId="1DF42438" w14:textId="77777777" w:rsidR="00F2607C" w:rsidRDefault="00480454">
            <w:pPr>
              <w:jc w:val="both"/>
              <w:rPr>
                <w:szCs w:val="22"/>
              </w:rPr>
            </w:pPr>
            <w:r>
              <w:rPr>
                <w:sz w:val="22"/>
                <w:szCs w:val="22"/>
              </w:rPr>
              <w:t xml:space="preserve">ОГРН </w:t>
            </w:r>
          </w:p>
        </w:tc>
        <w:tc>
          <w:tcPr>
            <w:tcW w:w="1745" w:type="pct"/>
            <w:tcBorders>
              <w:top w:val="single" w:sz="4" w:space="0" w:color="auto"/>
              <w:left w:val="single" w:sz="4" w:space="0" w:color="auto"/>
              <w:bottom w:val="single" w:sz="4" w:space="0" w:color="auto"/>
              <w:right w:val="single" w:sz="4" w:space="0" w:color="auto"/>
            </w:tcBorders>
          </w:tcPr>
          <w:p w14:paraId="3A1E4A9E" w14:textId="77777777" w:rsidR="00F2607C" w:rsidRDefault="00F2607C">
            <w:pPr>
              <w:rPr>
                <w:szCs w:val="22"/>
              </w:rPr>
            </w:pPr>
          </w:p>
        </w:tc>
      </w:tr>
      <w:tr w:rsidR="00F2607C" w14:paraId="2A6228F8" w14:textId="77777777">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1498FFD2" w14:textId="77777777" w:rsidR="00F2607C" w:rsidRDefault="00480454">
            <w:pPr>
              <w:ind w:right="-244"/>
              <w:rPr>
                <w:rStyle w:val="afff1"/>
                <w:szCs w:val="22"/>
              </w:rPr>
            </w:pPr>
            <w:r>
              <w:rPr>
                <w:rStyle w:val="afff1"/>
                <w:sz w:val="22"/>
                <w:szCs w:val="22"/>
              </w:rPr>
              <w:t>6</w:t>
            </w:r>
          </w:p>
        </w:tc>
        <w:tc>
          <w:tcPr>
            <w:tcW w:w="3083" w:type="pct"/>
            <w:tcBorders>
              <w:top w:val="single" w:sz="4" w:space="0" w:color="auto"/>
              <w:left w:val="single" w:sz="4" w:space="0" w:color="auto"/>
              <w:bottom w:val="single" w:sz="4" w:space="0" w:color="auto"/>
              <w:right w:val="single" w:sz="4" w:space="0" w:color="auto"/>
            </w:tcBorders>
          </w:tcPr>
          <w:p w14:paraId="4C9AEA0A" w14:textId="77777777" w:rsidR="00F2607C" w:rsidRDefault="00480454">
            <w:pPr>
              <w:jc w:val="both"/>
              <w:rPr>
                <w:szCs w:val="22"/>
              </w:rPr>
            </w:pPr>
            <w:r>
              <w:rPr>
                <w:sz w:val="22"/>
                <w:szCs w:val="22"/>
              </w:rPr>
              <w:t>ОКПО</w:t>
            </w:r>
          </w:p>
        </w:tc>
        <w:tc>
          <w:tcPr>
            <w:tcW w:w="1745" w:type="pct"/>
            <w:tcBorders>
              <w:top w:val="single" w:sz="4" w:space="0" w:color="auto"/>
              <w:left w:val="single" w:sz="4" w:space="0" w:color="auto"/>
              <w:bottom w:val="single" w:sz="4" w:space="0" w:color="auto"/>
              <w:right w:val="single" w:sz="4" w:space="0" w:color="auto"/>
            </w:tcBorders>
          </w:tcPr>
          <w:p w14:paraId="6E1157CC" w14:textId="77777777" w:rsidR="00F2607C" w:rsidRDefault="00F2607C">
            <w:pPr>
              <w:rPr>
                <w:szCs w:val="22"/>
              </w:rPr>
            </w:pPr>
          </w:p>
        </w:tc>
      </w:tr>
      <w:tr w:rsidR="00F2607C" w14:paraId="0F9201E4" w14:textId="77777777">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12CA6F50" w14:textId="77777777" w:rsidR="00F2607C" w:rsidRDefault="00480454">
            <w:pPr>
              <w:ind w:right="-244"/>
              <w:rPr>
                <w:rStyle w:val="afff1"/>
                <w:szCs w:val="22"/>
              </w:rPr>
            </w:pPr>
            <w:r>
              <w:rPr>
                <w:rStyle w:val="afff1"/>
                <w:sz w:val="22"/>
                <w:szCs w:val="22"/>
              </w:rPr>
              <w:t>7</w:t>
            </w:r>
          </w:p>
        </w:tc>
        <w:tc>
          <w:tcPr>
            <w:tcW w:w="3083" w:type="pct"/>
            <w:tcBorders>
              <w:top w:val="single" w:sz="4" w:space="0" w:color="auto"/>
              <w:left w:val="single" w:sz="4" w:space="0" w:color="auto"/>
              <w:bottom w:val="single" w:sz="4" w:space="0" w:color="auto"/>
              <w:right w:val="single" w:sz="4" w:space="0" w:color="auto"/>
            </w:tcBorders>
          </w:tcPr>
          <w:p w14:paraId="7B1D12E5" w14:textId="77777777" w:rsidR="00F2607C" w:rsidRDefault="00480454">
            <w:pPr>
              <w:jc w:val="both"/>
              <w:rPr>
                <w:szCs w:val="22"/>
              </w:rPr>
            </w:pPr>
            <w:r>
              <w:rPr>
                <w:sz w:val="22"/>
                <w:szCs w:val="22"/>
              </w:rPr>
              <w:t>ОКАТО</w:t>
            </w:r>
          </w:p>
        </w:tc>
        <w:tc>
          <w:tcPr>
            <w:tcW w:w="1745" w:type="pct"/>
            <w:tcBorders>
              <w:top w:val="single" w:sz="4" w:space="0" w:color="auto"/>
              <w:left w:val="single" w:sz="4" w:space="0" w:color="auto"/>
              <w:bottom w:val="single" w:sz="4" w:space="0" w:color="auto"/>
              <w:right w:val="single" w:sz="4" w:space="0" w:color="auto"/>
            </w:tcBorders>
          </w:tcPr>
          <w:p w14:paraId="256ADC4B" w14:textId="77777777" w:rsidR="00F2607C" w:rsidRDefault="00F2607C">
            <w:pPr>
              <w:rPr>
                <w:szCs w:val="22"/>
              </w:rPr>
            </w:pPr>
          </w:p>
        </w:tc>
      </w:tr>
      <w:tr w:rsidR="00F2607C" w14:paraId="297C17A1" w14:textId="77777777">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6F5F36BB" w14:textId="77777777" w:rsidR="00F2607C" w:rsidRDefault="00480454">
            <w:pPr>
              <w:ind w:right="-244"/>
              <w:rPr>
                <w:rStyle w:val="afff1"/>
                <w:szCs w:val="22"/>
              </w:rPr>
            </w:pPr>
            <w:r>
              <w:rPr>
                <w:rStyle w:val="afff1"/>
                <w:sz w:val="22"/>
                <w:szCs w:val="22"/>
              </w:rPr>
              <w:t>8</w:t>
            </w:r>
          </w:p>
        </w:tc>
        <w:tc>
          <w:tcPr>
            <w:tcW w:w="3083" w:type="pct"/>
            <w:tcBorders>
              <w:top w:val="single" w:sz="4" w:space="0" w:color="auto"/>
              <w:left w:val="single" w:sz="4" w:space="0" w:color="auto"/>
              <w:bottom w:val="single" w:sz="4" w:space="0" w:color="auto"/>
              <w:right w:val="single" w:sz="4" w:space="0" w:color="auto"/>
            </w:tcBorders>
          </w:tcPr>
          <w:p w14:paraId="32C398E6" w14:textId="77777777" w:rsidR="00F2607C" w:rsidRDefault="00480454">
            <w:pPr>
              <w:jc w:val="both"/>
              <w:rPr>
                <w:szCs w:val="22"/>
              </w:rPr>
            </w:pPr>
            <w:r>
              <w:rPr>
                <w:sz w:val="22"/>
                <w:szCs w:val="22"/>
              </w:rPr>
              <w:t>ОКТМО</w:t>
            </w:r>
          </w:p>
        </w:tc>
        <w:tc>
          <w:tcPr>
            <w:tcW w:w="1745" w:type="pct"/>
            <w:tcBorders>
              <w:top w:val="single" w:sz="4" w:space="0" w:color="auto"/>
              <w:left w:val="single" w:sz="4" w:space="0" w:color="auto"/>
              <w:bottom w:val="single" w:sz="4" w:space="0" w:color="auto"/>
              <w:right w:val="single" w:sz="4" w:space="0" w:color="auto"/>
            </w:tcBorders>
          </w:tcPr>
          <w:p w14:paraId="14CD77DD" w14:textId="77777777" w:rsidR="00F2607C" w:rsidRDefault="00F2607C">
            <w:pPr>
              <w:rPr>
                <w:szCs w:val="22"/>
              </w:rPr>
            </w:pPr>
          </w:p>
        </w:tc>
      </w:tr>
      <w:tr w:rsidR="00F2607C" w14:paraId="6AB72B66" w14:textId="77777777">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18A333C3" w14:textId="77777777" w:rsidR="00F2607C" w:rsidRDefault="00480454">
            <w:pPr>
              <w:ind w:right="-244"/>
              <w:rPr>
                <w:szCs w:val="22"/>
              </w:rPr>
            </w:pPr>
            <w:r>
              <w:rPr>
                <w:sz w:val="22"/>
                <w:szCs w:val="22"/>
              </w:rPr>
              <w:t>9</w:t>
            </w:r>
          </w:p>
        </w:tc>
        <w:tc>
          <w:tcPr>
            <w:tcW w:w="3083" w:type="pct"/>
            <w:tcBorders>
              <w:top w:val="single" w:sz="4" w:space="0" w:color="auto"/>
              <w:left w:val="single" w:sz="4" w:space="0" w:color="auto"/>
              <w:bottom w:val="single" w:sz="4" w:space="0" w:color="auto"/>
              <w:right w:val="single" w:sz="4" w:space="0" w:color="auto"/>
            </w:tcBorders>
          </w:tcPr>
          <w:p w14:paraId="48058320" w14:textId="77777777" w:rsidR="00F2607C" w:rsidRDefault="00480454">
            <w:pPr>
              <w:jc w:val="both"/>
              <w:rPr>
                <w:szCs w:val="22"/>
              </w:rPr>
            </w:pPr>
            <w:r>
              <w:rPr>
                <w:sz w:val="22"/>
                <w:szCs w:val="22"/>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14:paraId="168440D0" w14:textId="77777777" w:rsidR="00F2607C" w:rsidRDefault="00F2607C">
            <w:pPr>
              <w:rPr>
                <w:szCs w:val="22"/>
              </w:rPr>
            </w:pPr>
          </w:p>
        </w:tc>
      </w:tr>
      <w:tr w:rsidR="00F2607C" w14:paraId="093C7BC0" w14:textId="77777777">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1008DEF8" w14:textId="77777777" w:rsidR="00F2607C" w:rsidRDefault="00480454">
            <w:pPr>
              <w:ind w:right="-244"/>
              <w:rPr>
                <w:szCs w:val="22"/>
              </w:rPr>
            </w:pPr>
            <w:r>
              <w:rPr>
                <w:sz w:val="22"/>
                <w:szCs w:val="22"/>
              </w:rPr>
              <w:t>10</w:t>
            </w:r>
          </w:p>
        </w:tc>
        <w:tc>
          <w:tcPr>
            <w:tcW w:w="3083" w:type="pct"/>
            <w:tcBorders>
              <w:top w:val="single" w:sz="4" w:space="0" w:color="auto"/>
              <w:left w:val="single" w:sz="4" w:space="0" w:color="auto"/>
              <w:bottom w:val="single" w:sz="4" w:space="0" w:color="auto"/>
              <w:right w:val="single" w:sz="4" w:space="0" w:color="auto"/>
            </w:tcBorders>
          </w:tcPr>
          <w:p w14:paraId="3F5E8DAF" w14:textId="77777777" w:rsidR="00F2607C" w:rsidRDefault="00480454">
            <w:pPr>
              <w:rPr>
                <w:szCs w:val="22"/>
              </w:rPr>
            </w:pPr>
            <w:r>
              <w:rPr>
                <w:sz w:val="22"/>
                <w:szCs w:val="22"/>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14:paraId="296E5841" w14:textId="77777777" w:rsidR="00F2607C" w:rsidRDefault="00F2607C">
            <w:pPr>
              <w:rPr>
                <w:szCs w:val="22"/>
              </w:rPr>
            </w:pPr>
          </w:p>
        </w:tc>
      </w:tr>
      <w:tr w:rsidR="00F2607C" w14:paraId="41C59619" w14:textId="77777777">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14:paraId="706428D3" w14:textId="77777777" w:rsidR="00F2607C" w:rsidRDefault="00480454">
            <w:pPr>
              <w:ind w:right="-244"/>
              <w:rPr>
                <w:szCs w:val="22"/>
              </w:rPr>
            </w:pPr>
            <w:r>
              <w:rPr>
                <w:sz w:val="22"/>
                <w:szCs w:val="22"/>
              </w:rPr>
              <w:t>11</w:t>
            </w:r>
          </w:p>
        </w:tc>
        <w:tc>
          <w:tcPr>
            <w:tcW w:w="3083" w:type="pct"/>
            <w:tcBorders>
              <w:top w:val="single" w:sz="4" w:space="0" w:color="auto"/>
              <w:left w:val="single" w:sz="4" w:space="0" w:color="auto"/>
              <w:bottom w:val="single" w:sz="4" w:space="0" w:color="auto"/>
              <w:right w:val="single" w:sz="4" w:space="0" w:color="auto"/>
            </w:tcBorders>
          </w:tcPr>
          <w:p w14:paraId="4D7F09B5" w14:textId="77777777" w:rsidR="00F2607C" w:rsidRDefault="00480454">
            <w:pPr>
              <w:rPr>
                <w:szCs w:val="22"/>
              </w:rPr>
            </w:pPr>
            <w:r>
              <w:rPr>
                <w:sz w:val="22"/>
                <w:szCs w:val="22"/>
              </w:rPr>
              <w:t>Ставка НДС</w:t>
            </w:r>
          </w:p>
        </w:tc>
        <w:tc>
          <w:tcPr>
            <w:tcW w:w="1745" w:type="pct"/>
            <w:tcBorders>
              <w:top w:val="single" w:sz="4" w:space="0" w:color="auto"/>
              <w:left w:val="single" w:sz="4" w:space="0" w:color="auto"/>
              <w:bottom w:val="single" w:sz="4" w:space="0" w:color="auto"/>
              <w:right w:val="single" w:sz="4" w:space="0" w:color="auto"/>
            </w:tcBorders>
          </w:tcPr>
          <w:p w14:paraId="1DA443B1" w14:textId="77777777" w:rsidR="00F2607C" w:rsidRDefault="00F2607C">
            <w:pPr>
              <w:rPr>
                <w:szCs w:val="22"/>
              </w:rPr>
            </w:pPr>
          </w:p>
        </w:tc>
      </w:tr>
      <w:tr w:rsidR="00F2607C" w14:paraId="4ADB4D5C" w14:textId="77777777">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541C0AC8" w14:textId="77777777" w:rsidR="00F2607C" w:rsidRDefault="00480454">
            <w:pPr>
              <w:ind w:right="-244"/>
              <w:rPr>
                <w:szCs w:val="22"/>
              </w:rPr>
            </w:pPr>
            <w:r>
              <w:rPr>
                <w:sz w:val="22"/>
                <w:szCs w:val="22"/>
              </w:rPr>
              <w:t>12</w:t>
            </w:r>
          </w:p>
        </w:tc>
        <w:tc>
          <w:tcPr>
            <w:tcW w:w="3083" w:type="pct"/>
            <w:tcBorders>
              <w:top w:val="single" w:sz="4" w:space="0" w:color="auto"/>
              <w:left w:val="single" w:sz="4" w:space="0" w:color="auto"/>
              <w:bottom w:val="single" w:sz="4" w:space="0" w:color="auto"/>
              <w:right w:val="single" w:sz="4" w:space="0" w:color="auto"/>
            </w:tcBorders>
          </w:tcPr>
          <w:p w14:paraId="52D6825B" w14:textId="77777777" w:rsidR="00F2607C" w:rsidRDefault="00480454">
            <w:pPr>
              <w:rPr>
                <w:szCs w:val="22"/>
              </w:rPr>
            </w:pPr>
            <w:r>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14:paraId="0A53C5E3" w14:textId="77777777" w:rsidR="00F2607C" w:rsidRDefault="00F2607C">
            <w:pPr>
              <w:rPr>
                <w:szCs w:val="22"/>
              </w:rPr>
            </w:pPr>
          </w:p>
        </w:tc>
      </w:tr>
      <w:tr w:rsidR="00F2607C" w14:paraId="4AAB6C45" w14:textId="77777777">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14:paraId="5A33AF97" w14:textId="77777777" w:rsidR="00F2607C" w:rsidRDefault="00F2607C">
            <w:pPr>
              <w:ind w:right="-244"/>
              <w:rPr>
                <w:rStyle w:val="afff1"/>
                <w:szCs w:val="22"/>
              </w:rPr>
            </w:pPr>
          </w:p>
        </w:tc>
        <w:tc>
          <w:tcPr>
            <w:tcW w:w="3083" w:type="pct"/>
          </w:tcPr>
          <w:p w14:paraId="0BE426A6" w14:textId="77777777" w:rsidR="00F2607C" w:rsidRDefault="00480454">
            <w:pPr>
              <w:jc w:val="both"/>
              <w:rPr>
                <w:szCs w:val="22"/>
              </w:rPr>
            </w:pPr>
            <w:r>
              <w:rPr>
                <w:sz w:val="22"/>
                <w:szCs w:val="22"/>
              </w:rPr>
              <w:t>номер телефона</w:t>
            </w:r>
          </w:p>
        </w:tc>
      </w:tr>
      <w:tr w:rsidR="00F2607C" w14:paraId="078C62A4" w14:textId="77777777">
        <w:trPr>
          <w:trHeight w:val="285"/>
          <w:jc w:val="center"/>
        </w:trPr>
        <w:tc>
          <w:tcPr>
            <w:tcW w:w="172" w:type="pct"/>
            <w:vMerge/>
            <w:tcBorders>
              <w:left w:val="single" w:sz="4" w:space="0" w:color="auto"/>
              <w:right w:val="single" w:sz="4" w:space="0" w:color="auto"/>
            </w:tcBorders>
          </w:tcPr>
          <w:p w14:paraId="2D657539" w14:textId="77777777" w:rsidR="00F2607C" w:rsidRDefault="00F2607C">
            <w:pPr>
              <w:ind w:right="-244"/>
              <w:rPr>
                <w:rStyle w:val="afff1"/>
                <w:szCs w:val="22"/>
              </w:rPr>
            </w:pPr>
          </w:p>
        </w:tc>
        <w:tc>
          <w:tcPr>
            <w:tcW w:w="3083" w:type="pct"/>
            <w:tcBorders>
              <w:top w:val="single" w:sz="4" w:space="0" w:color="auto"/>
              <w:left w:val="single" w:sz="4" w:space="0" w:color="auto"/>
              <w:right w:val="single" w:sz="4" w:space="0" w:color="auto"/>
            </w:tcBorders>
          </w:tcPr>
          <w:p w14:paraId="284EE39A" w14:textId="77777777" w:rsidR="00F2607C" w:rsidRDefault="00480454">
            <w:pPr>
              <w:jc w:val="both"/>
              <w:rPr>
                <w:szCs w:val="22"/>
              </w:rPr>
            </w:pPr>
            <w:r>
              <w:rPr>
                <w:sz w:val="22"/>
                <w:szCs w:val="22"/>
              </w:rPr>
              <w:t>электронный адрес</w:t>
            </w:r>
          </w:p>
        </w:tc>
        <w:tc>
          <w:tcPr>
            <w:tcW w:w="1745" w:type="pct"/>
            <w:tcBorders>
              <w:top w:val="single" w:sz="4" w:space="0" w:color="auto"/>
              <w:left w:val="single" w:sz="4" w:space="0" w:color="auto"/>
              <w:right w:val="single" w:sz="4" w:space="0" w:color="auto"/>
            </w:tcBorders>
          </w:tcPr>
          <w:p w14:paraId="757E40E4" w14:textId="77777777" w:rsidR="00F2607C" w:rsidRDefault="00F2607C">
            <w:pPr>
              <w:rPr>
                <w:szCs w:val="22"/>
              </w:rPr>
            </w:pPr>
          </w:p>
        </w:tc>
      </w:tr>
      <w:tr w:rsidR="00F2607C" w14:paraId="0AF5FF1C" w14:textId="77777777">
        <w:trPr>
          <w:trHeight w:val="148"/>
          <w:jc w:val="center"/>
        </w:trPr>
        <w:tc>
          <w:tcPr>
            <w:tcW w:w="172" w:type="pct"/>
            <w:tcBorders>
              <w:top w:val="single" w:sz="4" w:space="0" w:color="auto"/>
              <w:left w:val="single" w:sz="4" w:space="0" w:color="auto"/>
              <w:bottom w:val="single" w:sz="4" w:space="0" w:color="auto"/>
              <w:right w:val="single" w:sz="4" w:space="0" w:color="auto"/>
            </w:tcBorders>
          </w:tcPr>
          <w:p w14:paraId="2FB0F224" w14:textId="77777777" w:rsidR="00F2607C" w:rsidRDefault="00480454">
            <w:pPr>
              <w:ind w:right="-244"/>
              <w:rPr>
                <w:rStyle w:val="afff1"/>
                <w:szCs w:val="22"/>
              </w:rPr>
            </w:pPr>
            <w:r>
              <w:rPr>
                <w:rStyle w:val="afff1"/>
                <w:sz w:val="22"/>
                <w:szCs w:val="22"/>
              </w:rPr>
              <w:t>13</w:t>
            </w:r>
          </w:p>
        </w:tc>
        <w:tc>
          <w:tcPr>
            <w:tcW w:w="3083" w:type="pct"/>
            <w:tcBorders>
              <w:top w:val="single" w:sz="4" w:space="0" w:color="auto"/>
              <w:left w:val="single" w:sz="4" w:space="0" w:color="auto"/>
              <w:bottom w:val="single" w:sz="4" w:space="0" w:color="auto"/>
              <w:right w:val="single" w:sz="4" w:space="0" w:color="auto"/>
            </w:tcBorders>
          </w:tcPr>
          <w:p w14:paraId="32460A46" w14:textId="77777777" w:rsidR="00F2607C" w:rsidRDefault="00480454">
            <w:pPr>
              <w:jc w:val="both"/>
              <w:rPr>
                <w:szCs w:val="22"/>
              </w:rPr>
            </w:pPr>
            <w:r>
              <w:rPr>
                <w:sz w:val="22"/>
                <w:szCs w:val="22"/>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14:paraId="4404E5F0" w14:textId="77777777" w:rsidR="00F2607C" w:rsidRDefault="00F2607C">
            <w:pPr>
              <w:rPr>
                <w:szCs w:val="22"/>
              </w:rPr>
            </w:pPr>
          </w:p>
        </w:tc>
      </w:tr>
    </w:tbl>
    <w:p w14:paraId="1A487D43" w14:textId="77777777" w:rsidR="00F2607C" w:rsidRDefault="00F2607C">
      <w:pPr>
        <w:pStyle w:val="90"/>
        <w:tabs>
          <w:tab w:val="left" w:pos="708"/>
        </w:tabs>
        <w:spacing w:before="0" w:line="240" w:lineRule="auto"/>
        <w:rPr>
          <w:rFonts w:ascii="Times New Roman" w:hAnsi="Times New Roman" w:cs="Times New Roman"/>
          <w:color w:val="000000"/>
          <w:sz w:val="22"/>
          <w:szCs w:val="22"/>
          <w14:textFill>
            <w14:solidFill>
              <w14:srgbClr w14:val="000000">
                <w14:lumMod w14:val="75000"/>
                <w14:lumOff w14:val="25000"/>
              </w14:srgbClr>
            </w14:solidFill>
          </w14:textFill>
        </w:rPr>
      </w:pPr>
    </w:p>
    <w:p w14:paraId="69FA2DA2" w14:textId="77777777" w:rsidR="00F2607C" w:rsidRDefault="00480454">
      <w:pPr>
        <w:pStyle w:val="90"/>
        <w:tabs>
          <w:tab w:val="left" w:pos="708"/>
        </w:tabs>
        <w:spacing w:before="0" w:line="240" w:lineRule="auto"/>
        <w:rPr>
          <w:rFonts w:ascii="Times New Roman" w:hAnsi="Times New Roman" w:cs="Times New Roman"/>
          <w:color w:val="000000"/>
          <w:sz w:val="22"/>
          <w:szCs w:val="22"/>
          <w14:textFill>
            <w14:solidFill>
              <w14:srgbClr w14:val="000000">
                <w14:lumMod w14:val="75000"/>
                <w14:lumOff w14:val="25000"/>
              </w14:srgbClr>
            </w14:solidFill>
          </w14:textFill>
        </w:rPr>
      </w:pPr>
      <w:r>
        <w:rPr>
          <w:rFonts w:ascii="Times New Roman" w:hAnsi="Times New Roman" w:cs="Times New Roman"/>
          <w:color w:val="000000"/>
          <w:sz w:val="22"/>
          <w:szCs w:val="22"/>
          <w14:textFill>
            <w14:solidFill>
              <w14:srgbClr w14:val="000000">
                <w14:lumMod w14:val="75000"/>
                <w14:lumOff w14:val="25000"/>
              </w14:srgbClr>
            </w14:solidFill>
          </w14:textFill>
        </w:rPr>
        <w:t>или</w:t>
      </w:r>
    </w:p>
    <w:p w14:paraId="3DB585D4" w14:textId="77777777" w:rsidR="00F2607C" w:rsidRDefault="00F2607C">
      <w:pPr>
        <w:rPr>
          <w:sz w:val="22"/>
          <w:szCs w:val="22"/>
          <w:lang w:eastAsia="en-U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5801"/>
        <w:gridCol w:w="3307"/>
      </w:tblGrid>
      <w:tr w:rsidR="00F2607C" w14:paraId="5DDE08D9" w14:textId="77777777">
        <w:trPr>
          <w:trHeight w:val="192"/>
          <w:jc w:val="center"/>
        </w:trPr>
        <w:tc>
          <w:tcPr>
            <w:tcW w:w="166" w:type="pct"/>
            <w:tcBorders>
              <w:top w:val="single" w:sz="4" w:space="0" w:color="auto"/>
              <w:left w:val="single" w:sz="4" w:space="0" w:color="auto"/>
              <w:bottom w:val="single" w:sz="4" w:space="0" w:color="auto"/>
              <w:right w:val="single" w:sz="4" w:space="0" w:color="auto"/>
            </w:tcBorders>
          </w:tcPr>
          <w:p w14:paraId="77DBF805" w14:textId="77777777" w:rsidR="00F2607C" w:rsidRDefault="00480454">
            <w:pPr>
              <w:jc w:val="both"/>
              <w:rPr>
                <w:szCs w:val="22"/>
              </w:rPr>
            </w:pPr>
            <w:r>
              <w:rPr>
                <w:sz w:val="22"/>
                <w:szCs w:val="22"/>
              </w:rPr>
              <w:t>1</w:t>
            </w:r>
          </w:p>
        </w:tc>
        <w:tc>
          <w:tcPr>
            <w:tcW w:w="3078" w:type="pct"/>
            <w:tcBorders>
              <w:top w:val="single" w:sz="4" w:space="0" w:color="auto"/>
              <w:left w:val="single" w:sz="4" w:space="0" w:color="auto"/>
              <w:bottom w:val="single" w:sz="4" w:space="0" w:color="auto"/>
              <w:right w:val="single" w:sz="4" w:space="0" w:color="auto"/>
            </w:tcBorders>
          </w:tcPr>
          <w:p w14:paraId="4CC6C822" w14:textId="77777777" w:rsidR="00F2607C" w:rsidRDefault="00480454">
            <w:pPr>
              <w:jc w:val="both"/>
              <w:rPr>
                <w:i/>
                <w:szCs w:val="22"/>
              </w:rPr>
            </w:pPr>
            <w:r>
              <w:rPr>
                <w:sz w:val="22"/>
                <w:szCs w:val="22"/>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14:paraId="00F8A4FC" w14:textId="77777777" w:rsidR="00F2607C" w:rsidRDefault="00F2607C">
            <w:pPr>
              <w:rPr>
                <w:szCs w:val="22"/>
              </w:rPr>
            </w:pPr>
          </w:p>
        </w:tc>
      </w:tr>
      <w:tr w:rsidR="00F2607C" w14:paraId="2424D90D" w14:textId="77777777">
        <w:trPr>
          <w:trHeight w:val="159"/>
          <w:jc w:val="center"/>
        </w:trPr>
        <w:tc>
          <w:tcPr>
            <w:tcW w:w="166" w:type="pct"/>
            <w:vMerge w:val="restart"/>
            <w:tcBorders>
              <w:top w:val="single" w:sz="4" w:space="0" w:color="auto"/>
              <w:left w:val="single" w:sz="4" w:space="0" w:color="auto"/>
              <w:right w:val="single" w:sz="4" w:space="0" w:color="auto"/>
            </w:tcBorders>
          </w:tcPr>
          <w:p w14:paraId="2A065A9B" w14:textId="77777777" w:rsidR="00F2607C" w:rsidRDefault="00480454">
            <w:pPr>
              <w:jc w:val="both"/>
              <w:rPr>
                <w:szCs w:val="22"/>
              </w:rPr>
            </w:pPr>
            <w:r>
              <w:rPr>
                <w:sz w:val="22"/>
                <w:szCs w:val="22"/>
              </w:rPr>
              <w:t>2</w:t>
            </w:r>
          </w:p>
        </w:tc>
        <w:tc>
          <w:tcPr>
            <w:tcW w:w="4834" w:type="pct"/>
            <w:gridSpan w:val="2"/>
            <w:tcBorders>
              <w:top w:val="single" w:sz="4" w:space="0" w:color="auto"/>
              <w:left w:val="single" w:sz="4" w:space="0" w:color="auto"/>
              <w:bottom w:val="single" w:sz="4" w:space="0" w:color="auto"/>
              <w:right w:val="single" w:sz="4" w:space="0" w:color="auto"/>
            </w:tcBorders>
          </w:tcPr>
          <w:p w14:paraId="50CEAF38" w14:textId="77777777" w:rsidR="00F2607C" w:rsidRDefault="00480454">
            <w:pPr>
              <w:rPr>
                <w:szCs w:val="22"/>
              </w:rPr>
            </w:pPr>
            <w:r>
              <w:rPr>
                <w:sz w:val="22"/>
                <w:szCs w:val="22"/>
              </w:rPr>
              <w:t>Паспортные данные:</w:t>
            </w:r>
          </w:p>
        </w:tc>
      </w:tr>
      <w:tr w:rsidR="00F2607C" w14:paraId="4FE554D0" w14:textId="77777777">
        <w:trPr>
          <w:trHeight w:val="131"/>
          <w:jc w:val="center"/>
        </w:trPr>
        <w:tc>
          <w:tcPr>
            <w:tcW w:w="166" w:type="pct"/>
            <w:vMerge/>
            <w:tcBorders>
              <w:left w:val="single" w:sz="4" w:space="0" w:color="auto"/>
              <w:right w:val="single" w:sz="4" w:space="0" w:color="auto"/>
            </w:tcBorders>
          </w:tcPr>
          <w:p w14:paraId="34A79C2B" w14:textId="77777777" w:rsidR="00F2607C" w:rsidRDefault="00F2607C">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14:paraId="1D1EEC4C" w14:textId="77777777" w:rsidR="00F2607C" w:rsidRDefault="00480454">
            <w:pPr>
              <w:jc w:val="both"/>
              <w:rPr>
                <w:szCs w:val="22"/>
              </w:rPr>
            </w:pPr>
            <w:r>
              <w:rPr>
                <w:sz w:val="22"/>
                <w:szCs w:val="22"/>
              </w:rPr>
              <w:t>Серия и номер</w:t>
            </w:r>
          </w:p>
        </w:tc>
        <w:tc>
          <w:tcPr>
            <w:tcW w:w="1751" w:type="pct"/>
            <w:tcBorders>
              <w:top w:val="single" w:sz="4" w:space="0" w:color="auto"/>
              <w:left w:val="single" w:sz="4" w:space="0" w:color="auto"/>
              <w:bottom w:val="single" w:sz="4" w:space="0" w:color="auto"/>
              <w:right w:val="single" w:sz="4" w:space="0" w:color="auto"/>
            </w:tcBorders>
          </w:tcPr>
          <w:p w14:paraId="465BEECF" w14:textId="77777777" w:rsidR="00F2607C" w:rsidRDefault="00F2607C">
            <w:pPr>
              <w:rPr>
                <w:szCs w:val="22"/>
              </w:rPr>
            </w:pPr>
          </w:p>
        </w:tc>
      </w:tr>
      <w:tr w:rsidR="00F2607C" w14:paraId="22233BC2" w14:textId="77777777">
        <w:trPr>
          <w:trHeight w:val="192"/>
          <w:jc w:val="center"/>
        </w:trPr>
        <w:tc>
          <w:tcPr>
            <w:tcW w:w="166" w:type="pct"/>
            <w:vMerge/>
            <w:tcBorders>
              <w:left w:val="single" w:sz="4" w:space="0" w:color="auto"/>
              <w:right w:val="single" w:sz="4" w:space="0" w:color="auto"/>
            </w:tcBorders>
          </w:tcPr>
          <w:p w14:paraId="2BF392B2" w14:textId="77777777" w:rsidR="00F2607C" w:rsidRDefault="00F2607C">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14:paraId="3A4F760E" w14:textId="77777777" w:rsidR="00F2607C" w:rsidRDefault="00480454">
            <w:pPr>
              <w:jc w:val="both"/>
              <w:rPr>
                <w:szCs w:val="22"/>
              </w:rPr>
            </w:pPr>
            <w:r>
              <w:rPr>
                <w:sz w:val="22"/>
                <w:szCs w:val="22"/>
              </w:rPr>
              <w:t xml:space="preserve">Кем </w:t>
            </w:r>
            <w:proofErr w:type="gramStart"/>
            <w:r>
              <w:rPr>
                <w:sz w:val="22"/>
                <w:szCs w:val="22"/>
              </w:rPr>
              <w:t>выдан</w:t>
            </w:r>
            <w:proofErr w:type="gramEnd"/>
          </w:p>
        </w:tc>
        <w:tc>
          <w:tcPr>
            <w:tcW w:w="1751" w:type="pct"/>
            <w:tcBorders>
              <w:top w:val="single" w:sz="4" w:space="0" w:color="auto"/>
              <w:left w:val="single" w:sz="4" w:space="0" w:color="auto"/>
              <w:bottom w:val="single" w:sz="4" w:space="0" w:color="auto"/>
              <w:right w:val="single" w:sz="4" w:space="0" w:color="auto"/>
            </w:tcBorders>
          </w:tcPr>
          <w:p w14:paraId="1570C431" w14:textId="77777777" w:rsidR="00F2607C" w:rsidRDefault="00F2607C">
            <w:pPr>
              <w:rPr>
                <w:szCs w:val="22"/>
              </w:rPr>
            </w:pPr>
          </w:p>
        </w:tc>
      </w:tr>
      <w:tr w:rsidR="00F2607C" w14:paraId="2A68FE53" w14:textId="77777777">
        <w:trPr>
          <w:trHeight w:val="109"/>
          <w:jc w:val="center"/>
        </w:trPr>
        <w:tc>
          <w:tcPr>
            <w:tcW w:w="166" w:type="pct"/>
            <w:vMerge/>
            <w:tcBorders>
              <w:left w:val="single" w:sz="4" w:space="0" w:color="auto"/>
              <w:bottom w:val="single" w:sz="4" w:space="0" w:color="auto"/>
              <w:right w:val="single" w:sz="4" w:space="0" w:color="auto"/>
            </w:tcBorders>
          </w:tcPr>
          <w:p w14:paraId="3CB83E8B" w14:textId="77777777" w:rsidR="00F2607C" w:rsidRDefault="00F2607C">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14:paraId="034435C3" w14:textId="77777777" w:rsidR="00F2607C" w:rsidRDefault="00480454">
            <w:pPr>
              <w:jc w:val="both"/>
              <w:rPr>
                <w:szCs w:val="22"/>
              </w:rPr>
            </w:pPr>
            <w:r>
              <w:rPr>
                <w:sz w:val="22"/>
                <w:szCs w:val="22"/>
              </w:rPr>
              <w:t>дата выдачи</w:t>
            </w:r>
          </w:p>
        </w:tc>
        <w:tc>
          <w:tcPr>
            <w:tcW w:w="1751" w:type="pct"/>
            <w:tcBorders>
              <w:top w:val="single" w:sz="4" w:space="0" w:color="auto"/>
              <w:left w:val="single" w:sz="4" w:space="0" w:color="auto"/>
              <w:bottom w:val="single" w:sz="4" w:space="0" w:color="auto"/>
              <w:right w:val="single" w:sz="4" w:space="0" w:color="auto"/>
            </w:tcBorders>
          </w:tcPr>
          <w:p w14:paraId="6ACF3674" w14:textId="77777777" w:rsidR="00F2607C" w:rsidRDefault="00F2607C">
            <w:pPr>
              <w:rPr>
                <w:szCs w:val="22"/>
              </w:rPr>
            </w:pPr>
          </w:p>
        </w:tc>
      </w:tr>
      <w:tr w:rsidR="00F2607C" w14:paraId="3B0AC609" w14:textId="77777777">
        <w:trPr>
          <w:cantSplit/>
          <w:trHeight w:val="325"/>
          <w:jc w:val="center"/>
        </w:trPr>
        <w:tc>
          <w:tcPr>
            <w:tcW w:w="166" w:type="pct"/>
            <w:tcBorders>
              <w:top w:val="single" w:sz="4" w:space="0" w:color="auto"/>
              <w:left w:val="single" w:sz="4" w:space="0" w:color="auto"/>
              <w:bottom w:val="single" w:sz="4" w:space="0" w:color="auto"/>
              <w:right w:val="single" w:sz="4" w:space="0" w:color="auto"/>
            </w:tcBorders>
          </w:tcPr>
          <w:p w14:paraId="18F17C37" w14:textId="77777777" w:rsidR="00F2607C" w:rsidRDefault="00480454">
            <w:pPr>
              <w:jc w:val="both"/>
              <w:rPr>
                <w:szCs w:val="22"/>
              </w:rPr>
            </w:pPr>
            <w:r>
              <w:rPr>
                <w:sz w:val="22"/>
                <w:szCs w:val="22"/>
              </w:rPr>
              <w:t>3</w:t>
            </w:r>
          </w:p>
        </w:tc>
        <w:tc>
          <w:tcPr>
            <w:tcW w:w="3078" w:type="pct"/>
            <w:tcBorders>
              <w:top w:val="single" w:sz="4" w:space="0" w:color="auto"/>
              <w:left w:val="single" w:sz="4" w:space="0" w:color="auto"/>
              <w:bottom w:val="single" w:sz="4" w:space="0" w:color="auto"/>
              <w:right w:val="single" w:sz="4" w:space="0" w:color="auto"/>
            </w:tcBorders>
          </w:tcPr>
          <w:p w14:paraId="0336F717" w14:textId="77777777" w:rsidR="00F2607C" w:rsidRDefault="00480454">
            <w:pPr>
              <w:tabs>
                <w:tab w:val="left" w:pos="142"/>
              </w:tabs>
              <w:jc w:val="both"/>
              <w:rPr>
                <w:szCs w:val="22"/>
              </w:rPr>
            </w:pPr>
            <w:r>
              <w:rPr>
                <w:sz w:val="22"/>
                <w:szCs w:val="22"/>
              </w:rPr>
              <w:t xml:space="preserve">сведения о месте жительства (указывается </w:t>
            </w:r>
            <w:r>
              <w:rPr>
                <w:sz w:val="22"/>
                <w:szCs w:val="22"/>
                <w:u w:val="single"/>
              </w:rPr>
              <w:t>для индивидуальных предпринимателей</w:t>
            </w:r>
            <w:r>
              <w:rPr>
                <w:sz w:val="22"/>
                <w:szCs w:val="22"/>
              </w:rPr>
              <w:t xml:space="preserve">: на основании документов, содержащих информацию о месте регистрации / </w:t>
            </w:r>
            <w:r>
              <w:rPr>
                <w:sz w:val="22"/>
                <w:szCs w:val="22"/>
                <w:u w:val="single"/>
              </w:rPr>
              <w:t>для физ. лиц:</w:t>
            </w:r>
            <w:r>
              <w:rPr>
                <w:sz w:val="22"/>
                <w:szCs w:val="22"/>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14:paraId="6EB1EE2A" w14:textId="77777777" w:rsidR="00F2607C" w:rsidRDefault="00F2607C">
            <w:pPr>
              <w:rPr>
                <w:szCs w:val="22"/>
              </w:rPr>
            </w:pPr>
          </w:p>
        </w:tc>
      </w:tr>
      <w:tr w:rsidR="00F2607C" w14:paraId="2DD689FF" w14:textId="77777777">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14:paraId="275C0CBB" w14:textId="77777777" w:rsidR="00F2607C" w:rsidRDefault="00480454">
            <w:pPr>
              <w:jc w:val="both"/>
              <w:rPr>
                <w:szCs w:val="22"/>
              </w:rPr>
            </w:pPr>
            <w:r>
              <w:rPr>
                <w:sz w:val="22"/>
                <w:szCs w:val="22"/>
              </w:rPr>
              <w:t>4</w:t>
            </w:r>
          </w:p>
        </w:tc>
        <w:tc>
          <w:tcPr>
            <w:tcW w:w="3078" w:type="pct"/>
            <w:tcBorders>
              <w:top w:val="single" w:sz="4" w:space="0" w:color="auto"/>
              <w:left w:val="single" w:sz="4" w:space="0" w:color="auto"/>
              <w:bottom w:val="single" w:sz="4" w:space="0" w:color="auto"/>
              <w:right w:val="single" w:sz="4" w:space="0" w:color="auto"/>
            </w:tcBorders>
          </w:tcPr>
          <w:p w14:paraId="11612406" w14:textId="77777777" w:rsidR="00F2607C" w:rsidRDefault="00480454">
            <w:pPr>
              <w:jc w:val="both"/>
              <w:rPr>
                <w:szCs w:val="22"/>
              </w:rPr>
            </w:pPr>
            <w:r>
              <w:rPr>
                <w:sz w:val="22"/>
                <w:szCs w:val="22"/>
              </w:rPr>
              <w:t>ИНН участника</w:t>
            </w:r>
          </w:p>
        </w:tc>
        <w:tc>
          <w:tcPr>
            <w:tcW w:w="1751" w:type="pct"/>
            <w:tcBorders>
              <w:top w:val="single" w:sz="4" w:space="0" w:color="auto"/>
              <w:left w:val="single" w:sz="4" w:space="0" w:color="auto"/>
              <w:bottom w:val="single" w:sz="4" w:space="0" w:color="auto"/>
              <w:right w:val="single" w:sz="4" w:space="0" w:color="auto"/>
            </w:tcBorders>
          </w:tcPr>
          <w:p w14:paraId="56AFB599" w14:textId="77777777" w:rsidR="00F2607C" w:rsidRDefault="00F2607C">
            <w:pPr>
              <w:rPr>
                <w:szCs w:val="22"/>
              </w:rPr>
            </w:pPr>
          </w:p>
        </w:tc>
      </w:tr>
      <w:tr w:rsidR="00F2607C" w14:paraId="4C0ECD9E" w14:textId="77777777">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14:paraId="1A78C631" w14:textId="77777777" w:rsidR="00F2607C" w:rsidRDefault="00480454">
            <w:pPr>
              <w:jc w:val="both"/>
              <w:rPr>
                <w:szCs w:val="22"/>
              </w:rPr>
            </w:pPr>
            <w:r>
              <w:rPr>
                <w:sz w:val="22"/>
                <w:szCs w:val="22"/>
              </w:rPr>
              <w:t>5</w:t>
            </w:r>
          </w:p>
        </w:tc>
        <w:tc>
          <w:tcPr>
            <w:tcW w:w="3078" w:type="pct"/>
            <w:tcBorders>
              <w:top w:val="single" w:sz="4" w:space="0" w:color="auto"/>
              <w:left w:val="single" w:sz="4" w:space="0" w:color="auto"/>
              <w:bottom w:val="single" w:sz="4" w:space="0" w:color="auto"/>
              <w:right w:val="single" w:sz="4" w:space="0" w:color="auto"/>
            </w:tcBorders>
          </w:tcPr>
          <w:p w14:paraId="26581560" w14:textId="77777777" w:rsidR="00F2607C" w:rsidRDefault="00480454">
            <w:pPr>
              <w:jc w:val="both"/>
              <w:rPr>
                <w:szCs w:val="22"/>
              </w:rPr>
            </w:pPr>
            <w:r>
              <w:rPr>
                <w:sz w:val="22"/>
                <w:szCs w:val="22"/>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14:paraId="1C38D9F8" w14:textId="77777777" w:rsidR="00F2607C" w:rsidRDefault="00F2607C">
            <w:pPr>
              <w:rPr>
                <w:szCs w:val="22"/>
              </w:rPr>
            </w:pPr>
          </w:p>
        </w:tc>
      </w:tr>
      <w:tr w:rsidR="00F2607C" w14:paraId="464249EB" w14:textId="77777777">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14:paraId="6EF30E06" w14:textId="77777777" w:rsidR="00F2607C" w:rsidRDefault="00480454">
            <w:pPr>
              <w:ind w:right="-244"/>
              <w:rPr>
                <w:szCs w:val="22"/>
              </w:rPr>
            </w:pPr>
            <w:r>
              <w:rPr>
                <w:sz w:val="22"/>
                <w:szCs w:val="22"/>
              </w:rPr>
              <w:t>6</w:t>
            </w:r>
          </w:p>
        </w:tc>
        <w:tc>
          <w:tcPr>
            <w:tcW w:w="3078" w:type="pct"/>
            <w:tcBorders>
              <w:top w:val="single" w:sz="4" w:space="0" w:color="auto"/>
              <w:left w:val="single" w:sz="4" w:space="0" w:color="auto"/>
              <w:bottom w:val="single" w:sz="4" w:space="0" w:color="auto"/>
              <w:right w:val="single" w:sz="4" w:space="0" w:color="auto"/>
            </w:tcBorders>
          </w:tcPr>
          <w:p w14:paraId="7D6DDE08" w14:textId="77777777" w:rsidR="00F2607C" w:rsidRDefault="00480454">
            <w:pPr>
              <w:rPr>
                <w:szCs w:val="22"/>
              </w:rPr>
            </w:pPr>
            <w:r>
              <w:rPr>
                <w:sz w:val="22"/>
                <w:szCs w:val="22"/>
              </w:rPr>
              <w:t>Режим налогообложения в соответствии с Налоговым Кодексом РФ</w:t>
            </w:r>
            <w:r>
              <w:rPr>
                <w:rStyle w:val="a7"/>
                <w:sz w:val="22"/>
                <w:szCs w:val="22"/>
              </w:rPr>
              <w:t>1</w:t>
            </w:r>
          </w:p>
        </w:tc>
        <w:tc>
          <w:tcPr>
            <w:tcW w:w="1751" w:type="pct"/>
            <w:tcBorders>
              <w:top w:val="single" w:sz="4" w:space="0" w:color="auto"/>
              <w:left w:val="single" w:sz="4" w:space="0" w:color="auto"/>
              <w:bottom w:val="single" w:sz="4" w:space="0" w:color="auto"/>
              <w:right w:val="single" w:sz="4" w:space="0" w:color="auto"/>
            </w:tcBorders>
          </w:tcPr>
          <w:p w14:paraId="7AEBE1CC" w14:textId="77777777" w:rsidR="00F2607C" w:rsidRDefault="00F2607C">
            <w:pPr>
              <w:rPr>
                <w:szCs w:val="22"/>
              </w:rPr>
            </w:pPr>
          </w:p>
        </w:tc>
      </w:tr>
      <w:tr w:rsidR="00F2607C" w14:paraId="6275BC63" w14:textId="77777777">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14:paraId="781A8B1E" w14:textId="77777777" w:rsidR="00F2607C" w:rsidRDefault="00480454">
            <w:pPr>
              <w:ind w:right="-244"/>
              <w:rPr>
                <w:szCs w:val="22"/>
              </w:rPr>
            </w:pPr>
            <w:r>
              <w:rPr>
                <w:sz w:val="22"/>
                <w:szCs w:val="22"/>
              </w:rPr>
              <w:t>7</w:t>
            </w:r>
          </w:p>
        </w:tc>
        <w:tc>
          <w:tcPr>
            <w:tcW w:w="3078" w:type="pct"/>
            <w:tcBorders>
              <w:top w:val="single" w:sz="4" w:space="0" w:color="auto"/>
              <w:left w:val="single" w:sz="4" w:space="0" w:color="auto"/>
              <w:bottom w:val="single" w:sz="4" w:space="0" w:color="auto"/>
              <w:right w:val="single" w:sz="4" w:space="0" w:color="auto"/>
            </w:tcBorders>
          </w:tcPr>
          <w:p w14:paraId="2D57FA6E" w14:textId="77777777" w:rsidR="00F2607C" w:rsidRDefault="00480454">
            <w:pPr>
              <w:rPr>
                <w:szCs w:val="22"/>
              </w:rPr>
            </w:pPr>
            <w:r>
              <w:rPr>
                <w:sz w:val="22"/>
                <w:szCs w:val="22"/>
              </w:rPr>
              <w:t>Ставка НДС</w:t>
            </w:r>
          </w:p>
        </w:tc>
        <w:tc>
          <w:tcPr>
            <w:tcW w:w="1751" w:type="pct"/>
            <w:tcBorders>
              <w:top w:val="single" w:sz="4" w:space="0" w:color="auto"/>
              <w:left w:val="single" w:sz="4" w:space="0" w:color="auto"/>
              <w:bottom w:val="single" w:sz="4" w:space="0" w:color="auto"/>
              <w:right w:val="single" w:sz="4" w:space="0" w:color="auto"/>
            </w:tcBorders>
          </w:tcPr>
          <w:p w14:paraId="232F239B" w14:textId="77777777" w:rsidR="00F2607C" w:rsidRDefault="00F2607C">
            <w:pPr>
              <w:rPr>
                <w:szCs w:val="22"/>
              </w:rPr>
            </w:pPr>
          </w:p>
        </w:tc>
      </w:tr>
      <w:tr w:rsidR="00F2607C" w14:paraId="5535B707" w14:textId="77777777">
        <w:trPr>
          <w:cantSplit/>
          <w:trHeight w:val="199"/>
          <w:jc w:val="center"/>
        </w:trPr>
        <w:tc>
          <w:tcPr>
            <w:tcW w:w="166" w:type="pct"/>
            <w:vMerge w:val="restart"/>
            <w:tcBorders>
              <w:top w:val="single" w:sz="4" w:space="0" w:color="auto"/>
              <w:left w:val="single" w:sz="4" w:space="0" w:color="auto"/>
              <w:right w:val="single" w:sz="4" w:space="0" w:color="auto"/>
            </w:tcBorders>
          </w:tcPr>
          <w:p w14:paraId="59C8FBF4" w14:textId="77777777" w:rsidR="00F2607C" w:rsidRDefault="00480454">
            <w:pPr>
              <w:jc w:val="both"/>
              <w:rPr>
                <w:szCs w:val="22"/>
              </w:rPr>
            </w:pPr>
            <w:r>
              <w:rPr>
                <w:sz w:val="22"/>
                <w:szCs w:val="22"/>
              </w:rPr>
              <w:t>8</w:t>
            </w:r>
          </w:p>
          <w:p w14:paraId="0E769F41" w14:textId="77777777" w:rsidR="00F2607C" w:rsidRDefault="00F2607C">
            <w:pPr>
              <w:jc w:val="both"/>
              <w:rPr>
                <w:szCs w:val="22"/>
              </w:rPr>
            </w:pPr>
          </w:p>
        </w:tc>
        <w:tc>
          <w:tcPr>
            <w:tcW w:w="4834" w:type="pct"/>
            <w:gridSpan w:val="2"/>
            <w:tcBorders>
              <w:top w:val="single" w:sz="4" w:space="0" w:color="auto"/>
              <w:left w:val="single" w:sz="4" w:space="0" w:color="auto"/>
              <w:bottom w:val="single" w:sz="4" w:space="0" w:color="auto"/>
              <w:right w:val="single" w:sz="4" w:space="0" w:color="auto"/>
            </w:tcBorders>
          </w:tcPr>
          <w:p w14:paraId="77C82B65" w14:textId="77777777" w:rsidR="00F2607C" w:rsidRDefault="00480454">
            <w:pPr>
              <w:rPr>
                <w:szCs w:val="22"/>
              </w:rPr>
            </w:pPr>
            <w:r>
              <w:rPr>
                <w:sz w:val="22"/>
                <w:szCs w:val="22"/>
              </w:rPr>
              <w:t>контактные данные участника</w:t>
            </w:r>
          </w:p>
        </w:tc>
      </w:tr>
      <w:tr w:rsidR="00F2607C" w14:paraId="3ED9618E" w14:textId="77777777">
        <w:trPr>
          <w:cantSplit/>
          <w:trHeight w:val="223"/>
          <w:jc w:val="center"/>
        </w:trPr>
        <w:tc>
          <w:tcPr>
            <w:tcW w:w="166" w:type="pct"/>
            <w:vMerge/>
            <w:tcBorders>
              <w:left w:val="single" w:sz="4" w:space="0" w:color="auto"/>
              <w:right w:val="single" w:sz="4" w:space="0" w:color="auto"/>
            </w:tcBorders>
          </w:tcPr>
          <w:p w14:paraId="08BB72C5" w14:textId="77777777" w:rsidR="00F2607C" w:rsidRDefault="00F2607C">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14:paraId="1A2EA046" w14:textId="77777777" w:rsidR="00F2607C" w:rsidRDefault="00480454">
            <w:pPr>
              <w:jc w:val="both"/>
              <w:rPr>
                <w:szCs w:val="22"/>
              </w:rPr>
            </w:pPr>
            <w:r>
              <w:rPr>
                <w:sz w:val="22"/>
                <w:szCs w:val="22"/>
              </w:rPr>
              <w:t>номер телефона</w:t>
            </w:r>
          </w:p>
        </w:tc>
        <w:tc>
          <w:tcPr>
            <w:tcW w:w="1751" w:type="pct"/>
            <w:tcBorders>
              <w:top w:val="single" w:sz="4" w:space="0" w:color="auto"/>
              <w:left w:val="single" w:sz="4" w:space="0" w:color="auto"/>
              <w:bottom w:val="single" w:sz="4" w:space="0" w:color="auto"/>
              <w:right w:val="single" w:sz="4" w:space="0" w:color="auto"/>
            </w:tcBorders>
          </w:tcPr>
          <w:p w14:paraId="09C75375" w14:textId="77777777" w:rsidR="00F2607C" w:rsidRDefault="00F2607C">
            <w:pPr>
              <w:rPr>
                <w:szCs w:val="22"/>
              </w:rPr>
            </w:pPr>
          </w:p>
        </w:tc>
      </w:tr>
      <w:tr w:rsidR="00F2607C" w14:paraId="4D911E9B" w14:textId="77777777">
        <w:trPr>
          <w:cantSplit/>
          <w:trHeight w:val="185"/>
          <w:jc w:val="center"/>
        </w:trPr>
        <w:tc>
          <w:tcPr>
            <w:tcW w:w="166" w:type="pct"/>
            <w:vMerge/>
            <w:tcBorders>
              <w:left w:val="single" w:sz="4" w:space="0" w:color="auto"/>
              <w:bottom w:val="single" w:sz="4" w:space="0" w:color="auto"/>
              <w:right w:val="single" w:sz="4" w:space="0" w:color="auto"/>
            </w:tcBorders>
          </w:tcPr>
          <w:p w14:paraId="34806B50" w14:textId="77777777" w:rsidR="00F2607C" w:rsidRDefault="00F2607C">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14:paraId="3DA1B707" w14:textId="77777777" w:rsidR="00F2607C" w:rsidRDefault="00480454">
            <w:pPr>
              <w:jc w:val="both"/>
              <w:rPr>
                <w:szCs w:val="22"/>
              </w:rPr>
            </w:pPr>
            <w:r>
              <w:rPr>
                <w:sz w:val="22"/>
                <w:szCs w:val="22"/>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14:paraId="7FF74EA5" w14:textId="77777777" w:rsidR="00F2607C" w:rsidRDefault="00F2607C">
            <w:pPr>
              <w:rPr>
                <w:szCs w:val="22"/>
              </w:rPr>
            </w:pPr>
          </w:p>
        </w:tc>
      </w:tr>
    </w:tbl>
    <w:p w14:paraId="534FF427" w14:textId="77777777" w:rsidR="00F2607C" w:rsidRDefault="00F2607C">
      <w:pPr>
        <w:tabs>
          <w:tab w:val="left" w:pos="284"/>
        </w:tabs>
        <w:jc w:val="both"/>
        <w:rPr>
          <w:sz w:val="22"/>
          <w:szCs w:val="22"/>
        </w:rPr>
      </w:pPr>
    </w:p>
    <w:p w14:paraId="3D565FD3" w14:textId="77777777" w:rsidR="00F2607C" w:rsidRDefault="00F2607C">
      <w:pPr>
        <w:tabs>
          <w:tab w:val="left" w:pos="284"/>
        </w:tabs>
        <w:jc w:val="both"/>
        <w:rPr>
          <w:sz w:val="22"/>
          <w:szCs w:val="22"/>
        </w:rPr>
      </w:pPr>
    </w:p>
    <w:p w14:paraId="35A6EB75" w14:textId="77777777" w:rsidR="00F2607C" w:rsidRDefault="00F2607C">
      <w:pPr>
        <w:tabs>
          <w:tab w:val="left" w:pos="284"/>
        </w:tabs>
        <w:jc w:val="both"/>
        <w:rPr>
          <w:sz w:val="22"/>
          <w:szCs w:val="22"/>
        </w:rPr>
      </w:pPr>
    </w:p>
    <w:p w14:paraId="5FA3BE1F" w14:textId="662489DB" w:rsidR="00F2607C" w:rsidRDefault="00480454">
      <w:pPr>
        <w:tabs>
          <w:tab w:val="left" w:pos="284"/>
        </w:tabs>
        <w:jc w:val="both"/>
        <w:rPr>
          <w:sz w:val="22"/>
          <w:szCs w:val="22"/>
        </w:rPr>
      </w:pPr>
      <w:r>
        <w:rPr>
          <w:b/>
          <w:sz w:val="22"/>
          <w:szCs w:val="22"/>
        </w:rPr>
        <w:lastRenderedPageBreak/>
        <w:t>2.</w:t>
      </w:r>
      <w:r w:rsidR="00EB1A9E">
        <w:rPr>
          <w:b/>
          <w:sz w:val="22"/>
          <w:szCs w:val="22"/>
        </w:rPr>
        <w:t xml:space="preserve"> </w:t>
      </w:r>
      <w:r>
        <w:rPr>
          <w:sz w:val="22"/>
          <w:szCs w:val="22"/>
        </w:rPr>
        <w:t>Изучив извещение о проведении запроса котировок в электронной форме ____________________________________________________________________________________,</w:t>
      </w:r>
    </w:p>
    <w:p w14:paraId="27C18434" w14:textId="77777777" w:rsidR="00F2607C" w:rsidRDefault="00480454">
      <w:pPr>
        <w:tabs>
          <w:tab w:val="left" w:pos="284"/>
        </w:tabs>
        <w:jc w:val="center"/>
        <w:rPr>
          <w:i/>
          <w:sz w:val="22"/>
          <w:szCs w:val="22"/>
        </w:rPr>
      </w:pPr>
      <w:r>
        <w:rPr>
          <w:i/>
          <w:sz w:val="22"/>
          <w:szCs w:val="22"/>
        </w:rPr>
        <w:t>(наименование предмета закупки)</w:t>
      </w:r>
      <w:r>
        <w:rPr>
          <w:sz w:val="22"/>
          <w:szCs w:val="22"/>
        </w:rPr>
        <w:t>_____________________________________________________________________________________</w:t>
      </w:r>
    </w:p>
    <w:p w14:paraId="45F989AB" w14:textId="77777777" w:rsidR="00F2607C" w:rsidRDefault="00480454">
      <w:pPr>
        <w:pStyle w:val="affa"/>
        <w:tabs>
          <w:tab w:val="left" w:pos="284"/>
        </w:tabs>
        <w:ind w:left="0"/>
        <w:rPr>
          <w:i/>
          <w:szCs w:val="22"/>
        </w:rPr>
      </w:pPr>
      <w:r>
        <w:rPr>
          <w:i/>
          <w:szCs w:val="22"/>
        </w:rPr>
        <w:t>(указывается наименование (полное, сокращенное), фирменное наименование (при наличии) участника закупки)</w:t>
      </w:r>
    </w:p>
    <w:p w14:paraId="1123499A" w14:textId="77777777" w:rsidR="00F2607C" w:rsidRDefault="00F2607C">
      <w:pPr>
        <w:pStyle w:val="affa"/>
        <w:tabs>
          <w:tab w:val="left" w:pos="284"/>
        </w:tabs>
        <w:ind w:left="0"/>
        <w:rPr>
          <w:b/>
          <w:szCs w:val="22"/>
        </w:rPr>
      </w:pPr>
    </w:p>
    <w:p w14:paraId="11CB62AE" w14:textId="77777777" w:rsidR="00F2607C" w:rsidRDefault="00480454">
      <w:pPr>
        <w:pStyle w:val="affa"/>
        <w:tabs>
          <w:tab w:val="left" w:pos="284"/>
        </w:tabs>
        <w:ind w:left="0"/>
        <w:jc w:val="both"/>
        <w:rPr>
          <w:b/>
          <w:szCs w:val="22"/>
        </w:rPr>
      </w:pPr>
      <w:proofErr w:type="gramStart"/>
      <w:r>
        <w:rPr>
          <w:b/>
          <w:szCs w:val="22"/>
        </w:rPr>
        <w:t xml:space="preserve">СОГЛАСЕН исполнить в полном объеме и </w:t>
      </w:r>
      <w:proofErr w:type="spellStart"/>
      <w:r>
        <w:rPr>
          <w:b/>
          <w:szCs w:val="22"/>
        </w:rPr>
        <w:t>вустановленные</w:t>
      </w:r>
      <w:proofErr w:type="spellEnd"/>
      <w:r>
        <w:rPr>
          <w:b/>
          <w:szCs w:val="22"/>
        </w:rPr>
        <w:t xml:space="preserve"> сроки выполнить все условия договора,</w:t>
      </w:r>
      <w:r>
        <w:rPr>
          <w:szCs w:val="22"/>
        </w:rPr>
        <w:t xml:space="preserve"> указанные в Извещении о проведении запроса котировок в электронной форме (приложениях, проекте договора) №__________ </w:t>
      </w:r>
      <w:r>
        <w:rPr>
          <w:b/>
          <w:szCs w:val="22"/>
        </w:rPr>
        <w:t>(номер извещения на официальном сайте (http://zakupki.gov.ru)</w:t>
      </w:r>
      <w:r>
        <w:rPr>
          <w:szCs w:val="22"/>
        </w:rPr>
        <w:t xml:space="preserve">от "____" ___________ 202__ г. </w:t>
      </w:r>
      <w:r>
        <w:rPr>
          <w:b/>
          <w:szCs w:val="22"/>
        </w:rPr>
        <w:t>(дата размещения извещения на официальном сайте).</w:t>
      </w:r>
      <w:proofErr w:type="gramEnd"/>
    </w:p>
    <w:p w14:paraId="4295567F" w14:textId="77777777" w:rsidR="00F2607C" w:rsidRDefault="00F2607C">
      <w:pPr>
        <w:pStyle w:val="affa"/>
        <w:tabs>
          <w:tab w:val="left" w:pos="284"/>
        </w:tabs>
        <w:ind w:left="0"/>
        <w:jc w:val="both"/>
        <w:rPr>
          <w:b/>
          <w:szCs w:val="22"/>
        </w:rPr>
      </w:pPr>
    </w:p>
    <w:p w14:paraId="76242332" w14:textId="77777777" w:rsidR="00F2607C" w:rsidRDefault="00F2607C">
      <w:pPr>
        <w:pStyle w:val="affa"/>
        <w:tabs>
          <w:tab w:val="left" w:pos="284"/>
        </w:tabs>
        <w:ind w:left="0"/>
        <w:jc w:val="both"/>
        <w:rPr>
          <w:b/>
          <w:szCs w:val="22"/>
        </w:rPr>
      </w:pPr>
    </w:p>
    <w:p w14:paraId="636725EE" w14:textId="77777777" w:rsidR="00F2607C" w:rsidRDefault="00480454">
      <w:pPr>
        <w:pStyle w:val="affa"/>
        <w:numPr>
          <w:ilvl w:val="0"/>
          <w:numId w:val="14"/>
        </w:numPr>
        <w:tabs>
          <w:tab w:val="left" w:pos="284"/>
        </w:tabs>
        <w:ind w:left="0" w:firstLine="0"/>
        <w:jc w:val="both"/>
        <w:rPr>
          <w:b/>
          <w:szCs w:val="22"/>
        </w:rPr>
      </w:pPr>
      <w:r>
        <w:rPr>
          <w:b/>
          <w:szCs w:val="22"/>
        </w:rPr>
        <w:t>Предложение участника закупки о цене договора:</w:t>
      </w:r>
    </w:p>
    <w:p w14:paraId="0727038A" w14:textId="77777777" w:rsidR="00F2607C" w:rsidRDefault="00F2607C">
      <w:pPr>
        <w:pStyle w:val="affa"/>
        <w:tabs>
          <w:tab w:val="left" w:pos="284"/>
        </w:tabs>
        <w:ind w:left="0"/>
        <w:jc w:val="both"/>
        <w:rPr>
          <w:b/>
          <w:szCs w:val="22"/>
        </w:rPr>
      </w:pPr>
    </w:p>
    <w:p w14:paraId="7EBF8412" w14:textId="77777777" w:rsidR="00F2607C" w:rsidRDefault="00480454">
      <w:pPr>
        <w:pStyle w:val="affa"/>
        <w:tabs>
          <w:tab w:val="left" w:pos="284"/>
        </w:tabs>
        <w:ind w:left="0"/>
        <w:jc w:val="both"/>
        <w:rPr>
          <w:szCs w:val="22"/>
        </w:rPr>
      </w:pPr>
      <w:r>
        <w:rPr>
          <w:szCs w:val="22"/>
        </w:rPr>
        <w:t xml:space="preserve">Цена договора с учётом всех обязательных затрат и платежей составляет _____________(___________) рублей ___ коп., НДС___% / </w:t>
      </w:r>
      <w:proofErr w:type="gramStart"/>
      <w:r>
        <w:rPr>
          <w:szCs w:val="22"/>
        </w:rPr>
        <w:t>НДС</w:t>
      </w:r>
      <w:proofErr w:type="gramEnd"/>
      <w:r>
        <w:rPr>
          <w:szCs w:val="22"/>
        </w:rPr>
        <w:t xml:space="preserve"> не облагается.</w:t>
      </w:r>
    </w:p>
    <w:p w14:paraId="143A968F" w14:textId="77777777" w:rsidR="00F2607C" w:rsidRDefault="00F2607C">
      <w:pPr>
        <w:rPr>
          <w:b/>
          <w:bCs/>
          <w:sz w:val="22"/>
          <w:szCs w:val="22"/>
        </w:rPr>
      </w:pPr>
    </w:p>
    <w:p w14:paraId="26AEB4B5" w14:textId="77777777" w:rsidR="00F2607C" w:rsidRDefault="00480454">
      <w:pPr>
        <w:rPr>
          <w:b/>
          <w:bCs/>
          <w:sz w:val="22"/>
          <w:szCs w:val="22"/>
        </w:rPr>
      </w:pPr>
      <w:r>
        <w:rPr>
          <w:b/>
          <w:bCs/>
          <w:sz w:val="22"/>
          <w:szCs w:val="22"/>
        </w:rPr>
        <w:t>2.2 Информация о поставляемом Товаре:</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1"/>
        <w:gridCol w:w="1743"/>
        <w:gridCol w:w="1742"/>
        <w:gridCol w:w="1307"/>
        <w:gridCol w:w="1597"/>
        <w:gridCol w:w="1440"/>
      </w:tblGrid>
      <w:tr w:rsidR="00F2607C" w14:paraId="0C45E34B" w14:textId="77777777">
        <w:trPr>
          <w:trHeight w:val="971"/>
        </w:trPr>
        <w:tc>
          <w:tcPr>
            <w:tcW w:w="1700" w:type="dxa"/>
            <w:vMerge w:val="restart"/>
            <w:tcBorders>
              <w:top w:val="single" w:sz="4" w:space="0" w:color="000000"/>
              <w:left w:val="single" w:sz="4" w:space="0" w:color="000000"/>
              <w:right w:val="single" w:sz="4" w:space="0" w:color="000000"/>
            </w:tcBorders>
            <w:vAlign w:val="center"/>
          </w:tcPr>
          <w:p w14:paraId="1757458B" w14:textId="77777777" w:rsidR="00F2607C" w:rsidRDefault="00480454">
            <w:pPr>
              <w:jc w:val="center"/>
              <w:rPr>
                <w:b/>
                <w:bCs/>
                <w:szCs w:val="22"/>
              </w:rPr>
            </w:pPr>
            <w:r>
              <w:rPr>
                <w:b/>
                <w:bCs/>
                <w:sz w:val="22"/>
                <w:szCs w:val="22"/>
              </w:rPr>
              <w:t>Наименование товара</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14:paraId="0A13AB68" w14:textId="77777777" w:rsidR="00F2607C" w:rsidRDefault="00480454">
            <w:pPr>
              <w:jc w:val="center"/>
              <w:rPr>
                <w:b/>
                <w:bCs/>
                <w:szCs w:val="22"/>
              </w:rPr>
            </w:pPr>
            <w:r>
              <w:rPr>
                <w:b/>
                <w:bCs/>
                <w:sz w:val="22"/>
                <w:szCs w:val="22"/>
              </w:rPr>
              <w:t>Технические характеристики</w:t>
            </w:r>
          </w:p>
        </w:tc>
        <w:tc>
          <w:tcPr>
            <w:tcW w:w="1276" w:type="dxa"/>
            <w:vMerge w:val="restart"/>
            <w:tcBorders>
              <w:top w:val="single" w:sz="4" w:space="0" w:color="000000"/>
              <w:left w:val="single" w:sz="4" w:space="0" w:color="000000"/>
              <w:right w:val="single" w:sz="4" w:space="0" w:color="000000"/>
            </w:tcBorders>
            <w:vAlign w:val="center"/>
          </w:tcPr>
          <w:p w14:paraId="2FA37A51" w14:textId="77777777" w:rsidR="00F2607C" w:rsidRDefault="00480454">
            <w:pPr>
              <w:jc w:val="center"/>
              <w:rPr>
                <w:b/>
                <w:bCs/>
                <w:szCs w:val="22"/>
              </w:rPr>
            </w:pPr>
            <w:r>
              <w:rPr>
                <w:b/>
                <w:bCs/>
                <w:sz w:val="22"/>
                <w:szCs w:val="22"/>
              </w:rPr>
              <w:t xml:space="preserve">Наименование страны происхождения </w:t>
            </w:r>
          </w:p>
          <w:p w14:paraId="2D983E7B" w14:textId="77777777" w:rsidR="00F2607C" w:rsidRDefault="00F2607C">
            <w:pPr>
              <w:ind w:right="-112"/>
              <w:jc w:val="center"/>
              <w:rPr>
                <w:b/>
                <w:bCs/>
                <w:szCs w:val="22"/>
              </w:rPr>
            </w:pPr>
          </w:p>
        </w:tc>
        <w:tc>
          <w:tcPr>
            <w:tcW w:w="1559" w:type="dxa"/>
            <w:vMerge w:val="restart"/>
            <w:tcBorders>
              <w:top w:val="single" w:sz="4" w:space="0" w:color="000000"/>
              <w:left w:val="single" w:sz="4" w:space="0" w:color="000000"/>
              <w:right w:val="single" w:sz="4" w:space="0" w:color="000000"/>
            </w:tcBorders>
            <w:vAlign w:val="center"/>
          </w:tcPr>
          <w:p w14:paraId="44A1D258" w14:textId="77777777" w:rsidR="00F2607C" w:rsidRDefault="00480454">
            <w:pPr>
              <w:jc w:val="center"/>
              <w:rPr>
                <w:b/>
                <w:bCs/>
                <w:szCs w:val="22"/>
              </w:rPr>
            </w:pPr>
            <w:r>
              <w:rPr>
                <w:b/>
                <w:bCs/>
                <w:sz w:val="22"/>
                <w:szCs w:val="22"/>
              </w:rPr>
              <w:t>Цена за единицу товара</w:t>
            </w:r>
          </w:p>
          <w:p w14:paraId="0F0F55C2" w14:textId="77777777" w:rsidR="00F2607C" w:rsidRDefault="00480454">
            <w:pPr>
              <w:jc w:val="center"/>
              <w:rPr>
                <w:b/>
                <w:bCs/>
                <w:szCs w:val="22"/>
              </w:rPr>
            </w:pPr>
            <w:r>
              <w:rPr>
                <w:b/>
                <w:bCs/>
                <w:sz w:val="22"/>
                <w:szCs w:val="22"/>
              </w:rPr>
              <w:t>(в т. ч. НДС/ НДС не облагается)</w:t>
            </w:r>
          </w:p>
        </w:tc>
        <w:tc>
          <w:tcPr>
            <w:tcW w:w="1406" w:type="dxa"/>
            <w:vMerge w:val="restart"/>
            <w:tcBorders>
              <w:top w:val="single" w:sz="4" w:space="0" w:color="000000"/>
              <w:left w:val="single" w:sz="4" w:space="0" w:color="000000"/>
              <w:right w:val="single" w:sz="4" w:space="0" w:color="000000"/>
            </w:tcBorders>
            <w:vAlign w:val="center"/>
          </w:tcPr>
          <w:p w14:paraId="5A59BA82" w14:textId="77777777" w:rsidR="00F2607C" w:rsidRDefault="00480454">
            <w:pPr>
              <w:jc w:val="center"/>
              <w:rPr>
                <w:b/>
                <w:bCs/>
                <w:szCs w:val="22"/>
              </w:rPr>
            </w:pPr>
            <w:r>
              <w:rPr>
                <w:b/>
                <w:bCs/>
                <w:sz w:val="22"/>
                <w:szCs w:val="22"/>
              </w:rPr>
              <w:t>Сумма в рублях</w:t>
            </w:r>
          </w:p>
          <w:p w14:paraId="3F54EE8F" w14:textId="77777777" w:rsidR="00F2607C" w:rsidRDefault="00480454">
            <w:pPr>
              <w:jc w:val="center"/>
              <w:rPr>
                <w:b/>
                <w:bCs/>
                <w:szCs w:val="22"/>
              </w:rPr>
            </w:pPr>
            <w:proofErr w:type="gramStart"/>
            <w:r>
              <w:rPr>
                <w:b/>
                <w:bCs/>
                <w:sz w:val="22"/>
                <w:szCs w:val="22"/>
              </w:rPr>
              <w:t xml:space="preserve">(в </w:t>
            </w:r>
            <w:proofErr w:type="spellStart"/>
            <w:r>
              <w:rPr>
                <w:b/>
                <w:bCs/>
                <w:sz w:val="22"/>
                <w:szCs w:val="22"/>
              </w:rPr>
              <w:t>т.ч</w:t>
            </w:r>
            <w:proofErr w:type="spellEnd"/>
            <w:r>
              <w:rPr>
                <w:b/>
                <w:bCs/>
                <w:sz w:val="22"/>
                <w:szCs w:val="22"/>
              </w:rPr>
              <w:t>. НДС/</w:t>
            </w:r>
            <w:proofErr w:type="gramEnd"/>
          </w:p>
          <w:p w14:paraId="3850BBEA" w14:textId="77777777" w:rsidR="00F2607C" w:rsidRDefault="00480454">
            <w:pPr>
              <w:jc w:val="center"/>
              <w:rPr>
                <w:b/>
                <w:bCs/>
                <w:szCs w:val="22"/>
              </w:rPr>
            </w:pPr>
            <w:proofErr w:type="gramStart"/>
            <w:r>
              <w:rPr>
                <w:b/>
                <w:bCs/>
                <w:sz w:val="22"/>
                <w:szCs w:val="22"/>
              </w:rPr>
              <w:t>НДС не облагается)</w:t>
            </w:r>
            <w:proofErr w:type="gramEnd"/>
          </w:p>
        </w:tc>
      </w:tr>
      <w:tr w:rsidR="00F2607C" w14:paraId="6C49E1AB" w14:textId="77777777">
        <w:trPr>
          <w:trHeight w:val="500"/>
        </w:trPr>
        <w:tc>
          <w:tcPr>
            <w:tcW w:w="1700" w:type="dxa"/>
            <w:vMerge/>
            <w:tcBorders>
              <w:left w:val="single" w:sz="4" w:space="0" w:color="000000"/>
              <w:bottom w:val="single" w:sz="4" w:space="0" w:color="000000"/>
              <w:right w:val="single" w:sz="4" w:space="0" w:color="000000"/>
            </w:tcBorders>
            <w:vAlign w:val="center"/>
          </w:tcPr>
          <w:p w14:paraId="702D5B35" w14:textId="77777777" w:rsidR="00F2607C" w:rsidRDefault="00F2607C">
            <w:pPr>
              <w:rPr>
                <w:b/>
                <w:bCs/>
                <w:szCs w:val="22"/>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1710EB7B" w14:textId="77777777" w:rsidR="00F2607C" w:rsidRDefault="00480454">
            <w:pPr>
              <w:jc w:val="center"/>
              <w:rPr>
                <w:bCs/>
                <w:szCs w:val="22"/>
              </w:rPr>
            </w:pPr>
            <w:r>
              <w:rPr>
                <w:bCs/>
                <w:sz w:val="22"/>
                <w:szCs w:val="22"/>
              </w:rPr>
              <w:t>Наименование характеристики*</w:t>
            </w:r>
          </w:p>
        </w:tc>
        <w:tc>
          <w:tcPr>
            <w:tcW w:w="1701" w:type="dxa"/>
            <w:tcBorders>
              <w:top w:val="single" w:sz="4" w:space="0" w:color="000000"/>
              <w:left w:val="single" w:sz="4" w:space="0" w:color="000000"/>
              <w:bottom w:val="single" w:sz="4" w:space="0" w:color="000000"/>
              <w:right w:val="single" w:sz="4" w:space="0" w:color="000000"/>
            </w:tcBorders>
            <w:vAlign w:val="center"/>
          </w:tcPr>
          <w:p w14:paraId="7F267E75" w14:textId="77777777" w:rsidR="00F2607C" w:rsidRDefault="00480454">
            <w:pPr>
              <w:jc w:val="center"/>
              <w:rPr>
                <w:bCs/>
                <w:szCs w:val="22"/>
              </w:rPr>
            </w:pPr>
            <w:r>
              <w:rPr>
                <w:bCs/>
                <w:sz w:val="22"/>
                <w:szCs w:val="22"/>
              </w:rPr>
              <w:t>Значение характеристики**</w:t>
            </w:r>
          </w:p>
        </w:tc>
        <w:tc>
          <w:tcPr>
            <w:tcW w:w="1276" w:type="dxa"/>
            <w:vMerge/>
            <w:tcBorders>
              <w:left w:val="single" w:sz="4" w:space="0" w:color="000000"/>
              <w:right w:val="single" w:sz="4" w:space="0" w:color="000000"/>
            </w:tcBorders>
            <w:vAlign w:val="center"/>
          </w:tcPr>
          <w:p w14:paraId="02CE583A" w14:textId="77777777" w:rsidR="00F2607C" w:rsidRDefault="00F2607C">
            <w:pPr>
              <w:rPr>
                <w:b/>
                <w:bCs/>
                <w:szCs w:val="22"/>
              </w:rPr>
            </w:pPr>
          </w:p>
        </w:tc>
        <w:tc>
          <w:tcPr>
            <w:tcW w:w="1559" w:type="dxa"/>
            <w:vMerge/>
            <w:tcBorders>
              <w:left w:val="single" w:sz="4" w:space="0" w:color="000000"/>
              <w:right w:val="single" w:sz="4" w:space="0" w:color="000000"/>
            </w:tcBorders>
            <w:vAlign w:val="center"/>
          </w:tcPr>
          <w:p w14:paraId="411B5727" w14:textId="77777777" w:rsidR="00F2607C" w:rsidRDefault="00F2607C">
            <w:pPr>
              <w:rPr>
                <w:b/>
                <w:bCs/>
                <w:szCs w:val="22"/>
              </w:rPr>
            </w:pPr>
          </w:p>
        </w:tc>
        <w:tc>
          <w:tcPr>
            <w:tcW w:w="1406" w:type="dxa"/>
            <w:vMerge/>
            <w:tcBorders>
              <w:left w:val="single" w:sz="4" w:space="0" w:color="000000"/>
              <w:right w:val="single" w:sz="4" w:space="0" w:color="000000"/>
            </w:tcBorders>
            <w:vAlign w:val="center"/>
          </w:tcPr>
          <w:p w14:paraId="50EB41D8" w14:textId="77777777" w:rsidR="00F2607C" w:rsidRDefault="00F2607C">
            <w:pPr>
              <w:rPr>
                <w:b/>
                <w:bCs/>
                <w:szCs w:val="22"/>
              </w:rPr>
            </w:pPr>
          </w:p>
        </w:tc>
      </w:tr>
      <w:tr w:rsidR="00F2607C" w14:paraId="7CD2C51A" w14:textId="77777777">
        <w:trPr>
          <w:trHeight w:val="65"/>
        </w:trPr>
        <w:tc>
          <w:tcPr>
            <w:tcW w:w="1700" w:type="dxa"/>
            <w:tcBorders>
              <w:top w:val="single" w:sz="4" w:space="0" w:color="000000"/>
              <w:left w:val="single" w:sz="4" w:space="0" w:color="000000"/>
              <w:bottom w:val="single" w:sz="4" w:space="0" w:color="000000"/>
              <w:right w:val="single" w:sz="4" w:space="0" w:color="000000"/>
            </w:tcBorders>
          </w:tcPr>
          <w:p w14:paraId="69635408" w14:textId="77777777" w:rsidR="00F2607C" w:rsidRDefault="00F2607C">
            <w:pPr>
              <w:rPr>
                <w:bCs/>
                <w:szCs w:val="22"/>
              </w:rPr>
            </w:pPr>
          </w:p>
        </w:tc>
        <w:tc>
          <w:tcPr>
            <w:tcW w:w="1702" w:type="dxa"/>
            <w:tcBorders>
              <w:top w:val="single" w:sz="4" w:space="0" w:color="000000"/>
              <w:left w:val="single" w:sz="4" w:space="0" w:color="000000"/>
              <w:bottom w:val="single" w:sz="4" w:space="0" w:color="000000"/>
              <w:right w:val="single" w:sz="4" w:space="0" w:color="000000"/>
            </w:tcBorders>
          </w:tcPr>
          <w:p w14:paraId="229B9AF0" w14:textId="77777777" w:rsidR="00F2607C" w:rsidRDefault="00F2607C">
            <w:pPr>
              <w:rPr>
                <w:b/>
                <w:bCs/>
                <w:szCs w:val="22"/>
              </w:rPr>
            </w:pPr>
          </w:p>
        </w:tc>
        <w:tc>
          <w:tcPr>
            <w:tcW w:w="1701" w:type="dxa"/>
            <w:tcBorders>
              <w:top w:val="single" w:sz="4" w:space="0" w:color="000000"/>
              <w:left w:val="single" w:sz="4" w:space="0" w:color="000000"/>
              <w:bottom w:val="single" w:sz="4" w:space="0" w:color="000000"/>
              <w:right w:val="single" w:sz="4" w:space="0" w:color="000000"/>
            </w:tcBorders>
          </w:tcPr>
          <w:p w14:paraId="4693AF78" w14:textId="77777777" w:rsidR="00F2607C" w:rsidRDefault="00F2607C">
            <w:pPr>
              <w:rPr>
                <w:b/>
                <w:bCs/>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ABF76F8" w14:textId="77777777" w:rsidR="00F2607C" w:rsidRDefault="00F2607C">
            <w:pPr>
              <w:rPr>
                <w:b/>
                <w:bCs/>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E43E2E9" w14:textId="77777777" w:rsidR="00F2607C" w:rsidRDefault="00F2607C">
            <w:pPr>
              <w:rPr>
                <w:b/>
                <w:bCs/>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5D64BDD0" w14:textId="77777777" w:rsidR="00F2607C" w:rsidRDefault="00F2607C">
            <w:pPr>
              <w:rPr>
                <w:b/>
                <w:bCs/>
                <w:szCs w:val="22"/>
              </w:rPr>
            </w:pPr>
          </w:p>
        </w:tc>
      </w:tr>
      <w:tr w:rsidR="00F2607C" w14:paraId="6D7E3376" w14:textId="77777777">
        <w:trPr>
          <w:trHeight w:val="65"/>
        </w:trPr>
        <w:tc>
          <w:tcPr>
            <w:tcW w:w="1700" w:type="dxa"/>
            <w:tcBorders>
              <w:top w:val="single" w:sz="4" w:space="0" w:color="000000"/>
              <w:left w:val="single" w:sz="4" w:space="0" w:color="000000"/>
              <w:bottom w:val="single" w:sz="4" w:space="0" w:color="000000"/>
              <w:right w:val="single" w:sz="4" w:space="0" w:color="000000"/>
            </w:tcBorders>
          </w:tcPr>
          <w:p w14:paraId="3CE06FE8" w14:textId="77777777" w:rsidR="00F2607C" w:rsidRDefault="00F2607C">
            <w:pPr>
              <w:rPr>
                <w:bCs/>
                <w:szCs w:val="22"/>
              </w:rPr>
            </w:pPr>
          </w:p>
        </w:tc>
        <w:tc>
          <w:tcPr>
            <w:tcW w:w="1702" w:type="dxa"/>
            <w:tcBorders>
              <w:top w:val="single" w:sz="4" w:space="0" w:color="000000"/>
              <w:left w:val="single" w:sz="4" w:space="0" w:color="000000"/>
              <w:bottom w:val="single" w:sz="4" w:space="0" w:color="000000"/>
              <w:right w:val="single" w:sz="4" w:space="0" w:color="000000"/>
            </w:tcBorders>
          </w:tcPr>
          <w:p w14:paraId="0931DBB2" w14:textId="77777777" w:rsidR="00F2607C" w:rsidRDefault="00F2607C">
            <w:pPr>
              <w:rPr>
                <w:b/>
                <w:bCs/>
                <w:szCs w:val="22"/>
              </w:rPr>
            </w:pPr>
          </w:p>
        </w:tc>
        <w:tc>
          <w:tcPr>
            <w:tcW w:w="1701" w:type="dxa"/>
            <w:tcBorders>
              <w:top w:val="single" w:sz="4" w:space="0" w:color="000000"/>
              <w:left w:val="single" w:sz="4" w:space="0" w:color="000000"/>
              <w:bottom w:val="single" w:sz="4" w:space="0" w:color="000000"/>
              <w:right w:val="single" w:sz="4" w:space="0" w:color="000000"/>
            </w:tcBorders>
          </w:tcPr>
          <w:p w14:paraId="58C5E8EB" w14:textId="77777777" w:rsidR="00F2607C" w:rsidRDefault="00F2607C">
            <w:pPr>
              <w:rPr>
                <w:b/>
                <w:bCs/>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B85747C" w14:textId="77777777" w:rsidR="00F2607C" w:rsidRDefault="00F2607C">
            <w:pPr>
              <w:rPr>
                <w:b/>
                <w:bCs/>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9D28F38" w14:textId="77777777" w:rsidR="00F2607C" w:rsidRDefault="00F2607C">
            <w:pPr>
              <w:rPr>
                <w:b/>
                <w:bCs/>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6DCD0679" w14:textId="77777777" w:rsidR="00F2607C" w:rsidRDefault="00F2607C">
            <w:pPr>
              <w:rPr>
                <w:b/>
                <w:bCs/>
                <w:szCs w:val="22"/>
              </w:rPr>
            </w:pPr>
          </w:p>
        </w:tc>
      </w:tr>
      <w:tr w:rsidR="00F2607C" w14:paraId="717BF520" w14:textId="77777777">
        <w:trPr>
          <w:trHeight w:val="65"/>
        </w:trPr>
        <w:tc>
          <w:tcPr>
            <w:tcW w:w="1700" w:type="dxa"/>
            <w:tcBorders>
              <w:top w:val="single" w:sz="4" w:space="0" w:color="000000"/>
              <w:left w:val="single" w:sz="4" w:space="0" w:color="000000"/>
              <w:bottom w:val="single" w:sz="4" w:space="0" w:color="000000"/>
              <w:right w:val="single" w:sz="4" w:space="0" w:color="000000"/>
            </w:tcBorders>
          </w:tcPr>
          <w:p w14:paraId="1D89181A" w14:textId="77777777" w:rsidR="00F2607C" w:rsidRDefault="00F2607C">
            <w:pPr>
              <w:rPr>
                <w:bCs/>
                <w:szCs w:val="22"/>
              </w:rPr>
            </w:pPr>
          </w:p>
        </w:tc>
        <w:tc>
          <w:tcPr>
            <w:tcW w:w="1702" w:type="dxa"/>
            <w:tcBorders>
              <w:top w:val="single" w:sz="4" w:space="0" w:color="000000"/>
              <w:left w:val="single" w:sz="4" w:space="0" w:color="000000"/>
              <w:bottom w:val="single" w:sz="4" w:space="0" w:color="000000"/>
              <w:right w:val="single" w:sz="4" w:space="0" w:color="000000"/>
            </w:tcBorders>
          </w:tcPr>
          <w:p w14:paraId="2F6E5604" w14:textId="77777777" w:rsidR="00F2607C" w:rsidRDefault="00F2607C">
            <w:pPr>
              <w:rPr>
                <w:b/>
                <w:bCs/>
                <w:szCs w:val="22"/>
              </w:rPr>
            </w:pPr>
          </w:p>
        </w:tc>
        <w:tc>
          <w:tcPr>
            <w:tcW w:w="1701" w:type="dxa"/>
            <w:tcBorders>
              <w:top w:val="single" w:sz="4" w:space="0" w:color="000000"/>
              <w:left w:val="single" w:sz="4" w:space="0" w:color="000000"/>
              <w:bottom w:val="single" w:sz="4" w:space="0" w:color="000000"/>
              <w:right w:val="single" w:sz="4" w:space="0" w:color="000000"/>
            </w:tcBorders>
          </w:tcPr>
          <w:p w14:paraId="36E6B69D" w14:textId="77777777" w:rsidR="00F2607C" w:rsidRDefault="00F2607C">
            <w:pPr>
              <w:rPr>
                <w:b/>
                <w:bCs/>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BF872BC" w14:textId="77777777" w:rsidR="00F2607C" w:rsidRDefault="00F2607C">
            <w:pPr>
              <w:rPr>
                <w:b/>
                <w:bCs/>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5567E00" w14:textId="77777777" w:rsidR="00F2607C" w:rsidRDefault="00F2607C">
            <w:pPr>
              <w:rPr>
                <w:b/>
                <w:bCs/>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322C8876" w14:textId="77777777" w:rsidR="00F2607C" w:rsidRDefault="00F2607C">
            <w:pPr>
              <w:rPr>
                <w:b/>
                <w:bCs/>
                <w:szCs w:val="22"/>
              </w:rPr>
            </w:pPr>
          </w:p>
        </w:tc>
      </w:tr>
    </w:tbl>
    <w:p w14:paraId="3B77B9CC" w14:textId="77777777" w:rsidR="00F2607C" w:rsidRDefault="00F2607C">
      <w:pPr>
        <w:ind w:left="-851"/>
        <w:rPr>
          <w:bCs/>
          <w:sz w:val="22"/>
          <w:szCs w:val="22"/>
        </w:rPr>
      </w:pPr>
    </w:p>
    <w:p w14:paraId="7B1F939C" w14:textId="77777777" w:rsidR="00F2607C" w:rsidRDefault="00480454">
      <w:pPr>
        <w:jc w:val="both"/>
        <w:rPr>
          <w:bCs/>
          <w:sz w:val="22"/>
          <w:szCs w:val="22"/>
        </w:rPr>
      </w:pPr>
      <w:r>
        <w:rPr>
          <w:bCs/>
          <w:sz w:val="22"/>
          <w:szCs w:val="22"/>
        </w:rPr>
        <w:t>*Столбец «Наименование характеристики» изменению не подлежит</w:t>
      </w:r>
    </w:p>
    <w:p w14:paraId="056EB2F9" w14:textId="77777777" w:rsidR="00F2607C" w:rsidRDefault="00480454">
      <w:pPr>
        <w:jc w:val="both"/>
        <w:rPr>
          <w:bCs/>
          <w:sz w:val="22"/>
          <w:szCs w:val="22"/>
        </w:rPr>
      </w:pPr>
      <w:r>
        <w:rPr>
          <w:bCs/>
          <w:sz w:val="22"/>
          <w:szCs w:val="22"/>
        </w:rPr>
        <w:t>** В столбце «Значение характеристики» участник закупки указывает четко значения показателей предлагаемого к поставке товара, не допускается использование слов: «не менее», «не более», «не ниже», «от», «до» и т.п.</w:t>
      </w:r>
    </w:p>
    <w:p w14:paraId="02D4B222" w14:textId="77777777" w:rsidR="00F2607C" w:rsidRDefault="00F2607C">
      <w:pPr>
        <w:rPr>
          <w:bCs/>
          <w:sz w:val="22"/>
          <w:szCs w:val="22"/>
        </w:rPr>
      </w:pPr>
    </w:p>
    <w:p w14:paraId="34C27441" w14:textId="77777777" w:rsidR="00F2607C" w:rsidRDefault="00F2607C">
      <w:pPr>
        <w:ind w:firstLine="709"/>
        <w:jc w:val="both"/>
        <w:rPr>
          <w:sz w:val="22"/>
          <w:szCs w:val="22"/>
        </w:rPr>
      </w:pPr>
    </w:p>
    <w:p w14:paraId="22F2BA68" w14:textId="77777777" w:rsidR="00F2607C" w:rsidRDefault="00F2607C">
      <w:pPr>
        <w:ind w:firstLine="709"/>
        <w:jc w:val="both"/>
        <w:rPr>
          <w:sz w:val="22"/>
          <w:szCs w:val="22"/>
        </w:rPr>
      </w:pPr>
    </w:p>
    <w:p w14:paraId="54E5FBA0" w14:textId="77777777" w:rsidR="00F2607C" w:rsidRDefault="00F2607C">
      <w:pPr>
        <w:ind w:firstLine="709"/>
        <w:jc w:val="both"/>
        <w:rPr>
          <w:sz w:val="22"/>
          <w:szCs w:val="22"/>
        </w:rPr>
      </w:pPr>
    </w:p>
    <w:p w14:paraId="15F30CC8" w14:textId="77777777" w:rsidR="00F2607C" w:rsidRDefault="00480454">
      <w:pPr>
        <w:ind w:firstLine="709"/>
        <w:jc w:val="both"/>
        <w:rPr>
          <w:sz w:val="22"/>
          <w:szCs w:val="22"/>
        </w:rPr>
      </w:pPr>
      <w:r>
        <w:rPr>
          <w:sz w:val="22"/>
          <w:szCs w:val="22"/>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1560"/>
      </w:tblGrid>
      <w:tr w:rsidR="00F2607C" w14:paraId="6CBC3449" w14:textId="77777777">
        <w:trPr>
          <w:tblHeader/>
        </w:trPr>
        <w:tc>
          <w:tcPr>
            <w:tcW w:w="567" w:type="dxa"/>
            <w:vAlign w:val="center"/>
          </w:tcPr>
          <w:p w14:paraId="283E1E76" w14:textId="77777777" w:rsidR="00F2607C" w:rsidRDefault="00480454">
            <w:pPr>
              <w:widowControl w:val="0"/>
              <w:adjustRightInd w:val="0"/>
              <w:jc w:val="both"/>
              <w:textAlignment w:val="baseline"/>
              <w:rPr>
                <w:szCs w:val="22"/>
              </w:rPr>
            </w:pPr>
            <w:r>
              <w:rPr>
                <w:sz w:val="22"/>
                <w:szCs w:val="22"/>
              </w:rPr>
              <w:t>№</w:t>
            </w:r>
          </w:p>
          <w:p w14:paraId="72236B7B" w14:textId="77777777" w:rsidR="00F2607C" w:rsidRDefault="00480454">
            <w:pPr>
              <w:widowControl w:val="0"/>
              <w:adjustRightInd w:val="0"/>
              <w:jc w:val="both"/>
              <w:textAlignment w:val="baseline"/>
              <w:rPr>
                <w:szCs w:val="22"/>
              </w:rPr>
            </w:pPr>
            <w:proofErr w:type="gramStart"/>
            <w:r>
              <w:rPr>
                <w:sz w:val="22"/>
                <w:szCs w:val="22"/>
              </w:rPr>
              <w:t>п</w:t>
            </w:r>
            <w:proofErr w:type="gramEnd"/>
            <w:r>
              <w:rPr>
                <w:sz w:val="22"/>
                <w:szCs w:val="22"/>
              </w:rPr>
              <w:t>/п</w:t>
            </w:r>
          </w:p>
        </w:tc>
        <w:tc>
          <w:tcPr>
            <w:tcW w:w="7371" w:type="dxa"/>
            <w:vAlign w:val="center"/>
          </w:tcPr>
          <w:p w14:paraId="53DF4CFC" w14:textId="77777777" w:rsidR="00F2607C" w:rsidRDefault="00480454">
            <w:pPr>
              <w:widowControl w:val="0"/>
              <w:adjustRightInd w:val="0"/>
              <w:jc w:val="center"/>
              <w:textAlignment w:val="baseline"/>
              <w:rPr>
                <w:szCs w:val="22"/>
              </w:rPr>
            </w:pPr>
            <w:r>
              <w:rPr>
                <w:sz w:val="22"/>
                <w:szCs w:val="22"/>
              </w:rPr>
              <w:t>Наименование документа</w:t>
            </w:r>
          </w:p>
        </w:tc>
        <w:tc>
          <w:tcPr>
            <w:tcW w:w="1560" w:type="dxa"/>
            <w:vAlign w:val="center"/>
          </w:tcPr>
          <w:p w14:paraId="389950C4" w14:textId="77777777" w:rsidR="00F2607C" w:rsidRDefault="00480454">
            <w:pPr>
              <w:widowControl w:val="0"/>
              <w:adjustRightInd w:val="0"/>
              <w:jc w:val="center"/>
              <w:textAlignment w:val="baseline"/>
              <w:rPr>
                <w:szCs w:val="22"/>
              </w:rPr>
            </w:pPr>
            <w:r>
              <w:rPr>
                <w:sz w:val="22"/>
                <w:szCs w:val="22"/>
              </w:rPr>
              <w:t>Количество страниц</w:t>
            </w:r>
          </w:p>
        </w:tc>
      </w:tr>
      <w:tr w:rsidR="00F2607C" w14:paraId="188CBE5C" w14:textId="77777777">
        <w:tc>
          <w:tcPr>
            <w:tcW w:w="567" w:type="dxa"/>
            <w:vAlign w:val="center"/>
          </w:tcPr>
          <w:p w14:paraId="0B2EC07F" w14:textId="77777777" w:rsidR="00F2607C" w:rsidRDefault="00F2607C">
            <w:pPr>
              <w:numPr>
                <w:ilvl w:val="0"/>
                <w:numId w:val="15"/>
              </w:numPr>
              <w:tabs>
                <w:tab w:val="left" w:pos="284"/>
              </w:tabs>
              <w:jc w:val="both"/>
              <w:rPr>
                <w:i/>
                <w:szCs w:val="22"/>
              </w:rPr>
            </w:pPr>
          </w:p>
        </w:tc>
        <w:tc>
          <w:tcPr>
            <w:tcW w:w="7371" w:type="dxa"/>
          </w:tcPr>
          <w:p w14:paraId="1B9B71E0" w14:textId="77777777" w:rsidR="00F2607C" w:rsidRDefault="00F2607C">
            <w:pPr>
              <w:widowControl w:val="0"/>
              <w:adjustRightInd w:val="0"/>
              <w:jc w:val="both"/>
              <w:textAlignment w:val="baseline"/>
              <w:rPr>
                <w:i/>
                <w:szCs w:val="22"/>
              </w:rPr>
            </w:pPr>
          </w:p>
        </w:tc>
        <w:tc>
          <w:tcPr>
            <w:tcW w:w="1560" w:type="dxa"/>
          </w:tcPr>
          <w:p w14:paraId="356C5885" w14:textId="77777777" w:rsidR="00F2607C" w:rsidRDefault="00F2607C">
            <w:pPr>
              <w:widowControl w:val="0"/>
              <w:adjustRightInd w:val="0"/>
              <w:jc w:val="both"/>
              <w:textAlignment w:val="baseline"/>
              <w:rPr>
                <w:i/>
                <w:szCs w:val="22"/>
              </w:rPr>
            </w:pPr>
          </w:p>
        </w:tc>
      </w:tr>
      <w:tr w:rsidR="00F2607C" w14:paraId="06791681" w14:textId="77777777">
        <w:tc>
          <w:tcPr>
            <w:tcW w:w="567" w:type="dxa"/>
            <w:vAlign w:val="center"/>
          </w:tcPr>
          <w:p w14:paraId="6A6F934E" w14:textId="77777777" w:rsidR="00F2607C" w:rsidRDefault="00480454">
            <w:pPr>
              <w:tabs>
                <w:tab w:val="left" w:pos="284"/>
              </w:tabs>
              <w:jc w:val="both"/>
              <w:rPr>
                <w:szCs w:val="22"/>
              </w:rPr>
            </w:pPr>
            <w:r>
              <w:rPr>
                <w:sz w:val="22"/>
                <w:szCs w:val="22"/>
              </w:rPr>
              <w:t>…</w:t>
            </w:r>
          </w:p>
        </w:tc>
        <w:tc>
          <w:tcPr>
            <w:tcW w:w="7371" w:type="dxa"/>
          </w:tcPr>
          <w:p w14:paraId="557306E7" w14:textId="77777777" w:rsidR="00F2607C" w:rsidRDefault="00F2607C">
            <w:pPr>
              <w:widowControl w:val="0"/>
              <w:adjustRightInd w:val="0"/>
              <w:jc w:val="both"/>
              <w:textAlignment w:val="baseline"/>
              <w:rPr>
                <w:szCs w:val="22"/>
              </w:rPr>
            </w:pPr>
          </w:p>
        </w:tc>
        <w:tc>
          <w:tcPr>
            <w:tcW w:w="1560" w:type="dxa"/>
          </w:tcPr>
          <w:p w14:paraId="38DCB784" w14:textId="77777777" w:rsidR="00F2607C" w:rsidRDefault="00F2607C">
            <w:pPr>
              <w:widowControl w:val="0"/>
              <w:adjustRightInd w:val="0"/>
              <w:jc w:val="both"/>
              <w:textAlignment w:val="baseline"/>
              <w:rPr>
                <w:szCs w:val="22"/>
              </w:rPr>
            </w:pPr>
          </w:p>
        </w:tc>
      </w:tr>
    </w:tbl>
    <w:p w14:paraId="6E60F447" w14:textId="77777777" w:rsidR="00F2607C" w:rsidRDefault="00F2607C">
      <w:pPr>
        <w:autoSpaceDE w:val="0"/>
        <w:autoSpaceDN w:val="0"/>
        <w:jc w:val="both"/>
        <w:rPr>
          <w:bCs/>
          <w:snapToGrid w:val="0"/>
          <w:sz w:val="22"/>
          <w:szCs w:val="22"/>
        </w:rPr>
      </w:pPr>
    </w:p>
    <w:p w14:paraId="18884873" w14:textId="77777777" w:rsidR="00F2607C" w:rsidRDefault="00480454">
      <w:pPr>
        <w:autoSpaceDE w:val="0"/>
        <w:autoSpaceDN w:val="0"/>
        <w:jc w:val="both"/>
        <w:rPr>
          <w:bCs/>
          <w:snapToGrid w:val="0"/>
          <w:sz w:val="22"/>
          <w:szCs w:val="22"/>
        </w:rPr>
      </w:pPr>
      <w:r>
        <w:rPr>
          <w:bCs/>
          <w:snapToGrid w:val="0"/>
          <w:sz w:val="22"/>
          <w:szCs w:val="22"/>
        </w:rPr>
        <w:t>Приложения к котировочной заявке:</w:t>
      </w:r>
    </w:p>
    <w:p w14:paraId="3F50129C" w14:textId="77777777" w:rsidR="00F2607C" w:rsidRDefault="00F2607C">
      <w:pPr>
        <w:autoSpaceDE w:val="0"/>
        <w:autoSpaceDN w:val="0"/>
        <w:jc w:val="both"/>
        <w:rPr>
          <w:bCs/>
          <w:snapToGrid w:val="0"/>
          <w:sz w:val="22"/>
          <w:szCs w:val="22"/>
        </w:rPr>
      </w:pPr>
    </w:p>
    <w:p w14:paraId="7DE6B24D" w14:textId="77777777" w:rsidR="00F2607C" w:rsidRDefault="00480454">
      <w:pPr>
        <w:jc w:val="both"/>
        <w:rPr>
          <w:sz w:val="22"/>
          <w:szCs w:val="22"/>
        </w:rPr>
      </w:pPr>
      <w:r>
        <w:rPr>
          <w:bCs/>
          <w:snapToGrid w:val="0"/>
          <w:sz w:val="22"/>
          <w:szCs w:val="22"/>
        </w:rPr>
        <w:t xml:space="preserve">Приложение № 1- </w:t>
      </w:r>
      <w:r>
        <w:rPr>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14:paraId="165326B1" w14:textId="77777777" w:rsidR="00F2607C" w:rsidRDefault="00480454">
      <w:pPr>
        <w:pStyle w:val="12"/>
        <w:spacing w:line="240" w:lineRule="auto"/>
        <w:ind w:firstLine="0"/>
        <w:rPr>
          <w:rFonts w:ascii="Times New Roman" w:hAnsi="Times New Roman"/>
          <w:b/>
          <w:sz w:val="22"/>
          <w:szCs w:val="22"/>
        </w:rPr>
      </w:pPr>
      <w:r>
        <w:rPr>
          <w:rFonts w:ascii="Times New Roman" w:hAnsi="Times New Roman"/>
          <w:bCs/>
          <w:snapToGrid w:val="0"/>
          <w:sz w:val="22"/>
          <w:szCs w:val="22"/>
        </w:rPr>
        <w:t xml:space="preserve">Приложение № 2- </w:t>
      </w:r>
      <w:r>
        <w:rPr>
          <w:rFonts w:ascii="Times New Roman" w:hAnsi="Times New Roman"/>
          <w:sz w:val="22"/>
          <w:szCs w:val="22"/>
        </w:rPr>
        <w:t>Согласие на обработку персональных данных (для физических лиц)</w:t>
      </w:r>
    </w:p>
    <w:p w14:paraId="0F000B60" w14:textId="77777777" w:rsidR="00F2607C" w:rsidRDefault="00F2607C">
      <w:pPr>
        <w:autoSpaceDE w:val="0"/>
        <w:autoSpaceDN w:val="0"/>
        <w:jc w:val="both"/>
        <w:rPr>
          <w:bCs/>
          <w:snapToGrid w:val="0"/>
          <w:sz w:val="22"/>
          <w:szCs w:val="22"/>
        </w:rPr>
      </w:pPr>
    </w:p>
    <w:p w14:paraId="0FC128C3" w14:textId="77777777" w:rsidR="00F2607C" w:rsidRDefault="00480454">
      <w:pPr>
        <w:autoSpaceDE w:val="0"/>
        <w:autoSpaceDN w:val="0"/>
        <w:jc w:val="both"/>
        <w:rPr>
          <w:bCs/>
          <w:snapToGrid w:val="0"/>
          <w:sz w:val="22"/>
          <w:szCs w:val="22"/>
        </w:rPr>
      </w:pPr>
      <w:r>
        <w:rPr>
          <w:bCs/>
          <w:snapToGrid w:val="0"/>
          <w:sz w:val="22"/>
          <w:szCs w:val="22"/>
        </w:rPr>
        <w:t>_____________________________________</w:t>
      </w:r>
      <w:r>
        <w:rPr>
          <w:bCs/>
          <w:snapToGrid w:val="0"/>
          <w:sz w:val="22"/>
          <w:szCs w:val="22"/>
        </w:rPr>
        <w:tab/>
      </w:r>
      <w:r>
        <w:rPr>
          <w:bCs/>
          <w:snapToGrid w:val="0"/>
          <w:sz w:val="22"/>
          <w:szCs w:val="22"/>
        </w:rPr>
        <w:tab/>
        <w:t xml:space="preserve">                 ______________________________</w:t>
      </w:r>
    </w:p>
    <w:p w14:paraId="00456DE0" w14:textId="77777777" w:rsidR="00F2607C" w:rsidRDefault="00480454">
      <w:pPr>
        <w:overflowPunct w:val="0"/>
        <w:autoSpaceDE w:val="0"/>
        <w:autoSpaceDN w:val="0"/>
        <w:adjustRightInd w:val="0"/>
        <w:jc w:val="both"/>
        <w:rPr>
          <w:b/>
          <w:i/>
          <w:sz w:val="22"/>
          <w:szCs w:val="22"/>
          <w:vertAlign w:val="superscript"/>
        </w:rPr>
      </w:pPr>
      <w:r>
        <w:rPr>
          <w:b/>
          <w:i/>
          <w:sz w:val="22"/>
          <w:szCs w:val="22"/>
          <w:vertAlign w:val="superscript"/>
        </w:rPr>
        <w:t>(Подпись уполномоченного представителя участника закупки</w:t>
      </w:r>
      <w:proofErr w:type="gramStart"/>
      <w:r>
        <w:rPr>
          <w:b/>
          <w:i/>
          <w:sz w:val="22"/>
          <w:szCs w:val="22"/>
          <w:vertAlign w:val="superscript"/>
        </w:rPr>
        <w:t xml:space="preserve"> )</w:t>
      </w:r>
      <w:proofErr w:type="gramEnd"/>
      <w:r>
        <w:rPr>
          <w:bCs/>
          <w:snapToGrid w:val="0"/>
          <w:sz w:val="22"/>
          <w:szCs w:val="22"/>
        </w:rPr>
        <w:tab/>
      </w:r>
      <w:r>
        <w:rPr>
          <w:bCs/>
          <w:snapToGrid w:val="0"/>
          <w:sz w:val="22"/>
          <w:szCs w:val="22"/>
        </w:rPr>
        <w:tab/>
      </w:r>
      <w:r>
        <w:rPr>
          <w:b/>
          <w:i/>
          <w:sz w:val="22"/>
          <w:szCs w:val="22"/>
          <w:vertAlign w:val="superscript"/>
        </w:rPr>
        <w:t>(Ф.И.О, должность)</w:t>
      </w:r>
    </w:p>
    <w:p w14:paraId="0294E439" w14:textId="77777777" w:rsidR="00F2607C" w:rsidRDefault="00480454">
      <w:pPr>
        <w:overflowPunct w:val="0"/>
        <w:autoSpaceDE w:val="0"/>
        <w:autoSpaceDN w:val="0"/>
        <w:adjustRightInd w:val="0"/>
        <w:jc w:val="both"/>
        <w:rPr>
          <w:sz w:val="22"/>
          <w:szCs w:val="22"/>
        </w:rPr>
      </w:pPr>
      <w:r>
        <w:rPr>
          <w:sz w:val="22"/>
          <w:szCs w:val="22"/>
        </w:rPr>
        <w:t>М.П.</w:t>
      </w:r>
    </w:p>
    <w:p w14:paraId="25041AE1" w14:textId="77777777" w:rsidR="00F2607C" w:rsidRDefault="00F2607C">
      <w:pPr>
        <w:overflowPunct w:val="0"/>
        <w:autoSpaceDE w:val="0"/>
        <w:autoSpaceDN w:val="0"/>
        <w:adjustRightInd w:val="0"/>
        <w:jc w:val="both"/>
        <w:rPr>
          <w:sz w:val="22"/>
          <w:szCs w:val="22"/>
        </w:rPr>
      </w:pPr>
    </w:p>
    <w:p w14:paraId="2987E61F" w14:textId="77777777" w:rsidR="00F2607C" w:rsidRDefault="00480454">
      <w:pPr>
        <w:overflowPunct w:val="0"/>
        <w:autoSpaceDE w:val="0"/>
        <w:autoSpaceDN w:val="0"/>
        <w:adjustRightInd w:val="0"/>
        <w:jc w:val="both"/>
        <w:rPr>
          <w:sz w:val="22"/>
          <w:szCs w:val="22"/>
        </w:rPr>
      </w:pPr>
      <w:r>
        <w:rPr>
          <w:sz w:val="22"/>
          <w:szCs w:val="22"/>
        </w:rPr>
        <w:t xml:space="preserve">Я, _____________ </w:t>
      </w:r>
      <w:r>
        <w:rPr>
          <w:b/>
          <w:i/>
          <w:sz w:val="22"/>
          <w:szCs w:val="22"/>
        </w:rPr>
        <w:t>(указывается ФИО уполномоченного представителя участника закупки, подписавшего настоящую заявку)</w:t>
      </w:r>
      <w:r>
        <w:rPr>
          <w:sz w:val="22"/>
          <w:szCs w:val="22"/>
        </w:rPr>
        <w:t xml:space="preserve"> настоящим подтверждаю, что обладаю полномочиями на подписание заявки от имени _____________ </w:t>
      </w:r>
      <w:r>
        <w:rPr>
          <w:b/>
          <w:i/>
          <w:sz w:val="22"/>
          <w:szCs w:val="22"/>
        </w:rPr>
        <w:t>(наименование участника закупки)</w:t>
      </w:r>
      <w:r>
        <w:rPr>
          <w:sz w:val="22"/>
          <w:szCs w:val="22"/>
        </w:rPr>
        <w:t xml:space="preserve"> и несу </w:t>
      </w:r>
      <w:r>
        <w:rPr>
          <w:sz w:val="22"/>
          <w:szCs w:val="22"/>
        </w:rPr>
        <w:lastRenderedPageBreak/>
        <w:t xml:space="preserve">ответственность за все действия, возникшие на основании заявки на участие в закупке, подписанной от моего имени. </w:t>
      </w:r>
    </w:p>
    <w:p w14:paraId="5D93F649" w14:textId="77777777" w:rsidR="00F2607C" w:rsidRDefault="00F2607C">
      <w:pPr>
        <w:overflowPunct w:val="0"/>
        <w:autoSpaceDE w:val="0"/>
        <w:autoSpaceDN w:val="0"/>
        <w:adjustRightInd w:val="0"/>
        <w:jc w:val="right"/>
        <w:rPr>
          <w:b/>
          <w:sz w:val="22"/>
          <w:szCs w:val="22"/>
        </w:rPr>
      </w:pPr>
    </w:p>
    <w:p w14:paraId="105C2780" w14:textId="77777777" w:rsidR="00F2607C" w:rsidRDefault="00F2607C">
      <w:pPr>
        <w:overflowPunct w:val="0"/>
        <w:autoSpaceDE w:val="0"/>
        <w:autoSpaceDN w:val="0"/>
        <w:adjustRightInd w:val="0"/>
        <w:jc w:val="right"/>
        <w:rPr>
          <w:b/>
          <w:sz w:val="18"/>
          <w:szCs w:val="18"/>
        </w:rPr>
      </w:pPr>
    </w:p>
    <w:p w14:paraId="3A64148B" w14:textId="77777777" w:rsidR="00F2607C" w:rsidRDefault="00F2607C">
      <w:pPr>
        <w:overflowPunct w:val="0"/>
        <w:autoSpaceDE w:val="0"/>
        <w:autoSpaceDN w:val="0"/>
        <w:adjustRightInd w:val="0"/>
        <w:jc w:val="right"/>
        <w:rPr>
          <w:b/>
          <w:sz w:val="18"/>
          <w:szCs w:val="18"/>
        </w:rPr>
      </w:pPr>
    </w:p>
    <w:p w14:paraId="2C74F76F" w14:textId="77777777" w:rsidR="00F2607C" w:rsidRDefault="00F2607C">
      <w:pPr>
        <w:overflowPunct w:val="0"/>
        <w:autoSpaceDE w:val="0"/>
        <w:autoSpaceDN w:val="0"/>
        <w:adjustRightInd w:val="0"/>
        <w:jc w:val="right"/>
        <w:rPr>
          <w:b/>
          <w:sz w:val="18"/>
          <w:szCs w:val="18"/>
        </w:rPr>
      </w:pPr>
    </w:p>
    <w:p w14:paraId="1E45161F" w14:textId="77777777" w:rsidR="00F2607C" w:rsidRDefault="00F2607C">
      <w:pPr>
        <w:overflowPunct w:val="0"/>
        <w:autoSpaceDE w:val="0"/>
        <w:autoSpaceDN w:val="0"/>
        <w:adjustRightInd w:val="0"/>
        <w:jc w:val="right"/>
        <w:rPr>
          <w:b/>
          <w:sz w:val="18"/>
          <w:szCs w:val="18"/>
        </w:rPr>
      </w:pPr>
    </w:p>
    <w:p w14:paraId="5B6E70F6" w14:textId="77777777" w:rsidR="00F2607C" w:rsidRDefault="00480454">
      <w:pPr>
        <w:tabs>
          <w:tab w:val="left" w:pos="1560"/>
        </w:tabs>
        <w:overflowPunct w:val="0"/>
        <w:autoSpaceDE w:val="0"/>
        <w:autoSpaceDN w:val="0"/>
        <w:adjustRightInd w:val="0"/>
        <w:ind w:left="6237"/>
        <w:jc w:val="right"/>
        <w:rPr>
          <w:b/>
          <w:sz w:val="22"/>
          <w:szCs w:val="22"/>
        </w:rPr>
      </w:pPr>
      <w:r>
        <w:rPr>
          <w:b/>
          <w:sz w:val="22"/>
          <w:szCs w:val="22"/>
        </w:rPr>
        <w:t>Приложение</w:t>
      </w:r>
      <w:proofErr w:type="gramStart"/>
      <w:r>
        <w:rPr>
          <w:b/>
          <w:sz w:val="22"/>
          <w:szCs w:val="22"/>
        </w:rPr>
        <w:t>1</w:t>
      </w:r>
      <w:proofErr w:type="gramEnd"/>
      <w:r>
        <w:rPr>
          <w:b/>
          <w:sz w:val="22"/>
          <w:szCs w:val="22"/>
        </w:rPr>
        <w:t xml:space="preserve"> </w:t>
      </w:r>
    </w:p>
    <w:p w14:paraId="36F07512" w14:textId="77777777" w:rsidR="00F2607C" w:rsidRDefault="00480454">
      <w:pPr>
        <w:tabs>
          <w:tab w:val="left" w:pos="1560"/>
        </w:tabs>
        <w:overflowPunct w:val="0"/>
        <w:autoSpaceDE w:val="0"/>
        <w:autoSpaceDN w:val="0"/>
        <w:adjustRightInd w:val="0"/>
        <w:ind w:left="6237"/>
        <w:jc w:val="right"/>
        <w:rPr>
          <w:sz w:val="22"/>
          <w:szCs w:val="22"/>
        </w:rPr>
      </w:pPr>
      <w:r>
        <w:rPr>
          <w:b/>
          <w:sz w:val="22"/>
          <w:szCs w:val="22"/>
        </w:rPr>
        <w:t>к котировочной заявке</w:t>
      </w:r>
    </w:p>
    <w:p w14:paraId="41C7F600" w14:textId="77777777" w:rsidR="00F2607C" w:rsidRDefault="00480454">
      <w:pPr>
        <w:keepNext/>
        <w:tabs>
          <w:tab w:val="left" w:pos="284"/>
          <w:tab w:val="left" w:pos="426"/>
          <w:tab w:val="left" w:pos="709"/>
          <w:tab w:val="left" w:pos="851"/>
          <w:tab w:val="left" w:pos="1560"/>
        </w:tabs>
        <w:overflowPunct w:val="0"/>
        <w:autoSpaceDE w:val="0"/>
        <w:autoSpaceDN w:val="0"/>
        <w:adjustRightInd w:val="0"/>
        <w:ind w:left="8222" w:right="57" w:firstLine="7655"/>
        <w:rPr>
          <w:b/>
          <w:sz w:val="20"/>
        </w:rPr>
      </w:pPr>
      <w:r>
        <w:rPr>
          <w:b/>
          <w:sz w:val="20"/>
        </w:rPr>
        <w:t>к</w:t>
      </w:r>
    </w:p>
    <w:p w14:paraId="2F353C43" w14:textId="77777777" w:rsidR="00F2607C" w:rsidRDefault="00F2607C">
      <w:pPr>
        <w:keepNext/>
        <w:tabs>
          <w:tab w:val="left" w:pos="0"/>
          <w:tab w:val="left" w:pos="284"/>
          <w:tab w:val="left" w:pos="426"/>
          <w:tab w:val="left" w:pos="709"/>
          <w:tab w:val="left" w:pos="851"/>
        </w:tabs>
        <w:overflowPunct w:val="0"/>
        <w:autoSpaceDE w:val="0"/>
        <w:autoSpaceDN w:val="0"/>
        <w:adjustRightInd w:val="0"/>
        <w:ind w:right="57"/>
        <w:jc w:val="both"/>
        <w:rPr>
          <w:b/>
          <w:sz w:val="20"/>
        </w:rPr>
      </w:pPr>
    </w:p>
    <w:p w14:paraId="28559D26" w14:textId="77777777" w:rsidR="00F2607C" w:rsidRDefault="00480454">
      <w:pPr>
        <w:jc w:val="center"/>
        <w:rPr>
          <w:b/>
          <w:sz w:val="22"/>
          <w:szCs w:val="22"/>
        </w:rPr>
      </w:pPr>
      <w:r>
        <w:rPr>
          <w:b/>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14:paraId="777A873A" w14:textId="77777777" w:rsidR="00F2607C" w:rsidRDefault="00F2607C">
      <w:pPr>
        <w:jc w:val="right"/>
        <w:rPr>
          <w:b/>
          <w:sz w:val="22"/>
          <w:szCs w:val="22"/>
        </w:rPr>
      </w:pPr>
    </w:p>
    <w:p w14:paraId="32A2C6C4" w14:textId="77777777" w:rsidR="00F2607C" w:rsidRDefault="00480454">
      <w:pPr>
        <w:ind w:firstLine="567"/>
        <w:jc w:val="both"/>
        <w:rPr>
          <w:sz w:val="22"/>
          <w:szCs w:val="22"/>
        </w:rPr>
      </w:pPr>
      <w:r>
        <w:rPr>
          <w:sz w:val="22"/>
          <w:szCs w:val="22"/>
        </w:rPr>
        <w:t xml:space="preserve">Настоящей декларацией участник закупки </w:t>
      </w:r>
      <w:r>
        <w:rPr>
          <w:rFonts w:eastAsia="Calibri"/>
          <w:sz w:val="22"/>
          <w:szCs w:val="22"/>
          <w:lang w:eastAsia="en-US"/>
        </w:rPr>
        <w:t xml:space="preserve">_________________ </w:t>
      </w:r>
      <w:r>
        <w:rPr>
          <w:rFonts w:eastAsia="Calibri"/>
          <w:i/>
          <w:sz w:val="22"/>
          <w:szCs w:val="22"/>
          <w:lang w:eastAsia="en-US"/>
        </w:rPr>
        <w:t>(указывается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w:t>
      </w:r>
      <w:proofErr w:type="gramStart"/>
      <w:r>
        <w:rPr>
          <w:rFonts w:eastAsia="Calibri"/>
          <w:i/>
          <w:sz w:val="22"/>
          <w:szCs w:val="22"/>
          <w:lang w:eastAsia="en-US"/>
        </w:rPr>
        <w:t>)</w:t>
      </w:r>
      <w:r>
        <w:rPr>
          <w:sz w:val="22"/>
          <w:szCs w:val="22"/>
        </w:rPr>
        <w:t>п</w:t>
      </w:r>
      <w:proofErr w:type="gramEnd"/>
      <w:r>
        <w:rPr>
          <w:sz w:val="22"/>
          <w:szCs w:val="22"/>
        </w:rPr>
        <w:t xml:space="preserve">одтверждает, что соответствует следующим требованиям: </w:t>
      </w:r>
    </w:p>
    <w:p w14:paraId="29B00913" w14:textId="77777777" w:rsidR="00F2607C" w:rsidRDefault="00480454">
      <w:pPr>
        <w:ind w:firstLine="567"/>
        <w:jc w:val="both"/>
        <w:rPr>
          <w:sz w:val="22"/>
          <w:szCs w:val="22"/>
        </w:rPr>
      </w:pPr>
      <w:r>
        <w:rPr>
          <w:sz w:val="22"/>
          <w:szCs w:val="22"/>
        </w:rPr>
        <w:t xml:space="preserve">1) </w:t>
      </w:r>
      <w:proofErr w:type="spellStart"/>
      <w:r>
        <w:rPr>
          <w:sz w:val="22"/>
          <w:szCs w:val="22"/>
        </w:rPr>
        <w:t>непроведение</w:t>
      </w:r>
      <w:proofErr w:type="spellEnd"/>
      <w:r>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158D666" w14:textId="77777777" w:rsidR="00F2607C" w:rsidRDefault="00480454">
      <w:pPr>
        <w:ind w:firstLine="567"/>
        <w:jc w:val="both"/>
        <w:rPr>
          <w:sz w:val="22"/>
          <w:szCs w:val="22"/>
        </w:rPr>
      </w:pPr>
      <w:r>
        <w:rPr>
          <w:sz w:val="22"/>
          <w:szCs w:val="22"/>
        </w:rPr>
        <w:t xml:space="preserve">2) </w:t>
      </w:r>
      <w:proofErr w:type="spellStart"/>
      <w:r>
        <w:rPr>
          <w:sz w:val="22"/>
          <w:szCs w:val="22"/>
        </w:rPr>
        <w:t>неприостановление</w:t>
      </w:r>
      <w:proofErr w:type="spellEnd"/>
      <w:r>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2825DF3F" w14:textId="77777777" w:rsidR="00F2607C" w:rsidRDefault="00480454">
      <w:pPr>
        <w:ind w:firstLine="567"/>
        <w:jc w:val="both"/>
        <w:rPr>
          <w:sz w:val="22"/>
          <w:szCs w:val="22"/>
        </w:rPr>
      </w:pPr>
      <w:proofErr w:type="gramStart"/>
      <w:r>
        <w:rPr>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22"/>
          <w:szCs w:val="22"/>
        </w:rPr>
        <w:t xml:space="preserve"> обязанности </w:t>
      </w:r>
      <w:proofErr w:type="gramStart"/>
      <w:r>
        <w:rPr>
          <w:sz w:val="22"/>
          <w:szCs w:val="22"/>
        </w:rPr>
        <w:t>заявителя</w:t>
      </w:r>
      <w:proofErr w:type="gramEnd"/>
      <w:r>
        <w:rPr>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4FF245B5" w14:textId="77777777" w:rsidR="00F2607C" w:rsidRDefault="00480454">
      <w:pPr>
        <w:ind w:firstLine="567"/>
        <w:jc w:val="both"/>
        <w:rPr>
          <w:sz w:val="22"/>
          <w:szCs w:val="22"/>
        </w:rPr>
      </w:pPr>
      <w:proofErr w:type="gramStart"/>
      <w:r>
        <w:rPr>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sz w:val="22"/>
          <w:szCs w:val="22"/>
        </w:rPr>
        <w:t xml:space="preserve"> поставкой товара, выполнением работы, оказанием услуги, </w:t>
      </w:r>
      <w:proofErr w:type="gramStart"/>
      <w:r>
        <w:rPr>
          <w:sz w:val="22"/>
          <w:szCs w:val="22"/>
        </w:rPr>
        <w:t>являющихся</w:t>
      </w:r>
      <w:proofErr w:type="gramEnd"/>
      <w:r>
        <w:rPr>
          <w:sz w:val="22"/>
          <w:szCs w:val="22"/>
        </w:rPr>
        <w:t xml:space="preserve"> предметом осуществляемой закупки, и административного наказания в виде дисквалификации;</w:t>
      </w:r>
    </w:p>
    <w:p w14:paraId="1C691815" w14:textId="77777777" w:rsidR="00F2607C" w:rsidRDefault="00480454">
      <w:pPr>
        <w:ind w:firstLine="567"/>
        <w:jc w:val="both"/>
        <w:rPr>
          <w:sz w:val="22"/>
          <w:szCs w:val="22"/>
        </w:rPr>
      </w:pPr>
      <w:proofErr w:type="gramStart"/>
      <w:r>
        <w:rPr>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Pr>
          <w:sz w:val="22"/>
          <w:szCs w:val="22"/>
        </w:rPr>
        <w:t xml:space="preserve"> </w:t>
      </w:r>
      <w:proofErr w:type="gramStart"/>
      <w:r>
        <w:rPr>
          <w:sz w:val="22"/>
          <w:szCs w:val="22"/>
        </w:rPr>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2"/>
          <w:szCs w:val="22"/>
        </w:rPr>
        <w:t>неполнородными</w:t>
      </w:r>
      <w:proofErr w:type="spellEnd"/>
      <w:r>
        <w:rPr>
          <w:sz w:val="22"/>
          <w:szCs w:val="22"/>
        </w:rPr>
        <w:t xml:space="preserve"> (имеющими общих отца или мать) братьями и сестрами), усыновителями или усыновленными указанных физических</w:t>
      </w:r>
      <w:proofErr w:type="gramEnd"/>
      <w:r>
        <w:rPr>
          <w:sz w:val="22"/>
          <w:szCs w:val="22"/>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6CDA39E" w14:textId="77777777" w:rsidR="00F2607C" w:rsidRDefault="00480454">
      <w:pPr>
        <w:ind w:firstLine="567"/>
        <w:jc w:val="both"/>
        <w:rPr>
          <w:sz w:val="22"/>
          <w:szCs w:val="22"/>
        </w:rPr>
      </w:pPr>
      <w:r>
        <w:rPr>
          <w:sz w:val="22"/>
          <w:szCs w:val="22"/>
        </w:rPr>
        <w:t>6) отсутствие сведений об участнике закупки в реестре недобросовестных поставщиков, предусмотренном Федеральным законом № 223-ФЗ;</w:t>
      </w:r>
    </w:p>
    <w:p w14:paraId="1A0A8A8A" w14:textId="77777777" w:rsidR="00F2607C" w:rsidRDefault="00480454">
      <w:pPr>
        <w:ind w:firstLine="567"/>
        <w:jc w:val="both"/>
        <w:rPr>
          <w:sz w:val="22"/>
          <w:szCs w:val="22"/>
        </w:rPr>
      </w:pPr>
      <w:r>
        <w:rPr>
          <w:sz w:val="22"/>
          <w:szCs w:val="22"/>
        </w:rPr>
        <w:lastRenderedPageBreak/>
        <w:t xml:space="preserve">7) отсутствие сведений об участнике закупки в реестре недобросовестных поставщиков, предусмотренном Федеральным законом № 44-ФЗ. </w:t>
      </w:r>
    </w:p>
    <w:p w14:paraId="21719512" w14:textId="77777777" w:rsidR="00F2607C" w:rsidRDefault="00F2607C">
      <w:pPr>
        <w:ind w:firstLine="567"/>
        <w:jc w:val="both"/>
        <w:rPr>
          <w:sz w:val="22"/>
          <w:szCs w:val="22"/>
        </w:rPr>
      </w:pPr>
    </w:p>
    <w:p w14:paraId="1D708B37" w14:textId="77777777" w:rsidR="00F2607C" w:rsidRDefault="00F2607C">
      <w:pPr>
        <w:autoSpaceDE w:val="0"/>
        <w:autoSpaceDN w:val="0"/>
        <w:adjustRightInd w:val="0"/>
        <w:jc w:val="both"/>
        <w:rPr>
          <w:sz w:val="22"/>
          <w:szCs w:val="22"/>
        </w:rPr>
      </w:pPr>
    </w:p>
    <w:tbl>
      <w:tblPr>
        <w:tblW w:w="0" w:type="auto"/>
        <w:tblInd w:w="-106" w:type="dxa"/>
        <w:tblLook w:val="04A0" w:firstRow="1" w:lastRow="0" w:firstColumn="1" w:lastColumn="0" w:noHBand="0" w:noVBand="1"/>
      </w:tblPr>
      <w:tblGrid>
        <w:gridCol w:w="3302"/>
        <w:gridCol w:w="512"/>
        <w:gridCol w:w="1931"/>
        <w:gridCol w:w="295"/>
        <w:gridCol w:w="3531"/>
      </w:tblGrid>
      <w:tr w:rsidR="00F2607C" w14:paraId="117D3373" w14:textId="77777777">
        <w:tc>
          <w:tcPr>
            <w:tcW w:w="3302" w:type="dxa"/>
            <w:tcBorders>
              <w:top w:val="nil"/>
              <w:left w:val="nil"/>
              <w:bottom w:val="single" w:sz="4" w:space="0" w:color="auto"/>
              <w:right w:val="nil"/>
            </w:tcBorders>
          </w:tcPr>
          <w:p w14:paraId="01996EE3" w14:textId="77777777" w:rsidR="00F2607C" w:rsidRDefault="00F2607C">
            <w:pPr>
              <w:ind w:firstLine="720"/>
              <w:jc w:val="both"/>
              <w:rPr>
                <w:szCs w:val="22"/>
              </w:rPr>
            </w:pPr>
          </w:p>
        </w:tc>
        <w:tc>
          <w:tcPr>
            <w:tcW w:w="512" w:type="dxa"/>
          </w:tcPr>
          <w:p w14:paraId="763FACE3" w14:textId="77777777" w:rsidR="00F2607C" w:rsidRDefault="00F2607C">
            <w:pPr>
              <w:ind w:firstLine="720"/>
              <w:jc w:val="both"/>
              <w:rPr>
                <w:szCs w:val="22"/>
              </w:rPr>
            </w:pPr>
          </w:p>
        </w:tc>
        <w:tc>
          <w:tcPr>
            <w:tcW w:w="1931" w:type="dxa"/>
            <w:tcBorders>
              <w:top w:val="nil"/>
              <w:left w:val="nil"/>
              <w:bottom w:val="single" w:sz="4" w:space="0" w:color="auto"/>
              <w:right w:val="nil"/>
            </w:tcBorders>
          </w:tcPr>
          <w:p w14:paraId="03D88A0A" w14:textId="77777777" w:rsidR="00F2607C" w:rsidRDefault="00F2607C">
            <w:pPr>
              <w:ind w:firstLine="720"/>
              <w:jc w:val="both"/>
              <w:rPr>
                <w:szCs w:val="22"/>
              </w:rPr>
            </w:pPr>
          </w:p>
        </w:tc>
        <w:tc>
          <w:tcPr>
            <w:tcW w:w="295" w:type="dxa"/>
          </w:tcPr>
          <w:p w14:paraId="25344D2B" w14:textId="77777777" w:rsidR="00F2607C" w:rsidRDefault="00F2607C">
            <w:pPr>
              <w:ind w:firstLine="720"/>
              <w:jc w:val="both"/>
              <w:rPr>
                <w:szCs w:val="22"/>
              </w:rPr>
            </w:pPr>
          </w:p>
        </w:tc>
        <w:tc>
          <w:tcPr>
            <w:tcW w:w="3531" w:type="dxa"/>
            <w:tcBorders>
              <w:top w:val="nil"/>
              <w:left w:val="nil"/>
              <w:bottom w:val="single" w:sz="4" w:space="0" w:color="auto"/>
              <w:right w:val="nil"/>
            </w:tcBorders>
          </w:tcPr>
          <w:p w14:paraId="6281328D" w14:textId="77777777" w:rsidR="00F2607C" w:rsidRDefault="00F2607C">
            <w:pPr>
              <w:ind w:firstLine="720"/>
              <w:jc w:val="both"/>
              <w:rPr>
                <w:szCs w:val="22"/>
              </w:rPr>
            </w:pPr>
          </w:p>
        </w:tc>
      </w:tr>
      <w:tr w:rsidR="00F2607C" w14:paraId="6008C476" w14:textId="77777777">
        <w:tc>
          <w:tcPr>
            <w:tcW w:w="3302" w:type="dxa"/>
            <w:tcBorders>
              <w:top w:val="single" w:sz="4" w:space="0" w:color="auto"/>
              <w:left w:val="nil"/>
              <w:bottom w:val="nil"/>
              <w:right w:val="nil"/>
            </w:tcBorders>
          </w:tcPr>
          <w:p w14:paraId="0B2B8FA8" w14:textId="77777777" w:rsidR="00F2607C" w:rsidRDefault="00480454">
            <w:pPr>
              <w:ind w:firstLine="720"/>
              <w:jc w:val="both"/>
              <w:rPr>
                <w:szCs w:val="22"/>
              </w:rPr>
            </w:pPr>
            <w:r>
              <w:rPr>
                <w:b/>
                <w:bCs/>
                <w:i/>
                <w:iCs/>
                <w:sz w:val="22"/>
                <w:szCs w:val="22"/>
                <w:vertAlign w:val="superscript"/>
              </w:rPr>
              <w:t>(Должность)</w:t>
            </w:r>
          </w:p>
        </w:tc>
        <w:tc>
          <w:tcPr>
            <w:tcW w:w="512" w:type="dxa"/>
          </w:tcPr>
          <w:p w14:paraId="2132E172" w14:textId="77777777" w:rsidR="00F2607C" w:rsidRDefault="00F2607C">
            <w:pPr>
              <w:jc w:val="both"/>
              <w:rPr>
                <w:szCs w:val="22"/>
              </w:rPr>
            </w:pPr>
          </w:p>
        </w:tc>
        <w:tc>
          <w:tcPr>
            <w:tcW w:w="1931" w:type="dxa"/>
            <w:tcBorders>
              <w:top w:val="single" w:sz="4" w:space="0" w:color="auto"/>
              <w:left w:val="nil"/>
              <w:bottom w:val="nil"/>
              <w:right w:val="nil"/>
            </w:tcBorders>
          </w:tcPr>
          <w:p w14:paraId="37FF9BD8" w14:textId="77777777" w:rsidR="00F2607C" w:rsidRDefault="00480454">
            <w:pPr>
              <w:ind w:firstLine="720"/>
              <w:jc w:val="both"/>
              <w:rPr>
                <w:szCs w:val="22"/>
              </w:rPr>
            </w:pPr>
            <w:r>
              <w:rPr>
                <w:b/>
                <w:bCs/>
                <w:i/>
                <w:iCs/>
                <w:sz w:val="22"/>
                <w:szCs w:val="22"/>
                <w:vertAlign w:val="superscript"/>
              </w:rPr>
              <w:t>(Подпись)</w:t>
            </w:r>
          </w:p>
        </w:tc>
        <w:tc>
          <w:tcPr>
            <w:tcW w:w="295" w:type="dxa"/>
          </w:tcPr>
          <w:p w14:paraId="640A879B" w14:textId="77777777" w:rsidR="00F2607C" w:rsidRDefault="00F2607C">
            <w:pPr>
              <w:ind w:firstLine="720"/>
              <w:jc w:val="both"/>
              <w:rPr>
                <w:szCs w:val="22"/>
              </w:rPr>
            </w:pPr>
          </w:p>
        </w:tc>
        <w:tc>
          <w:tcPr>
            <w:tcW w:w="3531" w:type="dxa"/>
            <w:tcBorders>
              <w:top w:val="single" w:sz="4" w:space="0" w:color="auto"/>
              <w:left w:val="nil"/>
              <w:bottom w:val="nil"/>
              <w:right w:val="nil"/>
            </w:tcBorders>
          </w:tcPr>
          <w:p w14:paraId="030132DC" w14:textId="77777777" w:rsidR="00F2607C" w:rsidRDefault="00480454">
            <w:pPr>
              <w:ind w:firstLine="720"/>
              <w:jc w:val="both"/>
              <w:rPr>
                <w:szCs w:val="22"/>
              </w:rPr>
            </w:pPr>
            <w:r>
              <w:rPr>
                <w:b/>
                <w:bCs/>
                <w:i/>
                <w:iCs/>
                <w:sz w:val="22"/>
                <w:szCs w:val="22"/>
                <w:vertAlign w:val="superscript"/>
              </w:rPr>
              <w:t>(Расшифровка подписи)</w:t>
            </w:r>
          </w:p>
        </w:tc>
      </w:tr>
    </w:tbl>
    <w:p w14:paraId="4B65D8F5" w14:textId="77777777" w:rsidR="00F2607C" w:rsidRDefault="00480454">
      <w:pPr>
        <w:jc w:val="both"/>
        <w:rPr>
          <w:sz w:val="22"/>
          <w:szCs w:val="22"/>
        </w:rPr>
      </w:pPr>
      <w:r>
        <w:rPr>
          <w:sz w:val="22"/>
          <w:szCs w:val="22"/>
        </w:rPr>
        <w:t>М.П.</w:t>
      </w:r>
    </w:p>
    <w:p w14:paraId="1D4103AD" w14:textId="77777777" w:rsidR="00F2607C" w:rsidRDefault="00480454">
      <w:pPr>
        <w:tabs>
          <w:tab w:val="left" w:pos="426"/>
        </w:tabs>
        <w:autoSpaceDE w:val="0"/>
        <w:autoSpaceDN w:val="0"/>
        <w:adjustRightInd w:val="0"/>
        <w:jc w:val="both"/>
        <w:rPr>
          <w:rFonts w:eastAsia="Calibri"/>
          <w:sz w:val="22"/>
          <w:szCs w:val="22"/>
        </w:rPr>
      </w:pPr>
      <w:r>
        <w:rPr>
          <w:rFonts w:eastAsia="Calibri"/>
          <w:sz w:val="22"/>
          <w:szCs w:val="22"/>
        </w:rPr>
        <w:tab/>
        <w:t>___________________</w:t>
      </w:r>
    </w:p>
    <w:p w14:paraId="6236C110" w14:textId="77777777" w:rsidR="00F2607C" w:rsidRDefault="00480454">
      <w:pPr>
        <w:tabs>
          <w:tab w:val="left" w:pos="426"/>
        </w:tabs>
        <w:autoSpaceDE w:val="0"/>
        <w:autoSpaceDN w:val="0"/>
        <w:adjustRightInd w:val="0"/>
        <w:jc w:val="both"/>
        <w:rPr>
          <w:rFonts w:eastAsia="Calibri"/>
          <w:sz w:val="22"/>
          <w:szCs w:val="22"/>
        </w:rPr>
      </w:pPr>
      <w:r>
        <w:rPr>
          <w:rFonts w:eastAsia="Calibri"/>
          <w:sz w:val="22"/>
          <w:szCs w:val="22"/>
        </w:rPr>
        <w:t>(дата)</w:t>
      </w:r>
    </w:p>
    <w:p w14:paraId="69996C02" w14:textId="77777777" w:rsidR="00F2607C" w:rsidRDefault="00F2607C">
      <w:pPr>
        <w:jc w:val="right"/>
        <w:rPr>
          <w:b/>
          <w:sz w:val="20"/>
        </w:rPr>
      </w:pPr>
    </w:p>
    <w:p w14:paraId="3DD189D4" w14:textId="77777777" w:rsidR="00F2607C" w:rsidRDefault="00F2607C">
      <w:pPr>
        <w:jc w:val="right"/>
        <w:rPr>
          <w:b/>
          <w:sz w:val="20"/>
        </w:rPr>
      </w:pPr>
    </w:p>
    <w:p w14:paraId="2AA16295" w14:textId="77777777" w:rsidR="00F2607C" w:rsidRDefault="00F2607C">
      <w:pPr>
        <w:jc w:val="right"/>
        <w:rPr>
          <w:b/>
          <w:sz w:val="20"/>
        </w:rPr>
      </w:pPr>
    </w:p>
    <w:p w14:paraId="0C4FBC6F" w14:textId="77777777" w:rsidR="00F2607C" w:rsidRDefault="00F2607C">
      <w:pPr>
        <w:jc w:val="right"/>
        <w:rPr>
          <w:b/>
          <w:sz w:val="20"/>
        </w:rPr>
      </w:pPr>
    </w:p>
    <w:p w14:paraId="69FC9AAE" w14:textId="77777777" w:rsidR="00F2607C" w:rsidRDefault="00480454">
      <w:pPr>
        <w:jc w:val="right"/>
        <w:rPr>
          <w:b/>
          <w:sz w:val="22"/>
          <w:szCs w:val="22"/>
        </w:rPr>
      </w:pPr>
      <w:r>
        <w:rPr>
          <w:b/>
          <w:sz w:val="22"/>
          <w:szCs w:val="22"/>
        </w:rPr>
        <w:t>Приложение№ 2</w:t>
      </w:r>
    </w:p>
    <w:p w14:paraId="1AC6F36F" w14:textId="77777777" w:rsidR="00F2607C" w:rsidRDefault="00480454">
      <w:pPr>
        <w:jc w:val="right"/>
        <w:rPr>
          <w:b/>
          <w:sz w:val="22"/>
          <w:szCs w:val="22"/>
        </w:rPr>
      </w:pPr>
      <w:r>
        <w:rPr>
          <w:b/>
          <w:sz w:val="22"/>
          <w:szCs w:val="22"/>
        </w:rPr>
        <w:t xml:space="preserve"> к котировочной заявке</w:t>
      </w:r>
    </w:p>
    <w:p w14:paraId="5D75A437" w14:textId="77777777" w:rsidR="00F2607C" w:rsidRDefault="00F2607C">
      <w:pPr>
        <w:jc w:val="right"/>
        <w:rPr>
          <w:b/>
          <w:sz w:val="22"/>
          <w:szCs w:val="22"/>
        </w:rPr>
      </w:pPr>
    </w:p>
    <w:p w14:paraId="0529C958" w14:textId="77777777" w:rsidR="00F2607C" w:rsidRDefault="00480454">
      <w:pPr>
        <w:jc w:val="center"/>
        <w:rPr>
          <w:b/>
          <w:color w:val="FF0000"/>
          <w:sz w:val="22"/>
          <w:szCs w:val="22"/>
        </w:rPr>
      </w:pPr>
      <w:r>
        <w:rPr>
          <w:b/>
          <w:color w:val="FF0000"/>
          <w:sz w:val="22"/>
          <w:szCs w:val="22"/>
        </w:rPr>
        <w:t>заполняется только физическим лицом, индивидуальным предпринимателем</w:t>
      </w:r>
    </w:p>
    <w:p w14:paraId="2F1DF602" w14:textId="77777777" w:rsidR="00F2607C" w:rsidRDefault="00F2607C">
      <w:pPr>
        <w:jc w:val="right"/>
        <w:rPr>
          <w:b/>
          <w:sz w:val="22"/>
          <w:szCs w:val="22"/>
        </w:rPr>
      </w:pPr>
    </w:p>
    <w:p w14:paraId="2B7377AE" w14:textId="77777777" w:rsidR="00F2607C" w:rsidRDefault="00F2607C">
      <w:pPr>
        <w:jc w:val="right"/>
        <w:rPr>
          <w:b/>
          <w:sz w:val="22"/>
          <w:szCs w:val="22"/>
        </w:rPr>
      </w:pPr>
    </w:p>
    <w:p w14:paraId="07C31698" w14:textId="77777777" w:rsidR="00F2607C" w:rsidRDefault="00480454">
      <w:pPr>
        <w:pStyle w:val="12"/>
        <w:spacing w:line="240" w:lineRule="auto"/>
        <w:ind w:firstLine="0"/>
        <w:jc w:val="center"/>
        <w:rPr>
          <w:rFonts w:ascii="Times New Roman" w:hAnsi="Times New Roman"/>
          <w:b/>
          <w:sz w:val="22"/>
          <w:szCs w:val="22"/>
        </w:rPr>
      </w:pPr>
      <w:r>
        <w:rPr>
          <w:rFonts w:ascii="Times New Roman" w:hAnsi="Times New Roman"/>
          <w:b/>
          <w:sz w:val="22"/>
          <w:szCs w:val="22"/>
        </w:rPr>
        <w:t>СОГЛАСИЕ НА ОБРАБОТКУ ПЕРСОНАЛЬНЫХ ДАННЫХ</w:t>
      </w:r>
    </w:p>
    <w:p w14:paraId="62468A87" w14:textId="77777777" w:rsidR="00F2607C" w:rsidRDefault="00F2607C">
      <w:pPr>
        <w:ind w:firstLine="284"/>
        <w:jc w:val="center"/>
        <w:rPr>
          <w:sz w:val="22"/>
          <w:szCs w:val="22"/>
        </w:rPr>
      </w:pPr>
    </w:p>
    <w:p w14:paraId="473D378E" w14:textId="77777777" w:rsidR="00F2607C" w:rsidRDefault="00480454">
      <w:pPr>
        <w:ind w:firstLine="284"/>
        <w:jc w:val="center"/>
        <w:rPr>
          <w:sz w:val="22"/>
          <w:szCs w:val="22"/>
        </w:rPr>
      </w:pPr>
      <w:r>
        <w:rPr>
          <w:sz w:val="22"/>
          <w:szCs w:val="22"/>
        </w:rPr>
        <w:t>Настоящим _____________________________________________________________________________________________</w:t>
      </w:r>
    </w:p>
    <w:p w14:paraId="12892C9D" w14:textId="77777777" w:rsidR="00F2607C" w:rsidRDefault="00480454">
      <w:pPr>
        <w:jc w:val="center"/>
        <w:rPr>
          <w:i/>
          <w:sz w:val="22"/>
          <w:szCs w:val="22"/>
        </w:rPr>
      </w:pPr>
      <w:r>
        <w:rPr>
          <w:i/>
          <w:sz w:val="22"/>
          <w:szCs w:val="22"/>
        </w:rPr>
        <w:t xml:space="preserve">(указывается ФИО участника закупки) </w:t>
      </w:r>
    </w:p>
    <w:p w14:paraId="33813756" w14:textId="77777777" w:rsidR="00F2607C" w:rsidRDefault="00480454">
      <w:pPr>
        <w:jc w:val="center"/>
        <w:rPr>
          <w:sz w:val="22"/>
          <w:szCs w:val="22"/>
        </w:rPr>
      </w:pPr>
      <w:r>
        <w:rPr>
          <w:sz w:val="22"/>
          <w:szCs w:val="22"/>
        </w:rPr>
        <w:t>__________________________________________________________ (далее – Субъект персональных данных)</w:t>
      </w:r>
    </w:p>
    <w:p w14:paraId="7F34AFD6" w14:textId="77777777" w:rsidR="00F2607C" w:rsidRDefault="00480454">
      <w:pPr>
        <w:rPr>
          <w:i/>
          <w:sz w:val="22"/>
          <w:szCs w:val="22"/>
        </w:rPr>
      </w:pPr>
      <w:r>
        <w:rPr>
          <w:i/>
          <w:sz w:val="22"/>
          <w:szCs w:val="22"/>
        </w:rPr>
        <w:t>(указывается место жительства (адрес регистрации), паспортные данные)</w:t>
      </w:r>
    </w:p>
    <w:p w14:paraId="234A9D87" w14:textId="77777777" w:rsidR="00F2607C" w:rsidRDefault="00480454">
      <w:pPr>
        <w:ind w:right="192"/>
        <w:jc w:val="both"/>
        <w:rPr>
          <w:sz w:val="22"/>
          <w:szCs w:val="22"/>
        </w:rPr>
      </w:pPr>
      <w:r>
        <w:rPr>
          <w:sz w:val="22"/>
          <w:szCs w:val="22"/>
        </w:rPr>
        <w:t xml:space="preserve">даю </w:t>
      </w:r>
      <w:r>
        <w:rPr>
          <w:color w:val="22272F"/>
          <w:sz w:val="22"/>
          <w:szCs w:val="22"/>
        </w:rPr>
        <w:t>на основании </w:t>
      </w:r>
      <w:hyperlink r:id="rId14" w:anchor="/document/12148567/entry/9" w:history="1">
        <w:r>
          <w:rPr>
            <w:rStyle w:val="ab"/>
            <w:color w:val="auto"/>
            <w:sz w:val="22"/>
            <w:szCs w:val="22"/>
            <w:u w:val="none"/>
          </w:rPr>
          <w:t>статьи 9</w:t>
        </w:r>
      </w:hyperlink>
      <w:r>
        <w:rPr>
          <w:color w:val="22272F"/>
          <w:sz w:val="22"/>
          <w:szCs w:val="22"/>
        </w:rPr>
        <w:t xml:space="preserve"> Федерального закона от 27.07. 2006 № 152-ФЗ «О персональных данных» </w:t>
      </w:r>
      <w:r>
        <w:rPr>
          <w:sz w:val="22"/>
          <w:szCs w:val="22"/>
        </w:rPr>
        <w:t>свое согласие КГБУ «Дзержинское  лесничество», (далее – Оператор) на обработку персональных данных на следующих условиях:</w:t>
      </w:r>
    </w:p>
    <w:p w14:paraId="008A1665" w14:textId="77777777" w:rsidR="00F2607C" w:rsidRDefault="00480454">
      <w:pPr>
        <w:pStyle w:val="NumberList"/>
        <w:numPr>
          <w:ilvl w:val="0"/>
          <w:numId w:val="0"/>
        </w:numPr>
        <w:tabs>
          <w:tab w:val="left" w:pos="426"/>
        </w:tabs>
        <w:spacing w:before="0"/>
        <w:ind w:left="284" w:right="192"/>
        <w:rPr>
          <w:sz w:val="22"/>
          <w:szCs w:val="22"/>
        </w:rPr>
      </w:pPr>
      <w:r>
        <w:rPr>
          <w:sz w:val="22"/>
          <w:szCs w:val="22"/>
        </w:rPr>
        <w:t>1 Оператор осуществляет 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 223-ФЗ «"О закупках товаров, работ, услуг отдельными видами юридических лиц».</w:t>
      </w:r>
    </w:p>
    <w:p w14:paraId="4C89C5B5" w14:textId="77777777" w:rsidR="00F2607C" w:rsidRDefault="00480454">
      <w:pPr>
        <w:pStyle w:val="NumberList"/>
        <w:numPr>
          <w:ilvl w:val="0"/>
          <w:numId w:val="0"/>
        </w:numPr>
        <w:tabs>
          <w:tab w:val="left" w:pos="426"/>
        </w:tabs>
        <w:spacing w:before="0"/>
        <w:ind w:left="284" w:right="192"/>
        <w:rPr>
          <w:sz w:val="22"/>
          <w:szCs w:val="22"/>
        </w:rPr>
      </w:pPr>
      <w:r>
        <w:rPr>
          <w:sz w:val="22"/>
          <w:szCs w:val="22"/>
        </w:rPr>
        <w:t>2 Перечень персональных данных, передаваемых Заказчику на обработку:</w:t>
      </w:r>
    </w:p>
    <w:p w14:paraId="5C728041" w14:textId="77777777" w:rsidR="00F2607C" w:rsidRDefault="00480454">
      <w:pPr>
        <w:pStyle w:val="affa"/>
        <w:numPr>
          <w:ilvl w:val="0"/>
          <w:numId w:val="16"/>
        </w:numPr>
        <w:tabs>
          <w:tab w:val="left" w:pos="0"/>
          <w:tab w:val="left" w:pos="426"/>
          <w:tab w:val="left" w:pos="567"/>
        </w:tabs>
        <w:ind w:left="0" w:firstLine="284"/>
        <w:jc w:val="both"/>
        <w:rPr>
          <w:szCs w:val="22"/>
        </w:rPr>
      </w:pPr>
      <w:r>
        <w:rPr>
          <w:szCs w:val="22"/>
        </w:rPr>
        <w:t xml:space="preserve">фамилия, имя, отчество (при наличии); </w:t>
      </w:r>
    </w:p>
    <w:p w14:paraId="2FAF1834" w14:textId="77777777" w:rsidR="00F2607C" w:rsidRDefault="00480454">
      <w:pPr>
        <w:pStyle w:val="affa"/>
        <w:numPr>
          <w:ilvl w:val="0"/>
          <w:numId w:val="16"/>
        </w:numPr>
        <w:tabs>
          <w:tab w:val="left" w:pos="0"/>
          <w:tab w:val="left" w:pos="426"/>
          <w:tab w:val="left" w:pos="567"/>
        </w:tabs>
        <w:ind w:left="0" w:firstLine="284"/>
        <w:jc w:val="both"/>
        <w:rPr>
          <w:szCs w:val="22"/>
        </w:rPr>
      </w:pPr>
      <w:r>
        <w:rPr>
          <w:szCs w:val="22"/>
        </w:rPr>
        <w:t xml:space="preserve">паспортные данные; </w:t>
      </w:r>
    </w:p>
    <w:p w14:paraId="6B404D84" w14:textId="77777777" w:rsidR="00F2607C" w:rsidRDefault="00480454">
      <w:pPr>
        <w:pStyle w:val="affa"/>
        <w:numPr>
          <w:ilvl w:val="0"/>
          <w:numId w:val="16"/>
        </w:numPr>
        <w:tabs>
          <w:tab w:val="left" w:pos="0"/>
          <w:tab w:val="left" w:pos="426"/>
          <w:tab w:val="left" w:pos="567"/>
        </w:tabs>
        <w:ind w:left="0" w:firstLine="284"/>
        <w:jc w:val="both"/>
        <w:rPr>
          <w:szCs w:val="22"/>
        </w:rPr>
      </w:pPr>
      <w:r>
        <w:rPr>
          <w:szCs w:val="22"/>
        </w:rPr>
        <w:t>контактный телефон (домашний, сотовый, рабочий);</w:t>
      </w:r>
    </w:p>
    <w:p w14:paraId="1CEABDDC" w14:textId="77777777" w:rsidR="00F2607C" w:rsidRDefault="00480454">
      <w:pPr>
        <w:pStyle w:val="affa"/>
        <w:numPr>
          <w:ilvl w:val="0"/>
          <w:numId w:val="16"/>
        </w:numPr>
        <w:tabs>
          <w:tab w:val="left" w:pos="0"/>
          <w:tab w:val="left" w:pos="426"/>
          <w:tab w:val="left" w:pos="567"/>
        </w:tabs>
        <w:ind w:left="0" w:firstLine="284"/>
        <w:jc w:val="both"/>
        <w:rPr>
          <w:szCs w:val="22"/>
        </w:rPr>
      </w:pPr>
      <w:r>
        <w:rPr>
          <w:szCs w:val="22"/>
        </w:rPr>
        <w:t xml:space="preserve">адрес регистрации; биометрические данные (подпись, в </w:t>
      </w:r>
      <w:proofErr w:type="spellStart"/>
      <w:r>
        <w:rPr>
          <w:szCs w:val="22"/>
        </w:rPr>
        <w:t>т.ч</w:t>
      </w:r>
      <w:proofErr w:type="spellEnd"/>
      <w:r>
        <w:rPr>
          <w:szCs w:val="22"/>
        </w:rPr>
        <w:t xml:space="preserve">. </w:t>
      </w:r>
      <w:r>
        <w:rPr>
          <w:rStyle w:val="apple-converted-space"/>
          <w:szCs w:val="22"/>
          <w:shd w:val="clear" w:color="auto" w:fill="FFFFFF"/>
        </w:rPr>
        <w:t> </w:t>
      </w:r>
      <w:r>
        <w:rPr>
          <w:szCs w:val="22"/>
          <w:shd w:val="clear" w:color="auto" w:fill="FFFFFF"/>
        </w:rPr>
        <w:t>электронная цифровая подпись с сертификатом ключа подписи</w:t>
      </w:r>
      <w:r>
        <w:rPr>
          <w:szCs w:val="22"/>
        </w:rPr>
        <w:t>);</w:t>
      </w:r>
    </w:p>
    <w:p w14:paraId="748272F7" w14:textId="77777777" w:rsidR="00F2607C" w:rsidRDefault="00480454">
      <w:pPr>
        <w:pStyle w:val="affa"/>
        <w:numPr>
          <w:ilvl w:val="0"/>
          <w:numId w:val="16"/>
        </w:numPr>
        <w:tabs>
          <w:tab w:val="left" w:pos="0"/>
          <w:tab w:val="left" w:pos="426"/>
          <w:tab w:val="left" w:pos="567"/>
        </w:tabs>
        <w:ind w:left="0" w:firstLine="284"/>
        <w:jc w:val="both"/>
        <w:rPr>
          <w:szCs w:val="22"/>
        </w:rPr>
      </w:pPr>
      <w:r>
        <w:rPr>
          <w:szCs w:val="22"/>
        </w:rPr>
        <w:t xml:space="preserve">прочие (в </w:t>
      </w:r>
      <w:proofErr w:type="spellStart"/>
      <w:r>
        <w:rPr>
          <w:szCs w:val="22"/>
        </w:rPr>
        <w:t>т.ч</w:t>
      </w:r>
      <w:proofErr w:type="spellEnd"/>
      <w:r>
        <w:rPr>
          <w:szCs w:val="22"/>
        </w:rPr>
        <w:t>. ИНН, ОГРНИП, дата постановки на учет в налоговом органе).</w:t>
      </w:r>
    </w:p>
    <w:p w14:paraId="4B8169F6" w14:textId="77777777" w:rsidR="00F2607C" w:rsidRDefault="00480454">
      <w:pPr>
        <w:tabs>
          <w:tab w:val="left" w:pos="426"/>
        </w:tabs>
        <w:ind w:left="284"/>
        <w:jc w:val="both"/>
        <w:rPr>
          <w:sz w:val="22"/>
          <w:szCs w:val="22"/>
        </w:rPr>
      </w:pPr>
      <w:proofErr w:type="gramStart"/>
      <w:r>
        <w:rPr>
          <w:sz w:val="22"/>
          <w:szCs w:val="22"/>
        </w:rPr>
        <w:t>3 Субъект персональных данных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w:t>
      </w:r>
      <w:proofErr w:type="gramEnd"/>
      <w:r>
        <w:rPr>
          <w:sz w:val="22"/>
          <w:szCs w:val="22"/>
        </w:rPr>
        <w:t>, установленных нормативными документами вышестоящих органов и законодательством.</w:t>
      </w:r>
    </w:p>
    <w:p w14:paraId="3ECAE280" w14:textId="77777777" w:rsidR="00F2607C" w:rsidRDefault="00480454">
      <w:pPr>
        <w:shd w:val="clear" w:color="auto" w:fill="FFFFFF"/>
        <w:tabs>
          <w:tab w:val="left" w:pos="426"/>
        </w:tabs>
        <w:ind w:left="284"/>
        <w:jc w:val="both"/>
        <w:rPr>
          <w:color w:val="22272F"/>
          <w:sz w:val="22"/>
          <w:szCs w:val="22"/>
        </w:rPr>
      </w:pPr>
      <w:r>
        <w:rPr>
          <w:sz w:val="22"/>
          <w:szCs w:val="22"/>
        </w:rPr>
        <w:t>4 Настоящее согласие действует бессрочно.</w:t>
      </w:r>
    </w:p>
    <w:p w14:paraId="08602411" w14:textId="77777777" w:rsidR="00F2607C" w:rsidRDefault="00480454">
      <w:pPr>
        <w:shd w:val="clear" w:color="auto" w:fill="FFFFFF"/>
        <w:tabs>
          <w:tab w:val="left" w:pos="426"/>
        </w:tabs>
        <w:jc w:val="both"/>
        <w:rPr>
          <w:sz w:val="22"/>
          <w:szCs w:val="22"/>
        </w:rPr>
      </w:pPr>
      <w:r>
        <w:rPr>
          <w:sz w:val="22"/>
          <w:szCs w:val="22"/>
        </w:rPr>
        <w:t xml:space="preserve">       5 Настоящее согласие может быть отозвано субъектом персональных данных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w:t>
      </w:r>
      <w:proofErr w:type="spellStart"/>
      <w:r>
        <w:rPr>
          <w:sz w:val="22"/>
          <w:szCs w:val="22"/>
        </w:rPr>
        <w:t>данных</w:t>
      </w:r>
      <w:proofErr w:type="gramStart"/>
      <w:r>
        <w:rPr>
          <w:sz w:val="22"/>
          <w:szCs w:val="22"/>
        </w:rPr>
        <w:t>.</w:t>
      </w:r>
      <w:r>
        <w:rPr>
          <w:color w:val="22272F"/>
          <w:sz w:val="22"/>
          <w:szCs w:val="22"/>
        </w:rPr>
        <w:t>В</w:t>
      </w:r>
      <w:proofErr w:type="spellEnd"/>
      <w:proofErr w:type="gramEnd"/>
      <w:r>
        <w:rPr>
          <w:color w:val="22272F"/>
          <w:sz w:val="22"/>
          <w:szCs w:val="22"/>
        </w:rPr>
        <w:t xml:space="preserve"> случае отзыва Субъектом персональных данных согласия на обработку своих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rPr>
          <w:color w:val="22272F"/>
          <w:sz w:val="22"/>
          <w:szCs w:val="22"/>
        </w:rPr>
        <w:t>с даты поступления</w:t>
      </w:r>
      <w:proofErr w:type="gramEnd"/>
      <w:r>
        <w:rPr>
          <w:color w:val="22272F"/>
          <w:sz w:val="22"/>
          <w:szCs w:val="22"/>
        </w:rPr>
        <w:t xml:space="preserve"> указанного отзыва. В </w:t>
      </w:r>
      <w:r>
        <w:rPr>
          <w:color w:val="22272F"/>
          <w:sz w:val="22"/>
          <w:szCs w:val="22"/>
        </w:rPr>
        <w:lastRenderedPageBreak/>
        <w:t>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6B54524D" w14:textId="77777777" w:rsidR="00F2607C" w:rsidRDefault="00480454">
      <w:pPr>
        <w:shd w:val="clear" w:color="auto" w:fill="FFFFFF"/>
        <w:tabs>
          <w:tab w:val="left" w:pos="426"/>
        </w:tabs>
        <w:ind w:firstLine="360"/>
        <w:jc w:val="both"/>
        <w:rPr>
          <w:sz w:val="22"/>
          <w:szCs w:val="22"/>
        </w:rPr>
      </w:pPr>
      <w:r>
        <w:rPr>
          <w:sz w:val="22"/>
          <w:szCs w:val="22"/>
        </w:rPr>
        <w:t xml:space="preserve">6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1CE641AC" w14:textId="77777777" w:rsidR="00F2607C" w:rsidRDefault="00F2607C">
      <w:pPr>
        <w:shd w:val="clear" w:color="auto" w:fill="FFFFFF"/>
        <w:tabs>
          <w:tab w:val="left" w:pos="426"/>
        </w:tabs>
        <w:jc w:val="both"/>
        <w:rPr>
          <w:sz w:val="22"/>
          <w:szCs w:val="22"/>
        </w:rPr>
      </w:pPr>
    </w:p>
    <w:p w14:paraId="487213F6" w14:textId="77777777" w:rsidR="00F2607C" w:rsidRDefault="00F2607C">
      <w:pPr>
        <w:shd w:val="clear" w:color="auto" w:fill="FFFFFF"/>
        <w:tabs>
          <w:tab w:val="left" w:pos="426"/>
        </w:tabs>
        <w:jc w:val="both"/>
        <w:rPr>
          <w:sz w:val="22"/>
          <w:szCs w:val="22"/>
        </w:rPr>
      </w:pPr>
    </w:p>
    <w:p w14:paraId="5B74B236" w14:textId="77777777" w:rsidR="00F2607C" w:rsidRDefault="00F2607C">
      <w:pPr>
        <w:shd w:val="clear" w:color="auto" w:fill="FFFFFF"/>
        <w:tabs>
          <w:tab w:val="left" w:pos="426"/>
        </w:tabs>
        <w:jc w:val="both"/>
        <w:rPr>
          <w:sz w:val="22"/>
          <w:szCs w:val="22"/>
        </w:rPr>
      </w:pPr>
    </w:p>
    <w:p w14:paraId="26E5A666" w14:textId="77777777" w:rsidR="00F2607C" w:rsidRDefault="00F2607C">
      <w:pPr>
        <w:shd w:val="clear" w:color="auto" w:fill="FFFFFF"/>
        <w:tabs>
          <w:tab w:val="left" w:pos="426"/>
        </w:tabs>
        <w:jc w:val="both"/>
        <w:rPr>
          <w:sz w:val="22"/>
          <w:szCs w:val="22"/>
        </w:rPr>
      </w:pPr>
    </w:p>
    <w:p w14:paraId="532D564B" w14:textId="77777777" w:rsidR="00F2607C" w:rsidRDefault="00480454">
      <w:pPr>
        <w:jc w:val="both"/>
        <w:rPr>
          <w:sz w:val="22"/>
          <w:szCs w:val="22"/>
        </w:rPr>
      </w:pPr>
      <w:r>
        <w:rPr>
          <w:sz w:val="22"/>
          <w:szCs w:val="22"/>
        </w:rPr>
        <w:t>«____»______________ 202__ г.   __________________                 _____________________________</w:t>
      </w:r>
    </w:p>
    <w:p w14:paraId="0D5460C7" w14:textId="77777777" w:rsidR="00F2607C" w:rsidRDefault="00480454">
      <w:pPr>
        <w:jc w:val="both"/>
        <w:rPr>
          <w:sz w:val="22"/>
          <w:szCs w:val="22"/>
        </w:rPr>
      </w:pPr>
      <w:r>
        <w:rPr>
          <w:i/>
          <w:sz w:val="22"/>
          <w:szCs w:val="22"/>
        </w:rPr>
        <w:t>Подпись                                                              ФИО</w:t>
      </w:r>
    </w:p>
    <w:p w14:paraId="79116A7C" w14:textId="77777777" w:rsidR="00F2607C" w:rsidRDefault="00F2607C">
      <w:pPr>
        <w:jc w:val="both"/>
        <w:rPr>
          <w:i/>
          <w:sz w:val="22"/>
          <w:szCs w:val="22"/>
        </w:rPr>
      </w:pPr>
    </w:p>
    <w:p w14:paraId="2C2F2018" w14:textId="77777777" w:rsidR="00F2607C" w:rsidRDefault="00480454">
      <w:pPr>
        <w:jc w:val="both"/>
        <w:rPr>
          <w:sz w:val="22"/>
          <w:szCs w:val="22"/>
        </w:rPr>
      </w:pPr>
      <w:r>
        <w:rPr>
          <w:sz w:val="22"/>
          <w:szCs w:val="22"/>
        </w:rPr>
        <w:t xml:space="preserve">Подтверждаю, что </w:t>
      </w:r>
      <w:proofErr w:type="gramStart"/>
      <w:r>
        <w:rPr>
          <w:sz w:val="22"/>
          <w:szCs w:val="22"/>
        </w:rPr>
        <w:t>ознакомлен</w:t>
      </w:r>
      <w:proofErr w:type="gramEnd"/>
      <w:r>
        <w:rPr>
          <w:sz w:val="22"/>
          <w:szCs w:val="22"/>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26EEF4BD" w14:textId="77777777" w:rsidR="00F2607C" w:rsidRDefault="00F2607C">
      <w:pPr>
        <w:jc w:val="both"/>
        <w:rPr>
          <w:sz w:val="22"/>
          <w:szCs w:val="22"/>
        </w:rPr>
      </w:pPr>
    </w:p>
    <w:p w14:paraId="382FBD18" w14:textId="77777777" w:rsidR="00F2607C" w:rsidRDefault="00480454">
      <w:pPr>
        <w:jc w:val="both"/>
        <w:rPr>
          <w:sz w:val="22"/>
          <w:szCs w:val="22"/>
        </w:rPr>
      </w:pPr>
      <w:r>
        <w:rPr>
          <w:sz w:val="22"/>
          <w:szCs w:val="22"/>
        </w:rPr>
        <w:t>«____»______________ 202__ г.   __________________                 _____________________________</w:t>
      </w:r>
    </w:p>
    <w:p w14:paraId="1A7611AB" w14:textId="77777777" w:rsidR="00F2607C" w:rsidRDefault="00480454">
      <w:pPr>
        <w:jc w:val="both"/>
        <w:rPr>
          <w:sz w:val="22"/>
          <w:szCs w:val="22"/>
        </w:rPr>
      </w:pPr>
      <w:r>
        <w:rPr>
          <w:i/>
          <w:sz w:val="22"/>
          <w:szCs w:val="22"/>
        </w:rPr>
        <w:t>Подпись                                                              ФИО</w:t>
      </w:r>
    </w:p>
    <w:p w14:paraId="3E909FB1" w14:textId="77777777" w:rsidR="00F2607C" w:rsidRDefault="00F2607C">
      <w:pPr>
        <w:ind w:left="5812"/>
        <w:rPr>
          <w:b/>
          <w:sz w:val="22"/>
          <w:szCs w:val="22"/>
        </w:rPr>
      </w:pPr>
    </w:p>
    <w:p w14:paraId="4D4B2995" w14:textId="77777777" w:rsidR="00F2607C" w:rsidRDefault="00F2607C">
      <w:pPr>
        <w:ind w:left="5812"/>
        <w:rPr>
          <w:b/>
          <w:sz w:val="20"/>
        </w:rPr>
      </w:pPr>
    </w:p>
    <w:p w14:paraId="578722A0" w14:textId="77777777" w:rsidR="00F2607C" w:rsidRDefault="00F2607C">
      <w:pPr>
        <w:rPr>
          <w:b/>
          <w:sz w:val="20"/>
        </w:rPr>
      </w:pPr>
    </w:p>
    <w:p w14:paraId="76484ABC" w14:textId="77777777" w:rsidR="00F2607C" w:rsidRDefault="00F2607C">
      <w:pPr>
        <w:rPr>
          <w:b/>
          <w:sz w:val="20"/>
        </w:rPr>
      </w:pPr>
    </w:p>
    <w:p w14:paraId="4E67FCBE" w14:textId="77777777" w:rsidR="00F2607C" w:rsidRDefault="00F2607C">
      <w:pPr>
        <w:rPr>
          <w:b/>
          <w:sz w:val="20"/>
        </w:rPr>
      </w:pPr>
    </w:p>
    <w:p w14:paraId="0657D4FA" w14:textId="77777777" w:rsidR="00F2607C" w:rsidRDefault="00F2607C">
      <w:pPr>
        <w:rPr>
          <w:b/>
          <w:sz w:val="20"/>
        </w:rPr>
      </w:pPr>
    </w:p>
    <w:p w14:paraId="72922706" w14:textId="77777777" w:rsidR="00F2607C" w:rsidRDefault="00F2607C">
      <w:pPr>
        <w:rPr>
          <w:b/>
          <w:sz w:val="20"/>
        </w:rPr>
      </w:pPr>
    </w:p>
    <w:p w14:paraId="6BF017D3" w14:textId="77777777" w:rsidR="00F2607C" w:rsidRDefault="00F2607C">
      <w:pPr>
        <w:rPr>
          <w:b/>
          <w:sz w:val="20"/>
        </w:rPr>
      </w:pPr>
    </w:p>
    <w:p w14:paraId="74CEE339" w14:textId="77777777" w:rsidR="00F2607C" w:rsidRDefault="00F2607C">
      <w:pPr>
        <w:rPr>
          <w:b/>
          <w:sz w:val="20"/>
        </w:rPr>
      </w:pPr>
    </w:p>
    <w:p w14:paraId="3FEFFF5D" w14:textId="77777777" w:rsidR="00F2607C" w:rsidRDefault="00F2607C">
      <w:pPr>
        <w:rPr>
          <w:b/>
          <w:sz w:val="20"/>
        </w:rPr>
      </w:pPr>
    </w:p>
    <w:p w14:paraId="75245DC9" w14:textId="77777777" w:rsidR="00F2607C" w:rsidRDefault="00F2607C">
      <w:pPr>
        <w:rPr>
          <w:b/>
          <w:sz w:val="20"/>
        </w:rPr>
      </w:pPr>
    </w:p>
    <w:p w14:paraId="0F2EE168" w14:textId="77777777" w:rsidR="00F2607C" w:rsidRDefault="00F2607C">
      <w:pPr>
        <w:rPr>
          <w:b/>
          <w:sz w:val="20"/>
        </w:rPr>
      </w:pPr>
    </w:p>
    <w:p w14:paraId="148A1027" w14:textId="77777777" w:rsidR="00F2607C" w:rsidRDefault="00F2607C">
      <w:pPr>
        <w:rPr>
          <w:b/>
          <w:sz w:val="20"/>
        </w:rPr>
      </w:pPr>
    </w:p>
    <w:p w14:paraId="0F9A5295" w14:textId="77777777" w:rsidR="00F2607C" w:rsidRDefault="00F2607C">
      <w:pPr>
        <w:rPr>
          <w:b/>
          <w:sz w:val="20"/>
        </w:rPr>
      </w:pPr>
    </w:p>
    <w:p w14:paraId="2E5ECA43" w14:textId="77777777" w:rsidR="00F2607C" w:rsidRDefault="00F2607C">
      <w:pPr>
        <w:rPr>
          <w:b/>
          <w:sz w:val="20"/>
        </w:rPr>
      </w:pPr>
    </w:p>
    <w:p w14:paraId="058245A9" w14:textId="77777777" w:rsidR="00F2607C" w:rsidRDefault="00F2607C">
      <w:pPr>
        <w:rPr>
          <w:b/>
          <w:sz w:val="20"/>
        </w:rPr>
      </w:pPr>
    </w:p>
    <w:p w14:paraId="71B70549" w14:textId="77777777" w:rsidR="00F2607C" w:rsidRDefault="00F2607C">
      <w:pPr>
        <w:rPr>
          <w:b/>
          <w:sz w:val="20"/>
        </w:rPr>
      </w:pPr>
    </w:p>
    <w:p w14:paraId="1552B7C2" w14:textId="77777777" w:rsidR="00F2607C" w:rsidRDefault="00F2607C">
      <w:pPr>
        <w:rPr>
          <w:b/>
          <w:sz w:val="20"/>
        </w:rPr>
      </w:pPr>
    </w:p>
    <w:p w14:paraId="2160593B" w14:textId="77777777" w:rsidR="00F2607C" w:rsidRDefault="00F2607C">
      <w:pPr>
        <w:rPr>
          <w:b/>
          <w:sz w:val="20"/>
        </w:rPr>
      </w:pPr>
    </w:p>
    <w:p w14:paraId="084BF86A" w14:textId="77777777" w:rsidR="00F2607C" w:rsidRDefault="00F2607C">
      <w:pPr>
        <w:rPr>
          <w:b/>
          <w:sz w:val="20"/>
        </w:rPr>
      </w:pPr>
    </w:p>
    <w:p w14:paraId="6585B506" w14:textId="77777777" w:rsidR="00F2607C" w:rsidRDefault="00F2607C">
      <w:pPr>
        <w:rPr>
          <w:b/>
          <w:sz w:val="20"/>
        </w:rPr>
      </w:pPr>
    </w:p>
    <w:p w14:paraId="557EA210" w14:textId="77777777" w:rsidR="00F2607C" w:rsidRDefault="00F2607C">
      <w:pPr>
        <w:rPr>
          <w:b/>
          <w:sz w:val="20"/>
        </w:rPr>
      </w:pPr>
    </w:p>
    <w:p w14:paraId="761C1574" w14:textId="77777777" w:rsidR="00F2607C" w:rsidRDefault="00F2607C">
      <w:pPr>
        <w:rPr>
          <w:b/>
          <w:sz w:val="20"/>
        </w:rPr>
      </w:pPr>
    </w:p>
    <w:p w14:paraId="2E6FF495" w14:textId="77777777" w:rsidR="00F2607C" w:rsidRDefault="00F2607C">
      <w:pPr>
        <w:rPr>
          <w:b/>
          <w:sz w:val="20"/>
        </w:rPr>
      </w:pPr>
    </w:p>
    <w:p w14:paraId="1806D245" w14:textId="77777777" w:rsidR="00F2607C" w:rsidRDefault="00F2607C">
      <w:pPr>
        <w:rPr>
          <w:b/>
          <w:sz w:val="20"/>
        </w:rPr>
      </w:pPr>
    </w:p>
    <w:p w14:paraId="58BD683F" w14:textId="77777777" w:rsidR="00F2607C" w:rsidRDefault="00F2607C">
      <w:pPr>
        <w:rPr>
          <w:b/>
          <w:sz w:val="20"/>
        </w:rPr>
      </w:pPr>
    </w:p>
    <w:p w14:paraId="75552827" w14:textId="77777777" w:rsidR="00F2607C" w:rsidRDefault="00F2607C">
      <w:pPr>
        <w:rPr>
          <w:b/>
          <w:sz w:val="20"/>
        </w:rPr>
      </w:pPr>
    </w:p>
    <w:p w14:paraId="5EF25641" w14:textId="77777777" w:rsidR="00F2607C" w:rsidRDefault="00F2607C">
      <w:pPr>
        <w:rPr>
          <w:b/>
          <w:sz w:val="20"/>
        </w:rPr>
      </w:pPr>
    </w:p>
    <w:p w14:paraId="11E3DFA5" w14:textId="77777777" w:rsidR="00F2607C" w:rsidRDefault="00F2607C">
      <w:pPr>
        <w:rPr>
          <w:b/>
          <w:sz w:val="20"/>
        </w:rPr>
      </w:pPr>
    </w:p>
    <w:p w14:paraId="6E078339" w14:textId="77777777" w:rsidR="00F2607C" w:rsidRDefault="00F2607C">
      <w:pPr>
        <w:rPr>
          <w:b/>
          <w:sz w:val="20"/>
        </w:rPr>
      </w:pPr>
    </w:p>
    <w:p w14:paraId="31420A15" w14:textId="77777777" w:rsidR="00F2607C" w:rsidRDefault="00F2607C">
      <w:pPr>
        <w:rPr>
          <w:b/>
          <w:sz w:val="20"/>
        </w:rPr>
      </w:pPr>
    </w:p>
    <w:p w14:paraId="4D89A284" w14:textId="77777777" w:rsidR="00F2607C" w:rsidRDefault="00F2607C">
      <w:pPr>
        <w:rPr>
          <w:b/>
          <w:sz w:val="20"/>
        </w:rPr>
      </w:pPr>
    </w:p>
    <w:p w14:paraId="342C8875" w14:textId="77777777" w:rsidR="00F2607C" w:rsidRDefault="00F2607C">
      <w:pPr>
        <w:rPr>
          <w:b/>
          <w:sz w:val="20"/>
        </w:rPr>
      </w:pPr>
    </w:p>
    <w:p w14:paraId="2B7BB690" w14:textId="77777777" w:rsidR="00F2607C" w:rsidRDefault="00F2607C">
      <w:pPr>
        <w:rPr>
          <w:b/>
          <w:sz w:val="20"/>
        </w:rPr>
      </w:pPr>
    </w:p>
    <w:p w14:paraId="441785C8" w14:textId="77777777" w:rsidR="00F2607C" w:rsidRDefault="00F2607C">
      <w:pPr>
        <w:rPr>
          <w:b/>
          <w:sz w:val="20"/>
        </w:rPr>
      </w:pPr>
    </w:p>
    <w:p w14:paraId="557430D5" w14:textId="77777777" w:rsidR="00F2607C" w:rsidRDefault="00F2607C">
      <w:pPr>
        <w:rPr>
          <w:b/>
          <w:sz w:val="20"/>
        </w:rPr>
      </w:pPr>
    </w:p>
    <w:p w14:paraId="658239C9" w14:textId="77777777" w:rsidR="00F2607C" w:rsidRDefault="00F2607C">
      <w:pPr>
        <w:rPr>
          <w:b/>
          <w:sz w:val="20"/>
        </w:rPr>
      </w:pPr>
    </w:p>
    <w:p w14:paraId="4FEFCF20" w14:textId="77777777" w:rsidR="00F2607C" w:rsidRDefault="00F2607C">
      <w:pPr>
        <w:rPr>
          <w:b/>
          <w:sz w:val="20"/>
        </w:rPr>
      </w:pPr>
    </w:p>
    <w:p w14:paraId="3DE9E92C" w14:textId="77777777" w:rsidR="00F2607C" w:rsidRDefault="00F2607C">
      <w:pPr>
        <w:rPr>
          <w:b/>
          <w:sz w:val="20"/>
        </w:rPr>
      </w:pPr>
    </w:p>
    <w:p w14:paraId="51A32210" w14:textId="77777777" w:rsidR="00F2607C" w:rsidRDefault="00F2607C">
      <w:pPr>
        <w:rPr>
          <w:b/>
          <w:sz w:val="20"/>
        </w:rPr>
      </w:pPr>
    </w:p>
    <w:p w14:paraId="7A5E9AEC" w14:textId="77777777" w:rsidR="00F2607C" w:rsidRDefault="00F2607C">
      <w:pPr>
        <w:rPr>
          <w:b/>
          <w:sz w:val="20"/>
        </w:rPr>
      </w:pPr>
    </w:p>
    <w:p w14:paraId="1A6A4B25" w14:textId="77777777" w:rsidR="00F2607C" w:rsidRDefault="00F2607C">
      <w:pPr>
        <w:rPr>
          <w:b/>
          <w:sz w:val="20"/>
        </w:rPr>
      </w:pPr>
    </w:p>
    <w:p w14:paraId="7AD18435" w14:textId="77777777" w:rsidR="00F2607C" w:rsidRDefault="00F2607C">
      <w:pPr>
        <w:rPr>
          <w:b/>
          <w:sz w:val="20"/>
        </w:rPr>
      </w:pPr>
    </w:p>
    <w:p w14:paraId="52C9E72E" w14:textId="77777777" w:rsidR="00F2607C" w:rsidRDefault="00F2607C">
      <w:pPr>
        <w:rPr>
          <w:b/>
          <w:sz w:val="20"/>
        </w:rPr>
      </w:pPr>
    </w:p>
    <w:p w14:paraId="26B6A85A" w14:textId="77777777" w:rsidR="00F2607C" w:rsidRDefault="00F2607C">
      <w:pPr>
        <w:rPr>
          <w:b/>
          <w:sz w:val="20"/>
        </w:rPr>
      </w:pPr>
    </w:p>
    <w:p w14:paraId="486559F7" w14:textId="77777777" w:rsidR="00F2607C" w:rsidRDefault="00F2607C">
      <w:pPr>
        <w:rPr>
          <w:b/>
          <w:sz w:val="20"/>
        </w:rPr>
      </w:pPr>
    </w:p>
    <w:p w14:paraId="73392754" w14:textId="77777777" w:rsidR="00F2607C" w:rsidRDefault="00F2607C">
      <w:pPr>
        <w:rPr>
          <w:b/>
          <w:sz w:val="20"/>
        </w:rPr>
      </w:pPr>
    </w:p>
    <w:p w14:paraId="72A6B01B" w14:textId="77777777" w:rsidR="00F2607C" w:rsidRDefault="00F2607C">
      <w:pPr>
        <w:rPr>
          <w:b/>
          <w:sz w:val="20"/>
        </w:rPr>
      </w:pPr>
    </w:p>
    <w:p w14:paraId="7FBEFFE7" w14:textId="77777777" w:rsidR="00F2607C" w:rsidRDefault="00F2607C">
      <w:pPr>
        <w:rPr>
          <w:b/>
          <w:sz w:val="20"/>
        </w:rPr>
      </w:pPr>
    </w:p>
    <w:p w14:paraId="5D6C4A1C" w14:textId="77777777" w:rsidR="00F2607C" w:rsidRDefault="00F2607C">
      <w:pPr>
        <w:rPr>
          <w:b/>
          <w:sz w:val="20"/>
        </w:rPr>
      </w:pPr>
    </w:p>
    <w:p w14:paraId="1E64047E" w14:textId="77777777" w:rsidR="00F2607C" w:rsidRDefault="00F2607C">
      <w:pPr>
        <w:rPr>
          <w:b/>
          <w:sz w:val="20"/>
        </w:rPr>
      </w:pPr>
    </w:p>
    <w:p w14:paraId="7E0D13F6" w14:textId="77777777" w:rsidR="00F2607C" w:rsidRDefault="00F2607C">
      <w:pPr>
        <w:rPr>
          <w:b/>
          <w:sz w:val="20"/>
        </w:rPr>
      </w:pPr>
    </w:p>
    <w:p w14:paraId="56C3BB6D" w14:textId="77777777" w:rsidR="00F2607C" w:rsidRDefault="00F2607C">
      <w:pPr>
        <w:rPr>
          <w:b/>
          <w:sz w:val="20"/>
        </w:rPr>
      </w:pPr>
    </w:p>
    <w:p w14:paraId="2DFA3691" w14:textId="77777777" w:rsidR="00F2607C" w:rsidRDefault="00F2607C">
      <w:pPr>
        <w:rPr>
          <w:b/>
          <w:sz w:val="20"/>
        </w:rPr>
      </w:pPr>
    </w:p>
    <w:p w14:paraId="730C16B7" w14:textId="77777777" w:rsidR="00F2607C" w:rsidRDefault="00F2607C">
      <w:pPr>
        <w:rPr>
          <w:b/>
          <w:sz w:val="20"/>
        </w:rPr>
      </w:pPr>
    </w:p>
    <w:p w14:paraId="31D0539B" w14:textId="77777777" w:rsidR="00F2607C" w:rsidRDefault="00F2607C">
      <w:pPr>
        <w:rPr>
          <w:b/>
          <w:sz w:val="20"/>
        </w:rPr>
      </w:pPr>
    </w:p>
    <w:p w14:paraId="20243528" w14:textId="77777777" w:rsidR="00F2607C" w:rsidRDefault="00F2607C">
      <w:pPr>
        <w:rPr>
          <w:b/>
          <w:sz w:val="20"/>
        </w:rPr>
      </w:pPr>
    </w:p>
    <w:p w14:paraId="2817FCD3" w14:textId="77777777" w:rsidR="00F2607C" w:rsidRDefault="00F2607C">
      <w:pPr>
        <w:rPr>
          <w:b/>
          <w:sz w:val="20"/>
        </w:rPr>
      </w:pPr>
    </w:p>
    <w:p w14:paraId="3B4AF475" w14:textId="77777777" w:rsidR="00F2607C" w:rsidRDefault="00F2607C">
      <w:pPr>
        <w:ind w:left="5812"/>
        <w:rPr>
          <w:b/>
          <w:sz w:val="20"/>
        </w:rPr>
      </w:pPr>
    </w:p>
    <w:p w14:paraId="4591031F" w14:textId="77777777" w:rsidR="00F2607C" w:rsidRDefault="00F2607C">
      <w:pPr>
        <w:ind w:left="5812"/>
        <w:rPr>
          <w:b/>
          <w:sz w:val="20"/>
        </w:rPr>
      </w:pPr>
    </w:p>
    <w:p w14:paraId="67319533" w14:textId="77777777" w:rsidR="00F2607C" w:rsidRDefault="00480454">
      <w:pPr>
        <w:ind w:left="5245"/>
        <w:jc w:val="right"/>
        <w:rPr>
          <w:b/>
          <w:sz w:val="22"/>
          <w:szCs w:val="22"/>
        </w:rPr>
      </w:pPr>
      <w:r>
        <w:rPr>
          <w:b/>
          <w:sz w:val="22"/>
          <w:szCs w:val="22"/>
        </w:rPr>
        <w:t>Приложение 4</w:t>
      </w:r>
    </w:p>
    <w:p w14:paraId="7435B6AB" w14:textId="77777777" w:rsidR="00F2607C" w:rsidRDefault="00480454">
      <w:pPr>
        <w:ind w:left="5245"/>
        <w:jc w:val="right"/>
        <w:rPr>
          <w:b/>
          <w:sz w:val="22"/>
          <w:szCs w:val="22"/>
        </w:rPr>
      </w:pPr>
      <w:r>
        <w:rPr>
          <w:b/>
          <w:sz w:val="22"/>
          <w:szCs w:val="22"/>
        </w:rPr>
        <w:t>к Извещению о проведении запроса котировок в электронной форме</w:t>
      </w:r>
    </w:p>
    <w:p w14:paraId="4BADA299" w14:textId="77777777" w:rsidR="00F2607C" w:rsidRDefault="00F2607C">
      <w:pPr>
        <w:ind w:firstLine="851"/>
        <w:jc w:val="right"/>
        <w:rPr>
          <w:b/>
          <w:bCs/>
          <w:sz w:val="22"/>
          <w:szCs w:val="22"/>
        </w:rPr>
      </w:pPr>
    </w:p>
    <w:p w14:paraId="5F43B7C0" w14:textId="77777777" w:rsidR="00F2607C" w:rsidRDefault="00480454">
      <w:pPr>
        <w:ind w:firstLine="851"/>
        <w:jc w:val="center"/>
        <w:rPr>
          <w:b/>
          <w:bCs/>
          <w:sz w:val="22"/>
          <w:szCs w:val="22"/>
        </w:rPr>
      </w:pPr>
      <w:r>
        <w:rPr>
          <w:b/>
          <w:bCs/>
          <w:sz w:val="22"/>
          <w:szCs w:val="22"/>
        </w:rPr>
        <w:t>Инструкция по заполнению заявки участником закупки</w:t>
      </w:r>
    </w:p>
    <w:p w14:paraId="43ED175E" w14:textId="77777777" w:rsidR="00F2607C" w:rsidRDefault="00480454">
      <w:pPr>
        <w:ind w:right="-285" w:firstLine="284"/>
        <w:jc w:val="both"/>
        <w:rPr>
          <w:sz w:val="22"/>
          <w:szCs w:val="22"/>
        </w:rPr>
      </w:pPr>
      <w:r>
        <w:rPr>
          <w:sz w:val="22"/>
          <w:szCs w:val="22"/>
        </w:rPr>
        <w:t>Настоящая Инструкция содержит общие правила заполнения заявки участником закупки.</w:t>
      </w:r>
    </w:p>
    <w:p w14:paraId="79A64A16" w14:textId="77777777" w:rsidR="00F2607C" w:rsidRDefault="00480454">
      <w:pPr>
        <w:ind w:right="-285" w:firstLine="284"/>
        <w:jc w:val="both"/>
        <w:rPr>
          <w:sz w:val="22"/>
          <w:szCs w:val="22"/>
        </w:rPr>
      </w:pPr>
      <w:r>
        <w:rPr>
          <w:b/>
          <w:sz w:val="22"/>
          <w:szCs w:val="22"/>
        </w:rPr>
        <w:t>Общие положения</w:t>
      </w:r>
    </w:p>
    <w:p w14:paraId="7B751F21" w14:textId="77777777" w:rsidR="00F2607C" w:rsidRDefault="00480454">
      <w:pPr>
        <w:pStyle w:val="affa"/>
        <w:numPr>
          <w:ilvl w:val="1"/>
          <w:numId w:val="17"/>
        </w:numPr>
        <w:tabs>
          <w:tab w:val="left" w:pos="0"/>
          <w:tab w:val="left" w:pos="709"/>
          <w:tab w:val="left" w:pos="851"/>
        </w:tabs>
        <w:ind w:left="0" w:right="-285" w:firstLine="360"/>
        <w:jc w:val="both"/>
        <w:rPr>
          <w:szCs w:val="22"/>
        </w:rPr>
      </w:pPr>
      <w:r>
        <w:rPr>
          <w:szCs w:val="22"/>
        </w:rPr>
        <w:t>Оформление заявки осуществляется в соответствии с требованиями раздела 7 Извещения.</w:t>
      </w:r>
    </w:p>
    <w:p w14:paraId="57383FFB" w14:textId="77777777" w:rsidR="00F2607C" w:rsidRDefault="00480454">
      <w:pPr>
        <w:pStyle w:val="affa"/>
        <w:numPr>
          <w:ilvl w:val="1"/>
          <w:numId w:val="17"/>
        </w:numPr>
        <w:tabs>
          <w:tab w:val="left" w:pos="0"/>
          <w:tab w:val="left" w:pos="284"/>
          <w:tab w:val="left" w:pos="709"/>
          <w:tab w:val="left" w:pos="851"/>
        </w:tabs>
        <w:ind w:left="0" w:right="-285" w:firstLine="360"/>
        <w:jc w:val="both"/>
        <w:rPr>
          <w:szCs w:val="22"/>
        </w:rPr>
      </w:pPr>
      <w:r>
        <w:rPr>
          <w:szCs w:val="22"/>
        </w:rPr>
        <w:t xml:space="preserve">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 </w:t>
      </w:r>
    </w:p>
    <w:p w14:paraId="23FB57ED" w14:textId="77777777" w:rsidR="00F2607C" w:rsidRDefault="00480454">
      <w:pPr>
        <w:pStyle w:val="affa"/>
        <w:numPr>
          <w:ilvl w:val="1"/>
          <w:numId w:val="17"/>
        </w:numPr>
        <w:tabs>
          <w:tab w:val="left" w:pos="0"/>
          <w:tab w:val="left" w:pos="284"/>
          <w:tab w:val="left" w:pos="709"/>
          <w:tab w:val="left" w:pos="851"/>
        </w:tabs>
        <w:autoSpaceDE w:val="0"/>
        <w:autoSpaceDN w:val="0"/>
        <w:adjustRightInd w:val="0"/>
        <w:ind w:left="0" w:right="-285" w:firstLine="360"/>
        <w:jc w:val="both"/>
        <w:rPr>
          <w:szCs w:val="22"/>
        </w:rPr>
      </w:pPr>
      <w:r>
        <w:rPr>
          <w:szCs w:val="22"/>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14:paraId="7C68ED78" w14:textId="77777777" w:rsidR="00F2607C" w:rsidRDefault="00480454">
      <w:pPr>
        <w:pStyle w:val="affa"/>
        <w:numPr>
          <w:ilvl w:val="1"/>
          <w:numId w:val="17"/>
        </w:numPr>
        <w:tabs>
          <w:tab w:val="left" w:pos="0"/>
          <w:tab w:val="left" w:pos="284"/>
          <w:tab w:val="left" w:pos="709"/>
          <w:tab w:val="left" w:pos="851"/>
        </w:tabs>
        <w:autoSpaceDE w:val="0"/>
        <w:autoSpaceDN w:val="0"/>
        <w:adjustRightInd w:val="0"/>
        <w:ind w:left="0" w:right="-285" w:firstLine="360"/>
        <w:jc w:val="both"/>
        <w:rPr>
          <w:szCs w:val="22"/>
        </w:rPr>
      </w:pPr>
      <w:r>
        <w:rPr>
          <w:szCs w:val="22"/>
        </w:rPr>
        <w:t xml:space="preserve">При заполнении заявки участник закупки выражает согласие на поставку товаров на условиях, предусмотренных Извещением (такое согласие может быть подано, наряду с согласием, выраженным участником в форме котировочной заявки, в том </w:t>
      </w:r>
      <w:proofErr w:type="spellStart"/>
      <w:r>
        <w:rPr>
          <w:szCs w:val="22"/>
        </w:rPr>
        <w:t>числе</w:t>
      </w:r>
      <w:proofErr w:type="gramStart"/>
      <w:r>
        <w:rPr>
          <w:szCs w:val="22"/>
        </w:rPr>
        <w:t>,с</w:t>
      </w:r>
      <w:proofErr w:type="spellEnd"/>
      <w:proofErr w:type="gramEnd"/>
      <w:r>
        <w:rPr>
          <w:szCs w:val="22"/>
        </w:rPr>
        <w:t xml:space="preserve"> применением программно-аппаратных средств электронной площадки).</w:t>
      </w:r>
    </w:p>
    <w:p w14:paraId="606B14A5" w14:textId="77777777" w:rsidR="00F2607C" w:rsidRDefault="00480454">
      <w:pPr>
        <w:pStyle w:val="affa"/>
        <w:numPr>
          <w:ilvl w:val="1"/>
          <w:numId w:val="17"/>
        </w:numPr>
        <w:tabs>
          <w:tab w:val="left" w:pos="0"/>
          <w:tab w:val="left" w:pos="284"/>
          <w:tab w:val="left" w:pos="709"/>
          <w:tab w:val="left" w:pos="851"/>
        </w:tabs>
        <w:ind w:left="0" w:right="-285" w:firstLine="360"/>
        <w:jc w:val="both"/>
        <w:rPr>
          <w:szCs w:val="22"/>
        </w:rPr>
      </w:pPr>
      <w:r>
        <w:rPr>
          <w:szCs w:val="22"/>
        </w:rPr>
        <w:t>Заявка заполняется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ним будет прилагаться заверенный надлежащим образом перевод на русский язык. В случае противоречия оригинала и перевода преимущество будет иметь перевод.</w:t>
      </w:r>
    </w:p>
    <w:p w14:paraId="0703E81E" w14:textId="77777777" w:rsidR="00F2607C" w:rsidRDefault="00480454">
      <w:pPr>
        <w:pStyle w:val="affa"/>
        <w:numPr>
          <w:ilvl w:val="1"/>
          <w:numId w:val="17"/>
        </w:numPr>
        <w:tabs>
          <w:tab w:val="left" w:pos="0"/>
          <w:tab w:val="left" w:pos="284"/>
          <w:tab w:val="left" w:pos="709"/>
          <w:tab w:val="left" w:pos="851"/>
        </w:tabs>
        <w:ind w:left="0" w:right="-285" w:firstLine="360"/>
        <w:jc w:val="both"/>
        <w:rPr>
          <w:szCs w:val="22"/>
        </w:rPr>
      </w:pPr>
      <w:r>
        <w:rPr>
          <w:szCs w:val="22"/>
        </w:rPr>
        <w:t xml:space="preserve">Ценовое предложение Участника закупки оформляется в заявке в форме, предусмотренной Приложением № 3 к настоящему Извещению, </w:t>
      </w:r>
      <w:proofErr w:type="gramStart"/>
      <w:r>
        <w:rPr>
          <w:szCs w:val="22"/>
        </w:rPr>
        <w:t>в</w:t>
      </w:r>
      <w:proofErr w:type="gramEnd"/>
      <w:r>
        <w:rPr>
          <w:szCs w:val="22"/>
        </w:rPr>
        <w:t xml:space="preserve"> </w:t>
      </w:r>
      <w:proofErr w:type="gramStart"/>
      <w:r>
        <w:rPr>
          <w:szCs w:val="22"/>
        </w:rPr>
        <w:t>которой</w:t>
      </w:r>
      <w:proofErr w:type="gramEnd"/>
      <w:r>
        <w:rPr>
          <w:szCs w:val="22"/>
        </w:rPr>
        <w:t xml:space="preserve"> участник закупки должен указать предлагаемую цену договора цифрами и прописью, в рублях, с указанием суммы НДС. В случае применения участником закупки упрощенной системы налогообложения цена договора указывается без НДС с указанием положения Налогового кодекса РФ, являющегося основанием для освобождения от НДС, и представлением документа, подтверждающего применение ее участником закупки. </w:t>
      </w:r>
    </w:p>
    <w:p w14:paraId="3BEC8923" w14:textId="77777777" w:rsidR="00F2607C" w:rsidRDefault="00480454">
      <w:pPr>
        <w:pStyle w:val="affa"/>
        <w:numPr>
          <w:ilvl w:val="1"/>
          <w:numId w:val="17"/>
        </w:numPr>
        <w:tabs>
          <w:tab w:val="left" w:pos="0"/>
          <w:tab w:val="left" w:pos="284"/>
          <w:tab w:val="left" w:pos="709"/>
          <w:tab w:val="left" w:pos="851"/>
        </w:tabs>
        <w:ind w:left="0" w:right="-285" w:firstLine="360"/>
        <w:jc w:val="both"/>
        <w:rPr>
          <w:bCs/>
          <w:szCs w:val="22"/>
          <w:lang w:eastAsia="en-US"/>
        </w:rPr>
      </w:pPr>
      <w:r>
        <w:rPr>
          <w:szCs w:val="22"/>
        </w:rPr>
        <w:t xml:space="preserve">Все документы, входящие в состав заявки, должны иметь четко читаемый текст. </w:t>
      </w:r>
    </w:p>
    <w:p w14:paraId="7C55CD11" w14:textId="77777777" w:rsidR="00F2607C" w:rsidRDefault="00480454">
      <w:pPr>
        <w:pStyle w:val="affa"/>
        <w:numPr>
          <w:ilvl w:val="1"/>
          <w:numId w:val="17"/>
        </w:numPr>
        <w:tabs>
          <w:tab w:val="left" w:pos="0"/>
          <w:tab w:val="left" w:pos="284"/>
          <w:tab w:val="left" w:pos="709"/>
          <w:tab w:val="left" w:pos="851"/>
        </w:tabs>
        <w:ind w:left="0" w:right="-285" w:firstLine="360"/>
        <w:jc w:val="both"/>
        <w:rPr>
          <w:szCs w:val="22"/>
        </w:rPr>
      </w:pPr>
      <w:proofErr w:type="gramStart"/>
      <w:r>
        <w:rPr>
          <w:bCs/>
          <w:szCs w:val="22"/>
          <w:lang w:eastAsia="en-US"/>
        </w:rPr>
        <w:t>Электронные документы, входящие в состав заявки должны иметь один из распространённых форматов документов: с расширением (*.</w:t>
      </w:r>
      <w:proofErr w:type="spellStart"/>
      <w:r>
        <w:rPr>
          <w:bCs/>
          <w:szCs w:val="22"/>
          <w:lang w:eastAsia="en-US"/>
        </w:rPr>
        <w:t>doc</w:t>
      </w:r>
      <w:proofErr w:type="spellEnd"/>
      <w:r>
        <w:rPr>
          <w:bCs/>
          <w:szCs w:val="22"/>
          <w:lang w:eastAsia="en-US"/>
        </w:rPr>
        <w:t>), (*.</w:t>
      </w:r>
      <w:proofErr w:type="spellStart"/>
      <w:r>
        <w:rPr>
          <w:bCs/>
          <w:szCs w:val="22"/>
          <w:lang w:eastAsia="en-US"/>
        </w:rPr>
        <w:t>docx</w:t>
      </w:r>
      <w:proofErr w:type="spellEnd"/>
      <w:r>
        <w:rPr>
          <w:bCs/>
          <w:szCs w:val="22"/>
          <w:lang w:eastAsia="en-US"/>
        </w:rPr>
        <w:t>), (*.</w:t>
      </w:r>
      <w:proofErr w:type="spellStart"/>
      <w:r>
        <w:rPr>
          <w:bCs/>
          <w:szCs w:val="22"/>
          <w:lang w:eastAsia="en-US"/>
        </w:rPr>
        <w:t>xls</w:t>
      </w:r>
      <w:proofErr w:type="spellEnd"/>
      <w:r>
        <w:rPr>
          <w:bCs/>
          <w:szCs w:val="22"/>
          <w:lang w:eastAsia="en-US"/>
        </w:rPr>
        <w:t>), (*.</w:t>
      </w:r>
      <w:proofErr w:type="spellStart"/>
      <w:r>
        <w:rPr>
          <w:bCs/>
          <w:szCs w:val="22"/>
          <w:lang w:eastAsia="en-US"/>
        </w:rPr>
        <w:t>xlsx</w:t>
      </w:r>
      <w:proofErr w:type="spellEnd"/>
      <w:r>
        <w:rPr>
          <w:bCs/>
          <w:szCs w:val="22"/>
          <w:lang w:eastAsia="en-US"/>
        </w:rPr>
        <w:t>), (*.</w:t>
      </w:r>
      <w:proofErr w:type="spellStart"/>
      <w:r>
        <w:rPr>
          <w:bCs/>
          <w:szCs w:val="22"/>
          <w:lang w:eastAsia="en-US"/>
        </w:rPr>
        <w:t>pdf</w:t>
      </w:r>
      <w:proofErr w:type="spellEnd"/>
      <w:r>
        <w:rPr>
          <w:bCs/>
          <w:szCs w:val="22"/>
          <w:lang w:eastAsia="en-US"/>
        </w:rPr>
        <w:t xml:space="preserve">), *. </w:t>
      </w:r>
      <w:proofErr w:type="spellStart"/>
      <w:r>
        <w:rPr>
          <w:bCs/>
          <w:szCs w:val="22"/>
          <w:lang w:eastAsia="en-US"/>
        </w:rPr>
        <w:t>Jpeg</w:t>
      </w:r>
      <w:proofErr w:type="spellEnd"/>
      <w:r>
        <w:rPr>
          <w:bCs/>
          <w:szCs w:val="22"/>
          <w:lang w:eastAsia="en-US"/>
        </w:rPr>
        <w:t>).</w:t>
      </w:r>
      <w:proofErr w:type="gramEnd"/>
      <w:r>
        <w:rPr>
          <w:bCs/>
          <w:szCs w:val="22"/>
          <w:lang w:eastAsia="en-US"/>
        </w:rPr>
        <w:t xml:space="preserve"> Все файлы не должны иметь защиты от их открытия, изменения, копирования их содержимого или их печати.</w:t>
      </w:r>
    </w:p>
    <w:p w14:paraId="02A8FEB7" w14:textId="77777777" w:rsidR="00F2607C" w:rsidRDefault="00480454">
      <w:pPr>
        <w:pStyle w:val="affa"/>
        <w:numPr>
          <w:ilvl w:val="1"/>
          <w:numId w:val="17"/>
        </w:numPr>
        <w:tabs>
          <w:tab w:val="left" w:pos="0"/>
          <w:tab w:val="left" w:pos="284"/>
          <w:tab w:val="left" w:pos="709"/>
          <w:tab w:val="left" w:pos="851"/>
        </w:tabs>
        <w:overflowPunct w:val="0"/>
        <w:autoSpaceDE w:val="0"/>
        <w:autoSpaceDN w:val="0"/>
        <w:adjustRightInd w:val="0"/>
        <w:ind w:left="0" w:right="-285" w:firstLine="360"/>
        <w:jc w:val="both"/>
        <w:rPr>
          <w:vanish/>
          <w:szCs w:val="22"/>
        </w:rPr>
      </w:pPr>
      <w:proofErr w:type="gramStart"/>
      <w:r>
        <w:rPr>
          <w:szCs w:val="22"/>
        </w:rPr>
        <w:t xml:space="preserve">Все документы (формы, заполненные в соответствии с требованиями Извещения, а также иные сведения и документы, предусмотренные настоящим Извещением, и оформленные в соответствии с установленными требованиями), входящие в состав заявки, представляемые участником закупки через функционал электронной площадки, должны быть предоставлены в виде доступных для прочтения </w:t>
      </w:r>
      <w:r>
        <w:rPr>
          <w:b/>
          <w:szCs w:val="22"/>
        </w:rPr>
        <w:t xml:space="preserve">сканированных изображений </w:t>
      </w:r>
      <w:r>
        <w:rPr>
          <w:szCs w:val="22"/>
        </w:rPr>
        <w:t>документов (далее – файлов, электронных документов).</w:t>
      </w:r>
      <w:proofErr w:type="gramEnd"/>
      <w:r>
        <w:rPr>
          <w:szCs w:val="22"/>
        </w:rPr>
        <w:t xml:space="preserve"> Ф</w:t>
      </w:r>
      <w:r>
        <w:rPr>
          <w:bCs/>
          <w:szCs w:val="22"/>
          <w:lang w:eastAsia="en-US"/>
        </w:rPr>
        <w:t>айлы формируются по принципу: один файл – один документ.</w:t>
      </w:r>
      <w:r>
        <w:rPr>
          <w:szCs w:val="22"/>
        </w:rPr>
        <w:t xml:space="preserve"> Все файлы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p>
    <w:p w14:paraId="28405792" w14:textId="77777777" w:rsidR="00F2607C" w:rsidRDefault="00480454">
      <w:pPr>
        <w:pStyle w:val="affa"/>
        <w:numPr>
          <w:ilvl w:val="1"/>
          <w:numId w:val="17"/>
        </w:numPr>
        <w:tabs>
          <w:tab w:val="left" w:pos="0"/>
          <w:tab w:val="left" w:pos="284"/>
          <w:tab w:val="left" w:pos="709"/>
          <w:tab w:val="left" w:pos="851"/>
        </w:tabs>
        <w:overflowPunct w:val="0"/>
        <w:autoSpaceDE w:val="0"/>
        <w:autoSpaceDN w:val="0"/>
        <w:adjustRightInd w:val="0"/>
        <w:ind w:left="0" w:right="-285" w:firstLine="360"/>
        <w:jc w:val="both"/>
        <w:rPr>
          <w:szCs w:val="22"/>
        </w:rPr>
      </w:pPr>
      <w:bookmarkStart w:id="14" w:name="_Ref434317538"/>
      <w:r>
        <w:rPr>
          <w:szCs w:val="22"/>
        </w:rPr>
        <w:t>Каждый документ, входящий в состав заявки, должен быть подписан лицом, имеющим право в соответствии с законодательством РФ действовать от лица участника закупки без доверенности, или лицом, уполномоченным участником закупки на основании доверенности. В последнем случае доверенность прикладывается к заявке на участие в закупке.</w:t>
      </w:r>
      <w:bookmarkEnd w:id="14"/>
    </w:p>
    <w:p w14:paraId="476C5282" w14:textId="68DB9382" w:rsidR="00F2607C" w:rsidRDefault="00480454">
      <w:pPr>
        <w:pStyle w:val="affa"/>
        <w:numPr>
          <w:ilvl w:val="1"/>
          <w:numId w:val="17"/>
        </w:numPr>
        <w:tabs>
          <w:tab w:val="left" w:pos="0"/>
          <w:tab w:val="left" w:pos="284"/>
          <w:tab w:val="left" w:pos="709"/>
          <w:tab w:val="left" w:pos="851"/>
        </w:tabs>
        <w:overflowPunct w:val="0"/>
        <w:autoSpaceDE w:val="0"/>
        <w:autoSpaceDN w:val="0"/>
        <w:adjustRightInd w:val="0"/>
        <w:ind w:left="0" w:right="-285" w:firstLine="360"/>
        <w:jc w:val="both"/>
        <w:rPr>
          <w:szCs w:val="22"/>
        </w:rPr>
      </w:pPr>
      <w:r>
        <w:rPr>
          <w:szCs w:val="22"/>
        </w:rPr>
        <w:lastRenderedPageBreak/>
        <w:t>Каждый документ, входящий в состав заявки, бумажная форма которого предусматривает наличие подписи уполномоченного лица участника закупки,</w:t>
      </w:r>
      <w:r w:rsidR="00900A70">
        <w:rPr>
          <w:szCs w:val="22"/>
        </w:rPr>
        <w:t xml:space="preserve"> </w:t>
      </w:r>
      <w:r>
        <w:rPr>
          <w:szCs w:val="22"/>
        </w:rPr>
        <w:t>должен в обязательном порядке содержать дату составления документа</w:t>
      </w:r>
      <w:r w:rsidR="00900A70">
        <w:rPr>
          <w:szCs w:val="22"/>
        </w:rPr>
        <w:t xml:space="preserve"> </w:t>
      </w:r>
      <w:r>
        <w:rPr>
          <w:szCs w:val="22"/>
        </w:rPr>
        <w:t>и подписания его уполномоченным лицом.</w:t>
      </w:r>
      <w:bookmarkStart w:id="15" w:name="_Ref438212177"/>
      <w:r>
        <w:rPr>
          <w:szCs w:val="22"/>
        </w:rPr>
        <w:t xml:space="preserve"> Каждый документ, входящий в состав заявки на участие в закупке, должен быть скреплен печатью (при наличии) участника закупки.</w:t>
      </w:r>
    </w:p>
    <w:p w14:paraId="21A6273C" w14:textId="77777777" w:rsidR="00F2607C" w:rsidRDefault="00480454">
      <w:pPr>
        <w:pStyle w:val="affa"/>
        <w:numPr>
          <w:ilvl w:val="1"/>
          <w:numId w:val="17"/>
        </w:numPr>
        <w:tabs>
          <w:tab w:val="left" w:pos="0"/>
          <w:tab w:val="left" w:pos="284"/>
          <w:tab w:val="left" w:pos="709"/>
          <w:tab w:val="left" w:pos="851"/>
        </w:tabs>
        <w:overflowPunct w:val="0"/>
        <w:autoSpaceDE w:val="0"/>
        <w:autoSpaceDN w:val="0"/>
        <w:adjustRightInd w:val="0"/>
        <w:ind w:left="0" w:right="-285" w:firstLine="360"/>
        <w:jc w:val="both"/>
        <w:rPr>
          <w:szCs w:val="22"/>
        </w:rPr>
      </w:pPr>
      <w:r>
        <w:rPr>
          <w:szCs w:val="22"/>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5" w:history="1">
        <w:r>
          <w:rPr>
            <w:color w:val="auto"/>
            <w:szCs w:val="22"/>
          </w:rPr>
          <w:t>квалифицированной электронной подписью</w:t>
        </w:r>
      </w:hyperlink>
      <w:r>
        <w:rPr>
          <w:szCs w:val="22"/>
        </w:rPr>
        <w:t xml:space="preserve"> лица, имеющего право действовать от имени участника запроса котировок. </w:t>
      </w:r>
      <w:bookmarkEnd w:id="15"/>
    </w:p>
    <w:p w14:paraId="7E3BF2BF" w14:textId="77777777" w:rsidR="00F2607C" w:rsidRDefault="00480454">
      <w:pPr>
        <w:pStyle w:val="affa"/>
        <w:numPr>
          <w:ilvl w:val="1"/>
          <w:numId w:val="17"/>
        </w:numPr>
        <w:tabs>
          <w:tab w:val="left" w:pos="0"/>
          <w:tab w:val="left" w:pos="284"/>
          <w:tab w:val="left" w:pos="709"/>
          <w:tab w:val="left" w:pos="851"/>
        </w:tabs>
        <w:overflowPunct w:val="0"/>
        <w:autoSpaceDE w:val="0"/>
        <w:autoSpaceDN w:val="0"/>
        <w:adjustRightInd w:val="0"/>
        <w:ind w:left="0" w:right="-285" w:firstLine="360"/>
        <w:jc w:val="both"/>
        <w:rPr>
          <w:szCs w:val="22"/>
        </w:rPr>
      </w:pPr>
      <w:r>
        <w:rPr>
          <w:szCs w:val="22"/>
        </w:rPr>
        <w:t>Требования пунктов 1-13настоящей Инструкции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16" w:name="_Ref434315716"/>
    </w:p>
    <w:p w14:paraId="5CDC944D" w14:textId="77777777" w:rsidR="00F2607C" w:rsidRDefault="00480454">
      <w:pPr>
        <w:pStyle w:val="affa"/>
        <w:numPr>
          <w:ilvl w:val="1"/>
          <w:numId w:val="17"/>
        </w:numPr>
        <w:tabs>
          <w:tab w:val="left" w:pos="0"/>
          <w:tab w:val="left" w:pos="284"/>
          <w:tab w:val="left" w:pos="709"/>
          <w:tab w:val="left" w:pos="851"/>
        </w:tabs>
        <w:overflowPunct w:val="0"/>
        <w:autoSpaceDE w:val="0"/>
        <w:autoSpaceDN w:val="0"/>
        <w:adjustRightInd w:val="0"/>
        <w:ind w:left="0" w:right="-285" w:firstLine="360"/>
        <w:jc w:val="both"/>
        <w:rPr>
          <w:vanish/>
          <w:szCs w:val="22"/>
        </w:rPr>
      </w:pPr>
      <w:proofErr w:type="gramStart"/>
      <w:r>
        <w:rPr>
          <w:szCs w:val="22"/>
        </w:rPr>
        <w:t>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16"/>
      <w:proofErr w:type="gramEnd"/>
    </w:p>
    <w:p w14:paraId="15324530" w14:textId="4AB6D3D1" w:rsidR="00F2607C" w:rsidRDefault="00900A70">
      <w:pPr>
        <w:pStyle w:val="affa"/>
        <w:numPr>
          <w:ilvl w:val="1"/>
          <w:numId w:val="17"/>
        </w:numPr>
        <w:tabs>
          <w:tab w:val="left" w:pos="0"/>
          <w:tab w:val="left" w:pos="284"/>
          <w:tab w:val="left" w:pos="709"/>
          <w:tab w:val="left" w:pos="851"/>
        </w:tabs>
        <w:overflowPunct w:val="0"/>
        <w:autoSpaceDE w:val="0"/>
        <w:autoSpaceDN w:val="0"/>
        <w:adjustRightInd w:val="0"/>
        <w:ind w:left="0" w:right="-285" w:firstLine="360"/>
        <w:jc w:val="both"/>
        <w:rPr>
          <w:vanish/>
          <w:szCs w:val="22"/>
        </w:rPr>
      </w:pPr>
      <w:r>
        <w:rPr>
          <w:szCs w:val="22"/>
        </w:rPr>
        <w:t xml:space="preserve"> </w:t>
      </w:r>
      <w:r w:rsidR="00480454">
        <w:rPr>
          <w:szCs w:val="22"/>
        </w:rPr>
        <w:t>В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sidR="00480454">
        <w:rPr>
          <w:szCs w:val="22"/>
          <w:lang w:val="en-US"/>
        </w:rPr>
        <w:t>pdf</w:t>
      </w:r>
      <w:r w:rsidR="00480454">
        <w:rPr>
          <w:szCs w:val="22"/>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14:paraId="4494F58A" w14:textId="77777777" w:rsidR="00F2607C" w:rsidRDefault="00480454">
      <w:pPr>
        <w:tabs>
          <w:tab w:val="left" w:pos="0"/>
          <w:tab w:val="left" w:pos="284"/>
          <w:tab w:val="left" w:pos="709"/>
          <w:tab w:val="left" w:pos="851"/>
        </w:tabs>
        <w:overflowPunct w:val="0"/>
        <w:autoSpaceDE w:val="0"/>
        <w:autoSpaceDN w:val="0"/>
        <w:adjustRightInd w:val="0"/>
        <w:ind w:right="-285" w:firstLine="426"/>
        <w:jc w:val="both"/>
        <w:rPr>
          <w:sz w:val="22"/>
          <w:szCs w:val="22"/>
        </w:rPr>
      </w:pPr>
      <w:proofErr w:type="gramStart"/>
      <w:r>
        <w:rPr>
          <w:sz w:val="22"/>
          <w:szCs w:val="22"/>
        </w:rPr>
        <w:t>16 Характеристики должны быть указаны с конкретными показателями и значениями, не допускающими двусмысленное толкование, использование слов «не более», «не менее», «выше», «ниже», «от», «до», «или», знак тире и т.п. не допускается.</w:t>
      </w:r>
      <w:proofErr w:type="gramEnd"/>
    </w:p>
    <w:p w14:paraId="219C8454" w14:textId="77777777" w:rsidR="00F2607C" w:rsidRDefault="00F2607C">
      <w:pPr>
        <w:tabs>
          <w:tab w:val="left" w:pos="709"/>
        </w:tabs>
        <w:overflowPunct w:val="0"/>
        <w:autoSpaceDE w:val="0"/>
        <w:autoSpaceDN w:val="0"/>
        <w:adjustRightInd w:val="0"/>
        <w:ind w:firstLine="284"/>
        <w:rPr>
          <w:i/>
          <w:sz w:val="22"/>
          <w:szCs w:val="22"/>
        </w:rPr>
      </w:pPr>
    </w:p>
    <w:p w14:paraId="0C8D5227" w14:textId="77777777" w:rsidR="00F2607C" w:rsidRDefault="00F2607C">
      <w:pPr>
        <w:tabs>
          <w:tab w:val="left" w:pos="709"/>
        </w:tabs>
        <w:overflowPunct w:val="0"/>
        <w:autoSpaceDE w:val="0"/>
        <w:autoSpaceDN w:val="0"/>
        <w:adjustRightInd w:val="0"/>
        <w:rPr>
          <w:i/>
          <w:sz w:val="22"/>
          <w:szCs w:val="22"/>
        </w:rPr>
      </w:pPr>
    </w:p>
    <w:p w14:paraId="24954829" w14:textId="77777777" w:rsidR="00F2607C" w:rsidRDefault="00F2607C">
      <w:pPr>
        <w:tabs>
          <w:tab w:val="left" w:pos="709"/>
        </w:tabs>
        <w:overflowPunct w:val="0"/>
        <w:autoSpaceDE w:val="0"/>
        <w:autoSpaceDN w:val="0"/>
        <w:adjustRightInd w:val="0"/>
        <w:rPr>
          <w:i/>
          <w:sz w:val="22"/>
          <w:szCs w:val="22"/>
        </w:rPr>
      </w:pPr>
    </w:p>
    <w:p w14:paraId="0DFE03E5" w14:textId="77777777" w:rsidR="00F2607C" w:rsidRDefault="00F2607C">
      <w:pPr>
        <w:tabs>
          <w:tab w:val="left" w:pos="709"/>
        </w:tabs>
        <w:overflowPunct w:val="0"/>
        <w:autoSpaceDE w:val="0"/>
        <w:autoSpaceDN w:val="0"/>
        <w:adjustRightInd w:val="0"/>
        <w:rPr>
          <w:i/>
          <w:sz w:val="22"/>
          <w:szCs w:val="22"/>
        </w:rPr>
      </w:pPr>
    </w:p>
    <w:p w14:paraId="64E8281A" w14:textId="77777777" w:rsidR="00F2607C" w:rsidRDefault="00F2607C">
      <w:pPr>
        <w:tabs>
          <w:tab w:val="left" w:pos="709"/>
        </w:tabs>
        <w:overflowPunct w:val="0"/>
        <w:autoSpaceDE w:val="0"/>
        <w:autoSpaceDN w:val="0"/>
        <w:adjustRightInd w:val="0"/>
        <w:rPr>
          <w:i/>
          <w:sz w:val="22"/>
          <w:szCs w:val="22"/>
        </w:rPr>
      </w:pPr>
    </w:p>
    <w:p w14:paraId="39576B53" w14:textId="77777777" w:rsidR="00F2607C" w:rsidRDefault="00F2607C">
      <w:pPr>
        <w:tabs>
          <w:tab w:val="left" w:pos="709"/>
        </w:tabs>
        <w:overflowPunct w:val="0"/>
        <w:autoSpaceDE w:val="0"/>
        <w:autoSpaceDN w:val="0"/>
        <w:adjustRightInd w:val="0"/>
        <w:rPr>
          <w:i/>
          <w:sz w:val="22"/>
          <w:szCs w:val="22"/>
        </w:rPr>
      </w:pPr>
    </w:p>
    <w:p w14:paraId="69BD2EFC" w14:textId="77777777" w:rsidR="00F2607C" w:rsidRDefault="00F2607C">
      <w:pPr>
        <w:tabs>
          <w:tab w:val="left" w:pos="709"/>
        </w:tabs>
        <w:overflowPunct w:val="0"/>
        <w:autoSpaceDE w:val="0"/>
        <w:autoSpaceDN w:val="0"/>
        <w:adjustRightInd w:val="0"/>
        <w:rPr>
          <w:i/>
          <w:sz w:val="22"/>
          <w:szCs w:val="22"/>
        </w:rPr>
      </w:pPr>
    </w:p>
    <w:p w14:paraId="19C05F9A" w14:textId="77777777" w:rsidR="00F2607C" w:rsidRDefault="00F2607C">
      <w:pPr>
        <w:tabs>
          <w:tab w:val="left" w:pos="709"/>
        </w:tabs>
        <w:overflowPunct w:val="0"/>
        <w:autoSpaceDE w:val="0"/>
        <w:autoSpaceDN w:val="0"/>
        <w:adjustRightInd w:val="0"/>
        <w:rPr>
          <w:i/>
          <w:sz w:val="22"/>
          <w:szCs w:val="22"/>
        </w:rPr>
      </w:pPr>
    </w:p>
    <w:p w14:paraId="0420598F" w14:textId="77777777" w:rsidR="00F2607C" w:rsidRDefault="00F2607C">
      <w:pPr>
        <w:tabs>
          <w:tab w:val="left" w:pos="709"/>
        </w:tabs>
        <w:overflowPunct w:val="0"/>
        <w:autoSpaceDE w:val="0"/>
        <w:autoSpaceDN w:val="0"/>
        <w:adjustRightInd w:val="0"/>
        <w:rPr>
          <w:i/>
          <w:sz w:val="20"/>
        </w:rPr>
      </w:pPr>
    </w:p>
    <w:p w14:paraId="681888C8" w14:textId="77777777" w:rsidR="00F2607C" w:rsidRDefault="00F2607C">
      <w:pPr>
        <w:tabs>
          <w:tab w:val="left" w:pos="709"/>
        </w:tabs>
        <w:overflowPunct w:val="0"/>
        <w:autoSpaceDE w:val="0"/>
        <w:autoSpaceDN w:val="0"/>
        <w:adjustRightInd w:val="0"/>
        <w:rPr>
          <w:i/>
          <w:sz w:val="20"/>
        </w:rPr>
      </w:pPr>
    </w:p>
    <w:p w14:paraId="10444597" w14:textId="77777777" w:rsidR="00F2607C" w:rsidRDefault="00F2607C">
      <w:pPr>
        <w:tabs>
          <w:tab w:val="left" w:pos="709"/>
        </w:tabs>
        <w:overflowPunct w:val="0"/>
        <w:autoSpaceDE w:val="0"/>
        <w:autoSpaceDN w:val="0"/>
        <w:adjustRightInd w:val="0"/>
        <w:rPr>
          <w:i/>
          <w:sz w:val="20"/>
        </w:rPr>
      </w:pPr>
    </w:p>
    <w:p w14:paraId="262E58AC" w14:textId="77777777" w:rsidR="00F2607C" w:rsidRDefault="00F2607C">
      <w:pPr>
        <w:tabs>
          <w:tab w:val="left" w:pos="709"/>
        </w:tabs>
        <w:overflowPunct w:val="0"/>
        <w:autoSpaceDE w:val="0"/>
        <w:autoSpaceDN w:val="0"/>
        <w:adjustRightInd w:val="0"/>
        <w:rPr>
          <w:i/>
          <w:sz w:val="20"/>
        </w:rPr>
      </w:pPr>
    </w:p>
    <w:p w14:paraId="5B0C7568" w14:textId="77777777" w:rsidR="00F2607C" w:rsidRDefault="00F2607C">
      <w:pPr>
        <w:tabs>
          <w:tab w:val="left" w:pos="709"/>
        </w:tabs>
        <w:overflowPunct w:val="0"/>
        <w:autoSpaceDE w:val="0"/>
        <w:autoSpaceDN w:val="0"/>
        <w:adjustRightInd w:val="0"/>
        <w:rPr>
          <w:i/>
          <w:sz w:val="20"/>
        </w:rPr>
      </w:pPr>
    </w:p>
    <w:p w14:paraId="0800F618" w14:textId="77777777" w:rsidR="00F2607C" w:rsidRDefault="00F2607C">
      <w:pPr>
        <w:tabs>
          <w:tab w:val="left" w:pos="709"/>
        </w:tabs>
        <w:overflowPunct w:val="0"/>
        <w:autoSpaceDE w:val="0"/>
        <w:autoSpaceDN w:val="0"/>
        <w:adjustRightInd w:val="0"/>
        <w:rPr>
          <w:i/>
          <w:sz w:val="20"/>
        </w:rPr>
      </w:pPr>
    </w:p>
    <w:p w14:paraId="27EDABFF" w14:textId="77777777" w:rsidR="00F2607C" w:rsidRDefault="00F2607C">
      <w:pPr>
        <w:tabs>
          <w:tab w:val="left" w:pos="709"/>
        </w:tabs>
        <w:overflowPunct w:val="0"/>
        <w:autoSpaceDE w:val="0"/>
        <w:autoSpaceDN w:val="0"/>
        <w:adjustRightInd w:val="0"/>
        <w:rPr>
          <w:i/>
          <w:sz w:val="20"/>
        </w:rPr>
      </w:pPr>
    </w:p>
    <w:p w14:paraId="63EC0EBB" w14:textId="77777777" w:rsidR="00F2607C" w:rsidRDefault="00F2607C">
      <w:pPr>
        <w:tabs>
          <w:tab w:val="left" w:pos="709"/>
        </w:tabs>
        <w:overflowPunct w:val="0"/>
        <w:autoSpaceDE w:val="0"/>
        <w:autoSpaceDN w:val="0"/>
        <w:adjustRightInd w:val="0"/>
        <w:rPr>
          <w:i/>
          <w:sz w:val="20"/>
        </w:rPr>
      </w:pPr>
    </w:p>
    <w:p w14:paraId="71FE0581" w14:textId="77777777" w:rsidR="00F2607C" w:rsidRDefault="00F2607C">
      <w:pPr>
        <w:tabs>
          <w:tab w:val="left" w:pos="709"/>
        </w:tabs>
        <w:overflowPunct w:val="0"/>
        <w:autoSpaceDE w:val="0"/>
        <w:autoSpaceDN w:val="0"/>
        <w:adjustRightInd w:val="0"/>
        <w:rPr>
          <w:i/>
          <w:sz w:val="20"/>
        </w:rPr>
      </w:pPr>
    </w:p>
    <w:p w14:paraId="39262372" w14:textId="77777777" w:rsidR="00F2607C" w:rsidRDefault="00F2607C">
      <w:pPr>
        <w:tabs>
          <w:tab w:val="left" w:pos="709"/>
        </w:tabs>
        <w:overflowPunct w:val="0"/>
        <w:autoSpaceDE w:val="0"/>
        <w:autoSpaceDN w:val="0"/>
        <w:adjustRightInd w:val="0"/>
        <w:rPr>
          <w:i/>
          <w:sz w:val="20"/>
        </w:rPr>
      </w:pPr>
    </w:p>
    <w:p w14:paraId="072A9061" w14:textId="77777777" w:rsidR="00F2607C" w:rsidRDefault="00F2607C">
      <w:pPr>
        <w:tabs>
          <w:tab w:val="left" w:pos="709"/>
        </w:tabs>
        <w:overflowPunct w:val="0"/>
        <w:autoSpaceDE w:val="0"/>
        <w:autoSpaceDN w:val="0"/>
        <w:adjustRightInd w:val="0"/>
        <w:rPr>
          <w:i/>
          <w:sz w:val="20"/>
        </w:rPr>
      </w:pPr>
    </w:p>
    <w:p w14:paraId="06F1830D" w14:textId="77777777" w:rsidR="00F2607C" w:rsidRDefault="00F2607C">
      <w:pPr>
        <w:tabs>
          <w:tab w:val="left" w:pos="709"/>
        </w:tabs>
        <w:overflowPunct w:val="0"/>
        <w:autoSpaceDE w:val="0"/>
        <w:autoSpaceDN w:val="0"/>
        <w:adjustRightInd w:val="0"/>
        <w:rPr>
          <w:i/>
          <w:sz w:val="20"/>
        </w:rPr>
      </w:pPr>
    </w:p>
    <w:p w14:paraId="7A3D4AD5" w14:textId="77777777" w:rsidR="00F2607C" w:rsidRDefault="00F2607C">
      <w:pPr>
        <w:tabs>
          <w:tab w:val="left" w:pos="709"/>
        </w:tabs>
        <w:overflowPunct w:val="0"/>
        <w:autoSpaceDE w:val="0"/>
        <w:autoSpaceDN w:val="0"/>
        <w:adjustRightInd w:val="0"/>
        <w:rPr>
          <w:i/>
          <w:sz w:val="20"/>
        </w:rPr>
      </w:pPr>
    </w:p>
    <w:p w14:paraId="1C6CC7AA" w14:textId="77777777" w:rsidR="00F2607C" w:rsidRDefault="00F2607C">
      <w:pPr>
        <w:tabs>
          <w:tab w:val="left" w:pos="709"/>
        </w:tabs>
        <w:overflowPunct w:val="0"/>
        <w:autoSpaceDE w:val="0"/>
        <w:autoSpaceDN w:val="0"/>
        <w:adjustRightInd w:val="0"/>
        <w:rPr>
          <w:i/>
          <w:sz w:val="20"/>
        </w:rPr>
      </w:pPr>
    </w:p>
    <w:p w14:paraId="14348905" w14:textId="77777777" w:rsidR="00F2607C" w:rsidRDefault="00F2607C">
      <w:pPr>
        <w:tabs>
          <w:tab w:val="left" w:pos="709"/>
        </w:tabs>
        <w:overflowPunct w:val="0"/>
        <w:autoSpaceDE w:val="0"/>
        <w:autoSpaceDN w:val="0"/>
        <w:adjustRightInd w:val="0"/>
        <w:rPr>
          <w:i/>
          <w:sz w:val="20"/>
        </w:rPr>
      </w:pPr>
    </w:p>
    <w:p w14:paraId="3E794A80" w14:textId="77777777" w:rsidR="00F2607C" w:rsidRDefault="00F2607C">
      <w:pPr>
        <w:tabs>
          <w:tab w:val="left" w:pos="709"/>
        </w:tabs>
        <w:overflowPunct w:val="0"/>
        <w:autoSpaceDE w:val="0"/>
        <w:autoSpaceDN w:val="0"/>
        <w:adjustRightInd w:val="0"/>
        <w:rPr>
          <w:i/>
          <w:sz w:val="20"/>
        </w:rPr>
      </w:pPr>
    </w:p>
    <w:p w14:paraId="4E2BE77E" w14:textId="77777777" w:rsidR="00F2607C" w:rsidRDefault="00F2607C">
      <w:pPr>
        <w:tabs>
          <w:tab w:val="left" w:pos="709"/>
        </w:tabs>
        <w:overflowPunct w:val="0"/>
        <w:autoSpaceDE w:val="0"/>
        <w:autoSpaceDN w:val="0"/>
        <w:adjustRightInd w:val="0"/>
        <w:rPr>
          <w:i/>
          <w:sz w:val="20"/>
        </w:rPr>
      </w:pPr>
    </w:p>
    <w:p w14:paraId="055CA232" w14:textId="77777777" w:rsidR="00F2607C" w:rsidRDefault="00F2607C">
      <w:pPr>
        <w:tabs>
          <w:tab w:val="left" w:pos="709"/>
        </w:tabs>
        <w:overflowPunct w:val="0"/>
        <w:autoSpaceDE w:val="0"/>
        <w:autoSpaceDN w:val="0"/>
        <w:adjustRightInd w:val="0"/>
        <w:rPr>
          <w:i/>
          <w:sz w:val="20"/>
        </w:rPr>
      </w:pPr>
    </w:p>
    <w:p w14:paraId="4DC70E56" w14:textId="77777777" w:rsidR="00F2607C" w:rsidRDefault="00F2607C">
      <w:pPr>
        <w:tabs>
          <w:tab w:val="left" w:pos="709"/>
        </w:tabs>
        <w:overflowPunct w:val="0"/>
        <w:autoSpaceDE w:val="0"/>
        <w:autoSpaceDN w:val="0"/>
        <w:adjustRightInd w:val="0"/>
        <w:rPr>
          <w:i/>
          <w:sz w:val="20"/>
        </w:rPr>
      </w:pPr>
    </w:p>
    <w:p w14:paraId="687DDF98" w14:textId="77777777" w:rsidR="00F2607C" w:rsidRDefault="00F2607C">
      <w:pPr>
        <w:tabs>
          <w:tab w:val="left" w:pos="709"/>
        </w:tabs>
        <w:overflowPunct w:val="0"/>
        <w:autoSpaceDE w:val="0"/>
        <w:autoSpaceDN w:val="0"/>
        <w:adjustRightInd w:val="0"/>
        <w:rPr>
          <w:i/>
          <w:sz w:val="20"/>
        </w:rPr>
      </w:pPr>
    </w:p>
    <w:p w14:paraId="3FF7A8B4" w14:textId="77777777" w:rsidR="00F2607C" w:rsidRDefault="00F2607C">
      <w:pPr>
        <w:tabs>
          <w:tab w:val="left" w:pos="709"/>
        </w:tabs>
        <w:overflowPunct w:val="0"/>
        <w:autoSpaceDE w:val="0"/>
        <w:autoSpaceDN w:val="0"/>
        <w:adjustRightInd w:val="0"/>
        <w:rPr>
          <w:i/>
          <w:sz w:val="20"/>
        </w:rPr>
      </w:pPr>
    </w:p>
    <w:p w14:paraId="1B0FDD1B" w14:textId="77777777" w:rsidR="00F2607C" w:rsidRDefault="00F2607C">
      <w:pPr>
        <w:tabs>
          <w:tab w:val="left" w:pos="709"/>
        </w:tabs>
        <w:overflowPunct w:val="0"/>
        <w:autoSpaceDE w:val="0"/>
        <w:autoSpaceDN w:val="0"/>
        <w:adjustRightInd w:val="0"/>
        <w:rPr>
          <w:i/>
          <w:sz w:val="20"/>
        </w:rPr>
      </w:pPr>
    </w:p>
    <w:p w14:paraId="4AA214DF" w14:textId="77777777" w:rsidR="00F2607C" w:rsidRDefault="00F2607C">
      <w:pPr>
        <w:tabs>
          <w:tab w:val="left" w:pos="709"/>
        </w:tabs>
        <w:overflowPunct w:val="0"/>
        <w:autoSpaceDE w:val="0"/>
        <w:autoSpaceDN w:val="0"/>
        <w:adjustRightInd w:val="0"/>
        <w:rPr>
          <w:i/>
          <w:sz w:val="20"/>
        </w:rPr>
      </w:pPr>
    </w:p>
    <w:p w14:paraId="47079477" w14:textId="77777777" w:rsidR="00F2607C" w:rsidRDefault="00F2607C">
      <w:pPr>
        <w:tabs>
          <w:tab w:val="left" w:pos="709"/>
        </w:tabs>
        <w:overflowPunct w:val="0"/>
        <w:autoSpaceDE w:val="0"/>
        <w:autoSpaceDN w:val="0"/>
        <w:adjustRightInd w:val="0"/>
        <w:rPr>
          <w:i/>
          <w:sz w:val="20"/>
        </w:rPr>
      </w:pPr>
    </w:p>
    <w:p w14:paraId="08D770D3" w14:textId="77777777" w:rsidR="00F2607C" w:rsidRDefault="00F2607C">
      <w:pPr>
        <w:tabs>
          <w:tab w:val="left" w:pos="709"/>
        </w:tabs>
        <w:overflowPunct w:val="0"/>
        <w:autoSpaceDE w:val="0"/>
        <w:autoSpaceDN w:val="0"/>
        <w:adjustRightInd w:val="0"/>
        <w:rPr>
          <w:i/>
          <w:sz w:val="20"/>
        </w:rPr>
      </w:pPr>
    </w:p>
    <w:p w14:paraId="4C100F17" w14:textId="77777777" w:rsidR="00F2607C" w:rsidRDefault="00F2607C">
      <w:pPr>
        <w:tabs>
          <w:tab w:val="left" w:pos="709"/>
        </w:tabs>
        <w:overflowPunct w:val="0"/>
        <w:autoSpaceDE w:val="0"/>
        <w:autoSpaceDN w:val="0"/>
        <w:adjustRightInd w:val="0"/>
        <w:rPr>
          <w:i/>
          <w:sz w:val="20"/>
        </w:rPr>
      </w:pPr>
    </w:p>
    <w:p w14:paraId="1F1FC74A" w14:textId="77777777" w:rsidR="00F2607C" w:rsidRDefault="00F2607C">
      <w:pPr>
        <w:tabs>
          <w:tab w:val="left" w:pos="709"/>
        </w:tabs>
        <w:overflowPunct w:val="0"/>
        <w:autoSpaceDE w:val="0"/>
        <w:autoSpaceDN w:val="0"/>
        <w:adjustRightInd w:val="0"/>
        <w:rPr>
          <w:i/>
          <w:sz w:val="20"/>
        </w:rPr>
      </w:pPr>
    </w:p>
    <w:p w14:paraId="212D24DF" w14:textId="77777777" w:rsidR="00F2607C" w:rsidRDefault="00F2607C">
      <w:pPr>
        <w:tabs>
          <w:tab w:val="left" w:pos="709"/>
        </w:tabs>
        <w:overflowPunct w:val="0"/>
        <w:autoSpaceDE w:val="0"/>
        <w:autoSpaceDN w:val="0"/>
        <w:adjustRightInd w:val="0"/>
        <w:rPr>
          <w:i/>
          <w:sz w:val="20"/>
        </w:rPr>
      </w:pPr>
    </w:p>
    <w:p w14:paraId="5BEC4152" w14:textId="77777777" w:rsidR="00F2607C" w:rsidRDefault="00F2607C">
      <w:pPr>
        <w:tabs>
          <w:tab w:val="left" w:pos="709"/>
        </w:tabs>
        <w:overflowPunct w:val="0"/>
        <w:autoSpaceDE w:val="0"/>
        <w:autoSpaceDN w:val="0"/>
        <w:adjustRightInd w:val="0"/>
        <w:rPr>
          <w:i/>
          <w:sz w:val="20"/>
        </w:rPr>
      </w:pPr>
    </w:p>
    <w:p w14:paraId="1192DD7B" w14:textId="77777777" w:rsidR="00F2607C" w:rsidRDefault="00F2607C">
      <w:pPr>
        <w:tabs>
          <w:tab w:val="left" w:pos="709"/>
        </w:tabs>
        <w:overflowPunct w:val="0"/>
        <w:autoSpaceDE w:val="0"/>
        <w:autoSpaceDN w:val="0"/>
        <w:adjustRightInd w:val="0"/>
        <w:rPr>
          <w:i/>
          <w:sz w:val="20"/>
        </w:rPr>
      </w:pPr>
    </w:p>
    <w:p w14:paraId="4A47605F" w14:textId="77777777" w:rsidR="00F2607C" w:rsidRDefault="00F2607C">
      <w:pPr>
        <w:tabs>
          <w:tab w:val="left" w:pos="709"/>
        </w:tabs>
        <w:overflowPunct w:val="0"/>
        <w:autoSpaceDE w:val="0"/>
        <w:autoSpaceDN w:val="0"/>
        <w:adjustRightInd w:val="0"/>
        <w:rPr>
          <w:i/>
          <w:sz w:val="20"/>
        </w:rPr>
      </w:pPr>
    </w:p>
    <w:p w14:paraId="2906AD9E" w14:textId="77777777" w:rsidR="00F2607C" w:rsidRDefault="00F2607C">
      <w:pPr>
        <w:tabs>
          <w:tab w:val="left" w:pos="709"/>
        </w:tabs>
        <w:overflowPunct w:val="0"/>
        <w:autoSpaceDE w:val="0"/>
        <w:autoSpaceDN w:val="0"/>
        <w:adjustRightInd w:val="0"/>
        <w:rPr>
          <w:i/>
          <w:sz w:val="20"/>
        </w:rPr>
        <w:sectPr w:rsidR="00F2607C">
          <w:pgSz w:w="11906" w:h="16838"/>
          <w:pgMar w:top="709" w:right="851" w:bottom="568" w:left="1701" w:header="720" w:footer="176" w:gutter="0"/>
          <w:cols w:space="720"/>
          <w:docGrid w:linePitch="326"/>
        </w:sectPr>
      </w:pPr>
    </w:p>
    <w:p w14:paraId="003F4A36" w14:textId="77777777" w:rsidR="00F2607C" w:rsidRDefault="00480454">
      <w:pPr>
        <w:ind w:left="5529"/>
        <w:jc w:val="right"/>
        <w:rPr>
          <w:b/>
          <w:sz w:val="22"/>
          <w:szCs w:val="22"/>
        </w:rPr>
      </w:pPr>
      <w:r>
        <w:rPr>
          <w:b/>
          <w:sz w:val="22"/>
          <w:szCs w:val="22"/>
        </w:rPr>
        <w:lastRenderedPageBreak/>
        <w:t>Приложение 5</w:t>
      </w:r>
    </w:p>
    <w:p w14:paraId="170EBBDB" w14:textId="77777777" w:rsidR="00F2607C" w:rsidRDefault="00480454">
      <w:pPr>
        <w:ind w:left="5529"/>
        <w:jc w:val="right"/>
        <w:rPr>
          <w:b/>
          <w:sz w:val="22"/>
          <w:szCs w:val="22"/>
        </w:rPr>
      </w:pPr>
      <w:r>
        <w:rPr>
          <w:b/>
          <w:sz w:val="22"/>
          <w:szCs w:val="22"/>
        </w:rPr>
        <w:t>к Извещению о проведении запроса котировок в электронной форме</w:t>
      </w:r>
    </w:p>
    <w:p w14:paraId="2B4989EB" w14:textId="77777777" w:rsidR="00F2607C" w:rsidRDefault="00F2607C">
      <w:pPr>
        <w:ind w:left="7230" w:firstLine="426"/>
        <w:rPr>
          <w:sz w:val="20"/>
        </w:rPr>
      </w:pPr>
    </w:p>
    <w:p w14:paraId="3F3CB78C" w14:textId="77777777" w:rsidR="00F2607C" w:rsidRDefault="00F2607C">
      <w:pPr>
        <w:overflowPunct w:val="0"/>
        <w:ind w:firstLine="360"/>
        <w:jc w:val="center"/>
        <w:rPr>
          <w:b/>
          <w:color w:val="00000A"/>
          <w:sz w:val="20"/>
          <w:lang w:eastAsia="zh-CN"/>
        </w:rPr>
      </w:pPr>
    </w:p>
    <w:p w14:paraId="175A443D" w14:textId="77777777" w:rsidR="00F2607C" w:rsidRDefault="00480454">
      <w:pPr>
        <w:jc w:val="right"/>
        <w:rPr>
          <w:b/>
          <w:color w:val="00000A"/>
          <w:sz w:val="20"/>
          <w:lang w:eastAsia="zh-CN"/>
        </w:rPr>
      </w:pPr>
      <w:r>
        <w:rPr>
          <w:b/>
          <w:sz w:val="20"/>
        </w:rPr>
        <w:t>Проект договора</w:t>
      </w:r>
    </w:p>
    <w:p w14:paraId="7CF88B7C" w14:textId="77777777" w:rsidR="00F2607C" w:rsidRDefault="00F2607C">
      <w:pPr>
        <w:jc w:val="right"/>
        <w:rPr>
          <w:b/>
          <w:color w:val="00000A"/>
          <w:sz w:val="20"/>
          <w:lang w:eastAsia="zh-CN"/>
        </w:rPr>
      </w:pPr>
    </w:p>
    <w:p w14:paraId="660BFE25" w14:textId="77777777" w:rsidR="00F2607C" w:rsidRDefault="00480454">
      <w:pPr>
        <w:jc w:val="center"/>
        <w:rPr>
          <w:b/>
          <w:szCs w:val="24"/>
        </w:rPr>
      </w:pPr>
      <w:r>
        <w:rPr>
          <w:b/>
          <w:szCs w:val="24"/>
        </w:rPr>
        <w:t xml:space="preserve">ДОГОВОР № </w:t>
      </w:r>
    </w:p>
    <w:p w14:paraId="7521B312" w14:textId="77777777" w:rsidR="00F2607C" w:rsidRDefault="00480454">
      <w:pPr>
        <w:jc w:val="center"/>
        <w:rPr>
          <w:b/>
          <w:szCs w:val="24"/>
        </w:rPr>
      </w:pPr>
      <w:r>
        <w:rPr>
          <w:b/>
          <w:szCs w:val="24"/>
        </w:rPr>
        <w:t>Прилагается отдельным файлом</w:t>
      </w:r>
    </w:p>
    <w:p w14:paraId="28DFAD61" w14:textId="77777777" w:rsidR="00F2607C" w:rsidRDefault="00F2607C">
      <w:pPr>
        <w:jc w:val="center"/>
        <w:rPr>
          <w:i/>
        </w:rPr>
      </w:pPr>
    </w:p>
    <w:p w14:paraId="280B3530" w14:textId="77777777" w:rsidR="00F2607C" w:rsidRDefault="00F2607C">
      <w:pPr>
        <w:jc w:val="right"/>
        <w:rPr>
          <w:b/>
          <w:color w:val="00000A"/>
          <w:sz w:val="20"/>
          <w:lang w:eastAsia="zh-CN"/>
        </w:rPr>
      </w:pPr>
    </w:p>
    <w:sectPr w:rsidR="00F2607C">
      <w:headerReference w:type="default" r:id="rId16"/>
      <w:headerReference w:type="first" r:id="rId17"/>
      <w:pgSz w:w="11906" w:h="16838"/>
      <w:pgMar w:top="426"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06B43" w14:textId="77777777" w:rsidR="00192EC1" w:rsidRDefault="00192EC1">
      <w:r>
        <w:separator/>
      </w:r>
    </w:p>
  </w:endnote>
  <w:endnote w:type="continuationSeparator" w:id="0">
    <w:p w14:paraId="241DC13A" w14:textId="77777777" w:rsidR="00192EC1" w:rsidRDefault="0019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50EB5" w14:textId="77777777" w:rsidR="00F741D6" w:rsidRDefault="00F741D6">
    <w:pPr>
      <w:pStyle w:val="aff6"/>
      <w:jc w:val="center"/>
    </w:pPr>
  </w:p>
  <w:p w14:paraId="54B1EE79" w14:textId="77777777" w:rsidR="00F741D6" w:rsidRDefault="00F741D6">
    <w:pPr>
      <w:pStyle w:val="a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419F1" w14:textId="77777777" w:rsidR="00192EC1" w:rsidRDefault="00192EC1">
      <w:r>
        <w:separator/>
      </w:r>
    </w:p>
  </w:footnote>
  <w:footnote w:type="continuationSeparator" w:id="0">
    <w:p w14:paraId="069994DA" w14:textId="77777777" w:rsidR="00192EC1" w:rsidRDefault="00192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3386"/>
    </w:sdtPr>
    <w:sdtContent>
      <w:p w14:paraId="7FFB2F8A" w14:textId="77777777" w:rsidR="00F741D6" w:rsidRDefault="00F741D6">
        <w:pPr>
          <w:pStyle w:val="afe"/>
          <w:jc w:val="center"/>
        </w:pPr>
        <w:r>
          <w:fldChar w:fldCharType="begin"/>
        </w:r>
        <w:r>
          <w:instrText>PAGE   \* MERGEFORMAT</w:instrText>
        </w:r>
        <w:r>
          <w:fldChar w:fldCharType="separate"/>
        </w:r>
        <w:r w:rsidR="00EE278B">
          <w:rPr>
            <w:noProof/>
          </w:rPr>
          <w:t>22</w:t>
        </w:r>
        <w:r>
          <w:fldChar w:fldCharType="end"/>
        </w:r>
      </w:p>
    </w:sdtContent>
  </w:sdt>
  <w:p w14:paraId="625BCFF2" w14:textId="77777777" w:rsidR="00F741D6" w:rsidRDefault="00F741D6">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E3FD2" w14:textId="77777777" w:rsidR="00F741D6" w:rsidRDefault="00F741D6">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8">
    <w:nsid w:val="3E841E45"/>
    <w:multiLevelType w:val="multilevel"/>
    <w:tmpl w:val="3E841E45"/>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nsid w:val="46637A7E"/>
    <w:multiLevelType w:val="multilevel"/>
    <w:tmpl w:val="46637A7E"/>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nsid w:val="63697A7D"/>
    <w:multiLevelType w:val="multilevel"/>
    <w:tmpl w:val="63697A7D"/>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2">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3">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ECE2CB9"/>
    <w:multiLevelType w:val="multilevel"/>
    <w:tmpl w:val="6ECE2CB9"/>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num w:numId="1">
    <w:abstractNumId w:val="2"/>
  </w:num>
  <w:num w:numId="2">
    <w:abstractNumId w:val="14"/>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12"/>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5"/>
  </w:num>
  <w:num w:numId="14">
    <w:abstractNumId w:val="11"/>
  </w:num>
  <w:num w:numId="15">
    <w:abstractNumId w:val="16"/>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454"/>
    <w:rsid w:val="000024F2"/>
    <w:rsid w:val="00003847"/>
    <w:rsid w:val="00003CED"/>
    <w:rsid w:val="00003F07"/>
    <w:rsid w:val="0000634E"/>
    <w:rsid w:val="000064E9"/>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FF5"/>
    <w:rsid w:val="00044D10"/>
    <w:rsid w:val="00045AA0"/>
    <w:rsid w:val="000463BA"/>
    <w:rsid w:val="0004689A"/>
    <w:rsid w:val="0004703D"/>
    <w:rsid w:val="00047FC9"/>
    <w:rsid w:val="00050CFB"/>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305"/>
    <w:rsid w:val="00064FF2"/>
    <w:rsid w:val="00065DC9"/>
    <w:rsid w:val="000672DF"/>
    <w:rsid w:val="00067AE9"/>
    <w:rsid w:val="000706F3"/>
    <w:rsid w:val="000714A8"/>
    <w:rsid w:val="000750EB"/>
    <w:rsid w:val="00075A9F"/>
    <w:rsid w:val="00075AAA"/>
    <w:rsid w:val="00076256"/>
    <w:rsid w:val="00076E84"/>
    <w:rsid w:val="00080468"/>
    <w:rsid w:val="000814BE"/>
    <w:rsid w:val="00081675"/>
    <w:rsid w:val="000819C2"/>
    <w:rsid w:val="00083B2C"/>
    <w:rsid w:val="00083EB0"/>
    <w:rsid w:val="000840F4"/>
    <w:rsid w:val="0008410C"/>
    <w:rsid w:val="0008434B"/>
    <w:rsid w:val="00087B38"/>
    <w:rsid w:val="000909EC"/>
    <w:rsid w:val="0009221E"/>
    <w:rsid w:val="000926B5"/>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DEC"/>
    <w:rsid w:val="000A3B4B"/>
    <w:rsid w:val="000A3E3C"/>
    <w:rsid w:val="000A510E"/>
    <w:rsid w:val="000A6608"/>
    <w:rsid w:val="000A6985"/>
    <w:rsid w:val="000A74F3"/>
    <w:rsid w:val="000B03B1"/>
    <w:rsid w:val="000B2E37"/>
    <w:rsid w:val="000B3399"/>
    <w:rsid w:val="000B5FC7"/>
    <w:rsid w:val="000C04A6"/>
    <w:rsid w:val="000C0868"/>
    <w:rsid w:val="000C3086"/>
    <w:rsid w:val="000C38E2"/>
    <w:rsid w:val="000C3BB8"/>
    <w:rsid w:val="000C440F"/>
    <w:rsid w:val="000C463A"/>
    <w:rsid w:val="000C4B21"/>
    <w:rsid w:val="000C502C"/>
    <w:rsid w:val="000C5E0A"/>
    <w:rsid w:val="000C6F99"/>
    <w:rsid w:val="000C72D4"/>
    <w:rsid w:val="000C79BD"/>
    <w:rsid w:val="000C7BDB"/>
    <w:rsid w:val="000D0D31"/>
    <w:rsid w:val="000D13EC"/>
    <w:rsid w:val="000D1572"/>
    <w:rsid w:val="000D1A38"/>
    <w:rsid w:val="000D1F0E"/>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3651"/>
    <w:rsid w:val="000F385E"/>
    <w:rsid w:val="000F6649"/>
    <w:rsid w:val="001014E8"/>
    <w:rsid w:val="00102809"/>
    <w:rsid w:val="0010298D"/>
    <w:rsid w:val="0010544B"/>
    <w:rsid w:val="0010725B"/>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6E9C"/>
    <w:rsid w:val="001277BA"/>
    <w:rsid w:val="0013013C"/>
    <w:rsid w:val="001302D9"/>
    <w:rsid w:val="00130526"/>
    <w:rsid w:val="001311E4"/>
    <w:rsid w:val="00131CC7"/>
    <w:rsid w:val="00132034"/>
    <w:rsid w:val="00132D8F"/>
    <w:rsid w:val="00134F53"/>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35BF"/>
    <w:rsid w:val="00153793"/>
    <w:rsid w:val="00154C4F"/>
    <w:rsid w:val="0015520C"/>
    <w:rsid w:val="0015557C"/>
    <w:rsid w:val="0015607D"/>
    <w:rsid w:val="001561F4"/>
    <w:rsid w:val="0015686C"/>
    <w:rsid w:val="00156A16"/>
    <w:rsid w:val="001602A7"/>
    <w:rsid w:val="0016280B"/>
    <w:rsid w:val="001643D0"/>
    <w:rsid w:val="00165941"/>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377"/>
    <w:rsid w:val="00186DB6"/>
    <w:rsid w:val="0018784D"/>
    <w:rsid w:val="001905AB"/>
    <w:rsid w:val="00192861"/>
    <w:rsid w:val="00192EC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7594"/>
    <w:rsid w:val="001A77B7"/>
    <w:rsid w:val="001A7891"/>
    <w:rsid w:val="001B02E9"/>
    <w:rsid w:val="001B0ECE"/>
    <w:rsid w:val="001B1760"/>
    <w:rsid w:val="001B2B9F"/>
    <w:rsid w:val="001B2EC4"/>
    <w:rsid w:val="001B5B50"/>
    <w:rsid w:val="001B61D9"/>
    <w:rsid w:val="001B7821"/>
    <w:rsid w:val="001B790B"/>
    <w:rsid w:val="001C0565"/>
    <w:rsid w:val="001C0CF5"/>
    <w:rsid w:val="001C0EBE"/>
    <w:rsid w:val="001C106C"/>
    <w:rsid w:val="001C17AB"/>
    <w:rsid w:val="001C1D1F"/>
    <w:rsid w:val="001C2FD8"/>
    <w:rsid w:val="001C41B9"/>
    <w:rsid w:val="001C4EFF"/>
    <w:rsid w:val="001C6323"/>
    <w:rsid w:val="001D00FE"/>
    <w:rsid w:val="001D0384"/>
    <w:rsid w:val="001D11CC"/>
    <w:rsid w:val="001D1371"/>
    <w:rsid w:val="001D1E18"/>
    <w:rsid w:val="001D2372"/>
    <w:rsid w:val="001D269F"/>
    <w:rsid w:val="001D2CDF"/>
    <w:rsid w:val="001D4741"/>
    <w:rsid w:val="001D52EC"/>
    <w:rsid w:val="001D6022"/>
    <w:rsid w:val="001D679A"/>
    <w:rsid w:val="001D7451"/>
    <w:rsid w:val="001E159A"/>
    <w:rsid w:val="001E243C"/>
    <w:rsid w:val="001E2841"/>
    <w:rsid w:val="001E2C53"/>
    <w:rsid w:val="001E4DC1"/>
    <w:rsid w:val="001E569F"/>
    <w:rsid w:val="001E6852"/>
    <w:rsid w:val="001E6F83"/>
    <w:rsid w:val="001E739B"/>
    <w:rsid w:val="001F09AC"/>
    <w:rsid w:val="001F0B21"/>
    <w:rsid w:val="001F1FAC"/>
    <w:rsid w:val="001F3183"/>
    <w:rsid w:val="001F56AC"/>
    <w:rsid w:val="001F5D7B"/>
    <w:rsid w:val="001F6091"/>
    <w:rsid w:val="001F6DA1"/>
    <w:rsid w:val="00200BCC"/>
    <w:rsid w:val="002020E1"/>
    <w:rsid w:val="00202BB8"/>
    <w:rsid w:val="0020322B"/>
    <w:rsid w:val="002033C3"/>
    <w:rsid w:val="00205647"/>
    <w:rsid w:val="00205DE7"/>
    <w:rsid w:val="00205E3C"/>
    <w:rsid w:val="00206033"/>
    <w:rsid w:val="0020731C"/>
    <w:rsid w:val="002119CB"/>
    <w:rsid w:val="00212701"/>
    <w:rsid w:val="00213C47"/>
    <w:rsid w:val="002153D3"/>
    <w:rsid w:val="00215DB3"/>
    <w:rsid w:val="0021618E"/>
    <w:rsid w:val="00216646"/>
    <w:rsid w:val="00217901"/>
    <w:rsid w:val="00220823"/>
    <w:rsid w:val="002215DB"/>
    <w:rsid w:val="00223D65"/>
    <w:rsid w:val="00225277"/>
    <w:rsid w:val="002263CF"/>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249F"/>
    <w:rsid w:val="002424BE"/>
    <w:rsid w:val="002433A6"/>
    <w:rsid w:val="00243719"/>
    <w:rsid w:val="00245DE1"/>
    <w:rsid w:val="00247804"/>
    <w:rsid w:val="00251B66"/>
    <w:rsid w:val="00251F39"/>
    <w:rsid w:val="0025213D"/>
    <w:rsid w:val="00254243"/>
    <w:rsid w:val="00254C31"/>
    <w:rsid w:val="00255024"/>
    <w:rsid w:val="002550E4"/>
    <w:rsid w:val="002551DE"/>
    <w:rsid w:val="00255C15"/>
    <w:rsid w:val="00255D0A"/>
    <w:rsid w:val="00256FCD"/>
    <w:rsid w:val="002630F6"/>
    <w:rsid w:val="00263123"/>
    <w:rsid w:val="00263C59"/>
    <w:rsid w:val="002641CC"/>
    <w:rsid w:val="0026500C"/>
    <w:rsid w:val="00265481"/>
    <w:rsid w:val="00265657"/>
    <w:rsid w:val="002708BB"/>
    <w:rsid w:val="00270F9F"/>
    <w:rsid w:val="0027221A"/>
    <w:rsid w:val="00273BCE"/>
    <w:rsid w:val="00273FDC"/>
    <w:rsid w:val="00274CF3"/>
    <w:rsid w:val="002775A9"/>
    <w:rsid w:val="002803BB"/>
    <w:rsid w:val="00280713"/>
    <w:rsid w:val="00280B92"/>
    <w:rsid w:val="00281AE8"/>
    <w:rsid w:val="00282BF6"/>
    <w:rsid w:val="00283581"/>
    <w:rsid w:val="00283890"/>
    <w:rsid w:val="00284170"/>
    <w:rsid w:val="00284440"/>
    <w:rsid w:val="00285F1A"/>
    <w:rsid w:val="00286304"/>
    <w:rsid w:val="00286AA8"/>
    <w:rsid w:val="00287330"/>
    <w:rsid w:val="002911C4"/>
    <w:rsid w:val="002917B4"/>
    <w:rsid w:val="00291CA8"/>
    <w:rsid w:val="00293383"/>
    <w:rsid w:val="002934B3"/>
    <w:rsid w:val="002948B0"/>
    <w:rsid w:val="00294B0E"/>
    <w:rsid w:val="00296937"/>
    <w:rsid w:val="00296A58"/>
    <w:rsid w:val="00296A86"/>
    <w:rsid w:val="00296BBA"/>
    <w:rsid w:val="0029753B"/>
    <w:rsid w:val="0029757F"/>
    <w:rsid w:val="00297EA6"/>
    <w:rsid w:val="002A0D76"/>
    <w:rsid w:val="002A1228"/>
    <w:rsid w:val="002A4193"/>
    <w:rsid w:val="002A5AE5"/>
    <w:rsid w:val="002A60F9"/>
    <w:rsid w:val="002A64B3"/>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44CD"/>
    <w:rsid w:val="002D4C4A"/>
    <w:rsid w:val="002D56F4"/>
    <w:rsid w:val="002D5C8D"/>
    <w:rsid w:val="002D6974"/>
    <w:rsid w:val="002E042B"/>
    <w:rsid w:val="002E2123"/>
    <w:rsid w:val="002E2AFE"/>
    <w:rsid w:val="002E366C"/>
    <w:rsid w:val="002E3AA4"/>
    <w:rsid w:val="002E3DDF"/>
    <w:rsid w:val="002E561C"/>
    <w:rsid w:val="002E5872"/>
    <w:rsid w:val="002E791D"/>
    <w:rsid w:val="002F0D16"/>
    <w:rsid w:val="002F12E3"/>
    <w:rsid w:val="002F1F35"/>
    <w:rsid w:val="002F362B"/>
    <w:rsid w:val="002F38E7"/>
    <w:rsid w:val="002F46EA"/>
    <w:rsid w:val="002F54C6"/>
    <w:rsid w:val="002F5FD8"/>
    <w:rsid w:val="002F6248"/>
    <w:rsid w:val="002F6832"/>
    <w:rsid w:val="0030393A"/>
    <w:rsid w:val="00303EB4"/>
    <w:rsid w:val="003046A1"/>
    <w:rsid w:val="0030631E"/>
    <w:rsid w:val="003063CC"/>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6C93"/>
    <w:rsid w:val="00327460"/>
    <w:rsid w:val="00327AE7"/>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80EEC"/>
    <w:rsid w:val="00380FD4"/>
    <w:rsid w:val="00381980"/>
    <w:rsid w:val="00381B68"/>
    <w:rsid w:val="00382216"/>
    <w:rsid w:val="00382434"/>
    <w:rsid w:val="003827B6"/>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702"/>
    <w:rsid w:val="003B34D4"/>
    <w:rsid w:val="003B5D29"/>
    <w:rsid w:val="003B6684"/>
    <w:rsid w:val="003B6976"/>
    <w:rsid w:val="003B6F02"/>
    <w:rsid w:val="003B71B6"/>
    <w:rsid w:val="003B7F4A"/>
    <w:rsid w:val="003C13AA"/>
    <w:rsid w:val="003C3150"/>
    <w:rsid w:val="003C3764"/>
    <w:rsid w:val="003C41E4"/>
    <w:rsid w:val="003C42EA"/>
    <w:rsid w:val="003C4C56"/>
    <w:rsid w:val="003C4FB6"/>
    <w:rsid w:val="003C6395"/>
    <w:rsid w:val="003C7ABA"/>
    <w:rsid w:val="003D00FA"/>
    <w:rsid w:val="003D1084"/>
    <w:rsid w:val="003D23C6"/>
    <w:rsid w:val="003D3762"/>
    <w:rsid w:val="003D6A79"/>
    <w:rsid w:val="003D6F27"/>
    <w:rsid w:val="003E1A39"/>
    <w:rsid w:val="003E326C"/>
    <w:rsid w:val="003E3BAD"/>
    <w:rsid w:val="003E3C6C"/>
    <w:rsid w:val="003E662B"/>
    <w:rsid w:val="003F0520"/>
    <w:rsid w:val="003F093F"/>
    <w:rsid w:val="003F1465"/>
    <w:rsid w:val="003F29C4"/>
    <w:rsid w:val="003F3975"/>
    <w:rsid w:val="003F5A1F"/>
    <w:rsid w:val="003F6427"/>
    <w:rsid w:val="003F6E5B"/>
    <w:rsid w:val="003F781D"/>
    <w:rsid w:val="004053A6"/>
    <w:rsid w:val="004070FE"/>
    <w:rsid w:val="00407A5C"/>
    <w:rsid w:val="0041007C"/>
    <w:rsid w:val="0041128C"/>
    <w:rsid w:val="00412E3B"/>
    <w:rsid w:val="00413832"/>
    <w:rsid w:val="00415317"/>
    <w:rsid w:val="00415AC5"/>
    <w:rsid w:val="004168E6"/>
    <w:rsid w:val="004173B9"/>
    <w:rsid w:val="004208A8"/>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402CD"/>
    <w:rsid w:val="004418EA"/>
    <w:rsid w:val="004419B1"/>
    <w:rsid w:val="00441BA5"/>
    <w:rsid w:val="00442648"/>
    <w:rsid w:val="00444162"/>
    <w:rsid w:val="004441C9"/>
    <w:rsid w:val="004451B9"/>
    <w:rsid w:val="0044520A"/>
    <w:rsid w:val="00445776"/>
    <w:rsid w:val="00445987"/>
    <w:rsid w:val="00452D41"/>
    <w:rsid w:val="00452FDA"/>
    <w:rsid w:val="0045368C"/>
    <w:rsid w:val="00454C8D"/>
    <w:rsid w:val="00454E70"/>
    <w:rsid w:val="00455637"/>
    <w:rsid w:val="00455994"/>
    <w:rsid w:val="0045615C"/>
    <w:rsid w:val="00460CAA"/>
    <w:rsid w:val="00461C65"/>
    <w:rsid w:val="004652F0"/>
    <w:rsid w:val="00465569"/>
    <w:rsid w:val="00465CAD"/>
    <w:rsid w:val="00465E8E"/>
    <w:rsid w:val="00467437"/>
    <w:rsid w:val="00470D6E"/>
    <w:rsid w:val="00472A12"/>
    <w:rsid w:val="00475573"/>
    <w:rsid w:val="004759B7"/>
    <w:rsid w:val="00477750"/>
    <w:rsid w:val="00480454"/>
    <w:rsid w:val="004816F6"/>
    <w:rsid w:val="00481889"/>
    <w:rsid w:val="00482004"/>
    <w:rsid w:val="00482968"/>
    <w:rsid w:val="00483DFD"/>
    <w:rsid w:val="00483EA0"/>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6BEF"/>
    <w:rsid w:val="004A6E41"/>
    <w:rsid w:val="004A7C2B"/>
    <w:rsid w:val="004B0867"/>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740D"/>
    <w:rsid w:val="004D7B70"/>
    <w:rsid w:val="004D7DC9"/>
    <w:rsid w:val="004E1DE9"/>
    <w:rsid w:val="004E1F13"/>
    <w:rsid w:val="004E2077"/>
    <w:rsid w:val="004E2A74"/>
    <w:rsid w:val="004E37D6"/>
    <w:rsid w:val="004E3AF7"/>
    <w:rsid w:val="004E441F"/>
    <w:rsid w:val="004E450F"/>
    <w:rsid w:val="004E4E0E"/>
    <w:rsid w:val="004E5E9F"/>
    <w:rsid w:val="004E65DA"/>
    <w:rsid w:val="004E704B"/>
    <w:rsid w:val="004F22E3"/>
    <w:rsid w:val="004F3DD9"/>
    <w:rsid w:val="004F5E32"/>
    <w:rsid w:val="004F5FB0"/>
    <w:rsid w:val="004F74C4"/>
    <w:rsid w:val="004F77DC"/>
    <w:rsid w:val="00501554"/>
    <w:rsid w:val="00501B94"/>
    <w:rsid w:val="005032A1"/>
    <w:rsid w:val="00503ED4"/>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2458"/>
    <w:rsid w:val="005227E4"/>
    <w:rsid w:val="00523BB0"/>
    <w:rsid w:val="00524DAC"/>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50D9"/>
    <w:rsid w:val="00547623"/>
    <w:rsid w:val="00547736"/>
    <w:rsid w:val="005479D1"/>
    <w:rsid w:val="00550B57"/>
    <w:rsid w:val="00550BA7"/>
    <w:rsid w:val="0055294D"/>
    <w:rsid w:val="005552DF"/>
    <w:rsid w:val="00555322"/>
    <w:rsid w:val="005556D0"/>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E2D"/>
    <w:rsid w:val="00573F80"/>
    <w:rsid w:val="005755A7"/>
    <w:rsid w:val="00575F50"/>
    <w:rsid w:val="0057640E"/>
    <w:rsid w:val="00576B1C"/>
    <w:rsid w:val="00577461"/>
    <w:rsid w:val="00577903"/>
    <w:rsid w:val="00577BCA"/>
    <w:rsid w:val="00577CE9"/>
    <w:rsid w:val="00577D03"/>
    <w:rsid w:val="00580340"/>
    <w:rsid w:val="00580696"/>
    <w:rsid w:val="00580809"/>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37B5"/>
    <w:rsid w:val="005B4200"/>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820"/>
    <w:rsid w:val="005C5C4D"/>
    <w:rsid w:val="005C6B50"/>
    <w:rsid w:val="005C7126"/>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90A"/>
    <w:rsid w:val="005E3D75"/>
    <w:rsid w:val="005E5E85"/>
    <w:rsid w:val="005E62D8"/>
    <w:rsid w:val="005E6942"/>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591F"/>
    <w:rsid w:val="00605EE5"/>
    <w:rsid w:val="00606E6D"/>
    <w:rsid w:val="0060776E"/>
    <w:rsid w:val="00611819"/>
    <w:rsid w:val="0061264A"/>
    <w:rsid w:val="0061281B"/>
    <w:rsid w:val="00612D73"/>
    <w:rsid w:val="0061308A"/>
    <w:rsid w:val="0061457B"/>
    <w:rsid w:val="0061467F"/>
    <w:rsid w:val="0061474D"/>
    <w:rsid w:val="00614D4B"/>
    <w:rsid w:val="0061524D"/>
    <w:rsid w:val="0061569D"/>
    <w:rsid w:val="00616139"/>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4591"/>
    <w:rsid w:val="006347CC"/>
    <w:rsid w:val="00635AAA"/>
    <w:rsid w:val="00635FBF"/>
    <w:rsid w:val="00636878"/>
    <w:rsid w:val="00640034"/>
    <w:rsid w:val="0064070D"/>
    <w:rsid w:val="00641A45"/>
    <w:rsid w:val="00641D88"/>
    <w:rsid w:val="006438EE"/>
    <w:rsid w:val="00644EC3"/>
    <w:rsid w:val="00644FB7"/>
    <w:rsid w:val="00646B63"/>
    <w:rsid w:val="00647135"/>
    <w:rsid w:val="00650BFE"/>
    <w:rsid w:val="006523B0"/>
    <w:rsid w:val="00652B2E"/>
    <w:rsid w:val="00652E1C"/>
    <w:rsid w:val="00653271"/>
    <w:rsid w:val="00653696"/>
    <w:rsid w:val="0065510B"/>
    <w:rsid w:val="00656BE9"/>
    <w:rsid w:val="00657011"/>
    <w:rsid w:val="00657734"/>
    <w:rsid w:val="0065793E"/>
    <w:rsid w:val="006601EA"/>
    <w:rsid w:val="00660279"/>
    <w:rsid w:val="006602AF"/>
    <w:rsid w:val="006610DA"/>
    <w:rsid w:val="00663321"/>
    <w:rsid w:val="0066338A"/>
    <w:rsid w:val="006634A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310A"/>
    <w:rsid w:val="00683F09"/>
    <w:rsid w:val="006850AD"/>
    <w:rsid w:val="006858DA"/>
    <w:rsid w:val="0068613B"/>
    <w:rsid w:val="006869D4"/>
    <w:rsid w:val="006869D7"/>
    <w:rsid w:val="00687F4E"/>
    <w:rsid w:val="00691597"/>
    <w:rsid w:val="00691729"/>
    <w:rsid w:val="00693B33"/>
    <w:rsid w:val="00695F08"/>
    <w:rsid w:val="00696236"/>
    <w:rsid w:val="006A0515"/>
    <w:rsid w:val="006A159E"/>
    <w:rsid w:val="006A1A46"/>
    <w:rsid w:val="006A2107"/>
    <w:rsid w:val="006A3B10"/>
    <w:rsid w:val="006A4523"/>
    <w:rsid w:val="006A4BB6"/>
    <w:rsid w:val="006A74BF"/>
    <w:rsid w:val="006B0637"/>
    <w:rsid w:val="006B1315"/>
    <w:rsid w:val="006B1A8A"/>
    <w:rsid w:val="006B1CA0"/>
    <w:rsid w:val="006B3103"/>
    <w:rsid w:val="006B371E"/>
    <w:rsid w:val="006B4BC2"/>
    <w:rsid w:val="006B52B6"/>
    <w:rsid w:val="006B605A"/>
    <w:rsid w:val="006B6563"/>
    <w:rsid w:val="006B670D"/>
    <w:rsid w:val="006B6777"/>
    <w:rsid w:val="006B6FD6"/>
    <w:rsid w:val="006B7BD5"/>
    <w:rsid w:val="006B7E33"/>
    <w:rsid w:val="006C0E29"/>
    <w:rsid w:val="006C1D2E"/>
    <w:rsid w:val="006C2147"/>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5F2"/>
    <w:rsid w:val="006D7AD1"/>
    <w:rsid w:val="006E0B5B"/>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8BA"/>
    <w:rsid w:val="007020C3"/>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20E2"/>
    <w:rsid w:val="00742949"/>
    <w:rsid w:val="00744895"/>
    <w:rsid w:val="00744C86"/>
    <w:rsid w:val="00745696"/>
    <w:rsid w:val="00746D92"/>
    <w:rsid w:val="00750667"/>
    <w:rsid w:val="00751A6A"/>
    <w:rsid w:val="00752E69"/>
    <w:rsid w:val="0075438B"/>
    <w:rsid w:val="007558B3"/>
    <w:rsid w:val="007568BC"/>
    <w:rsid w:val="00756E3A"/>
    <w:rsid w:val="00760BC1"/>
    <w:rsid w:val="00762773"/>
    <w:rsid w:val="00762B48"/>
    <w:rsid w:val="00763A48"/>
    <w:rsid w:val="00764A1B"/>
    <w:rsid w:val="0076544F"/>
    <w:rsid w:val="0077067C"/>
    <w:rsid w:val="00770EA5"/>
    <w:rsid w:val="0077247F"/>
    <w:rsid w:val="0077294B"/>
    <w:rsid w:val="00773580"/>
    <w:rsid w:val="007735AD"/>
    <w:rsid w:val="00774CDF"/>
    <w:rsid w:val="0077574D"/>
    <w:rsid w:val="00776BCC"/>
    <w:rsid w:val="00777ECF"/>
    <w:rsid w:val="0078116D"/>
    <w:rsid w:val="00781400"/>
    <w:rsid w:val="007820B9"/>
    <w:rsid w:val="007823BC"/>
    <w:rsid w:val="00782FC1"/>
    <w:rsid w:val="00783676"/>
    <w:rsid w:val="00783A7F"/>
    <w:rsid w:val="00785592"/>
    <w:rsid w:val="0078784C"/>
    <w:rsid w:val="0078786A"/>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77FF"/>
    <w:rsid w:val="007A7CDA"/>
    <w:rsid w:val="007B02B1"/>
    <w:rsid w:val="007B0B16"/>
    <w:rsid w:val="007B1C15"/>
    <w:rsid w:val="007B1D3E"/>
    <w:rsid w:val="007B22FA"/>
    <w:rsid w:val="007B3141"/>
    <w:rsid w:val="007B3224"/>
    <w:rsid w:val="007B373B"/>
    <w:rsid w:val="007B40E8"/>
    <w:rsid w:val="007B4987"/>
    <w:rsid w:val="007B5DA2"/>
    <w:rsid w:val="007B5F8C"/>
    <w:rsid w:val="007B6F62"/>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C54"/>
    <w:rsid w:val="007D74DC"/>
    <w:rsid w:val="007D7C17"/>
    <w:rsid w:val="007D7C5F"/>
    <w:rsid w:val="007E060B"/>
    <w:rsid w:val="007E0FAA"/>
    <w:rsid w:val="007E3872"/>
    <w:rsid w:val="007E4564"/>
    <w:rsid w:val="007E4C82"/>
    <w:rsid w:val="007E590C"/>
    <w:rsid w:val="007F0284"/>
    <w:rsid w:val="007F0D5C"/>
    <w:rsid w:val="007F17F7"/>
    <w:rsid w:val="007F2C39"/>
    <w:rsid w:val="007F3358"/>
    <w:rsid w:val="007F3B0C"/>
    <w:rsid w:val="007F3C67"/>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72B7"/>
    <w:rsid w:val="0082091D"/>
    <w:rsid w:val="0082193A"/>
    <w:rsid w:val="0082375E"/>
    <w:rsid w:val="00824634"/>
    <w:rsid w:val="0082490C"/>
    <w:rsid w:val="00824D11"/>
    <w:rsid w:val="008258CD"/>
    <w:rsid w:val="00826EB5"/>
    <w:rsid w:val="008279A9"/>
    <w:rsid w:val="0083105C"/>
    <w:rsid w:val="008313AA"/>
    <w:rsid w:val="00831405"/>
    <w:rsid w:val="00831685"/>
    <w:rsid w:val="00831F5F"/>
    <w:rsid w:val="00832795"/>
    <w:rsid w:val="008327DB"/>
    <w:rsid w:val="0083316D"/>
    <w:rsid w:val="008337BE"/>
    <w:rsid w:val="00834E69"/>
    <w:rsid w:val="008353C9"/>
    <w:rsid w:val="008359EF"/>
    <w:rsid w:val="00835FE6"/>
    <w:rsid w:val="0083654E"/>
    <w:rsid w:val="00836F22"/>
    <w:rsid w:val="00837845"/>
    <w:rsid w:val="008406AB"/>
    <w:rsid w:val="00842E50"/>
    <w:rsid w:val="00843073"/>
    <w:rsid w:val="00843651"/>
    <w:rsid w:val="00845A1D"/>
    <w:rsid w:val="00846A19"/>
    <w:rsid w:val="0084700A"/>
    <w:rsid w:val="008511DD"/>
    <w:rsid w:val="0085199D"/>
    <w:rsid w:val="00851C08"/>
    <w:rsid w:val="00851C78"/>
    <w:rsid w:val="00853AD9"/>
    <w:rsid w:val="00855967"/>
    <w:rsid w:val="0085655D"/>
    <w:rsid w:val="00860EEE"/>
    <w:rsid w:val="008619FC"/>
    <w:rsid w:val="00862437"/>
    <w:rsid w:val="0086248A"/>
    <w:rsid w:val="00862D39"/>
    <w:rsid w:val="00863118"/>
    <w:rsid w:val="008635E9"/>
    <w:rsid w:val="00863A2E"/>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5DA0"/>
    <w:rsid w:val="008D61BD"/>
    <w:rsid w:val="008D6837"/>
    <w:rsid w:val="008D6A1B"/>
    <w:rsid w:val="008D7898"/>
    <w:rsid w:val="008D7919"/>
    <w:rsid w:val="008E132A"/>
    <w:rsid w:val="008E1E28"/>
    <w:rsid w:val="008E4078"/>
    <w:rsid w:val="008E6A99"/>
    <w:rsid w:val="008E6FD7"/>
    <w:rsid w:val="008F2495"/>
    <w:rsid w:val="008F29E4"/>
    <w:rsid w:val="008F4371"/>
    <w:rsid w:val="008F4BBE"/>
    <w:rsid w:val="008F5AD6"/>
    <w:rsid w:val="008F5B1F"/>
    <w:rsid w:val="008F6310"/>
    <w:rsid w:val="008F6E09"/>
    <w:rsid w:val="008F6EE0"/>
    <w:rsid w:val="008F71D8"/>
    <w:rsid w:val="008F7DEF"/>
    <w:rsid w:val="00900A70"/>
    <w:rsid w:val="00901905"/>
    <w:rsid w:val="00901967"/>
    <w:rsid w:val="00901C76"/>
    <w:rsid w:val="00901CB5"/>
    <w:rsid w:val="00903A98"/>
    <w:rsid w:val="00904393"/>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41417"/>
    <w:rsid w:val="00942C45"/>
    <w:rsid w:val="00944247"/>
    <w:rsid w:val="0094458F"/>
    <w:rsid w:val="009449CC"/>
    <w:rsid w:val="00944B34"/>
    <w:rsid w:val="00945BD3"/>
    <w:rsid w:val="009477C6"/>
    <w:rsid w:val="00947CFD"/>
    <w:rsid w:val="00947F2F"/>
    <w:rsid w:val="009508A5"/>
    <w:rsid w:val="00950D8D"/>
    <w:rsid w:val="00950E07"/>
    <w:rsid w:val="00953BAF"/>
    <w:rsid w:val="00954868"/>
    <w:rsid w:val="009555A4"/>
    <w:rsid w:val="009558FE"/>
    <w:rsid w:val="009576E7"/>
    <w:rsid w:val="00957833"/>
    <w:rsid w:val="00957D49"/>
    <w:rsid w:val="0096057D"/>
    <w:rsid w:val="009631EA"/>
    <w:rsid w:val="00963299"/>
    <w:rsid w:val="00963455"/>
    <w:rsid w:val="009648F8"/>
    <w:rsid w:val="0096540A"/>
    <w:rsid w:val="00966A6A"/>
    <w:rsid w:val="00966D71"/>
    <w:rsid w:val="0096720E"/>
    <w:rsid w:val="0096766B"/>
    <w:rsid w:val="009676A5"/>
    <w:rsid w:val="00967B2C"/>
    <w:rsid w:val="00967B5E"/>
    <w:rsid w:val="00970555"/>
    <w:rsid w:val="0097099C"/>
    <w:rsid w:val="009710A0"/>
    <w:rsid w:val="00974559"/>
    <w:rsid w:val="00974E25"/>
    <w:rsid w:val="00975B1A"/>
    <w:rsid w:val="00975E43"/>
    <w:rsid w:val="009766FD"/>
    <w:rsid w:val="00976D76"/>
    <w:rsid w:val="00977465"/>
    <w:rsid w:val="00981234"/>
    <w:rsid w:val="00982A3C"/>
    <w:rsid w:val="00982A64"/>
    <w:rsid w:val="009840BF"/>
    <w:rsid w:val="009843A0"/>
    <w:rsid w:val="00985039"/>
    <w:rsid w:val="00986934"/>
    <w:rsid w:val="00986BF5"/>
    <w:rsid w:val="00986F2E"/>
    <w:rsid w:val="00987246"/>
    <w:rsid w:val="00990A7B"/>
    <w:rsid w:val="00992163"/>
    <w:rsid w:val="00992B24"/>
    <w:rsid w:val="00992E18"/>
    <w:rsid w:val="00993097"/>
    <w:rsid w:val="009936D5"/>
    <w:rsid w:val="00993733"/>
    <w:rsid w:val="0099494D"/>
    <w:rsid w:val="0099499A"/>
    <w:rsid w:val="009953B0"/>
    <w:rsid w:val="00997840"/>
    <w:rsid w:val="009A0D98"/>
    <w:rsid w:val="009A1401"/>
    <w:rsid w:val="009A2EF2"/>
    <w:rsid w:val="009A30E3"/>
    <w:rsid w:val="009A3F34"/>
    <w:rsid w:val="009A6917"/>
    <w:rsid w:val="009A73A3"/>
    <w:rsid w:val="009B1408"/>
    <w:rsid w:val="009B1C4C"/>
    <w:rsid w:val="009B2592"/>
    <w:rsid w:val="009B34CF"/>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E3214"/>
    <w:rsid w:val="009E76B7"/>
    <w:rsid w:val="009E78D4"/>
    <w:rsid w:val="009F0274"/>
    <w:rsid w:val="009F05B4"/>
    <w:rsid w:val="009F0BD9"/>
    <w:rsid w:val="009F0C93"/>
    <w:rsid w:val="009F0C9A"/>
    <w:rsid w:val="009F0D5A"/>
    <w:rsid w:val="009F0DCC"/>
    <w:rsid w:val="009F15B1"/>
    <w:rsid w:val="009F2F07"/>
    <w:rsid w:val="009F4B2D"/>
    <w:rsid w:val="009F4ED9"/>
    <w:rsid w:val="009F6EA3"/>
    <w:rsid w:val="009F6EC1"/>
    <w:rsid w:val="009F726B"/>
    <w:rsid w:val="009F7BB4"/>
    <w:rsid w:val="009F7FB6"/>
    <w:rsid w:val="00A00E0D"/>
    <w:rsid w:val="00A03804"/>
    <w:rsid w:val="00A03DDB"/>
    <w:rsid w:val="00A041B4"/>
    <w:rsid w:val="00A06578"/>
    <w:rsid w:val="00A06B26"/>
    <w:rsid w:val="00A06BAC"/>
    <w:rsid w:val="00A074C2"/>
    <w:rsid w:val="00A1071D"/>
    <w:rsid w:val="00A111E6"/>
    <w:rsid w:val="00A11534"/>
    <w:rsid w:val="00A11A82"/>
    <w:rsid w:val="00A11CCB"/>
    <w:rsid w:val="00A12386"/>
    <w:rsid w:val="00A12EA5"/>
    <w:rsid w:val="00A1304E"/>
    <w:rsid w:val="00A17C91"/>
    <w:rsid w:val="00A208A7"/>
    <w:rsid w:val="00A211E4"/>
    <w:rsid w:val="00A2121F"/>
    <w:rsid w:val="00A21DA8"/>
    <w:rsid w:val="00A22415"/>
    <w:rsid w:val="00A23190"/>
    <w:rsid w:val="00A261D7"/>
    <w:rsid w:val="00A271E6"/>
    <w:rsid w:val="00A276CE"/>
    <w:rsid w:val="00A278DC"/>
    <w:rsid w:val="00A27AF9"/>
    <w:rsid w:val="00A30AEF"/>
    <w:rsid w:val="00A30BD9"/>
    <w:rsid w:val="00A31D29"/>
    <w:rsid w:val="00A3203B"/>
    <w:rsid w:val="00A32401"/>
    <w:rsid w:val="00A3261F"/>
    <w:rsid w:val="00A3298A"/>
    <w:rsid w:val="00A32A5E"/>
    <w:rsid w:val="00A32BCC"/>
    <w:rsid w:val="00A33014"/>
    <w:rsid w:val="00A33095"/>
    <w:rsid w:val="00A33DD9"/>
    <w:rsid w:val="00A34131"/>
    <w:rsid w:val="00A343ED"/>
    <w:rsid w:val="00A34D44"/>
    <w:rsid w:val="00A36002"/>
    <w:rsid w:val="00A37073"/>
    <w:rsid w:val="00A41042"/>
    <w:rsid w:val="00A41303"/>
    <w:rsid w:val="00A416C6"/>
    <w:rsid w:val="00A41F91"/>
    <w:rsid w:val="00A42646"/>
    <w:rsid w:val="00A42F54"/>
    <w:rsid w:val="00A43786"/>
    <w:rsid w:val="00A438E3"/>
    <w:rsid w:val="00A4443C"/>
    <w:rsid w:val="00A45A53"/>
    <w:rsid w:val="00A46210"/>
    <w:rsid w:val="00A4760A"/>
    <w:rsid w:val="00A506F8"/>
    <w:rsid w:val="00A50FC7"/>
    <w:rsid w:val="00A510A3"/>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C4F"/>
    <w:rsid w:val="00A64AC8"/>
    <w:rsid w:val="00A7019D"/>
    <w:rsid w:val="00A71859"/>
    <w:rsid w:val="00A722EC"/>
    <w:rsid w:val="00A72522"/>
    <w:rsid w:val="00A72861"/>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81D"/>
    <w:rsid w:val="00AB7ED4"/>
    <w:rsid w:val="00AC00DB"/>
    <w:rsid w:val="00AC0F23"/>
    <w:rsid w:val="00AC1B28"/>
    <w:rsid w:val="00AC2D81"/>
    <w:rsid w:val="00AC3A3D"/>
    <w:rsid w:val="00AC5B71"/>
    <w:rsid w:val="00AC6A5A"/>
    <w:rsid w:val="00AC6D22"/>
    <w:rsid w:val="00AC7E1A"/>
    <w:rsid w:val="00AD0492"/>
    <w:rsid w:val="00AD17BF"/>
    <w:rsid w:val="00AD27DA"/>
    <w:rsid w:val="00AD4003"/>
    <w:rsid w:val="00AD55D9"/>
    <w:rsid w:val="00AD74E3"/>
    <w:rsid w:val="00AE077D"/>
    <w:rsid w:val="00AE0A67"/>
    <w:rsid w:val="00AE1A9D"/>
    <w:rsid w:val="00AE2015"/>
    <w:rsid w:val="00AE241D"/>
    <w:rsid w:val="00AE2C11"/>
    <w:rsid w:val="00AE4155"/>
    <w:rsid w:val="00AE50B5"/>
    <w:rsid w:val="00AE64B4"/>
    <w:rsid w:val="00AE71F9"/>
    <w:rsid w:val="00AE7DD6"/>
    <w:rsid w:val="00AF11B4"/>
    <w:rsid w:val="00AF2C1B"/>
    <w:rsid w:val="00AF2C8E"/>
    <w:rsid w:val="00AF3514"/>
    <w:rsid w:val="00AF3952"/>
    <w:rsid w:val="00AF4247"/>
    <w:rsid w:val="00AF5E62"/>
    <w:rsid w:val="00AF6055"/>
    <w:rsid w:val="00AF65B1"/>
    <w:rsid w:val="00AF7A31"/>
    <w:rsid w:val="00AF7BDA"/>
    <w:rsid w:val="00AF7DD3"/>
    <w:rsid w:val="00B0045D"/>
    <w:rsid w:val="00B009F9"/>
    <w:rsid w:val="00B00BBD"/>
    <w:rsid w:val="00B017AA"/>
    <w:rsid w:val="00B01AEC"/>
    <w:rsid w:val="00B0243A"/>
    <w:rsid w:val="00B02F12"/>
    <w:rsid w:val="00B0380B"/>
    <w:rsid w:val="00B05CD2"/>
    <w:rsid w:val="00B0626F"/>
    <w:rsid w:val="00B0639E"/>
    <w:rsid w:val="00B065B4"/>
    <w:rsid w:val="00B06BA2"/>
    <w:rsid w:val="00B070A4"/>
    <w:rsid w:val="00B07C1E"/>
    <w:rsid w:val="00B11280"/>
    <w:rsid w:val="00B11890"/>
    <w:rsid w:val="00B11A1C"/>
    <w:rsid w:val="00B125A4"/>
    <w:rsid w:val="00B12648"/>
    <w:rsid w:val="00B126D9"/>
    <w:rsid w:val="00B12955"/>
    <w:rsid w:val="00B12D7E"/>
    <w:rsid w:val="00B147E2"/>
    <w:rsid w:val="00B14A73"/>
    <w:rsid w:val="00B153F8"/>
    <w:rsid w:val="00B16142"/>
    <w:rsid w:val="00B16649"/>
    <w:rsid w:val="00B16D36"/>
    <w:rsid w:val="00B16F90"/>
    <w:rsid w:val="00B17696"/>
    <w:rsid w:val="00B232BB"/>
    <w:rsid w:val="00B23DEC"/>
    <w:rsid w:val="00B23FE2"/>
    <w:rsid w:val="00B25E78"/>
    <w:rsid w:val="00B26A89"/>
    <w:rsid w:val="00B26B39"/>
    <w:rsid w:val="00B27775"/>
    <w:rsid w:val="00B31D8F"/>
    <w:rsid w:val="00B31FC3"/>
    <w:rsid w:val="00B32512"/>
    <w:rsid w:val="00B3299F"/>
    <w:rsid w:val="00B32CA3"/>
    <w:rsid w:val="00B34F27"/>
    <w:rsid w:val="00B352EF"/>
    <w:rsid w:val="00B36AA9"/>
    <w:rsid w:val="00B36FD4"/>
    <w:rsid w:val="00B3748C"/>
    <w:rsid w:val="00B40B4B"/>
    <w:rsid w:val="00B4144C"/>
    <w:rsid w:val="00B415A2"/>
    <w:rsid w:val="00B419D5"/>
    <w:rsid w:val="00B44D7B"/>
    <w:rsid w:val="00B4542D"/>
    <w:rsid w:val="00B45BA9"/>
    <w:rsid w:val="00B45F33"/>
    <w:rsid w:val="00B46934"/>
    <w:rsid w:val="00B46DAF"/>
    <w:rsid w:val="00B509BA"/>
    <w:rsid w:val="00B51ABB"/>
    <w:rsid w:val="00B54E10"/>
    <w:rsid w:val="00B54F99"/>
    <w:rsid w:val="00B56655"/>
    <w:rsid w:val="00B571B0"/>
    <w:rsid w:val="00B6229D"/>
    <w:rsid w:val="00B62C82"/>
    <w:rsid w:val="00B63BAA"/>
    <w:rsid w:val="00B64C34"/>
    <w:rsid w:val="00B65ADF"/>
    <w:rsid w:val="00B6648A"/>
    <w:rsid w:val="00B70754"/>
    <w:rsid w:val="00B709A7"/>
    <w:rsid w:val="00B70E63"/>
    <w:rsid w:val="00B71544"/>
    <w:rsid w:val="00B72469"/>
    <w:rsid w:val="00B72917"/>
    <w:rsid w:val="00B72E61"/>
    <w:rsid w:val="00B756FD"/>
    <w:rsid w:val="00B7752E"/>
    <w:rsid w:val="00B80224"/>
    <w:rsid w:val="00B8023D"/>
    <w:rsid w:val="00B82891"/>
    <w:rsid w:val="00B828DD"/>
    <w:rsid w:val="00B84613"/>
    <w:rsid w:val="00B85E3F"/>
    <w:rsid w:val="00B862F6"/>
    <w:rsid w:val="00B8674C"/>
    <w:rsid w:val="00B86CDD"/>
    <w:rsid w:val="00B90336"/>
    <w:rsid w:val="00B92C46"/>
    <w:rsid w:val="00B92D3A"/>
    <w:rsid w:val="00B93C3E"/>
    <w:rsid w:val="00B962E8"/>
    <w:rsid w:val="00B96A07"/>
    <w:rsid w:val="00B96F7F"/>
    <w:rsid w:val="00B9722D"/>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5CD7"/>
    <w:rsid w:val="00BD6F20"/>
    <w:rsid w:val="00BE02AA"/>
    <w:rsid w:val="00BE1FE3"/>
    <w:rsid w:val="00BE25E4"/>
    <w:rsid w:val="00BE39E5"/>
    <w:rsid w:val="00BE3A1E"/>
    <w:rsid w:val="00BE4128"/>
    <w:rsid w:val="00BE7C4D"/>
    <w:rsid w:val="00BF0242"/>
    <w:rsid w:val="00BF089A"/>
    <w:rsid w:val="00BF1C02"/>
    <w:rsid w:val="00BF1E64"/>
    <w:rsid w:val="00BF1F0B"/>
    <w:rsid w:val="00BF4A41"/>
    <w:rsid w:val="00BF5233"/>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B74"/>
    <w:rsid w:val="00C3419C"/>
    <w:rsid w:val="00C34328"/>
    <w:rsid w:val="00C34C39"/>
    <w:rsid w:val="00C34D32"/>
    <w:rsid w:val="00C37866"/>
    <w:rsid w:val="00C4009A"/>
    <w:rsid w:val="00C40198"/>
    <w:rsid w:val="00C40DC1"/>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4806"/>
    <w:rsid w:val="00C54C73"/>
    <w:rsid w:val="00C56C0A"/>
    <w:rsid w:val="00C579B1"/>
    <w:rsid w:val="00C60F09"/>
    <w:rsid w:val="00C61470"/>
    <w:rsid w:val="00C61EF8"/>
    <w:rsid w:val="00C620B5"/>
    <w:rsid w:val="00C62A9E"/>
    <w:rsid w:val="00C62DF7"/>
    <w:rsid w:val="00C6310D"/>
    <w:rsid w:val="00C635D2"/>
    <w:rsid w:val="00C64D57"/>
    <w:rsid w:val="00C65774"/>
    <w:rsid w:val="00C666BB"/>
    <w:rsid w:val="00C7015D"/>
    <w:rsid w:val="00C706FA"/>
    <w:rsid w:val="00C710D4"/>
    <w:rsid w:val="00C71BA0"/>
    <w:rsid w:val="00C72D8F"/>
    <w:rsid w:val="00C74711"/>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7498"/>
    <w:rsid w:val="00C90CB8"/>
    <w:rsid w:val="00C90F9D"/>
    <w:rsid w:val="00C92D38"/>
    <w:rsid w:val="00C94725"/>
    <w:rsid w:val="00C94DB2"/>
    <w:rsid w:val="00C955EA"/>
    <w:rsid w:val="00C97E4F"/>
    <w:rsid w:val="00CA03A7"/>
    <w:rsid w:val="00CA1D18"/>
    <w:rsid w:val="00CA20C0"/>
    <w:rsid w:val="00CA2382"/>
    <w:rsid w:val="00CA23ED"/>
    <w:rsid w:val="00CA2DEF"/>
    <w:rsid w:val="00CA3AB1"/>
    <w:rsid w:val="00CA3BE2"/>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4A10"/>
    <w:rsid w:val="00CD4B71"/>
    <w:rsid w:val="00CD7448"/>
    <w:rsid w:val="00CD757A"/>
    <w:rsid w:val="00CD7E04"/>
    <w:rsid w:val="00CE03B7"/>
    <w:rsid w:val="00CE0DA6"/>
    <w:rsid w:val="00CE2874"/>
    <w:rsid w:val="00CE292A"/>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D009E3"/>
    <w:rsid w:val="00D00DED"/>
    <w:rsid w:val="00D0301C"/>
    <w:rsid w:val="00D042D8"/>
    <w:rsid w:val="00D06E71"/>
    <w:rsid w:val="00D07439"/>
    <w:rsid w:val="00D07A63"/>
    <w:rsid w:val="00D07C42"/>
    <w:rsid w:val="00D10FB5"/>
    <w:rsid w:val="00D11E81"/>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402AD"/>
    <w:rsid w:val="00D41DE0"/>
    <w:rsid w:val="00D41ECF"/>
    <w:rsid w:val="00D43D90"/>
    <w:rsid w:val="00D4425C"/>
    <w:rsid w:val="00D44358"/>
    <w:rsid w:val="00D45078"/>
    <w:rsid w:val="00D46C7D"/>
    <w:rsid w:val="00D47036"/>
    <w:rsid w:val="00D47248"/>
    <w:rsid w:val="00D4724E"/>
    <w:rsid w:val="00D4793C"/>
    <w:rsid w:val="00D47E55"/>
    <w:rsid w:val="00D52EE8"/>
    <w:rsid w:val="00D5727E"/>
    <w:rsid w:val="00D60545"/>
    <w:rsid w:val="00D616A8"/>
    <w:rsid w:val="00D62745"/>
    <w:rsid w:val="00D62946"/>
    <w:rsid w:val="00D63D33"/>
    <w:rsid w:val="00D64E36"/>
    <w:rsid w:val="00D663F6"/>
    <w:rsid w:val="00D6646E"/>
    <w:rsid w:val="00D67DAF"/>
    <w:rsid w:val="00D70F90"/>
    <w:rsid w:val="00D71AE3"/>
    <w:rsid w:val="00D73462"/>
    <w:rsid w:val="00D74066"/>
    <w:rsid w:val="00D74BC3"/>
    <w:rsid w:val="00D75BE6"/>
    <w:rsid w:val="00D760CF"/>
    <w:rsid w:val="00D8032B"/>
    <w:rsid w:val="00D805E4"/>
    <w:rsid w:val="00D82133"/>
    <w:rsid w:val="00D914EE"/>
    <w:rsid w:val="00D922D7"/>
    <w:rsid w:val="00D9259E"/>
    <w:rsid w:val="00D92945"/>
    <w:rsid w:val="00D93AAA"/>
    <w:rsid w:val="00D956A9"/>
    <w:rsid w:val="00D96779"/>
    <w:rsid w:val="00D96D9B"/>
    <w:rsid w:val="00D9771A"/>
    <w:rsid w:val="00D97FFB"/>
    <w:rsid w:val="00DA09BE"/>
    <w:rsid w:val="00DA0E58"/>
    <w:rsid w:val="00DA1C95"/>
    <w:rsid w:val="00DA29BD"/>
    <w:rsid w:val="00DA36D4"/>
    <w:rsid w:val="00DA3EDC"/>
    <w:rsid w:val="00DA457B"/>
    <w:rsid w:val="00DA4D7B"/>
    <w:rsid w:val="00DA56B7"/>
    <w:rsid w:val="00DA681F"/>
    <w:rsid w:val="00DB0A45"/>
    <w:rsid w:val="00DB0C91"/>
    <w:rsid w:val="00DB1FAD"/>
    <w:rsid w:val="00DB3139"/>
    <w:rsid w:val="00DB3F26"/>
    <w:rsid w:val="00DB4380"/>
    <w:rsid w:val="00DB4659"/>
    <w:rsid w:val="00DB519B"/>
    <w:rsid w:val="00DB523D"/>
    <w:rsid w:val="00DB5304"/>
    <w:rsid w:val="00DB584B"/>
    <w:rsid w:val="00DB651F"/>
    <w:rsid w:val="00DB6D4E"/>
    <w:rsid w:val="00DB6D51"/>
    <w:rsid w:val="00DB73DC"/>
    <w:rsid w:val="00DC1412"/>
    <w:rsid w:val="00DC1444"/>
    <w:rsid w:val="00DC45D5"/>
    <w:rsid w:val="00DC5536"/>
    <w:rsid w:val="00DC5A2D"/>
    <w:rsid w:val="00DC6142"/>
    <w:rsid w:val="00DC69FD"/>
    <w:rsid w:val="00DC7A19"/>
    <w:rsid w:val="00DD03AC"/>
    <w:rsid w:val="00DD0BB8"/>
    <w:rsid w:val="00DD3767"/>
    <w:rsid w:val="00DD4D98"/>
    <w:rsid w:val="00DD6C5A"/>
    <w:rsid w:val="00DD6F1A"/>
    <w:rsid w:val="00DD7227"/>
    <w:rsid w:val="00DD7B80"/>
    <w:rsid w:val="00DE1146"/>
    <w:rsid w:val="00DE24BA"/>
    <w:rsid w:val="00DE308B"/>
    <w:rsid w:val="00DE3534"/>
    <w:rsid w:val="00DE4EA1"/>
    <w:rsid w:val="00DE6ED5"/>
    <w:rsid w:val="00DE6F65"/>
    <w:rsid w:val="00DF04B6"/>
    <w:rsid w:val="00DF28E6"/>
    <w:rsid w:val="00DF4075"/>
    <w:rsid w:val="00DF40EB"/>
    <w:rsid w:val="00DF42E6"/>
    <w:rsid w:val="00DF5F45"/>
    <w:rsid w:val="00DF7ACE"/>
    <w:rsid w:val="00E0074E"/>
    <w:rsid w:val="00E01469"/>
    <w:rsid w:val="00E01615"/>
    <w:rsid w:val="00E01FC8"/>
    <w:rsid w:val="00E03054"/>
    <w:rsid w:val="00E03277"/>
    <w:rsid w:val="00E03C5C"/>
    <w:rsid w:val="00E040EA"/>
    <w:rsid w:val="00E0474A"/>
    <w:rsid w:val="00E04EEA"/>
    <w:rsid w:val="00E06920"/>
    <w:rsid w:val="00E10ADE"/>
    <w:rsid w:val="00E1123C"/>
    <w:rsid w:val="00E13A20"/>
    <w:rsid w:val="00E141B2"/>
    <w:rsid w:val="00E16983"/>
    <w:rsid w:val="00E16C62"/>
    <w:rsid w:val="00E175E7"/>
    <w:rsid w:val="00E17A58"/>
    <w:rsid w:val="00E20A7D"/>
    <w:rsid w:val="00E215F9"/>
    <w:rsid w:val="00E21BFC"/>
    <w:rsid w:val="00E21E6B"/>
    <w:rsid w:val="00E27A03"/>
    <w:rsid w:val="00E31D24"/>
    <w:rsid w:val="00E33159"/>
    <w:rsid w:val="00E372AB"/>
    <w:rsid w:val="00E37675"/>
    <w:rsid w:val="00E44748"/>
    <w:rsid w:val="00E450A1"/>
    <w:rsid w:val="00E45183"/>
    <w:rsid w:val="00E453B6"/>
    <w:rsid w:val="00E454D7"/>
    <w:rsid w:val="00E45C54"/>
    <w:rsid w:val="00E4750A"/>
    <w:rsid w:val="00E47B83"/>
    <w:rsid w:val="00E500BC"/>
    <w:rsid w:val="00E55D05"/>
    <w:rsid w:val="00E56399"/>
    <w:rsid w:val="00E56F74"/>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B2C"/>
    <w:rsid w:val="00E82B57"/>
    <w:rsid w:val="00E83264"/>
    <w:rsid w:val="00E833AD"/>
    <w:rsid w:val="00E84743"/>
    <w:rsid w:val="00E85023"/>
    <w:rsid w:val="00E85B4B"/>
    <w:rsid w:val="00E85B6A"/>
    <w:rsid w:val="00E86EBB"/>
    <w:rsid w:val="00E9067F"/>
    <w:rsid w:val="00E909FB"/>
    <w:rsid w:val="00E90D12"/>
    <w:rsid w:val="00E91004"/>
    <w:rsid w:val="00E91354"/>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1A9E"/>
    <w:rsid w:val="00EB33AB"/>
    <w:rsid w:val="00EB4205"/>
    <w:rsid w:val="00EB493E"/>
    <w:rsid w:val="00EB5D30"/>
    <w:rsid w:val="00EB5FE6"/>
    <w:rsid w:val="00EB758A"/>
    <w:rsid w:val="00EC0C55"/>
    <w:rsid w:val="00EC1C01"/>
    <w:rsid w:val="00EC1CEE"/>
    <w:rsid w:val="00EC1F98"/>
    <w:rsid w:val="00EC3826"/>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2206"/>
    <w:rsid w:val="00EE2540"/>
    <w:rsid w:val="00EE26D7"/>
    <w:rsid w:val="00EE278B"/>
    <w:rsid w:val="00EE2B88"/>
    <w:rsid w:val="00EE4E63"/>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57A"/>
    <w:rsid w:val="00F1030A"/>
    <w:rsid w:val="00F10B0B"/>
    <w:rsid w:val="00F119B9"/>
    <w:rsid w:val="00F1251E"/>
    <w:rsid w:val="00F12B62"/>
    <w:rsid w:val="00F14468"/>
    <w:rsid w:val="00F15564"/>
    <w:rsid w:val="00F157BD"/>
    <w:rsid w:val="00F16E12"/>
    <w:rsid w:val="00F16F43"/>
    <w:rsid w:val="00F17AC4"/>
    <w:rsid w:val="00F17DBB"/>
    <w:rsid w:val="00F21DCE"/>
    <w:rsid w:val="00F21E4C"/>
    <w:rsid w:val="00F23219"/>
    <w:rsid w:val="00F23FD8"/>
    <w:rsid w:val="00F24CEB"/>
    <w:rsid w:val="00F2607C"/>
    <w:rsid w:val="00F335E7"/>
    <w:rsid w:val="00F362D1"/>
    <w:rsid w:val="00F36AC7"/>
    <w:rsid w:val="00F401CA"/>
    <w:rsid w:val="00F443AF"/>
    <w:rsid w:val="00F44AE0"/>
    <w:rsid w:val="00F44B58"/>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3229"/>
    <w:rsid w:val="00F641C9"/>
    <w:rsid w:val="00F64785"/>
    <w:rsid w:val="00F64A02"/>
    <w:rsid w:val="00F65115"/>
    <w:rsid w:val="00F661B5"/>
    <w:rsid w:val="00F664D0"/>
    <w:rsid w:val="00F67168"/>
    <w:rsid w:val="00F7128B"/>
    <w:rsid w:val="00F715EF"/>
    <w:rsid w:val="00F731C3"/>
    <w:rsid w:val="00F741D6"/>
    <w:rsid w:val="00F743FF"/>
    <w:rsid w:val="00F75204"/>
    <w:rsid w:val="00F75B44"/>
    <w:rsid w:val="00F75D9D"/>
    <w:rsid w:val="00F76D2E"/>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833"/>
    <w:rsid w:val="00FA2A42"/>
    <w:rsid w:val="00FA309A"/>
    <w:rsid w:val="00FA33DA"/>
    <w:rsid w:val="00FA4253"/>
    <w:rsid w:val="00FA4395"/>
    <w:rsid w:val="00FA4518"/>
    <w:rsid w:val="00FA717A"/>
    <w:rsid w:val="00FA7DD0"/>
    <w:rsid w:val="00FB151D"/>
    <w:rsid w:val="00FB17EF"/>
    <w:rsid w:val="00FB1A28"/>
    <w:rsid w:val="00FB33A2"/>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D1546"/>
    <w:rsid w:val="00FD16C1"/>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B95"/>
    <w:rsid w:val="00FE4C2E"/>
    <w:rsid w:val="00FE664F"/>
    <w:rsid w:val="00FE6B20"/>
    <w:rsid w:val="00FE759C"/>
    <w:rsid w:val="00FF0ACA"/>
    <w:rsid w:val="00FF1C1B"/>
    <w:rsid w:val="00FF3999"/>
    <w:rsid w:val="00FF639E"/>
    <w:rsid w:val="00FF63DF"/>
    <w:rsid w:val="00FF6633"/>
    <w:rsid w:val="00FF6C92"/>
    <w:rsid w:val="07977F39"/>
    <w:rsid w:val="1BE069CA"/>
    <w:rsid w:val="1CE56278"/>
    <w:rsid w:val="2168629D"/>
    <w:rsid w:val="33C521FE"/>
    <w:rsid w:val="42B023B1"/>
    <w:rsid w:val="4BD92C45"/>
    <w:rsid w:val="67E8568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qFormat="1"/>
    <w:lsdException w:name="List 3"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qFormat/>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qFormat/>
    <w:pPr>
      <w:suppressAutoHyphens/>
      <w:spacing w:after="120" w:line="480" w:lineRule="auto"/>
    </w:pPr>
    <w:rPr>
      <w:sz w:val="20"/>
      <w:lang w:eastAsia="ar-SA"/>
    </w:rPr>
  </w:style>
  <w:style w:type="paragraph" w:customStyle="1" w:styleId="Default">
    <w:name w:val="Default"/>
    <w:uiPriority w:val="99"/>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Style8">
    <w:name w:val="Style8"/>
    <w:basedOn w:val="a3"/>
    <w:qFormat/>
    <w:pPr>
      <w:spacing w:line="323" w:lineRule="exact"/>
      <w:ind w:firstLine="739"/>
      <w:jc w:val="both"/>
    </w:pPr>
    <w:rPr>
      <w:sz w:val="20"/>
    </w:rPr>
  </w:style>
  <w:style w:type="character" w:customStyle="1" w:styleId="CharStyle292">
    <w:name w:val="CharStyle292"/>
    <w:basedOn w:val="a4"/>
    <w:qFormat/>
    <w:rPr>
      <w:rFonts w:ascii="Times New Roman" w:eastAsia="Times New Roman" w:hAnsi="Times New Roman" w:cs="Times New Roman"/>
      <w:sz w:val="26"/>
      <w:szCs w:val="26"/>
    </w:rPr>
  </w:style>
  <w:style w:type="paragraph" w:customStyle="1" w:styleId="docdata">
    <w:name w:val="docdata"/>
    <w:basedOn w:val="a3"/>
    <w:qFormat/>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qFormat="1"/>
    <w:lsdException w:name="List 3"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qFormat/>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qFormat/>
    <w:pPr>
      <w:suppressAutoHyphens/>
      <w:spacing w:after="120" w:line="480" w:lineRule="auto"/>
    </w:pPr>
    <w:rPr>
      <w:sz w:val="20"/>
      <w:lang w:eastAsia="ar-SA"/>
    </w:rPr>
  </w:style>
  <w:style w:type="paragraph" w:customStyle="1" w:styleId="Default">
    <w:name w:val="Default"/>
    <w:uiPriority w:val="99"/>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Style8">
    <w:name w:val="Style8"/>
    <w:basedOn w:val="a3"/>
    <w:qFormat/>
    <w:pPr>
      <w:spacing w:line="323" w:lineRule="exact"/>
      <w:ind w:firstLine="739"/>
      <w:jc w:val="both"/>
    </w:pPr>
    <w:rPr>
      <w:sz w:val="20"/>
    </w:rPr>
  </w:style>
  <w:style w:type="character" w:customStyle="1" w:styleId="CharStyle292">
    <w:name w:val="CharStyle292"/>
    <w:basedOn w:val="a4"/>
    <w:qFormat/>
    <w:rPr>
      <w:rFonts w:ascii="Times New Roman" w:eastAsia="Times New Roman" w:hAnsi="Times New Roman" w:cs="Times New Roman"/>
      <w:sz w:val="26"/>
      <w:szCs w:val="26"/>
    </w:rPr>
  </w:style>
  <w:style w:type="paragraph" w:customStyle="1" w:styleId="docdata">
    <w:name w:val="docdata"/>
    <w:basedOn w:val="a3"/>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10164072/3" TargetMode="External"/><Relationship Id="rId5" Type="http://schemas.openxmlformats.org/officeDocument/2006/relationships/settings" Target="settings.xml"/><Relationship Id="rId15" Type="http://schemas.openxmlformats.org/officeDocument/2006/relationships/hyperlink" Target="http://mobileonline.garant.ru/document/redirect/12184522/54" TargetMode="External"/><Relationship Id="rId10" Type="http://schemas.openxmlformats.org/officeDocument/2006/relationships/hyperlink" Target="https://etp-region.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solka@krasmail.ru"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4A5F6-9889-4A05-8477-D99203F8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22</Pages>
  <Words>8285</Words>
  <Characters>47229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Comp-8</cp:lastModifiedBy>
  <cp:revision>19</cp:revision>
  <cp:lastPrinted>2020-02-13T13:55:00Z</cp:lastPrinted>
  <dcterms:created xsi:type="dcterms:W3CDTF">2021-06-09T11:33:00Z</dcterms:created>
  <dcterms:modified xsi:type="dcterms:W3CDTF">2024-02-28T02:47:00Z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1049-12.2.0.13215</vt:lpwstr>
  </property>
  <property fmtid="{D5CDD505-2E9C-101B-9397-08002B2CF9AE}" pid="4" name="ICV">
    <vt:lpwstr>A16B880006E1410C9F8ED541F9DED907_13</vt:lpwstr>
  </property>
</Properties>
</file>