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826CE" w14:textId="77777777" w:rsidR="00A81220" w:rsidRPr="00566050" w:rsidRDefault="004005C2">
      <w:pPr>
        <w:keepNext/>
        <w:jc w:val="center"/>
        <w:rPr>
          <w:b/>
          <w:sz w:val="22"/>
          <w:szCs w:val="22"/>
        </w:rPr>
      </w:pPr>
      <w:r w:rsidRPr="00566050">
        <w:rPr>
          <w:b/>
          <w:sz w:val="22"/>
          <w:szCs w:val="22"/>
        </w:rPr>
        <w:t>Техническое задание</w:t>
      </w:r>
    </w:p>
    <w:p w14:paraId="480570CC" w14:textId="77777777" w:rsidR="00A81220" w:rsidRPr="00566050" w:rsidRDefault="004005C2">
      <w:pPr>
        <w:keepNext/>
        <w:jc w:val="center"/>
        <w:rPr>
          <w:b/>
          <w:sz w:val="22"/>
          <w:szCs w:val="22"/>
        </w:rPr>
      </w:pPr>
      <w:r w:rsidRPr="00566050">
        <w:rPr>
          <w:b/>
          <w:sz w:val="22"/>
          <w:szCs w:val="22"/>
        </w:rPr>
        <w:t>на поставку автомобиля</w:t>
      </w:r>
      <w:r w:rsidRPr="00566050">
        <w:rPr>
          <w:sz w:val="22"/>
          <w:szCs w:val="22"/>
        </w:rPr>
        <w:t xml:space="preserve"> </w:t>
      </w:r>
      <w:r w:rsidRPr="00566050">
        <w:rPr>
          <w:b/>
          <w:sz w:val="22"/>
          <w:szCs w:val="22"/>
        </w:rPr>
        <w:t>УАЗ 390945 или эквивалент</w:t>
      </w:r>
    </w:p>
    <w:p w14:paraId="13C51249" w14:textId="77777777" w:rsidR="00A81220" w:rsidRPr="00566050" w:rsidRDefault="00A81220">
      <w:pPr>
        <w:keepNext/>
        <w:jc w:val="center"/>
        <w:rPr>
          <w:b/>
          <w:bCs/>
          <w:sz w:val="22"/>
          <w:szCs w:val="22"/>
        </w:rPr>
      </w:pPr>
    </w:p>
    <w:p w14:paraId="0A5B471A" w14:textId="77777777" w:rsidR="00A81220" w:rsidRPr="00566050" w:rsidRDefault="004005C2">
      <w:pPr>
        <w:rPr>
          <w:b/>
          <w:sz w:val="22"/>
          <w:szCs w:val="22"/>
          <w:lang w:eastAsia="ru-RU"/>
        </w:rPr>
      </w:pPr>
      <w:r w:rsidRPr="00566050">
        <w:rPr>
          <w:b/>
          <w:sz w:val="22"/>
          <w:szCs w:val="22"/>
        </w:rPr>
        <w:t xml:space="preserve">1. Объект закупки: </w:t>
      </w:r>
    </w:p>
    <w:tbl>
      <w:tblPr>
        <w:tblStyle w:val="af0"/>
        <w:tblW w:w="9345" w:type="dxa"/>
        <w:tblLook w:val="04A0" w:firstRow="1" w:lastRow="0" w:firstColumn="1" w:lastColumn="0" w:noHBand="0" w:noVBand="1"/>
      </w:tblPr>
      <w:tblGrid>
        <w:gridCol w:w="4686"/>
        <w:gridCol w:w="4659"/>
      </w:tblGrid>
      <w:tr w:rsidR="00A81220" w:rsidRPr="00566050" w14:paraId="73EE4D81" w14:textId="77777777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355FB" w14:textId="77777777" w:rsidR="00A81220" w:rsidRPr="00566050" w:rsidRDefault="004005C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66050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67E76" w14:textId="77777777" w:rsidR="00A81220" w:rsidRPr="00566050" w:rsidRDefault="004005C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566050">
              <w:rPr>
                <w:b/>
                <w:sz w:val="22"/>
                <w:szCs w:val="22"/>
                <w:lang w:eastAsia="en-US"/>
              </w:rPr>
              <w:t>Характеристики</w:t>
            </w:r>
          </w:p>
        </w:tc>
      </w:tr>
      <w:tr w:rsidR="00A81220" w:rsidRPr="00566050" w14:paraId="6DC1E9A1" w14:textId="77777777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0497F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lang w:eastAsia="en-US"/>
              </w:rPr>
              <w:t>Марка, модель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05BE3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</w:rPr>
              <w:t xml:space="preserve">УАЗ-390945 или эквивалент, </w:t>
            </w:r>
            <w:r w:rsidRPr="00566050">
              <w:rPr>
                <w:sz w:val="22"/>
                <w:szCs w:val="22"/>
              </w:rPr>
              <w:br/>
              <w:t>в количестве: 1шт</w:t>
            </w:r>
          </w:p>
        </w:tc>
      </w:tr>
      <w:tr w:rsidR="00A81220" w:rsidRPr="00566050" w14:paraId="1A0D5410" w14:textId="77777777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CC158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lang w:eastAsia="en-US"/>
              </w:rPr>
              <w:t>Год выпуска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2308D" w14:textId="77777777" w:rsidR="00A81220" w:rsidRPr="00566050" w:rsidRDefault="004005C2">
            <w:pPr>
              <w:jc w:val="both"/>
              <w:rPr>
                <w:sz w:val="22"/>
                <w:szCs w:val="22"/>
              </w:rPr>
            </w:pPr>
            <w:r w:rsidRPr="00566050">
              <w:rPr>
                <w:sz w:val="22"/>
                <w:szCs w:val="22"/>
              </w:rPr>
              <w:t>Не ранее 2023 г.</w:t>
            </w:r>
          </w:p>
        </w:tc>
      </w:tr>
      <w:tr w:rsidR="00A81220" w:rsidRPr="00566050" w14:paraId="5DC0A4A9" w14:textId="77777777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E9E31" w14:textId="77777777" w:rsidR="00A81220" w:rsidRPr="00566050" w:rsidRDefault="004005C2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BB51EB">
              <w:rPr>
                <w:sz w:val="22"/>
                <w:szCs w:val="22"/>
                <w:lang w:eastAsia="en-US"/>
              </w:rPr>
              <w:t>Цвет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77001" w14:textId="77777777" w:rsidR="00A81220" w:rsidRPr="00566050" w:rsidRDefault="004005C2">
            <w:pPr>
              <w:jc w:val="both"/>
              <w:rPr>
                <w:sz w:val="22"/>
                <w:szCs w:val="22"/>
                <w:highlight w:val="yellow"/>
              </w:rPr>
            </w:pPr>
            <w:r w:rsidRPr="00BB51EB">
              <w:rPr>
                <w:sz w:val="22"/>
                <w:szCs w:val="22"/>
              </w:rPr>
              <w:t>по согласованию с заказчиком</w:t>
            </w:r>
          </w:p>
        </w:tc>
      </w:tr>
      <w:tr w:rsidR="00A81220" w:rsidRPr="00566050" w14:paraId="58A5968A" w14:textId="77777777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9E07B" w14:textId="77777777" w:rsidR="00A81220" w:rsidRPr="00566050" w:rsidRDefault="004005C2">
            <w:pPr>
              <w:tabs>
                <w:tab w:val="left" w:pos="1252"/>
                <w:tab w:val="right" w:pos="2834"/>
              </w:tabs>
              <w:jc w:val="center"/>
              <w:rPr>
                <w:sz w:val="22"/>
                <w:szCs w:val="22"/>
                <w:lang w:eastAsia="en-US"/>
              </w:rPr>
            </w:pPr>
            <w:r w:rsidRPr="00566050">
              <w:rPr>
                <w:b/>
                <w:sz w:val="22"/>
                <w:szCs w:val="22"/>
                <w:lang w:eastAsia="en-US"/>
              </w:rPr>
              <w:t>Двигатель</w:t>
            </w:r>
          </w:p>
        </w:tc>
      </w:tr>
      <w:tr w:rsidR="00A81220" w:rsidRPr="00566050" w14:paraId="13F9058E" w14:textId="77777777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8D0D63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lang w:eastAsia="en-US"/>
              </w:rPr>
              <w:t>Рабочий объем двигателя, см</w:t>
            </w:r>
            <w:r w:rsidRPr="00566050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478654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lang w:eastAsia="en-US"/>
              </w:rPr>
              <w:t>Не менее 2693</w:t>
            </w:r>
          </w:p>
        </w:tc>
      </w:tr>
      <w:tr w:rsidR="00A81220" w:rsidRPr="00566050" w14:paraId="5F173843" w14:textId="77777777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56E589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>Мощность, кВт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B0A783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lang w:eastAsia="en-US"/>
              </w:rPr>
              <w:t xml:space="preserve">Не менее </w:t>
            </w:r>
            <w:r w:rsidRPr="00566050">
              <w:rPr>
                <w:sz w:val="22"/>
                <w:szCs w:val="22"/>
                <w:shd w:val="clear" w:color="auto" w:fill="FFFFFF"/>
              </w:rPr>
              <w:t>82,5</w:t>
            </w:r>
          </w:p>
        </w:tc>
      </w:tr>
      <w:tr w:rsidR="00A81220" w:rsidRPr="00566050" w14:paraId="2D437C02" w14:textId="77777777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D63CDB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>Мощность двигателя, л.с.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E96137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>Не менее 112</w:t>
            </w:r>
          </w:p>
        </w:tc>
      </w:tr>
      <w:tr w:rsidR="00A81220" w:rsidRPr="00566050" w14:paraId="2D4CA188" w14:textId="77777777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F92A7A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>Максимальный крутящий момент, Нм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DF4451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>Не менее 198</w:t>
            </w:r>
          </w:p>
        </w:tc>
      </w:tr>
      <w:tr w:rsidR="00A81220" w:rsidRPr="00566050" w14:paraId="399C076C" w14:textId="77777777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DDAA88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 xml:space="preserve">Обороты максимальной мощности, об/мин 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E4123A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>Не менее 4250</w:t>
            </w:r>
          </w:p>
        </w:tc>
      </w:tr>
      <w:tr w:rsidR="00A81220" w:rsidRPr="00566050" w14:paraId="3CF247A7" w14:textId="77777777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D59799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>Обороты максимального крутящего момента, об/мин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25887E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lang w:eastAsia="en-US"/>
              </w:rPr>
              <w:t xml:space="preserve">Не менее </w:t>
            </w:r>
            <w:r w:rsidRPr="00566050">
              <w:rPr>
                <w:sz w:val="22"/>
                <w:szCs w:val="22"/>
                <w:shd w:val="clear" w:color="auto" w:fill="FFFFFF"/>
              </w:rPr>
              <w:t>2500</w:t>
            </w:r>
          </w:p>
        </w:tc>
      </w:tr>
      <w:tr w:rsidR="00A81220" w:rsidRPr="00566050" w14:paraId="1B844733" w14:textId="77777777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B3B181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>Тип двигателя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AD618D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>Бензиновый</w:t>
            </w:r>
          </w:p>
        </w:tc>
      </w:tr>
      <w:tr w:rsidR="00A81220" w:rsidRPr="00566050" w14:paraId="3AF61CDF" w14:textId="77777777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AC355C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>Требования к топливу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87EF5A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>Не ниже АИ-92</w:t>
            </w:r>
          </w:p>
        </w:tc>
      </w:tr>
      <w:tr w:rsidR="00A81220" w:rsidRPr="00566050" w14:paraId="3B8066EB" w14:textId="77777777">
        <w:trPr>
          <w:trHeight w:val="70"/>
        </w:trPr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BE744D" w14:textId="77777777" w:rsidR="00A81220" w:rsidRPr="00566050" w:rsidRDefault="004005C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66050">
              <w:rPr>
                <w:b/>
                <w:sz w:val="22"/>
                <w:szCs w:val="22"/>
                <w:lang w:eastAsia="en-US"/>
              </w:rPr>
              <w:t>Коробка передач</w:t>
            </w:r>
          </w:p>
        </w:tc>
      </w:tr>
      <w:tr w:rsidR="00A81220" w:rsidRPr="00566050" w14:paraId="725CD9A5" w14:textId="77777777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F92102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>Тип трансмиссии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742930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lang w:eastAsia="en-US"/>
              </w:rPr>
              <w:t>Не менее 5-ти ступенчатая, механическая</w:t>
            </w:r>
          </w:p>
        </w:tc>
      </w:tr>
      <w:tr w:rsidR="00A81220" w:rsidRPr="00566050" w14:paraId="2833C7D4" w14:textId="77777777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168C85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>Тип привода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19B4A4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 xml:space="preserve">4×4 </w:t>
            </w:r>
          </w:p>
        </w:tc>
      </w:tr>
      <w:tr w:rsidR="00A81220" w:rsidRPr="00566050" w14:paraId="13D4D0BD" w14:textId="77777777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85D818" w14:textId="77777777" w:rsidR="00A81220" w:rsidRPr="00566050" w:rsidRDefault="004005C2">
            <w:pPr>
              <w:rPr>
                <w:sz w:val="22"/>
                <w:szCs w:val="22"/>
                <w:shd w:val="clear" w:color="auto" w:fill="FFFFFF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>Рулевое управление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C006E1" w14:textId="77777777" w:rsidR="00A81220" w:rsidRPr="00566050" w:rsidRDefault="004005C2">
            <w:pPr>
              <w:rPr>
                <w:sz w:val="22"/>
                <w:szCs w:val="22"/>
                <w:shd w:val="clear" w:color="auto" w:fill="FFFFFF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>Рулевой привод с ГУР</w:t>
            </w:r>
          </w:p>
        </w:tc>
      </w:tr>
      <w:tr w:rsidR="00A81220" w:rsidRPr="00566050" w14:paraId="71B7F509" w14:textId="77777777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58A4D2" w14:textId="77777777" w:rsidR="00A81220" w:rsidRPr="00566050" w:rsidRDefault="004005C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66050">
              <w:rPr>
                <w:b/>
                <w:sz w:val="22"/>
                <w:szCs w:val="22"/>
                <w:lang w:eastAsia="en-US"/>
              </w:rPr>
              <w:t>Кузов</w:t>
            </w:r>
          </w:p>
        </w:tc>
      </w:tr>
      <w:tr w:rsidR="00A81220" w:rsidRPr="00566050" w14:paraId="0416BA78" w14:textId="77777777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4057ED" w14:textId="77777777" w:rsidR="00A81220" w:rsidRPr="00566050" w:rsidRDefault="004005C2">
            <w:pPr>
              <w:rPr>
                <w:sz w:val="22"/>
                <w:szCs w:val="22"/>
                <w:shd w:val="clear" w:color="auto" w:fill="FFFFFF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>Количество мест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79EA19" w14:textId="77777777" w:rsidR="00A81220" w:rsidRPr="00566050" w:rsidRDefault="004005C2">
            <w:pPr>
              <w:rPr>
                <w:sz w:val="22"/>
                <w:szCs w:val="22"/>
                <w:shd w:val="clear" w:color="auto" w:fill="FFFFFF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>Не менее 5 (4+1)</w:t>
            </w:r>
          </w:p>
        </w:tc>
      </w:tr>
      <w:tr w:rsidR="00A81220" w:rsidRPr="00566050" w14:paraId="40AA87B9" w14:textId="77777777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FC4AF5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lang w:eastAsia="en-US"/>
              </w:rPr>
              <w:t>Длина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D49024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lang w:eastAsia="en-US"/>
              </w:rPr>
              <w:t>Не менее 4847 мм</w:t>
            </w:r>
          </w:p>
        </w:tc>
      </w:tr>
      <w:tr w:rsidR="00A81220" w:rsidRPr="00566050" w14:paraId="6C3C8AB9" w14:textId="77777777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5AB75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lang w:eastAsia="en-US"/>
              </w:rPr>
              <w:t xml:space="preserve">Ширина 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F8CE1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lang w:eastAsia="en-US"/>
              </w:rPr>
              <w:t>Не менее 1940 мм</w:t>
            </w:r>
          </w:p>
        </w:tc>
      </w:tr>
      <w:tr w:rsidR="00A81220" w:rsidRPr="00566050" w14:paraId="6CEBBE3C" w14:textId="77777777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2C621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lang w:eastAsia="en-US"/>
              </w:rPr>
              <w:t xml:space="preserve">Высота 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7C19F" w14:textId="0F59FBFE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lang w:eastAsia="en-US"/>
              </w:rPr>
              <w:t xml:space="preserve">Не менее 2355 мм </w:t>
            </w:r>
            <w:r w:rsidR="00EA3E18" w:rsidRPr="00566050">
              <w:rPr>
                <w:sz w:val="22"/>
                <w:szCs w:val="22"/>
                <w:lang w:eastAsia="en-US"/>
              </w:rPr>
              <w:t>(по тенту)</w:t>
            </w:r>
          </w:p>
        </w:tc>
      </w:tr>
      <w:tr w:rsidR="00A81220" w:rsidRPr="00566050" w14:paraId="41D1AF06" w14:textId="77777777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DFCF5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lang w:eastAsia="en-US"/>
              </w:rPr>
              <w:t>Грузоподъемность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E11E8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lang w:eastAsia="en-US"/>
              </w:rPr>
              <w:t>Не менее 1075 кг</w:t>
            </w:r>
          </w:p>
        </w:tc>
      </w:tr>
      <w:tr w:rsidR="00A81220" w:rsidRPr="00566050" w14:paraId="0FB9EF2C" w14:textId="77777777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4466F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lang w:eastAsia="en-US"/>
              </w:rPr>
              <w:t>Колесная база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ECE38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lang w:eastAsia="en-US"/>
              </w:rPr>
              <w:t>Не менее 2550 мм</w:t>
            </w:r>
          </w:p>
        </w:tc>
      </w:tr>
      <w:tr w:rsidR="00A81220" w:rsidRPr="00566050" w14:paraId="7E0E946C" w14:textId="77777777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1920A1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lang w:eastAsia="en-US"/>
              </w:rPr>
              <w:t>Дорожный просвет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05C2CA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lang w:eastAsia="en-US"/>
              </w:rPr>
              <w:t>Не менее 205 мм</w:t>
            </w:r>
          </w:p>
        </w:tc>
      </w:tr>
      <w:tr w:rsidR="00A81220" w:rsidRPr="00566050" w14:paraId="5717747A" w14:textId="77777777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60F9A9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lang w:eastAsia="en-US"/>
              </w:rPr>
              <w:t>Колея задняя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5676C6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lang w:eastAsia="en-US"/>
              </w:rPr>
              <w:t>Не менее 1442 мм</w:t>
            </w:r>
          </w:p>
        </w:tc>
      </w:tr>
      <w:tr w:rsidR="00A81220" w:rsidRPr="00566050" w14:paraId="02F9C773" w14:textId="77777777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DC518D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lang w:eastAsia="en-US"/>
              </w:rPr>
              <w:t>Колея передняя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3150E8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lang w:eastAsia="en-US"/>
              </w:rPr>
              <w:t>Не менее 1442 мм</w:t>
            </w:r>
          </w:p>
        </w:tc>
      </w:tr>
      <w:tr w:rsidR="00A81220" w:rsidRPr="00566050" w14:paraId="1E83F543" w14:textId="77777777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654139" w14:textId="77777777" w:rsidR="00A81220" w:rsidRPr="00566050" w:rsidRDefault="004005C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66050">
              <w:rPr>
                <w:b/>
                <w:sz w:val="22"/>
                <w:szCs w:val="22"/>
                <w:lang w:eastAsia="en-US"/>
              </w:rPr>
              <w:t>Подвеска,</w:t>
            </w:r>
            <w:r w:rsidRPr="00566050">
              <w:rPr>
                <w:sz w:val="22"/>
                <w:szCs w:val="22"/>
              </w:rPr>
              <w:t xml:space="preserve"> </w:t>
            </w:r>
            <w:r w:rsidRPr="00566050">
              <w:rPr>
                <w:b/>
                <w:sz w:val="22"/>
                <w:szCs w:val="22"/>
                <w:lang w:eastAsia="en-US"/>
              </w:rPr>
              <w:t>тормоза</w:t>
            </w:r>
          </w:p>
        </w:tc>
      </w:tr>
      <w:tr w:rsidR="00A81220" w:rsidRPr="00566050" w14:paraId="07E83E85" w14:textId="77777777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64D5BE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 xml:space="preserve">Передняя подвеска 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68C207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>Зависимая, рессорная</w:t>
            </w:r>
          </w:p>
        </w:tc>
      </w:tr>
      <w:tr w:rsidR="00A81220" w:rsidRPr="00566050" w14:paraId="427E2E4D" w14:textId="77777777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B31BBA" w14:textId="77777777" w:rsidR="00A81220" w:rsidRPr="00566050" w:rsidRDefault="004005C2">
            <w:pPr>
              <w:rPr>
                <w:sz w:val="22"/>
                <w:szCs w:val="22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>Передний тормоз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3BB43C" w14:textId="77777777" w:rsidR="00A81220" w:rsidRPr="00566050" w:rsidRDefault="004005C2">
            <w:pPr>
              <w:rPr>
                <w:sz w:val="22"/>
                <w:szCs w:val="22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 xml:space="preserve">Дисковые </w:t>
            </w:r>
          </w:p>
        </w:tc>
      </w:tr>
      <w:tr w:rsidR="00A81220" w:rsidRPr="00566050" w14:paraId="4184F9C4" w14:textId="77777777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C304E7" w14:textId="77777777" w:rsidR="00A81220" w:rsidRPr="00566050" w:rsidRDefault="004005C2">
            <w:pPr>
              <w:rPr>
                <w:sz w:val="22"/>
                <w:szCs w:val="22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>Задний тормоз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A01651" w14:textId="77777777" w:rsidR="00A81220" w:rsidRPr="00566050" w:rsidRDefault="004005C2">
            <w:pPr>
              <w:rPr>
                <w:sz w:val="22"/>
                <w:szCs w:val="22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>Барабанные</w:t>
            </w:r>
          </w:p>
        </w:tc>
      </w:tr>
      <w:tr w:rsidR="00A81220" w:rsidRPr="00566050" w14:paraId="22FAC374" w14:textId="77777777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6EB3F7" w14:textId="77777777" w:rsidR="00A81220" w:rsidRPr="00566050" w:rsidRDefault="004005C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66050">
              <w:rPr>
                <w:b/>
                <w:sz w:val="22"/>
                <w:szCs w:val="22"/>
                <w:lang w:eastAsia="en-US"/>
              </w:rPr>
              <w:t>Эксплуатационные показатели</w:t>
            </w:r>
          </w:p>
        </w:tc>
      </w:tr>
      <w:tr w:rsidR="00A81220" w:rsidRPr="00566050" w14:paraId="123948D5" w14:textId="77777777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28FFE0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>Максимальная скорость, км/ч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ECF9D6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lang w:eastAsia="en-US"/>
              </w:rPr>
              <w:t>Не менее 115</w:t>
            </w:r>
          </w:p>
        </w:tc>
      </w:tr>
      <w:tr w:rsidR="00A81220" w:rsidRPr="00566050" w14:paraId="0610363D" w14:textId="77777777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ABCECC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>Расход топлива в смешанном цикле на 100 км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294385" w14:textId="45C3B4B9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lang w:eastAsia="en-US"/>
              </w:rPr>
              <w:t xml:space="preserve">Не более </w:t>
            </w:r>
            <w:r w:rsidR="00EA3E18" w:rsidRPr="00566050">
              <w:rPr>
                <w:sz w:val="22"/>
                <w:szCs w:val="22"/>
                <w:lang w:eastAsia="en-US"/>
              </w:rPr>
              <w:t>13</w:t>
            </w:r>
            <w:r w:rsidRPr="00566050">
              <w:rPr>
                <w:sz w:val="22"/>
                <w:szCs w:val="22"/>
                <w:lang w:eastAsia="en-US"/>
              </w:rPr>
              <w:t xml:space="preserve"> л</w:t>
            </w:r>
          </w:p>
        </w:tc>
      </w:tr>
      <w:tr w:rsidR="00A81220" w:rsidRPr="00566050" w14:paraId="00E3FFBA" w14:textId="77777777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FD6B72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shd w:val="clear" w:color="auto" w:fill="FFFFFF"/>
              </w:rPr>
              <w:t>Объём топливного бака, л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0FD17A" w14:textId="77777777" w:rsidR="00A81220" w:rsidRPr="00566050" w:rsidRDefault="004005C2">
            <w:pPr>
              <w:rPr>
                <w:sz w:val="22"/>
                <w:szCs w:val="22"/>
                <w:lang w:eastAsia="en-US"/>
              </w:rPr>
            </w:pPr>
            <w:r w:rsidRPr="00566050">
              <w:rPr>
                <w:sz w:val="22"/>
                <w:szCs w:val="22"/>
                <w:lang w:eastAsia="en-US"/>
              </w:rPr>
              <w:t>Не менее 50</w:t>
            </w:r>
          </w:p>
        </w:tc>
      </w:tr>
    </w:tbl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4705"/>
        <w:gridCol w:w="4640"/>
      </w:tblGrid>
      <w:tr w:rsidR="00A81220" w:rsidRPr="00566050" w14:paraId="48038397" w14:textId="77777777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4435" w14:textId="77777777" w:rsidR="00A81220" w:rsidRPr="00566050" w:rsidRDefault="004005C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566050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Диски</w:t>
            </w:r>
          </w:p>
        </w:tc>
      </w:tr>
      <w:tr w:rsidR="00A81220" w:rsidRPr="00566050" w14:paraId="08498C83" w14:textId="77777777"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1118" w14:textId="77777777" w:rsidR="00A81220" w:rsidRPr="00566050" w:rsidRDefault="004005C2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66050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ru-RU"/>
              </w:rPr>
              <w:t xml:space="preserve">Алюминиевые колесные диски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AC60" w14:textId="77777777" w:rsidR="00A81220" w:rsidRPr="00566050" w:rsidRDefault="004005C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6605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A81220" w:rsidRPr="00566050" w14:paraId="0256A412" w14:textId="77777777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2275" w14:textId="77777777" w:rsidR="00A81220" w:rsidRPr="00566050" w:rsidRDefault="004005C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566050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Колеса </w:t>
            </w:r>
          </w:p>
        </w:tc>
      </w:tr>
      <w:tr w:rsidR="00A81220" w:rsidRPr="00566050" w14:paraId="54F63EA0" w14:textId="77777777"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F78B" w14:textId="77777777" w:rsidR="00A81220" w:rsidRPr="00566050" w:rsidRDefault="004005C2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ru-RU"/>
              </w:rPr>
              <w:t xml:space="preserve">Передние колеса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6165" w14:textId="77777777" w:rsidR="00A81220" w:rsidRPr="00566050" w:rsidRDefault="004005C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66050">
              <w:rPr>
                <w:rFonts w:ascii="Times New Roman" w:hAnsi="Times New Roman"/>
                <w:sz w:val="22"/>
                <w:szCs w:val="22"/>
                <w:lang w:eastAsia="en-US"/>
              </w:rPr>
              <w:t>225/75R16</w:t>
            </w:r>
          </w:p>
        </w:tc>
      </w:tr>
      <w:tr w:rsidR="00A81220" w:rsidRPr="00566050" w14:paraId="074BE90C" w14:textId="77777777"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5F4A" w14:textId="77777777" w:rsidR="00A81220" w:rsidRPr="00566050" w:rsidRDefault="004005C2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ru-RU"/>
              </w:rPr>
              <w:t xml:space="preserve">Задние колеса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4139" w14:textId="77777777" w:rsidR="00A81220" w:rsidRPr="00566050" w:rsidRDefault="004005C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66050">
              <w:rPr>
                <w:rFonts w:ascii="Times New Roman" w:hAnsi="Times New Roman"/>
                <w:sz w:val="22"/>
                <w:szCs w:val="22"/>
                <w:lang w:eastAsia="en-US"/>
              </w:rPr>
              <w:t>225/75R16</w:t>
            </w:r>
          </w:p>
        </w:tc>
      </w:tr>
      <w:tr w:rsidR="00A81220" w:rsidRPr="00566050" w14:paraId="3528DD8D" w14:textId="77777777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33D3" w14:textId="6DCEED22" w:rsidR="00A81220" w:rsidRPr="00566050" w:rsidRDefault="0056605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Безопасность:</w:t>
            </w:r>
          </w:p>
        </w:tc>
      </w:tr>
      <w:tr w:rsidR="00566050" w:rsidRPr="00566050" w14:paraId="05285596" w14:textId="77777777"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7C69" w14:textId="536D942E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bookmarkStart w:id="0" w:name="_Hlk160616258"/>
            <w:r w:rsidRPr="00566050">
              <w:rPr>
                <w:rFonts w:ascii="Times New Roman" w:hAnsi="Times New Roman"/>
                <w:sz w:val="22"/>
                <w:szCs w:val="22"/>
              </w:rPr>
              <w:t xml:space="preserve">Ремни безопасности инерционные, на передних сиденьях.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A009" w14:textId="77777777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наличие </w:t>
            </w:r>
          </w:p>
        </w:tc>
      </w:tr>
      <w:bookmarkEnd w:id="0"/>
      <w:tr w:rsidR="00566050" w:rsidRPr="00566050" w14:paraId="2DCF11FD" w14:textId="77777777">
        <w:tc>
          <w:tcPr>
            <w:tcW w:w="4705" w:type="dxa"/>
          </w:tcPr>
          <w:p w14:paraId="77680693" w14:textId="3582725D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 xml:space="preserve">Ремни безопасности в салоне поясной на среднем сиденье по ходу движения и диагонально-поясные, на крайних сиденьях по ходу движения. </w:t>
            </w:r>
          </w:p>
        </w:tc>
        <w:tc>
          <w:tcPr>
            <w:tcW w:w="4640" w:type="dxa"/>
          </w:tcPr>
          <w:p w14:paraId="6CD1203F" w14:textId="61EE422F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6605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566050" w:rsidRPr="00566050" w14:paraId="4061B586" w14:textId="77777777">
        <w:tc>
          <w:tcPr>
            <w:tcW w:w="4705" w:type="dxa"/>
          </w:tcPr>
          <w:p w14:paraId="7BF1EF8C" w14:textId="686A30C6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>Травмобезопасные оси поворотных форточек передних дверей</w:t>
            </w:r>
          </w:p>
        </w:tc>
        <w:tc>
          <w:tcPr>
            <w:tcW w:w="4640" w:type="dxa"/>
          </w:tcPr>
          <w:p w14:paraId="0B7FC97F" w14:textId="0C6DDFD1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6605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566050" w:rsidRPr="00566050" w14:paraId="2BD948BC" w14:textId="77777777">
        <w:tc>
          <w:tcPr>
            <w:tcW w:w="4705" w:type="dxa"/>
          </w:tcPr>
          <w:p w14:paraId="7F7DABD8" w14:textId="68215605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lastRenderedPageBreak/>
              <w:t>Инструкционные и предупреждающие таблички</w:t>
            </w:r>
          </w:p>
        </w:tc>
        <w:tc>
          <w:tcPr>
            <w:tcW w:w="4640" w:type="dxa"/>
          </w:tcPr>
          <w:p w14:paraId="13367954" w14:textId="6E300720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6605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566050" w:rsidRPr="00566050" w14:paraId="6ABCA0EB" w14:textId="77777777" w:rsidTr="000951FD">
        <w:tc>
          <w:tcPr>
            <w:tcW w:w="9345" w:type="dxa"/>
            <w:gridSpan w:val="2"/>
          </w:tcPr>
          <w:p w14:paraId="1C2C4E18" w14:textId="0BC58164" w:rsidR="00566050" w:rsidRPr="00566050" w:rsidRDefault="00566050" w:rsidP="0056605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Экстерьер:</w:t>
            </w:r>
          </w:p>
        </w:tc>
      </w:tr>
      <w:tr w:rsidR="00566050" w:rsidRPr="00566050" w14:paraId="564C63E2" w14:textId="77777777">
        <w:tc>
          <w:tcPr>
            <w:tcW w:w="4705" w:type="dxa"/>
          </w:tcPr>
          <w:p w14:paraId="19B82322" w14:textId="29A86D70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>Передний бампер с накладками</w:t>
            </w:r>
          </w:p>
        </w:tc>
        <w:tc>
          <w:tcPr>
            <w:tcW w:w="4640" w:type="dxa"/>
          </w:tcPr>
          <w:p w14:paraId="48288A3F" w14:textId="61B0527B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0ABDB34F" w14:textId="77777777">
        <w:tc>
          <w:tcPr>
            <w:tcW w:w="4705" w:type="dxa"/>
          </w:tcPr>
          <w:p w14:paraId="4BA0BC81" w14:textId="71852779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>Световозвращатели на основании платформы</w:t>
            </w:r>
          </w:p>
        </w:tc>
        <w:tc>
          <w:tcPr>
            <w:tcW w:w="4640" w:type="dxa"/>
          </w:tcPr>
          <w:p w14:paraId="706C6DD0" w14:textId="445928B4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073F07F8" w14:textId="77777777">
        <w:tc>
          <w:tcPr>
            <w:tcW w:w="4705" w:type="dxa"/>
          </w:tcPr>
          <w:p w14:paraId="2A94A329" w14:textId="1C48473E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>Обечайка номерного знака</w:t>
            </w:r>
          </w:p>
        </w:tc>
        <w:tc>
          <w:tcPr>
            <w:tcW w:w="4640" w:type="dxa"/>
          </w:tcPr>
          <w:p w14:paraId="23441DFC" w14:textId="2B7B4A13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5B1F16A4" w14:textId="77777777">
        <w:tc>
          <w:tcPr>
            <w:tcW w:w="4705" w:type="dxa"/>
          </w:tcPr>
          <w:p w14:paraId="5CF82136" w14:textId="1BE1D9C9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>Колпаки на ступицах передних колес</w:t>
            </w:r>
          </w:p>
        </w:tc>
        <w:tc>
          <w:tcPr>
            <w:tcW w:w="4640" w:type="dxa"/>
          </w:tcPr>
          <w:p w14:paraId="361EEAB6" w14:textId="33D575B9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773BFEC4" w14:textId="77777777" w:rsidTr="00632844">
        <w:tc>
          <w:tcPr>
            <w:tcW w:w="9345" w:type="dxa"/>
            <w:gridSpan w:val="2"/>
          </w:tcPr>
          <w:p w14:paraId="709AA1BF" w14:textId="706EB8ED" w:rsidR="00566050" w:rsidRPr="00566050" w:rsidRDefault="00566050" w:rsidP="0056605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Комфорт</w:t>
            </w:r>
          </w:p>
        </w:tc>
      </w:tr>
      <w:tr w:rsidR="00566050" w:rsidRPr="00566050" w14:paraId="20498D2F" w14:textId="77777777">
        <w:tc>
          <w:tcPr>
            <w:tcW w:w="4705" w:type="dxa"/>
          </w:tcPr>
          <w:p w14:paraId="60FF34AE" w14:textId="66CAD7C9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>Блок реле и предохранителей (единый);</w:t>
            </w:r>
          </w:p>
        </w:tc>
        <w:tc>
          <w:tcPr>
            <w:tcW w:w="4640" w:type="dxa"/>
          </w:tcPr>
          <w:p w14:paraId="3994E608" w14:textId="4A021403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4BA92DC3" w14:textId="77777777">
        <w:tc>
          <w:tcPr>
            <w:tcW w:w="4705" w:type="dxa"/>
          </w:tcPr>
          <w:p w14:paraId="22FAC4A2" w14:textId="3622433A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>Уплотнитель с а/м Хантер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или эквивалент</w:t>
            </w:r>
            <w:r w:rsidRPr="00566050">
              <w:rPr>
                <w:rFonts w:ascii="Times New Roman" w:hAnsi="Times New Roman"/>
                <w:sz w:val="22"/>
                <w:szCs w:val="22"/>
              </w:rPr>
              <w:t xml:space="preserve"> проёмов передних дверей;</w:t>
            </w:r>
          </w:p>
        </w:tc>
        <w:tc>
          <w:tcPr>
            <w:tcW w:w="4640" w:type="dxa"/>
          </w:tcPr>
          <w:p w14:paraId="095637D9" w14:textId="4CC68C22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2BD12211" w14:textId="77777777">
        <w:tc>
          <w:tcPr>
            <w:tcW w:w="4705" w:type="dxa"/>
          </w:tcPr>
          <w:p w14:paraId="0A9EC524" w14:textId="7391AD2F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 xml:space="preserve">Бачок омывателя ветрового стекла объёмом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не менее </w:t>
            </w:r>
            <w:r w:rsidRPr="00566050">
              <w:rPr>
                <w:rFonts w:ascii="Times New Roman" w:hAnsi="Times New Roman"/>
                <w:sz w:val="22"/>
                <w:szCs w:val="22"/>
              </w:rPr>
              <w:t>5,2 литра;</w:t>
            </w:r>
          </w:p>
        </w:tc>
        <w:tc>
          <w:tcPr>
            <w:tcW w:w="4640" w:type="dxa"/>
          </w:tcPr>
          <w:p w14:paraId="07FDB9E4" w14:textId="77FAD468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7FADE440" w14:textId="77777777" w:rsidTr="00566050">
        <w:tc>
          <w:tcPr>
            <w:tcW w:w="4705" w:type="dxa"/>
          </w:tcPr>
          <w:p w14:paraId="093E4D9B" w14:textId="01436666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>Аварийный выключатель сигнализации с подсветкой;</w:t>
            </w:r>
          </w:p>
        </w:tc>
        <w:tc>
          <w:tcPr>
            <w:tcW w:w="4640" w:type="dxa"/>
          </w:tcPr>
          <w:p w14:paraId="3633E390" w14:textId="6CB394BC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3B302AAC" w14:textId="77777777" w:rsidTr="00566050">
        <w:tc>
          <w:tcPr>
            <w:tcW w:w="4705" w:type="dxa"/>
          </w:tcPr>
          <w:p w14:paraId="4D1A5C64" w14:textId="7850BD8C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>Единая комбинация приборов;</w:t>
            </w:r>
          </w:p>
        </w:tc>
        <w:tc>
          <w:tcPr>
            <w:tcW w:w="4640" w:type="dxa"/>
          </w:tcPr>
          <w:p w14:paraId="07574CF6" w14:textId="405DF359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5789C5F0" w14:textId="77777777" w:rsidTr="00566050">
        <w:tc>
          <w:tcPr>
            <w:tcW w:w="4705" w:type="dxa"/>
          </w:tcPr>
          <w:p w14:paraId="41E1CFE4" w14:textId="14F9C1A5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>Выключатель зажигания с противоугонным устройством;</w:t>
            </w:r>
          </w:p>
        </w:tc>
        <w:tc>
          <w:tcPr>
            <w:tcW w:w="4640" w:type="dxa"/>
          </w:tcPr>
          <w:p w14:paraId="0EF13BA4" w14:textId="6F4D6B54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12D524DD" w14:textId="77777777" w:rsidTr="00566050">
        <w:tc>
          <w:tcPr>
            <w:tcW w:w="4705" w:type="dxa"/>
          </w:tcPr>
          <w:p w14:paraId="5B7B6D57" w14:textId="6133D423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 xml:space="preserve">Сиденье водителя и пассажира с трехточечным креплением. Сиденье водителя с продольной регулировкой и регулировкой наклона спинки </w:t>
            </w:r>
          </w:p>
        </w:tc>
        <w:tc>
          <w:tcPr>
            <w:tcW w:w="4640" w:type="dxa"/>
          </w:tcPr>
          <w:p w14:paraId="291E84B0" w14:textId="5E15EE2F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46A6505C" w14:textId="77777777" w:rsidTr="00566050">
        <w:tc>
          <w:tcPr>
            <w:tcW w:w="4705" w:type="dxa"/>
          </w:tcPr>
          <w:p w14:paraId="15F3EC5C" w14:textId="6182E4DE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>Обивка передних дверей ДНПП с ворсом</w:t>
            </w:r>
          </w:p>
        </w:tc>
        <w:tc>
          <w:tcPr>
            <w:tcW w:w="4640" w:type="dxa"/>
          </w:tcPr>
          <w:p w14:paraId="49BF3021" w14:textId="0A5F6076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5D93DE5F" w14:textId="77777777" w:rsidTr="00566050">
        <w:tc>
          <w:tcPr>
            <w:tcW w:w="4705" w:type="dxa"/>
          </w:tcPr>
          <w:p w14:paraId="7565A240" w14:textId="2541AAFC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>Обивка салона и кабины ДНПП с ворсом</w:t>
            </w:r>
          </w:p>
        </w:tc>
        <w:tc>
          <w:tcPr>
            <w:tcW w:w="4640" w:type="dxa"/>
          </w:tcPr>
          <w:p w14:paraId="570E605E" w14:textId="08044B1D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67511A78" w14:textId="77777777" w:rsidTr="00566050">
        <w:tc>
          <w:tcPr>
            <w:tcW w:w="4705" w:type="dxa"/>
          </w:tcPr>
          <w:p w14:paraId="0CC6D5C1" w14:textId="0D2E550F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>Ящик для мелких вещей</w:t>
            </w:r>
          </w:p>
        </w:tc>
        <w:tc>
          <w:tcPr>
            <w:tcW w:w="4640" w:type="dxa"/>
          </w:tcPr>
          <w:p w14:paraId="43030E87" w14:textId="27C24C83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6241059B" w14:textId="77777777" w:rsidTr="00566050">
        <w:tc>
          <w:tcPr>
            <w:tcW w:w="4705" w:type="dxa"/>
          </w:tcPr>
          <w:p w14:paraId="2D716E19" w14:textId="21F3AE07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 xml:space="preserve">Вырез в панели приборов под установку 1 </w:t>
            </w:r>
            <w:r w:rsidRPr="00566050">
              <w:rPr>
                <w:rFonts w:ascii="Times New Roman" w:hAnsi="Times New Roman"/>
                <w:sz w:val="22"/>
                <w:szCs w:val="22"/>
                <w:lang w:val="en-US"/>
              </w:rPr>
              <w:t>DIN</w:t>
            </w:r>
            <w:r w:rsidRPr="00566050">
              <w:rPr>
                <w:rFonts w:ascii="Times New Roman" w:hAnsi="Times New Roman"/>
                <w:sz w:val="22"/>
                <w:szCs w:val="22"/>
              </w:rPr>
              <w:t xml:space="preserve"> магнитолы</w:t>
            </w:r>
          </w:p>
        </w:tc>
        <w:tc>
          <w:tcPr>
            <w:tcW w:w="4640" w:type="dxa"/>
          </w:tcPr>
          <w:p w14:paraId="73997C43" w14:textId="63FE012C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3887E062" w14:textId="77777777" w:rsidTr="00566050">
        <w:tc>
          <w:tcPr>
            <w:tcW w:w="4705" w:type="dxa"/>
          </w:tcPr>
          <w:p w14:paraId="73810178" w14:textId="5F9A3E58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>Многофункциональные подрулевые переключатели</w:t>
            </w:r>
          </w:p>
        </w:tc>
        <w:tc>
          <w:tcPr>
            <w:tcW w:w="4640" w:type="dxa"/>
          </w:tcPr>
          <w:p w14:paraId="37224398" w14:textId="227FEF0B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40CACBD2" w14:textId="77777777" w:rsidTr="00566050">
        <w:tc>
          <w:tcPr>
            <w:tcW w:w="4705" w:type="dxa"/>
          </w:tcPr>
          <w:p w14:paraId="4FB7D1FD" w14:textId="212FE303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566050">
              <w:rPr>
                <w:rFonts w:ascii="Times New Roman" w:hAnsi="Times New Roman"/>
                <w:sz w:val="22"/>
                <w:szCs w:val="22"/>
              </w:rPr>
              <w:t xml:space="preserve">аружные ручки дверей с единым  ключом  с замком зажигания </w:t>
            </w:r>
          </w:p>
        </w:tc>
        <w:tc>
          <w:tcPr>
            <w:tcW w:w="4640" w:type="dxa"/>
          </w:tcPr>
          <w:p w14:paraId="59FFAE33" w14:textId="21024EB7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10D440E8" w14:textId="77777777" w:rsidTr="00566050">
        <w:tc>
          <w:tcPr>
            <w:tcW w:w="4705" w:type="dxa"/>
          </w:tcPr>
          <w:p w14:paraId="3EFA0357" w14:textId="7677B414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 xml:space="preserve">Отопитель кабины  дополнительный  без электронасоса в системе  отопления </w:t>
            </w:r>
          </w:p>
        </w:tc>
        <w:tc>
          <w:tcPr>
            <w:tcW w:w="4640" w:type="dxa"/>
          </w:tcPr>
          <w:p w14:paraId="185F0875" w14:textId="70929486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4B5FF5C5" w14:textId="77777777" w:rsidTr="00A52275">
        <w:tc>
          <w:tcPr>
            <w:tcW w:w="9345" w:type="dxa"/>
            <w:gridSpan w:val="2"/>
          </w:tcPr>
          <w:p w14:paraId="3065C5BF" w14:textId="44F54067" w:rsidR="00566050" w:rsidRPr="00566050" w:rsidRDefault="00566050" w:rsidP="0056605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Базовое шасси:</w:t>
            </w:r>
          </w:p>
        </w:tc>
      </w:tr>
      <w:tr w:rsidR="00566050" w:rsidRPr="00566050" w14:paraId="78773760" w14:textId="77777777" w:rsidTr="00566050">
        <w:tc>
          <w:tcPr>
            <w:tcW w:w="4705" w:type="dxa"/>
          </w:tcPr>
          <w:p w14:paraId="3B64680C" w14:textId="6905CDCB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>Локеры на передних колесах</w:t>
            </w:r>
          </w:p>
        </w:tc>
        <w:tc>
          <w:tcPr>
            <w:tcW w:w="4640" w:type="dxa"/>
          </w:tcPr>
          <w:p w14:paraId="15F87A44" w14:textId="5CCFC118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5789FD7C" w14:textId="77777777" w:rsidTr="00566050">
        <w:tc>
          <w:tcPr>
            <w:tcW w:w="4705" w:type="dxa"/>
          </w:tcPr>
          <w:p w14:paraId="10945251" w14:textId="4969D2AA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>Управление рулевое с ГУР с двухшарнирной рулевой колонкой</w:t>
            </w:r>
          </w:p>
        </w:tc>
        <w:tc>
          <w:tcPr>
            <w:tcW w:w="4640" w:type="dxa"/>
          </w:tcPr>
          <w:p w14:paraId="2526AB65" w14:textId="292FAD15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57F063F2" w14:textId="77777777" w:rsidTr="00566050">
        <w:tc>
          <w:tcPr>
            <w:tcW w:w="4705" w:type="dxa"/>
          </w:tcPr>
          <w:p w14:paraId="63CE55F0" w14:textId="7BC3A383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 xml:space="preserve">Тормоз стояночный барабанный трансмиссионный под 5-ти ступенчатую КП </w:t>
            </w:r>
          </w:p>
        </w:tc>
        <w:tc>
          <w:tcPr>
            <w:tcW w:w="4640" w:type="dxa"/>
          </w:tcPr>
          <w:p w14:paraId="7DC3B47F" w14:textId="250FBFAB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3F1BA47B" w14:textId="77777777" w:rsidTr="00566050">
        <w:tc>
          <w:tcPr>
            <w:tcW w:w="4705" w:type="dxa"/>
          </w:tcPr>
          <w:p w14:paraId="3C3725D6" w14:textId="1B64DE0A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>Полноразмерное запасное колесо</w:t>
            </w:r>
          </w:p>
        </w:tc>
        <w:tc>
          <w:tcPr>
            <w:tcW w:w="4640" w:type="dxa"/>
          </w:tcPr>
          <w:p w14:paraId="2AB3644D" w14:textId="6838D012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26D97E5A" w14:textId="77777777" w:rsidTr="00566050">
        <w:tc>
          <w:tcPr>
            <w:tcW w:w="4705" w:type="dxa"/>
          </w:tcPr>
          <w:p w14:paraId="2281D99A" w14:textId="29C9777B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>Стабилизатор передней подвески</w:t>
            </w:r>
          </w:p>
        </w:tc>
        <w:tc>
          <w:tcPr>
            <w:tcW w:w="4640" w:type="dxa"/>
          </w:tcPr>
          <w:p w14:paraId="6A85B765" w14:textId="66933148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0F0753B6" w14:textId="77777777" w:rsidTr="00566050">
        <w:tc>
          <w:tcPr>
            <w:tcW w:w="4705" w:type="dxa"/>
          </w:tcPr>
          <w:p w14:paraId="00D10250" w14:textId="30F967A7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>Мосты «спайсмер» с передаточным числом главной передачи -4,625</w:t>
            </w:r>
          </w:p>
        </w:tc>
        <w:tc>
          <w:tcPr>
            <w:tcW w:w="4640" w:type="dxa"/>
          </w:tcPr>
          <w:p w14:paraId="6D5272B4" w14:textId="37D682D4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6B2AA3D7" w14:textId="77777777" w:rsidTr="00566050">
        <w:tc>
          <w:tcPr>
            <w:tcW w:w="4705" w:type="dxa"/>
          </w:tcPr>
          <w:p w14:paraId="5F70FAFE" w14:textId="007EDFC3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>Регулятор тормозных сил</w:t>
            </w:r>
          </w:p>
        </w:tc>
        <w:tc>
          <w:tcPr>
            <w:tcW w:w="4640" w:type="dxa"/>
          </w:tcPr>
          <w:p w14:paraId="0C59C6C1" w14:textId="56138220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600187C5" w14:textId="77777777" w:rsidTr="00566050">
        <w:tc>
          <w:tcPr>
            <w:tcW w:w="4705" w:type="dxa"/>
          </w:tcPr>
          <w:p w14:paraId="24CDFC45" w14:textId="21FD83B4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>Окраска кузова однослойными эмалями, неметаллик</w:t>
            </w:r>
          </w:p>
        </w:tc>
        <w:tc>
          <w:tcPr>
            <w:tcW w:w="4640" w:type="dxa"/>
          </w:tcPr>
          <w:p w14:paraId="0D53B989" w14:textId="4573E04A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36CB5732" w14:textId="77777777" w:rsidTr="00566050">
        <w:tc>
          <w:tcPr>
            <w:tcW w:w="4705" w:type="dxa"/>
          </w:tcPr>
          <w:p w14:paraId="46527500" w14:textId="15B25C42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 xml:space="preserve"> Платформа металлическая с тентом</w:t>
            </w:r>
          </w:p>
        </w:tc>
        <w:tc>
          <w:tcPr>
            <w:tcW w:w="4640" w:type="dxa"/>
          </w:tcPr>
          <w:p w14:paraId="645F4AF4" w14:textId="0970487C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60E79EFF" w14:textId="77777777" w:rsidTr="00566050">
        <w:tc>
          <w:tcPr>
            <w:tcW w:w="4705" w:type="dxa"/>
          </w:tcPr>
          <w:p w14:paraId="31DCE9DD" w14:textId="768A1339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>Брызговики задних колес</w:t>
            </w:r>
          </w:p>
        </w:tc>
        <w:tc>
          <w:tcPr>
            <w:tcW w:w="4640" w:type="dxa"/>
          </w:tcPr>
          <w:p w14:paraId="03048ED1" w14:textId="3399691B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37C23EA4" w14:textId="77777777" w:rsidTr="00566050">
        <w:tc>
          <w:tcPr>
            <w:tcW w:w="4705" w:type="dxa"/>
          </w:tcPr>
          <w:p w14:paraId="30CB89E3" w14:textId="121125FA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>Раздаточная коробка УАЗ или эквивалент двухступенчатая с датчиком скорости</w:t>
            </w:r>
          </w:p>
        </w:tc>
        <w:tc>
          <w:tcPr>
            <w:tcW w:w="4640" w:type="dxa"/>
          </w:tcPr>
          <w:p w14:paraId="0B758D81" w14:textId="1F620328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27FE3300" w14:textId="77777777" w:rsidTr="00566050">
        <w:tc>
          <w:tcPr>
            <w:tcW w:w="4705" w:type="dxa"/>
          </w:tcPr>
          <w:p w14:paraId="31E9FCEF" w14:textId="63B5E8DD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>Контролер с калибровками под ЕВРО-2 И 5-ТИ ступенчатую КП</w:t>
            </w:r>
          </w:p>
        </w:tc>
        <w:tc>
          <w:tcPr>
            <w:tcW w:w="4640" w:type="dxa"/>
          </w:tcPr>
          <w:p w14:paraId="7899311E" w14:textId="0E1FE0EA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  <w:tr w:rsidR="00566050" w:rsidRPr="00566050" w14:paraId="6A2A142E" w14:textId="77777777" w:rsidTr="00566050">
        <w:tc>
          <w:tcPr>
            <w:tcW w:w="4705" w:type="dxa"/>
          </w:tcPr>
          <w:p w14:paraId="5DF75E71" w14:textId="2CF4CEAD" w:rsidR="00566050" w:rsidRPr="00566050" w:rsidRDefault="00566050" w:rsidP="0056605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566050">
              <w:rPr>
                <w:rFonts w:ascii="Times New Roman" w:hAnsi="Times New Roman"/>
                <w:sz w:val="22"/>
                <w:szCs w:val="22"/>
              </w:rPr>
              <w:t>Система выпуска экологического класса не ниже 2</w:t>
            </w:r>
          </w:p>
        </w:tc>
        <w:tc>
          <w:tcPr>
            <w:tcW w:w="4640" w:type="dxa"/>
          </w:tcPr>
          <w:p w14:paraId="75EEEDEA" w14:textId="78041A24" w:rsidR="00566050" w:rsidRPr="00566050" w:rsidRDefault="00566050" w:rsidP="00566050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66050">
              <w:rPr>
                <w:rFonts w:ascii="Times New Roman" w:hAnsi="Times New Roman"/>
              </w:rPr>
              <w:t xml:space="preserve">наличие </w:t>
            </w:r>
          </w:p>
        </w:tc>
      </w:tr>
    </w:tbl>
    <w:p w14:paraId="53A99213" w14:textId="77777777" w:rsidR="00A81220" w:rsidRPr="00566050" w:rsidRDefault="00A81220">
      <w:pPr>
        <w:spacing w:line="252" w:lineRule="auto"/>
        <w:jc w:val="both"/>
        <w:rPr>
          <w:b/>
          <w:sz w:val="22"/>
          <w:szCs w:val="22"/>
          <w:highlight w:val="red"/>
          <w:lang w:eastAsia="ru-RU"/>
        </w:rPr>
      </w:pPr>
    </w:p>
    <w:p w14:paraId="2B55B9E5" w14:textId="1032275D" w:rsidR="00A81220" w:rsidRPr="00BB51EB" w:rsidRDefault="004005C2">
      <w:pPr>
        <w:spacing w:line="252" w:lineRule="auto"/>
        <w:jc w:val="both"/>
        <w:rPr>
          <w:sz w:val="22"/>
          <w:szCs w:val="22"/>
          <w:lang w:eastAsia="ru-RU"/>
        </w:rPr>
      </w:pPr>
      <w:bookmarkStart w:id="1" w:name="_GoBack"/>
      <w:bookmarkEnd w:id="1"/>
      <w:r w:rsidRPr="00BB51EB">
        <w:rPr>
          <w:b/>
          <w:sz w:val="22"/>
          <w:szCs w:val="22"/>
          <w:lang w:eastAsia="ru-RU"/>
        </w:rPr>
        <w:lastRenderedPageBreak/>
        <w:t>2. Место поставки:</w:t>
      </w:r>
      <w:r w:rsidRPr="00BB51EB">
        <w:rPr>
          <w:sz w:val="22"/>
          <w:szCs w:val="22"/>
          <w:lang w:eastAsia="ru-RU"/>
        </w:rPr>
        <w:t xml:space="preserve"> </w:t>
      </w:r>
      <w:r w:rsidR="00EA3E18" w:rsidRPr="00BB51EB">
        <w:rPr>
          <w:sz w:val="22"/>
          <w:szCs w:val="22"/>
          <w:lang w:eastAsia="ru-RU"/>
        </w:rPr>
        <w:t>Новосибирская область, г. Татарск. ул. Закриевского, д.115</w:t>
      </w:r>
      <w:r w:rsidRPr="00BB51EB">
        <w:rPr>
          <w:sz w:val="22"/>
          <w:szCs w:val="22"/>
          <w:lang w:eastAsia="ru-RU"/>
        </w:rPr>
        <w:t>.</w:t>
      </w:r>
    </w:p>
    <w:p w14:paraId="12C95B9D" w14:textId="545779D2" w:rsidR="00A81220" w:rsidRPr="00566050" w:rsidRDefault="004005C2">
      <w:pPr>
        <w:spacing w:line="252" w:lineRule="auto"/>
        <w:jc w:val="both"/>
        <w:rPr>
          <w:sz w:val="22"/>
          <w:szCs w:val="22"/>
          <w:lang w:eastAsia="ru-RU"/>
        </w:rPr>
      </w:pPr>
      <w:r w:rsidRPr="00BB51EB">
        <w:rPr>
          <w:b/>
          <w:sz w:val="22"/>
          <w:szCs w:val="22"/>
          <w:lang w:eastAsia="ru-RU"/>
        </w:rPr>
        <w:t>3. Срок поставки:</w:t>
      </w:r>
      <w:r w:rsidRPr="00BB51EB">
        <w:rPr>
          <w:sz w:val="22"/>
          <w:szCs w:val="22"/>
          <w:lang w:eastAsia="ru-RU"/>
        </w:rPr>
        <w:t xml:space="preserve"> в течение </w:t>
      </w:r>
      <w:r w:rsidR="00566050" w:rsidRPr="00BB51EB">
        <w:rPr>
          <w:sz w:val="22"/>
          <w:szCs w:val="22"/>
          <w:lang w:eastAsia="ru-RU"/>
        </w:rPr>
        <w:t>10</w:t>
      </w:r>
      <w:r w:rsidRPr="00BB51EB">
        <w:rPr>
          <w:sz w:val="22"/>
          <w:szCs w:val="22"/>
          <w:lang w:eastAsia="ru-RU"/>
        </w:rPr>
        <w:t xml:space="preserve"> (</w:t>
      </w:r>
      <w:r w:rsidR="00566050" w:rsidRPr="00BB51EB">
        <w:rPr>
          <w:sz w:val="22"/>
          <w:szCs w:val="22"/>
          <w:lang w:eastAsia="ru-RU"/>
        </w:rPr>
        <w:t>десяти</w:t>
      </w:r>
      <w:r w:rsidRPr="00BB51EB">
        <w:rPr>
          <w:sz w:val="22"/>
          <w:szCs w:val="22"/>
          <w:lang w:eastAsia="ru-RU"/>
        </w:rPr>
        <w:t>) дней с даты подписания договора.</w:t>
      </w:r>
      <w:r w:rsidRPr="00566050">
        <w:rPr>
          <w:sz w:val="22"/>
          <w:szCs w:val="22"/>
          <w:lang w:eastAsia="ru-RU"/>
        </w:rPr>
        <w:t xml:space="preserve"> </w:t>
      </w:r>
      <w:r w:rsidRPr="00566050">
        <w:rPr>
          <w:sz w:val="22"/>
          <w:szCs w:val="22"/>
        </w:rPr>
        <w:t>Поставка осуществляется силами Поставщика</w:t>
      </w:r>
      <w:r w:rsidRPr="00566050">
        <w:rPr>
          <w:sz w:val="22"/>
          <w:szCs w:val="22"/>
          <w:lang w:eastAsia="ru-RU"/>
        </w:rPr>
        <w:t xml:space="preserve"> Риск случайной гибели товара и право собственности на Товар переходит к Покупателю с момента принятия товара. Товар считается принятым с момента подписания Покупателем товарной накладной (по форме ТОРГ-12) и Акта приема-передачи ТС.</w:t>
      </w:r>
    </w:p>
    <w:p w14:paraId="51CC4C35" w14:textId="77777777" w:rsidR="00A81220" w:rsidRPr="00566050" w:rsidRDefault="004005C2">
      <w:pPr>
        <w:spacing w:line="276" w:lineRule="auto"/>
        <w:jc w:val="both"/>
        <w:rPr>
          <w:rFonts w:eastAsia="NSimSun"/>
          <w:b/>
          <w:bCs/>
          <w:sz w:val="22"/>
          <w:szCs w:val="22"/>
          <w:lang w:eastAsia="en-US"/>
        </w:rPr>
      </w:pPr>
      <w:r w:rsidRPr="00566050">
        <w:rPr>
          <w:rFonts w:eastAsia="NSimSun"/>
          <w:b/>
          <w:bCs/>
          <w:sz w:val="22"/>
          <w:szCs w:val="22"/>
          <w:lang w:eastAsia="en-US"/>
        </w:rPr>
        <w:t>4. Требования к поставляемому автомобилю:</w:t>
      </w:r>
    </w:p>
    <w:p w14:paraId="2594739C" w14:textId="77777777" w:rsidR="00A81220" w:rsidRPr="00566050" w:rsidRDefault="004005C2">
      <w:pPr>
        <w:spacing w:line="276" w:lineRule="auto"/>
        <w:jc w:val="both"/>
        <w:rPr>
          <w:rFonts w:eastAsia="Calibri"/>
          <w:b/>
          <w:iCs/>
          <w:sz w:val="22"/>
          <w:szCs w:val="22"/>
          <w:lang w:eastAsia="en-US"/>
        </w:rPr>
      </w:pPr>
      <w:r w:rsidRPr="00566050">
        <w:rPr>
          <w:rFonts w:eastAsia="Calibri"/>
          <w:sz w:val="22"/>
          <w:szCs w:val="22"/>
          <w:lang w:eastAsia="en-US"/>
        </w:rPr>
        <w:t>4.1. Поставляемый автомобиль должен быть новым, не бывшим в употреблении, год выпуска – не ранее 2023 г.;</w:t>
      </w:r>
    </w:p>
    <w:p w14:paraId="4B23DFCB" w14:textId="77777777" w:rsidR="00A81220" w:rsidRPr="00566050" w:rsidRDefault="004005C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566050">
        <w:rPr>
          <w:rFonts w:eastAsia="Calibri"/>
          <w:sz w:val="22"/>
          <w:szCs w:val="22"/>
          <w:lang w:eastAsia="en-US"/>
        </w:rPr>
        <w:t>4.2. Поставляемый автомобиль должен быть технически исправным, готовым к эксплуатации и регистрации в органах ГИБДД, в споре и под запрещением не состоять, не быть обременен правами третьих лиц</w:t>
      </w:r>
    </w:p>
    <w:p w14:paraId="3A4D4A76" w14:textId="77777777" w:rsidR="00A81220" w:rsidRPr="00566050" w:rsidRDefault="004005C2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566050">
        <w:rPr>
          <w:rFonts w:eastAsia="Calibri"/>
          <w:bCs/>
          <w:iCs/>
          <w:sz w:val="22"/>
          <w:szCs w:val="22"/>
          <w:lang w:eastAsia="en-US"/>
        </w:rPr>
        <w:t xml:space="preserve">4.3. </w:t>
      </w:r>
      <w:r w:rsidRPr="00566050">
        <w:rPr>
          <w:rFonts w:eastAsia="Calibri"/>
          <w:bCs/>
          <w:sz w:val="22"/>
          <w:szCs w:val="22"/>
          <w:lang w:eastAsia="en-US"/>
        </w:rPr>
        <w:t xml:space="preserve">Товар должен быть технически исправен, с отсутствием всякого рода повреждений, заводской сборки, без эксплуатации и без эксплуатационного пробега, иметь необходимый комплект технической документации, находиться в законной продаже, отвечать ГОСТам, ТУ. Товар должен быть полностью укомплектован: все параметры, его оборудование (приборы, узлы агрегаты и детали) проверены и готовы к эксплуатации. </w:t>
      </w:r>
    </w:p>
    <w:p w14:paraId="422E50EE" w14:textId="77777777" w:rsidR="00A81220" w:rsidRPr="00566050" w:rsidRDefault="004005C2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66050">
        <w:rPr>
          <w:rFonts w:eastAsia="Calibri"/>
          <w:sz w:val="22"/>
          <w:szCs w:val="22"/>
          <w:lang w:eastAsia="en-US"/>
        </w:rPr>
        <w:t>4.4. Качество и комплектность поставляемого товара должно соответствовать действующим стандартам, и параметрам, установленным для данной модели автомобиля, техническим условиям и иной нормативно-технической документации, принятым в Российской Федерации;</w:t>
      </w:r>
    </w:p>
    <w:p w14:paraId="05E39FEB" w14:textId="77777777" w:rsidR="00A81220" w:rsidRPr="00566050" w:rsidRDefault="004005C2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66050">
        <w:rPr>
          <w:rFonts w:eastAsia="Calibri"/>
          <w:sz w:val="22"/>
          <w:szCs w:val="22"/>
          <w:lang w:eastAsia="en-US"/>
        </w:rPr>
        <w:t xml:space="preserve">- </w:t>
      </w:r>
      <w:r w:rsidRPr="00566050">
        <w:rPr>
          <w:rFonts w:eastAsia="Calibri"/>
          <w:sz w:val="22"/>
          <w:szCs w:val="22"/>
          <w:shd w:val="clear" w:color="auto" w:fill="FFFFFF"/>
          <w:lang w:eastAsia="en-US"/>
        </w:rPr>
        <w:t>ТР ТС 018/2011 «Технического регламента Таможенного союза «О безопасности колесных транспортных средств»;</w:t>
      </w:r>
    </w:p>
    <w:p w14:paraId="087AAB9A" w14:textId="77777777" w:rsidR="00A81220" w:rsidRPr="00566050" w:rsidRDefault="004005C2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66050">
        <w:rPr>
          <w:rFonts w:eastAsia="Calibri"/>
          <w:sz w:val="22"/>
          <w:szCs w:val="22"/>
          <w:lang w:eastAsia="en-US"/>
        </w:rPr>
        <w:t>- предпродажная подготовка автомобиля регламентируется заводом изготовителем;</w:t>
      </w:r>
    </w:p>
    <w:p w14:paraId="6515F362" w14:textId="77777777" w:rsidR="00A81220" w:rsidRPr="00566050" w:rsidRDefault="004005C2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66050">
        <w:rPr>
          <w:rFonts w:eastAsia="Calibri"/>
          <w:sz w:val="22"/>
          <w:szCs w:val="22"/>
          <w:lang w:eastAsia="en-US"/>
        </w:rPr>
        <w:t>- пробег по показаниям спидометра при передаче Заказчику должен быть не более технологического внутризаводского;</w:t>
      </w:r>
    </w:p>
    <w:p w14:paraId="1626D889" w14:textId="77777777" w:rsidR="00A81220" w:rsidRPr="00566050" w:rsidRDefault="004005C2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66050">
        <w:rPr>
          <w:rFonts w:eastAsia="Calibri"/>
          <w:sz w:val="22"/>
          <w:szCs w:val="22"/>
          <w:lang w:eastAsia="en-US"/>
        </w:rPr>
        <w:t>- товар должен быть без следов механических повреждений на кузове и в салоне;</w:t>
      </w:r>
    </w:p>
    <w:p w14:paraId="6B4DC2C1" w14:textId="77777777" w:rsidR="00A81220" w:rsidRPr="00566050" w:rsidRDefault="004005C2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66050">
        <w:rPr>
          <w:rFonts w:eastAsia="Calibri"/>
          <w:sz w:val="22"/>
          <w:szCs w:val="22"/>
          <w:lang w:eastAsia="en-US"/>
        </w:rPr>
        <w:t>- поставщик гарантирует качество и надежность Товара в течение гарантийного срока, установленного на период не менее 24 месяца или 80 000 км пробега в зависимости от того, что наступит ранее</w:t>
      </w:r>
      <w:r w:rsidRPr="00566050">
        <w:rPr>
          <w:rFonts w:eastAsia="Calibri"/>
          <w:sz w:val="22"/>
          <w:szCs w:val="22"/>
          <w:shd w:val="clear" w:color="auto" w:fill="FFFFFF"/>
          <w:lang w:eastAsia="en-US"/>
        </w:rPr>
        <w:t>,</w:t>
      </w:r>
      <w:r w:rsidRPr="00566050">
        <w:rPr>
          <w:rFonts w:eastAsia="Calibri"/>
          <w:sz w:val="22"/>
          <w:szCs w:val="22"/>
          <w:lang w:eastAsia="en-US"/>
        </w:rPr>
        <w:t xml:space="preserve"> гарантия исчисляется со дня подписания Акта приема-передачи Товара. </w:t>
      </w:r>
    </w:p>
    <w:p w14:paraId="21354ECA" w14:textId="77777777" w:rsidR="00A81220" w:rsidRPr="00566050" w:rsidRDefault="004005C2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66050">
        <w:rPr>
          <w:rFonts w:eastAsia="Calibri"/>
          <w:sz w:val="22"/>
          <w:szCs w:val="22"/>
          <w:lang w:eastAsia="en-US"/>
        </w:rPr>
        <w:t>- гарантия распространяется на любые неисправности, возникшие по вине завода-изготовителя;</w:t>
      </w:r>
    </w:p>
    <w:p w14:paraId="151C6BC9" w14:textId="77777777" w:rsidR="00A81220" w:rsidRPr="00566050" w:rsidRDefault="004005C2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66050">
        <w:rPr>
          <w:rFonts w:eastAsia="Calibri"/>
          <w:sz w:val="22"/>
          <w:szCs w:val="22"/>
          <w:lang w:eastAsia="en-US"/>
        </w:rPr>
        <w:t>- автомобиль должен отвечать требованиям безопасности, установленным для данного вида товара;</w:t>
      </w:r>
    </w:p>
    <w:p w14:paraId="7E5FADAC" w14:textId="77777777" w:rsidR="00A81220" w:rsidRPr="00566050" w:rsidRDefault="004005C2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66050">
        <w:rPr>
          <w:rFonts w:eastAsia="Calibri"/>
          <w:sz w:val="22"/>
          <w:szCs w:val="22"/>
          <w:lang w:eastAsia="en-US"/>
        </w:rPr>
        <w:t>4.5. Цена Договора включает в себя стоимость Товара, все налоговые и таможенные платежи, НДС, сборы и иные платежи, связанные с выпуском Товара в свободное обращение и реализацией Товара Заказчику, затраты по хранению, страхованию и другие обязательные платежи, т.е. является конечной. В случае, если Поставщик самостоятельно поставляет товар Заказчику, стоимость поставки осуществляется за счет собственных средств Поставщика и не влияет на цену контракта.</w:t>
      </w:r>
    </w:p>
    <w:p w14:paraId="37968D68" w14:textId="77777777" w:rsidR="00A81220" w:rsidRPr="00566050" w:rsidRDefault="004005C2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66050">
        <w:rPr>
          <w:rFonts w:eastAsia="Calibri"/>
          <w:sz w:val="22"/>
          <w:szCs w:val="22"/>
          <w:lang w:eastAsia="en-US"/>
        </w:rPr>
        <w:t xml:space="preserve">4.6. Товар должен пройти предпродажную подготовку, о чем в сервисной книжке должна быть сделана соответствующая отметка, заверенная печатью. </w:t>
      </w:r>
    </w:p>
    <w:p w14:paraId="25BB943E" w14:textId="77777777" w:rsidR="00A81220" w:rsidRPr="00566050" w:rsidRDefault="004005C2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66050">
        <w:rPr>
          <w:rFonts w:eastAsia="Calibri"/>
          <w:sz w:val="22"/>
          <w:szCs w:val="22"/>
          <w:lang w:eastAsia="en-US"/>
        </w:rPr>
        <w:t>4.7. При поставке товара Поставщик должен передать Заказчику относящиеся к товару документы:</w:t>
      </w:r>
    </w:p>
    <w:p w14:paraId="2832D09D" w14:textId="77777777" w:rsidR="00A81220" w:rsidRPr="00566050" w:rsidRDefault="004005C2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66050">
        <w:rPr>
          <w:rFonts w:eastAsia="Calibri"/>
          <w:sz w:val="22"/>
          <w:szCs w:val="22"/>
          <w:lang w:eastAsia="en-US"/>
        </w:rPr>
        <w:t xml:space="preserve">- </w:t>
      </w:r>
      <w:r w:rsidRPr="00566050">
        <w:rPr>
          <w:rFonts w:eastAsia="Calibri"/>
          <w:sz w:val="22"/>
          <w:szCs w:val="22"/>
          <w:lang w:eastAsia="en-US" w:bidi="ru-RU"/>
        </w:rPr>
        <w:t>товарная накладная, унифицированной формы ТОРГ-12 и счет-фактура, оформленная в соответствии с законодательством РФ (либо универсальный передаточный документ);</w:t>
      </w:r>
    </w:p>
    <w:p w14:paraId="4079D274" w14:textId="77777777" w:rsidR="00A81220" w:rsidRPr="00566050" w:rsidRDefault="004005C2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66050">
        <w:rPr>
          <w:rFonts w:eastAsia="Calibri"/>
          <w:sz w:val="22"/>
          <w:szCs w:val="22"/>
          <w:lang w:eastAsia="en-US"/>
        </w:rPr>
        <w:t xml:space="preserve">- </w:t>
      </w:r>
      <w:r w:rsidRPr="00566050">
        <w:rPr>
          <w:rFonts w:eastAsia="Calibri"/>
          <w:sz w:val="22"/>
          <w:szCs w:val="22"/>
          <w:lang w:eastAsia="en-US" w:bidi="ru-RU"/>
        </w:rPr>
        <w:t>акт приема-передачи ТС в трёх экземплярах;</w:t>
      </w:r>
    </w:p>
    <w:p w14:paraId="1C8B878E" w14:textId="77777777" w:rsidR="00A81220" w:rsidRPr="00566050" w:rsidRDefault="004005C2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66050">
        <w:rPr>
          <w:rFonts w:eastAsia="Calibri"/>
          <w:sz w:val="22"/>
          <w:szCs w:val="22"/>
          <w:lang w:eastAsia="en-US"/>
        </w:rPr>
        <w:t>- выписка из электронного паспорта транспортного средства (ЭПТС);</w:t>
      </w:r>
    </w:p>
    <w:p w14:paraId="2FDC1D24" w14:textId="77777777" w:rsidR="00A81220" w:rsidRPr="00566050" w:rsidRDefault="004005C2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66050">
        <w:rPr>
          <w:rFonts w:eastAsia="Calibri"/>
          <w:sz w:val="22"/>
          <w:szCs w:val="22"/>
          <w:lang w:eastAsia="en-US"/>
        </w:rPr>
        <w:t xml:space="preserve">- сервисная книжка с отметками на гарантийный ремонт; </w:t>
      </w:r>
    </w:p>
    <w:p w14:paraId="2A56BDA7" w14:textId="77777777" w:rsidR="00A81220" w:rsidRPr="00566050" w:rsidRDefault="004005C2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66050">
        <w:rPr>
          <w:rFonts w:eastAsia="Calibri"/>
          <w:sz w:val="22"/>
          <w:szCs w:val="22"/>
          <w:lang w:eastAsia="en-US"/>
        </w:rPr>
        <w:t xml:space="preserve">- </w:t>
      </w:r>
      <w:r w:rsidRPr="00566050">
        <w:rPr>
          <w:rFonts w:eastAsia="Calibri"/>
          <w:sz w:val="22"/>
          <w:szCs w:val="22"/>
          <w:lang w:eastAsia="en-US" w:bidi="ru-RU"/>
        </w:rPr>
        <w:t>руководство по эксплуатации и техническому обслуживанию на русском языке</w:t>
      </w:r>
      <w:r w:rsidRPr="00566050">
        <w:rPr>
          <w:rFonts w:eastAsia="Calibri"/>
          <w:sz w:val="22"/>
          <w:szCs w:val="22"/>
          <w:lang w:eastAsia="en-US"/>
        </w:rPr>
        <w:t>;</w:t>
      </w:r>
    </w:p>
    <w:p w14:paraId="5CB685C2" w14:textId="77777777" w:rsidR="00A81220" w:rsidRPr="00566050" w:rsidRDefault="004005C2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66050">
        <w:rPr>
          <w:rFonts w:eastAsia="Calibri"/>
          <w:sz w:val="22"/>
          <w:szCs w:val="22"/>
          <w:lang w:eastAsia="en-US"/>
        </w:rPr>
        <w:t>- копия одобрения типа транспортного средства;</w:t>
      </w:r>
    </w:p>
    <w:p w14:paraId="6136585D" w14:textId="77777777" w:rsidR="00A81220" w:rsidRPr="00566050" w:rsidRDefault="004005C2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 w:bidi="ru-RU"/>
        </w:rPr>
      </w:pPr>
      <w:r w:rsidRPr="00566050">
        <w:rPr>
          <w:rFonts w:eastAsia="Calibri"/>
          <w:sz w:val="22"/>
          <w:szCs w:val="22"/>
          <w:lang w:eastAsia="en-US"/>
        </w:rPr>
        <w:t xml:space="preserve">- </w:t>
      </w:r>
      <w:r w:rsidRPr="00566050">
        <w:rPr>
          <w:rFonts w:eastAsia="Calibri"/>
          <w:sz w:val="22"/>
          <w:szCs w:val="22"/>
          <w:lang w:eastAsia="en-US" w:bidi="ru-RU"/>
        </w:rPr>
        <w:t>документальное подтверждение производителем срока службы и гарантии;</w:t>
      </w:r>
    </w:p>
    <w:p w14:paraId="7CE8CF68" w14:textId="77777777" w:rsidR="00A81220" w:rsidRPr="00566050" w:rsidRDefault="004005C2">
      <w:pPr>
        <w:spacing w:line="276" w:lineRule="auto"/>
        <w:contextualSpacing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566050">
        <w:rPr>
          <w:rFonts w:eastAsia="Calibri"/>
          <w:sz w:val="22"/>
          <w:szCs w:val="22"/>
          <w:lang w:eastAsia="en-US" w:bidi="ru-RU"/>
        </w:rPr>
        <w:t xml:space="preserve">- </w:t>
      </w:r>
      <w:r w:rsidRPr="00566050">
        <w:rPr>
          <w:bCs/>
          <w:sz w:val="22"/>
          <w:szCs w:val="22"/>
          <w:lang w:eastAsia="ru-RU"/>
        </w:rPr>
        <w:t>прочая документация по усмотрению Поставщика.</w:t>
      </w:r>
    </w:p>
    <w:p w14:paraId="0A69D101" w14:textId="77777777" w:rsidR="00A81220" w:rsidRPr="00566050" w:rsidRDefault="00A81220">
      <w:pPr>
        <w:jc w:val="center"/>
        <w:rPr>
          <w:b/>
          <w:sz w:val="22"/>
          <w:szCs w:val="22"/>
          <w:lang w:eastAsia="ru-RU"/>
        </w:rPr>
      </w:pPr>
    </w:p>
    <w:sectPr w:rsidR="00A81220" w:rsidRPr="0056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A6CA2" w14:textId="77777777" w:rsidR="000215F8" w:rsidRDefault="000215F8">
      <w:r>
        <w:separator/>
      </w:r>
    </w:p>
  </w:endnote>
  <w:endnote w:type="continuationSeparator" w:id="0">
    <w:p w14:paraId="7D55D9A4" w14:textId="77777777" w:rsidR="000215F8" w:rsidRDefault="0002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8FA67" w14:textId="77777777" w:rsidR="000215F8" w:rsidRDefault="000215F8">
      <w:r>
        <w:separator/>
      </w:r>
    </w:p>
  </w:footnote>
  <w:footnote w:type="continuationSeparator" w:id="0">
    <w:p w14:paraId="1B05EE9D" w14:textId="77777777" w:rsidR="000215F8" w:rsidRDefault="00021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36F"/>
    <w:multiLevelType w:val="hybridMultilevel"/>
    <w:tmpl w:val="2C9E0558"/>
    <w:lvl w:ilvl="0" w:tplc="74068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1C02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9BE88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8CB95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72B8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2C0B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16A49C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640B6B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AEC6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992DD9"/>
    <w:multiLevelType w:val="hybridMultilevel"/>
    <w:tmpl w:val="27148546"/>
    <w:lvl w:ilvl="0" w:tplc="6ED0B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A2A6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5CCA38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0A434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2B8C28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52008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14699C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A64F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F465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B1758"/>
    <w:multiLevelType w:val="hybridMultilevel"/>
    <w:tmpl w:val="A3C8998A"/>
    <w:lvl w:ilvl="0" w:tplc="C95E8D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12DA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CC080C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70693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242D8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149B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60E6B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490A9F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9A4B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E76F9"/>
    <w:multiLevelType w:val="hybridMultilevel"/>
    <w:tmpl w:val="EE283056"/>
    <w:lvl w:ilvl="0" w:tplc="C45C88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6422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01058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A84BF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C89C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20631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7A743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C488F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56C4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571F4D"/>
    <w:multiLevelType w:val="hybridMultilevel"/>
    <w:tmpl w:val="FDEE1A22"/>
    <w:lvl w:ilvl="0" w:tplc="CC545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0EE0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5F4EC1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E4ADB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38246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2E67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F54C4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38543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2EDD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A90CE0"/>
    <w:multiLevelType w:val="hybridMultilevel"/>
    <w:tmpl w:val="64FA3A6E"/>
    <w:lvl w:ilvl="0" w:tplc="0B26F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C77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BA9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5EE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CC26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5CB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C83F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C4FC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24F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878E9"/>
    <w:multiLevelType w:val="hybridMultilevel"/>
    <w:tmpl w:val="B3A8D69C"/>
    <w:lvl w:ilvl="0" w:tplc="C414D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09E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C74E6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0A0ED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3A8FF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DC3B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F18A3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A6D8E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56AA6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2770FA"/>
    <w:multiLevelType w:val="hybridMultilevel"/>
    <w:tmpl w:val="CBE47590"/>
    <w:lvl w:ilvl="0" w:tplc="849600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B40A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39FCD1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1C6101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62A20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1DAF8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80742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B88F8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16D8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607E4D"/>
    <w:multiLevelType w:val="hybridMultilevel"/>
    <w:tmpl w:val="3A205FFE"/>
    <w:lvl w:ilvl="0" w:tplc="E7DCA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9460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75094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A640F3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AC1DB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16E1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BE04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A0B8E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4E85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B46D83"/>
    <w:multiLevelType w:val="hybridMultilevel"/>
    <w:tmpl w:val="0414D7CC"/>
    <w:lvl w:ilvl="0" w:tplc="6BCE3C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B50C7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CE6C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958D1E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C650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BAA6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40FA9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F5E343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CAE1B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F63D60"/>
    <w:multiLevelType w:val="hybridMultilevel"/>
    <w:tmpl w:val="A9385A28"/>
    <w:lvl w:ilvl="0" w:tplc="248A4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BCCD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23E7E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20A7DE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4E064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880C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D186C2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FA345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2ED2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610D76"/>
    <w:multiLevelType w:val="hybridMultilevel"/>
    <w:tmpl w:val="33F6B126"/>
    <w:lvl w:ilvl="0" w:tplc="744AD0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DA8B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92865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8CC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C627B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7A55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D6215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D08F8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F18DE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20"/>
    <w:rsid w:val="000215F8"/>
    <w:rsid w:val="004005C2"/>
    <w:rsid w:val="00566050"/>
    <w:rsid w:val="00911323"/>
    <w:rsid w:val="00A430E9"/>
    <w:rsid w:val="00A81220"/>
    <w:rsid w:val="00BB51EB"/>
    <w:rsid w:val="00EA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42BD"/>
  <w15:docId w15:val="{664880C7-0899-43BE-A0AE-6CDD7F5B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11BOIDbodyindentndradEHPTBodyText2">
    <w:name w:val="Основной текст;Знак1;Основной текст Знак Знак;Заг1;BO;ID;body indent;ändrad;EHPT;Body Text2"/>
    <w:basedOn w:val="a"/>
    <w:link w:val="11BOIDbodyindentndradEHPTBodyText20"/>
    <w:uiPriority w:val="99"/>
    <w:pPr>
      <w:jc w:val="both"/>
    </w:pPr>
    <w:rPr>
      <w:lang w:val="en-US"/>
    </w:rPr>
  </w:style>
  <w:style w:type="character" w:customStyle="1" w:styleId="11BOIDbodyindentndradEHPTBodyText20">
    <w:name w:val="Знак1 Знак;Основной текст Знак Знак Знак;Заг1 Знак;BO Знак;ID Знак;body indent Знак;ändrad Знак;EHPT Знак;Body Text2 Знак Знак"/>
    <w:link w:val="11BOIDbodyindentndradEHPTBodyText2"/>
    <w:uiPriority w:val="99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Pr>
      <w:rFonts w:ascii="Courier New" w:hAnsi="Courier New" w:cs="Courier New"/>
      <w:lang w:eastAsia="ru-RU"/>
    </w:rPr>
  </w:style>
  <w:style w:type="character" w:styleId="afa">
    <w:name w:val="annotation reference"/>
    <w:basedOn w:val="a0"/>
    <w:rPr>
      <w:sz w:val="16"/>
      <w:szCs w:val="16"/>
    </w:rPr>
  </w:style>
  <w:style w:type="paragraph" w:styleId="afb">
    <w:name w:val="annotation text"/>
    <w:basedOn w:val="a"/>
    <w:link w:val="afc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Pr>
      <w:lang w:eastAsia="ar-SA"/>
    </w:rPr>
  </w:style>
  <w:style w:type="paragraph" w:styleId="afd">
    <w:name w:val="annotation subject"/>
    <w:basedOn w:val="afb"/>
    <w:next w:val="afb"/>
    <w:link w:val="afe"/>
    <w:rPr>
      <w:b/>
      <w:bCs/>
    </w:rPr>
  </w:style>
  <w:style w:type="character" w:customStyle="1" w:styleId="afe">
    <w:name w:val="Тема примечания Знак"/>
    <w:basedOn w:val="afc"/>
    <w:link w:val="afd"/>
    <w:rPr>
      <w:b/>
      <w:bCs/>
      <w:lang w:eastAsia="ar-SA"/>
    </w:rPr>
  </w:style>
  <w:style w:type="paragraph" w:styleId="aff">
    <w:name w:val="Balloon Text"/>
    <w:basedOn w:val="a"/>
    <w:link w:val="aff0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Pr>
      <w:rFonts w:ascii="Tahoma" w:hAnsi="Tahoma" w:cs="Tahoma"/>
      <w:sz w:val="16"/>
      <w:szCs w:val="16"/>
      <w:lang w:eastAsia="ar-SA"/>
    </w:rPr>
  </w:style>
  <w:style w:type="table" w:customStyle="1" w:styleId="13">
    <w:name w:val="Сетка таблицы1"/>
    <w:basedOn w:val="a1"/>
    <w:next w:val="af0"/>
    <w:uiPriority w:val="59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0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*</cp:lastModifiedBy>
  <cp:revision>50</cp:revision>
  <cp:lastPrinted>2024-03-11T04:44:00Z</cp:lastPrinted>
  <dcterms:created xsi:type="dcterms:W3CDTF">2023-09-28T10:20:00Z</dcterms:created>
  <dcterms:modified xsi:type="dcterms:W3CDTF">2024-03-11T04:46:00Z</dcterms:modified>
  <cp:version>730895</cp:version>
</cp:coreProperties>
</file>