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5D5E9" w14:textId="77777777" w:rsidR="008D6C90" w:rsidRDefault="008D6C90" w:rsidP="008D6C90">
      <w:pPr>
        <w:tabs>
          <w:tab w:val="left" w:pos="4200"/>
        </w:tabs>
        <w:autoSpaceDE w:val="0"/>
        <w:autoSpaceDN w:val="0"/>
        <w:adjustRightInd w:val="0"/>
        <w:spacing w:line="276" w:lineRule="auto"/>
        <w:jc w:val="right"/>
        <w:rPr>
          <w:szCs w:val="24"/>
        </w:rPr>
      </w:pPr>
      <w:r>
        <w:rPr>
          <w:szCs w:val="24"/>
        </w:rPr>
        <w:t>УТВЕРЖДАЮ</w:t>
      </w:r>
    </w:p>
    <w:p w14:paraId="4D0C22C9" w14:textId="4EB6096D" w:rsidR="008D6C90" w:rsidRDefault="008D6C90" w:rsidP="008D6C90">
      <w:pPr>
        <w:tabs>
          <w:tab w:val="left" w:pos="4200"/>
        </w:tabs>
        <w:autoSpaceDE w:val="0"/>
        <w:autoSpaceDN w:val="0"/>
        <w:adjustRightInd w:val="0"/>
        <w:spacing w:line="276" w:lineRule="auto"/>
        <w:jc w:val="right"/>
        <w:rPr>
          <w:szCs w:val="24"/>
        </w:rPr>
      </w:pPr>
      <w:r>
        <w:rPr>
          <w:szCs w:val="24"/>
        </w:rPr>
        <w:t>Директор</w:t>
      </w:r>
    </w:p>
    <w:p w14:paraId="3FC16F83" w14:textId="77777777" w:rsidR="00031D4D" w:rsidRDefault="00031D4D" w:rsidP="00D40B8C">
      <w:pPr>
        <w:ind w:left="2" w:hanging="2"/>
        <w:jc w:val="right"/>
        <w:rPr>
          <w:szCs w:val="24"/>
        </w:rPr>
      </w:pPr>
      <w:r w:rsidRPr="00031D4D">
        <w:rPr>
          <w:szCs w:val="24"/>
        </w:rPr>
        <w:t xml:space="preserve">МУП СВК </w:t>
      </w:r>
    </w:p>
    <w:p w14:paraId="172FE8DE" w14:textId="77777777" w:rsidR="00031D4D" w:rsidRDefault="00031D4D" w:rsidP="00D40B8C">
      <w:pPr>
        <w:ind w:left="2" w:hanging="2"/>
        <w:jc w:val="right"/>
        <w:rPr>
          <w:szCs w:val="24"/>
        </w:rPr>
      </w:pPr>
      <w:r w:rsidRPr="00031D4D">
        <w:rPr>
          <w:szCs w:val="24"/>
        </w:rPr>
        <w:t>Золотарев Владимир Юрьевич</w:t>
      </w:r>
    </w:p>
    <w:p w14:paraId="6A455571" w14:textId="64DD2DE4" w:rsidR="007A7E93" w:rsidRPr="009A2AD3" w:rsidRDefault="00CD4983" w:rsidP="00D40B8C">
      <w:pPr>
        <w:ind w:left="2" w:hanging="2"/>
        <w:jc w:val="right"/>
        <w:rPr>
          <w:highlight w:val="white"/>
        </w:rPr>
      </w:pPr>
      <w:r>
        <w:rPr>
          <w:highlight w:val="white"/>
        </w:rPr>
        <w:t>13</w:t>
      </w:r>
      <w:r w:rsidR="007A7E93">
        <w:rPr>
          <w:highlight w:val="white"/>
        </w:rPr>
        <w:t xml:space="preserve"> </w:t>
      </w:r>
      <w:r>
        <w:rPr>
          <w:highlight w:val="white"/>
        </w:rPr>
        <w:t>марта</w:t>
      </w:r>
      <w:r w:rsidR="007A7E93">
        <w:rPr>
          <w:highlight w:val="white"/>
        </w:rPr>
        <w:t xml:space="preserve"> 2024 г.</w:t>
      </w:r>
      <w:r w:rsidR="007A7E93" w:rsidRPr="009A2AD3">
        <w:rPr>
          <w:highlight w:val="white"/>
        </w:rPr>
        <w:t xml:space="preserve"> </w:t>
      </w:r>
    </w:p>
    <w:p w14:paraId="7E5BF2FC" w14:textId="77777777" w:rsidR="00FD22BB" w:rsidRDefault="00FD22BB">
      <w:pPr>
        <w:keepNext/>
        <w:keepLines/>
        <w:widowControl w:val="0"/>
        <w:suppressLineNumbers/>
        <w:rPr>
          <w:rFonts w:ascii="Liberation Serif" w:eastAsia="Calibri" w:hAnsi="Liberation Serif" w:cs="Liberation Serif"/>
          <w:b/>
          <w:bCs/>
        </w:rPr>
      </w:pPr>
    </w:p>
    <w:p w14:paraId="2885AD27" w14:textId="77777777" w:rsidR="00FD22BB" w:rsidRDefault="00FD22BB">
      <w:pPr>
        <w:keepNext/>
        <w:keepLines/>
        <w:widowControl w:val="0"/>
        <w:suppressLineNumbers/>
        <w:rPr>
          <w:rFonts w:ascii="Liberation Serif" w:eastAsia="Calibri" w:hAnsi="Liberation Serif" w:cs="Liberation Serif"/>
          <w:b/>
          <w:bCs/>
        </w:rPr>
      </w:pPr>
    </w:p>
    <w:p w14:paraId="087DF0FF" w14:textId="77777777" w:rsidR="009D1007" w:rsidRDefault="009D1007">
      <w:pPr>
        <w:keepNext/>
        <w:keepLines/>
        <w:widowControl w:val="0"/>
        <w:suppressLineNumbers/>
        <w:jc w:val="center"/>
        <w:rPr>
          <w:rFonts w:ascii="Liberation Serif" w:eastAsia="Calibri" w:hAnsi="Liberation Serif" w:cs="Liberation Serif"/>
          <w:b/>
          <w:bCs/>
        </w:rPr>
      </w:pPr>
    </w:p>
    <w:p w14:paraId="40A2991A" w14:textId="77777777" w:rsidR="009D1007" w:rsidRDefault="009D1007">
      <w:pPr>
        <w:keepNext/>
        <w:keepLines/>
        <w:widowControl w:val="0"/>
        <w:suppressLineNumbers/>
        <w:jc w:val="center"/>
        <w:rPr>
          <w:rFonts w:ascii="Liberation Serif" w:eastAsia="Calibri" w:hAnsi="Liberation Serif" w:cs="Liberation Serif"/>
          <w:b/>
          <w:bCs/>
        </w:rPr>
      </w:pPr>
    </w:p>
    <w:p w14:paraId="6081EB08" w14:textId="77777777" w:rsidR="009D1007" w:rsidRDefault="009D1007">
      <w:pPr>
        <w:keepNext/>
        <w:keepLines/>
        <w:widowControl w:val="0"/>
        <w:suppressLineNumbers/>
        <w:jc w:val="center"/>
        <w:rPr>
          <w:rFonts w:ascii="Liberation Serif" w:eastAsia="Calibri" w:hAnsi="Liberation Serif" w:cs="Liberation Serif"/>
          <w:b/>
          <w:bCs/>
        </w:rPr>
      </w:pPr>
    </w:p>
    <w:p w14:paraId="0D04B39C" w14:textId="77777777" w:rsidR="009D1007" w:rsidRDefault="009D1007">
      <w:pPr>
        <w:keepNext/>
        <w:keepLines/>
        <w:widowControl w:val="0"/>
        <w:suppressLineNumbers/>
        <w:jc w:val="center"/>
        <w:rPr>
          <w:rFonts w:ascii="Liberation Serif" w:eastAsia="Calibri" w:hAnsi="Liberation Serif" w:cs="Liberation Serif"/>
          <w:b/>
          <w:bCs/>
        </w:rPr>
      </w:pPr>
    </w:p>
    <w:p w14:paraId="120E3AAF" w14:textId="77777777" w:rsidR="009D1007" w:rsidRDefault="009D1007">
      <w:pPr>
        <w:keepNext/>
        <w:keepLines/>
        <w:widowControl w:val="0"/>
        <w:suppressLineNumbers/>
        <w:jc w:val="center"/>
        <w:rPr>
          <w:rFonts w:ascii="Liberation Serif" w:eastAsia="Calibri" w:hAnsi="Liberation Serif" w:cs="Liberation Serif"/>
          <w:b/>
          <w:bCs/>
        </w:rPr>
      </w:pPr>
    </w:p>
    <w:p w14:paraId="34A618A7" w14:textId="77777777" w:rsidR="009D1007" w:rsidRDefault="009D1007">
      <w:pPr>
        <w:keepNext/>
        <w:keepLines/>
        <w:widowControl w:val="0"/>
        <w:suppressLineNumbers/>
        <w:jc w:val="center"/>
        <w:rPr>
          <w:rFonts w:ascii="Liberation Serif" w:eastAsia="Calibri" w:hAnsi="Liberation Serif" w:cs="Liberation Serif"/>
          <w:b/>
          <w:bCs/>
        </w:rPr>
      </w:pPr>
    </w:p>
    <w:p w14:paraId="73C815F7" w14:textId="77777777" w:rsidR="009D1007" w:rsidRDefault="009D1007">
      <w:pPr>
        <w:keepNext/>
        <w:keepLines/>
        <w:widowControl w:val="0"/>
        <w:suppressLineNumbers/>
        <w:jc w:val="center"/>
        <w:rPr>
          <w:rFonts w:ascii="Liberation Serif" w:eastAsia="Calibri" w:hAnsi="Liberation Serif" w:cs="Liberation Serif"/>
          <w:b/>
          <w:bCs/>
        </w:rPr>
      </w:pPr>
    </w:p>
    <w:p w14:paraId="345E6B73" w14:textId="77777777" w:rsidR="009D1007" w:rsidRDefault="009D1007">
      <w:pPr>
        <w:keepNext/>
        <w:keepLines/>
        <w:widowControl w:val="0"/>
        <w:suppressLineNumbers/>
        <w:jc w:val="center"/>
        <w:rPr>
          <w:rFonts w:ascii="Liberation Serif" w:eastAsia="Calibri" w:hAnsi="Liberation Serif" w:cs="Liberation Serif"/>
          <w:b/>
          <w:bCs/>
        </w:rPr>
      </w:pPr>
    </w:p>
    <w:p w14:paraId="13EC879A" w14:textId="77777777" w:rsidR="009D1007" w:rsidRDefault="009D1007">
      <w:pPr>
        <w:keepNext/>
        <w:keepLines/>
        <w:widowControl w:val="0"/>
        <w:suppressLineNumbers/>
        <w:jc w:val="center"/>
        <w:rPr>
          <w:rFonts w:ascii="Liberation Serif" w:eastAsia="Calibri" w:hAnsi="Liberation Serif" w:cs="Liberation Serif"/>
          <w:b/>
          <w:bCs/>
        </w:rPr>
      </w:pPr>
    </w:p>
    <w:p w14:paraId="42947B97" w14:textId="77777777" w:rsidR="009D1007" w:rsidRDefault="009D1007">
      <w:pPr>
        <w:keepNext/>
        <w:keepLines/>
        <w:widowControl w:val="0"/>
        <w:suppressLineNumbers/>
        <w:jc w:val="center"/>
        <w:rPr>
          <w:rFonts w:ascii="Liberation Serif" w:eastAsia="Calibri" w:hAnsi="Liberation Serif" w:cs="Liberation Serif"/>
          <w:b/>
          <w:bCs/>
        </w:rPr>
      </w:pPr>
    </w:p>
    <w:p w14:paraId="64AA2D6C" w14:textId="77777777" w:rsidR="009D1007" w:rsidRDefault="009D1007">
      <w:pPr>
        <w:keepNext/>
        <w:keepLines/>
        <w:widowControl w:val="0"/>
        <w:suppressLineNumbers/>
        <w:jc w:val="center"/>
        <w:rPr>
          <w:rFonts w:ascii="Liberation Serif" w:eastAsia="Calibri" w:hAnsi="Liberation Serif" w:cs="Liberation Serif"/>
          <w:b/>
          <w:bCs/>
        </w:rPr>
      </w:pPr>
    </w:p>
    <w:p w14:paraId="2B507188" w14:textId="555623D9" w:rsidR="00FD22BB" w:rsidRDefault="00D03B52">
      <w:pPr>
        <w:keepNext/>
        <w:keepLines/>
        <w:widowControl w:val="0"/>
        <w:suppressLineNumbers/>
        <w:jc w:val="center"/>
        <w:rPr>
          <w:rFonts w:ascii="Liberation Serif" w:eastAsia="Calibri" w:hAnsi="Liberation Serif" w:cs="Liberation Serif"/>
          <w:b/>
          <w:bCs/>
        </w:rPr>
      </w:pPr>
      <w:r>
        <w:rPr>
          <w:rFonts w:ascii="Liberation Serif" w:eastAsia="Calibri" w:hAnsi="Liberation Serif" w:cs="Liberation Serif"/>
          <w:b/>
          <w:bCs/>
        </w:rPr>
        <w:t>ДОКУМЕНТАЦИЯ ОБ АУКЦИОНЕ В ЭЛЕКТРОННОЙ ФОРМЕ</w:t>
      </w:r>
    </w:p>
    <w:p w14:paraId="4820495E" w14:textId="77777777" w:rsidR="00FD22BB" w:rsidRDefault="00FD22BB">
      <w:pPr>
        <w:keepNext/>
        <w:keepLines/>
        <w:widowControl w:val="0"/>
        <w:suppressLineNumbers/>
        <w:jc w:val="center"/>
        <w:rPr>
          <w:rFonts w:ascii="Liberation Serif" w:eastAsia="Calibri" w:hAnsi="Liberation Serif" w:cs="Liberation Serif"/>
          <w:b/>
        </w:rPr>
      </w:pPr>
    </w:p>
    <w:p w14:paraId="5083ED3C" w14:textId="77040499" w:rsidR="008D6C90" w:rsidRPr="008D6C90" w:rsidRDefault="00D03B52" w:rsidP="008D6C90">
      <w:pPr>
        <w:spacing w:line="276" w:lineRule="auto"/>
        <w:jc w:val="center"/>
        <w:rPr>
          <w:rFonts w:ascii="Liberation Serif" w:eastAsia="Calibri" w:hAnsi="Liberation Serif" w:cs="Liberation Serif"/>
        </w:rPr>
      </w:pPr>
      <w:r>
        <w:rPr>
          <w:rFonts w:ascii="Liberation Serif" w:eastAsia="Calibri" w:hAnsi="Liberation Serif" w:cs="Liberation Serif"/>
        </w:rPr>
        <w:t>Наименование объекта закупки:</w:t>
      </w:r>
      <w:r w:rsidR="00AC31C4">
        <w:rPr>
          <w:rFonts w:ascii="Liberation Serif" w:eastAsia="Calibri" w:hAnsi="Liberation Serif" w:cs="Liberation Serif"/>
        </w:rPr>
        <w:t xml:space="preserve"> </w:t>
      </w:r>
      <w:r w:rsidR="00031D4D">
        <w:rPr>
          <w:rFonts w:ascii="Liberation Serif" w:eastAsia="Calibri" w:hAnsi="Liberation Serif" w:cs="Liberation Serif"/>
        </w:rPr>
        <w:t>О</w:t>
      </w:r>
      <w:r w:rsidR="00031D4D" w:rsidRPr="00031D4D">
        <w:rPr>
          <w:rFonts w:ascii="Liberation Serif" w:eastAsia="Calibri" w:hAnsi="Liberation Serif" w:cs="Liberation Serif"/>
        </w:rPr>
        <w:t>казание услуг финансовой аренды (лизинга) автомобиля</w:t>
      </w:r>
    </w:p>
    <w:p w14:paraId="70310850" w14:textId="77777777" w:rsidR="008D6C90" w:rsidRPr="008D6C90" w:rsidRDefault="008D6C90" w:rsidP="008D6C90">
      <w:pPr>
        <w:spacing w:line="276" w:lineRule="auto"/>
        <w:jc w:val="center"/>
        <w:rPr>
          <w:rFonts w:ascii="Liberation Serif" w:eastAsia="Calibri" w:hAnsi="Liberation Serif" w:cs="Liberation Serif"/>
        </w:rPr>
      </w:pPr>
    </w:p>
    <w:p w14:paraId="28A58FE0" w14:textId="2418C606" w:rsidR="00FD22BB" w:rsidRDefault="00FD22BB" w:rsidP="00FF6DE0">
      <w:pPr>
        <w:spacing w:line="276" w:lineRule="auto"/>
        <w:jc w:val="center"/>
        <w:rPr>
          <w:rFonts w:ascii="Liberation Serif" w:eastAsia="Calibri" w:hAnsi="Liberation Serif" w:cs="Liberation Serif"/>
          <w:b/>
          <w:bCs/>
        </w:rPr>
      </w:pPr>
    </w:p>
    <w:p w14:paraId="728D41AA" w14:textId="77777777" w:rsidR="00FD22BB" w:rsidRDefault="00FD22BB">
      <w:pPr>
        <w:jc w:val="center"/>
        <w:outlineLvl w:val="0"/>
        <w:rPr>
          <w:rFonts w:ascii="Liberation Serif" w:eastAsia="Calibri" w:hAnsi="Liberation Serif" w:cs="Liberation Serif"/>
          <w:b/>
          <w:bCs/>
        </w:rPr>
      </w:pPr>
    </w:p>
    <w:p w14:paraId="301D06ED" w14:textId="77777777" w:rsidR="00FD22BB" w:rsidRDefault="00FD22BB">
      <w:pPr>
        <w:jc w:val="both"/>
        <w:outlineLvl w:val="0"/>
        <w:rPr>
          <w:rFonts w:ascii="Liberation Serif" w:eastAsia="Calibri" w:hAnsi="Liberation Serif" w:cs="Liberation Serif"/>
          <w:bCs/>
          <w:color w:val="000000"/>
        </w:rPr>
      </w:pPr>
    </w:p>
    <w:p w14:paraId="649F88CA" w14:textId="77777777" w:rsidR="00FD22BB" w:rsidRDefault="00FD22BB">
      <w:pPr>
        <w:jc w:val="both"/>
        <w:outlineLvl w:val="0"/>
        <w:rPr>
          <w:rFonts w:ascii="Liberation Serif" w:eastAsia="Calibri" w:hAnsi="Liberation Serif" w:cs="Liberation Serif"/>
          <w:bCs/>
          <w:color w:val="000000"/>
        </w:rPr>
      </w:pPr>
    </w:p>
    <w:p w14:paraId="574F8D4A" w14:textId="77777777" w:rsidR="00FD22BB" w:rsidRDefault="00FD22BB">
      <w:pPr>
        <w:jc w:val="both"/>
        <w:outlineLvl w:val="0"/>
        <w:rPr>
          <w:rFonts w:ascii="Liberation Serif" w:eastAsia="Calibri" w:hAnsi="Liberation Serif" w:cs="Liberation Serif"/>
          <w:bCs/>
          <w:color w:val="000000"/>
        </w:rPr>
      </w:pPr>
    </w:p>
    <w:p w14:paraId="21EC3CE8" w14:textId="77777777" w:rsidR="00FD22BB" w:rsidRDefault="00FD22BB">
      <w:pPr>
        <w:jc w:val="both"/>
        <w:outlineLvl w:val="0"/>
        <w:rPr>
          <w:rFonts w:ascii="Liberation Serif" w:eastAsia="Calibri" w:hAnsi="Liberation Serif" w:cs="Liberation Serif"/>
          <w:bCs/>
          <w:color w:val="000000"/>
        </w:rPr>
      </w:pPr>
    </w:p>
    <w:p w14:paraId="7EE94EC5" w14:textId="77777777" w:rsidR="00FD22BB" w:rsidRDefault="00FD22BB">
      <w:pPr>
        <w:jc w:val="both"/>
        <w:outlineLvl w:val="0"/>
        <w:rPr>
          <w:rFonts w:ascii="Liberation Serif" w:eastAsia="Calibri" w:hAnsi="Liberation Serif" w:cs="Liberation Serif"/>
          <w:bCs/>
          <w:color w:val="000000"/>
        </w:rPr>
      </w:pPr>
    </w:p>
    <w:p w14:paraId="577FC823" w14:textId="77777777" w:rsidR="00FD22BB" w:rsidRDefault="00FD22BB">
      <w:pPr>
        <w:jc w:val="both"/>
        <w:outlineLvl w:val="0"/>
        <w:rPr>
          <w:rFonts w:ascii="Liberation Serif" w:eastAsia="Calibri" w:hAnsi="Liberation Serif" w:cs="Liberation Serif"/>
          <w:b/>
          <w:bCs/>
        </w:rPr>
      </w:pPr>
    </w:p>
    <w:p w14:paraId="5C2DC832" w14:textId="77777777" w:rsidR="00FD22BB" w:rsidRDefault="00FD22BB">
      <w:pPr>
        <w:jc w:val="both"/>
        <w:outlineLvl w:val="0"/>
        <w:rPr>
          <w:rFonts w:ascii="Liberation Serif" w:eastAsia="Calibri" w:hAnsi="Liberation Serif" w:cs="Liberation Serif"/>
          <w:b/>
          <w:bCs/>
        </w:rPr>
      </w:pPr>
    </w:p>
    <w:p w14:paraId="63660C11" w14:textId="77777777" w:rsidR="00FD22BB" w:rsidRDefault="00FD22BB">
      <w:pPr>
        <w:jc w:val="both"/>
        <w:outlineLvl w:val="0"/>
        <w:rPr>
          <w:rFonts w:ascii="Liberation Serif" w:eastAsia="Calibri" w:hAnsi="Liberation Serif" w:cs="Liberation Serif"/>
          <w:b/>
          <w:bCs/>
        </w:rPr>
      </w:pPr>
    </w:p>
    <w:p w14:paraId="5CE9C336" w14:textId="77777777" w:rsidR="00FD22BB" w:rsidRDefault="00FD22BB">
      <w:pPr>
        <w:jc w:val="both"/>
        <w:outlineLvl w:val="0"/>
        <w:rPr>
          <w:rFonts w:ascii="Liberation Serif" w:eastAsia="Calibri" w:hAnsi="Liberation Serif" w:cs="Liberation Serif"/>
          <w:b/>
          <w:bCs/>
        </w:rPr>
      </w:pPr>
    </w:p>
    <w:p w14:paraId="0EF2E30F" w14:textId="77777777" w:rsidR="00FD22BB" w:rsidRDefault="00FD22BB">
      <w:pPr>
        <w:jc w:val="both"/>
        <w:outlineLvl w:val="0"/>
        <w:rPr>
          <w:rFonts w:ascii="Liberation Serif" w:eastAsia="Calibri" w:hAnsi="Liberation Serif" w:cs="Liberation Serif"/>
          <w:b/>
          <w:bCs/>
        </w:rPr>
      </w:pPr>
    </w:p>
    <w:p w14:paraId="16FD7445" w14:textId="77777777" w:rsidR="00FD22BB" w:rsidRDefault="00FD22BB">
      <w:pPr>
        <w:jc w:val="both"/>
        <w:outlineLvl w:val="0"/>
        <w:rPr>
          <w:rFonts w:ascii="Liberation Serif" w:eastAsia="Calibri" w:hAnsi="Liberation Serif" w:cs="Liberation Serif"/>
          <w:b/>
          <w:bCs/>
        </w:rPr>
      </w:pPr>
    </w:p>
    <w:p w14:paraId="146228ED" w14:textId="77777777" w:rsidR="00FD22BB" w:rsidRDefault="00FD22BB">
      <w:pPr>
        <w:jc w:val="both"/>
        <w:outlineLvl w:val="0"/>
        <w:rPr>
          <w:rFonts w:ascii="Liberation Serif" w:eastAsia="Calibri" w:hAnsi="Liberation Serif" w:cs="Liberation Serif"/>
          <w:b/>
          <w:bCs/>
        </w:rPr>
      </w:pPr>
    </w:p>
    <w:p w14:paraId="14C8C5DF" w14:textId="77777777" w:rsidR="00FD22BB" w:rsidRDefault="00FD22BB">
      <w:pPr>
        <w:jc w:val="both"/>
        <w:outlineLvl w:val="0"/>
        <w:rPr>
          <w:rFonts w:ascii="Liberation Serif" w:eastAsia="Calibri" w:hAnsi="Liberation Serif" w:cs="Liberation Serif"/>
          <w:b/>
          <w:bCs/>
        </w:rPr>
      </w:pPr>
    </w:p>
    <w:p w14:paraId="755BB135" w14:textId="77777777" w:rsidR="00FD22BB" w:rsidRDefault="00FD22BB">
      <w:pPr>
        <w:jc w:val="both"/>
        <w:outlineLvl w:val="0"/>
        <w:rPr>
          <w:rFonts w:ascii="Liberation Serif" w:eastAsia="Calibri" w:hAnsi="Liberation Serif" w:cs="Liberation Serif"/>
          <w:b/>
          <w:bCs/>
        </w:rPr>
      </w:pPr>
    </w:p>
    <w:p w14:paraId="59AA3D1B" w14:textId="77777777" w:rsidR="00FD22BB" w:rsidRDefault="00FD22BB">
      <w:pPr>
        <w:jc w:val="both"/>
        <w:outlineLvl w:val="0"/>
        <w:rPr>
          <w:rFonts w:ascii="Liberation Serif" w:eastAsia="Calibri" w:hAnsi="Liberation Serif" w:cs="Liberation Serif"/>
          <w:b/>
          <w:bCs/>
        </w:rPr>
      </w:pPr>
    </w:p>
    <w:p w14:paraId="72F72293" w14:textId="77777777" w:rsidR="00FD22BB" w:rsidRDefault="00FD22BB">
      <w:pPr>
        <w:jc w:val="both"/>
        <w:outlineLvl w:val="0"/>
        <w:rPr>
          <w:rFonts w:ascii="Liberation Serif" w:eastAsia="Calibri" w:hAnsi="Liberation Serif" w:cs="Liberation Serif"/>
          <w:b/>
          <w:bCs/>
        </w:rPr>
      </w:pPr>
    </w:p>
    <w:p w14:paraId="0DF66594" w14:textId="77777777" w:rsidR="00FD22BB" w:rsidRDefault="00FD22BB">
      <w:pPr>
        <w:jc w:val="both"/>
        <w:outlineLvl w:val="0"/>
        <w:rPr>
          <w:rFonts w:ascii="Liberation Serif" w:eastAsia="Calibri" w:hAnsi="Liberation Serif" w:cs="Liberation Serif"/>
          <w:b/>
          <w:bCs/>
        </w:rPr>
      </w:pPr>
    </w:p>
    <w:p w14:paraId="40A3A220" w14:textId="77777777" w:rsidR="00FD22BB" w:rsidRDefault="00FD22BB">
      <w:pPr>
        <w:jc w:val="both"/>
        <w:outlineLvl w:val="0"/>
        <w:rPr>
          <w:rFonts w:ascii="Liberation Serif" w:eastAsia="Calibri" w:hAnsi="Liberation Serif" w:cs="Liberation Serif"/>
          <w:b/>
          <w:bCs/>
        </w:rPr>
      </w:pPr>
    </w:p>
    <w:p w14:paraId="608F8AC7" w14:textId="77777777" w:rsidR="00FD22BB" w:rsidRDefault="00FD22BB">
      <w:pPr>
        <w:jc w:val="both"/>
        <w:outlineLvl w:val="0"/>
        <w:rPr>
          <w:rFonts w:ascii="Liberation Serif" w:eastAsia="Calibri" w:hAnsi="Liberation Serif" w:cs="Liberation Serif"/>
          <w:b/>
          <w:bCs/>
        </w:rPr>
      </w:pPr>
    </w:p>
    <w:p w14:paraId="7DCBD65F" w14:textId="15D9F8F9" w:rsidR="00FD22BB" w:rsidRDefault="00D03B52">
      <w:pPr>
        <w:jc w:val="center"/>
        <w:outlineLvl w:val="0"/>
        <w:rPr>
          <w:rFonts w:ascii="Liberation Serif" w:eastAsia="Calibri" w:hAnsi="Liberation Serif" w:cs="Liberation Serif"/>
          <w:b/>
          <w:bCs/>
        </w:rPr>
      </w:pPr>
      <w:r>
        <w:rPr>
          <w:rFonts w:ascii="Liberation Serif" w:eastAsia="Calibri" w:hAnsi="Liberation Serif" w:cs="Liberation Serif"/>
          <w:b/>
          <w:bCs/>
        </w:rPr>
        <w:t xml:space="preserve"> 202</w:t>
      </w:r>
      <w:r w:rsidR="007A7E93">
        <w:rPr>
          <w:rFonts w:ascii="Liberation Serif" w:eastAsia="Calibri" w:hAnsi="Liberation Serif" w:cs="Liberation Serif"/>
          <w:b/>
          <w:bCs/>
        </w:rPr>
        <w:t>4</w:t>
      </w:r>
      <w:r>
        <w:rPr>
          <w:rFonts w:ascii="Liberation Serif" w:eastAsia="Calibri" w:hAnsi="Liberation Serif" w:cs="Liberation Serif"/>
          <w:b/>
          <w:bCs/>
        </w:rPr>
        <w:t xml:space="preserve"> г.</w:t>
      </w:r>
      <w:bookmarkStart w:id="0" w:name="sub_2245"/>
      <w:bookmarkEnd w:id="0"/>
    </w:p>
    <w:p w14:paraId="0FEBF1CD" w14:textId="77777777" w:rsidR="00FD22BB" w:rsidRDefault="00D03B52">
      <w:pPr>
        <w:rPr>
          <w:rFonts w:ascii="Liberation Serif" w:eastAsia="Calibri" w:hAnsi="Liberation Serif" w:cs="Liberation Serif"/>
          <w:b/>
          <w:bCs/>
        </w:rPr>
      </w:pPr>
      <w:r>
        <w:rPr>
          <w:rFonts w:ascii="Liberation Serif" w:eastAsia="Calibri" w:hAnsi="Liberation Serif" w:cs="Liberation Serif"/>
          <w:b/>
          <w:bCs/>
        </w:rPr>
        <w:br w:type="page"/>
      </w:r>
    </w:p>
    <w:p w14:paraId="69A7FF8A" w14:textId="77777777" w:rsidR="00FD22BB" w:rsidRDefault="00FD22BB">
      <w:pPr>
        <w:jc w:val="center"/>
        <w:rPr>
          <w:b/>
          <w:sz w:val="20"/>
        </w:rPr>
      </w:pPr>
    </w:p>
    <w:p w14:paraId="6D034891" w14:textId="77777777" w:rsidR="00FD22BB" w:rsidRDefault="00D03B52">
      <w:pPr>
        <w:jc w:val="center"/>
        <w:rPr>
          <w:b/>
          <w:sz w:val="22"/>
          <w:szCs w:val="22"/>
        </w:rPr>
      </w:pPr>
      <w:r>
        <w:rPr>
          <w:b/>
          <w:sz w:val="22"/>
          <w:szCs w:val="22"/>
        </w:rPr>
        <w:t>Информационная карта</w:t>
      </w:r>
    </w:p>
    <w:p w14:paraId="3203D10C" w14:textId="77777777" w:rsidR="00FD22BB" w:rsidRDefault="00FD22BB">
      <w:pPr>
        <w:tabs>
          <w:tab w:val="left" w:pos="709"/>
        </w:tabs>
        <w:ind w:firstLine="284"/>
        <w:jc w:val="both"/>
        <w:rPr>
          <w:sz w:val="22"/>
          <w:szCs w:val="22"/>
        </w:rPr>
      </w:pPr>
    </w:p>
    <w:tbl>
      <w:tblPr>
        <w:tblW w:w="53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2713"/>
        <w:gridCol w:w="6455"/>
      </w:tblGrid>
      <w:tr w:rsidR="00FD22BB" w14:paraId="442D25C5" w14:textId="77777777" w:rsidTr="00B16E0B">
        <w:tc>
          <w:tcPr>
            <w:tcW w:w="381" w:type="pct"/>
            <w:tcBorders>
              <w:top w:val="single" w:sz="4" w:space="0" w:color="auto"/>
              <w:left w:val="single" w:sz="4" w:space="0" w:color="auto"/>
              <w:bottom w:val="single" w:sz="4" w:space="0" w:color="auto"/>
              <w:right w:val="single" w:sz="4" w:space="0" w:color="auto"/>
            </w:tcBorders>
          </w:tcPr>
          <w:p w14:paraId="57778243" w14:textId="77777777" w:rsidR="00FD22BB" w:rsidRDefault="00D03B52">
            <w:pPr>
              <w:jc w:val="center"/>
              <w:rPr>
                <w:b/>
                <w:szCs w:val="24"/>
                <w:lang w:eastAsia="en-US"/>
              </w:rPr>
            </w:pPr>
            <w:r>
              <w:rPr>
                <w:b/>
                <w:szCs w:val="24"/>
                <w:lang w:eastAsia="en-US"/>
              </w:rPr>
              <w:t xml:space="preserve">№ </w:t>
            </w:r>
          </w:p>
        </w:tc>
        <w:tc>
          <w:tcPr>
            <w:tcW w:w="1367" w:type="pct"/>
            <w:tcBorders>
              <w:top w:val="single" w:sz="4" w:space="0" w:color="auto"/>
              <w:left w:val="single" w:sz="4" w:space="0" w:color="auto"/>
              <w:bottom w:val="single" w:sz="4" w:space="0" w:color="auto"/>
              <w:right w:val="single" w:sz="4" w:space="0" w:color="auto"/>
            </w:tcBorders>
          </w:tcPr>
          <w:p w14:paraId="1ECD3A6E" w14:textId="77777777" w:rsidR="00FD22BB" w:rsidRDefault="00D03B52">
            <w:pPr>
              <w:jc w:val="center"/>
              <w:rPr>
                <w:b/>
                <w:szCs w:val="24"/>
                <w:lang w:eastAsia="en-US"/>
              </w:rPr>
            </w:pPr>
            <w:r>
              <w:rPr>
                <w:b/>
                <w:szCs w:val="24"/>
                <w:lang w:eastAsia="en-US"/>
              </w:rPr>
              <w:t>Наименование</w:t>
            </w:r>
          </w:p>
        </w:tc>
        <w:tc>
          <w:tcPr>
            <w:tcW w:w="3252" w:type="pct"/>
            <w:tcBorders>
              <w:top w:val="single" w:sz="4" w:space="0" w:color="auto"/>
              <w:left w:val="single" w:sz="4" w:space="0" w:color="auto"/>
              <w:bottom w:val="single" w:sz="4" w:space="0" w:color="auto"/>
              <w:right w:val="single" w:sz="4" w:space="0" w:color="auto"/>
            </w:tcBorders>
          </w:tcPr>
          <w:p w14:paraId="42474BA1" w14:textId="77777777" w:rsidR="00FD22BB" w:rsidRDefault="00D03B52">
            <w:pPr>
              <w:jc w:val="center"/>
              <w:rPr>
                <w:b/>
                <w:szCs w:val="24"/>
                <w:lang w:eastAsia="en-US"/>
              </w:rPr>
            </w:pPr>
            <w:r>
              <w:rPr>
                <w:b/>
                <w:szCs w:val="24"/>
                <w:lang w:eastAsia="en-US"/>
              </w:rPr>
              <w:t xml:space="preserve">Содержание </w:t>
            </w:r>
          </w:p>
        </w:tc>
      </w:tr>
      <w:tr w:rsidR="00FD22BB" w14:paraId="6DD554F7" w14:textId="77777777" w:rsidTr="00B16E0B">
        <w:tc>
          <w:tcPr>
            <w:tcW w:w="381" w:type="pct"/>
            <w:tcBorders>
              <w:top w:val="single" w:sz="4" w:space="0" w:color="auto"/>
              <w:left w:val="single" w:sz="4" w:space="0" w:color="auto"/>
              <w:bottom w:val="single" w:sz="4" w:space="0" w:color="auto"/>
              <w:right w:val="single" w:sz="4" w:space="0" w:color="auto"/>
            </w:tcBorders>
          </w:tcPr>
          <w:p w14:paraId="130EDEF2" w14:textId="77777777" w:rsidR="00FD22BB" w:rsidRDefault="00D03B52">
            <w:pPr>
              <w:rPr>
                <w:b/>
                <w:szCs w:val="24"/>
                <w:lang w:eastAsia="en-US"/>
              </w:rPr>
            </w:pPr>
            <w:r>
              <w:rPr>
                <w:b/>
                <w:szCs w:val="24"/>
                <w:lang w:eastAsia="en-US"/>
              </w:rPr>
              <w:t>1.</w:t>
            </w:r>
          </w:p>
        </w:tc>
        <w:tc>
          <w:tcPr>
            <w:tcW w:w="1367" w:type="pct"/>
            <w:tcBorders>
              <w:top w:val="single" w:sz="4" w:space="0" w:color="auto"/>
              <w:left w:val="single" w:sz="4" w:space="0" w:color="auto"/>
              <w:bottom w:val="single" w:sz="4" w:space="0" w:color="auto"/>
              <w:right w:val="single" w:sz="4" w:space="0" w:color="auto"/>
            </w:tcBorders>
          </w:tcPr>
          <w:p w14:paraId="3C8B9E5D" w14:textId="77777777" w:rsidR="00FD22BB" w:rsidRDefault="00D03B52">
            <w:pPr>
              <w:rPr>
                <w:b/>
                <w:szCs w:val="24"/>
                <w:lang w:eastAsia="en-US"/>
              </w:rPr>
            </w:pPr>
            <w:r>
              <w:rPr>
                <w:b/>
                <w:szCs w:val="24"/>
                <w:lang w:eastAsia="en-US"/>
              </w:rPr>
              <w:t>Способ закупки</w:t>
            </w:r>
          </w:p>
        </w:tc>
        <w:tc>
          <w:tcPr>
            <w:tcW w:w="3252" w:type="pct"/>
            <w:tcBorders>
              <w:top w:val="single" w:sz="4" w:space="0" w:color="auto"/>
              <w:left w:val="single" w:sz="4" w:space="0" w:color="auto"/>
              <w:bottom w:val="single" w:sz="4" w:space="0" w:color="auto"/>
              <w:right w:val="single" w:sz="4" w:space="0" w:color="auto"/>
            </w:tcBorders>
          </w:tcPr>
          <w:p w14:paraId="53473551" w14:textId="77777777" w:rsidR="00FD22BB" w:rsidRDefault="00D03B52">
            <w:pPr>
              <w:jc w:val="both"/>
              <w:rPr>
                <w:b/>
                <w:szCs w:val="24"/>
                <w:lang w:eastAsia="en-US"/>
              </w:rPr>
            </w:pPr>
            <w:r>
              <w:rPr>
                <w:szCs w:val="24"/>
              </w:rPr>
              <w:t>Аукцион в электронной форме</w:t>
            </w:r>
          </w:p>
        </w:tc>
      </w:tr>
      <w:tr w:rsidR="00FD22BB" w14:paraId="4F4DF936"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2C298131" w14:textId="77777777" w:rsidR="00FD22BB" w:rsidRDefault="00D03B52">
            <w:pPr>
              <w:tabs>
                <w:tab w:val="left" w:pos="652"/>
              </w:tabs>
              <w:jc w:val="both"/>
              <w:rPr>
                <w:b/>
                <w:szCs w:val="24"/>
                <w:lang w:eastAsia="en-US"/>
              </w:rPr>
            </w:pPr>
            <w:r>
              <w:rPr>
                <w:b/>
                <w:szCs w:val="24"/>
                <w:lang w:eastAsia="en-US"/>
              </w:rPr>
              <w:t xml:space="preserve">2. </w:t>
            </w:r>
            <w:r>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FD22BB" w14:paraId="65C482ED" w14:textId="77777777" w:rsidTr="00B16E0B">
        <w:trPr>
          <w:trHeight w:val="510"/>
        </w:trPr>
        <w:tc>
          <w:tcPr>
            <w:tcW w:w="381" w:type="pct"/>
            <w:tcBorders>
              <w:top w:val="single" w:sz="4" w:space="0" w:color="auto"/>
              <w:left w:val="single" w:sz="4" w:space="0" w:color="auto"/>
              <w:bottom w:val="single" w:sz="4" w:space="0" w:color="auto"/>
              <w:right w:val="single" w:sz="4" w:space="0" w:color="auto"/>
            </w:tcBorders>
          </w:tcPr>
          <w:p w14:paraId="7D5E603C" w14:textId="77777777" w:rsidR="00FD22BB" w:rsidRDefault="00D03B52">
            <w:pPr>
              <w:tabs>
                <w:tab w:val="left" w:pos="652"/>
              </w:tabs>
              <w:rPr>
                <w:b/>
                <w:szCs w:val="24"/>
                <w:lang w:eastAsia="en-US"/>
              </w:rPr>
            </w:pPr>
            <w:r>
              <w:rPr>
                <w:b/>
                <w:szCs w:val="24"/>
                <w:lang w:eastAsia="en-US"/>
              </w:rPr>
              <w:t>2.1.</w:t>
            </w:r>
          </w:p>
        </w:tc>
        <w:tc>
          <w:tcPr>
            <w:tcW w:w="1367" w:type="pct"/>
            <w:tcBorders>
              <w:top w:val="single" w:sz="4" w:space="0" w:color="auto"/>
              <w:left w:val="single" w:sz="4" w:space="0" w:color="auto"/>
              <w:bottom w:val="single" w:sz="4" w:space="0" w:color="auto"/>
              <w:right w:val="single" w:sz="4" w:space="0" w:color="auto"/>
            </w:tcBorders>
          </w:tcPr>
          <w:p w14:paraId="289ED2E9" w14:textId="77777777" w:rsidR="00FD22BB" w:rsidRDefault="00D03B52">
            <w:pPr>
              <w:shd w:val="clear" w:color="auto" w:fill="FFFFFF"/>
              <w:rPr>
                <w:szCs w:val="24"/>
              </w:rPr>
            </w:pPr>
            <w:r>
              <w:rPr>
                <w:szCs w:val="24"/>
              </w:rPr>
              <w:t>Наименование Заказчика</w:t>
            </w:r>
          </w:p>
        </w:tc>
        <w:tc>
          <w:tcPr>
            <w:tcW w:w="3252" w:type="pct"/>
            <w:tcBorders>
              <w:top w:val="single" w:sz="4" w:space="0" w:color="auto"/>
              <w:left w:val="single" w:sz="4" w:space="0" w:color="auto"/>
              <w:bottom w:val="single" w:sz="4" w:space="0" w:color="auto"/>
              <w:right w:val="single" w:sz="4" w:space="0" w:color="auto"/>
            </w:tcBorders>
          </w:tcPr>
          <w:p w14:paraId="700E0AE2" w14:textId="61A3CA21" w:rsidR="00FD22BB" w:rsidRDefault="00840EA3" w:rsidP="007A7E93">
            <w:pPr>
              <w:widowControl w:val="0"/>
              <w:rPr>
                <w:szCs w:val="24"/>
              </w:rPr>
            </w:pPr>
            <w:r w:rsidRPr="00840EA3">
              <w:rPr>
                <w:lang w:eastAsia="zh-CN"/>
              </w:rPr>
              <w:t>МУНИЦИПАЛЬНОЕ УНИТАРНОЕ ПРЕДПРИЯТИЕ "СТРУНИНСКИЙ ВОДОКАНАЛ"</w:t>
            </w:r>
          </w:p>
        </w:tc>
      </w:tr>
      <w:tr w:rsidR="00840EA3" w14:paraId="34B682B3" w14:textId="77777777" w:rsidTr="00B16E0B">
        <w:tc>
          <w:tcPr>
            <w:tcW w:w="381" w:type="pct"/>
            <w:tcBorders>
              <w:top w:val="single" w:sz="4" w:space="0" w:color="auto"/>
              <w:left w:val="single" w:sz="4" w:space="0" w:color="auto"/>
              <w:bottom w:val="single" w:sz="4" w:space="0" w:color="auto"/>
              <w:right w:val="single" w:sz="4" w:space="0" w:color="auto"/>
            </w:tcBorders>
          </w:tcPr>
          <w:p w14:paraId="3EDF9DA2" w14:textId="77777777" w:rsidR="00840EA3" w:rsidRDefault="00840EA3" w:rsidP="00840EA3">
            <w:pPr>
              <w:tabs>
                <w:tab w:val="left" w:pos="652"/>
              </w:tabs>
              <w:rPr>
                <w:b/>
                <w:szCs w:val="24"/>
                <w:lang w:eastAsia="en-US"/>
              </w:rPr>
            </w:pPr>
            <w:r>
              <w:rPr>
                <w:b/>
                <w:szCs w:val="24"/>
                <w:lang w:eastAsia="en-US"/>
              </w:rPr>
              <w:t>2.2.</w:t>
            </w:r>
          </w:p>
        </w:tc>
        <w:tc>
          <w:tcPr>
            <w:tcW w:w="1367" w:type="pct"/>
            <w:tcBorders>
              <w:top w:val="single" w:sz="4" w:space="0" w:color="auto"/>
              <w:left w:val="single" w:sz="4" w:space="0" w:color="auto"/>
              <w:bottom w:val="single" w:sz="4" w:space="0" w:color="auto"/>
              <w:right w:val="single" w:sz="4" w:space="0" w:color="auto"/>
            </w:tcBorders>
          </w:tcPr>
          <w:p w14:paraId="23AF1A08" w14:textId="77777777" w:rsidR="00840EA3" w:rsidRDefault="00840EA3" w:rsidP="00840EA3">
            <w:pPr>
              <w:shd w:val="clear" w:color="auto" w:fill="FFFFFF"/>
              <w:rPr>
                <w:szCs w:val="24"/>
              </w:rPr>
            </w:pPr>
            <w:r>
              <w:rPr>
                <w:szCs w:val="24"/>
              </w:rPr>
              <w:t>Место нахождения Заказчика</w:t>
            </w:r>
          </w:p>
        </w:tc>
        <w:tc>
          <w:tcPr>
            <w:tcW w:w="3252" w:type="pct"/>
            <w:tcBorders>
              <w:top w:val="single" w:sz="4" w:space="0" w:color="auto"/>
              <w:left w:val="single" w:sz="4" w:space="0" w:color="auto"/>
              <w:bottom w:val="single" w:sz="4" w:space="0" w:color="auto"/>
              <w:right w:val="single" w:sz="4" w:space="0" w:color="auto"/>
            </w:tcBorders>
          </w:tcPr>
          <w:p w14:paraId="0F867801" w14:textId="51A53777" w:rsidR="00840EA3" w:rsidRPr="008D6C90" w:rsidRDefault="00840EA3" w:rsidP="00840EA3">
            <w:pPr>
              <w:widowControl w:val="0"/>
              <w:rPr>
                <w:lang w:eastAsia="zh-CN"/>
              </w:rPr>
            </w:pPr>
            <w:r w:rsidRPr="007307AC">
              <w:t>601670, Владимирская область, Александровский р-н, г Струнино, ул Островского, д. 2а</w:t>
            </w:r>
          </w:p>
        </w:tc>
      </w:tr>
      <w:tr w:rsidR="00840EA3" w14:paraId="32D20A53" w14:textId="77777777" w:rsidTr="00B16E0B">
        <w:tc>
          <w:tcPr>
            <w:tcW w:w="381" w:type="pct"/>
            <w:tcBorders>
              <w:top w:val="single" w:sz="4" w:space="0" w:color="auto"/>
              <w:left w:val="single" w:sz="4" w:space="0" w:color="auto"/>
              <w:bottom w:val="single" w:sz="4" w:space="0" w:color="auto"/>
              <w:right w:val="single" w:sz="4" w:space="0" w:color="auto"/>
            </w:tcBorders>
          </w:tcPr>
          <w:p w14:paraId="58C0D9AE" w14:textId="77777777" w:rsidR="00840EA3" w:rsidRDefault="00840EA3" w:rsidP="00840EA3">
            <w:pPr>
              <w:tabs>
                <w:tab w:val="left" w:pos="652"/>
              </w:tabs>
              <w:rPr>
                <w:b/>
                <w:szCs w:val="24"/>
                <w:lang w:eastAsia="en-US"/>
              </w:rPr>
            </w:pPr>
            <w:r>
              <w:rPr>
                <w:b/>
                <w:szCs w:val="24"/>
                <w:lang w:eastAsia="en-US"/>
              </w:rPr>
              <w:t>2.3.</w:t>
            </w:r>
          </w:p>
        </w:tc>
        <w:tc>
          <w:tcPr>
            <w:tcW w:w="1367" w:type="pct"/>
            <w:tcBorders>
              <w:top w:val="single" w:sz="4" w:space="0" w:color="auto"/>
              <w:left w:val="single" w:sz="4" w:space="0" w:color="auto"/>
              <w:bottom w:val="single" w:sz="4" w:space="0" w:color="auto"/>
              <w:right w:val="single" w:sz="4" w:space="0" w:color="auto"/>
            </w:tcBorders>
          </w:tcPr>
          <w:p w14:paraId="796BBB14" w14:textId="77777777" w:rsidR="00840EA3" w:rsidRDefault="00840EA3" w:rsidP="00840EA3">
            <w:pPr>
              <w:shd w:val="clear" w:color="auto" w:fill="FFFFFF"/>
              <w:rPr>
                <w:szCs w:val="24"/>
              </w:rPr>
            </w:pPr>
            <w:r>
              <w:rPr>
                <w:szCs w:val="24"/>
              </w:rPr>
              <w:t>Почтовый адрес Заказчика</w:t>
            </w:r>
          </w:p>
        </w:tc>
        <w:tc>
          <w:tcPr>
            <w:tcW w:w="3252" w:type="pct"/>
            <w:tcBorders>
              <w:top w:val="single" w:sz="4" w:space="0" w:color="auto"/>
              <w:left w:val="single" w:sz="4" w:space="0" w:color="auto"/>
              <w:bottom w:val="single" w:sz="4" w:space="0" w:color="auto"/>
              <w:right w:val="single" w:sz="4" w:space="0" w:color="auto"/>
            </w:tcBorders>
          </w:tcPr>
          <w:p w14:paraId="34F4EA6C" w14:textId="21233EF9" w:rsidR="00840EA3" w:rsidRPr="008D6C90" w:rsidRDefault="00840EA3" w:rsidP="00840EA3">
            <w:pPr>
              <w:widowControl w:val="0"/>
              <w:rPr>
                <w:lang w:eastAsia="zh-CN"/>
              </w:rPr>
            </w:pPr>
            <w:r w:rsidRPr="007307AC">
              <w:t>601670, Владимирская область, Александровский р-н, г Струнино, ул Островского, д. 2а</w:t>
            </w:r>
          </w:p>
        </w:tc>
      </w:tr>
      <w:tr w:rsidR="008D6C90" w14:paraId="11DB9486" w14:textId="77777777" w:rsidTr="00B16E0B">
        <w:tc>
          <w:tcPr>
            <w:tcW w:w="381" w:type="pct"/>
            <w:tcBorders>
              <w:top w:val="single" w:sz="4" w:space="0" w:color="auto"/>
              <w:left w:val="single" w:sz="4" w:space="0" w:color="auto"/>
              <w:bottom w:val="single" w:sz="4" w:space="0" w:color="auto"/>
              <w:right w:val="single" w:sz="4" w:space="0" w:color="auto"/>
            </w:tcBorders>
          </w:tcPr>
          <w:p w14:paraId="3EE2EADE" w14:textId="77777777" w:rsidR="008D6C90" w:rsidRDefault="008D6C90" w:rsidP="008D6C90">
            <w:pPr>
              <w:tabs>
                <w:tab w:val="left" w:pos="652"/>
              </w:tabs>
              <w:rPr>
                <w:b/>
                <w:szCs w:val="24"/>
                <w:lang w:eastAsia="en-US"/>
              </w:rPr>
            </w:pPr>
            <w:bookmarkStart w:id="1" w:name="_Hlk500349454"/>
            <w:r>
              <w:rPr>
                <w:b/>
                <w:szCs w:val="24"/>
                <w:lang w:eastAsia="en-US"/>
              </w:rPr>
              <w:t>2.4.</w:t>
            </w:r>
          </w:p>
        </w:tc>
        <w:tc>
          <w:tcPr>
            <w:tcW w:w="1367" w:type="pct"/>
            <w:tcBorders>
              <w:top w:val="single" w:sz="4" w:space="0" w:color="auto"/>
              <w:left w:val="single" w:sz="4" w:space="0" w:color="auto"/>
              <w:bottom w:val="single" w:sz="4" w:space="0" w:color="auto"/>
              <w:right w:val="single" w:sz="4" w:space="0" w:color="auto"/>
            </w:tcBorders>
          </w:tcPr>
          <w:p w14:paraId="225922E3" w14:textId="77777777" w:rsidR="008D6C90" w:rsidRPr="008C6144" w:rsidRDefault="008D6C90" w:rsidP="008D6C90">
            <w:pPr>
              <w:shd w:val="clear" w:color="auto" w:fill="FFFFFF"/>
              <w:rPr>
                <w:szCs w:val="24"/>
              </w:rPr>
            </w:pPr>
            <w:r w:rsidRPr="008C6144">
              <w:rPr>
                <w:szCs w:val="24"/>
              </w:rPr>
              <w:t>Адрес электронной почты Заказчика</w:t>
            </w:r>
          </w:p>
        </w:tc>
        <w:tc>
          <w:tcPr>
            <w:tcW w:w="3252" w:type="pct"/>
            <w:tcBorders>
              <w:top w:val="single" w:sz="4" w:space="0" w:color="auto"/>
              <w:left w:val="single" w:sz="4" w:space="0" w:color="auto"/>
              <w:bottom w:val="single" w:sz="4" w:space="0" w:color="auto"/>
              <w:right w:val="single" w:sz="4" w:space="0" w:color="auto"/>
            </w:tcBorders>
          </w:tcPr>
          <w:p w14:paraId="509C28F1" w14:textId="6ABA89E0" w:rsidR="008D6C90" w:rsidRPr="008C6144" w:rsidRDefault="00C42E37" w:rsidP="008D6C90">
            <w:pPr>
              <w:widowControl w:val="0"/>
              <w:rPr>
                <w:lang w:val="en-US" w:eastAsia="zh-CN"/>
              </w:rPr>
            </w:pPr>
            <w:r w:rsidRPr="008C6144">
              <w:rPr>
                <w:lang w:val="en-US" w:eastAsia="zh-CN"/>
              </w:rPr>
              <w:t>voda.strunino@mail.ru</w:t>
            </w:r>
          </w:p>
        </w:tc>
      </w:tr>
      <w:bookmarkEnd w:id="1"/>
      <w:tr w:rsidR="008D6C90" w14:paraId="5075C965" w14:textId="77777777" w:rsidTr="00B16E0B">
        <w:tc>
          <w:tcPr>
            <w:tcW w:w="381" w:type="pct"/>
            <w:tcBorders>
              <w:top w:val="single" w:sz="4" w:space="0" w:color="auto"/>
              <w:left w:val="single" w:sz="4" w:space="0" w:color="auto"/>
              <w:bottom w:val="single" w:sz="4" w:space="0" w:color="auto"/>
              <w:right w:val="single" w:sz="4" w:space="0" w:color="auto"/>
            </w:tcBorders>
          </w:tcPr>
          <w:p w14:paraId="2FDD8C88" w14:textId="77777777" w:rsidR="008D6C90" w:rsidRDefault="008D6C90" w:rsidP="008D6C90">
            <w:pPr>
              <w:tabs>
                <w:tab w:val="left" w:pos="652"/>
              </w:tabs>
              <w:rPr>
                <w:b/>
                <w:szCs w:val="24"/>
                <w:lang w:eastAsia="en-US"/>
              </w:rPr>
            </w:pPr>
            <w:r>
              <w:rPr>
                <w:b/>
                <w:szCs w:val="24"/>
                <w:lang w:eastAsia="en-US"/>
              </w:rPr>
              <w:t>2.5.</w:t>
            </w:r>
          </w:p>
        </w:tc>
        <w:tc>
          <w:tcPr>
            <w:tcW w:w="1367" w:type="pct"/>
            <w:tcBorders>
              <w:top w:val="single" w:sz="4" w:space="0" w:color="auto"/>
              <w:left w:val="single" w:sz="4" w:space="0" w:color="auto"/>
              <w:bottom w:val="single" w:sz="4" w:space="0" w:color="auto"/>
              <w:right w:val="single" w:sz="4" w:space="0" w:color="auto"/>
            </w:tcBorders>
          </w:tcPr>
          <w:p w14:paraId="61650B8E" w14:textId="77777777" w:rsidR="008D6C90" w:rsidRPr="008C6144" w:rsidRDefault="008D6C90" w:rsidP="008D6C90">
            <w:pPr>
              <w:shd w:val="clear" w:color="auto" w:fill="FFFFFF"/>
              <w:rPr>
                <w:szCs w:val="24"/>
              </w:rPr>
            </w:pPr>
            <w:r w:rsidRPr="008C6144">
              <w:rPr>
                <w:szCs w:val="24"/>
              </w:rPr>
              <w:t>Номер контактного телефона/факса Заказчика</w:t>
            </w:r>
          </w:p>
        </w:tc>
        <w:tc>
          <w:tcPr>
            <w:tcW w:w="3252" w:type="pct"/>
            <w:tcBorders>
              <w:top w:val="single" w:sz="4" w:space="0" w:color="auto"/>
              <w:left w:val="single" w:sz="4" w:space="0" w:color="auto"/>
              <w:bottom w:val="single" w:sz="4" w:space="0" w:color="auto"/>
              <w:right w:val="single" w:sz="4" w:space="0" w:color="auto"/>
            </w:tcBorders>
          </w:tcPr>
          <w:p w14:paraId="7C7931BB" w14:textId="002655DA" w:rsidR="008D6C90" w:rsidRPr="008C6144" w:rsidRDefault="00C42E37" w:rsidP="008D6C90">
            <w:pPr>
              <w:widowControl w:val="0"/>
              <w:rPr>
                <w:lang w:eastAsia="zh-CN"/>
              </w:rPr>
            </w:pPr>
            <w:r w:rsidRPr="008C6144">
              <w:rPr>
                <w:lang w:eastAsia="zh-CN"/>
              </w:rPr>
              <w:t>8-915-797-58-02</w:t>
            </w:r>
          </w:p>
        </w:tc>
      </w:tr>
      <w:tr w:rsidR="008D6C90" w14:paraId="1BF7B582" w14:textId="77777777" w:rsidTr="00B16E0B">
        <w:tc>
          <w:tcPr>
            <w:tcW w:w="381" w:type="pct"/>
            <w:tcBorders>
              <w:top w:val="single" w:sz="4" w:space="0" w:color="auto"/>
              <w:left w:val="single" w:sz="4" w:space="0" w:color="auto"/>
              <w:bottom w:val="single" w:sz="4" w:space="0" w:color="auto"/>
              <w:right w:val="single" w:sz="4" w:space="0" w:color="auto"/>
            </w:tcBorders>
          </w:tcPr>
          <w:p w14:paraId="51BC0846" w14:textId="77777777" w:rsidR="008D6C90" w:rsidRDefault="008D6C90" w:rsidP="008D6C90">
            <w:pPr>
              <w:tabs>
                <w:tab w:val="left" w:pos="652"/>
              </w:tabs>
              <w:rPr>
                <w:b/>
                <w:szCs w:val="24"/>
                <w:lang w:eastAsia="en-US"/>
              </w:rPr>
            </w:pPr>
            <w:r>
              <w:rPr>
                <w:b/>
                <w:szCs w:val="24"/>
                <w:lang w:val="en-US" w:eastAsia="en-US"/>
              </w:rPr>
              <w:t>2</w:t>
            </w:r>
            <w:r>
              <w:rPr>
                <w:b/>
                <w:szCs w:val="24"/>
                <w:lang w:eastAsia="en-US"/>
              </w:rPr>
              <w:t>.6.</w:t>
            </w:r>
          </w:p>
        </w:tc>
        <w:tc>
          <w:tcPr>
            <w:tcW w:w="1367" w:type="pct"/>
            <w:tcBorders>
              <w:top w:val="single" w:sz="4" w:space="0" w:color="auto"/>
              <w:left w:val="single" w:sz="4" w:space="0" w:color="auto"/>
              <w:bottom w:val="single" w:sz="4" w:space="0" w:color="auto"/>
              <w:right w:val="single" w:sz="4" w:space="0" w:color="auto"/>
            </w:tcBorders>
          </w:tcPr>
          <w:p w14:paraId="35964471" w14:textId="77777777" w:rsidR="008D6C90" w:rsidRPr="008C6144" w:rsidRDefault="008D6C90" w:rsidP="008D6C90">
            <w:pPr>
              <w:shd w:val="clear" w:color="auto" w:fill="FFFFFF"/>
              <w:rPr>
                <w:szCs w:val="24"/>
              </w:rPr>
            </w:pPr>
            <w:r w:rsidRPr="008C6144">
              <w:rPr>
                <w:color w:val="000000"/>
                <w:szCs w:val="24"/>
              </w:rPr>
              <w:t>Ф.И.О. контактного лица по процедуре</w:t>
            </w:r>
          </w:p>
        </w:tc>
        <w:tc>
          <w:tcPr>
            <w:tcW w:w="3252" w:type="pct"/>
            <w:tcBorders>
              <w:top w:val="single" w:sz="4" w:space="0" w:color="auto"/>
              <w:left w:val="single" w:sz="4" w:space="0" w:color="auto"/>
              <w:bottom w:val="single" w:sz="4" w:space="0" w:color="auto"/>
              <w:right w:val="single" w:sz="4" w:space="0" w:color="auto"/>
            </w:tcBorders>
          </w:tcPr>
          <w:p w14:paraId="60CC62D0" w14:textId="6DC71F35" w:rsidR="008D6C90" w:rsidRPr="008C6144" w:rsidRDefault="00C42E37" w:rsidP="008D6C90">
            <w:pPr>
              <w:widowControl w:val="0"/>
              <w:rPr>
                <w:lang w:eastAsia="zh-CN"/>
              </w:rPr>
            </w:pPr>
            <w:r w:rsidRPr="008C6144">
              <w:rPr>
                <w:lang w:eastAsia="zh-CN"/>
              </w:rPr>
              <w:t>Вдовина Ирина Борисовна</w:t>
            </w:r>
          </w:p>
        </w:tc>
      </w:tr>
      <w:tr w:rsidR="00FD22BB" w14:paraId="1FECC57E"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08FAFDF1" w14:textId="77777777" w:rsidR="00FD22BB" w:rsidRDefault="00D03B52">
            <w:pPr>
              <w:rPr>
                <w:b/>
                <w:szCs w:val="24"/>
              </w:rPr>
            </w:pPr>
            <w:r>
              <w:rPr>
                <w:b/>
                <w:szCs w:val="24"/>
              </w:rPr>
              <w:t>3. Адрес электронной площадки в информационно-телекоммуникационной сети «Интернет»</w:t>
            </w:r>
          </w:p>
        </w:tc>
      </w:tr>
      <w:tr w:rsidR="00FD22BB" w14:paraId="51F1B6DF" w14:textId="77777777" w:rsidTr="00B16E0B">
        <w:tc>
          <w:tcPr>
            <w:tcW w:w="381" w:type="pct"/>
            <w:tcBorders>
              <w:top w:val="single" w:sz="4" w:space="0" w:color="auto"/>
              <w:left w:val="single" w:sz="4" w:space="0" w:color="auto"/>
              <w:bottom w:val="single" w:sz="4" w:space="0" w:color="auto"/>
              <w:right w:val="single" w:sz="4" w:space="0" w:color="auto"/>
            </w:tcBorders>
          </w:tcPr>
          <w:p w14:paraId="59613C6D" w14:textId="77777777" w:rsidR="00FD22BB" w:rsidRDefault="00D03B52">
            <w:pPr>
              <w:tabs>
                <w:tab w:val="left" w:pos="652"/>
              </w:tabs>
              <w:rPr>
                <w:b/>
                <w:szCs w:val="24"/>
                <w:lang w:eastAsia="en-US"/>
              </w:rPr>
            </w:pPr>
            <w:r>
              <w:rPr>
                <w:b/>
                <w:szCs w:val="24"/>
                <w:lang w:eastAsia="en-US"/>
              </w:rPr>
              <w:t>3.1.</w:t>
            </w:r>
          </w:p>
        </w:tc>
        <w:tc>
          <w:tcPr>
            <w:tcW w:w="1367" w:type="pct"/>
            <w:tcBorders>
              <w:top w:val="single" w:sz="4" w:space="0" w:color="auto"/>
              <w:left w:val="single" w:sz="4" w:space="0" w:color="auto"/>
              <w:bottom w:val="single" w:sz="4" w:space="0" w:color="auto"/>
              <w:right w:val="single" w:sz="4" w:space="0" w:color="auto"/>
            </w:tcBorders>
          </w:tcPr>
          <w:p w14:paraId="025810A5" w14:textId="77777777" w:rsidR="00FD22BB" w:rsidRDefault="00D03B52">
            <w:pPr>
              <w:rPr>
                <w:szCs w:val="24"/>
              </w:rPr>
            </w:pPr>
            <w:r>
              <w:rPr>
                <w:szCs w:val="24"/>
              </w:rPr>
              <w:t>Адрес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078344C4" w14:textId="77777777" w:rsidR="00FD22BB" w:rsidRDefault="00D03B52">
            <w:pPr>
              <w:rPr>
                <w:szCs w:val="24"/>
              </w:rPr>
            </w:pPr>
            <w:r>
              <w:rPr>
                <w:szCs w:val="24"/>
              </w:rPr>
              <w:t xml:space="preserve"> </w:t>
            </w:r>
            <w:hyperlink r:id="rId8" w:history="1">
              <w:r>
                <w:rPr>
                  <w:rStyle w:val="ab"/>
                  <w:szCs w:val="24"/>
                </w:rPr>
                <w:t>https://etp-region.ru</w:t>
              </w:r>
            </w:hyperlink>
            <w:r>
              <w:rPr>
                <w:szCs w:val="24"/>
              </w:rPr>
              <w:t xml:space="preserve"> </w:t>
            </w:r>
          </w:p>
        </w:tc>
      </w:tr>
      <w:tr w:rsidR="00FD22BB" w14:paraId="4E963E69" w14:textId="77777777" w:rsidTr="00B16E0B">
        <w:tc>
          <w:tcPr>
            <w:tcW w:w="381" w:type="pct"/>
            <w:tcBorders>
              <w:top w:val="single" w:sz="4" w:space="0" w:color="auto"/>
              <w:left w:val="single" w:sz="4" w:space="0" w:color="auto"/>
              <w:bottom w:val="single" w:sz="4" w:space="0" w:color="auto"/>
              <w:right w:val="single" w:sz="4" w:space="0" w:color="auto"/>
            </w:tcBorders>
          </w:tcPr>
          <w:p w14:paraId="4101652A" w14:textId="77777777" w:rsidR="00FD22BB" w:rsidRDefault="00D03B52">
            <w:pPr>
              <w:tabs>
                <w:tab w:val="left" w:pos="652"/>
              </w:tabs>
              <w:rPr>
                <w:b/>
                <w:szCs w:val="24"/>
                <w:lang w:eastAsia="en-US"/>
              </w:rPr>
            </w:pPr>
            <w:r>
              <w:rPr>
                <w:b/>
                <w:szCs w:val="24"/>
                <w:lang w:eastAsia="en-US"/>
              </w:rPr>
              <w:t>3.2.</w:t>
            </w:r>
          </w:p>
        </w:tc>
        <w:tc>
          <w:tcPr>
            <w:tcW w:w="1367" w:type="pct"/>
            <w:tcBorders>
              <w:top w:val="single" w:sz="4" w:space="0" w:color="auto"/>
              <w:left w:val="single" w:sz="4" w:space="0" w:color="auto"/>
              <w:bottom w:val="single" w:sz="4" w:space="0" w:color="auto"/>
              <w:right w:val="single" w:sz="4" w:space="0" w:color="auto"/>
            </w:tcBorders>
          </w:tcPr>
          <w:p w14:paraId="6D92D6D8" w14:textId="77777777" w:rsidR="00FD22BB" w:rsidRDefault="00D03B52">
            <w:pPr>
              <w:rPr>
                <w:szCs w:val="24"/>
              </w:rPr>
            </w:pPr>
            <w:r>
              <w:rPr>
                <w:szCs w:val="24"/>
              </w:rPr>
              <w:t>Наименование оператора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35490D76" w14:textId="77777777" w:rsidR="00FD22BB" w:rsidRDefault="00D03B52">
            <w:pPr>
              <w:jc w:val="both"/>
              <w:rPr>
                <w:szCs w:val="24"/>
              </w:rPr>
            </w:pPr>
            <w:r>
              <w:rPr>
                <w:szCs w:val="24"/>
              </w:rPr>
              <w:t>ООО «РЕГИОН»</w:t>
            </w:r>
          </w:p>
        </w:tc>
      </w:tr>
      <w:tr w:rsidR="00FD22BB" w14:paraId="134191CD" w14:textId="77777777" w:rsidTr="00B16E0B">
        <w:tc>
          <w:tcPr>
            <w:tcW w:w="5000" w:type="pct"/>
            <w:gridSpan w:val="3"/>
            <w:tcBorders>
              <w:top w:val="single" w:sz="4" w:space="0" w:color="auto"/>
              <w:left w:val="single" w:sz="4" w:space="0" w:color="auto"/>
              <w:right w:val="single" w:sz="4" w:space="0" w:color="auto"/>
            </w:tcBorders>
          </w:tcPr>
          <w:p w14:paraId="74E5141D" w14:textId="77777777" w:rsidR="00FD22BB" w:rsidRDefault="00D03B52">
            <w:pPr>
              <w:rPr>
                <w:b/>
                <w:szCs w:val="24"/>
                <w:lang w:eastAsia="en-US"/>
              </w:rPr>
            </w:pPr>
            <w:r>
              <w:rPr>
                <w:b/>
                <w:szCs w:val="24"/>
                <w:lang w:eastAsia="en-US"/>
              </w:rPr>
              <w:t>4.  Краткое изложение условий договора</w:t>
            </w:r>
          </w:p>
        </w:tc>
      </w:tr>
      <w:tr w:rsidR="00FD22BB" w14:paraId="28A6CC54" w14:textId="77777777" w:rsidTr="00B16E0B">
        <w:tc>
          <w:tcPr>
            <w:tcW w:w="381" w:type="pct"/>
            <w:vMerge w:val="restart"/>
            <w:tcBorders>
              <w:left w:val="single" w:sz="4" w:space="0" w:color="auto"/>
              <w:right w:val="single" w:sz="4" w:space="0" w:color="auto"/>
            </w:tcBorders>
          </w:tcPr>
          <w:p w14:paraId="5583234A" w14:textId="77777777" w:rsidR="00FD22BB" w:rsidRDefault="00D03B52">
            <w:pPr>
              <w:tabs>
                <w:tab w:val="left" w:pos="652"/>
              </w:tabs>
              <w:rPr>
                <w:b/>
                <w:szCs w:val="24"/>
                <w:lang w:eastAsia="en-US"/>
              </w:rPr>
            </w:pPr>
            <w:bookmarkStart w:id="2" w:name="_Hlk518588560"/>
            <w:r>
              <w:rPr>
                <w:b/>
                <w:szCs w:val="24"/>
                <w:lang w:eastAsia="en-US"/>
              </w:rPr>
              <w:t>4.1.</w:t>
            </w:r>
          </w:p>
        </w:tc>
        <w:tc>
          <w:tcPr>
            <w:tcW w:w="1367" w:type="pct"/>
            <w:tcBorders>
              <w:top w:val="single" w:sz="4" w:space="0" w:color="auto"/>
              <w:left w:val="single" w:sz="4" w:space="0" w:color="auto"/>
              <w:bottom w:val="single" w:sz="4" w:space="0" w:color="auto"/>
              <w:right w:val="single" w:sz="4" w:space="0" w:color="auto"/>
            </w:tcBorders>
          </w:tcPr>
          <w:p w14:paraId="22EDA21B" w14:textId="77777777" w:rsidR="00FD22BB" w:rsidRDefault="00D03B52">
            <w:pPr>
              <w:rPr>
                <w:szCs w:val="24"/>
                <w:lang w:eastAsia="en-US"/>
              </w:rPr>
            </w:pPr>
            <w:r>
              <w:rPr>
                <w:szCs w:val="24"/>
                <w:lang w:eastAsia="en-US"/>
              </w:rPr>
              <w:t xml:space="preserve"> Предмет договора</w:t>
            </w:r>
          </w:p>
        </w:tc>
        <w:tc>
          <w:tcPr>
            <w:tcW w:w="3252" w:type="pct"/>
            <w:tcBorders>
              <w:top w:val="single" w:sz="4" w:space="0" w:color="auto"/>
              <w:left w:val="single" w:sz="4" w:space="0" w:color="auto"/>
              <w:bottom w:val="single" w:sz="4" w:space="0" w:color="auto"/>
              <w:right w:val="single" w:sz="4" w:space="0" w:color="auto"/>
            </w:tcBorders>
          </w:tcPr>
          <w:p w14:paraId="19BD5A8E" w14:textId="77777777" w:rsidR="00FD765F" w:rsidRDefault="00FD765F" w:rsidP="007C27FB">
            <w:pPr>
              <w:suppressAutoHyphens/>
              <w:rPr>
                <w:szCs w:val="24"/>
              </w:rPr>
            </w:pPr>
          </w:p>
          <w:p w14:paraId="2F15720C" w14:textId="7E44A774" w:rsidR="00DA6871" w:rsidRDefault="00326AF4" w:rsidP="007C27FB">
            <w:pPr>
              <w:suppressAutoHyphens/>
              <w:rPr>
                <w:szCs w:val="24"/>
              </w:rPr>
            </w:pPr>
            <w:r>
              <w:rPr>
                <w:szCs w:val="24"/>
              </w:rPr>
              <w:t>О</w:t>
            </w:r>
            <w:r w:rsidRPr="00326AF4">
              <w:rPr>
                <w:szCs w:val="24"/>
              </w:rPr>
              <w:t>казание услуг финансовой аренды (лизинга) автомобиля</w:t>
            </w:r>
          </w:p>
          <w:p w14:paraId="11709F95" w14:textId="49ADE420" w:rsidR="00C64971" w:rsidRDefault="00C64971" w:rsidP="007C27FB">
            <w:pPr>
              <w:suppressAutoHyphens/>
              <w:rPr>
                <w:szCs w:val="24"/>
              </w:rPr>
            </w:pPr>
          </w:p>
        </w:tc>
      </w:tr>
      <w:tr w:rsidR="00FD22BB" w14:paraId="0E1C3D4C" w14:textId="77777777" w:rsidTr="00B16E0B">
        <w:tc>
          <w:tcPr>
            <w:tcW w:w="381" w:type="pct"/>
            <w:vMerge/>
            <w:tcBorders>
              <w:left w:val="single" w:sz="4" w:space="0" w:color="auto"/>
              <w:right w:val="single" w:sz="4" w:space="0" w:color="auto"/>
            </w:tcBorders>
          </w:tcPr>
          <w:p w14:paraId="21F98B02" w14:textId="77777777" w:rsidR="00FD22BB" w:rsidRDefault="00FD22BB">
            <w:pPr>
              <w:tabs>
                <w:tab w:val="left" w:pos="652"/>
              </w:tabs>
              <w:rPr>
                <w:b/>
                <w:szCs w:val="24"/>
                <w:lang w:eastAsia="en-US"/>
              </w:rPr>
            </w:pPr>
          </w:p>
        </w:tc>
        <w:tc>
          <w:tcPr>
            <w:tcW w:w="1367" w:type="pct"/>
            <w:tcBorders>
              <w:top w:val="single" w:sz="4" w:space="0" w:color="auto"/>
              <w:left w:val="single" w:sz="4" w:space="0" w:color="auto"/>
              <w:bottom w:val="single" w:sz="4" w:space="0" w:color="auto"/>
              <w:right w:val="single" w:sz="4" w:space="0" w:color="auto"/>
            </w:tcBorders>
          </w:tcPr>
          <w:p w14:paraId="7D56930E" w14:textId="77777777" w:rsidR="00FD22BB" w:rsidRDefault="00D03B52">
            <w:pPr>
              <w:jc w:val="both"/>
              <w:rPr>
                <w:szCs w:val="24"/>
              </w:rPr>
            </w:pPr>
            <w:r>
              <w:rPr>
                <w:szCs w:val="24"/>
              </w:rPr>
              <w:t xml:space="preserve">Описание предмета и объема закупки. </w:t>
            </w:r>
          </w:p>
          <w:p w14:paraId="7D547D4A" w14:textId="77777777" w:rsidR="00FD22BB" w:rsidRDefault="00D03B52">
            <w:pPr>
              <w:jc w:val="both"/>
              <w:rPr>
                <w:szCs w:val="24"/>
              </w:rPr>
            </w:pPr>
            <w:r>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252" w:type="pct"/>
            <w:tcBorders>
              <w:top w:val="single" w:sz="4" w:space="0" w:color="auto"/>
              <w:left w:val="single" w:sz="4" w:space="0" w:color="auto"/>
              <w:bottom w:val="single" w:sz="4" w:space="0" w:color="auto"/>
              <w:right w:val="single" w:sz="4" w:space="0" w:color="auto"/>
            </w:tcBorders>
          </w:tcPr>
          <w:p w14:paraId="2D576DCE" w14:textId="77777777" w:rsidR="00FD22BB" w:rsidRDefault="00D03B52">
            <w:pPr>
              <w:jc w:val="both"/>
              <w:rPr>
                <w:szCs w:val="24"/>
              </w:rPr>
            </w:pPr>
            <w:r>
              <w:rPr>
                <w:szCs w:val="24"/>
              </w:rPr>
              <w:t>В соответствии с Приложением № 2 к настоящему Извещению - «Техническое задание».</w:t>
            </w:r>
          </w:p>
        </w:tc>
      </w:tr>
      <w:bookmarkEnd w:id="2"/>
      <w:tr w:rsidR="00FD22BB" w14:paraId="438DA384" w14:textId="77777777" w:rsidTr="00B16E0B">
        <w:tc>
          <w:tcPr>
            <w:tcW w:w="381" w:type="pct"/>
            <w:tcBorders>
              <w:left w:val="single" w:sz="4" w:space="0" w:color="auto"/>
              <w:right w:val="single" w:sz="4" w:space="0" w:color="auto"/>
            </w:tcBorders>
          </w:tcPr>
          <w:p w14:paraId="6C684EB2" w14:textId="77777777" w:rsidR="00FD22BB" w:rsidRDefault="00D03B52">
            <w:pPr>
              <w:tabs>
                <w:tab w:val="left" w:pos="652"/>
              </w:tabs>
              <w:rPr>
                <w:b/>
                <w:szCs w:val="24"/>
                <w:lang w:eastAsia="en-US"/>
              </w:rPr>
            </w:pPr>
            <w:r>
              <w:rPr>
                <w:b/>
                <w:szCs w:val="24"/>
                <w:lang w:eastAsia="en-US"/>
              </w:rPr>
              <w:t>4.2.</w:t>
            </w:r>
          </w:p>
        </w:tc>
        <w:tc>
          <w:tcPr>
            <w:tcW w:w="1367" w:type="pct"/>
            <w:tcBorders>
              <w:top w:val="single" w:sz="4" w:space="0" w:color="auto"/>
              <w:left w:val="single" w:sz="4" w:space="0" w:color="auto"/>
              <w:bottom w:val="single" w:sz="4" w:space="0" w:color="auto"/>
              <w:right w:val="single" w:sz="4" w:space="0" w:color="auto"/>
            </w:tcBorders>
          </w:tcPr>
          <w:p w14:paraId="789FE471" w14:textId="77777777" w:rsidR="00FD22BB" w:rsidRDefault="00D03B52">
            <w:pPr>
              <w:shd w:val="clear" w:color="auto" w:fill="FFFFFF"/>
              <w:rPr>
                <w:szCs w:val="24"/>
                <w:lang w:eastAsia="en-US"/>
              </w:rPr>
            </w:pPr>
            <w:r>
              <w:rPr>
                <w:szCs w:val="24"/>
                <w:lang w:eastAsia="en-US"/>
              </w:rPr>
              <w:t>Место поставки товара, 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6DDC77C1" w14:textId="1179A52F" w:rsidR="00FD22BB" w:rsidRPr="0071110C" w:rsidRDefault="0071110C" w:rsidP="008D6C90">
            <w:pPr>
              <w:jc w:val="both"/>
              <w:rPr>
                <w:lang w:eastAsia="ar-SA"/>
              </w:rPr>
            </w:pPr>
            <w:r w:rsidRPr="0071110C">
              <w:rPr>
                <w:b/>
                <w:bCs/>
                <w:lang w:eastAsia="ar-SA"/>
              </w:rPr>
              <w:t>Место:</w:t>
            </w:r>
            <w:r w:rsidR="00393F38" w:rsidRPr="00393F38">
              <w:rPr>
                <w:lang w:eastAsia="ar-SA"/>
              </w:rPr>
              <w:t xml:space="preserve"> </w:t>
            </w:r>
            <w:r w:rsidR="00326AF4" w:rsidRPr="00326AF4">
              <w:rPr>
                <w:lang w:eastAsia="ar-SA"/>
              </w:rPr>
              <w:t xml:space="preserve">601670, Владимирская область, </w:t>
            </w:r>
            <w:r w:rsidR="00C42E37">
              <w:rPr>
                <w:lang w:eastAsia="ar-SA"/>
              </w:rPr>
              <w:t xml:space="preserve">Александровский район, </w:t>
            </w:r>
            <w:r w:rsidR="00326AF4" w:rsidRPr="00326AF4">
              <w:rPr>
                <w:lang w:eastAsia="ar-SA"/>
              </w:rPr>
              <w:t>г. Струнино,</w:t>
            </w:r>
            <w:r w:rsidR="00C42E37">
              <w:rPr>
                <w:lang w:eastAsia="ar-SA"/>
              </w:rPr>
              <w:t xml:space="preserve"> </w:t>
            </w:r>
            <w:r w:rsidR="00326AF4" w:rsidRPr="00326AF4">
              <w:rPr>
                <w:lang w:eastAsia="ar-SA"/>
              </w:rPr>
              <w:t>ул. Островского, д.2А.</w:t>
            </w:r>
          </w:p>
          <w:p w14:paraId="290BC4E7" w14:textId="38A0CC53" w:rsidR="0071110C" w:rsidRPr="0071110C" w:rsidRDefault="0071110C" w:rsidP="008D6C90">
            <w:pPr>
              <w:jc w:val="both"/>
              <w:rPr>
                <w:szCs w:val="24"/>
                <w:highlight w:val="yellow"/>
              </w:rPr>
            </w:pPr>
          </w:p>
        </w:tc>
      </w:tr>
      <w:tr w:rsidR="00FD22BB" w14:paraId="773C0B7D" w14:textId="77777777" w:rsidTr="00B16E0B">
        <w:tc>
          <w:tcPr>
            <w:tcW w:w="381" w:type="pct"/>
            <w:tcBorders>
              <w:left w:val="single" w:sz="4" w:space="0" w:color="auto"/>
              <w:right w:val="single" w:sz="4" w:space="0" w:color="auto"/>
            </w:tcBorders>
          </w:tcPr>
          <w:p w14:paraId="2BC6D160" w14:textId="77777777" w:rsidR="00FD22BB" w:rsidRDefault="00D03B52">
            <w:pPr>
              <w:tabs>
                <w:tab w:val="left" w:pos="652"/>
              </w:tabs>
              <w:rPr>
                <w:b/>
                <w:szCs w:val="24"/>
                <w:lang w:eastAsia="en-US"/>
              </w:rPr>
            </w:pPr>
            <w:r>
              <w:rPr>
                <w:b/>
                <w:szCs w:val="24"/>
                <w:lang w:eastAsia="en-US"/>
              </w:rPr>
              <w:t>4.3.</w:t>
            </w:r>
          </w:p>
        </w:tc>
        <w:tc>
          <w:tcPr>
            <w:tcW w:w="1367" w:type="pct"/>
            <w:tcBorders>
              <w:top w:val="single" w:sz="4" w:space="0" w:color="auto"/>
              <w:left w:val="single" w:sz="4" w:space="0" w:color="auto"/>
              <w:bottom w:val="single" w:sz="4" w:space="0" w:color="auto"/>
              <w:right w:val="single" w:sz="4" w:space="0" w:color="auto"/>
            </w:tcBorders>
          </w:tcPr>
          <w:p w14:paraId="055B223A" w14:textId="77777777" w:rsidR="00FD22BB" w:rsidRPr="00AD5C6D" w:rsidRDefault="00D03B52">
            <w:pPr>
              <w:shd w:val="clear" w:color="auto" w:fill="FFFFFF"/>
              <w:rPr>
                <w:szCs w:val="24"/>
                <w:highlight w:val="yellow"/>
                <w:lang w:eastAsia="en-US"/>
              </w:rPr>
            </w:pPr>
            <w:r w:rsidRPr="00263EC8">
              <w:rPr>
                <w:szCs w:val="24"/>
                <w:lang w:eastAsia="en-US"/>
              </w:rPr>
              <w:t>Срок (периоды) поставки товара, 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143CB017" w14:textId="21B6C660" w:rsidR="00FD22BB" w:rsidRPr="001A78A9" w:rsidRDefault="006F4FF6" w:rsidP="001C0B2E">
            <w:pPr>
              <w:spacing w:line="276" w:lineRule="auto"/>
              <w:rPr>
                <w:szCs w:val="24"/>
              </w:rPr>
            </w:pPr>
            <w:r w:rsidRPr="0071110C">
              <w:rPr>
                <w:b/>
                <w:bCs/>
                <w:szCs w:val="24"/>
              </w:rPr>
              <w:t>Срок:</w:t>
            </w:r>
            <w:r>
              <w:rPr>
                <w:b/>
                <w:bCs/>
                <w:szCs w:val="24"/>
              </w:rPr>
              <w:t xml:space="preserve"> </w:t>
            </w:r>
            <w:r w:rsidR="00326AF4" w:rsidRPr="00326AF4">
              <w:rPr>
                <w:szCs w:val="24"/>
              </w:rPr>
              <w:t>в течение 30 дней с момента заключения договора.</w:t>
            </w:r>
          </w:p>
        </w:tc>
      </w:tr>
      <w:tr w:rsidR="00FD22BB" w14:paraId="3DA77B7E" w14:textId="77777777" w:rsidTr="00B16E0B">
        <w:trPr>
          <w:trHeight w:val="549"/>
        </w:trPr>
        <w:tc>
          <w:tcPr>
            <w:tcW w:w="381" w:type="pct"/>
            <w:tcBorders>
              <w:left w:val="single" w:sz="4" w:space="0" w:color="auto"/>
              <w:right w:val="single" w:sz="4" w:space="0" w:color="auto"/>
            </w:tcBorders>
          </w:tcPr>
          <w:p w14:paraId="5591AFE6" w14:textId="77777777" w:rsidR="00FD22BB" w:rsidRDefault="00D03B52">
            <w:pPr>
              <w:tabs>
                <w:tab w:val="left" w:pos="652"/>
              </w:tabs>
              <w:rPr>
                <w:b/>
                <w:szCs w:val="24"/>
                <w:lang w:eastAsia="en-US"/>
              </w:rPr>
            </w:pPr>
            <w:r>
              <w:rPr>
                <w:b/>
                <w:szCs w:val="24"/>
                <w:lang w:eastAsia="en-US"/>
              </w:rPr>
              <w:lastRenderedPageBreak/>
              <w:t>4.4.</w:t>
            </w:r>
          </w:p>
          <w:p w14:paraId="5115DD33" w14:textId="77777777" w:rsidR="00FD22BB" w:rsidRDefault="00FD22BB">
            <w:pPr>
              <w:tabs>
                <w:tab w:val="left" w:pos="652"/>
              </w:tabs>
              <w:rPr>
                <w:b/>
                <w:szCs w:val="24"/>
                <w:lang w:eastAsia="en-US"/>
              </w:rPr>
            </w:pPr>
          </w:p>
        </w:tc>
        <w:tc>
          <w:tcPr>
            <w:tcW w:w="1367" w:type="pct"/>
            <w:tcBorders>
              <w:top w:val="single" w:sz="4" w:space="0" w:color="auto"/>
              <w:left w:val="single" w:sz="4" w:space="0" w:color="auto"/>
              <w:right w:val="single" w:sz="4" w:space="0" w:color="auto"/>
            </w:tcBorders>
            <w:shd w:val="clear" w:color="auto" w:fill="auto"/>
          </w:tcPr>
          <w:p w14:paraId="4ED3D4C7" w14:textId="77777777" w:rsidR="00FD22BB" w:rsidRPr="007B6981" w:rsidRDefault="00D03B52">
            <w:pPr>
              <w:shd w:val="clear" w:color="auto" w:fill="FFFFFF"/>
              <w:rPr>
                <w:szCs w:val="24"/>
                <w:lang w:eastAsia="en-US"/>
              </w:rPr>
            </w:pPr>
            <w:r w:rsidRPr="007B6981">
              <w:rPr>
                <w:szCs w:val="24"/>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252" w:type="pct"/>
            <w:tcBorders>
              <w:top w:val="single" w:sz="4" w:space="0" w:color="auto"/>
              <w:left w:val="single" w:sz="4" w:space="0" w:color="auto"/>
              <w:right w:val="single" w:sz="4" w:space="0" w:color="auto"/>
            </w:tcBorders>
            <w:shd w:val="clear" w:color="auto" w:fill="auto"/>
          </w:tcPr>
          <w:p w14:paraId="2021DC26" w14:textId="31C40E7E" w:rsidR="00556A8A" w:rsidRPr="007B6981" w:rsidRDefault="0081707F">
            <w:pPr>
              <w:contextualSpacing/>
              <w:jc w:val="both"/>
              <w:rPr>
                <w:b/>
                <w:bCs/>
                <w:color w:val="000000"/>
                <w:lang w:eastAsia="ar-SA"/>
              </w:rPr>
            </w:pPr>
            <w:r w:rsidRPr="0081707F">
              <w:rPr>
                <w:b/>
                <w:bCs/>
                <w:color w:val="000000"/>
                <w:lang w:eastAsia="ar-SA"/>
              </w:rPr>
              <w:t xml:space="preserve">1 406 334,69 </w:t>
            </w:r>
            <w:r w:rsidR="0071110C" w:rsidRPr="007B6981">
              <w:rPr>
                <w:b/>
                <w:bCs/>
                <w:color w:val="000000"/>
                <w:lang w:eastAsia="ar-SA"/>
              </w:rPr>
              <w:t>(</w:t>
            </w:r>
            <w:r w:rsidR="008445CD" w:rsidRPr="007B6981">
              <w:rPr>
                <w:b/>
                <w:bCs/>
                <w:color w:val="000000"/>
                <w:lang w:eastAsia="ar-SA"/>
              </w:rPr>
              <w:t xml:space="preserve">Один миллион </w:t>
            </w:r>
            <w:r>
              <w:rPr>
                <w:b/>
                <w:bCs/>
                <w:color w:val="000000"/>
                <w:lang w:eastAsia="ar-SA"/>
              </w:rPr>
              <w:t>четыреста шесть тысяч триста тридцать четыре</w:t>
            </w:r>
            <w:r w:rsidR="0071110C" w:rsidRPr="007B6981">
              <w:rPr>
                <w:b/>
                <w:bCs/>
                <w:color w:val="000000"/>
                <w:lang w:eastAsia="ar-SA"/>
              </w:rPr>
              <w:t>) руб</w:t>
            </w:r>
            <w:r w:rsidR="00556A8A" w:rsidRPr="007B6981">
              <w:rPr>
                <w:b/>
                <w:bCs/>
                <w:color w:val="000000"/>
                <w:lang w:eastAsia="ar-SA"/>
              </w:rPr>
              <w:t>л</w:t>
            </w:r>
            <w:r>
              <w:rPr>
                <w:b/>
                <w:bCs/>
                <w:color w:val="000000"/>
                <w:lang w:eastAsia="ar-SA"/>
              </w:rPr>
              <w:t>я</w:t>
            </w:r>
            <w:r w:rsidR="0071110C" w:rsidRPr="007B6981">
              <w:rPr>
                <w:b/>
                <w:bCs/>
                <w:color w:val="000000"/>
                <w:lang w:eastAsia="ar-SA"/>
              </w:rPr>
              <w:t xml:space="preserve"> </w:t>
            </w:r>
            <w:r>
              <w:rPr>
                <w:b/>
                <w:bCs/>
                <w:color w:val="000000"/>
                <w:lang w:eastAsia="ar-SA"/>
              </w:rPr>
              <w:t>69</w:t>
            </w:r>
            <w:r w:rsidR="0071110C" w:rsidRPr="007B6981">
              <w:rPr>
                <w:b/>
                <w:bCs/>
                <w:color w:val="000000"/>
                <w:lang w:eastAsia="ar-SA"/>
              </w:rPr>
              <w:t xml:space="preserve"> коп</w:t>
            </w:r>
            <w:r w:rsidR="00556A8A" w:rsidRPr="007B6981">
              <w:rPr>
                <w:b/>
                <w:bCs/>
                <w:color w:val="000000"/>
                <w:lang w:eastAsia="ar-SA"/>
              </w:rPr>
              <w:t>еек.</w:t>
            </w:r>
          </w:p>
          <w:p w14:paraId="09C328F6" w14:textId="6D031729" w:rsidR="00556A8A" w:rsidRPr="007B6981" w:rsidRDefault="00556A8A">
            <w:pPr>
              <w:contextualSpacing/>
              <w:jc w:val="both"/>
              <w:rPr>
                <w:b/>
                <w:bCs/>
                <w:color w:val="000000"/>
                <w:lang w:eastAsia="ar-SA"/>
              </w:rPr>
            </w:pPr>
          </w:p>
          <w:p w14:paraId="2A9C796E" w14:textId="4FEB3C6A" w:rsidR="00556A8A" w:rsidRPr="007B6981" w:rsidRDefault="00556A8A">
            <w:pPr>
              <w:contextualSpacing/>
              <w:jc w:val="both"/>
              <w:rPr>
                <w:b/>
                <w:bCs/>
                <w:color w:val="000000"/>
                <w:lang w:eastAsia="ar-SA"/>
              </w:rPr>
            </w:pPr>
          </w:p>
          <w:p w14:paraId="0E7984FA" w14:textId="77777777" w:rsidR="00556A8A" w:rsidRPr="007B6981" w:rsidRDefault="00556A8A">
            <w:pPr>
              <w:contextualSpacing/>
              <w:jc w:val="both"/>
              <w:rPr>
                <w:b/>
                <w:bCs/>
                <w:color w:val="000000"/>
                <w:lang w:eastAsia="ar-SA"/>
              </w:rPr>
            </w:pPr>
          </w:p>
          <w:p w14:paraId="44AA861B" w14:textId="11D32A1B" w:rsidR="00FD22BB" w:rsidRPr="007B6981" w:rsidRDefault="00D12C6D">
            <w:pPr>
              <w:contextualSpacing/>
              <w:jc w:val="both"/>
              <w:rPr>
                <w:color w:val="000000"/>
                <w:szCs w:val="24"/>
              </w:rPr>
            </w:pPr>
            <w:r w:rsidRPr="007B6981">
              <w:rPr>
                <w:b/>
                <w:bCs/>
                <w:color w:val="000000"/>
                <w:lang w:eastAsia="ar-SA"/>
              </w:rPr>
              <w:t>Расчет</w:t>
            </w:r>
            <w:r w:rsidR="00556A8A" w:rsidRPr="007B6981">
              <w:rPr>
                <w:b/>
                <w:bCs/>
                <w:color w:val="000000"/>
                <w:lang w:eastAsia="ar-SA"/>
              </w:rPr>
              <w:t xml:space="preserve"> и обоснование</w:t>
            </w:r>
            <w:r w:rsidRPr="007B6981">
              <w:rPr>
                <w:b/>
                <w:bCs/>
                <w:color w:val="000000"/>
                <w:lang w:eastAsia="ar-SA"/>
              </w:rPr>
              <w:t xml:space="preserve"> НМЦД</w:t>
            </w:r>
            <w:r w:rsidR="00556A8A" w:rsidRPr="007B6981">
              <w:rPr>
                <w:b/>
                <w:bCs/>
                <w:color w:val="000000"/>
                <w:lang w:eastAsia="ar-SA"/>
              </w:rPr>
              <w:t xml:space="preserve"> выполнен методом сопоставимых рыночных цен и</w:t>
            </w:r>
            <w:r w:rsidRPr="007B6981">
              <w:rPr>
                <w:b/>
                <w:bCs/>
                <w:color w:val="000000"/>
                <w:lang w:eastAsia="ar-SA"/>
              </w:rPr>
              <w:t xml:space="preserve"> приложен отдельным файлом.</w:t>
            </w:r>
          </w:p>
          <w:p w14:paraId="5CE7A4BB" w14:textId="77777777" w:rsidR="00FD22BB" w:rsidRPr="007B6981" w:rsidRDefault="00FD22BB">
            <w:pPr>
              <w:contextualSpacing/>
              <w:jc w:val="both"/>
              <w:rPr>
                <w:kern w:val="2"/>
                <w:szCs w:val="24"/>
                <w:lang w:bidi="hi-IN"/>
              </w:rPr>
            </w:pPr>
          </w:p>
        </w:tc>
      </w:tr>
      <w:tr w:rsidR="00FD22BB" w14:paraId="6C15246D" w14:textId="77777777" w:rsidTr="00B16E0B">
        <w:trPr>
          <w:trHeight w:val="1752"/>
        </w:trPr>
        <w:tc>
          <w:tcPr>
            <w:tcW w:w="381" w:type="pct"/>
            <w:tcBorders>
              <w:left w:val="single" w:sz="4" w:space="0" w:color="auto"/>
              <w:right w:val="single" w:sz="4" w:space="0" w:color="auto"/>
            </w:tcBorders>
          </w:tcPr>
          <w:p w14:paraId="5D395748" w14:textId="77777777" w:rsidR="00FD22BB" w:rsidRDefault="00D03B52">
            <w:pPr>
              <w:tabs>
                <w:tab w:val="left" w:pos="652"/>
              </w:tabs>
              <w:rPr>
                <w:b/>
                <w:szCs w:val="24"/>
                <w:lang w:eastAsia="en-US"/>
              </w:rPr>
            </w:pPr>
            <w:r>
              <w:rPr>
                <w:b/>
                <w:szCs w:val="24"/>
                <w:lang w:eastAsia="en-US"/>
              </w:rPr>
              <w:t>4.4.1.</w:t>
            </w:r>
          </w:p>
        </w:tc>
        <w:tc>
          <w:tcPr>
            <w:tcW w:w="1367" w:type="pct"/>
            <w:tcBorders>
              <w:top w:val="single" w:sz="4" w:space="0" w:color="auto"/>
              <w:left w:val="single" w:sz="4" w:space="0" w:color="auto"/>
              <w:right w:val="single" w:sz="4" w:space="0" w:color="auto"/>
            </w:tcBorders>
            <w:shd w:val="clear" w:color="auto" w:fill="auto"/>
          </w:tcPr>
          <w:p w14:paraId="7BD63C12" w14:textId="77777777" w:rsidR="00FD22BB" w:rsidRDefault="00D03B52">
            <w:pPr>
              <w:shd w:val="clear" w:color="auto" w:fill="FFFFFF"/>
              <w:rPr>
                <w:szCs w:val="24"/>
                <w:lang w:eastAsia="en-US"/>
              </w:rPr>
            </w:pPr>
            <w:r>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52" w:type="pct"/>
            <w:tcBorders>
              <w:top w:val="single" w:sz="4" w:space="0" w:color="auto"/>
              <w:left w:val="single" w:sz="4" w:space="0" w:color="auto"/>
              <w:right w:val="single" w:sz="4" w:space="0" w:color="auto"/>
            </w:tcBorders>
            <w:shd w:val="clear" w:color="auto" w:fill="auto"/>
          </w:tcPr>
          <w:p w14:paraId="64CB735A" w14:textId="77777777" w:rsidR="00FD22BB" w:rsidRDefault="00D03B52">
            <w:pPr>
              <w:contextualSpacing/>
              <w:jc w:val="both"/>
              <w:rPr>
                <w:b/>
                <w:bCs/>
                <w:szCs w:val="24"/>
              </w:rPr>
            </w:pPr>
            <w:r>
              <w:rPr>
                <w:color w:val="000000"/>
                <w:szCs w:val="24"/>
              </w:rPr>
              <w:t>Обоснование НМЦД указано в Приложении № 1 к Документации.</w:t>
            </w:r>
          </w:p>
        </w:tc>
      </w:tr>
      <w:tr w:rsidR="00FD22BB" w14:paraId="686DDB46" w14:textId="77777777" w:rsidTr="00B16E0B">
        <w:trPr>
          <w:trHeight w:val="562"/>
        </w:trPr>
        <w:tc>
          <w:tcPr>
            <w:tcW w:w="381" w:type="pct"/>
            <w:tcBorders>
              <w:left w:val="single" w:sz="4" w:space="0" w:color="auto"/>
              <w:right w:val="single" w:sz="4" w:space="0" w:color="auto"/>
            </w:tcBorders>
          </w:tcPr>
          <w:p w14:paraId="0223568C" w14:textId="77777777" w:rsidR="00FD22BB" w:rsidRDefault="00D03B52">
            <w:pPr>
              <w:tabs>
                <w:tab w:val="left" w:pos="652"/>
              </w:tabs>
              <w:rPr>
                <w:b/>
                <w:szCs w:val="24"/>
                <w:lang w:eastAsia="en-US"/>
              </w:rPr>
            </w:pPr>
            <w:r>
              <w:rPr>
                <w:b/>
                <w:szCs w:val="24"/>
                <w:lang w:eastAsia="en-US"/>
              </w:rPr>
              <w:t>4.5.</w:t>
            </w:r>
          </w:p>
        </w:tc>
        <w:tc>
          <w:tcPr>
            <w:tcW w:w="1367" w:type="pct"/>
            <w:tcBorders>
              <w:top w:val="single" w:sz="4" w:space="0" w:color="auto"/>
              <w:left w:val="single" w:sz="4" w:space="0" w:color="auto"/>
              <w:bottom w:val="single" w:sz="4" w:space="0" w:color="auto"/>
              <w:right w:val="single" w:sz="4" w:space="0" w:color="auto"/>
            </w:tcBorders>
          </w:tcPr>
          <w:p w14:paraId="20BBF089" w14:textId="77777777" w:rsidR="00FD22BB" w:rsidRDefault="00D03B52">
            <w:pPr>
              <w:shd w:val="clear" w:color="auto" w:fill="FFFFFF"/>
              <w:rPr>
                <w:szCs w:val="24"/>
                <w:lang w:eastAsia="en-US"/>
              </w:rPr>
            </w:pPr>
            <w:r>
              <w:rPr>
                <w:szCs w:val="24"/>
                <w:lang w:eastAsia="en-US"/>
              </w:rPr>
              <w:t>Порядок формирования начальной (максимальной) цены договора</w:t>
            </w:r>
          </w:p>
        </w:tc>
        <w:tc>
          <w:tcPr>
            <w:tcW w:w="3252" w:type="pct"/>
            <w:tcBorders>
              <w:top w:val="single" w:sz="4" w:space="0" w:color="auto"/>
              <w:left w:val="single" w:sz="4" w:space="0" w:color="auto"/>
              <w:bottom w:val="single" w:sz="4" w:space="0" w:color="auto"/>
              <w:right w:val="single" w:sz="4" w:space="0" w:color="auto"/>
            </w:tcBorders>
          </w:tcPr>
          <w:p w14:paraId="650769AC" w14:textId="578896D9" w:rsidR="00FD22BB" w:rsidRDefault="00FD5732" w:rsidP="00263EC8">
            <w:pPr>
              <w:tabs>
                <w:tab w:val="left" w:pos="0"/>
              </w:tabs>
              <w:jc w:val="both"/>
              <w:rPr>
                <w:szCs w:val="24"/>
              </w:rPr>
            </w:pPr>
            <w:r w:rsidRPr="00FD5732">
              <w:rPr>
                <w:color w:val="000000"/>
                <w:lang w:eastAsia="ar-SA"/>
              </w:rPr>
              <w:t>В стоимость Договора включены все расходы Исполнителя, в том числе: приобретение Товара, доставка (перевозка), погрузочно-разгрузочные работы, расходы по страхованию, уплату таможенных и иных пошлин, налоги, сборы, другие обязательные платежи, а также иные затраты, связанные с поставкой (доставкой), производством, приобретением Товара.</w:t>
            </w:r>
          </w:p>
        </w:tc>
      </w:tr>
      <w:tr w:rsidR="00FD22BB" w14:paraId="3E4D4BA7" w14:textId="77777777" w:rsidTr="00B16E0B">
        <w:tc>
          <w:tcPr>
            <w:tcW w:w="381" w:type="pct"/>
            <w:tcBorders>
              <w:left w:val="single" w:sz="4" w:space="0" w:color="auto"/>
              <w:right w:val="single" w:sz="4" w:space="0" w:color="auto"/>
            </w:tcBorders>
          </w:tcPr>
          <w:p w14:paraId="59820CEE" w14:textId="77777777" w:rsidR="00FD22BB" w:rsidRDefault="00D03B52">
            <w:pPr>
              <w:tabs>
                <w:tab w:val="left" w:pos="652"/>
              </w:tabs>
              <w:rPr>
                <w:b/>
                <w:szCs w:val="24"/>
                <w:lang w:eastAsia="en-US"/>
              </w:rPr>
            </w:pPr>
            <w:bookmarkStart w:id="3" w:name="_Hlk518588637"/>
            <w:r>
              <w:rPr>
                <w:b/>
                <w:szCs w:val="24"/>
                <w:lang w:eastAsia="en-US"/>
              </w:rPr>
              <w:t>4.6.</w:t>
            </w:r>
          </w:p>
        </w:tc>
        <w:tc>
          <w:tcPr>
            <w:tcW w:w="1367" w:type="pct"/>
            <w:tcBorders>
              <w:top w:val="single" w:sz="4" w:space="0" w:color="auto"/>
              <w:left w:val="single" w:sz="4" w:space="0" w:color="auto"/>
              <w:bottom w:val="single" w:sz="4" w:space="0" w:color="auto"/>
              <w:right w:val="single" w:sz="4" w:space="0" w:color="auto"/>
            </w:tcBorders>
          </w:tcPr>
          <w:p w14:paraId="6D36F401" w14:textId="77777777" w:rsidR="00FD22BB" w:rsidRDefault="00D03B52">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252" w:type="pct"/>
            <w:tcBorders>
              <w:top w:val="single" w:sz="4" w:space="0" w:color="auto"/>
              <w:left w:val="single" w:sz="4" w:space="0" w:color="auto"/>
              <w:bottom w:val="single" w:sz="4" w:space="0" w:color="auto"/>
              <w:right w:val="single" w:sz="4" w:space="0" w:color="auto"/>
            </w:tcBorders>
          </w:tcPr>
          <w:p w14:paraId="703BB9A1" w14:textId="77777777" w:rsidR="00FD22BB" w:rsidRDefault="00D03B52">
            <w:pPr>
              <w:rPr>
                <w:szCs w:val="24"/>
              </w:rPr>
            </w:pPr>
            <w:r>
              <w:rPr>
                <w:szCs w:val="24"/>
              </w:rPr>
              <w:t>Российский рубль.</w:t>
            </w:r>
          </w:p>
        </w:tc>
      </w:tr>
      <w:bookmarkEnd w:id="3"/>
      <w:tr w:rsidR="00FD22BB" w14:paraId="4CAD0FF5" w14:textId="77777777" w:rsidTr="00B16E0B">
        <w:trPr>
          <w:trHeight w:val="48"/>
        </w:trPr>
        <w:tc>
          <w:tcPr>
            <w:tcW w:w="381" w:type="pct"/>
            <w:tcBorders>
              <w:left w:val="single" w:sz="4" w:space="0" w:color="auto"/>
              <w:right w:val="single" w:sz="4" w:space="0" w:color="auto"/>
            </w:tcBorders>
          </w:tcPr>
          <w:p w14:paraId="365C0A61" w14:textId="77777777" w:rsidR="00FD22BB" w:rsidRDefault="00D03B52">
            <w:pPr>
              <w:tabs>
                <w:tab w:val="left" w:pos="652"/>
              </w:tabs>
              <w:rPr>
                <w:b/>
                <w:szCs w:val="24"/>
                <w:lang w:eastAsia="en-US"/>
              </w:rPr>
            </w:pPr>
            <w:r>
              <w:rPr>
                <w:b/>
                <w:szCs w:val="24"/>
                <w:lang w:eastAsia="en-US"/>
              </w:rPr>
              <w:t>4.7.</w:t>
            </w:r>
          </w:p>
        </w:tc>
        <w:tc>
          <w:tcPr>
            <w:tcW w:w="1367" w:type="pct"/>
            <w:tcBorders>
              <w:top w:val="single" w:sz="4" w:space="0" w:color="auto"/>
              <w:left w:val="single" w:sz="4" w:space="0" w:color="auto"/>
              <w:bottom w:val="single" w:sz="4" w:space="0" w:color="auto"/>
              <w:right w:val="single" w:sz="4" w:space="0" w:color="auto"/>
            </w:tcBorders>
          </w:tcPr>
          <w:p w14:paraId="0406F45F" w14:textId="77777777" w:rsidR="00FD22BB" w:rsidRDefault="00D03B52">
            <w:pPr>
              <w:shd w:val="clear" w:color="auto" w:fill="FFFFFF"/>
              <w:rPr>
                <w:szCs w:val="24"/>
                <w:lang w:eastAsia="en-US"/>
              </w:rPr>
            </w:pPr>
            <w:r>
              <w:rPr>
                <w:szCs w:val="24"/>
                <w:lang w:eastAsia="en-US"/>
              </w:rPr>
              <w:t>Форма, сроки и порядок оплаты товара, работы, услуги</w:t>
            </w:r>
          </w:p>
        </w:tc>
        <w:tc>
          <w:tcPr>
            <w:tcW w:w="3252" w:type="pct"/>
            <w:tcBorders>
              <w:top w:val="single" w:sz="4" w:space="0" w:color="auto"/>
              <w:left w:val="single" w:sz="4" w:space="0" w:color="auto"/>
              <w:bottom w:val="single" w:sz="4" w:space="0" w:color="auto"/>
              <w:right w:val="single" w:sz="4" w:space="0" w:color="auto"/>
            </w:tcBorders>
          </w:tcPr>
          <w:p w14:paraId="19D99EC8" w14:textId="44B290D6" w:rsidR="00FD22BB" w:rsidRDefault="004C78F5">
            <w:pPr>
              <w:jc w:val="both"/>
              <w:rPr>
                <w:color w:val="000000"/>
                <w:szCs w:val="24"/>
                <w:shd w:val="clear" w:color="auto" w:fill="FFFFFF"/>
              </w:rPr>
            </w:pPr>
            <w:r w:rsidRPr="004C78F5">
              <w:rPr>
                <w:color w:val="000000"/>
                <w:szCs w:val="24"/>
                <w:shd w:val="clear" w:color="auto" w:fill="FFFFFF"/>
              </w:rPr>
              <w:t xml:space="preserve">Оплата товара осуществляется в рублях путем перечисления Заказчиком денежных средств на расчетный счет Поставщика в </w:t>
            </w:r>
            <w:r w:rsidR="004354C9">
              <w:rPr>
                <w:color w:val="000000"/>
                <w:szCs w:val="24"/>
                <w:shd w:val="clear" w:color="auto" w:fill="FFFFFF"/>
              </w:rPr>
              <w:t>соответствии с условиями Договора.</w:t>
            </w:r>
          </w:p>
        </w:tc>
      </w:tr>
      <w:tr w:rsidR="00F80DDA" w14:paraId="398A122C" w14:textId="77777777" w:rsidTr="00B16E0B">
        <w:trPr>
          <w:trHeight w:val="48"/>
        </w:trPr>
        <w:tc>
          <w:tcPr>
            <w:tcW w:w="381" w:type="pct"/>
            <w:tcBorders>
              <w:left w:val="single" w:sz="4" w:space="0" w:color="auto"/>
              <w:right w:val="single" w:sz="4" w:space="0" w:color="auto"/>
            </w:tcBorders>
          </w:tcPr>
          <w:p w14:paraId="0AA23261" w14:textId="320E467B" w:rsidR="00F80DDA" w:rsidRDefault="00F80DDA">
            <w:pPr>
              <w:tabs>
                <w:tab w:val="left" w:pos="652"/>
              </w:tabs>
              <w:rPr>
                <w:b/>
                <w:szCs w:val="24"/>
                <w:lang w:eastAsia="en-US"/>
              </w:rPr>
            </w:pPr>
            <w:r>
              <w:rPr>
                <w:b/>
                <w:szCs w:val="24"/>
                <w:lang w:eastAsia="en-US"/>
              </w:rPr>
              <w:t xml:space="preserve">4.8. </w:t>
            </w:r>
          </w:p>
        </w:tc>
        <w:tc>
          <w:tcPr>
            <w:tcW w:w="1367" w:type="pct"/>
            <w:tcBorders>
              <w:top w:val="single" w:sz="4" w:space="0" w:color="auto"/>
              <w:left w:val="single" w:sz="4" w:space="0" w:color="auto"/>
              <w:bottom w:val="single" w:sz="4" w:space="0" w:color="auto"/>
              <w:right w:val="single" w:sz="4" w:space="0" w:color="auto"/>
            </w:tcBorders>
          </w:tcPr>
          <w:p w14:paraId="0B7372A2" w14:textId="43C2AD45" w:rsidR="00F80DDA" w:rsidRDefault="00F80DDA">
            <w:pPr>
              <w:shd w:val="clear" w:color="auto" w:fill="FFFFFF"/>
              <w:rPr>
                <w:szCs w:val="24"/>
                <w:lang w:eastAsia="en-US"/>
              </w:rPr>
            </w:pPr>
            <w:r>
              <w:rPr>
                <w:szCs w:val="24"/>
                <w:lang w:eastAsia="en-US"/>
              </w:rPr>
              <w:t>Источник финансирования</w:t>
            </w:r>
          </w:p>
        </w:tc>
        <w:tc>
          <w:tcPr>
            <w:tcW w:w="3252" w:type="pct"/>
            <w:tcBorders>
              <w:top w:val="single" w:sz="4" w:space="0" w:color="auto"/>
              <w:left w:val="single" w:sz="4" w:space="0" w:color="auto"/>
              <w:bottom w:val="single" w:sz="4" w:space="0" w:color="auto"/>
              <w:right w:val="single" w:sz="4" w:space="0" w:color="auto"/>
            </w:tcBorders>
          </w:tcPr>
          <w:p w14:paraId="67015796" w14:textId="3CF55D9D" w:rsidR="00F80DDA" w:rsidRDefault="00C42E37">
            <w:pPr>
              <w:jc w:val="both"/>
              <w:rPr>
                <w:color w:val="000000"/>
                <w:szCs w:val="24"/>
                <w:shd w:val="clear" w:color="auto" w:fill="FFFFFF"/>
              </w:rPr>
            </w:pPr>
            <w:r w:rsidRPr="008C6144">
              <w:rPr>
                <w:color w:val="000000"/>
                <w:szCs w:val="24"/>
                <w:shd w:val="clear" w:color="auto" w:fill="FFFFFF"/>
              </w:rPr>
              <w:t>Собственные</w:t>
            </w:r>
            <w:r w:rsidR="00F80DDA" w:rsidRPr="008C6144">
              <w:rPr>
                <w:color w:val="000000"/>
                <w:szCs w:val="24"/>
                <w:shd w:val="clear" w:color="auto" w:fill="FFFFFF"/>
              </w:rPr>
              <w:t xml:space="preserve"> средства</w:t>
            </w:r>
          </w:p>
        </w:tc>
      </w:tr>
      <w:tr w:rsidR="00FD22BB" w14:paraId="037EE4BE" w14:textId="77777777" w:rsidTr="00B16E0B">
        <w:trPr>
          <w:trHeight w:val="190"/>
        </w:trPr>
        <w:tc>
          <w:tcPr>
            <w:tcW w:w="5000" w:type="pct"/>
            <w:gridSpan w:val="3"/>
            <w:tcBorders>
              <w:left w:val="single" w:sz="4" w:space="0" w:color="auto"/>
              <w:right w:val="single" w:sz="4" w:space="0" w:color="auto"/>
            </w:tcBorders>
          </w:tcPr>
          <w:p w14:paraId="264A17C7" w14:textId="77777777" w:rsidR="00FD22BB" w:rsidRDefault="00D03B52">
            <w:pPr>
              <w:jc w:val="both"/>
              <w:rPr>
                <w:b/>
                <w:bCs/>
                <w:color w:val="00000A"/>
                <w:szCs w:val="24"/>
                <w:lang w:eastAsia="zh-CN"/>
              </w:rPr>
            </w:pPr>
            <w:r>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FD22BB" w14:paraId="19F5CA98" w14:textId="77777777" w:rsidTr="00B16E0B">
        <w:trPr>
          <w:trHeight w:val="274"/>
        </w:trPr>
        <w:tc>
          <w:tcPr>
            <w:tcW w:w="381" w:type="pct"/>
            <w:tcBorders>
              <w:left w:val="single" w:sz="4" w:space="0" w:color="auto"/>
              <w:right w:val="single" w:sz="4" w:space="0" w:color="auto"/>
            </w:tcBorders>
          </w:tcPr>
          <w:p w14:paraId="361A1063" w14:textId="77777777" w:rsidR="00FD22BB" w:rsidRDefault="00D03B52">
            <w:pPr>
              <w:rPr>
                <w:b/>
                <w:bCs/>
                <w:color w:val="00000A"/>
                <w:szCs w:val="24"/>
                <w:lang w:eastAsia="zh-CN"/>
              </w:rPr>
            </w:pPr>
            <w:r>
              <w:rPr>
                <w:b/>
                <w:bCs/>
                <w:color w:val="00000A"/>
                <w:szCs w:val="24"/>
                <w:lang w:eastAsia="zh-CN"/>
              </w:rPr>
              <w:t xml:space="preserve">5.1. </w:t>
            </w:r>
          </w:p>
        </w:tc>
        <w:tc>
          <w:tcPr>
            <w:tcW w:w="1367" w:type="pct"/>
            <w:tcBorders>
              <w:left w:val="single" w:sz="4" w:space="0" w:color="auto"/>
              <w:right w:val="single" w:sz="4" w:space="0" w:color="auto"/>
            </w:tcBorders>
          </w:tcPr>
          <w:p w14:paraId="20F364C2" w14:textId="77777777" w:rsidR="00FD22BB" w:rsidRDefault="00D03B52">
            <w:pPr>
              <w:rPr>
                <w:bCs/>
                <w:color w:val="00000A"/>
                <w:szCs w:val="24"/>
                <w:lang w:eastAsia="zh-CN"/>
              </w:rPr>
            </w:pPr>
            <w:r>
              <w:rPr>
                <w:bCs/>
                <w:color w:val="00000A"/>
                <w:szCs w:val="24"/>
                <w:lang w:eastAsia="zh-CN"/>
              </w:rPr>
              <w:t>Порядок подачи заявок на участие в закупке</w:t>
            </w:r>
          </w:p>
        </w:tc>
        <w:tc>
          <w:tcPr>
            <w:tcW w:w="3252" w:type="pct"/>
            <w:tcBorders>
              <w:left w:val="single" w:sz="4" w:space="0" w:color="auto"/>
              <w:right w:val="single" w:sz="4" w:space="0" w:color="auto"/>
            </w:tcBorders>
          </w:tcPr>
          <w:p w14:paraId="346D2232" w14:textId="77777777" w:rsidR="00FD22BB" w:rsidRDefault="00D03B52">
            <w:pPr>
              <w:pStyle w:val="Style12"/>
              <w:spacing w:line="240" w:lineRule="auto"/>
              <w:ind w:firstLine="0"/>
            </w:pPr>
            <w:r>
              <w:t>Участник вправе подать только одну заявку на участие в электронном Аукционе в отношении предмета закупки.</w:t>
            </w:r>
          </w:p>
          <w:p w14:paraId="59C5A916" w14:textId="77777777" w:rsidR="00FD22BB" w:rsidRDefault="00D03B52">
            <w:pPr>
              <w:pStyle w:val="Style12"/>
              <w:spacing w:line="240" w:lineRule="auto"/>
              <w:ind w:firstLine="0"/>
            </w:pPr>
            <w:r>
              <w:t>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14:paraId="0EF4916E" w14:textId="77777777" w:rsidR="00FD22BB" w:rsidRDefault="00D03B52">
            <w:pPr>
              <w:pStyle w:val="Style12"/>
              <w:spacing w:line="240" w:lineRule="auto"/>
              <w:ind w:firstLine="0"/>
            </w:pPr>
            <w:r>
              <w:t>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информацию предусмотренную документацией о закупке.</w:t>
            </w:r>
          </w:p>
          <w:p w14:paraId="577BD3AB" w14:textId="77777777" w:rsidR="00FD22BB" w:rsidRDefault="00D03B52">
            <w:pPr>
              <w:pStyle w:val="Style12"/>
              <w:spacing w:line="240" w:lineRule="auto"/>
              <w:ind w:firstLine="0"/>
            </w:pPr>
            <w:r>
              <w:t xml:space="preserve">Участник электронного Аукциона формирует заявку на </w:t>
            </w:r>
            <w:r>
              <w:lastRenderedPageBreak/>
              <w:t>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4474357E" w14:textId="77777777" w:rsidR="00FD22BB" w:rsidRDefault="00D03B52">
            <w:pPr>
              <w:pStyle w:val="Style12"/>
              <w:spacing w:line="240" w:lineRule="auto"/>
              <w:ind w:firstLine="0"/>
            </w:pPr>
            <w:r>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934EB9B" w14:textId="77777777" w:rsidR="00FD22BB" w:rsidRDefault="00D03B52">
            <w:pPr>
              <w:pStyle w:val="Style12"/>
              <w:spacing w:line="240" w:lineRule="auto"/>
              <w:ind w:firstLine="0"/>
            </w:pPr>
            <w:r>
              <w:t>Электронные документы, входящие в состав заявки должны иметь один из распространенных форматов документов: с расширением (*.doc), (*.docx), (*.xls), (*.xlsx), (*.txt), (*.pdf), (*.jpg) и т.д.</w:t>
            </w:r>
          </w:p>
          <w:p w14:paraId="3E3F6210" w14:textId="77777777" w:rsidR="00FD22BB" w:rsidRDefault="00D03B52">
            <w:pPr>
              <w:pStyle w:val="Style12"/>
              <w:spacing w:line="240" w:lineRule="auto"/>
              <w:ind w:firstLine="0"/>
            </w:pPr>
            <w:r>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20A1E7F7" w14:textId="77777777" w:rsidR="00FD22BB" w:rsidRDefault="00D03B52">
            <w:pPr>
              <w:pStyle w:val="Style12"/>
              <w:spacing w:line="240" w:lineRule="auto"/>
              <w:ind w:firstLine="0"/>
            </w:pPr>
            <w:r>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7E4CB4A3" w14:textId="77777777" w:rsidR="00FD22BB" w:rsidRDefault="00D03B52">
            <w:pPr>
              <w:pStyle w:val="Style12"/>
              <w:spacing w:line="240" w:lineRule="auto"/>
              <w:ind w:firstLine="0"/>
            </w:pPr>
            <w:r>
              <w:t>Файлы формируются по принципу: один файл – один документ.</w:t>
            </w:r>
          </w:p>
          <w:p w14:paraId="5FBABD1C" w14:textId="77777777" w:rsidR="00FD22BB" w:rsidRDefault="00D03B52">
            <w:pPr>
              <w:pStyle w:val="Style12"/>
              <w:spacing w:line="240" w:lineRule="auto"/>
              <w:ind w:firstLine="0"/>
              <w:rPr>
                <w:bCs/>
                <w:color w:val="00000A"/>
                <w:lang w:eastAsia="zh-CN"/>
              </w:rPr>
            </w:pPr>
            <w:r>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FD22BB" w14:paraId="0C93956C" w14:textId="77777777" w:rsidTr="00B16E0B">
        <w:trPr>
          <w:trHeight w:val="190"/>
        </w:trPr>
        <w:tc>
          <w:tcPr>
            <w:tcW w:w="381" w:type="pct"/>
            <w:tcBorders>
              <w:left w:val="single" w:sz="4" w:space="0" w:color="auto"/>
              <w:right w:val="single" w:sz="4" w:space="0" w:color="auto"/>
            </w:tcBorders>
          </w:tcPr>
          <w:p w14:paraId="0569E085" w14:textId="77777777" w:rsidR="00FD22BB" w:rsidRDefault="00D03B52">
            <w:pPr>
              <w:rPr>
                <w:b/>
                <w:bCs/>
                <w:color w:val="00000A"/>
                <w:szCs w:val="24"/>
                <w:lang w:eastAsia="zh-CN"/>
              </w:rPr>
            </w:pPr>
            <w:r>
              <w:rPr>
                <w:b/>
                <w:bCs/>
                <w:color w:val="00000A"/>
                <w:szCs w:val="24"/>
                <w:lang w:eastAsia="zh-CN"/>
              </w:rPr>
              <w:lastRenderedPageBreak/>
              <w:t xml:space="preserve">5.2. </w:t>
            </w:r>
          </w:p>
        </w:tc>
        <w:tc>
          <w:tcPr>
            <w:tcW w:w="1367" w:type="pct"/>
            <w:tcBorders>
              <w:left w:val="single" w:sz="4" w:space="0" w:color="auto"/>
              <w:right w:val="single" w:sz="4" w:space="0" w:color="auto"/>
            </w:tcBorders>
          </w:tcPr>
          <w:p w14:paraId="49D703BD" w14:textId="77777777" w:rsidR="00FD22BB" w:rsidRDefault="00D03B52">
            <w:pPr>
              <w:rPr>
                <w:bCs/>
                <w:color w:val="00000A"/>
                <w:szCs w:val="24"/>
                <w:lang w:eastAsia="zh-CN"/>
              </w:rPr>
            </w:pPr>
            <w:r>
              <w:rPr>
                <w:bCs/>
                <w:color w:val="00000A"/>
                <w:szCs w:val="24"/>
                <w:lang w:eastAsia="zh-CN"/>
              </w:rPr>
              <w:t>Внесение изменений и отзыв заявки на участие в закупке</w:t>
            </w:r>
          </w:p>
        </w:tc>
        <w:tc>
          <w:tcPr>
            <w:tcW w:w="3252" w:type="pct"/>
            <w:tcBorders>
              <w:left w:val="single" w:sz="4" w:space="0" w:color="auto"/>
              <w:right w:val="single" w:sz="4" w:space="0" w:color="auto"/>
            </w:tcBorders>
          </w:tcPr>
          <w:p w14:paraId="58B7570E" w14:textId="12633FE3" w:rsidR="00FD22BB" w:rsidRDefault="00474A5B">
            <w:pPr>
              <w:tabs>
                <w:tab w:val="left" w:pos="142"/>
                <w:tab w:val="left" w:pos="426"/>
              </w:tabs>
              <w:jc w:val="both"/>
              <w:rPr>
                <w:rFonts w:eastAsiaTheme="minorEastAsia"/>
                <w:szCs w:val="24"/>
              </w:rPr>
            </w:pPr>
            <w:r w:rsidRPr="00474A5B">
              <w:rPr>
                <w:rFonts w:eastAsiaTheme="minorEastAsia"/>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eastAsiaTheme="minorEastAsia"/>
                <w:szCs w:val="24"/>
              </w:rPr>
              <w:t xml:space="preserve"> </w:t>
            </w:r>
            <w:r w:rsidR="00D03B52">
              <w:rPr>
                <w:rFonts w:eastAsiaTheme="minorEastAsia"/>
                <w:szCs w:val="24"/>
              </w:rPr>
              <w:t xml:space="preserve">С использованием функционала электронной площадки </w:t>
            </w:r>
            <w:r w:rsidR="00D03B52">
              <w:rPr>
                <w:rStyle w:val="ab"/>
                <w:rFonts w:eastAsiaTheme="minorEastAsia"/>
                <w:szCs w:val="24"/>
              </w:rPr>
              <w:t>https://etp-region.ru</w:t>
            </w:r>
            <w:r w:rsidR="00D03B52">
              <w:rPr>
                <w:rFonts w:eastAsiaTheme="minorEastAsia"/>
                <w:szCs w:val="24"/>
              </w:rPr>
              <w:t>.</w:t>
            </w:r>
          </w:p>
        </w:tc>
      </w:tr>
      <w:tr w:rsidR="00FD22BB" w14:paraId="45D9A916" w14:textId="77777777" w:rsidTr="00B16E0B">
        <w:trPr>
          <w:trHeight w:val="190"/>
        </w:trPr>
        <w:tc>
          <w:tcPr>
            <w:tcW w:w="381" w:type="pct"/>
            <w:tcBorders>
              <w:left w:val="single" w:sz="4" w:space="0" w:color="auto"/>
              <w:right w:val="single" w:sz="4" w:space="0" w:color="auto"/>
            </w:tcBorders>
            <w:shd w:val="clear" w:color="auto" w:fill="auto"/>
          </w:tcPr>
          <w:p w14:paraId="14D801D7" w14:textId="77777777" w:rsidR="00FD22BB" w:rsidRDefault="00D03B52">
            <w:pPr>
              <w:rPr>
                <w:b/>
                <w:bCs/>
                <w:color w:val="00000A"/>
                <w:szCs w:val="24"/>
                <w:lang w:eastAsia="zh-CN"/>
              </w:rPr>
            </w:pPr>
            <w:r>
              <w:rPr>
                <w:b/>
                <w:bCs/>
                <w:color w:val="00000A"/>
                <w:szCs w:val="24"/>
                <w:lang w:eastAsia="zh-CN"/>
              </w:rPr>
              <w:t>5.3.</w:t>
            </w:r>
          </w:p>
        </w:tc>
        <w:tc>
          <w:tcPr>
            <w:tcW w:w="1367" w:type="pct"/>
            <w:tcBorders>
              <w:left w:val="single" w:sz="4" w:space="0" w:color="auto"/>
              <w:right w:val="single" w:sz="4" w:space="0" w:color="auto"/>
            </w:tcBorders>
            <w:shd w:val="clear" w:color="auto" w:fill="auto"/>
          </w:tcPr>
          <w:p w14:paraId="3DCB5206" w14:textId="77777777" w:rsidR="00FD22BB" w:rsidRDefault="00D03B52">
            <w:pPr>
              <w:shd w:val="clear" w:color="auto" w:fill="FFFFFF"/>
              <w:rPr>
                <w:szCs w:val="24"/>
                <w:lang w:eastAsia="en-US"/>
              </w:rPr>
            </w:pPr>
            <w:r>
              <w:rPr>
                <w:szCs w:val="24"/>
                <w:lang w:eastAsia="en-US"/>
              </w:rPr>
              <w:t>Дата начала срока подачи заявок на участие в закупке</w:t>
            </w:r>
          </w:p>
        </w:tc>
        <w:tc>
          <w:tcPr>
            <w:tcW w:w="3252" w:type="pct"/>
            <w:tcBorders>
              <w:left w:val="single" w:sz="4" w:space="0" w:color="auto"/>
              <w:right w:val="single" w:sz="4" w:space="0" w:color="auto"/>
            </w:tcBorders>
            <w:shd w:val="clear" w:color="auto" w:fill="auto"/>
          </w:tcPr>
          <w:p w14:paraId="3C167D82" w14:textId="49B5A0EB" w:rsidR="00FD22BB" w:rsidRDefault="00CD4983">
            <w:pPr>
              <w:shd w:val="clear" w:color="auto" w:fill="FFFFFF"/>
              <w:rPr>
                <w:b/>
                <w:szCs w:val="24"/>
                <w:lang w:eastAsia="en-US"/>
              </w:rPr>
            </w:pPr>
            <w:r>
              <w:rPr>
                <w:b/>
                <w:color w:val="FF0000"/>
                <w:szCs w:val="24"/>
                <w:lang w:eastAsia="en-US"/>
              </w:rPr>
              <w:t>13</w:t>
            </w:r>
            <w:r w:rsidR="00B42204" w:rsidRPr="00533A77">
              <w:rPr>
                <w:b/>
                <w:color w:val="FF0000"/>
                <w:szCs w:val="24"/>
                <w:lang w:eastAsia="en-US"/>
              </w:rPr>
              <w:t>.0</w:t>
            </w:r>
            <w:r>
              <w:rPr>
                <w:b/>
                <w:color w:val="FF0000"/>
                <w:szCs w:val="24"/>
                <w:lang w:eastAsia="en-US"/>
              </w:rPr>
              <w:t>3</w:t>
            </w:r>
            <w:r w:rsidR="00B42204" w:rsidRPr="00533A77">
              <w:rPr>
                <w:b/>
                <w:color w:val="FF0000"/>
                <w:szCs w:val="24"/>
                <w:lang w:eastAsia="en-US"/>
              </w:rPr>
              <w:t>.2024 г.</w:t>
            </w:r>
            <w:r w:rsidR="00D03B52" w:rsidRPr="00533A77">
              <w:rPr>
                <w:b/>
                <w:color w:val="FF0000"/>
                <w:szCs w:val="24"/>
                <w:lang w:eastAsia="en-US"/>
              </w:rPr>
              <w:t xml:space="preserve"> </w:t>
            </w:r>
          </w:p>
        </w:tc>
      </w:tr>
      <w:tr w:rsidR="00FD22BB" w14:paraId="403A38F1" w14:textId="77777777" w:rsidTr="00B16E0B">
        <w:trPr>
          <w:trHeight w:val="190"/>
        </w:trPr>
        <w:tc>
          <w:tcPr>
            <w:tcW w:w="381" w:type="pct"/>
            <w:tcBorders>
              <w:left w:val="single" w:sz="4" w:space="0" w:color="auto"/>
              <w:right w:val="single" w:sz="4" w:space="0" w:color="auto"/>
            </w:tcBorders>
            <w:shd w:val="clear" w:color="auto" w:fill="auto"/>
          </w:tcPr>
          <w:p w14:paraId="4A38880F" w14:textId="77777777" w:rsidR="00FD22BB" w:rsidRDefault="00D03B52">
            <w:pPr>
              <w:rPr>
                <w:b/>
                <w:bCs/>
                <w:color w:val="00000A"/>
                <w:szCs w:val="24"/>
                <w:lang w:eastAsia="zh-CN"/>
              </w:rPr>
            </w:pPr>
            <w:r>
              <w:rPr>
                <w:b/>
                <w:bCs/>
                <w:color w:val="00000A"/>
                <w:szCs w:val="24"/>
                <w:lang w:eastAsia="zh-CN"/>
              </w:rPr>
              <w:t>5.4.1.</w:t>
            </w:r>
          </w:p>
        </w:tc>
        <w:tc>
          <w:tcPr>
            <w:tcW w:w="1367" w:type="pct"/>
            <w:tcBorders>
              <w:left w:val="single" w:sz="4" w:space="0" w:color="auto"/>
              <w:right w:val="single" w:sz="4" w:space="0" w:color="auto"/>
            </w:tcBorders>
            <w:shd w:val="clear" w:color="auto" w:fill="auto"/>
          </w:tcPr>
          <w:p w14:paraId="75C883D5" w14:textId="77777777" w:rsidR="00FD22BB" w:rsidRDefault="00D03B52">
            <w:pPr>
              <w:shd w:val="clear" w:color="auto" w:fill="FFFFFF"/>
              <w:rPr>
                <w:szCs w:val="24"/>
                <w:lang w:eastAsia="en-US"/>
              </w:rPr>
            </w:pPr>
            <w:r>
              <w:rPr>
                <w:szCs w:val="24"/>
                <w:lang w:eastAsia="en-US"/>
              </w:rPr>
              <w:t>Дата и время окончания срока подачи заявок на участие в закупке</w:t>
            </w:r>
          </w:p>
        </w:tc>
        <w:tc>
          <w:tcPr>
            <w:tcW w:w="3252" w:type="pct"/>
            <w:tcBorders>
              <w:left w:val="single" w:sz="4" w:space="0" w:color="auto"/>
              <w:right w:val="single" w:sz="4" w:space="0" w:color="auto"/>
            </w:tcBorders>
            <w:shd w:val="clear" w:color="auto" w:fill="auto"/>
          </w:tcPr>
          <w:p w14:paraId="28768129" w14:textId="3C1E2587" w:rsidR="00FD22BB" w:rsidRPr="00533A77" w:rsidRDefault="00CD4983">
            <w:pPr>
              <w:shd w:val="clear" w:color="auto" w:fill="FFFFFF"/>
              <w:rPr>
                <w:b/>
                <w:color w:val="FF0000"/>
                <w:szCs w:val="24"/>
              </w:rPr>
            </w:pPr>
            <w:r>
              <w:rPr>
                <w:b/>
                <w:color w:val="FF0000"/>
                <w:szCs w:val="24"/>
                <w:lang w:eastAsia="en-US"/>
              </w:rPr>
              <w:t>29</w:t>
            </w:r>
            <w:r w:rsidR="00D03B52" w:rsidRPr="00533A77">
              <w:rPr>
                <w:b/>
                <w:color w:val="FF0000"/>
                <w:szCs w:val="24"/>
                <w:lang w:eastAsia="en-US"/>
              </w:rPr>
              <w:t xml:space="preserve"> </w:t>
            </w:r>
            <w:r w:rsidR="00CF285E" w:rsidRPr="00533A77">
              <w:rPr>
                <w:b/>
                <w:color w:val="FF0000"/>
                <w:szCs w:val="24"/>
                <w:lang w:eastAsia="en-US"/>
              </w:rPr>
              <w:t>марта</w:t>
            </w:r>
            <w:r w:rsidR="001448A8" w:rsidRPr="00533A77">
              <w:rPr>
                <w:b/>
                <w:color w:val="FF0000"/>
                <w:szCs w:val="24"/>
                <w:lang w:eastAsia="en-US"/>
              </w:rPr>
              <w:t xml:space="preserve"> </w:t>
            </w:r>
            <w:r w:rsidR="00D03B52" w:rsidRPr="00533A77">
              <w:rPr>
                <w:b/>
                <w:color w:val="FF0000"/>
                <w:szCs w:val="24"/>
                <w:lang w:eastAsia="en-US"/>
              </w:rPr>
              <w:t>202</w:t>
            </w:r>
            <w:r w:rsidR="009843E3" w:rsidRPr="00533A77">
              <w:rPr>
                <w:b/>
                <w:color w:val="FF0000"/>
                <w:szCs w:val="24"/>
                <w:lang w:eastAsia="en-US"/>
              </w:rPr>
              <w:t>4</w:t>
            </w:r>
            <w:r w:rsidR="00D03B52" w:rsidRPr="00533A77">
              <w:rPr>
                <w:b/>
                <w:color w:val="FF0000"/>
                <w:szCs w:val="24"/>
                <w:lang w:eastAsia="en-US"/>
              </w:rPr>
              <w:t xml:space="preserve"> года 10.00 часов </w:t>
            </w:r>
            <w:r w:rsidR="00D03B52" w:rsidRPr="00533A77">
              <w:rPr>
                <w:b/>
                <w:color w:val="FF0000"/>
                <w:szCs w:val="24"/>
              </w:rPr>
              <w:t>(по местному времени</w:t>
            </w:r>
            <w:r w:rsidR="00D03B52" w:rsidRPr="00533A77">
              <w:rPr>
                <w:b/>
                <w:bCs/>
                <w:color w:val="FF0000"/>
                <w:szCs w:val="24"/>
                <w:lang w:eastAsia="en-US"/>
              </w:rPr>
              <w:t xml:space="preserve"> Заказчика</w:t>
            </w:r>
            <w:r w:rsidR="00D03B52" w:rsidRPr="00533A77">
              <w:rPr>
                <w:b/>
                <w:color w:val="FF0000"/>
                <w:szCs w:val="24"/>
              </w:rPr>
              <w:t>).</w:t>
            </w:r>
          </w:p>
          <w:p w14:paraId="6545C242" w14:textId="77777777" w:rsidR="00FD22BB" w:rsidRDefault="00FD22BB">
            <w:pPr>
              <w:keepNext/>
              <w:keepLines/>
              <w:rPr>
                <w:b/>
                <w:szCs w:val="24"/>
              </w:rPr>
            </w:pPr>
          </w:p>
        </w:tc>
      </w:tr>
      <w:tr w:rsidR="00FD22BB" w14:paraId="5A5D95EF" w14:textId="77777777" w:rsidTr="00B16E0B">
        <w:trPr>
          <w:trHeight w:val="190"/>
        </w:trPr>
        <w:tc>
          <w:tcPr>
            <w:tcW w:w="381" w:type="pct"/>
            <w:tcBorders>
              <w:left w:val="single" w:sz="4" w:space="0" w:color="auto"/>
              <w:right w:val="single" w:sz="4" w:space="0" w:color="auto"/>
            </w:tcBorders>
            <w:shd w:val="clear" w:color="auto" w:fill="auto"/>
          </w:tcPr>
          <w:p w14:paraId="14A73CA9" w14:textId="77777777" w:rsidR="00FD22BB" w:rsidRDefault="00D03B52">
            <w:pPr>
              <w:rPr>
                <w:b/>
                <w:bCs/>
                <w:color w:val="00000A"/>
                <w:szCs w:val="24"/>
                <w:lang w:eastAsia="zh-CN"/>
              </w:rPr>
            </w:pPr>
            <w:r>
              <w:rPr>
                <w:b/>
                <w:bCs/>
                <w:color w:val="00000A"/>
                <w:szCs w:val="24"/>
                <w:lang w:eastAsia="zh-CN"/>
              </w:rPr>
              <w:lastRenderedPageBreak/>
              <w:t>5.4.2.</w:t>
            </w:r>
          </w:p>
        </w:tc>
        <w:tc>
          <w:tcPr>
            <w:tcW w:w="1367" w:type="pct"/>
            <w:tcBorders>
              <w:left w:val="single" w:sz="4" w:space="0" w:color="auto"/>
              <w:right w:val="single" w:sz="4" w:space="0" w:color="auto"/>
            </w:tcBorders>
            <w:shd w:val="clear" w:color="auto" w:fill="auto"/>
          </w:tcPr>
          <w:p w14:paraId="6ECEE154" w14:textId="77777777" w:rsidR="00FD22BB" w:rsidRDefault="00D03B52">
            <w:pPr>
              <w:shd w:val="clear" w:color="auto" w:fill="FFFFFF"/>
              <w:rPr>
                <w:rFonts w:eastAsiaTheme="minorEastAsia"/>
                <w:szCs w:val="24"/>
              </w:rPr>
            </w:pPr>
            <w:r>
              <w:rPr>
                <w:rFonts w:eastAsiaTheme="minorEastAsia"/>
                <w:szCs w:val="24"/>
              </w:rPr>
              <w:t>Место рассмотрения заявок на участие в закупке</w:t>
            </w:r>
          </w:p>
        </w:tc>
        <w:tc>
          <w:tcPr>
            <w:tcW w:w="3252" w:type="pct"/>
            <w:tcBorders>
              <w:left w:val="single" w:sz="4" w:space="0" w:color="auto"/>
              <w:right w:val="single" w:sz="4" w:space="0" w:color="auto"/>
            </w:tcBorders>
            <w:shd w:val="clear" w:color="auto" w:fill="auto"/>
          </w:tcPr>
          <w:p w14:paraId="54E69E01" w14:textId="220658E0" w:rsidR="0047113B" w:rsidRDefault="001448A8">
            <w:pPr>
              <w:shd w:val="clear" w:color="auto" w:fill="FFFFFF"/>
              <w:rPr>
                <w:rFonts w:eastAsiaTheme="minorEastAsia"/>
                <w:szCs w:val="24"/>
              </w:rPr>
            </w:pPr>
            <w:r>
              <w:rPr>
                <w:lang w:eastAsia="ar-SA"/>
              </w:rPr>
              <w:t>По месту нахождения Заказчика.</w:t>
            </w:r>
          </w:p>
          <w:p w14:paraId="11A74DBA" w14:textId="68355ADC" w:rsidR="00FD22BB" w:rsidRDefault="00474A5B">
            <w:pPr>
              <w:shd w:val="clear" w:color="auto" w:fill="FFFFFF"/>
              <w:rPr>
                <w:rFonts w:eastAsiaTheme="minorEastAsia"/>
                <w:szCs w:val="24"/>
              </w:rPr>
            </w:pPr>
            <w:r>
              <w:rPr>
                <w:rFonts w:eastAsiaTheme="minorEastAsia"/>
                <w:szCs w:val="24"/>
              </w:rPr>
              <w:t>С использованием функционала ЭТП</w:t>
            </w:r>
          </w:p>
        </w:tc>
      </w:tr>
      <w:tr w:rsidR="00FD22BB" w14:paraId="49AE89CE" w14:textId="77777777" w:rsidTr="00B16E0B">
        <w:trPr>
          <w:trHeight w:val="452"/>
        </w:trPr>
        <w:tc>
          <w:tcPr>
            <w:tcW w:w="381" w:type="pct"/>
            <w:tcBorders>
              <w:left w:val="single" w:sz="4" w:space="0" w:color="auto"/>
              <w:right w:val="single" w:sz="4" w:space="0" w:color="auto"/>
            </w:tcBorders>
            <w:shd w:val="clear" w:color="auto" w:fill="auto"/>
          </w:tcPr>
          <w:p w14:paraId="534DE8F6" w14:textId="77777777" w:rsidR="00FD22BB" w:rsidRDefault="00D03B52">
            <w:pPr>
              <w:rPr>
                <w:b/>
                <w:bCs/>
                <w:color w:val="00000A"/>
                <w:szCs w:val="24"/>
                <w:lang w:eastAsia="zh-CN"/>
              </w:rPr>
            </w:pPr>
            <w:r>
              <w:rPr>
                <w:b/>
                <w:bCs/>
                <w:color w:val="00000A"/>
                <w:szCs w:val="24"/>
                <w:lang w:eastAsia="zh-CN"/>
              </w:rPr>
              <w:t xml:space="preserve">5.5. </w:t>
            </w:r>
          </w:p>
        </w:tc>
        <w:tc>
          <w:tcPr>
            <w:tcW w:w="1367" w:type="pct"/>
            <w:tcBorders>
              <w:left w:val="single" w:sz="4" w:space="0" w:color="auto"/>
              <w:right w:val="single" w:sz="4" w:space="0" w:color="auto"/>
            </w:tcBorders>
            <w:shd w:val="clear" w:color="auto" w:fill="auto"/>
          </w:tcPr>
          <w:p w14:paraId="6EEEF7DC" w14:textId="77777777" w:rsidR="00FD22BB" w:rsidRDefault="00D03B52">
            <w:pPr>
              <w:shd w:val="clear" w:color="auto" w:fill="FFFFFF"/>
              <w:rPr>
                <w:szCs w:val="24"/>
                <w:lang w:eastAsia="en-US"/>
              </w:rPr>
            </w:pPr>
            <w:r>
              <w:rPr>
                <w:szCs w:val="24"/>
                <w:lang w:eastAsia="en-US"/>
              </w:rPr>
              <w:t>Дата рассмотрения предложений участников такой закупки и подведения итогов такой закупки</w:t>
            </w:r>
          </w:p>
        </w:tc>
        <w:tc>
          <w:tcPr>
            <w:tcW w:w="3252" w:type="pct"/>
            <w:tcBorders>
              <w:left w:val="single" w:sz="4" w:space="0" w:color="auto"/>
              <w:right w:val="single" w:sz="4" w:space="0" w:color="auto"/>
            </w:tcBorders>
            <w:shd w:val="clear" w:color="auto" w:fill="auto"/>
          </w:tcPr>
          <w:p w14:paraId="2B408228" w14:textId="0FE54619" w:rsidR="0047113B" w:rsidRPr="0047113B" w:rsidRDefault="0047113B">
            <w:pPr>
              <w:shd w:val="clear" w:color="auto" w:fill="FFFFFF"/>
              <w:rPr>
                <w:b/>
                <w:bCs/>
                <w:szCs w:val="24"/>
                <w:lang w:eastAsia="en-US"/>
              </w:rPr>
            </w:pPr>
            <w:r w:rsidRPr="0047113B">
              <w:rPr>
                <w:b/>
                <w:bCs/>
                <w:szCs w:val="24"/>
                <w:lang w:eastAsia="en-US"/>
              </w:rPr>
              <w:t>АУКЦИОН</w:t>
            </w:r>
            <w:r w:rsidR="00DB5D08">
              <w:rPr>
                <w:b/>
                <w:bCs/>
                <w:szCs w:val="24"/>
                <w:lang w:eastAsia="en-US"/>
              </w:rPr>
              <w:t xml:space="preserve"> В </w:t>
            </w:r>
            <w:r w:rsidR="004354C9">
              <w:rPr>
                <w:b/>
                <w:bCs/>
                <w:szCs w:val="24"/>
                <w:lang w:eastAsia="en-US"/>
              </w:rPr>
              <w:t>ОДНОЙ</w:t>
            </w:r>
            <w:r w:rsidR="00DB5D08">
              <w:rPr>
                <w:b/>
                <w:bCs/>
                <w:szCs w:val="24"/>
                <w:lang w:eastAsia="en-US"/>
              </w:rPr>
              <w:t xml:space="preserve"> ЧАСТ</w:t>
            </w:r>
            <w:r w:rsidR="004354C9">
              <w:rPr>
                <w:b/>
                <w:bCs/>
                <w:szCs w:val="24"/>
                <w:lang w:eastAsia="en-US"/>
              </w:rPr>
              <w:t>И</w:t>
            </w:r>
          </w:p>
          <w:p w14:paraId="60A7B299" w14:textId="312B7E67" w:rsidR="00FD22BB" w:rsidRDefault="00D03B52">
            <w:pPr>
              <w:shd w:val="clear" w:color="auto" w:fill="FFFFFF"/>
              <w:rPr>
                <w:szCs w:val="24"/>
                <w:lang w:eastAsia="en-US"/>
              </w:rPr>
            </w:pPr>
            <w:r>
              <w:rPr>
                <w:szCs w:val="24"/>
                <w:lang w:eastAsia="en-US"/>
              </w:rPr>
              <w:t>Рассмотрение заяв</w:t>
            </w:r>
            <w:r w:rsidR="004354C9">
              <w:rPr>
                <w:szCs w:val="24"/>
                <w:lang w:eastAsia="en-US"/>
              </w:rPr>
              <w:t>ок</w:t>
            </w:r>
            <w:r>
              <w:rPr>
                <w:szCs w:val="24"/>
                <w:lang w:eastAsia="en-US"/>
              </w:rPr>
              <w:t xml:space="preserve">: </w:t>
            </w:r>
            <w:r w:rsidR="00CD4983">
              <w:rPr>
                <w:b/>
                <w:bCs/>
                <w:color w:val="FF0000"/>
                <w:szCs w:val="24"/>
                <w:lang w:eastAsia="en-US"/>
              </w:rPr>
              <w:t>29</w:t>
            </w:r>
            <w:r w:rsidRPr="00533A77">
              <w:rPr>
                <w:b/>
                <w:bCs/>
                <w:color w:val="FF0000"/>
                <w:szCs w:val="24"/>
                <w:lang w:eastAsia="en-US"/>
              </w:rPr>
              <w:t xml:space="preserve"> </w:t>
            </w:r>
            <w:r w:rsidR="00CF285E" w:rsidRPr="00533A77">
              <w:rPr>
                <w:b/>
                <w:bCs/>
                <w:color w:val="FF0000"/>
                <w:szCs w:val="24"/>
                <w:lang w:eastAsia="en-US"/>
              </w:rPr>
              <w:t>марта</w:t>
            </w:r>
            <w:r w:rsidRPr="00533A77">
              <w:rPr>
                <w:b/>
                <w:bCs/>
                <w:color w:val="FF0000"/>
                <w:szCs w:val="24"/>
                <w:lang w:eastAsia="en-US"/>
              </w:rPr>
              <w:t xml:space="preserve"> 202</w:t>
            </w:r>
            <w:r w:rsidR="009843E3" w:rsidRPr="00533A77">
              <w:rPr>
                <w:b/>
                <w:bCs/>
                <w:color w:val="FF0000"/>
                <w:szCs w:val="24"/>
                <w:lang w:eastAsia="en-US"/>
              </w:rPr>
              <w:t>4</w:t>
            </w:r>
            <w:r w:rsidRPr="00533A77">
              <w:rPr>
                <w:b/>
                <w:bCs/>
                <w:color w:val="FF0000"/>
                <w:szCs w:val="24"/>
                <w:lang w:eastAsia="en-US"/>
              </w:rPr>
              <w:t xml:space="preserve"> года</w:t>
            </w:r>
            <w:r w:rsidRPr="00533A77">
              <w:rPr>
                <w:color w:val="FF0000"/>
                <w:szCs w:val="24"/>
                <w:lang w:eastAsia="en-US"/>
              </w:rPr>
              <w:t xml:space="preserve"> </w:t>
            </w:r>
          </w:p>
          <w:p w14:paraId="1C7B8534" w14:textId="29FCAC66" w:rsidR="00FD22BB" w:rsidRPr="00533A77" w:rsidRDefault="00D03B52">
            <w:pPr>
              <w:shd w:val="clear" w:color="auto" w:fill="FFFFFF"/>
              <w:rPr>
                <w:color w:val="FF0000"/>
                <w:szCs w:val="24"/>
                <w:lang w:eastAsia="en-US"/>
              </w:rPr>
            </w:pPr>
            <w:r>
              <w:rPr>
                <w:szCs w:val="24"/>
                <w:lang w:eastAsia="en-US"/>
              </w:rPr>
              <w:t xml:space="preserve">Подача ценовых предложений: </w:t>
            </w:r>
            <w:r w:rsidR="00CD4983">
              <w:rPr>
                <w:b/>
                <w:bCs/>
                <w:color w:val="FF0000"/>
                <w:szCs w:val="24"/>
                <w:lang w:eastAsia="en-US"/>
              </w:rPr>
              <w:t>01</w:t>
            </w:r>
            <w:r w:rsidR="00CF285E" w:rsidRPr="00533A77">
              <w:rPr>
                <w:b/>
                <w:bCs/>
                <w:color w:val="FF0000"/>
                <w:szCs w:val="24"/>
                <w:lang w:eastAsia="en-US"/>
              </w:rPr>
              <w:t xml:space="preserve"> </w:t>
            </w:r>
            <w:r w:rsidR="00CD4983">
              <w:rPr>
                <w:b/>
                <w:bCs/>
                <w:color w:val="FF0000"/>
                <w:szCs w:val="24"/>
                <w:lang w:eastAsia="en-US"/>
              </w:rPr>
              <w:t>апреля</w:t>
            </w:r>
            <w:r w:rsidR="00CF285E" w:rsidRPr="00533A77">
              <w:rPr>
                <w:b/>
                <w:bCs/>
                <w:color w:val="FF0000"/>
                <w:szCs w:val="24"/>
                <w:lang w:eastAsia="en-US"/>
              </w:rPr>
              <w:t xml:space="preserve"> 2024 года</w:t>
            </w:r>
            <w:r w:rsidR="00CF285E" w:rsidRPr="00533A77">
              <w:rPr>
                <w:color w:val="FF0000"/>
                <w:szCs w:val="24"/>
                <w:lang w:eastAsia="en-US"/>
              </w:rPr>
              <w:t xml:space="preserve"> </w:t>
            </w:r>
            <w:r w:rsidRPr="00533A77">
              <w:rPr>
                <w:b/>
                <w:bCs/>
                <w:color w:val="FF0000"/>
                <w:szCs w:val="24"/>
                <w:lang w:eastAsia="en-US"/>
              </w:rPr>
              <w:t>в 10:00 (по местному времени Заказчика)</w:t>
            </w:r>
          </w:p>
          <w:p w14:paraId="49B1EBC4" w14:textId="7DC52334" w:rsidR="00FD22BB" w:rsidRDefault="004354C9">
            <w:pPr>
              <w:shd w:val="clear" w:color="auto" w:fill="FFFFFF"/>
              <w:rPr>
                <w:szCs w:val="24"/>
                <w:lang w:eastAsia="en-US"/>
              </w:rPr>
            </w:pPr>
            <w:r>
              <w:rPr>
                <w:szCs w:val="24"/>
                <w:lang w:eastAsia="en-US"/>
              </w:rPr>
              <w:t>П</w:t>
            </w:r>
            <w:r w:rsidR="00D03B52">
              <w:rPr>
                <w:szCs w:val="24"/>
                <w:lang w:eastAsia="en-US"/>
              </w:rPr>
              <w:t xml:space="preserve">одведение итогов Аукциона: </w:t>
            </w:r>
            <w:r w:rsidR="00CD4983">
              <w:rPr>
                <w:b/>
                <w:bCs/>
                <w:color w:val="FF0000"/>
                <w:szCs w:val="24"/>
                <w:lang w:eastAsia="en-US"/>
              </w:rPr>
              <w:t>01</w:t>
            </w:r>
            <w:r w:rsidR="00CF285E" w:rsidRPr="00533A77">
              <w:rPr>
                <w:b/>
                <w:bCs/>
                <w:color w:val="FF0000"/>
                <w:szCs w:val="24"/>
                <w:lang w:eastAsia="en-US"/>
              </w:rPr>
              <w:t xml:space="preserve"> </w:t>
            </w:r>
            <w:r w:rsidR="00CD4983">
              <w:rPr>
                <w:b/>
                <w:bCs/>
                <w:color w:val="FF0000"/>
                <w:szCs w:val="24"/>
                <w:lang w:eastAsia="en-US"/>
              </w:rPr>
              <w:t>апреля</w:t>
            </w:r>
            <w:r w:rsidR="00CF285E" w:rsidRPr="00533A77">
              <w:rPr>
                <w:b/>
                <w:bCs/>
                <w:color w:val="FF0000"/>
                <w:szCs w:val="24"/>
                <w:lang w:eastAsia="en-US"/>
              </w:rPr>
              <w:t xml:space="preserve"> 2024 года</w:t>
            </w:r>
          </w:p>
        </w:tc>
      </w:tr>
      <w:tr w:rsidR="00FD22BB" w14:paraId="5EB313A8" w14:textId="77777777" w:rsidTr="00B16E0B">
        <w:trPr>
          <w:trHeight w:val="452"/>
        </w:trPr>
        <w:tc>
          <w:tcPr>
            <w:tcW w:w="381" w:type="pct"/>
            <w:tcBorders>
              <w:left w:val="single" w:sz="4" w:space="0" w:color="auto"/>
              <w:right w:val="single" w:sz="4" w:space="0" w:color="auto"/>
            </w:tcBorders>
            <w:shd w:val="clear" w:color="auto" w:fill="auto"/>
          </w:tcPr>
          <w:p w14:paraId="47E9883D" w14:textId="77777777" w:rsidR="00FD22BB" w:rsidRDefault="00D03B52">
            <w:pPr>
              <w:rPr>
                <w:b/>
                <w:bCs/>
                <w:color w:val="00000A"/>
                <w:szCs w:val="24"/>
                <w:lang w:eastAsia="zh-CN"/>
              </w:rPr>
            </w:pPr>
            <w:r>
              <w:rPr>
                <w:b/>
                <w:bCs/>
                <w:color w:val="00000A"/>
                <w:szCs w:val="24"/>
                <w:lang w:eastAsia="zh-CN"/>
              </w:rPr>
              <w:t>5.5.1.</w:t>
            </w:r>
          </w:p>
        </w:tc>
        <w:tc>
          <w:tcPr>
            <w:tcW w:w="1367" w:type="pct"/>
            <w:tcBorders>
              <w:left w:val="single" w:sz="4" w:space="0" w:color="auto"/>
              <w:right w:val="single" w:sz="4" w:space="0" w:color="auto"/>
            </w:tcBorders>
            <w:shd w:val="clear" w:color="auto" w:fill="auto"/>
          </w:tcPr>
          <w:p w14:paraId="651C7548" w14:textId="77777777" w:rsidR="00FD22BB" w:rsidRDefault="00D03B52">
            <w:pPr>
              <w:shd w:val="clear" w:color="auto" w:fill="FFFFFF"/>
              <w:rPr>
                <w:szCs w:val="24"/>
                <w:lang w:eastAsia="en-US"/>
              </w:rPr>
            </w:pPr>
            <w:r>
              <w:rPr>
                <w:szCs w:val="24"/>
                <w:lang w:eastAsia="en-US"/>
              </w:rPr>
              <w:t>Порядок подведения итогов</w:t>
            </w:r>
          </w:p>
        </w:tc>
        <w:tc>
          <w:tcPr>
            <w:tcW w:w="3252" w:type="pct"/>
            <w:tcBorders>
              <w:left w:val="single" w:sz="4" w:space="0" w:color="auto"/>
              <w:right w:val="single" w:sz="4" w:space="0" w:color="auto"/>
            </w:tcBorders>
            <w:shd w:val="clear" w:color="auto" w:fill="auto"/>
          </w:tcPr>
          <w:p w14:paraId="0FCC454B" w14:textId="77777777" w:rsidR="00FD22BB" w:rsidRDefault="00D03B52">
            <w:pPr>
              <w:shd w:val="clear" w:color="auto" w:fill="FFFFFF"/>
              <w:jc w:val="both"/>
              <w:rPr>
                <w:color w:val="000000"/>
                <w:szCs w:val="24"/>
              </w:rPr>
            </w:pPr>
            <w:r>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2A8B0492" w14:textId="77777777" w:rsidR="00FD22BB" w:rsidRDefault="00D03B52">
            <w:pPr>
              <w:shd w:val="clear" w:color="auto" w:fill="FFFFFF"/>
              <w:jc w:val="both"/>
              <w:rPr>
                <w:color w:val="000000"/>
                <w:szCs w:val="24"/>
              </w:rPr>
            </w:pPr>
            <w:r>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323B22F7" w14:textId="77777777" w:rsidR="00FD22BB" w:rsidRDefault="00D03B52">
            <w:pPr>
              <w:shd w:val="clear" w:color="auto" w:fill="FFFFFF"/>
              <w:jc w:val="both"/>
              <w:rPr>
                <w:color w:val="000000"/>
                <w:szCs w:val="24"/>
              </w:rPr>
            </w:pPr>
            <w:r>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21B933FA" w14:textId="77777777" w:rsidR="00FD22BB" w:rsidRDefault="00D03B52">
            <w:pPr>
              <w:shd w:val="clear" w:color="auto" w:fill="FFFFFF"/>
              <w:jc w:val="both"/>
              <w:rPr>
                <w:color w:val="000000"/>
                <w:szCs w:val="24"/>
              </w:rPr>
            </w:pPr>
            <w:r>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590BB3EB" w14:textId="77777777" w:rsidR="00FD22BB" w:rsidRDefault="00D03B52">
            <w:pPr>
              <w:shd w:val="clear" w:color="auto" w:fill="FFFFFF"/>
              <w:jc w:val="both"/>
              <w:rPr>
                <w:color w:val="000000"/>
                <w:szCs w:val="24"/>
              </w:rPr>
            </w:pPr>
            <w:r>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5AFE092E" w14:textId="6CF4D1B4" w:rsidR="00FD22BB" w:rsidRDefault="00D03B52" w:rsidP="00643CF9">
            <w:pPr>
              <w:shd w:val="clear" w:color="auto" w:fill="FFFFFF"/>
              <w:jc w:val="both"/>
              <w:rPr>
                <w:color w:val="000000"/>
                <w:szCs w:val="24"/>
              </w:rPr>
            </w:pPr>
            <w:r>
              <w:rPr>
                <w:color w:val="000000"/>
                <w:szCs w:val="24"/>
              </w:rPr>
              <w:t>По результатам проведения аукциона и рассмотрения закупочной комиссией документов и сведений участников, представленных оператором Подписанный присутствующими членами комиссии протокол проведения аукциона размещается в ЕИС в течение 3 дней со дня его подписания.</w:t>
            </w:r>
          </w:p>
        </w:tc>
      </w:tr>
      <w:tr w:rsidR="00FD22BB" w14:paraId="781CD024" w14:textId="77777777" w:rsidTr="00B16E0B">
        <w:trPr>
          <w:trHeight w:val="190"/>
        </w:trPr>
        <w:tc>
          <w:tcPr>
            <w:tcW w:w="381" w:type="pct"/>
            <w:tcBorders>
              <w:left w:val="single" w:sz="4" w:space="0" w:color="auto"/>
              <w:right w:val="single" w:sz="4" w:space="0" w:color="auto"/>
            </w:tcBorders>
          </w:tcPr>
          <w:p w14:paraId="17060E18" w14:textId="77777777" w:rsidR="00FD22BB" w:rsidRDefault="00D03B52">
            <w:pPr>
              <w:rPr>
                <w:b/>
                <w:bCs/>
                <w:color w:val="00000A"/>
                <w:szCs w:val="24"/>
                <w:lang w:eastAsia="zh-CN"/>
              </w:rPr>
            </w:pPr>
            <w:r>
              <w:rPr>
                <w:b/>
                <w:bCs/>
                <w:color w:val="00000A"/>
                <w:szCs w:val="24"/>
                <w:lang w:eastAsia="zh-CN"/>
              </w:rPr>
              <w:t>5.6.</w:t>
            </w:r>
          </w:p>
        </w:tc>
        <w:tc>
          <w:tcPr>
            <w:tcW w:w="1367" w:type="pct"/>
            <w:tcBorders>
              <w:left w:val="single" w:sz="4" w:space="0" w:color="auto"/>
              <w:right w:val="single" w:sz="4" w:space="0" w:color="auto"/>
            </w:tcBorders>
          </w:tcPr>
          <w:p w14:paraId="5E575E12" w14:textId="77777777" w:rsidR="00FD22BB" w:rsidRDefault="00D03B52">
            <w:pPr>
              <w:shd w:val="clear" w:color="auto" w:fill="FFFFFF"/>
              <w:rPr>
                <w:szCs w:val="24"/>
                <w:lang w:eastAsia="en-US"/>
              </w:rPr>
            </w:pPr>
            <w:r>
              <w:rPr>
                <w:szCs w:val="24"/>
                <w:lang w:eastAsia="en-US"/>
              </w:rPr>
              <w:t>Обеспечение заявки</w:t>
            </w:r>
          </w:p>
        </w:tc>
        <w:tc>
          <w:tcPr>
            <w:tcW w:w="3252" w:type="pct"/>
            <w:tcBorders>
              <w:left w:val="single" w:sz="4" w:space="0" w:color="auto"/>
              <w:right w:val="single" w:sz="4" w:space="0" w:color="auto"/>
            </w:tcBorders>
          </w:tcPr>
          <w:p w14:paraId="58C0D0F3" w14:textId="5D0D02C1" w:rsidR="00FD22BB" w:rsidRDefault="00AD5C6D">
            <w:pPr>
              <w:tabs>
                <w:tab w:val="center" w:pos="3235"/>
              </w:tabs>
              <w:jc w:val="both"/>
              <w:rPr>
                <w:rFonts w:eastAsiaTheme="minorEastAsia"/>
                <w:color w:val="000000"/>
                <w:szCs w:val="24"/>
              </w:rPr>
            </w:pPr>
            <w:r>
              <w:rPr>
                <w:rFonts w:eastAsiaTheme="minorEastAsia"/>
                <w:color w:val="000000"/>
                <w:szCs w:val="24"/>
              </w:rPr>
              <w:t>Не установлено</w:t>
            </w:r>
          </w:p>
        </w:tc>
      </w:tr>
      <w:tr w:rsidR="006717ED" w14:paraId="3AEF6086" w14:textId="77777777" w:rsidTr="00B16E0B">
        <w:trPr>
          <w:trHeight w:val="190"/>
        </w:trPr>
        <w:tc>
          <w:tcPr>
            <w:tcW w:w="381" w:type="pct"/>
            <w:tcBorders>
              <w:left w:val="single" w:sz="4" w:space="0" w:color="auto"/>
              <w:right w:val="single" w:sz="4" w:space="0" w:color="auto"/>
            </w:tcBorders>
          </w:tcPr>
          <w:p w14:paraId="0469FB6E" w14:textId="77777777" w:rsidR="006717ED" w:rsidRDefault="006717ED" w:rsidP="006717ED">
            <w:pPr>
              <w:rPr>
                <w:b/>
                <w:bCs/>
                <w:color w:val="00000A"/>
                <w:szCs w:val="24"/>
                <w:lang w:eastAsia="zh-CN"/>
              </w:rPr>
            </w:pPr>
            <w:r>
              <w:rPr>
                <w:b/>
                <w:bCs/>
                <w:color w:val="00000A"/>
                <w:szCs w:val="24"/>
                <w:lang w:eastAsia="zh-CN"/>
              </w:rPr>
              <w:t>5.7.</w:t>
            </w:r>
          </w:p>
        </w:tc>
        <w:tc>
          <w:tcPr>
            <w:tcW w:w="1367" w:type="pct"/>
            <w:tcBorders>
              <w:left w:val="single" w:sz="4" w:space="0" w:color="auto"/>
              <w:right w:val="single" w:sz="4" w:space="0" w:color="auto"/>
            </w:tcBorders>
          </w:tcPr>
          <w:p w14:paraId="70DF524C" w14:textId="77777777" w:rsidR="006717ED" w:rsidRDefault="006717ED" w:rsidP="006717ED">
            <w:pPr>
              <w:shd w:val="clear" w:color="auto" w:fill="FFFFFF"/>
              <w:jc w:val="both"/>
              <w:rPr>
                <w:szCs w:val="24"/>
                <w:lang w:eastAsia="en-US"/>
              </w:rPr>
            </w:pPr>
            <w:r>
              <w:rPr>
                <w:szCs w:val="24"/>
                <w:lang w:eastAsia="en-US"/>
              </w:rPr>
              <w:t>Порядок предоставления обеспечения заявки</w:t>
            </w:r>
          </w:p>
        </w:tc>
        <w:tc>
          <w:tcPr>
            <w:tcW w:w="3252" w:type="pct"/>
            <w:tcBorders>
              <w:left w:val="single" w:sz="4" w:space="0" w:color="auto"/>
              <w:right w:val="single" w:sz="4" w:space="0" w:color="auto"/>
            </w:tcBorders>
          </w:tcPr>
          <w:p w14:paraId="4265154F" w14:textId="01171316" w:rsidR="006717ED" w:rsidRDefault="006717ED" w:rsidP="006717ED">
            <w:pPr>
              <w:tabs>
                <w:tab w:val="center" w:pos="3235"/>
              </w:tabs>
              <w:jc w:val="both"/>
              <w:rPr>
                <w:rFonts w:eastAsiaTheme="minorEastAsia"/>
                <w:color w:val="000000"/>
                <w:szCs w:val="24"/>
              </w:rPr>
            </w:pPr>
            <w:r w:rsidRPr="00576538">
              <w:rPr>
                <w:rFonts w:eastAsiaTheme="minorEastAsia"/>
                <w:color w:val="000000"/>
                <w:szCs w:val="24"/>
              </w:rPr>
              <w:t>Не установлено</w:t>
            </w:r>
          </w:p>
        </w:tc>
      </w:tr>
      <w:tr w:rsidR="006717ED" w14:paraId="1B6CA82A" w14:textId="77777777" w:rsidTr="00B16E0B">
        <w:trPr>
          <w:trHeight w:val="190"/>
        </w:trPr>
        <w:tc>
          <w:tcPr>
            <w:tcW w:w="381" w:type="pct"/>
            <w:tcBorders>
              <w:left w:val="single" w:sz="4" w:space="0" w:color="auto"/>
              <w:right w:val="single" w:sz="4" w:space="0" w:color="auto"/>
            </w:tcBorders>
          </w:tcPr>
          <w:p w14:paraId="0C56D2F1" w14:textId="77777777" w:rsidR="006717ED" w:rsidRDefault="006717ED" w:rsidP="006717ED">
            <w:pPr>
              <w:rPr>
                <w:b/>
                <w:bCs/>
                <w:color w:val="00000A"/>
                <w:szCs w:val="24"/>
                <w:lang w:eastAsia="zh-CN"/>
              </w:rPr>
            </w:pPr>
            <w:r>
              <w:rPr>
                <w:b/>
                <w:bCs/>
                <w:color w:val="00000A"/>
                <w:szCs w:val="24"/>
                <w:lang w:eastAsia="zh-CN"/>
              </w:rPr>
              <w:t>5.8.</w:t>
            </w:r>
          </w:p>
        </w:tc>
        <w:tc>
          <w:tcPr>
            <w:tcW w:w="1367" w:type="pct"/>
            <w:tcBorders>
              <w:left w:val="single" w:sz="4" w:space="0" w:color="auto"/>
              <w:right w:val="single" w:sz="4" w:space="0" w:color="auto"/>
            </w:tcBorders>
          </w:tcPr>
          <w:p w14:paraId="79E72E5B" w14:textId="77777777" w:rsidR="006717ED" w:rsidRDefault="006717ED" w:rsidP="006717ED">
            <w:pPr>
              <w:shd w:val="clear" w:color="auto" w:fill="FFFFFF"/>
              <w:jc w:val="both"/>
              <w:rPr>
                <w:szCs w:val="24"/>
                <w:lang w:eastAsia="en-US"/>
              </w:rPr>
            </w:pPr>
            <w:r>
              <w:rPr>
                <w:szCs w:val="24"/>
                <w:lang w:eastAsia="en-US"/>
              </w:rPr>
              <w:t>Обеспечение договора</w:t>
            </w:r>
          </w:p>
        </w:tc>
        <w:tc>
          <w:tcPr>
            <w:tcW w:w="3252" w:type="pct"/>
            <w:tcBorders>
              <w:left w:val="single" w:sz="4" w:space="0" w:color="auto"/>
              <w:right w:val="single" w:sz="4" w:space="0" w:color="auto"/>
            </w:tcBorders>
          </w:tcPr>
          <w:p w14:paraId="34EA4BDA" w14:textId="6318224E" w:rsidR="006717ED" w:rsidRPr="00162472" w:rsidRDefault="006717ED" w:rsidP="006717ED">
            <w:pPr>
              <w:tabs>
                <w:tab w:val="center" w:pos="3235"/>
              </w:tabs>
              <w:jc w:val="both"/>
              <w:rPr>
                <w:rFonts w:eastAsiaTheme="minorEastAsia"/>
                <w:color w:val="000000"/>
                <w:szCs w:val="24"/>
              </w:rPr>
            </w:pPr>
            <w:r w:rsidRPr="00576538">
              <w:rPr>
                <w:rFonts w:eastAsiaTheme="minorEastAsia"/>
                <w:color w:val="000000"/>
                <w:szCs w:val="24"/>
              </w:rPr>
              <w:t>Не установлено</w:t>
            </w:r>
          </w:p>
        </w:tc>
      </w:tr>
      <w:tr w:rsidR="00AD5C6D" w14:paraId="02E703C8" w14:textId="77777777" w:rsidTr="00B16E0B">
        <w:trPr>
          <w:trHeight w:val="190"/>
        </w:trPr>
        <w:tc>
          <w:tcPr>
            <w:tcW w:w="381" w:type="pct"/>
            <w:tcBorders>
              <w:left w:val="single" w:sz="4" w:space="0" w:color="auto"/>
              <w:right w:val="single" w:sz="4" w:space="0" w:color="auto"/>
            </w:tcBorders>
          </w:tcPr>
          <w:p w14:paraId="327C0F0D" w14:textId="77777777" w:rsidR="00AD5C6D" w:rsidRDefault="00AD5C6D" w:rsidP="00AD5C6D">
            <w:pPr>
              <w:rPr>
                <w:b/>
                <w:bCs/>
                <w:color w:val="00000A"/>
                <w:szCs w:val="24"/>
                <w:lang w:eastAsia="zh-CN"/>
              </w:rPr>
            </w:pPr>
            <w:r>
              <w:rPr>
                <w:b/>
                <w:bCs/>
                <w:color w:val="00000A"/>
                <w:szCs w:val="24"/>
                <w:lang w:eastAsia="zh-CN"/>
              </w:rPr>
              <w:t>5.9.</w:t>
            </w:r>
          </w:p>
        </w:tc>
        <w:tc>
          <w:tcPr>
            <w:tcW w:w="1367" w:type="pct"/>
            <w:tcBorders>
              <w:left w:val="single" w:sz="4" w:space="0" w:color="auto"/>
              <w:right w:val="single" w:sz="4" w:space="0" w:color="auto"/>
            </w:tcBorders>
          </w:tcPr>
          <w:p w14:paraId="5C5A3D9D" w14:textId="77777777" w:rsidR="00AD5C6D" w:rsidRDefault="00AD5C6D" w:rsidP="00AD5C6D">
            <w:pPr>
              <w:shd w:val="clear" w:color="auto" w:fill="FFFFFF"/>
              <w:jc w:val="both"/>
              <w:rPr>
                <w:szCs w:val="24"/>
                <w:lang w:eastAsia="en-US"/>
              </w:rPr>
            </w:pPr>
            <w:r>
              <w:rPr>
                <w:szCs w:val="24"/>
                <w:lang w:eastAsia="en-US"/>
              </w:rPr>
              <w:t xml:space="preserve">Порядок предоставления обеспечения договора </w:t>
            </w:r>
          </w:p>
        </w:tc>
        <w:tc>
          <w:tcPr>
            <w:tcW w:w="3252" w:type="pct"/>
            <w:tcBorders>
              <w:left w:val="single" w:sz="4" w:space="0" w:color="auto"/>
              <w:right w:val="single" w:sz="4" w:space="0" w:color="auto"/>
            </w:tcBorders>
          </w:tcPr>
          <w:p w14:paraId="0CFA8C5A" w14:textId="2F62BFAF" w:rsidR="00AD5C6D" w:rsidRDefault="00AD5C6D" w:rsidP="00AD5C6D">
            <w:pPr>
              <w:tabs>
                <w:tab w:val="center" w:pos="3235"/>
              </w:tabs>
              <w:jc w:val="both"/>
              <w:rPr>
                <w:rFonts w:eastAsiaTheme="minorEastAsia"/>
                <w:color w:val="000000"/>
                <w:szCs w:val="24"/>
              </w:rPr>
            </w:pPr>
            <w:r w:rsidRPr="002F4F0D">
              <w:rPr>
                <w:rFonts w:eastAsiaTheme="minorEastAsia"/>
                <w:color w:val="000000"/>
                <w:szCs w:val="24"/>
              </w:rPr>
              <w:t>Не установлено</w:t>
            </w:r>
          </w:p>
        </w:tc>
      </w:tr>
      <w:tr w:rsidR="00FD22BB" w14:paraId="4D6F3197" w14:textId="77777777" w:rsidTr="00B16E0B">
        <w:trPr>
          <w:trHeight w:val="190"/>
        </w:trPr>
        <w:tc>
          <w:tcPr>
            <w:tcW w:w="381" w:type="pct"/>
            <w:tcBorders>
              <w:left w:val="single" w:sz="4" w:space="0" w:color="auto"/>
              <w:right w:val="single" w:sz="4" w:space="0" w:color="auto"/>
            </w:tcBorders>
          </w:tcPr>
          <w:p w14:paraId="7388D423" w14:textId="77777777" w:rsidR="00FD22BB" w:rsidRDefault="00D03B52">
            <w:pPr>
              <w:rPr>
                <w:b/>
                <w:bCs/>
                <w:color w:val="00000A"/>
                <w:szCs w:val="24"/>
                <w:lang w:eastAsia="zh-CN"/>
              </w:rPr>
            </w:pPr>
            <w:r>
              <w:rPr>
                <w:b/>
                <w:bCs/>
                <w:color w:val="00000A"/>
                <w:szCs w:val="24"/>
                <w:lang w:eastAsia="zh-CN"/>
              </w:rPr>
              <w:t>5.10.</w:t>
            </w:r>
          </w:p>
        </w:tc>
        <w:tc>
          <w:tcPr>
            <w:tcW w:w="1367" w:type="pct"/>
            <w:tcBorders>
              <w:left w:val="single" w:sz="4" w:space="0" w:color="auto"/>
              <w:right w:val="single" w:sz="4" w:space="0" w:color="auto"/>
            </w:tcBorders>
          </w:tcPr>
          <w:p w14:paraId="633F43AB" w14:textId="77777777" w:rsidR="00FD22BB" w:rsidRDefault="00D03B52">
            <w:pPr>
              <w:shd w:val="clear" w:color="auto" w:fill="FFFFFF"/>
              <w:jc w:val="both"/>
              <w:rPr>
                <w:szCs w:val="24"/>
                <w:lang w:eastAsia="en-US"/>
              </w:rPr>
            </w:pPr>
            <w:r>
              <w:rPr>
                <w:szCs w:val="24"/>
                <w:lang w:eastAsia="en-US"/>
              </w:rPr>
              <w:t>Критерии оценки и сопоставления заявок на участие в такой закупке</w:t>
            </w:r>
          </w:p>
        </w:tc>
        <w:tc>
          <w:tcPr>
            <w:tcW w:w="3252" w:type="pct"/>
            <w:tcBorders>
              <w:left w:val="single" w:sz="4" w:space="0" w:color="auto"/>
              <w:right w:val="single" w:sz="4" w:space="0" w:color="auto"/>
            </w:tcBorders>
          </w:tcPr>
          <w:p w14:paraId="0D13D8C2" w14:textId="77777777" w:rsidR="00FD22BB" w:rsidRDefault="00D03B52">
            <w:pPr>
              <w:tabs>
                <w:tab w:val="center" w:pos="3235"/>
              </w:tabs>
              <w:jc w:val="both"/>
              <w:rPr>
                <w:rFonts w:eastAsiaTheme="minorEastAsia"/>
                <w:color w:val="000000"/>
                <w:szCs w:val="24"/>
              </w:rPr>
            </w:pPr>
            <w:r>
              <w:rPr>
                <w:rFonts w:eastAsiaTheme="minorEastAsia"/>
                <w:color w:val="000000"/>
                <w:szCs w:val="24"/>
              </w:rPr>
              <w:t>Цена</w:t>
            </w:r>
          </w:p>
        </w:tc>
      </w:tr>
      <w:tr w:rsidR="00FD22BB" w14:paraId="6CE83F04" w14:textId="77777777" w:rsidTr="00B16E0B">
        <w:trPr>
          <w:trHeight w:val="190"/>
        </w:trPr>
        <w:tc>
          <w:tcPr>
            <w:tcW w:w="381" w:type="pct"/>
            <w:tcBorders>
              <w:left w:val="single" w:sz="4" w:space="0" w:color="auto"/>
              <w:right w:val="single" w:sz="4" w:space="0" w:color="auto"/>
            </w:tcBorders>
          </w:tcPr>
          <w:p w14:paraId="3DCE40A7" w14:textId="77777777" w:rsidR="00FD22BB" w:rsidRDefault="00D03B52">
            <w:pPr>
              <w:rPr>
                <w:b/>
                <w:bCs/>
                <w:color w:val="00000A"/>
                <w:szCs w:val="24"/>
                <w:lang w:eastAsia="zh-CN"/>
              </w:rPr>
            </w:pPr>
            <w:r>
              <w:rPr>
                <w:b/>
                <w:bCs/>
                <w:color w:val="00000A"/>
                <w:szCs w:val="24"/>
                <w:lang w:eastAsia="zh-CN"/>
              </w:rPr>
              <w:t>5.11.</w:t>
            </w:r>
          </w:p>
        </w:tc>
        <w:tc>
          <w:tcPr>
            <w:tcW w:w="1367" w:type="pct"/>
            <w:tcBorders>
              <w:left w:val="single" w:sz="4" w:space="0" w:color="auto"/>
              <w:right w:val="single" w:sz="4" w:space="0" w:color="auto"/>
            </w:tcBorders>
          </w:tcPr>
          <w:p w14:paraId="2C93157E" w14:textId="77777777" w:rsidR="00FD22BB" w:rsidRDefault="00D03B52">
            <w:pPr>
              <w:shd w:val="clear" w:color="auto" w:fill="FFFFFF"/>
              <w:jc w:val="both"/>
              <w:rPr>
                <w:szCs w:val="24"/>
                <w:lang w:eastAsia="en-US"/>
              </w:rPr>
            </w:pPr>
            <w:r>
              <w:rPr>
                <w:szCs w:val="24"/>
                <w:lang w:eastAsia="en-US"/>
              </w:rPr>
              <w:t>Порядок оценки и сопоставления заявок на участие в такой закупке</w:t>
            </w:r>
          </w:p>
        </w:tc>
        <w:tc>
          <w:tcPr>
            <w:tcW w:w="3252" w:type="pct"/>
            <w:tcBorders>
              <w:left w:val="single" w:sz="4" w:space="0" w:color="auto"/>
              <w:right w:val="single" w:sz="4" w:space="0" w:color="auto"/>
            </w:tcBorders>
          </w:tcPr>
          <w:p w14:paraId="21AC5FE9" w14:textId="6AA67DBE" w:rsidR="00FD22BB" w:rsidRDefault="008747D3" w:rsidP="008747D3">
            <w:pPr>
              <w:tabs>
                <w:tab w:val="center" w:pos="3235"/>
              </w:tabs>
              <w:jc w:val="both"/>
              <w:rPr>
                <w:rFonts w:eastAsiaTheme="minorEastAsia"/>
                <w:color w:val="000000"/>
                <w:szCs w:val="24"/>
              </w:rPr>
            </w:pPr>
            <w:r w:rsidRPr="008747D3">
              <w:rPr>
                <w:rFonts w:eastAsiaTheme="minorEastAsia"/>
                <w:color w:val="000000"/>
                <w:szCs w:val="24"/>
              </w:rPr>
              <w:t>Участник аукциона в электронной форме, который предложил наиболее низкую цену договора или сумму цен единиц ТРУ, и заявка на участие в таком аукционе которого соответствует требованиям, установленным аукционной документацией, признается победителем.</w:t>
            </w:r>
          </w:p>
        </w:tc>
      </w:tr>
      <w:tr w:rsidR="00FD22BB" w14:paraId="696A7BA9" w14:textId="77777777" w:rsidTr="00B16E0B">
        <w:trPr>
          <w:trHeight w:val="190"/>
        </w:trPr>
        <w:tc>
          <w:tcPr>
            <w:tcW w:w="5000" w:type="pct"/>
            <w:gridSpan w:val="3"/>
            <w:tcBorders>
              <w:left w:val="single" w:sz="4" w:space="0" w:color="auto"/>
              <w:right w:val="single" w:sz="4" w:space="0" w:color="auto"/>
            </w:tcBorders>
          </w:tcPr>
          <w:p w14:paraId="24C66056" w14:textId="77777777" w:rsidR="00FD22BB" w:rsidRDefault="00D03B52">
            <w:pPr>
              <w:rPr>
                <w:b/>
                <w:szCs w:val="24"/>
                <w:lang w:eastAsia="en-US"/>
              </w:rPr>
            </w:pPr>
            <w:r>
              <w:rPr>
                <w:b/>
                <w:szCs w:val="24"/>
                <w:lang w:eastAsia="en-US"/>
              </w:rPr>
              <w:t>6. Требования к участникам закупки</w:t>
            </w:r>
          </w:p>
        </w:tc>
      </w:tr>
      <w:tr w:rsidR="00FD22BB" w14:paraId="18BB5AED" w14:textId="77777777" w:rsidTr="00B16E0B">
        <w:trPr>
          <w:trHeight w:val="190"/>
        </w:trPr>
        <w:tc>
          <w:tcPr>
            <w:tcW w:w="381" w:type="pct"/>
            <w:tcBorders>
              <w:left w:val="single" w:sz="4" w:space="0" w:color="auto"/>
              <w:right w:val="single" w:sz="4" w:space="0" w:color="auto"/>
            </w:tcBorders>
          </w:tcPr>
          <w:p w14:paraId="3516F9FB" w14:textId="77777777" w:rsidR="00FD22BB" w:rsidRDefault="00D03B52">
            <w:pPr>
              <w:rPr>
                <w:b/>
                <w:szCs w:val="24"/>
                <w:lang w:eastAsia="en-US"/>
              </w:rPr>
            </w:pPr>
            <w:r>
              <w:rPr>
                <w:b/>
                <w:szCs w:val="24"/>
                <w:lang w:eastAsia="en-US"/>
              </w:rPr>
              <w:t xml:space="preserve">6.1. </w:t>
            </w:r>
          </w:p>
        </w:tc>
        <w:tc>
          <w:tcPr>
            <w:tcW w:w="4619" w:type="pct"/>
            <w:gridSpan w:val="2"/>
            <w:tcBorders>
              <w:left w:val="single" w:sz="4" w:space="0" w:color="auto"/>
              <w:right w:val="single" w:sz="4" w:space="0" w:color="auto"/>
            </w:tcBorders>
          </w:tcPr>
          <w:p w14:paraId="4D80E820" w14:textId="77777777" w:rsidR="00FD22BB" w:rsidRDefault="00D03B52">
            <w:pPr>
              <w:jc w:val="both"/>
              <w:rPr>
                <w:b/>
                <w:bCs/>
                <w:szCs w:val="24"/>
                <w:lang w:eastAsia="en-US"/>
              </w:rPr>
            </w:pPr>
            <w:r>
              <w:rPr>
                <w:b/>
                <w:bCs/>
                <w:szCs w:val="24"/>
                <w:lang w:eastAsia="en-US"/>
              </w:rPr>
              <w:t>Требования к участникам закупки</w:t>
            </w:r>
          </w:p>
          <w:p w14:paraId="6555FA93" w14:textId="77777777" w:rsidR="00FD22BB" w:rsidRDefault="00D03B52">
            <w:pPr>
              <w:shd w:val="clear" w:color="auto" w:fill="FFFFFF"/>
              <w:jc w:val="both"/>
              <w:rPr>
                <w:color w:val="000000"/>
                <w:szCs w:val="24"/>
              </w:rPr>
            </w:pPr>
            <w:r>
              <w:rPr>
                <w:szCs w:val="24"/>
              </w:rPr>
              <w:t xml:space="preserve"> </w:t>
            </w:r>
            <w:r>
              <w:rPr>
                <w:color w:val="000000"/>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 255-ФЗ, либо любое </w:t>
            </w:r>
            <w:r>
              <w:rPr>
                <w:color w:val="000000"/>
                <w:szCs w:val="24"/>
              </w:rPr>
              <w:lastRenderedPageBreak/>
              <w:t>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14:paraId="2E7AC946" w14:textId="33DFA507" w:rsidR="00FD22BB" w:rsidRDefault="00741EAC">
            <w:pPr>
              <w:shd w:val="clear" w:color="auto" w:fill="FFFFFF"/>
              <w:jc w:val="both"/>
              <w:rPr>
                <w:b/>
                <w:bCs/>
                <w:color w:val="000000"/>
                <w:szCs w:val="24"/>
              </w:rPr>
            </w:pPr>
            <w:r>
              <w:rPr>
                <w:b/>
                <w:bCs/>
                <w:color w:val="000000"/>
                <w:szCs w:val="24"/>
              </w:rPr>
              <w:t>ТРЕБОВАНИЯ К УЧАСТНИКАМ</w:t>
            </w:r>
            <w:r w:rsidR="00D03B52">
              <w:rPr>
                <w:b/>
                <w:bCs/>
                <w:color w:val="000000"/>
                <w:szCs w:val="24"/>
              </w:rPr>
              <w:t>:</w:t>
            </w:r>
          </w:p>
          <w:p w14:paraId="2F3C39DB" w14:textId="0194E50B" w:rsidR="000B2656" w:rsidRPr="000B2656" w:rsidRDefault="000B2656" w:rsidP="000B2656">
            <w:pPr>
              <w:widowControl w:val="0"/>
              <w:tabs>
                <w:tab w:val="left" w:pos="540"/>
                <w:tab w:val="left" w:pos="900"/>
              </w:tabs>
              <w:jc w:val="both"/>
              <w:rPr>
                <w:bCs/>
                <w:szCs w:val="24"/>
                <w:lang w:eastAsia="en-US"/>
              </w:rPr>
            </w:pPr>
            <w:r w:rsidRPr="000B2656">
              <w:rPr>
                <w:bCs/>
                <w:szCs w:val="24"/>
                <w:lang w:eastAsia="en-US"/>
              </w:rPr>
              <w:t>Участник закупки должен соответствовать следующим требованиям:</w:t>
            </w:r>
          </w:p>
          <w:p w14:paraId="3484589B" w14:textId="77777777" w:rsidR="000B2656" w:rsidRPr="000B2656" w:rsidRDefault="000B2656" w:rsidP="000B2656">
            <w:pPr>
              <w:widowControl w:val="0"/>
              <w:tabs>
                <w:tab w:val="left" w:pos="540"/>
                <w:tab w:val="left" w:pos="900"/>
              </w:tabs>
              <w:jc w:val="both"/>
              <w:rPr>
                <w:bCs/>
                <w:szCs w:val="24"/>
                <w:lang w:eastAsia="en-US"/>
              </w:rPr>
            </w:pPr>
            <w:r w:rsidRPr="000B2656">
              <w:rPr>
                <w:bCs/>
                <w:szCs w:val="24"/>
                <w:lang w:eastAsia="en-US"/>
              </w:rPr>
              <w:t>1)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14:paraId="5448082D" w14:textId="77777777" w:rsidR="000B2656" w:rsidRPr="000B2656" w:rsidRDefault="000B2656" w:rsidP="000B2656">
            <w:pPr>
              <w:widowControl w:val="0"/>
              <w:tabs>
                <w:tab w:val="left" w:pos="540"/>
                <w:tab w:val="left" w:pos="900"/>
              </w:tabs>
              <w:jc w:val="both"/>
              <w:rPr>
                <w:bCs/>
                <w:szCs w:val="24"/>
                <w:lang w:eastAsia="en-US"/>
              </w:rPr>
            </w:pPr>
            <w:r w:rsidRPr="000B2656">
              <w:rPr>
                <w:bCs/>
                <w:szCs w:val="24"/>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A6E8654" w14:textId="77777777" w:rsidR="000B2656" w:rsidRPr="000B2656" w:rsidRDefault="000B2656" w:rsidP="000B2656">
            <w:pPr>
              <w:widowControl w:val="0"/>
              <w:tabs>
                <w:tab w:val="left" w:pos="540"/>
                <w:tab w:val="left" w:pos="900"/>
              </w:tabs>
              <w:jc w:val="both"/>
              <w:rPr>
                <w:bCs/>
                <w:szCs w:val="24"/>
                <w:lang w:eastAsia="en-US"/>
              </w:rPr>
            </w:pPr>
            <w:r w:rsidRPr="000B2656">
              <w:rPr>
                <w:bCs/>
                <w:szCs w:val="24"/>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D243882" w14:textId="77777777" w:rsidR="000B2656" w:rsidRPr="000B2656" w:rsidRDefault="000B2656" w:rsidP="000B2656">
            <w:pPr>
              <w:widowControl w:val="0"/>
              <w:tabs>
                <w:tab w:val="left" w:pos="540"/>
                <w:tab w:val="left" w:pos="900"/>
              </w:tabs>
              <w:jc w:val="both"/>
              <w:rPr>
                <w:bCs/>
                <w:szCs w:val="24"/>
                <w:lang w:eastAsia="en-US"/>
              </w:rPr>
            </w:pPr>
            <w:r w:rsidRPr="000B2656">
              <w:rPr>
                <w:bCs/>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988D98" w14:textId="77777777" w:rsidR="000B2656" w:rsidRPr="000B2656" w:rsidRDefault="000B2656" w:rsidP="000B2656">
            <w:pPr>
              <w:widowControl w:val="0"/>
              <w:tabs>
                <w:tab w:val="left" w:pos="540"/>
                <w:tab w:val="left" w:pos="900"/>
              </w:tabs>
              <w:jc w:val="both"/>
              <w:rPr>
                <w:bCs/>
                <w:szCs w:val="24"/>
                <w:lang w:eastAsia="en-US"/>
              </w:rPr>
            </w:pPr>
            <w:r w:rsidRPr="000B2656">
              <w:rPr>
                <w:bCs/>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47CED2A" w14:textId="77777777" w:rsidR="000B2656" w:rsidRPr="000B2656" w:rsidRDefault="000B2656" w:rsidP="000B2656">
            <w:pPr>
              <w:widowControl w:val="0"/>
              <w:tabs>
                <w:tab w:val="left" w:pos="540"/>
                <w:tab w:val="left" w:pos="900"/>
              </w:tabs>
              <w:jc w:val="both"/>
              <w:rPr>
                <w:bCs/>
                <w:szCs w:val="24"/>
                <w:lang w:eastAsia="en-US"/>
              </w:rPr>
            </w:pPr>
            <w:r w:rsidRPr="000B2656">
              <w:rPr>
                <w:bCs/>
                <w:szCs w:val="24"/>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7D3085" w14:textId="37A34225" w:rsidR="00FD22BB" w:rsidRDefault="000B2656" w:rsidP="000B2656">
            <w:pPr>
              <w:widowControl w:val="0"/>
              <w:tabs>
                <w:tab w:val="left" w:pos="540"/>
                <w:tab w:val="left" w:pos="900"/>
              </w:tabs>
              <w:jc w:val="both"/>
              <w:rPr>
                <w:b/>
                <w:szCs w:val="24"/>
                <w:lang w:eastAsia="en-US"/>
              </w:rPr>
            </w:pPr>
            <w:r w:rsidRPr="000B2656">
              <w:rPr>
                <w:bCs/>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0B2656">
              <w:rPr>
                <w:bCs/>
                <w:szCs w:val="24"/>
                <w:lang w:eastAsia="en-US"/>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FD22BB" w14:paraId="06C3F96C" w14:textId="77777777" w:rsidTr="00B16E0B">
        <w:trPr>
          <w:trHeight w:val="190"/>
        </w:trPr>
        <w:tc>
          <w:tcPr>
            <w:tcW w:w="5000" w:type="pct"/>
            <w:gridSpan w:val="3"/>
            <w:tcBorders>
              <w:left w:val="single" w:sz="4" w:space="0" w:color="auto"/>
              <w:right w:val="single" w:sz="4" w:space="0" w:color="auto"/>
            </w:tcBorders>
          </w:tcPr>
          <w:p w14:paraId="669BEC45" w14:textId="77777777" w:rsidR="00FD22BB" w:rsidRPr="00AD45DB" w:rsidRDefault="00D03B52">
            <w:pPr>
              <w:pStyle w:val="ae"/>
              <w:numPr>
                <w:ilvl w:val="0"/>
                <w:numId w:val="12"/>
              </w:numPr>
              <w:tabs>
                <w:tab w:val="left" w:pos="343"/>
                <w:tab w:val="left" w:pos="2705"/>
              </w:tabs>
              <w:rPr>
                <w:rFonts w:ascii="Times New Roman" w:hAnsi="Times New Roman" w:cs="Times New Roman"/>
                <w:b/>
                <w:sz w:val="24"/>
                <w:szCs w:val="24"/>
              </w:rPr>
            </w:pPr>
            <w:r w:rsidRPr="00AD45DB">
              <w:rPr>
                <w:rFonts w:ascii="Times New Roman" w:hAnsi="Times New Roman" w:cs="Times New Roman"/>
                <w:b/>
                <w:sz w:val="24"/>
                <w:szCs w:val="24"/>
              </w:rPr>
              <w:lastRenderedPageBreak/>
              <w:t>Требования к содержанию и составу заявки на участие в электронном Аукционе</w:t>
            </w:r>
          </w:p>
        </w:tc>
      </w:tr>
      <w:tr w:rsidR="00FD22BB" w14:paraId="453B44E5" w14:textId="77777777" w:rsidTr="00B16E0B">
        <w:trPr>
          <w:trHeight w:val="190"/>
        </w:trPr>
        <w:tc>
          <w:tcPr>
            <w:tcW w:w="381" w:type="pct"/>
            <w:tcBorders>
              <w:left w:val="single" w:sz="4" w:space="0" w:color="auto"/>
              <w:right w:val="single" w:sz="4" w:space="0" w:color="auto"/>
            </w:tcBorders>
          </w:tcPr>
          <w:p w14:paraId="27445C5C" w14:textId="77777777" w:rsidR="00FD22BB" w:rsidRDefault="00D03B52">
            <w:pPr>
              <w:rPr>
                <w:b/>
                <w:szCs w:val="24"/>
                <w:lang w:eastAsia="en-US"/>
              </w:rPr>
            </w:pPr>
            <w:r>
              <w:rPr>
                <w:b/>
                <w:szCs w:val="24"/>
                <w:lang w:eastAsia="en-US"/>
              </w:rPr>
              <w:t>7.1.</w:t>
            </w:r>
          </w:p>
        </w:tc>
        <w:tc>
          <w:tcPr>
            <w:tcW w:w="4619" w:type="pct"/>
            <w:gridSpan w:val="2"/>
            <w:tcBorders>
              <w:left w:val="single" w:sz="4" w:space="0" w:color="auto"/>
              <w:right w:val="single" w:sz="4" w:space="0" w:color="auto"/>
            </w:tcBorders>
          </w:tcPr>
          <w:p w14:paraId="1D96A85F" w14:textId="472D717E" w:rsidR="000C5861" w:rsidRDefault="00F65586" w:rsidP="00067E39">
            <w:pPr>
              <w:pStyle w:val="affa"/>
              <w:ind w:left="-25" w:firstLine="25"/>
              <w:jc w:val="both"/>
              <w:rPr>
                <w:b/>
                <w:sz w:val="24"/>
                <w:szCs w:val="24"/>
              </w:rPr>
            </w:pPr>
            <w:r w:rsidRPr="00AD45DB">
              <w:rPr>
                <w:b/>
                <w:sz w:val="24"/>
                <w:szCs w:val="24"/>
              </w:rPr>
              <w:t>СОСТАВ ЗАЯВКИ</w:t>
            </w:r>
          </w:p>
          <w:p w14:paraId="2C463969" w14:textId="77777777" w:rsidR="00330321" w:rsidRPr="00330321" w:rsidRDefault="00330321" w:rsidP="00330321">
            <w:pPr>
              <w:pStyle w:val="affa"/>
              <w:ind w:left="-25" w:firstLine="25"/>
              <w:jc w:val="both"/>
              <w:rPr>
                <w:bCs/>
                <w:sz w:val="24"/>
                <w:szCs w:val="24"/>
              </w:rPr>
            </w:pPr>
            <w:r w:rsidRPr="00330321">
              <w:rPr>
                <w:bCs/>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1D1533E9" w14:textId="77777777" w:rsidR="00330321" w:rsidRPr="00330321" w:rsidRDefault="00330321" w:rsidP="00330321">
            <w:pPr>
              <w:pStyle w:val="affa"/>
              <w:ind w:left="-25" w:firstLine="25"/>
              <w:jc w:val="both"/>
              <w:rPr>
                <w:bCs/>
                <w:sz w:val="24"/>
                <w:szCs w:val="24"/>
              </w:rPr>
            </w:pPr>
            <w:r w:rsidRPr="00330321">
              <w:rPr>
                <w:bCs/>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5175360E" w14:textId="77777777" w:rsidR="00330321" w:rsidRPr="00330321" w:rsidRDefault="00330321" w:rsidP="00330321">
            <w:pPr>
              <w:pStyle w:val="affa"/>
              <w:ind w:left="-25" w:firstLine="25"/>
              <w:jc w:val="both"/>
              <w:rPr>
                <w:bCs/>
                <w:sz w:val="24"/>
                <w:szCs w:val="24"/>
              </w:rPr>
            </w:pPr>
            <w:r w:rsidRPr="00330321">
              <w:rPr>
                <w:bCs/>
                <w:sz w:val="24"/>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8A78AB5" w14:textId="77777777" w:rsidR="00330321" w:rsidRPr="00330321" w:rsidRDefault="00330321" w:rsidP="00330321">
            <w:pPr>
              <w:pStyle w:val="affa"/>
              <w:ind w:left="-25" w:firstLine="25"/>
              <w:jc w:val="both"/>
              <w:rPr>
                <w:bCs/>
                <w:sz w:val="24"/>
                <w:szCs w:val="24"/>
              </w:rPr>
            </w:pPr>
            <w:r w:rsidRPr="00330321">
              <w:rPr>
                <w:bCs/>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862FB07" w14:textId="77777777" w:rsidR="00330321" w:rsidRPr="00330321" w:rsidRDefault="00330321" w:rsidP="00330321">
            <w:pPr>
              <w:pStyle w:val="affa"/>
              <w:ind w:left="-25" w:firstLine="25"/>
              <w:jc w:val="both"/>
              <w:rPr>
                <w:bCs/>
                <w:sz w:val="24"/>
                <w:szCs w:val="24"/>
              </w:rPr>
            </w:pPr>
            <w:r w:rsidRPr="00330321">
              <w:rPr>
                <w:bCs/>
                <w:sz w:val="24"/>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3845378D" w14:textId="77777777" w:rsidR="00330321" w:rsidRPr="00330321" w:rsidRDefault="00330321" w:rsidP="00330321">
            <w:pPr>
              <w:pStyle w:val="affa"/>
              <w:ind w:left="-25" w:firstLine="25"/>
              <w:jc w:val="both"/>
              <w:rPr>
                <w:bCs/>
                <w:sz w:val="24"/>
                <w:szCs w:val="24"/>
              </w:rPr>
            </w:pPr>
            <w:r w:rsidRPr="00330321">
              <w:rPr>
                <w:bCs/>
                <w:sz w:val="24"/>
                <w:szCs w:val="24"/>
              </w:rPr>
              <w:t>а) индивидуальным предпринимателем, если участником такой закупки является индивидуальный предприниматель;</w:t>
            </w:r>
          </w:p>
          <w:p w14:paraId="5270E74D" w14:textId="77777777" w:rsidR="00330321" w:rsidRPr="00330321" w:rsidRDefault="00330321" w:rsidP="00330321">
            <w:pPr>
              <w:pStyle w:val="affa"/>
              <w:ind w:left="-25" w:firstLine="25"/>
              <w:jc w:val="both"/>
              <w:rPr>
                <w:bCs/>
                <w:sz w:val="24"/>
                <w:szCs w:val="24"/>
              </w:rPr>
            </w:pPr>
            <w:r w:rsidRPr="00330321">
              <w:rPr>
                <w:bCs/>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данном разделе – руководитель), если участником такой закупки является юридическое лицо;</w:t>
            </w:r>
          </w:p>
          <w:p w14:paraId="50664EF6" w14:textId="44969360" w:rsidR="00330321" w:rsidRPr="00330321" w:rsidRDefault="00330321" w:rsidP="00330321">
            <w:pPr>
              <w:pStyle w:val="affa"/>
              <w:ind w:left="-25" w:firstLine="25"/>
              <w:jc w:val="both"/>
              <w:rPr>
                <w:bCs/>
                <w:sz w:val="24"/>
                <w:szCs w:val="24"/>
              </w:rPr>
            </w:pPr>
            <w:r w:rsidRPr="00330321">
              <w:rPr>
                <w:bCs/>
                <w:sz w:val="24"/>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955137">
              <w:rPr>
                <w:bCs/>
                <w:sz w:val="24"/>
                <w:szCs w:val="24"/>
              </w:rPr>
              <w:t>;</w:t>
            </w:r>
          </w:p>
          <w:p w14:paraId="7FF012F9" w14:textId="77777777" w:rsidR="00330321" w:rsidRPr="00330321" w:rsidRDefault="00330321" w:rsidP="00330321">
            <w:pPr>
              <w:pStyle w:val="affa"/>
              <w:ind w:left="-25" w:firstLine="25"/>
              <w:jc w:val="both"/>
              <w:rPr>
                <w:bCs/>
                <w:sz w:val="24"/>
                <w:szCs w:val="24"/>
              </w:rPr>
            </w:pPr>
            <w:r w:rsidRPr="00330321">
              <w:rPr>
                <w:bCs/>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814D1F8" w14:textId="77777777" w:rsidR="00330321" w:rsidRPr="00330321" w:rsidRDefault="00330321" w:rsidP="00330321">
            <w:pPr>
              <w:pStyle w:val="affa"/>
              <w:ind w:left="-25" w:firstLine="25"/>
              <w:jc w:val="both"/>
              <w:rPr>
                <w:bCs/>
                <w:sz w:val="24"/>
                <w:szCs w:val="24"/>
              </w:rPr>
            </w:pPr>
            <w:r w:rsidRPr="00330321">
              <w:rPr>
                <w:bCs/>
                <w:sz w:val="24"/>
                <w:szCs w:val="24"/>
              </w:rPr>
              <w:lastRenderedPageBreak/>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11C7E625" w14:textId="77777777" w:rsidR="00330321" w:rsidRPr="00330321" w:rsidRDefault="00330321" w:rsidP="00330321">
            <w:pPr>
              <w:pStyle w:val="affa"/>
              <w:ind w:left="-25" w:firstLine="25"/>
              <w:jc w:val="both"/>
              <w:rPr>
                <w:bCs/>
                <w:sz w:val="24"/>
                <w:szCs w:val="24"/>
              </w:rPr>
            </w:pPr>
            <w:r w:rsidRPr="00330321">
              <w:rPr>
                <w:bCs/>
                <w:sz w:val="24"/>
                <w:szCs w:val="24"/>
              </w:rPr>
              <w:t>а) реквизиты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3CD4E51F" w14:textId="77777777" w:rsidR="00330321" w:rsidRPr="00330321" w:rsidRDefault="00330321" w:rsidP="00330321">
            <w:pPr>
              <w:pStyle w:val="affa"/>
              <w:ind w:left="-25" w:firstLine="25"/>
              <w:jc w:val="both"/>
              <w:rPr>
                <w:bCs/>
                <w:sz w:val="24"/>
                <w:szCs w:val="24"/>
              </w:rPr>
            </w:pPr>
            <w:r w:rsidRPr="00330321">
              <w:rPr>
                <w:bCs/>
                <w:sz w:val="24"/>
                <w:szCs w:val="24"/>
              </w:rPr>
              <w:t>б) независимая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p>
          <w:p w14:paraId="780AB6BD" w14:textId="77777777" w:rsidR="00067E39" w:rsidRDefault="00330321" w:rsidP="00330321">
            <w:pPr>
              <w:pStyle w:val="affa"/>
              <w:ind w:left="-25" w:firstLine="25"/>
              <w:jc w:val="both"/>
              <w:rPr>
                <w:bCs/>
                <w:sz w:val="24"/>
                <w:szCs w:val="24"/>
              </w:rPr>
            </w:pPr>
            <w:r w:rsidRPr="00330321">
              <w:rPr>
                <w:bCs/>
                <w:sz w:val="24"/>
                <w:szCs w:val="24"/>
              </w:rPr>
              <w:t>9) декларация, подтверждающая на дату подачи заявки на участие в конкурентной закупке</w:t>
            </w:r>
            <w:r>
              <w:rPr>
                <w:bCs/>
                <w:sz w:val="24"/>
                <w:szCs w:val="24"/>
              </w:rPr>
              <w:t>, соответствие участника требованиям, установленным в п. 6.1 извещения;</w:t>
            </w:r>
          </w:p>
          <w:p w14:paraId="5C689FC2" w14:textId="77777777" w:rsidR="00330321" w:rsidRPr="00330321" w:rsidRDefault="00330321" w:rsidP="00330321">
            <w:pPr>
              <w:pStyle w:val="affa"/>
              <w:ind w:left="-25" w:firstLine="25"/>
              <w:jc w:val="both"/>
              <w:rPr>
                <w:bCs/>
                <w:sz w:val="24"/>
                <w:szCs w:val="24"/>
              </w:rPr>
            </w:pPr>
            <w:r w:rsidRPr="00330321">
              <w:rPr>
                <w:bCs/>
                <w:sz w:val="24"/>
                <w:szCs w:val="24"/>
              </w:rPr>
              <w:t>10) предложение участника конкурентной закупки в отношении предмета такой закупки;</w:t>
            </w:r>
          </w:p>
          <w:p w14:paraId="34C5BCE1" w14:textId="77777777" w:rsidR="00330321" w:rsidRPr="00330321" w:rsidRDefault="00330321" w:rsidP="00330321">
            <w:pPr>
              <w:pStyle w:val="affa"/>
              <w:ind w:left="-25" w:firstLine="25"/>
              <w:jc w:val="both"/>
              <w:rPr>
                <w:bCs/>
                <w:sz w:val="24"/>
                <w:szCs w:val="24"/>
              </w:rPr>
            </w:pPr>
            <w:r w:rsidRPr="00330321">
              <w:rPr>
                <w:bCs/>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4F279E5" w14:textId="6FB8A4E1" w:rsidR="00330321" w:rsidRPr="00AD45DB" w:rsidRDefault="00330321" w:rsidP="00330321">
            <w:pPr>
              <w:pStyle w:val="affa"/>
              <w:ind w:left="-25" w:firstLine="25"/>
              <w:jc w:val="both"/>
              <w:rPr>
                <w:bCs/>
                <w:sz w:val="24"/>
                <w:szCs w:val="24"/>
              </w:rPr>
            </w:pPr>
            <w:r w:rsidRPr="00330321">
              <w:rPr>
                <w:bCs/>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r>
              <w:rPr>
                <w:bCs/>
                <w:sz w:val="24"/>
                <w:szCs w:val="24"/>
              </w:rPr>
              <w:t>.</w:t>
            </w:r>
          </w:p>
        </w:tc>
      </w:tr>
      <w:tr w:rsidR="00FD22BB" w14:paraId="719A96C6" w14:textId="77777777" w:rsidTr="00B16E0B">
        <w:trPr>
          <w:trHeight w:val="190"/>
        </w:trPr>
        <w:tc>
          <w:tcPr>
            <w:tcW w:w="381" w:type="pct"/>
            <w:tcBorders>
              <w:left w:val="single" w:sz="4" w:space="0" w:color="auto"/>
              <w:right w:val="single" w:sz="4" w:space="0" w:color="auto"/>
            </w:tcBorders>
          </w:tcPr>
          <w:p w14:paraId="0DCEE4F4" w14:textId="77777777" w:rsidR="00FD22BB" w:rsidRDefault="00D03B52">
            <w:pPr>
              <w:rPr>
                <w:b/>
                <w:szCs w:val="24"/>
                <w:lang w:eastAsia="en-US"/>
              </w:rPr>
            </w:pPr>
            <w:r>
              <w:rPr>
                <w:b/>
                <w:szCs w:val="24"/>
                <w:lang w:eastAsia="en-US"/>
              </w:rPr>
              <w:lastRenderedPageBreak/>
              <w:t>7.5.</w:t>
            </w:r>
          </w:p>
        </w:tc>
        <w:tc>
          <w:tcPr>
            <w:tcW w:w="4619" w:type="pct"/>
            <w:gridSpan w:val="2"/>
            <w:tcBorders>
              <w:left w:val="single" w:sz="4" w:space="0" w:color="auto"/>
              <w:right w:val="single" w:sz="4" w:space="0" w:color="auto"/>
            </w:tcBorders>
          </w:tcPr>
          <w:p w14:paraId="55321D5C" w14:textId="77777777" w:rsidR="00FD22BB" w:rsidRDefault="00D03B52">
            <w:pPr>
              <w:tabs>
                <w:tab w:val="left" w:pos="0"/>
                <w:tab w:val="left" w:pos="318"/>
                <w:tab w:val="left" w:pos="353"/>
              </w:tabs>
              <w:suppressAutoHyphens/>
              <w:jc w:val="center"/>
              <w:rPr>
                <w:b/>
                <w:bCs/>
                <w:szCs w:val="24"/>
                <w:shd w:val="clear" w:color="auto" w:fill="FFFFFF"/>
              </w:rPr>
            </w:pPr>
            <w:r>
              <w:rPr>
                <w:b/>
                <w:bCs/>
                <w:szCs w:val="24"/>
                <w:shd w:val="clear" w:color="auto" w:fill="FFFFFF"/>
              </w:rPr>
              <w:t>Приоритет</w:t>
            </w:r>
          </w:p>
          <w:p w14:paraId="7E9D3F84" w14:textId="77777777" w:rsidR="00FD22BB" w:rsidRDefault="00D03B52">
            <w:pPr>
              <w:tabs>
                <w:tab w:val="left" w:pos="0"/>
                <w:tab w:val="left" w:pos="318"/>
                <w:tab w:val="left" w:pos="353"/>
              </w:tabs>
              <w:suppressAutoHyphens/>
              <w:jc w:val="both"/>
              <w:rPr>
                <w:szCs w:val="24"/>
                <w:shd w:val="clear" w:color="auto" w:fill="FFFFFF"/>
              </w:rPr>
            </w:pPr>
            <w:r>
              <w:rPr>
                <w:szCs w:val="24"/>
                <w:shd w:val="clear" w:color="auto" w:fill="FFFFFF"/>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r>
      <w:tr w:rsidR="00FD22BB" w14:paraId="39B3DA0E" w14:textId="77777777" w:rsidTr="00B16E0B">
        <w:trPr>
          <w:trHeight w:val="190"/>
        </w:trPr>
        <w:tc>
          <w:tcPr>
            <w:tcW w:w="381" w:type="pct"/>
            <w:tcBorders>
              <w:left w:val="single" w:sz="4" w:space="0" w:color="auto"/>
              <w:right w:val="single" w:sz="4" w:space="0" w:color="auto"/>
            </w:tcBorders>
          </w:tcPr>
          <w:p w14:paraId="52971274" w14:textId="77777777" w:rsidR="00FD22BB" w:rsidRDefault="00D03B52">
            <w:pPr>
              <w:rPr>
                <w:b/>
                <w:szCs w:val="24"/>
                <w:lang w:eastAsia="en-US"/>
              </w:rPr>
            </w:pPr>
            <w:r>
              <w:rPr>
                <w:b/>
                <w:szCs w:val="24"/>
                <w:lang w:eastAsia="en-US"/>
              </w:rPr>
              <w:t>7.6.</w:t>
            </w:r>
          </w:p>
        </w:tc>
        <w:tc>
          <w:tcPr>
            <w:tcW w:w="1367" w:type="pct"/>
            <w:tcBorders>
              <w:left w:val="single" w:sz="4" w:space="0" w:color="auto"/>
              <w:right w:val="single" w:sz="4" w:space="0" w:color="auto"/>
            </w:tcBorders>
          </w:tcPr>
          <w:p w14:paraId="08ABD4F8" w14:textId="77777777" w:rsidR="00FD22BB" w:rsidRDefault="00D03B52">
            <w:pPr>
              <w:rPr>
                <w:rFonts w:eastAsia="Calibri"/>
                <w:szCs w:val="24"/>
                <w:lang w:eastAsia="hi-IN" w:bidi="hi-IN"/>
              </w:rPr>
            </w:pPr>
            <w:r>
              <w:rPr>
                <w:rFonts w:eastAsia="Calibri"/>
                <w:szCs w:val="24"/>
                <w:lang w:eastAsia="hi-IN" w:bidi="hi-IN"/>
              </w:rPr>
              <w:t>Требования к описанию участниками закупки поставляемого товара</w:t>
            </w:r>
          </w:p>
        </w:tc>
        <w:tc>
          <w:tcPr>
            <w:tcW w:w="3252" w:type="pct"/>
            <w:tcBorders>
              <w:left w:val="single" w:sz="4" w:space="0" w:color="auto"/>
              <w:right w:val="single" w:sz="4" w:space="0" w:color="auto"/>
            </w:tcBorders>
          </w:tcPr>
          <w:p w14:paraId="4315E5FE" w14:textId="77777777" w:rsidR="00FD22BB" w:rsidRDefault="00D03B52">
            <w:pPr>
              <w:tabs>
                <w:tab w:val="left" w:pos="0"/>
                <w:tab w:val="left" w:pos="318"/>
                <w:tab w:val="left" w:pos="353"/>
              </w:tabs>
              <w:suppressAutoHyphens/>
              <w:jc w:val="both"/>
              <w:rPr>
                <w:szCs w:val="24"/>
                <w:shd w:val="clear" w:color="auto" w:fill="FFFFFF"/>
              </w:rPr>
            </w:pPr>
            <w:r>
              <w:rPr>
                <w:szCs w:val="24"/>
                <w:shd w:val="clear" w:color="auto" w:fill="FFFFFF"/>
              </w:rPr>
              <w:t>Предоставляемые участником закупки в заявке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«не ниже», то есть должны быть конкретными.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14:paraId="3A250815" w14:textId="77777777" w:rsidR="00FD22BB" w:rsidRDefault="00D03B52">
            <w:pPr>
              <w:tabs>
                <w:tab w:val="left" w:pos="0"/>
                <w:tab w:val="left" w:pos="318"/>
                <w:tab w:val="left" w:pos="353"/>
              </w:tabs>
              <w:suppressAutoHyphens/>
              <w:jc w:val="both"/>
              <w:rPr>
                <w:szCs w:val="24"/>
                <w:shd w:val="clear" w:color="auto" w:fill="FFFFFF"/>
              </w:rPr>
            </w:pPr>
            <w:r>
              <w:rPr>
                <w:szCs w:val="24"/>
                <w:shd w:val="clear" w:color="auto" w:fill="FFFFFF"/>
              </w:rPr>
              <w:t xml:space="preserve">Если в Техническом задании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w:t>
            </w:r>
            <w:r>
              <w:rPr>
                <w:szCs w:val="24"/>
                <w:shd w:val="clear" w:color="auto" w:fill="FFFFFF"/>
              </w:rPr>
              <w:lastRenderedPageBreak/>
              <w:t>установленного заказчиком значения, но без сопровождения словами «не ниже».</w:t>
            </w:r>
          </w:p>
        </w:tc>
      </w:tr>
      <w:tr w:rsidR="00FD22BB" w14:paraId="4C4BC751" w14:textId="77777777" w:rsidTr="00B16E0B">
        <w:trPr>
          <w:trHeight w:val="1706"/>
        </w:trPr>
        <w:tc>
          <w:tcPr>
            <w:tcW w:w="381" w:type="pct"/>
            <w:tcBorders>
              <w:left w:val="single" w:sz="4" w:space="0" w:color="auto"/>
              <w:right w:val="single" w:sz="4" w:space="0" w:color="auto"/>
            </w:tcBorders>
          </w:tcPr>
          <w:p w14:paraId="43C12F6A" w14:textId="77777777" w:rsidR="00FD22BB" w:rsidRDefault="00D03B52">
            <w:pPr>
              <w:rPr>
                <w:b/>
                <w:szCs w:val="24"/>
                <w:lang w:eastAsia="en-US"/>
              </w:rPr>
            </w:pPr>
            <w:r>
              <w:rPr>
                <w:b/>
                <w:szCs w:val="24"/>
                <w:lang w:eastAsia="en-US"/>
              </w:rPr>
              <w:lastRenderedPageBreak/>
              <w:t>7.7.</w:t>
            </w:r>
          </w:p>
        </w:tc>
        <w:tc>
          <w:tcPr>
            <w:tcW w:w="1367" w:type="pct"/>
            <w:tcBorders>
              <w:left w:val="single" w:sz="4" w:space="0" w:color="auto"/>
              <w:right w:val="single" w:sz="4" w:space="0" w:color="auto"/>
            </w:tcBorders>
          </w:tcPr>
          <w:p w14:paraId="6544D7A9" w14:textId="77777777" w:rsidR="00FD22BB" w:rsidRDefault="00D03B52">
            <w:pPr>
              <w:rPr>
                <w:rFonts w:eastAsia="Calibri"/>
                <w:szCs w:val="24"/>
                <w:lang w:eastAsia="hi-IN" w:bidi="hi-IN"/>
              </w:rPr>
            </w:pPr>
            <w:r>
              <w:rPr>
                <w:rFonts w:eastAsia="Calibri"/>
                <w:szCs w:val="24"/>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252" w:type="pct"/>
            <w:tcBorders>
              <w:left w:val="single" w:sz="4" w:space="0" w:color="auto"/>
              <w:right w:val="single" w:sz="4" w:space="0" w:color="auto"/>
            </w:tcBorders>
          </w:tcPr>
          <w:p w14:paraId="01A96045" w14:textId="77777777" w:rsidR="00955137" w:rsidRPr="00955137" w:rsidRDefault="00955137" w:rsidP="00955137">
            <w:pPr>
              <w:tabs>
                <w:tab w:val="left" w:pos="0"/>
                <w:tab w:val="left" w:pos="318"/>
                <w:tab w:val="left" w:pos="353"/>
              </w:tabs>
              <w:suppressAutoHyphens/>
              <w:jc w:val="both"/>
              <w:rPr>
                <w:szCs w:val="24"/>
              </w:rPr>
            </w:pPr>
            <w:r w:rsidRPr="00955137">
              <w:rPr>
                <w:szCs w:val="24"/>
              </w:rPr>
              <w:t>Участнику закупки отказывается в допуске к участию в аукционе в случае:</w:t>
            </w:r>
          </w:p>
          <w:p w14:paraId="59DEE3F2" w14:textId="77777777" w:rsidR="00955137" w:rsidRPr="00955137" w:rsidRDefault="00955137" w:rsidP="00955137">
            <w:pPr>
              <w:tabs>
                <w:tab w:val="left" w:pos="0"/>
                <w:tab w:val="left" w:pos="318"/>
                <w:tab w:val="left" w:pos="353"/>
              </w:tabs>
              <w:suppressAutoHyphens/>
              <w:jc w:val="both"/>
              <w:rPr>
                <w:szCs w:val="24"/>
              </w:rPr>
            </w:pPr>
            <w:r w:rsidRPr="00955137">
              <w:rPr>
                <w:szCs w:val="24"/>
              </w:rPr>
              <w:t>– непредоставления определенных документацией об аукционе документов в составе заявки на участие в аукционе либо наличия в таких документах недостоверных сведений об участнике закупки или о предмете аукциона;</w:t>
            </w:r>
          </w:p>
          <w:p w14:paraId="56DBB38C" w14:textId="77777777" w:rsidR="00955137" w:rsidRPr="00955137" w:rsidRDefault="00955137" w:rsidP="00955137">
            <w:pPr>
              <w:tabs>
                <w:tab w:val="left" w:pos="0"/>
                <w:tab w:val="left" w:pos="318"/>
                <w:tab w:val="left" w:pos="353"/>
              </w:tabs>
              <w:suppressAutoHyphens/>
              <w:jc w:val="both"/>
              <w:rPr>
                <w:szCs w:val="24"/>
              </w:rPr>
            </w:pPr>
            <w:r w:rsidRPr="00955137">
              <w:rPr>
                <w:szCs w:val="24"/>
              </w:rPr>
              <w:t>– несоответствия требованиям, установленным в документации об аукционе;</w:t>
            </w:r>
          </w:p>
          <w:p w14:paraId="206C1EA1" w14:textId="77777777" w:rsidR="000E40F1" w:rsidRDefault="00955137" w:rsidP="00955137">
            <w:pPr>
              <w:tabs>
                <w:tab w:val="left" w:pos="0"/>
                <w:tab w:val="left" w:pos="318"/>
                <w:tab w:val="left" w:pos="353"/>
              </w:tabs>
              <w:suppressAutoHyphens/>
              <w:jc w:val="both"/>
              <w:rPr>
                <w:szCs w:val="24"/>
              </w:rPr>
            </w:pPr>
            <w:r w:rsidRPr="00955137">
              <w:rPr>
                <w:szCs w:val="24"/>
              </w:rPr>
              <w:t>– несоответствия заявки на участие в аукционе требованиям документации об аукционе.</w:t>
            </w:r>
          </w:p>
          <w:p w14:paraId="1AE4E843" w14:textId="77777777" w:rsidR="00F343A9" w:rsidRDefault="00F343A9" w:rsidP="00955137">
            <w:pPr>
              <w:tabs>
                <w:tab w:val="left" w:pos="0"/>
                <w:tab w:val="left" w:pos="318"/>
                <w:tab w:val="left" w:pos="353"/>
              </w:tabs>
              <w:suppressAutoHyphens/>
              <w:jc w:val="both"/>
              <w:rPr>
                <w:szCs w:val="24"/>
                <w:shd w:val="clear" w:color="auto" w:fill="FFFFFF"/>
              </w:rPr>
            </w:pPr>
          </w:p>
          <w:p w14:paraId="12F496D9" w14:textId="1BFC2262" w:rsidR="00F343A9" w:rsidRDefault="00F343A9" w:rsidP="00955137">
            <w:pPr>
              <w:tabs>
                <w:tab w:val="left" w:pos="0"/>
                <w:tab w:val="left" w:pos="318"/>
                <w:tab w:val="left" w:pos="353"/>
              </w:tabs>
              <w:suppressAutoHyphens/>
              <w:jc w:val="both"/>
              <w:rPr>
                <w:szCs w:val="24"/>
                <w:shd w:val="clear" w:color="auto" w:fill="FFFFFF"/>
              </w:rPr>
            </w:pPr>
            <w:r w:rsidRPr="00F343A9">
              <w:rPr>
                <w:szCs w:val="24"/>
                <w:shd w:val="clear" w:color="auto" w:fill="FFFFFF"/>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w:t>
            </w:r>
          </w:p>
        </w:tc>
      </w:tr>
      <w:tr w:rsidR="00FD22BB" w14:paraId="7B3FE914" w14:textId="77777777" w:rsidTr="00B16E0B">
        <w:trPr>
          <w:trHeight w:val="335"/>
        </w:trPr>
        <w:tc>
          <w:tcPr>
            <w:tcW w:w="5000" w:type="pct"/>
            <w:gridSpan w:val="3"/>
            <w:tcBorders>
              <w:left w:val="single" w:sz="4" w:space="0" w:color="auto"/>
              <w:right w:val="single" w:sz="4" w:space="0" w:color="auto"/>
            </w:tcBorders>
          </w:tcPr>
          <w:p w14:paraId="122A4904" w14:textId="77777777" w:rsidR="00FD22BB" w:rsidRDefault="00D03B52">
            <w:pPr>
              <w:pStyle w:val="affa"/>
              <w:widowControl w:val="0"/>
              <w:numPr>
                <w:ilvl w:val="0"/>
                <w:numId w:val="13"/>
              </w:numPr>
              <w:tabs>
                <w:tab w:val="left" w:pos="326"/>
              </w:tabs>
              <w:ind w:left="0" w:firstLine="0"/>
              <w:jc w:val="both"/>
              <w:rPr>
                <w:b/>
                <w:sz w:val="24"/>
                <w:szCs w:val="24"/>
              </w:rPr>
            </w:pPr>
            <w:r>
              <w:rPr>
                <w:b/>
                <w:sz w:val="24"/>
                <w:szCs w:val="24"/>
              </w:rPr>
              <w:t>Форма, порядок, дата и время окончания срока предоставления участникам закупки разъяснений положений извещения о закупке</w:t>
            </w:r>
          </w:p>
        </w:tc>
      </w:tr>
      <w:tr w:rsidR="00FD22BB" w14:paraId="2EBCA427" w14:textId="77777777" w:rsidTr="00B16E0B">
        <w:tc>
          <w:tcPr>
            <w:tcW w:w="381" w:type="pct"/>
            <w:tcBorders>
              <w:left w:val="single" w:sz="4" w:space="0" w:color="auto"/>
              <w:bottom w:val="single" w:sz="4" w:space="0" w:color="auto"/>
              <w:right w:val="single" w:sz="4" w:space="0" w:color="auto"/>
            </w:tcBorders>
          </w:tcPr>
          <w:p w14:paraId="5DDDA12B" w14:textId="77777777" w:rsidR="00FD22BB" w:rsidRDefault="00D03B52">
            <w:pPr>
              <w:rPr>
                <w:b/>
                <w:szCs w:val="24"/>
              </w:rPr>
            </w:pPr>
            <w:r>
              <w:rPr>
                <w:b/>
                <w:szCs w:val="24"/>
              </w:rPr>
              <w:t>8.1.</w:t>
            </w:r>
          </w:p>
          <w:p w14:paraId="1A7CE709" w14:textId="77777777" w:rsidR="00FD22BB" w:rsidRDefault="00FD22BB">
            <w:pPr>
              <w:rPr>
                <w:b/>
                <w:szCs w:val="24"/>
              </w:rPr>
            </w:pPr>
          </w:p>
        </w:tc>
        <w:tc>
          <w:tcPr>
            <w:tcW w:w="1367" w:type="pct"/>
            <w:tcBorders>
              <w:top w:val="single" w:sz="4" w:space="0" w:color="auto"/>
              <w:left w:val="single" w:sz="4" w:space="0" w:color="auto"/>
              <w:bottom w:val="single" w:sz="4" w:space="0" w:color="auto"/>
              <w:right w:val="single" w:sz="4" w:space="0" w:color="auto"/>
            </w:tcBorders>
          </w:tcPr>
          <w:p w14:paraId="44B7F3C6" w14:textId="77777777" w:rsidR="00FD22BB" w:rsidRDefault="00D03B52">
            <w:pPr>
              <w:rPr>
                <w:szCs w:val="24"/>
              </w:rPr>
            </w:pPr>
            <w:r>
              <w:rPr>
                <w:szCs w:val="24"/>
              </w:rPr>
              <w:t>Форма, порядок, дата и время окончания срока предоставления участникам закупки разъяснений положений извещения о закупке</w:t>
            </w:r>
          </w:p>
        </w:tc>
        <w:tc>
          <w:tcPr>
            <w:tcW w:w="3252" w:type="pct"/>
            <w:tcBorders>
              <w:top w:val="single" w:sz="4" w:space="0" w:color="auto"/>
              <w:left w:val="single" w:sz="4" w:space="0" w:color="auto"/>
              <w:bottom w:val="single" w:sz="4" w:space="0" w:color="auto"/>
              <w:right w:val="single" w:sz="4" w:space="0" w:color="auto"/>
            </w:tcBorders>
          </w:tcPr>
          <w:p w14:paraId="600FD2E9" w14:textId="77777777" w:rsidR="00FD22BB" w:rsidRDefault="00D03B52">
            <w:pPr>
              <w:tabs>
                <w:tab w:val="left" w:pos="284"/>
                <w:tab w:val="left" w:pos="851"/>
              </w:tabs>
              <w:jc w:val="both"/>
              <w:rPr>
                <w:bCs/>
                <w:color w:val="00000A"/>
                <w:szCs w:val="24"/>
              </w:rPr>
            </w:pPr>
            <w:r>
              <w:rPr>
                <w:szCs w:val="24"/>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5A1B28A2" w14:textId="77777777" w:rsidR="00FD22BB" w:rsidRDefault="00D03B52">
            <w:pPr>
              <w:tabs>
                <w:tab w:val="left" w:pos="284"/>
                <w:tab w:val="left" w:pos="851"/>
              </w:tabs>
              <w:jc w:val="both"/>
              <w:rPr>
                <w:bCs/>
                <w:color w:val="00000A"/>
                <w:szCs w:val="24"/>
                <w:lang w:eastAsia="zh-CN"/>
              </w:rPr>
            </w:pPr>
            <w:r>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Pr>
                <w:rStyle w:val="ab"/>
                <w:bCs/>
                <w:szCs w:val="24"/>
                <w:lang w:eastAsia="zh-CN"/>
              </w:rPr>
              <w:t>https://etp-region.ru</w:t>
            </w:r>
            <w:r>
              <w:rPr>
                <w:bCs/>
                <w:color w:val="00000A"/>
                <w:szCs w:val="24"/>
                <w:lang w:eastAsia="zh-CN"/>
              </w:rPr>
              <w:t xml:space="preserve">. </w:t>
            </w:r>
          </w:p>
          <w:p w14:paraId="5EF2AF95" w14:textId="77777777" w:rsidR="00FD22BB" w:rsidRDefault="00D03B52">
            <w:pPr>
              <w:jc w:val="both"/>
              <w:rPr>
                <w:szCs w:val="24"/>
              </w:rPr>
            </w:pPr>
            <w:r>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1F46D414" w14:textId="77777777" w:rsidR="00FD22BB" w:rsidRDefault="00D03B52">
            <w:pPr>
              <w:shd w:val="clear" w:color="auto" w:fill="FFFFFF"/>
              <w:jc w:val="both"/>
              <w:rPr>
                <w:szCs w:val="24"/>
              </w:rPr>
            </w:pPr>
            <w:r>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7B42BAC9" w14:textId="77777777" w:rsidR="00FD22BB" w:rsidRDefault="00FD22BB">
            <w:pPr>
              <w:shd w:val="clear" w:color="auto" w:fill="FFFFFF"/>
              <w:jc w:val="both"/>
              <w:rPr>
                <w:b/>
                <w:bCs/>
                <w:szCs w:val="24"/>
              </w:rPr>
            </w:pPr>
          </w:p>
          <w:p w14:paraId="4A04A1B6" w14:textId="445955AA" w:rsidR="00FD22BB" w:rsidRDefault="00D03B52">
            <w:pPr>
              <w:shd w:val="clear" w:color="auto" w:fill="FFFFFF"/>
              <w:jc w:val="both"/>
              <w:rPr>
                <w:b/>
                <w:bCs/>
                <w:szCs w:val="24"/>
              </w:rPr>
            </w:pPr>
            <w:r w:rsidRPr="00533A77">
              <w:rPr>
                <w:b/>
                <w:bCs/>
                <w:color w:val="FF0000"/>
                <w:szCs w:val="24"/>
              </w:rPr>
              <w:t xml:space="preserve">С даты размещения документации в ЕИС до </w:t>
            </w:r>
            <w:r w:rsidR="0080579E">
              <w:rPr>
                <w:b/>
                <w:bCs/>
                <w:color w:val="FF0000"/>
                <w:szCs w:val="24"/>
              </w:rPr>
              <w:t>29</w:t>
            </w:r>
            <w:r w:rsidRPr="00533A77">
              <w:rPr>
                <w:b/>
                <w:color w:val="FF0000"/>
                <w:szCs w:val="24"/>
                <w:lang w:eastAsia="en-US"/>
              </w:rPr>
              <w:t xml:space="preserve"> </w:t>
            </w:r>
            <w:r w:rsidR="007212D1" w:rsidRPr="00533A77">
              <w:rPr>
                <w:b/>
                <w:color w:val="FF0000"/>
                <w:szCs w:val="24"/>
                <w:lang w:eastAsia="en-US"/>
              </w:rPr>
              <w:t>марта</w:t>
            </w:r>
            <w:r w:rsidRPr="00533A77">
              <w:rPr>
                <w:b/>
                <w:color w:val="FF0000"/>
                <w:szCs w:val="24"/>
                <w:lang w:eastAsia="en-US"/>
              </w:rPr>
              <w:t xml:space="preserve"> 202</w:t>
            </w:r>
            <w:r w:rsidR="00BA442F" w:rsidRPr="00533A77">
              <w:rPr>
                <w:b/>
                <w:color w:val="FF0000"/>
                <w:szCs w:val="24"/>
                <w:lang w:eastAsia="en-US"/>
              </w:rPr>
              <w:t>4</w:t>
            </w:r>
            <w:r w:rsidRPr="00533A77">
              <w:rPr>
                <w:b/>
                <w:color w:val="FF0000"/>
                <w:szCs w:val="24"/>
                <w:lang w:eastAsia="en-US"/>
              </w:rPr>
              <w:t xml:space="preserve"> года 09.59 часов </w:t>
            </w:r>
            <w:r w:rsidRPr="00533A77">
              <w:rPr>
                <w:b/>
                <w:color w:val="FF0000"/>
                <w:szCs w:val="24"/>
              </w:rPr>
              <w:t>(по местному времени</w:t>
            </w:r>
            <w:r w:rsidRPr="00533A77">
              <w:rPr>
                <w:b/>
                <w:bCs/>
                <w:color w:val="FF0000"/>
                <w:szCs w:val="24"/>
                <w:lang w:eastAsia="en-US"/>
              </w:rPr>
              <w:t xml:space="preserve"> Заказчика</w:t>
            </w:r>
            <w:r w:rsidRPr="00533A77">
              <w:rPr>
                <w:b/>
                <w:color w:val="FF0000"/>
                <w:szCs w:val="24"/>
              </w:rPr>
              <w:t>).</w:t>
            </w:r>
          </w:p>
        </w:tc>
      </w:tr>
      <w:tr w:rsidR="00FD22BB" w14:paraId="05FF5FBF" w14:textId="77777777" w:rsidTr="00B16E0B">
        <w:tc>
          <w:tcPr>
            <w:tcW w:w="5000" w:type="pct"/>
            <w:gridSpan w:val="3"/>
            <w:tcBorders>
              <w:left w:val="single" w:sz="4" w:space="0" w:color="auto"/>
              <w:bottom w:val="single" w:sz="4" w:space="0" w:color="auto"/>
              <w:right w:val="single" w:sz="4" w:space="0" w:color="auto"/>
            </w:tcBorders>
          </w:tcPr>
          <w:p w14:paraId="15F22843" w14:textId="77777777" w:rsidR="00FD22BB" w:rsidRDefault="00D03B52">
            <w:pPr>
              <w:pStyle w:val="affa"/>
              <w:numPr>
                <w:ilvl w:val="0"/>
                <w:numId w:val="13"/>
              </w:numPr>
              <w:tabs>
                <w:tab w:val="left" w:pos="284"/>
                <w:tab w:val="left" w:pos="851"/>
              </w:tabs>
              <w:ind w:left="0" w:firstLine="0"/>
              <w:jc w:val="both"/>
              <w:rPr>
                <w:b/>
                <w:sz w:val="24"/>
                <w:szCs w:val="24"/>
              </w:rPr>
            </w:pPr>
            <w:r>
              <w:rPr>
                <w:b/>
                <w:sz w:val="24"/>
                <w:szCs w:val="24"/>
              </w:rPr>
              <w:t>Внесение изменений в извещение о закупке и отказа от проведения закупки</w:t>
            </w:r>
          </w:p>
        </w:tc>
      </w:tr>
      <w:tr w:rsidR="00FD22BB" w14:paraId="4139811F" w14:textId="77777777" w:rsidTr="00B16E0B">
        <w:tc>
          <w:tcPr>
            <w:tcW w:w="381" w:type="pct"/>
            <w:tcBorders>
              <w:left w:val="single" w:sz="4" w:space="0" w:color="auto"/>
              <w:bottom w:val="single" w:sz="4" w:space="0" w:color="auto"/>
              <w:right w:val="single" w:sz="4" w:space="0" w:color="auto"/>
            </w:tcBorders>
          </w:tcPr>
          <w:p w14:paraId="3108C7DA" w14:textId="77777777" w:rsidR="00FD22BB" w:rsidRDefault="00D03B52">
            <w:pPr>
              <w:rPr>
                <w:b/>
                <w:szCs w:val="24"/>
              </w:rPr>
            </w:pPr>
            <w:r>
              <w:rPr>
                <w:b/>
                <w:szCs w:val="24"/>
              </w:rPr>
              <w:t>9.1.</w:t>
            </w:r>
          </w:p>
        </w:tc>
        <w:tc>
          <w:tcPr>
            <w:tcW w:w="1367" w:type="pct"/>
            <w:tcBorders>
              <w:top w:val="single" w:sz="4" w:space="0" w:color="auto"/>
              <w:left w:val="single" w:sz="4" w:space="0" w:color="auto"/>
              <w:bottom w:val="single" w:sz="4" w:space="0" w:color="auto"/>
              <w:right w:val="single" w:sz="4" w:space="0" w:color="auto"/>
            </w:tcBorders>
          </w:tcPr>
          <w:p w14:paraId="38E7C924" w14:textId="77777777" w:rsidR="00FD22BB" w:rsidRDefault="00D03B52">
            <w:pPr>
              <w:rPr>
                <w:szCs w:val="24"/>
              </w:rPr>
            </w:pPr>
            <w:r>
              <w:rPr>
                <w:szCs w:val="24"/>
              </w:rPr>
              <w:t>Порядок внесения Заказчиком изменений в извещение о проведении закупки</w:t>
            </w:r>
          </w:p>
        </w:tc>
        <w:tc>
          <w:tcPr>
            <w:tcW w:w="3252" w:type="pct"/>
            <w:tcBorders>
              <w:top w:val="single" w:sz="4" w:space="0" w:color="auto"/>
              <w:left w:val="single" w:sz="4" w:space="0" w:color="auto"/>
              <w:bottom w:val="single" w:sz="4" w:space="0" w:color="auto"/>
              <w:right w:val="single" w:sz="4" w:space="0" w:color="auto"/>
            </w:tcBorders>
          </w:tcPr>
          <w:p w14:paraId="2F1C46D7" w14:textId="77777777" w:rsidR="00FD22BB" w:rsidRDefault="00D03B52">
            <w:pPr>
              <w:suppressAutoHyphens/>
              <w:autoSpaceDE w:val="0"/>
              <w:autoSpaceDN w:val="0"/>
              <w:adjustRightInd w:val="0"/>
              <w:jc w:val="both"/>
              <w:rPr>
                <w:szCs w:val="24"/>
                <w:lang w:eastAsia="ar-SA"/>
              </w:rPr>
            </w:pPr>
            <w:r>
              <w:rPr>
                <w:szCs w:val="24"/>
                <w:lang w:eastAsia="ar-SA"/>
              </w:rPr>
              <w:t xml:space="preserve">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w:t>
            </w:r>
            <w:r>
              <w:rPr>
                <w:szCs w:val="24"/>
                <w:lang w:eastAsia="ar-SA"/>
              </w:rPr>
              <w:lastRenderedPageBreak/>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AD67AFF" w14:textId="77777777" w:rsidR="00FD22BB" w:rsidRDefault="00D03B52">
            <w:pPr>
              <w:jc w:val="both"/>
              <w:rPr>
                <w:b/>
                <w:szCs w:val="24"/>
              </w:rPr>
            </w:pPr>
            <w:r>
              <w:rPr>
                <w:szCs w:val="24"/>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FD22BB" w14:paraId="781D7C8D" w14:textId="77777777" w:rsidTr="00B16E0B">
        <w:tc>
          <w:tcPr>
            <w:tcW w:w="381" w:type="pct"/>
            <w:tcBorders>
              <w:left w:val="single" w:sz="4" w:space="0" w:color="auto"/>
              <w:right w:val="single" w:sz="4" w:space="0" w:color="auto"/>
            </w:tcBorders>
          </w:tcPr>
          <w:p w14:paraId="561B5F19" w14:textId="77777777" w:rsidR="00FD22BB" w:rsidRDefault="00D03B52">
            <w:pPr>
              <w:rPr>
                <w:b/>
                <w:szCs w:val="24"/>
              </w:rPr>
            </w:pPr>
            <w:r>
              <w:rPr>
                <w:b/>
                <w:szCs w:val="24"/>
              </w:rPr>
              <w:lastRenderedPageBreak/>
              <w:t xml:space="preserve">9.2. </w:t>
            </w:r>
          </w:p>
        </w:tc>
        <w:tc>
          <w:tcPr>
            <w:tcW w:w="1367" w:type="pct"/>
            <w:tcBorders>
              <w:top w:val="single" w:sz="4" w:space="0" w:color="auto"/>
              <w:left w:val="single" w:sz="4" w:space="0" w:color="auto"/>
              <w:bottom w:val="single" w:sz="4" w:space="0" w:color="auto"/>
              <w:right w:val="single" w:sz="4" w:space="0" w:color="auto"/>
            </w:tcBorders>
          </w:tcPr>
          <w:p w14:paraId="731C1DF1" w14:textId="77777777" w:rsidR="00FD22BB" w:rsidRDefault="00D03B52">
            <w:pPr>
              <w:rPr>
                <w:szCs w:val="24"/>
              </w:rPr>
            </w:pPr>
            <w:r>
              <w:rPr>
                <w:szCs w:val="24"/>
              </w:rPr>
              <w:t>Отказ Заказчика от проведения закупки</w:t>
            </w:r>
          </w:p>
        </w:tc>
        <w:tc>
          <w:tcPr>
            <w:tcW w:w="3252" w:type="pct"/>
            <w:tcBorders>
              <w:top w:val="single" w:sz="4" w:space="0" w:color="auto"/>
              <w:left w:val="single" w:sz="4" w:space="0" w:color="auto"/>
              <w:bottom w:val="single" w:sz="4" w:space="0" w:color="auto"/>
              <w:right w:val="single" w:sz="4" w:space="0" w:color="auto"/>
            </w:tcBorders>
          </w:tcPr>
          <w:p w14:paraId="18B59AEB" w14:textId="77777777" w:rsidR="00FD22BB" w:rsidRDefault="00D03B52">
            <w:pPr>
              <w:jc w:val="both"/>
              <w:rPr>
                <w:szCs w:val="24"/>
              </w:rPr>
            </w:pPr>
            <w:r>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A04E04C" w14:textId="77777777" w:rsidR="00FD22BB" w:rsidRDefault="00D03B52">
            <w:pPr>
              <w:jc w:val="both"/>
              <w:rPr>
                <w:szCs w:val="24"/>
              </w:rPr>
            </w:pPr>
            <w:r>
              <w:rPr>
                <w:szCs w:val="24"/>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FD22BB" w14:paraId="1F607D3E" w14:textId="77777777" w:rsidTr="00B16E0B">
        <w:tc>
          <w:tcPr>
            <w:tcW w:w="5000" w:type="pct"/>
            <w:gridSpan w:val="3"/>
            <w:tcBorders>
              <w:left w:val="single" w:sz="4" w:space="0" w:color="auto"/>
              <w:right w:val="single" w:sz="4" w:space="0" w:color="auto"/>
            </w:tcBorders>
          </w:tcPr>
          <w:p w14:paraId="1E402F3A" w14:textId="77777777" w:rsidR="00FD22BB" w:rsidRDefault="00D03B52">
            <w:pPr>
              <w:pStyle w:val="affa"/>
              <w:numPr>
                <w:ilvl w:val="0"/>
                <w:numId w:val="13"/>
              </w:numPr>
              <w:tabs>
                <w:tab w:val="left" w:pos="238"/>
                <w:tab w:val="left" w:pos="423"/>
              </w:tabs>
              <w:ind w:left="0" w:firstLine="0"/>
              <w:jc w:val="both"/>
              <w:rPr>
                <w:b/>
                <w:sz w:val="24"/>
                <w:szCs w:val="24"/>
              </w:rPr>
            </w:pPr>
            <w:r>
              <w:rPr>
                <w:b/>
                <w:sz w:val="24"/>
                <w:szCs w:val="24"/>
              </w:rPr>
              <w:t>Порядок заключения договора</w:t>
            </w:r>
          </w:p>
        </w:tc>
      </w:tr>
      <w:tr w:rsidR="00FD22BB" w14:paraId="5D6F2C09" w14:textId="77777777" w:rsidTr="00B16E0B">
        <w:tc>
          <w:tcPr>
            <w:tcW w:w="381" w:type="pct"/>
            <w:tcBorders>
              <w:left w:val="single" w:sz="4" w:space="0" w:color="auto"/>
              <w:right w:val="single" w:sz="4" w:space="0" w:color="auto"/>
            </w:tcBorders>
          </w:tcPr>
          <w:p w14:paraId="53B17DB4" w14:textId="77777777" w:rsidR="00FD22BB" w:rsidRDefault="00D03B52">
            <w:pPr>
              <w:rPr>
                <w:b/>
                <w:szCs w:val="24"/>
              </w:rPr>
            </w:pPr>
            <w:r>
              <w:rPr>
                <w:b/>
                <w:szCs w:val="24"/>
              </w:rPr>
              <w:t xml:space="preserve">10.1. </w:t>
            </w:r>
          </w:p>
        </w:tc>
        <w:tc>
          <w:tcPr>
            <w:tcW w:w="1367" w:type="pct"/>
            <w:tcBorders>
              <w:top w:val="single" w:sz="4" w:space="0" w:color="auto"/>
              <w:left w:val="single" w:sz="4" w:space="0" w:color="auto"/>
              <w:bottom w:val="single" w:sz="4" w:space="0" w:color="auto"/>
              <w:right w:val="single" w:sz="4" w:space="0" w:color="auto"/>
            </w:tcBorders>
          </w:tcPr>
          <w:p w14:paraId="5B30357C" w14:textId="77777777" w:rsidR="00FD22BB" w:rsidRDefault="00D03B52">
            <w:pPr>
              <w:rPr>
                <w:szCs w:val="24"/>
              </w:rPr>
            </w:pPr>
            <w:r>
              <w:rPr>
                <w:szCs w:val="24"/>
              </w:rPr>
              <w:t>Срок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6380C0BE" w14:textId="77777777" w:rsidR="00FD22BB" w:rsidRDefault="00D03B52">
            <w:pPr>
              <w:pStyle w:val="32"/>
              <w:tabs>
                <w:tab w:val="left" w:pos="311"/>
              </w:tabs>
              <w:spacing w:line="240" w:lineRule="auto"/>
              <w:ind w:left="0" w:firstLine="0"/>
              <w:rPr>
                <w:rFonts w:eastAsiaTheme="minorEastAsia"/>
                <w:color w:val="000000"/>
                <w:sz w:val="24"/>
                <w:szCs w:val="24"/>
              </w:rPr>
            </w:pPr>
            <w:r>
              <w:rPr>
                <w:rFonts w:eastAsiaTheme="minorEastAsia"/>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FD22BB" w14:paraId="7F0CA3B9" w14:textId="77777777" w:rsidTr="00B16E0B">
        <w:tc>
          <w:tcPr>
            <w:tcW w:w="381" w:type="pct"/>
            <w:tcBorders>
              <w:left w:val="single" w:sz="4" w:space="0" w:color="auto"/>
              <w:right w:val="single" w:sz="4" w:space="0" w:color="auto"/>
            </w:tcBorders>
          </w:tcPr>
          <w:p w14:paraId="0CF94E82" w14:textId="77777777" w:rsidR="00FD22BB" w:rsidRDefault="00D03B52">
            <w:pPr>
              <w:rPr>
                <w:b/>
                <w:szCs w:val="24"/>
              </w:rPr>
            </w:pPr>
            <w:r>
              <w:rPr>
                <w:b/>
                <w:szCs w:val="24"/>
              </w:rPr>
              <w:t>10.2.</w:t>
            </w:r>
          </w:p>
        </w:tc>
        <w:tc>
          <w:tcPr>
            <w:tcW w:w="1367" w:type="pct"/>
            <w:tcBorders>
              <w:top w:val="single" w:sz="4" w:space="0" w:color="auto"/>
              <w:left w:val="single" w:sz="4" w:space="0" w:color="auto"/>
              <w:right w:val="single" w:sz="4" w:space="0" w:color="auto"/>
            </w:tcBorders>
          </w:tcPr>
          <w:p w14:paraId="534580A8" w14:textId="77777777" w:rsidR="00FD22BB" w:rsidRDefault="00D03B52">
            <w:pPr>
              <w:rPr>
                <w:szCs w:val="24"/>
              </w:rPr>
            </w:pPr>
            <w:r>
              <w:rPr>
                <w:szCs w:val="24"/>
              </w:rPr>
              <w:t>Порядок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2C65860C" w14:textId="77777777" w:rsidR="00FD22BB" w:rsidRDefault="00D03B52">
            <w:pPr>
              <w:jc w:val="both"/>
              <w:rPr>
                <w:bCs/>
                <w:szCs w:val="24"/>
              </w:rPr>
            </w:pPr>
            <w:r>
              <w:rPr>
                <w:bCs/>
                <w:szCs w:val="24"/>
              </w:rPr>
              <w:t>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календарных дней со дня подведения итогов для конкурентных способов закупки.</w:t>
            </w:r>
          </w:p>
          <w:p w14:paraId="4DD44C1B" w14:textId="77777777" w:rsidR="00FD22BB" w:rsidRDefault="00D03B52">
            <w:pPr>
              <w:jc w:val="both"/>
              <w:rPr>
                <w:bCs/>
                <w:szCs w:val="24"/>
              </w:rPr>
            </w:pPr>
            <w:r>
              <w:rPr>
                <w:bCs/>
                <w:szCs w:val="24"/>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w:t>
            </w:r>
            <w:r>
              <w:rPr>
                <w:bCs/>
                <w:szCs w:val="24"/>
              </w:rPr>
              <w:lastRenderedPageBreak/>
              <w:t xml:space="preserve">исполнения, предложенных участником закупки, с которым заключается договор, в заявке на участие в закупке. </w:t>
            </w:r>
          </w:p>
          <w:p w14:paraId="6478882A" w14:textId="77777777" w:rsidR="00FD22BB" w:rsidRDefault="00FD22BB">
            <w:pPr>
              <w:jc w:val="both"/>
              <w:rPr>
                <w:b/>
                <w:szCs w:val="24"/>
              </w:rPr>
            </w:pPr>
          </w:p>
        </w:tc>
      </w:tr>
      <w:tr w:rsidR="00FD22BB" w14:paraId="3FB6A08C" w14:textId="77777777" w:rsidTr="00B16E0B">
        <w:trPr>
          <w:trHeight w:val="704"/>
        </w:trPr>
        <w:tc>
          <w:tcPr>
            <w:tcW w:w="381" w:type="pct"/>
            <w:tcBorders>
              <w:left w:val="single" w:sz="4" w:space="0" w:color="auto"/>
              <w:right w:val="single" w:sz="4" w:space="0" w:color="auto"/>
            </w:tcBorders>
          </w:tcPr>
          <w:p w14:paraId="22F1E2B3" w14:textId="77777777" w:rsidR="00FD22BB" w:rsidRDefault="00D03B52">
            <w:pPr>
              <w:pStyle w:val="affa"/>
              <w:numPr>
                <w:ilvl w:val="0"/>
                <w:numId w:val="13"/>
              </w:numPr>
              <w:tabs>
                <w:tab w:val="left" w:pos="447"/>
                <w:tab w:val="left" w:pos="873"/>
              </w:tabs>
              <w:ind w:left="22" w:firstLine="0"/>
              <w:jc w:val="left"/>
              <w:rPr>
                <w:b/>
                <w:sz w:val="24"/>
                <w:szCs w:val="24"/>
              </w:rPr>
            </w:pPr>
            <w:r>
              <w:rPr>
                <w:b/>
                <w:sz w:val="24"/>
                <w:szCs w:val="24"/>
              </w:rPr>
              <w:lastRenderedPageBreak/>
              <w:t xml:space="preserve">    </w:t>
            </w:r>
          </w:p>
        </w:tc>
        <w:tc>
          <w:tcPr>
            <w:tcW w:w="1367" w:type="pct"/>
            <w:tcBorders>
              <w:left w:val="single" w:sz="4" w:space="0" w:color="auto"/>
              <w:right w:val="single" w:sz="4" w:space="0" w:color="auto"/>
            </w:tcBorders>
          </w:tcPr>
          <w:p w14:paraId="3492B57C" w14:textId="77777777" w:rsidR="00FD22BB" w:rsidRDefault="00D03B52">
            <w:pPr>
              <w:tabs>
                <w:tab w:val="left" w:pos="447"/>
                <w:tab w:val="left" w:pos="873"/>
              </w:tabs>
              <w:ind w:left="22"/>
              <w:rPr>
                <w:b/>
                <w:szCs w:val="24"/>
              </w:rPr>
            </w:pPr>
            <w:r>
              <w:rPr>
                <w:b/>
                <w:szCs w:val="24"/>
              </w:rPr>
              <w:t>Срок, место и порядок предоставления документации о закупке</w:t>
            </w:r>
          </w:p>
        </w:tc>
        <w:tc>
          <w:tcPr>
            <w:tcW w:w="3252" w:type="pct"/>
            <w:tcBorders>
              <w:top w:val="single" w:sz="4" w:space="0" w:color="auto"/>
              <w:left w:val="single" w:sz="4" w:space="0" w:color="auto"/>
              <w:bottom w:val="single" w:sz="4" w:space="0" w:color="auto"/>
              <w:right w:val="single" w:sz="4" w:space="0" w:color="auto"/>
            </w:tcBorders>
          </w:tcPr>
          <w:p w14:paraId="7B492252" w14:textId="77777777" w:rsidR="00FD22BB" w:rsidRDefault="00D03B52">
            <w:pPr>
              <w:tabs>
                <w:tab w:val="left" w:pos="151"/>
              </w:tabs>
              <w:autoSpaceDE w:val="0"/>
              <w:autoSpaceDN w:val="0"/>
              <w:adjustRightInd w:val="0"/>
              <w:jc w:val="both"/>
              <w:rPr>
                <w:bCs/>
                <w:szCs w:val="24"/>
              </w:rPr>
            </w:pPr>
            <w:r>
              <w:rPr>
                <w:bCs/>
                <w:szCs w:val="24"/>
              </w:rPr>
              <w:t xml:space="preserve">Участник закупки может самостоятельно скачать документацию на сайте ЕИС </w:t>
            </w:r>
            <w:hyperlink r:id="rId9" w:history="1">
              <w:r>
                <w:rPr>
                  <w:rStyle w:val="ab"/>
                  <w:bCs/>
                  <w:szCs w:val="24"/>
                  <w:lang w:val="en-US"/>
                </w:rPr>
                <w:t>www</w:t>
              </w:r>
              <w:r>
                <w:rPr>
                  <w:rStyle w:val="ab"/>
                  <w:bCs/>
                  <w:szCs w:val="24"/>
                </w:rPr>
                <w:t>.zakupki.gov.ru</w:t>
              </w:r>
            </w:hyperlink>
            <w:r>
              <w:rPr>
                <w:bCs/>
                <w:szCs w:val="24"/>
              </w:rPr>
              <w:t xml:space="preserve"> и на ЭТП </w:t>
            </w:r>
            <w:r>
              <w:rPr>
                <w:rStyle w:val="ab"/>
                <w:bCs/>
                <w:szCs w:val="24"/>
              </w:rPr>
              <w:t>https://etp-region.ru</w:t>
            </w:r>
          </w:p>
        </w:tc>
      </w:tr>
      <w:tr w:rsidR="00E46DE0" w14:paraId="700DAC7C" w14:textId="77777777" w:rsidTr="00B16E0B">
        <w:trPr>
          <w:trHeight w:val="704"/>
        </w:trPr>
        <w:tc>
          <w:tcPr>
            <w:tcW w:w="381" w:type="pct"/>
            <w:tcBorders>
              <w:left w:val="single" w:sz="4" w:space="0" w:color="auto"/>
              <w:right w:val="single" w:sz="4" w:space="0" w:color="auto"/>
            </w:tcBorders>
          </w:tcPr>
          <w:p w14:paraId="648BE38D" w14:textId="77777777" w:rsidR="00E46DE0" w:rsidRDefault="00E46DE0">
            <w:pPr>
              <w:pStyle w:val="affa"/>
              <w:numPr>
                <w:ilvl w:val="0"/>
                <w:numId w:val="13"/>
              </w:numPr>
              <w:tabs>
                <w:tab w:val="left" w:pos="447"/>
                <w:tab w:val="left" w:pos="873"/>
              </w:tabs>
              <w:ind w:left="22" w:firstLine="0"/>
              <w:jc w:val="left"/>
              <w:rPr>
                <w:b/>
                <w:sz w:val="24"/>
                <w:szCs w:val="24"/>
              </w:rPr>
            </w:pPr>
          </w:p>
        </w:tc>
        <w:tc>
          <w:tcPr>
            <w:tcW w:w="1367" w:type="pct"/>
            <w:tcBorders>
              <w:left w:val="single" w:sz="4" w:space="0" w:color="auto"/>
              <w:right w:val="single" w:sz="4" w:space="0" w:color="auto"/>
            </w:tcBorders>
          </w:tcPr>
          <w:p w14:paraId="65A594FA" w14:textId="38119B71" w:rsidR="00E46DE0" w:rsidRDefault="00E46DE0">
            <w:pPr>
              <w:tabs>
                <w:tab w:val="left" w:pos="447"/>
                <w:tab w:val="left" w:pos="873"/>
              </w:tabs>
              <w:ind w:left="22"/>
              <w:rPr>
                <w:b/>
                <w:szCs w:val="24"/>
              </w:rPr>
            </w:pPr>
            <w:r>
              <w:rPr>
                <w:b/>
                <w:szCs w:val="24"/>
              </w:rPr>
              <w:t>Антидемпинговые меры</w:t>
            </w:r>
          </w:p>
        </w:tc>
        <w:tc>
          <w:tcPr>
            <w:tcW w:w="3252" w:type="pct"/>
            <w:tcBorders>
              <w:top w:val="single" w:sz="4" w:space="0" w:color="auto"/>
              <w:left w:val="single" w:sz="4" w:space="0" w:color="auto"/>
              <w:bottom w:val="single" w:sz="4" w:space="0" w:color="auto"/>
              <w:right w:val="single" w:sz="4" w:space="0" w:color="auto"/>
            </w:tcBorders>
          </w:tcPr>
          <w:p w14:paraId="1C512539" w14:textId="33DD1CA0" w:rsidR="00E46DE0" w:rsidRDefault="007212D1" w:rsidP="00162472">
            <w:pPr>
              <w:tabs>
                <w:tab w:val="left" w:pos="151"/>
              </w:tabs>
              <w:autoSpaceDE w:val="0"/>
              <w:autoSpaceDN w:val="0"/>
              <w:adjustRightInd w:val="0"/>
              <w:jc w:val="both"/>
              <w:rPr>
                <w:bCs/>
                <w:szCs w:val="24"/>
              </w:rPr>
            </w:pPr>
            <w:r>
              <w:rPr>
                <w:bCs/>
                <w:szCs w:val="24"/>
              </w:rPr>
              <w:t>Не установлено.</w:t>
            </w:r>
          </w:p>
        </w:tc>
      </w:tr>
    </w:tbl>
    <w:p w14:paraId="26B37584" w14:textId="77777777" w:rsidR="00257296" w:rsidRDefault="00257296">
      <w:pPr>
        <w:jc w:val="center"/>
        <w:rPr>
          <w:b/>
          <w:bCs/>
          <w:szCs w:val="24"/>
        </w:rPr>
      </w:pPr>
    </w:p>
    <w:p w14:paraId="76F1D169" w14:textId="77777777" w:rsidR="00257296" w:rsidRDefault="00257296">
      <w:pPr>
        <w:jc w:val="center"/>
        <w:rPr>
          <w:b/>
          <w:bCs/>
          <w:szCs w:val="24"/>
        </w:rPr>
      </w:pPr>
    </w:p>
    <w:p w14:paraId="1E278F19" w14:textId="77777777" w:rsidR="00775BD9" w:rsidRDefault="00775BD9">
      <w:pPr>
        <w:jc w:val="center"/>
        <w:rPr>
          <w:b/>
          <w:bCs/>
          <w:szCs w:val="24"/>
        </w:rPr>
      </w:pPr>
    </w:p>
    <w:p w14:paraId="76AF2DD4" w14:textId="77777777" w:rsidR="00775BD9" w:rsidRDefault="00775BD9">
      <w:pPr>
        <w:jc w:val="center"/>
        <w:rPr>
          <w:b/>
          <w:bCs/>
          <w:szCs w:val="24"/>
        </w:rPr>
      </w:pPr>
    </w:p>
    <w:p w14:paraId="36E415E2" w14:textId="77777777" w:rsidR="00775BD9" w:rsidRDefault="00775BD9">
      <w:pPr>
        <w:jc w:val="center"/>
        <w:rPr>
          <w:b/>
          <w:bCs/>
          <w:szCs w:val="24"/>
        </w:rPr>
      </w:pPr>
    </w:p>
    <w:p w14:paraId="11FD0652" w14:textId="77777777" w:rsidR="00775BD9" w:rsidRDefault="00775BD9">
      <w:pPr>
        <w:jc w:val="center"/>
        <w:rPr>
          <w:b/>
          <w:bCs/>
          <w:szCs w:val="24"/>
        </w:rPr>
      </w:pPr>
    </w:p>
    <w:p w14:paraId="112C71BB" w14:textId="77777777" w:rsidR="00775BD9" w:rsidRDefault="00775BD9">
      <w:pPr>
        <w:jc w:val="center"/>
        <w:rPr>
          <w:b/>
          <w:bCs/>
          <w:szCs w:val="24"/>
        </w:rPr>
      </w:pPr>
    </w:p>
    <w:p w14:paraId="1EA11C77" w14:textId="77777777" w:rsidR="00775BD9" w:rsidRDefault="00775BD9">
      <w:pPr>
        <w:jc w:val="center"/>
        <w:rPr>
          <w:b/>
          <w:bCs/>
          <w:szCs w:val="24"/>
        </w:rPr>
      </w:pPr>
    </w:p>
    <w:p w14:paraId="62A27282" w14:textId="77777777" w:rsidR="00775BD9" w:rsidRDefault="00775BD9">
      <w:pPr>
        <w:jc w:val="center"/>
        <w:rPr>
          <w:b/>
          <w:bCs/>
          <w:szCs w:val="24"/>
        </w:rPr>
      </w:pPr>
    </w:p>
    <w:p w14:paraId="300AC1E2" w14:textId="77777777" w:rsidR="00775BD9" w:rsidRDefault="00775BD9">
      <w:pPr>
        <w:jc w:val="center"/>
        <w:rPr>
          <w:b/>
          <w:bCs/>
          <w:szCs w:val="24"/>
        </w:rPr>
      </w:pPr>
    </w:p>
    <w:p w14:paraId="1161BD50" w14:textId="77777777" w:rsidR="00775BD9" w:rsidRDefault="00775BD9">
      <w:pPr>
        <w:jc w:val="center"/>
        <w:rPr>
          <w:b/>
          <w:bCs/>
          <w:szCs w:val="24"/>
        </w:rPr>
      </w:pPr>
    </w:p>
    <w:p w14:paraId="709C3C7D" w14:textId="77777777" w:rsidR="00775BD9" w:rsidRDefault="00775BD9">
      <w:pPr>
        <w:jc w:val="center"/>
        <w:rPr>
          <w:b/>
          <w:bCs/>
          <w:szCs w:val="24"/>
        </w:rPr>
      </w:pPr>
    </w:p>
    <w:p w14:paraId="3139713C" w14:textId="77777777" w:rsidR="00775BD9" w:rsidRDefault="00775BD9">
      <w:pPr>
        <w:jc w:val="center"/>
        <w:rPr>
          <w:b/>
          <w:bCs/>
          <w:szCs w:val="24"/>
        </w:rPr>
      </w:pPr>
    </w:p>
    <w:p w14:paraId="09BC5E79" w14:textId="77777777" w:rsidR="00775BD9" w:rsidRDefault="00775BD9">
      <w:pPr>
        <w:jc w:val="center"/>
        <w:rPr>
          <w:b/>
          <w:bCs/>
          <w:szCs w:val="24"/>
        </w:rPr>
      </w:pPr>
    </w:p>
    <w:p w14:paraId="62517673" w14:textId="77777777" w:rsidR="00775BD9" w:rsidRDefault="00775BD9">
      <w:pPr>
        <w:jc w:val="center"/>
        <w:rPr>
          <w:b/>
          <w:bCs/>
          <w:szCs w:val="24"/>
        </w:rPr>
      </w:pPr>
    </w:p>
    <w:p w14:paraId="4F884070" w14:textId="77777777" w:rsidR="00775BD9" w:rsidRDefault="00775BD9">
      <w:pPr>
        <w:jc w:val="center"/>
        <w:rPr>
          <w:b/>
          <w:bCs/>
          <w:szCs w:val="24"/>
        </w:rPr>
      </w:pPr>
    </w:p>
    <w:p w14:paraId="229B98B1" w14:textId="77777777" w:rsidR="00775BD9" w:rsidRDefault="00775BD9">
      <w:pPr>
        <w:jc w:val="center"/>
        <w:rPr>
          <w:b/>
          <w:bCs/>
          <w:szCs w:val="24"/>
        </w:rPr>
      </w:pPr>
    </w:p>
    <w:p w14:paraId="438C940D" w14:textId="77777777" w:rsidR="00775BD9" w:rsidRDefault="00775BD9">
      <w:pPr>
        <w:jc w:val="center"/>
        <w:rPr>
          <w:b/>
          <w:bCs/>
          <w:szCs w:val="24"/>
        </w:rPr>
      </w:pPr>
    </w:p>
    <w:p w14:paraId="62B07BFD" w14:textId="77777777" w:rsidR="00775BD9" w:rsidRDefault="00775BD9">
      <w:pPr>
        <w:jc w:val="center"/>
        <w:rPr>
          <w:b/>
          <w:bCs/>
          <w:szCs w:val="24"/>
        </w:rPr>
      </w:pPr>
    </w:p>
    <w:p w14:paraId="14339E2D" w14:textId="747E99A6" w:rsidR="00775BD9" w:rsidRDefault="00775BD9">
      <w:pPr>
        <w:jc w:val="center"/>
        <w:rPr>
          <w:b/>
          <w:bCs/>
          <w:szCs w:val="24"/>
        </w:rPr>
      </w:pPr>
    </w:p>
    <w:p w14:paraId="37D96CBE" w14:textId="2B2D7D2E" w:rsidR="003A24CD" w:rsidRDefault="003A24CD">
      <w:pPr>
        <w:jc w:val="center"/>
        <w:rPr>
          <w:b/>
          <w:bCs/>
          <w:szCs w:val="24"/>
        </w:rPr>
      </w:pPr>
    </w:p>
    <w:p w14:paraId="0B28247B" w14:textId="1E0C4333" w:rsidR="003A24CD" w:rsidRDefault="003A24CD">
      <w:pPr>
        <w:jc w:val="center"/>
        <w:rPr>
          <w:b/>
          <w:bCs/>
          <w:szCs w:val="24"/>
        </w:rPr>
      </w:pPr>
    </w:p>
    <w:p w14:paraId="577ABE10" w14:textId="1ADA510B" w:rsidR="003A24CD" w:rsidRDefault="003A24CD">
      <w:pPr>
        <w:jc w:val="center"/>
        <w:rPr>
          <w:b/>
          <w:bCs/>
          <w:szCs w:val="24"/>
        </w:rPr>
      </w:pPr>
    </w:p>
    <w:p w14:paraId="4463D5AF" w14:textId="45096760" w:rsidR="003A24CD" w:rsidRDefault="003A24CD">
      <w:pPr>
        <w:jc w:val="center"/>
        <w:rPr>
          <w:b/>
          <w:bCs/>
          <w:szCs w:val="24"/>
        </w:rPr>
      </w:pPr>
    </w:p>
    <w:p w14:paraId="14CFAEAF" w14:textId="77777777" w:rsidR="003A24CD" w:rsidRDefault="003A24CD">
      <w:pPr>
        <w:jc w:val="center"/>
        <w:rPr>
          <w:b/>
          <w:bCs/>
          <w:szCs w:val="24"/>
        </w:rPr>
      </w:pPr>
    </w:p>
    <w:p w14:paraId="2DDF0EF2" w14:textId="2D39BAD5" w:rsidR="00775BD9" w:rsidRDefault="00775BD9">
      <w:pPr>
        <w:jc w:val="center"/>
        <w:rPr>
          <w:b/>
          <w:bCs/>
          <w:szCs w:val="24"/>
        </w:rPr>
      </w:pPr>
    </w:p>
    <w:p w14:paraId="1AC148C2" w14:textId="041109FB" w:rsidR="005752BE" w:rsidRDefault="005752BE">
      <w:pPr>
        <w:jc w:val="center"/>
        <w:rPr>
          <w:b/>
          <w:bCs/>
          <w:szCs w:val="24"/>
        </w:rPr>
      </w:pPr>
    </w:p>
    <w:p w14:paraId="1CB88AF2" w14:textId="6EB7388F" w:rsidR="005752BE" w:rsidRDefault="005752BE">
      <w:pPr>
        <w:jc w:val="center"/>
        <w:rPr>
          <w:b/>
          <w:bCs/>
          <w:szCs w:val="24"/>
        </w:rPr>
      </w:pPr>
    </w:p>
    <w:p w14:paraId="0601AD34" w14:textId="095E630F" w:rsidR="005752BE" w:rsidRDefault="005752BE">
      <w:pPr>
        <w:jc w:val="center"/>
        <w:rPr>
          <w:b/>
          <w:bCs/>
          <w:szCs w:val="24"/>
        </w:rPr>
      </w:pPr>
    </w:p>
    <w:p w14:paraId="050AEEA6" w14:textId="0F7212A0" w:rsidR="005752BE" w:rsidRDefault="005752BE">
      <w:pPr>
        <w:jc w:val="center"/>
        <w:rPr>
          <w:b/>
          <w:bCs/>
          <w:szCs w:val="24"/>
        </w:rPr>
      </w:pPr>
    </w:p>
    <w:p w14:paraId="26414012" w14:textId="3043B201" w:rsidR="005752BE" w:rsidRDefault="005752BE">
      <w:pPr>
        <w:jc w:val="center"/>
        <w:rPr>
          <w:b/>
          <w:bCs/>
          <w:szCs w:val="24"/>
        </w:rPr>
      </w:pPr>
    </w:p>
    <w:p w14:paraId="3010A46F" w14:textId="7325F50F" w:rsidR="005752BE" w:rsidRDefault="005752BE">
      <w:pPr>
        <w:jc w:val="center"/>
        <w:rPr>
          <w:b/>
          <w:bCs/>
          <w:szCs w:val="24"/>
        </w:rPr>
      </w:pPr>
    </w:p>
    <w:p w14:paraId="12372B86" w14:textId="698D7CE2" w:rsidR="00F41F46" w:rsidRDefault="00F41F46">
      <w:pPr>
        <w:jc w:val="center"/>
        <w:rPr>
          <w:b/>
          <w:bCs/>
          <w:szCs w:val="24"/>
        </w:rPr>
      </w:pPr>
    </w:p>
    <w:p w14:paraId="73FCD5B2" w14:textId="459F0793" w:rsidR="00F41F46" w:rsidRDefault="00F41F46">
      <w:pPr>
        <w:jc w:val="center"/>
        <w:rPr>
          <w:b/>
          <w:bCs/>
          <w:szCs w:val="24"/>
        </w:rPr>
      </w:pPr>
    </w:p>
    <w:p w14:paraId="00F25A43" w14:textId="77777777" w:rsidR="00F41F46" w:rsidRDefault="00F41F46">
      <w:pPr>
        <w:jc w:val="center"/>
        <w:rPr>
          <w:b/>
          <w:bCs/>
          <w:szCs w:val="24"/>
        </w:rPr>
      </w:pPr>
    </w:p>
    <w:p w14:paraId="3630BA1F" w14:textId="06610F02" w:rsidR="005752BE" w:rsidRDefault="005752BE">
      <w:pPr>
        <w:jc w:val="center"/>
        <w:rPr>
          <w:b/>
          <w:bCs/>
          <w:szCs w:val="24"/>
        </w:rPr>
      </w:pPr>
    </w:p>
    <w:p w14:paraId="548967BD" w14:textId="365D975A" w:rsidR="005752BE" w:rsidRDefault="005752BE">
      <w:pPr>
        <w:jc w:val="center"/>
        <w:rPr>
          <w:b/>
          <w:bCs/>
          <w:szCs w:val="24"/>
        </w:rPr>
      </w:pPr>
    </w:p>
    <w:p w14:paraId="0BAC94FB" w14:textId="6D21440D" w:rsidR="005752BE" w:rsidRDefault="005752BE">
      <w:pPr>
        <w:jc w:val="center"/>
        <w:rPr>
          <w:b/>
          <w:bCs/>
          <w:szCs w:val="24"/>
        </w:rPr>
      </w:pPr>
    </w:p>
    <w:p w14:paraId="303C8595" w14:textId="77777777" w:rsidR="00053585" w:rsidRDefault="00053585">
      <w:pPr>
        <w:jc w:val="center"/>
        <w:rPr>
          <w:b/>
          <w:bCs/>
          <w:szCs w:val="24"/>
        </w:rPr>
      </w:pPr>
    </w:p>
    <w:p w14:paraId="727EFB2B" w14:textId="0C76A207" w:rsidR="005752BE" w:rsidRDefault="005752BE">
      <w:pPr>
        <w:jc w:val="center"/>
        <w:rPr>
          <w:b/>
          <w:bCs/>
          <w:szCs w:val="24"/>
        </w:rPr>
      </w:pPr>
    </w:p>
    <w:p w14:paraId="3E328E55" w14:textId="348B17AA" w:rsidR="005752BE" w:rsidRDefault="005752BE">
      <w:pPr>
        <w:jc w:val="center"/>
        <w:rPr>
          <w:b/>
          <w:bCs/>
          <w:szCs w:val="24"/>
        </w:rPr>
      </w:pPr>
    </w:p>
    <w:p w14:paraId="5717A4DB" w14:textId="411C4611" w:rsidR="005752BE" w:rsidRDefault="005752BE">
      <w:pPr>
        <w:jc w:val="center"/>
        <w:rPr>
          <w:b/>
          <w:bCs/>
          <w:szCs w:val="24"/>
        </w:rPr>
      </w:pPr>
    </w:p>
    <w:p w14:paraId="74B8D237" w14:textId="77777777" w:rsidR="005752BE" w:rsidRDefault="005752BE">
      <w:pPr>
        <w:jc w:val="center"/>
        <w:rPr>
          <w:b/>
          <w:bCs/>
          <w:szCs w:val="24"/>
        </w:rPr>
      </w:pPr>
    </w:p>
    <w:p w14:paraId="69C1850B" w14:textId="77777777" w:rsidR="00775BD9" w:rsidRDefault="00775BD9">
      <w:pPr>
        <w:jc w:val="center"/>
        <w:rPr>
          <w:b/>
          <w:bCs/>
          <w:szCs w:val="24"/>
        </w:rPr>
      </w:pPr>
    </w:p>
    <w:p w14:paraId="3A9865F7" w14:textId="77777777" w:rsidR="00775BD9" w:rsidRDefault="00775BD9">
      <w:pPr>
        <w:jc w:val="center"/>
        <w:rPr>
          <w:b/>
          <w:bCs/>
          <w:szCs w:val="24"/>
        </w:rPr>
      </w:pPr>
    </w:p>
    <w:p w14:paraId="144C2D58" w14:textId="7165723A" w:rsidR="00FD22BB" w:rsidRDefault="00D03B52">
      <w:pPr>
        <w:jc w:val="center"/>
        <w:rPr>
          <w:b/>
          <w:bCs/>
          <w:szCs w:val="24"/>
        </w:rPr>
      </w:pPr>
      <w:r>
        <w:rPr>
          <w:b/>
          <w:bCs/>
          <w:szCs w:val="24"/>
        </w:rPr>
        <w:t>ФОРМЫ ДЛЯ ЗАПОЛНЕНИЯ УЧАСТНИКОМ ЗАКУПКИ</w:t>
      </w:r>
    </w:p>
    <w:p w14:paraId="49744549" w14:textId="77777777" w:rsidR="00FD22BB" w:rsidRDefault="00FD22BB">
      <w:pPr>
        <w:jc w:val="center"/>
        <w:rPr>
          <w:sz w:val="28"/>
          <w:szCs w:val="28"/>
        </w:rPr>
      </w:pPr>
    </w:p>
    <w:p w14:paraId="0C92E3D4" w14:textId="77777777" w:rsidR="00FD22BB" w:rsidRDefault="00D03B52">
      <w:pPr>
        <w:jc w:val="center"/>
        <w:rPr>
          <w:sz w:val="28"/>
          <w:szCs w:val="28"/>
        </w:rPr>
      </w:pPr>
      <w:r>
        <w:rPr>
          <w:sz w:val="28"/>
          <w:szCs w:val="28"/>
        </w:rPr>
        <w:t>СОГЛАСИЕ УЧАСТНИКА ЗАКУПКИ НА ПОСТАВКУ ТОВАРА, ВЫПОЛНЕНИЕ РАБОТ, ОКАЗАНИЕ УСЛУГ</w:t>
      </w:r>
    </w:p>
    <w:p w14:paraId="7A3AFB7A" w14:textId="77777777" w:rsidR="00FD22BB" w:rsidRDefault="00FD22BB">
      <w:pPr>
        <w:jc w:val="center"/>
        <w:rPr>
          <w:sz w:val="28"/>
          <w:szCs w:val="28"/>
        </w:rPr>
      </w:pPr>
    </w:p>
    <w:p w14:paraId="43CE71C1" w14:textId="77777777" w:rsidR="00FD22BB" w:rsidRDefault="00D03B52">
      <w:pPr>
        <w:jc w:val="both"/>
        <w:rPr>
          <w:sz w:val="22"/>
          <w:szCs w:val="22"/>
        </w:rPr>
      </w:pPr>
      <w:r>
        <w:rPr>
          <w:sz w:val="22"/>
          <w:szCs w:val="22"/>
        </w:rPr>
        <w:t xml:space="preserve">    1.  Изучив   Документацию об электронном Аукционе на право заключения  договора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61EECB75" w14:textId="77777777" w:rsidR="00FD22BB" w:rsidRDefault="00D03B52">
      <w:pPr>
        <w:jc w:val="both"/>
        <w:rPr>
          <w:sz w:val="22"/>
          <w:szCs w:val="22"/>
        </w:rPr>
      </w:pPr>
      <w:r>
        <w:rPr>
          <w:sz w:val="22"/>
          <w:szCs w:val="22"/>
        </w:rPr>
        <w:t xml:space="preserve">    2.  Мы  согласны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Предлагаемая  нами  цена договора будет объявлена в ходе проведения Аукциона в электронной форме.</w:t>
      </w:r>
    </w:p>
    <w:p w14:paraId="2100393F" w14:textId="77777777" w:rsidR="00FD22BB" w:rsidRDefault="00D03B52">
      <w:pPr>
        <w:jc w:val="both"/>
        <w:rPr>
          <w:sz w:val="22"/>
          <w:szCs w:val="22"/>
        </w:rPr>
      </w:pPr>
      <w:r>
        <w:rPr>
          <w:sz w:val="22"/>
          <w:szCs w:val="22"/>
        </w:rPr>
        <w:t xml:space="preserve">    3.  Мы  согласны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20A0F563" w14:textId="77777777" w:rsidR="00FD22BB" w:rsidRDefault="00D03B52">
      <w:pPr>
        <w:jc w:val="both"/>
        <w:rPr>
          <w:sz w:val="22"/>
          <w:szCs w:val="22"/>
        </w:rPr>
      </w:pPr>
      <w:r>
        <w:rPr>
          <w:sz w:val="22"/>
          <w:szCs w:val="22"/>
        </w:rPr>
        <w:t xml:space="preserve">    4.  Мы  ознакомлены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59F2A616" w14:textId="77777777" w:rsidR="00FD22BB" w:rsidRDefault="00D03B52">
      <w:pPr>
        <w:jc w:val="both"/>
        <w:rPr>
          <w:sz w:val="22"/>
          <w:szCs w:val="22"/>
        </w:rPr>
      </w:pPr>
      <w:r>
        <w:rPr>
          <w:sz w:val="22"/>
          <w:szCs w:val="22"/>
        </w:rPr>
        <w:t xml:space="preserve">    5.  Мы согласны с тем, что в случае, если нами при подаче предложения о цене  договора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p>
    <w:p w14:paraId="4CDA9300" w14:textId="77777777" w:rsidR="00FD22BB" w:rsidRDefault="00D03B52">
      <w:pPr>
        <w:jc w:val="both"/>
        <w:rPr>
          <w:sz w:val="22"/>
          <w:szCs w:val="22"/>
        </w:rPr>
      </w:pPr>
      <w:r>
        <w:rPr>
          <w:sz w:val="22"/>
          <w:szCs w:val="22"/>
        </w:rPr>
        <w:t xml:space="preserve">содержащиеся в техническом задании Документации об электронном Аукционе.    </w:t>
      </w:r>
    </w:p>
    <w:p w14:paraId="78464E40" w14:textId="77777777" w:rsidR="00FD22BB" w:rsidRDefault="00D03B52">
      <w:pPr>
        <w:jc w:val="both"/>
        <w:rPr>
          <w:sz w:val="22"/>
          <w:szCs w:val="22"/>
        </w:rPr>
      </w:pPr>
      <w:r>
        <w:rPr>
          <w:sz w:val="22"/>
          <w:szCs w:val="22"/>
        </w:rPr>
        <w:t xml:space="preserve"> 6.  Если  по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 Документации об электронном Аукционе  и  согласно  нашим  предложениям,  которые  мы  просим включить в договор.</w:t>
      </w:r>
    </w:p>
    <w:p w14:paraId="3C34D2A1" w14:textId="77777777" w:rsidR="00FD22BB" w:rsidRDefault="00D03B52">
      <w:pPr>
        <w:jc w:val="both"/>
        <w:rPr>
          <w:sz w:val="22"/>
          <w:szCs w:val="22"/>
        </w:rPr>
      </w:pPr>
      <w:r>
        <w:rPr>
          <w:sz w:val="22"/>
          <w:szCs w:val="22"/>
        </w:rPr>
        <w:t xml:space="preserve">    7. Настоящим гарантируем достоверность предоставленной нами в заявке на участие в Аукционе в электронной форме информации.</w:t>
      </w:r>
    </w:p>
    <w:p w14:paraId="51813B2F" w14:textId="182F803C" w:rsidR="00FD22BB" w:rsidRDefault="00D03B52">
      <w:pPr>
        <w:jc w:val="both"/>
        <w:rPr>
          <w:sz w:val="22"/>
          <w:szCs w:val="22"/>
        </w:rPr>
      </w:pPr>
      <w:r>
        <w:rPr>
          <w:sz w:val="22"/>
          <w:szCs w:val="22"/>
        </w:rPr>
        <w:t xml:space="preserve">    8.  В случае если по итогам Аукциона заказчик предложит нам  заключить  договор,  мы  берем на себя обязательства подписать  договор  с  </w:t>
      </w:r>
      <w:r w:rsidR="006B1ADD">
        <w:rPr>
          <w:sz w:val="22"/>
          <w:szCs w:val="22"/>
        </w:rPr>
        <w:t>Заказчиком</w:t>
      </w:r>
      <w:r>
        <w:rPr>
          <w:sz w:val="22"/>
          <w:szCs w:val="22"/>
        </w:rPr>
        <w:t xml:space="preserve"> на поставку   товара,  выполнение  работ,  оказание  услуг  в  соответствии  с требованиями   Документации  об  электронном  Аукционе  и  условиями  наших предложений.</w:t>
      </w:r>
    </w:p>
    <w:p w14:paraId="65C86BF7" w14:textId="77777777" w:rsidR="00FD22BB" w:rsidRDefault="00D03B52">
      <w:pPr>
        <w:jc w:val="both"/>
        <w:rPr>
          <w:sz w:val="22"/>
          <w:szCs w:val="22"/>
        </w:rPr>
      </w:pPr>
      <w:r>
        <w:rPr>
          <w:sz w:val="22"/>
          <w:szCs w:val="22"/>
        </w:rPr>
        <w:t xml:space="preserve">    9.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54E2C02A" w14:textId="77777777" w:rsidR="00FD22BB" w:rsidRDefault="00D03B52">
      <w:pPr>
        <w:jc w:val="both"/>
        <w:rPr>
          <w:sz w:val="22"/>
          <w:szCs w:val="22"/>
        </w:rPr>
      </w:pPr>
      <w:r>
        <w:rPr>
          <w:sz w:val="22"/>
          <w:szCs w:val="22"/>
        </w:rPr>
        <w:t xml:space="preserve">    10.  В случае если мы будем признаны единственным Участником Аукциона в электронной  форме,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14:paraId="19F2F882" w14:textId="77777777" w:rsidR="00FD22BB" w:rsidRDefault="00D03B52">
      <w:pPr>
        <w:jc w:val="both"/>
        <w:rPr>
          <w:sz w:val="22"/>
          <w:szCs w:val="22"/>
        </w:rPr>
      </w:pPr>
      <w:r>
        <w:rPr>
          <w:sz w:val="22"/>
          <w:szCs w:val="22"/>
        </w:rPr>
        <w:t xml:space="preserve">    11.  Подтверждаем,  что  мы  извещены  о  включении  сведений  о  нашей организации  в  Реестр недобросовестных поставщиков в случае уклонения нами от заключения договора.</w:t>
      </w:r>
    </w:p>
    <w:p w14:paraId="19344043" w14:textId="77777777" w:rsidR="00FD22BB" w:rsidRDefault="00FD22BB">
      <w:pPr>
        <w:widowControl w:val="0"/>
        <w:ind w:firstLine="567"/>
        <w:jc w:val="center"/>
        <w:rPr>
          <w:rFonts w:eastAsia="SimSun"/>
          <w:b/>
          <w:color w:val="00000A"/>
          <w:spacing w:val="-6"/>
          <w:sz w:val="22"/>
          <w:szCs w:val="22"/>
          <w:lang w:eastAsia="zh-CN" w:bidi="hi-IN"/>
        </w:rPr>
      </w:pPr>
    </w:p>
    <w:p w14:paraId="0A600F32" w14:textId="77777777" w:rsidR="00FD22BB" w:rsidRDefault="00FD22BB">
      <w:pPr>
        <w:widowControl w:val="0"/>
        <w:ind w:firstLine="567"/>
        <w:jc w:val="center"/>
        <w:rPr>
          <w:rFonts w:eastAsia="SimSun"/>
          <w:b/>
          <w:color w:val="00000A"/>
          <w:spacing w:val="-6"/>
          <w:sz w:val="22"/>
          <w:szCs w:val="22"/>
          <w:lang w:eastAsia="zh-CN" w:bidi="hi-IN"/>
        </w:rPr>
      </w:pPr>
    </w:p>
    <w:p w14:paraId="223397C1" w14:textId="77777777" w:rsidR="00FD22BB" w:rsidRDefault="00D03B52">
      <w:pPr>
        <w:widowControl w:val="0"/>
        <w:ind w:firstLine="567"/>
        <w:jc w:val="center"/>
        <w:rPr>
          <w:rFonts w:eastAsia="SimSun"/>
          <w:b/>
          <w:color w:val="00000A"/>
          <w:spacing w:val="-6"/>
          <w:sz w:val="22"/>
          <w:szCs w:val="22"/>
          <w:lang w:eastAsia="zh-CN" w:bidi="hi-IN"/>
        </w:rPr>
      </w:pPr>
      <w:r>
        <w:rPr>
          <w:rFonts w:eastAsia="SimSun"/>
          <w:b/>
          <w:color w:val="00000A"/>
          <w:spacing w:val="-6"/>
          <w:sz w:val="22"/>
          <w:szCs w:val="22"/>
          <w:lang w:eastAsia="zh-CN" w:bidi="hi-IN"/>
        </w:rPr>
        <w:t xml:space="preserve">ТЕХНИЧЕСКОЕ ПРЕДЛОЖЕНИЕ </w:t>
      </w:r>
    </w:p>
    <w:tbl>
      <w:tblPr>
        <w:tblStyle w:val="aff9"/>
        <w:tblpPr w:leftFromText="180" w:rightFromText="180" w:vertAnchor="text" w:horzAnchor="margin" w:tblpXSpec="center" w:tblpY="322"/>
        <w:tblW w:w="9747" w:type="dxa"/>
        <w:tblLayout w:type="fixed"/>
        <w:tblLook w:val="04A0" w:firstRow="1" w:lastRow="0" w:firstColumn="1" w:lastColumn="0" w:noHBand="0" w:noVBand="1"/>
      </w:tblPr>
      <w:tblGrid>
        <w:gridCol w:w="2405"/>
        <w:gridCol w:w="2552"/>
        <w:gridCol w:w="2097"/>
        <w:gridCol w:w="2693"/>
      </w:tblGrid>
      <w:tr w:rsidR="00E91BBB" w14:paraId="05B5AFEE" w14:textId="7091F2B9" w:rsidTr="00E91BBB">
        <w:tc>
          <w:tcPr>
            <w:tcW w:w="2405" w:type="dxa"/>
            <w:tcBorders>
              <w:top w:val="single" w:sz="4" w:space="0" w:color="auto"/>
              <w:left w:val="single" w:sz="4" w:space="0" w:color="auto"/>
              <w:bottom w:val="single" w:sz="4" w:space="0" w:color="auto"/>
              <w:right w:val="single" w:sz="4" w:space="0" w:color="auto"/>
            </w:tcBorders>
          </w:tcPr>
          <w:p w14:paraId="30518F7F" w14:textId="68059AF3" w:rsidR="00E91BBB" w:rsidRDefault="00E91BBB">
            <w:pPr>
              <w:rPr>
                <w:rStyle w:val="FontStyle12"/>
                <w:rFonts w:ascii="Times New Roman" w:hAnsi="Times New Roman" w:cs="Times New Roman"/>
                <w:sz w:val="22"/>
                <w:szCs w:val="22"/>
              </w:rPr>
            </w:pPr>
            <w:r>
              <w:rPr>
                <w:rStyle w:val="FontStyle12"/>
                <w:rFonts w:ascii="Times New Roman" w:hAnsi="Times New Roman" w:cs="Times New Roman"/>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tcPr>
          <w:p w14:paraId="43FAC072" w14:textId="1E869AC3" w:rsidR="00E91BBB" w:rsidRDefault="00E91BBB">
            <w:pPr>
              <w:rPr>
                <w:sz w:val="22"/>
                <w:szCs w:val="22"/>
              </w:rPr>
            </w:pPr>
            <w:r>
              <w:rPr>
                <w:sz w:val="22"/>
                <w:szCs w:val="22"/>
              </w:rPr>
              <w:t>Характеристики</w:t>
            </w:r>
          </w:p>
        </w:tc>
        <w:tc>
          <w:tcPr>
            <w:tcW w:w="2097" w:type="dxa"/>
            <w:tcBorders>
              <w:top w:val="single" w:sz="4" w:space="0" w:color="auto"/>
              <w:left w:val="single" w:sz="4" w:space="0" w:color="auto"/>
              <w:bottom w:val="single" w:sz="4" w:space="0" w:color="auto"/>
              <w:right w:val="single" w:sz="4" w:space="0" w:color="auto"/>
            </w:tcBorders>
          </w:tcPr>
          <w:p w14:paraId="1B6C5C3F" w14:textId="03026A90" w:rsidR="00E91BBB" w:rsidRDefault="00E91BBB" w:rsidP="00E91BBB">
            <w:pPr>
              <w:jc w:val="both"/>
              <w:rPr>
                <w:sz w:val="22"/>
                <w:szCs w:val="22"/>
              </w:rPr>
            </w:pPr>
            <w:r>
              <w:rPr>
                <w:sz w:val="22"/>
                <w:szCs w:val="22"/>
              </w:rPr>
              <w:t>Единица измерения</w:t>
            </w:r>
          </w:p>
        </w:tc>
        <w:tc>
          <w:tcPr>
            <w:tcW w:w="2693" w:type="dxa"/>
            <w:tcBorders>
              <w:top w:val="single" w:sz="4" w:space="0" w:color="auto"/>
              <w:left w:val="single" w:sz="4" w:space="0" w:color="auto"/>
              <w:bottom w:val="single" w:sz="4" w:space="0" w:color="auto"/>
              <w:right w:val="single" w:sz="4" w:space="0" w:color="auto"/>
            </w:tcBorders>
          </w:tcPr>
          <w:p w14:paraId="2A198511" w14:textId="079ED4C3" w:rsidR="00E91BBB" w:rsidRDefault="00E91BBB">
            <w:pPr>
              <w:rPr>
                <w:sz w:val="22"/>
                <w:szCs w:val="22"/>
              </w:rPr>
            </w:pPr>
            <w:r>
              <w:rPr>
                <w:sz w:val="22"/>
                <w:szCs w:val="22"/>
              </w:rPr>
              <w:t>Страна происхождения</w:t>
            </w:r>
          </w:p>
        </w:tc>
      </w:tr>
      <w:tr w:rsidR="00E91BBB" w14:paraId="6CD496D1" w14:textId="30129958" w:rsidTr="00E91BBB">
        <w:tc>
          <w:tcPr>
            <w:tcW w:w="2405" w:type="dxa"/>
            <w:tcBorders>
              <w:top w:val="single" w:sz="4" w:space="0" w:color="auto"/>
              <w:left w:val="single" w:sz="4" w:space="0" w:color="auto"/>
              <w:bottom w:val="single" w:sz="4" w:space="0" w:color="auto"/>
              <w:right w:val="single" w:sz="4" w:space="0" w:color="auto"/>
            </w:tcBorders>
            <w:vAlign w:val="center"/>
          </w:tcPr>
          <w:p w14:paraId="5727AAF6" w14:textId="19CC7F5E" w:rsidR="00E91BBB" w:rsidRDefault="00E91BBB">
            <w:pPr>
              <w:pStyle w:val="Style2"/>
              <w:widowControl/>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7D68C64" w14:textId="6E28442E" w:rsidR="00E91BBB" w:rsidRDefault="00E91BBB">
            <w:pPr>
              <w:rPr>
                <w:sz w:val="22"/>
                <w:szCs w:val="22"/>
              </w:rPr>
            </w:pPr>
          </w:p>
        </w:tc>
        <w:tc>
          <w:tcPr>
            <w:tcW w:w="2097" w:type="dxa"/>
            <w:tcBorders>
              <w:top w:val="single" w:sz="4" w:space="0" w:color="auto"/>
              <w:left w:val="single" w:sz="4" w:space="0" w:color="auto"/>
              <w:bottom w:val="single" w:sz="4" w:space="0" w:color="auto"/>
              <w:right w:val="single" w:sz="4" w:space="0" w:color="auto"/>
            </w:tcBorders>
          </w:tcPr>
          <w:p w14:paraId="67D72D72" w14:textId="5435D192" w:rsidR="00E154E0" w:rsidRDefault="00E154E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4919956" w14:textId="556065A5" w:rsidR="00E91BBB" w:rsidRDefault="00E91BBB">
            <w:pPr>
              <w:rPr>
                <w:sz w:val="22"/>
                <w:szCs w:val="22"/>
              </w:rPr>
            </w:pPr>
          </w:p>
        </w:tc>
      </w:tr>
    </w:tbl>
    <w:p w14:paraId="32AABC7F" w14:textId="77777777" w:rsidR="00FD22BB" w:rsidRDefault="00FD22BB">
      <w:pPr>
        <w:widowControl w:val="0"/>
        <w:ind w:firstLine="567"/>
        <w:jc w:val="center"/>
        <w:rPr>
          <w:rFonts w:eastAsia="SimSun"/>
          <w:b/>
          <w:color w:val="00000A"/>
          <w:spacing w:val="-6"/>
          <w:sz w:val="22"/>
          <w:szCs w:val="22"/>
          <w:lang w:eastAsia="zh-CN" w:bidi="hi-IN"/>
        </w:rPr>
      </w:pPr>
    </w:p>
    <w:p w14:paraId="4B2BD44D" w14:textId="77777777" w:rsidR="00FD22BB" w:rsidRDefault="00FD22BB">
      <w:pPr>
        <w:widowControl w:val="0"/>
        <w:ind w:firstLine="567"/>
        <w:jc w:val="both"/>
        <w:rPr>
          <w:rFonts w:eastAsia="SimSun"/>
          <w:b/>
          <w:color w:val="00000A"/>
          <w:spacing w:val="-6"/>
          <w:sz w:val="22"/>
          <w:szCs w:val="22"/>
          <w:lang w:eastAsia="zh-CN" w:bidi="hi-IN"/>
        </w:rPr>
      </w:pPr>
    </w:p>
    <w:p w14:paraId="0811315F" w14:textId="77777777" w:rsidR="00133ADC" w:rsidRDefault="00133ADC">
      <w:pPr>
        <w:widowControl w:val="0"/>
        <w:ind w:firstLine="567"/>
        <w:jc w:val="both"/>
        <w:rPr>
          <w:rFonts w:eastAsia="SimSun"/>
          <w:b/>
          <w:color w:val="00000A"/>
          <w:spacing w:val="-6"/>
          <w:sz w:val="22"/>
          <w:szCs w:val="22"/>
          <w:lang w:eastAsia="zh-CN" w:bidi="hi-IN"/>
        </w:rPr>
      </w:pPr>
    </w:p>
    <w:p w14:paraId="28275F38" w14:textId="77777777" w:rsidR="00FD22BB" w:rsidRDefault="00D03B52">
      <w:pPr>
        <w:contextualSpacing/>
        <w:jc w:val="center"/>
        <w:rPr>
          <w:rFonts w:eastAsiaTheme="minorEastAsia"/>
          <w:b/>
          <w:szCs w:val="24"/>
        </w:rPr>
      </w:pPr>
      <w:r>
        <w:rPr>
          <w:rFonts w:eastAsiaTheme="minorEastAsia"/>
          <w:b/>
          <w:szCs w:val="24"/>
        </w:rPr>
        <w:t>АНКЕТА</w:t>
      </w:r>
    </w:p>
    <w:p w14:paraId="097CB08D" w14:textId="77777777" w:rsidR="00FD22BB" w:rsidRDefault="00D03B52">
      <w:pPr>
        <w:contextualSpacing/>
        <w:jc w:val="center"/>
        <w:rPr>
          <w:rFonts w:eastAsiaTheme="minorEastAsia"/>
          <w:b/>
          <w:szCs w:val="24"/>
        </w:rPr>
      </w:pPr>
      <w:r>
        <w:rPr>
          <w:rFonts w:eastAsiaTheme="minorEastAsia"/>
          <w:b/>
          <w:szCs w:val="24"/>
        </w:rPr>
        <w:t>участника аукциона в электронной форме</w:t>
      </w:r>
    </w:p>
    <w:p w14:paraId="0F8DD676" w14:textId="77777777" w:rsidR="00FD22BB" w:rsidRDefault="00FD22BB">
      <w:pPr>
        <w:contextualSpacing/>
        <w:jc w:val="center"/>
        <w:rPr>
          <w:rFonts w:eastAsiaTheme="minorEastAsia"/>
          <w:b/>
          <w:szCs w:val="24"/>
        </w:rPr>
      </w:pPr>
    </w:p>
    <w:tbl>
      <w:tblPr>
        <w:tblW w:w="10491" w:type="dxa"/>
        <w:tblInd w:w="-885" w:type="dxa"/>
        <w:tblLayout w:type="fixed"/>
        <w:tblLook w:val="04A0" w:firstRow="1" w:lastRow="0" w:firstColumn="1" w:lastColumn="0" w:noHBand="0" w:noVBand="1"/>
      </w:tblPr>
      <w:tblGrid>
        <w:gridCol w:w="677"/>
        <w:gridCol w:w="5282"/>
        <w:gridCol w:w="4532"/>
      </w:tblGrid>
      <w:tr w:rsidR="00FD22BB" w14:paraId="37FD4C4A"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4F691A0C" w14:textId="77777777" w:rsidR="00FD22BB" w:rsidRDefault="00D03B52">
            <w:pPr>
              <w:widowControl w:val="0"/>
              <w:suppressAutoHyphens/>
              <w:snapToGrid w:val="0"/>
              <w:contextualSpacing/>
              <w:jc w:val="center"/>
              <w:rPr>
                <w:szCs w:val="24"/>
                <w:lang w:eastAsia="zh-CN"/>
              </w:rPr>
            </w:pPr>
            <w:r>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E192C82" w14:textId="77777777" w:rsidR="00FD22BB" w:rsidRDefault="00D03B52">
            <w:pPr>
              <w:widowControl w:val="0"/>
              <w:suppressAutoHyphens/>
              <w:snapToGrid w:val="0"/>
              <w:contextualSpacing/>
              <w:jc w:val="center"/>
              <w:rPr>
                <w:szCs w:val="24"/>
                <w:lang w:eastAsia="zh-CN"/>
              </w:rPr>
            </w:pPr>
            <w:r>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2B26" w14:textId="77777777" w:rsidR="00FD22BB" w:rsidRDefault="00D03B52">
            <w:pPr>
              <w:widowControl w:val="0"/>
              <w:suppressAutoHyphens/>
              <w:snapToGrid w:val="0"/>
              <w:contextualSpacing/>
              <w:jc w:val="center"/>
              <w:rPr>
                <w:szCs w:val="24"/>
                <w:lang w:eastAsia="zh-CN"/>
              </w:rPr>
            </w:pPr>
            <w:r>
              <w:rPr>
                <w:szCs w:val="24"/>
                <w:lang w:eastAsia="zh-CN"/>
              </w:rPr>
              <w:t>Сведения об участнике аукциона в электронной форме</w:t>
            </w:r>
          </w:p>
        </w:tc>
      </w:tr>
      <w:tr w:rsidR="00FD22BB" w14:paraId="595047C9"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0B64738D"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7B19256" w14:textId="77777777" w:rsidR="00FD22BB" w:rsidRDefault="00D03B52">
            <w:pPr>
              <w:widowControl w:val="0"/>
              <w:tabs>
                <w:tab w:val="left" w:pos="445"/>
              </w:tabs>
              <w:suppressAutoHyphens/>
              <w:snapToGrid w:val="0"/>
              <w:contextualSpacing/>
              <w:jc w:val="both"/>
              <w:rPr>
                <w:szCs w:val="24"/>
                <w:lang w:eastAsia="zh-CN"/>
              </w:rPr>
            </w:pPr>
            <w:r>
              <w:rPr>
                <w:szCs w:val="24"/>
                <w:lang w:eastAsia="zh-CN"/>
              </w:rPr>
              <w:t xml:space="preserve">а) для физических лиц – фамилия, имя, отчество, год и место рождения </w:t>
            </w:r>
          </w:p>
          <w:p w14:paraId="6247A3DD" w14:textId="77777777" w:rsidR="00FD22BB" w:rsidRDefault="00D03B52">
            <w:pPr>
              <w:widowControl w:val="0"/>
              <w:tabs>
                <w:tab w:val="left" w:pos="445"/>
              </w:tabs>
              <w:suppressAutoHyphens/>
              <w:snapToGrid w:val="0"/>
              <w:contextualSpacing/>
              <w:jc w:val="both"/>
              <w:rPr>
                <w:szCs w:val="24"/>
                <w:lang w:eastAsia="zh-CN"/>
              </w:rPr>
            </w:pPr>
            <w:r>
              <w:rPr>
                <w:szCs w:val="24"/>
                <w:lang w:eastAsia="zh-CN"/>
              </w:rPr>
              <w:t xml:space="preserve">б) для индивидуальных предпринимателей – фамилия, имя, отчество, </w:t>
            </w:r>
          </w:p>
          <w:p w14:paraId="71663F15" w14:textId="77777777" w:rsidR="00FD22BB" w:rsidRDefault="00D03B52">
            <w:pPr>
              <w:widowControl w:val="0"/>
              <w:tabs>
                <w:tab w:val="left" w:pos="445"/>
              </w:tabs>
              <w:suppressAutoHyphens/>
              <w:contextualSpacing/>
              <w:jc w:val="both"/>
              <w:rPr>
                <w:szCs w:val="24"/>
                <w:lang w:eastAsia="zh-CN"/>
              </w:rPr>
            </w:pPr>
            <w:r>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F4BF" w14:textId="77777777" w:rsidR="00FD22BB" w:rsidRDefault="00FD22BB">
            <w:pPr>
              <w:widowControl w:val="0"/>
              <w:suppressAutoHyphens/>
              <w:snapToGrid w:val="0"/>
              <w:contextualSpacing/>
              <w:jc w:val="center"/>
              <w:rPr>
                <w:szCs w:val="24"/>
                <w:lang w:eastAsia="zh-CN"/>
              </w:rPr>
            </w:pPr>
          </w:p>
        </w:tc>
      </w:tr>
      <w:tr w:rsidR="00FD22BB" w14:paraId="32EE6A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7DEC25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D3232E" w14:textId="77777777" w:rsidR="00FD22BB" w:rsidRDefault="00D03B52">
            <w:pPr>
              <w:widowControl w:val="0"/>
              <w:suppressAutoHyphens/>
              <w:snapToGrid w:val="0"/>
              <w:contextualSpacing/>
              <w:jc w:val="both"/>
              <w:rPr>
                <w:szCs w:val="24"/>
                <w:lang w:eastAsia="zh-CN"/>
              </w:rPr>
            </w:pPr>
            <w:r>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7AF2" w14:textId="77777777" w:rsidR="00FD22BB" w:rsidRDefault="00FD22BB">
            <w:pPr>
              <w:widowControl w:val="0"/>
              <w:suppressAutoHyphens/>
              <w:snapToGrid w:val="0"/>
              <w:contextualSpacing/>
              <w:jc w:val="center"/>
              <w:rPr>
                <w:szCs w:val="24"/>
                <w:lang w:eastAsia="zh-CN"/>
              </w:rPr>
            </w:pPr>
          </w:p>
        </w:tc>
      </w:tr>
      <w:tr w:rsidR="00FD22BB" w14:paraId="4B3A25CE"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7F7BB9B4"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8903DF4" w14:textId="77777777" w:rsidR="00FD22BB" w:rsidRDefault="00D03B52">
            <w:pPr>
              <w:widowControl w:val="0"/>
              <w:suppressAutoHyphens/>
              <w:snapToGrid w:val="0"/>
              <w:contextualSpacing/>
              <w:jc w:val="both"/>
              <w:rPr>
                <w:szCs w:val="24"/>
                <w:lang w:eastAsia="zh-CN"/>
              </w:rPr>
            </w:pPr>
            <w:r>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9461" w14:textId="77777777" w:rsidR="00FD22BB" w:rsidRDefault="00FD22BB">
            <w:pPr>
              <w:widowControl w:val="0"/>
              <w:suppressAutoHyphens/>
              <w:snapToGrid w:val="0"/>
              <w:contextualSpacing/>
              <w:jc w:val="both"/>
              <w:rPr>
                <w:szCs w:val="24"/>
                <w:lang w:eastAsia="zh-CN"/>
              </w:rPr>
            </w:pPr>
          </w:p>
        </w:tc>
      </w:tr>
      <w:tr w:rsidR="00FD22BB" w14:paraId="4C58F4C1"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0C91E24"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E95F770" w14:textId="77777777" w:rsidR="00FD22BB" w:rsidRDefault="00D03B52">
            <w:pPr>
              <w:widowControl w:val="0"/>
              <w:suppressAutoHyphens/>
              <w:snapToGrid w:val="0"/>
              <w:contextualSpacing/>
              <w:jc w:val="both"/>
              <w:rPr>
                <w:szCs w:val="24"/>
                <w:lang w:eastAsia="zh-CN"/>
              </w:rPr>
            </w:pPr>
            <w:r>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4B8C" w14:textId="77777777" w:rsidR="00FD22BB" w:rsidRDefault="00FD22BB">
            <w:pPr>
              <w:widowControl w:val="0"/>
              <w:suppressAutoHyphens/>
              <w:snapToGrid w:val="0"/>
              <w:contextualSpacing/>
              <w:jc w:val="both"/>
              <w:rPr>
                <w:szCs w:val="24"/>
                <w:lang w:eastAsia="zh-CN"/>
              </w:rPr>
            </w:pPr>
          </w:p>
        </w:tc>
      </w:tr>
      <w:tr w:rsidR="00FD22BB" w14:paraId="325EF571"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0BB2611D"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445692" w14:textId="77777777" w:rsidR="00FD22BB" w:rsidRDefault="00D03B52">
            <w:pPr>
              <w:autoSpaceDE w:val="0"/>
              <w:autoSpaceDN w:val="0"/>
              <w:adjustRightInd w:val="0"/>
              <w:contextualSpacing/>
              <w:jc w:val="both"/>
              <w:rPr>
                <w:szCs w:val="24"/>
                <w:lang w:eastAsia="zh-CN"/>
              </w:rPr>
            </w:pPr>
            <w:r>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125B" w14:textId="77777777" w:rsidR="00FD22BB" w:rsidRDefault="00FD22BB">
            <w:pPr>
              <w:widowControl w:val="0"/>
              <w:suppressAutoHyphens/>
              <w:snapToGrid w:val="0"/>
              <w:contextualSpacing/>
              <w:jc w:val="both"/>
              <w:rPr>
                <w:szCs w:val="24"/>
                <w:lang w:eastAsia="zh-CN"/>
              </w:rPr>
            </w:pPr>
          </w:p>
        </w:tc>
      </w:tr>
      <w:tr w:rsidR="00FD22BB" w14:paraId="530B757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FAB55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0C64EF" w14:textId="77777777" w:rsidR="00FD22BB" w:rsidRDefault="00D03B52">
            <w:pPr>
              <w:widowControl w:val="0"/>
              <w:suppressAutoHyphens/>
              <w:snapToGrid w:val="0"/>
              <w:contextualSpacing/>
              <w:jc w:val="both"/>
              <w:rPr>
                <w:szCs w:val="24"/>
                <w:lang w:eastAsia="zh-CN"/>
              </w:rPr>
            </w:pPr>
            <w:r>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0EDA" w14:textId="77777777" w:rsidR="00FD22BB" w:rsidRDefault="00FD22BB">
            <w:pPr>
              <w:widowControl w:val="0"/>
              <w:suppressAutoHyphens/>
              <w:snapToGrid w:val="0"/>
              <w:contextualSpacing/>
              <w:jc w:val="both"/>
              <w:rPr>
                <w:szCs w:val="24"/>
                <w:lang w:eastAsia="zh-CN"/>
              </w:rPr>
            </w:pPr>
          </w:p>
        </w:tc>
      </w:tr>
      <w:tr w:rsidR="00FD22BB" w14:paraId="5D09042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9A75AB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450B0B8" w14:textId="77777777" w:rsidR="00FD22BB" w:rsidRDefault="00D03B52">
            <w:pPr>
              <w:widowControl w:val="0"/>
              <w:suppressAutoHyphens/>
              <w:snapToGrid w:val="0"/>
              <w:contextualSpacing/>
              <w:jc w:val="both"/>
              <w:rPr>
                <w:szCs w:val="24"/>
                <w:lang w:eastAsia="zh-CN"/>
              </w:rPr>
            </w:pPr>
            <w:r>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5531" w14:textId="77777777" w:rsidR="00FD22BB" w:rsidRDefault="00FD22BB">
            <w:pPr>
              <w:widowControl w:val="0"/>
              <w:suppressAutoHyphens/>
              <w:snapToGrid w:val="0"/>
              <w:contextualSpacing/>
              <w:jc w:val="both"/>
              <w:rPr>
                <w:szCs w:val="24"/>
                <w:lang w:eastAsia="zh-CN"/>
              </w:rPr>
            </w:pPr>
          </w:p>
        </w:tc>
      </w:tr>
      <w:tr w:rsidR="00FD22BB" w14:paraId="427A245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DF22836"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DFD6EBF" w14:textId="77777777" w:rsidR="00FD22BB" w:rsidRDefault="00D03B52">
            <w:pPr>
              <w:widowControl w:val="0"/>
              <w:suppressAutoHyphens/>
              <w:snapToGrid w:val="0"/>
              <w:contextualSpacing/>
              <w:jc w:val="both"/>
              <w:rPr>
                <w:szCs w:val="24"/>
                <w:lang w:eastAsia="zh-CN"/>
              </w:rPr>
            </w:pPr>
            <w:r>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41AB" w14:textId="77777777" w:rsidR="00FD22BB" w:rsidRDefault="00FD22BB">
            <w:pPr>
              <w:widowControl w:val="0"/>
              <w:suppressAutoHyphens/>
              <w:snapToGrid w:val="0"/>
              <w:contextualSpacing/>
              <w:jc w:val="both"/>
              <w:rPr>
                <w:szCs w:val="24"/>
                <w:lang w:eastAsia="zh-CN"/>
              </w:rPr>
            </w:pPr>
          </w:p>
        </w:tc>
      </w:tr>
      <w:tr w:rsidR="00FD22BB" w14:paraId="11749E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2D235E3"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56A3C74" w14:textId="77777777" w:rsidR="00FD22BB" w:rsidRDefault="00D03B52">
            <w:pPr>
              <w:widowControl w:val="0"/>
              <w:suppressAutoHyphens/>
              <w:snapToGrid w:val="0"/>
              <w:contextualSpacing/>
              <w:jc w:val="both"/>
              <w:rPr>
                <w:szCs w:val="24"/>
                <w:lang w:eastAsia="zh-CN"/>
              </w:rPr>
            </w:pPr>
            <w:r>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F2B3" w14:textId="77777777" w:rsidR="00FD22BB" w:rsidRDefault="00FD22BB">
            <w:pPr>
              <w:widowControl w:val="0"/>
              <w:suppressAutoHyphens/>
              <w:snapToGrid w:val="0"/>
              <w:contextualSpacing/>
              <w:jc w:val="both"/>
              <w:rPr>
                <w:szCs w:val="24"/>
                <w:lang w:eastAsia="zh-CN"/>
              </w:rPr>
            </w:pPr>
          </w:p>
        </w:tc>
      </w:tr>
      <w:tr w:rsidR="00FD22BB" w14:paraId="0EAD72F3"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1F4A700"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1B781EA" w14:textId="77777777" w:rsidR="00FD22BB" w:rsidRDefault="00D03B52">
            <w:pPr>
              <w:widowControl w:val="0"/>
              <w:suppressAutoHyphens/>
              <w:snapToGrid w:val="0"/>
              <w:contextualSpacing/>
              <w:jc w:val="both"/>
              <w:rPr>
                <w:szCs w:val="24"/>
                <w:lang w:eastAsia="zh-CN"/>
              </w:rPr>
            </w:pPr>
            <w:r>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2D2" w14:textId="77777777" w:rsidR="00FD22BB" w:rsidRDefault="00FD22BB">
            <w:pPr>
              <w:widowControl w:val="0"/>
              <w:suppressAutoHyphens/>
              <w:snapToGrid w:val="0"/>
              <w:contextualSpacing/>
              <w:jc w:val="both"/>
              <w:rPr>
                <w:szCs w:val="24"/>
                <w:lang w:eastAsia="zh-CN"/>
              </w:rPr>
            </w:pPr>
          </w:p>
        </w:tc>
      </w:tr>
      <w:tr w:rsidR="00FD22BB" w14:paraId="6A376B37"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F1F93E5"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7973D5" w14:textId="77777777" w:rsidR="00FD22BB" w:rsidRDefault="00D03B52">
            <w:pPr>
              <w:widowControl w:val="0"/>
              <w:suppressAutoHyphens/>
              <w:snapToGrid w:val="0"/>
              <w:contextualSpacing/>
              <w:jc w:val="both"/>
              <w:rPr>
                <w:szCs w:val="24"/>
                <w:lang w:eastAsia="zh-CN"/>
              </w:rPr>
            </w:pPr>
            <w:r>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A2B2" w14:textId="77777777" w:rsidR="00FD22BB" w:rsidRDefault="00FD22BB">
            <w:pPr>
              <w:widowControl w:val="0"/>
              <w:suppressAutoHyphens/>
              <w:snapToGrid w:val="0"/>
              <w:contextualSpacing/>
              <w:jc w:val="both"/>
              <w:rPr>
                <w:szCs w:val="24"/>
                <w:lang w:eastAsia="zh-CN"/>
              </w:rPr>
            </w:pPr>
          </w:p>
        </w:tc>
      </w:tr>
      <w:tr w:rsidR="00FD22BB" w14:paraId="4274ACED"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6B191430"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C287544" w14:textId="77777777" w:rsidR="00FD22BB" w:rsidRDefault="00D03B52">
            <w:pPr>
              <w:widowControl w:val="0"/>
              <w:suppressAutoHyphens/>
              <w:snapToGrid w:val="0"/>
              <w:contextualSpacing/>
              <w:jc w:val="both"/>
              <w:rPr>
                <w:szCs w:val="24"/>
                <w:lang w:eastAsia="zh-CN"/>
              </w:rPr>
            </w:pPr>
            <w:r>
              <w:rPr>
                <w:szCs w:val="24"/>
                <w:lang w:eastAsia="zh-CN"/>
              </w:rPr>
              <w:t>Банковские реквизиты (наименование и адрес банка, номер расчетного счета в банке, БИК банка, кор.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870B" w14:textId="77777777" w:rsidR="00FD22BB" w:rsidRDefault="00FD22BB">
            <w:pPr>
              <w:widowControl w:val="0"/>
              <w:suppressAutoHyphens/>
              <w:snapToGrid w:val="0"/>
              <w:contextualSpacing/>
              <w:jc w:val="both"/>
              <w:rPr>
                <w:szCs w:val="24"/>
                <w:lang w:eastAsia="zh-CN"/>
              </w:rPr>
            </w:pPr>
          </w:p>
        </w:tc>
      </w:tr>
      <w:tr w:rsidR="00FD22BB" w14:paraId="698D2AB5"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111AEAB9"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AB80E4" w14:textId="77777777" w:rsidR="00FD22BB" w:rsidRDefault="00D03B52">
            <w:pPr>
              <w:widowControl w:val="0"/>
              <w:suppressAutoHyphens/>
              <w:snapToGrid w:val="0"/>
              <w:contextualSpacing/>
              <w:jc w:val="both"/>
              <w:rPr>
                <w:szCs w:val="24"/>
                <w:lang w:eastAsia="zh-CN"/>
              </w:rPr>
            </w:pPr>
            <w:r>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81D1" w14:textId="77777777" w:rsidR="00FD22BB" w:rsidRDefault="00FD22BB">
            <w:pPr>
              <w:widowControl w:val="0"/>
              <w:suppressAutoHyphens/>
              <w:snapToGrid w:val="0"/>
              <w:contextualSpacing/>
              <w:jc w:val="both"/>
              <w:rPr>
                <w:szCs w:val="24"/>
                <w:lang w:eastAsia="zh-CN"/>
              </w:rPr>
            </w:pPr>
          </w:p>
        </w:tc>
      </w:tr>
      <w:tr w:rsidR="00FD22BB" w14:paraId="201C6CDF"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67AC3E4A"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DE833C" w14:textId="77777777" w:rsidR="00FD22BB" w:rsidRDefault="00D03B52">
            <w:pPr>
              <w:widowControl w:val="0"/>
              <w:suppressAutoHyphens/>
              <w:snapToGrid w:val="0"/>
              <w:contextualSpacing/>
              <w:jc w:val="both"/>
              <w:rPr>
                <w:szCs w:val="24"/>
                <w:lang w:eastAsia="zh-CN"/>
              </w:rPr>
            </w:pPr>
            <w:r>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7348" w14:textId="77777777" w:rsidR="00FD22BB" w:rsidRDefault="00FD22BB">
            <w:pPr>
              <w:widowControl w:val="0"/>
              <w:suppressAutoHyphens/>
              <w:snapToGrid w:val="0"/>
              <w:contextualSpacing/>
              <w:jc w:val="both"/>
              <w:rPr>
                <w:szCs w:val="24"/>
                <w:lang w:eastAsia="zh-CN"/>
              </w:rPr>
            </w:pPr>
          </w:p>
        </w:tc>
      </w:tr>
      <w:tr w:rsidR="00FD22BB" w14:paraId="33AF09D9"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7D896712"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B44295C" w14:textId="77777777" w:rsidR="00FD22BB" w:rsidRDefault="00D03B52">
            <w:pPr>
              <w:widowControl w:val="0"/>
              <w:suppressAutoHyphens/>
              <w:snapToGrid w:val="0"/>
              <w:contextualSpacing/>
              <w:jc w:val="both"/>
              <w:rPr>
                <w:szCs w:val="24"/>
                <w:lang w:eastAsia="zh-CN"/>
              </w:rPr>
            </w:pPr>
            <w:r>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5FCD" w14:textId="77777777" w:rsidR="00FD22BB" w:rsidRDefault="00FD22BB">
            <w:pPr>
              <w:widowControl w:val="0"/>
              <w:suppressAutoHyphens/>
              <w:snapToGrid w:val="0"/>
              <w:contextualSpacing/>
              <w:jc w:val="both"/>
              <w:rPr>
                <w:szCs w:val="24"/>
                <w:lang w:eastAsia="zh-CN"/>
              </w:rPr>
            </w:pPr>
          </w:p>
        </w:tc>
      </w:tr>
      <w:tr w:rsidR="00FD22BB" w14:paraId="1FB72D8E"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5D19A385"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BA30F6A" w14:textId="77777777" w:rsidR="00FD22BB" w:rsidRDefault="00D03B52">
            <w:pPr>
              <w:widowControl w:val="0"/>
              <w:suppressAutoHyphens/>
              <w:snapToGrid w:val="0"/>
              <w:contextualSpacing/>
              <w:jc w:val="both"/>
              <w:rPr>
                <w:szCs w:val="24"/>
                <w:lang w:eastAsia="zh-CN"/>
              </w:rPr>
            </w:pPr>
            <w:r>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3723" w14:textId="77777777" w:rsidR="00FD22BB" w:rsidRDefault="00FD22BB">
            <w:pPr>
              <w:widowControl w:val="0"/>
              <w:suppressAutoHyphens/>
              <w:snapToGrid w:val="0"/>
              <w:contextualSpacing/>
              <w:jc w:val="both"/>
              <w:rPr>
                <w:szCs w:val="24"/>
                <w:lang w:eastAsia="zh-CN"/>
              </w:rPr>
            </w:pPr>
          </w:p>
        </w:tc>
      </w:tr>
    </w:tbl>
    <w:p w14:paraId="515B7388" w14:textId="3956EDE6" w:rsidR="00FD22BB" w:rsidRDefault="00FD22BB">
      <w:pPr>
        <w:jc w:val="center"/>
        <w:rPr>
          <w:sz w:val="28"/>
          <w:szCs w:val="28"/>
        </w:rPr>
      </w:pPr>
    </w:p>
    <w:p w14:paraId="07C6373C" w14:textId="77777777" w:rsidR="00133ADC" w:rsidRDefault="00133ADC">
      <w:pPr>
        <w:jc w:val="center"/>
        <w:rPr>
          <w:b/>
          <w:bCs/>
          <w:sz w:val="22"/>
          <w:szCs w:val="22"/>
        </w:rPr>
      </w:pPr>
    </w:p>
    <w:p w14:paraId="3C6C052B" w14:textId="169FB3ED" w:rsidR="00FD22BB" w:rsidRDefault="00D03B52">
      <w:pPr>
        <w:jc w:val="center"/>
        <w:rPr>
          <w:b/>
          <w:bCs/>
          <w:sz w:val="22"/>
          <w:szCs w:val="22"/>
        </w:rPr>
      </w:pPr>
      <w:r>
        <w:rPr>
          <w:b/>
          <w:bCs/>
          <w:sz w:val="22"/>
          <w:szCs w:val="22"/>
        </w:rPr>
        <w:t>Декларация о соответствии требованиям установленным в документации о закупке</w:t>
      </w:r>
    </w:p>
    <w:p w14:paraId="170F1785" w14:textId="77777777" w:rsidR="00FD22BB" w:rsidRDefault="00FD22BB">
      <w:pPr>
        <w:jc w:val="center"/>
        <w:rPr>
          <w:sz w:val="22"/>
          <w:szCs w:val="22"/>
        </w:rPr>
      </w:pPr>
    </w:p>
    <w:p w14:paraId="3497B6BD" w14:textId="695338C8" w:rsidR="00FD22BB" w:rsidRDefault="00D03B52" w:rsidP="005130A1">
      <w:pPr>
        <w:jc w:val="both"/>
        <w:rPr>
          <w:sz w:val="22"/>
          <w:szCs w:val="22"/>
        </w:rPr>
      </w:pPr>
      <w:r>
        <w:rPr>
          <w:sz w:val="22"/>
          <w:szCs w:val="22"/>
        </w:rPr>
        <w:t>Настоящим подтверждаем, что «_______» (наименование участника)</w:t>
      </w:r>
      <w:r w:rsidR="007A6C9C">
        <w:rPr>
          <w:sz w:val="22"/>
          <w:szCs w:val="22"/>
        </w:rPr>
        <w:t xml:space="preserve"> соответствует требованиям документации, а именно:</w:t>
      </w:r>
      <w:r>
        <w:rPr>
          <w:sz w:val="22"/>
          <w:szCs w:val="22"/>
        </w:rPr>
        <w:tab/>
      </w:r>
    </w:p>
    <w:p w14:paraId="27044E7B" w14:textId="37024706" w:rsidR="00053585" w:rsidRPr="00053585" w:rsidRDefault="008B11F3" w:rsidP="00053585">
      <w:pPr>
        <w:jc w:val="both"/>
        <w:rPr>
          <w:sz w:val="22"/>
          <w:szCs w:val="22"/>
        </w:rPr>
      </w:pPr>
      <w:r>
        <w:rPr>
          <w:sz w:val="22"/>
          <w:szCs w:val="22"/>
        </w:rPr>
        <w:t>1</w:t>
      </w:r>
      <w:r w:rsidR="008747D3" w:rsidRPr="008747D3">
        <w:rPr>
          <w:sz w:val="22"/>
          <w:szCs w:val="22"/>
        </w:rPr>
        <w:t xml:space="preserve"> </w:t>
      </w:r>
      <w:r w:rsidRPr="008B11F3">
        <w:rPr>
          <w:sz w:val="22"/>
          <w:szCs w:val="22"/>
        </w:rPr>
        <w:t xml:space="preserve">) </w:t>
      </w:r>
      <w:r w:rsidR="00053585" w:rsidRPr="00053585">
        <w:rPr>
          <w:sz w:val="22"/>
          <w:szCs w:val="22"/>
        </w:rPr>
        <w:t>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14:paraId="6B439DB2" w14:textId="77777777" w:rsidR="00053585" w:rsidRPr="00053585" w:rsidRDefault="00053585" w:rsidP="00053585">
      <w:pPr>
        <w:jc w:val="both"/>
        <w:rPr>
          <w:sz w:val="22"/>
          <w:szCs w:val="22"/>
        </w:rPr>
      </w:pPr>
      <w:r w:rsidRPr="00053585">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C05ADC7" w14:textId="77777777" w:rsidR="00053585" w:rsidRPr="00053585" w:rsidRDefault="00053585" w:rsidP="00053585">
      <w:pPr>
        <w:jc w:val="both"/>
        <w:rPr>
          <w:sz w:val="22"/>
          <w:szCs w:val="22"/>
        </w:rPr>
      </w:pPr>
      <w:r w:rsidRPr="00053585">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E8655D" w14:textId="77777777" w:rsidR="00053585" w:rsidRPr="00053585" w:rsidRDefault="00053585" w:rsidP="00053585">
      <w:pPr>
        <w:jc w:val="both"/>
        <w:rPr>
          <w:sz w:val="22"/>
          <w:szCs w:val="22"/>
        </w:rPr>
      </w:pPr>
      <w:r w:rsidRPr="000535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E8571DC" w14:textId="77777777" w:rsidR="00053585" w:rsidRPr="00053585" w:rsidRDefault="00053585" w:rsidP="00053585">
      <w:pPr>
        <w:jc w:val="both"/>
        <w:rPr>
          <w:sz w:val="22"/>
          <w:szCs w:val="22"/>
        </w:rPr>
      </w:pPr>
      <w:r w:rsidRPr="00053585">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6DCCEE" w14:textId="77777777" w:rsidR="00053585" w:rsidRPr="00053585" w:rsidRDefault="00053585" w:rsidP="00053585">
      <w:pPr>
        <w:jc w:val="both"/>
        <w:rPr>
          <w:sz w:val="22"/>
          <w:szCs w:val="22"/>
        </w:rPr>
      </w:pPr>
      <w:r w:rsidRPr="00053585">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9B109E" w14:textId="7F5B8F4A" w:rsidR="00BE15D5" w:rsidRDefault="00053585" w:rsidP="00053585">
      <w:pPr>
        <w:jc w:val="both"/>
        <w:rPr>
          <w:b/>
          <w:szCs w:val="24"/>
        </w:rPr>
      </w:pPr>
      <w:r w:rsidRPr="00053585">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89125EF" w14:textId="77777777" w:rsidR="00BE15D5" w:rsidRDefault="00BE15D5">
      <w:pPr>
        <w:jc w:val="center"/>
        <w:rPr>
          <w:b/>
          <w:szCs w:val="24"/>
        </w:rPr>
      </w:pPr>
    </w:p>
    <w:p w14:paraId="7E7594A3" w14:textId="77777777" w:rsidR="00BE15D5" w:rsidRDefault="00BE15D5">
      <w:pPr>
        <w:jc w:val="center"/>
        <w:rPr>
          <w:b/>
          <w:szCs w:val="24"/>
        </w:rPr>
      </w:pPr>
    </w:p>
    <w:p w14:paraId="6008DC45" w14:textId="3B65EF95" w:rsidR="00FD22BB" w:rsidRDefault="00D03B52">
      <w:pPr>
        <w:jc w:val="center"/>
        <w:rPr>
          <w:b/>
          <w:color w:val="1E1E1E"/>
          <w:szCs w:val="24"/>
        </w:rPr>
      </w:pPr>
      <w:r>
        <w:rPr>
          <w:b/>
          <w:szCs w:val="24"/>
        </w:rPr>
        <w:t>СОГЛАСИЕ</w:t>
      </w:r>
      <w:r>
        <w:rPr>
          <w:b/>
          <w:szCs w:val="24"/>
        </w:rPr>
        <w:br/>
        <w:t>на обработку персональных данных (</w:t>
      </w:r>
      <w:r>
        <w:rPr>
          <w:bCs/>
          <w:i/>
          <w:iCs/>
          <w:szCs w:val="24"/>
        </w:rPr>
        <w:t>физлица и ИП</w:t>
      </w:r>
      <w:r>
        <w:rPr>
          <w:b/>
          <w:szCs w:val="24"/>
        </w:rPr>
        <w:t>)</w:t>
      </w:r>
    </w:p>
    <w:p w14:paraId="4EF729B8" w14:textId="77777777" w:rsidR="00FD22BB" w:rsidRDefault="00D03B52">
      <w:pPr>
        <w:widowControl w:val="0"/>
        <w:jc w:val="both"/>
        <w:rPr>
          <w:snapToGrid w:val="0"/>
          <w:color w:val="1E1E1E"/>
          <w:szCs w:val="24"/>
        </w:rPr>
      </w:pPr>
      <w:r>
        <w:rPr>
          <w:snapToGrid w:val="0"/>
          <w:color w:val="1E1E1E"/>
          <w:szCs w:val="24"/>
        </w:rPr>
        <w:t xml:space="preserve">Я, нижеподписавшийся </w:t>
      </w:r>
    </w:p>
    <w:p w14:paraId="7B084BD6" w14:textId="77777777" w:rsidR="00FD22BB" w:rsidRDefault="00D03B52">
      <w:pPr>
        <w:widowControl w:val="0"/>
        <w:rPr>
          <w:snapToGrid w:val="0"/>
          <w:color w:val="1E1E1E"/>
          <w:szCs w:val="24"/>
        </w:rPr>
      </w:pPr>
      <w:r>
        <w:rPr>
          <w:snapToGrid w:val="0"/>
          <w:color w:val="1E1E1E"/>
          <w:szCs w:val="24"/>
        </w:rPr>
        <w:t>_________________________________________________________________________</w:t>
      </w:r>
    </w:p>
    <w:p w14:paraId="08524256" w14:textId="77777777" w:rsidR="00FD22BB" w:rsidRDefault="00D03B52">
      <w:pPr>
        <w:widowControl w:val="0"/>
        <w:jc w:val="center"/>
        <w:rPr>
          <w:snapToGrid w:val="0"/>
          <w:color w:val="1E1E1E"/>
          <w:sz w:val="16"/>
          <w:szCs w:val="16"/>
        </w:rPr>
      </w:pPr>
      <w:r>
        <w:rPr>
          <w:snapToGrid w:val="0"/>
          <w:color w:val="1E1E1E"/>
          <w:szCs w:val="24"/>
        </w:rPr>
        <w:t xml:space="preserve"> </w:t>
      </w:r>
      <w:r>
        <w:rPr>
          <w:snapToGrid w:val="0"/>
          <w:color w:val="1E1E1E"/>
          <w:vertAlign w:val="superscript"/>
        </w:rPr>
        <w:t>(фамилия, имя, отчество)</w:t>
      </w:r>
    </w:p>
    <w:p w14:paraId="56C79ECE" w14:textId="77777777" w:rsidR="00FD22BB" w:rsidRDefault="00FD22BB">
      <w:pPr>
        <w:widowControl w:val="0"/>
        <w:jc w:val="both"/>
        <w:rPr>
          <w:snapToGrid w:val="0"/>
          <w:color w:val="1E1E1E"/>
          <w:szCs w:val="24"/>
        </w:rPr>
      </w:pPr>
    </w:p>
    <w:p w14:paraId="43241C34" w14:textId="77777777" w:rsidR="00FD22BB" w:rsidRDefault="00D03B52">
      <w:pPr>
        <w:widowControl w:val="0"/>
        <w:jc w:val="both"/>
        <w:rPr>
          <w:snapToGrid w:val="0"/>
          <w:color w:val="1E1E1E"/>
          <w:szCs w:val="24"/>
        </w:rPr>
      </w:pPr>
      <w:r>
        <w:rPr>
          <w:snapToGrid w:val="0"/>
          <w:color w:val="1E1E1E"/>
          <w:szCs w:val="24"/>
        </w:rPr>
        <w:t>паспорт_____________№__________________ дата выдачи______________________</w:t>
      </w:r>
    </w:p>
    <w:p w14:paraId="5B5AC8C9" w14:textId="77777777" w:rsidR="00FD22BB" w:rsidRDefault="00FD22BB">
      <w:pPr>
        <w:widowControl w:val="0"/>
        <w:jc w:val="both"/>
        <w:rPr>
          <w:snapToGrid w:val="0"/>
          <w:color w:val="1E1E1E"/>
          <w:szCs w:val="24"/>
        </w:rPr>
      </w:pPr>
    </w:p>
    <w:p w14:paraId="44D5B550" w14:textId="77777777" w:rsidR="00FD22BB" w:rsidRDefault="00D03B52">
      <w:pPr>
        <w:widowControl w:val="0"/>
        <w:jc w:val="both"/>
        <w:rPr>
          <w:snapToGrid w:val="0"/>
          <w:color w:val="1E1E1E"/>
          <w:szCs w:val="24"/>
        </w:rPr>
      </w:pPr>
      <w:r>
        <w:rPr>
          <w:snapToGrid w:val="0"/>
          <w:color w:val="1E1E1E"/>
          <w:szCs w:val="24"/>
        </w:rPr>
        <w:t xml:space="preserve">название выдавшего органа _________________________________________________, </w:t>
      </w:r>
    </w:p>
    <w:p w14:paraId="5599A649" w14:textId="77777777" w:rsidR="00FD22BB" w:rsidRDefault="00FD22BB">
      <w:pPr>
        <w:widowControl w:val="0"/>
        <w:jc w:val="both"/>
        <w:rPr>
          <w:snapToGrid w:val="0"/>
          <w:color w:val="1E1E1E"/>
          <w:szCs w:val="24"/>
        </w:rPr>
      </w:pPr>
    </w:p>
    <w:p w14:paraId="028D31C3" w14:textId="77777777" w:rsidR="00FD22BB" w:rsidRDefault="00D03B52">
      <w:pPr>
        <w:widowControl w:val="0"/>
        <w:jc w:val="both"/>
        <w:rPr>
          <w:snapToGrid w:val="0"/>
          <w:color w:val="1E1E1E"/>
          <w:szCs w:val="24"/>
        </w:rPr>
      </w:pPr>
      <w:r>
        <w:rPr>
          <w:snapToGrid w:val="0"/>
          <w:color w:val="1E1E1E"/>
          <w:szCs w:val="24"/>
        </w:rPr>
        <w:t>в соответствии с требованиями ст. 9 Федерального закона от 27.07.06</w:t>
      </w:r>
      <w:r>
        <w:rPr>
          <w:rFonts w:ascii="MS Gothic" w:eastAsia="MS Gothic" w:hAnsi="MS Gothic" w:cs="MS Gothic" w:hint="eastAsia"/>
          <w:snapToGrid w:val="0"/>
          <w:color w:val="1E1E1E"/>
          <w:szCs w:val="24"/>
        </w:rPr>
        <w:t> </w:t>
      </w:r>
      <w:r>
        <w:rPr>
          <w:snapToGrid w:val="0"/>
          <w:color w:val="1E1E1E"/>
          <w:szCs w:val="24"/>
        </w:rPr>
        <w:t xml:space="preserve">г. «О персональных данных» № 152-ФЗ, подтверждаю своё согласие на обработку </w:t>
      </w:r>
      <w:r>
        <w:rPr>
          <w:color w:val="000000"/>
          <w:sz w:val="22"/>
          <w:szCs w:val="22"/>
        </w:rPr>
        <w:t>________________</w:t>
      </w:r>
      <w:r>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7DBAC740" w14:textId="77777777" w:rsidR="00FD22BB" w:rsidRDefault="00D03B52">
      <w:pPr>
        <w:widowControl w:val="0"/>
        <w:ind w:firstLine="426"/>
        <w:jc w:val="both"/>
        <w:rPr>
          <w:snapToGrid w:val="0"/>
          <w:color w:val="1E1E1E"/>
          <w:szCs w:val="24"/>
        </w:rPr>
      </w:pPr>
      <w:r>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17AD20D" w14:textId="77777777" w:rsidR="00FD22BB" w:rsidRDefault="00D03B52">
      <w:pPr>
        <w:widowControl w:val="0"/>
        <w:ind w:firstLine="426"/>
        <w:jc w:val="both"/>
        <w:rPr>
          <w:snapToGrid w:val="0"/>
          <w:color w:val="1E1E1E"/>
          <w:szCs w:val="24"/>
        </w:rPr>
      </w:pPr>
      <w:r>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5FD8E136" w14:textId="77777777" w:rsidR="00FD22BB" w:rsidRDefault="00D03B52">
      <w:pPr>
        <w:widowControl w:val="0"/>
        <w:ind w:firstLine="426"/>
        <w:jc w:val="both"/>
        <w:rPr>
          <w:snapToGrid w:val="0"/>
          <w:color w:val="1E1E1E"/>
          <w:szCs w:val="24"/>
        </w:rPr>
      </w:pPr>
      <w:r>
        <w:rPr>
          <w:snapToGrid w:val="0"/>
          <w:color w:val="1E1E1E"/>
          <w:szCs w:val="24"/>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1E44C011" w14:textId="77777777" w:rsidR="00FD22BB" w:rsidRDefault="00D03B52">
      <w:pPr>
        <w:widowControl w:val="0"/>
        <w:ind w:firstLine="426"/>
        <w:jc w:val="both"/>
        <w:rPr>
          <w:snapToGrid w:val="0"/>
          <w:color w:val="1E1E1E"/>
          <w:szCs w:val="24"/>
        </w:rPr>
      </w:pPr>
      <w:r>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4E891D3F" w14:textId="77777777" w:rsidR="00FD22BB" w:rsidRDefault="00D03B52">
      <w:pPr>
        <w:widowControl w:val="0"/>
        <w:ind w:firstLine="426"/>
        <w:jc w:val="both"/>
        <w:rPr>
          <w:snapToGrid w:val="0"/>
          <w:color w:val="1E1E1E"/>
          <w:szCs w:val="24"/>
        </w:rPr>
      </w:pPr>
      <w:r>
        <w:rPr>
          <w:snapToGrid w:val="0"/>
          <w:color w:val="1E1E1E"/>
          <w:szCs w:val="24"/>
        </w:rPr>
        <w:t>Настоящее согласие дано мной и действует с «______»_________________ 20____г. бессрочно.</w:t>
      </w:r>
    </w:p>
    <w:p w14:paraId="7D33E841" w14:textId="77777777" w:rsidR="00FD22BB" w:rsidRDefault="00D03B52">
      <w:pPr>
        <w:widowControl w:val="0"/>
        <w:ind w:firstLine="426"/>
        <w:jc w:val="both"/>
        <w:rPr>
          <w:snapToGrid w:val="0"/>
          <w:color w:val="1E1E1E"/>
          <w:szCs w:val="24"/>
        </w:rPr>
      </w:pPr>
      <w:r>
        <w:rPr>
          <w:snapToGrid w:val="0"/>
          <w:color w:val="1E1E1E"/>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4B61F4CE" w14:textId="77777777" w:rsidR="00FD22BB" w:rsidRDefault="00D03B52">
      <w:pPr>
        <w:widowControl w:val="0"/>
        <w:jc w:val="right"/>
        <w:rPr>
          <w:snapToGrid w:val="0"/>
          <w:szCs w:val="24"/>
        </w:rPr>
      </w:pPr>
      <w:r>
        <w:rPr>
          <w:snapToGrid w:val="0"/>
          <w:color w:val="1E1E1E"/>
          <w:szCs w:val="24"/>
        </w:rPr>
        <w:t>__________________________________________________</w:t>
      </w:r>
    </w:p>
    <w:p w14:paraId="07F971F5" w14:textId="77777777" w:rsidR="00FD22BB" w:rsidRDefault="00D03B52">
      <w:pPr>
        <w:widowControl w:val="0"/>
        <w:jc w:val="right"/>
        <w:rPr>
          <w:snapToGrid w:val="0"/>
          <w:color w:val="1E1E1E"/>
          <w:vertAlign w:val="superscript"/>
        </w:rPr>
      </w:pPr>
      <w:r>
        <w:rPr>
          <w:snapToGrid w:val="0"/>
          <w:color w:val="1E1E1E"/>
          <w:vertAlign w:val="superscript"/>
        </w:rPr>
        <w:t>(подпись субъекта персональных данных)</w:t>
      </w:r>
    </w:p>
    <w:p w14:paraId="079585CB" w14:textId="2466AC02" w:rsidR="00FD22BB" w:rsidRDefault="00D03B52">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Pr>
          <w:b/>
          <w:sz w:val="22"/>
          <w:szCs w:val="22"/>
        </w:rPr>
        <w:t xml:space="preserve"> б </w:t>
      </w:r>
    </w:p>
    <w:p w14:paraId="0E3A82A8" w14:textId="6342F15C" w:rsidR="00FD22BB" w:rsidRDefault="00FD22BB">
      <w:pPr>
        <w:jc w:val="both"/>
        <w:rPr>
          <w:szCs w:val="24"/>
        </w:rPr>
      </w:pPr>
    </w:p>
    <w:p w14:paraId="1A3253DB" w14:textId="17C7AE96" w:rsidR="00BE15D5" w:rsidRDefault="00BE15D5">
      <w:pPr>
        <w:jc w:val="both"/>
        <w:rPr>
          <w:szCs w:val="24"/>
        </w:rPr>
      </w:pPr>
    </w:p>
    <w:p w14:paraId="6281628B" w14:textId="18AE553A" w:rsidR="00BE15D5" w:rsidRDefault="00BE15D5">
      <w:pPr>
        <w:jc w:val="both"/>
        <w:rPr>
          <w:szCs w:val="24"/>
        </w:rPr>
      </w:pPr>
    </w:p>
    <w:p w14:paraId="730846AB" w14:textId="1F8BFB98" w:rsidR="00BE15D5" w:rsidRDefault="00BE15D5">
      <w:pPr>
        <w:jc w:val="both"/>
        <w:rPr>
          <w:szCs w:val="24"/>
        </w:rPr>
      </w:pPr>
    </w:p>
    <w:p w14:paraId="583FB83B" w14:textId="1F8B8A40" w:rsidR="00BE15D5" w:rsidRDefault="00BE15D5">
      <w:pPr>
        <w:jc w:val="both"/>
        <w:rPr>
          <w:szCs w:val="24"/>
        </w:rPr>
      </w:pPr>
    </w:p>
    <w:p w14:paraId="4743726C" w14:textId="0189636B" w:rsidR="00BE15D5" w:rsidRDefault="00BE15D5">
      <w:pPr>
        <w:jc w:val="both"/>
        <w:rPr>
          <w:szCs w:val="24"/>
        </w:rPr>
      </w:pPr>
    </w:p>
    <w:p w14:paraId="0EB7AC9B" w14:textId="37657AA5" w:rsidR="00BE15D5" w:rsidRDefault="00BE15D5">
      <w:pPr>
        <w:jc w:val="both"/>
        <w:rPr>
          <w:szCs w:val="24"/>
        </w:rPr>
      </w:pPr>
    </w:p>
    <w:p w14:paraId="4B1EE418" w14:textId="7B214E46" w:rsidR="00BE15D5" w:rsidRDefault="00BE15D5">
      <w:pPr>
        <w:jc w:val="both"/>
        <w:rPr>
          <w:szCs w:val="24"/>
        </w:rPr>
      </w:pPr>
    </w:p>
    <w:p w14:paraId="47C4C04D" w14:textId="621220F6" w:rsidR="00BE15D5" w:rsidRDefault="00BE15D5">
      <w:pPr>
        <w:jc w:val="both"/>
        <w:rPr>
          <w:szCs w:val="24"/>
        </w:rPr>
      </w:pPr>
    </w:p>
    <w:p w14:paraId="6C877925" w14:textId="243F8358" w:rsidR="00BE15D5" w:rsidRDefault="00BE15D5">
      <w:pPr>
        <w:jc w:val="both"/>
        <w:rPr>
          <w:szCs w:val="24"/>
        </w:rPr>
      </w:pPr>
    </w:p>
    <w:p w14:paraId="339E8709" w14:textId="63AF235B" w:rsidR="00BE15D5" w:rsidRDefault="00BE15D5">
      <w:pPr>
        <w:jc w:val="both"/>
        <w:rPr>
          <w:szCs w:val="24"/>
        </w:rPr>
      </w:pPr>
    </w:p>
    <w:p w14:paraId="50EC5803" w14:textId="15F951E5" w:rsidR="00BE15D5" w:rsidRDefault="00BE15D5">
      <w:pPr>
        <w:jc w:val="both"/>
        <w:rPr>
          <w:szCs w:val="24"/>
        </w:rPr>
      </w:pPr>
    </w:p>
    <w:p w14:paraId="18C779C3" w14:textId="3796F0D4" w:rsidR="00BE15D5" w:rsidRDefault="00BE15D5">
      <w:pPr>
        <w:jc w:val="both"/>
        <w:rPr>
          <w:szCs w:val="24"/>
        </w:rPr>
      </w:pPr>
    </w:p>
    <w:p w14:paraId="34A1B754" w14:textId="77777777" w:rsidR="00BE15D5" w:rsidRDefault="00BE15D5">
      <w:pPr>
        <w:jc w:val="both"/>
        <w:rPr>
          <w:szCs w:val="24"/>
        </w:rPr>
      </w:pPr>
    </w:p>
    <w:p w14:paraId="75B32C90" w14:textId="77777777" w:rsidR="00FD22BB" w:rsidRDefault="00FD22BB">
      <w:pPr>
        <w:jc w:val="both"/>
        <w:rPr>
          <w:szCs w:val="24"/>
        </w:rPr>
      </w:pPr>
    </w:p>
    <w:p w14:paraId="75C17FBA" w14:textId="77777777" w:rsidR="00FD22BB" w:rsidRDefault="00FD22BB">
      <w:pPr>
        <w:jc w:val="both"/>
        <w:rPr>
          <w:szCs w:val="24"/>
        </w:rPr>
      </w:pPr>
    </w:p>
    <w:p w14:paraId="1B4E06AC" w14:textId="77777777" w:rsidR="00FD22BB" w:rsidRDefault="00D03B52">
      <w:pPr>
        <w:ind w:left="6379"/>
        <w:jc w:val="right"/>
        <w:rPr>
          <w:b/>
          <w:sz w:val="22"/>
        </w:rPr>
      </w:pPr>
      <w:r>
        <w:rPr>
          <w:b/>
          <w:sz w:val="22"/>
        </w:rPr>
        <w:t xml:space="preserve">Приложение № 1 к </w:t>
      </w:r>
      <w:r>
        <w:rPr>
          <w:b/>
          <w:sz w:val="22"/>
          <w:szCs w:val="22"/>
        </w:rPr>
        <w:t>Документации об электронном Аукционе</w:t>
      </w:r>
    </w:p>
    <w:p w14:paraId="1B62B0F4" w14:textId="77777777" w:rsidR="00FD22BB" w:rsidRDefault="00FD22BB">
      <w:pPr>
        <w:jc w:val="right"/>
        <w:rPr>
          <w:b/>
          <w:sz w:val="18"/>
          <w:szCs w:val="18"/>
        </w:rPr>
      </w:pPr>
    </w:p>
    <w:p w14:paraId="342B4A85" w14:textId="77777777" w:rsidR="00FD22BB" w:rsidRDefault="00FD22BB">
      <w:pPr>
        <w:pStyle w:val="affa"/>
        <w:tabs>
          <w:tab w:val="left" w:pos="567"/>
          <w:tab w:val="left" w:pos="2440"/>
        </w:tabs>
        <w:autoSpaceDE w:val="0"/>
        <w:autoSpaceDN w:val="0"/>
        <w:adjustRightInd w:val="0"/>
        <w:jc w:val="both"/>
        <w:rPr>
          <w:rFonts w:eastAsia="Calibri"/>
          <w:bCs/>
          <w:sz w:val="18"/>
          <w:szCs w:val="18"/>
          <w:lang w:eastAsia="en-US"/>
        </w:rPr>
      </w:pPr>
    </w:p>
    <w:p w14:paraId="7BD6ADE6" w14:textId="77777777" w:rsidR="00FD22BB" w:rsidRDefault="00D03B52">
      <w:pPr>
        <w:jc w:val="center"/>
        <w:rPr>
          <w:rFonts w:eastAsia="Calibri"/>
          <w:b/>
          <w:szCs w:val="24"/>
          <w:lang w:eastAsia="en-US"/>
        </w:rPr>
      </w:pPr>
      <w:r>
        <w:rPr>
          <w:bCs/>
          <w:color w:val="000000"/>
          <w:szCs w:val="24"/>
          <w:lang w:eastAsia="zh-CN"/>
        </w:rPr>
        <w:t xml:space="preserve"> </w:t>
      </w:r>
      <w:r>
        <w:rPr>
          <w:b/>
          <w:szCs w:val="24"/>
        </w:rPr>
        <w:t>Обоснование НМЦК</w:t>
      </w:r>
    </w:p>
    <w:p w14:paraId="75DA4BBC" w14:textId="77777777" w:rsidR="00FD22BB" w:rsidRDefault="00D03B52">
      <w:pPr>
        <w:jc w:val="center"/>
        <w:rPr>
          <w:b/>
          <w:szCs w:val="24"/>
        </w:rPr>
      </w:pPr>
      <w:r>
        <w:rPr>
          <w:b/>
          <w:szCs w:val="24"/>
        </w:rPr>
        <w:t>Прилагается отдельным файлом</w:t>
      </w:r>
    </w:p>
    <w:p w14:paraId="52985CD0" w14:textId="77777777" w:rsidR="00FD22BB" w:rsidRDefault="00FD22BB">
      <w:pPr>
        <w:jc w:val="center"/>
        <w:rPr>
          <w:szCs w:val="24"/>
        </w:rPr>
      </w:pPr>
    </w:p>
    <w:p w14:paraId="3A2D7898" w14:textId="77777777" w:rsidR="00FD22BB" w:rsidRDefault="00D03B52">
      <w:pPr>
        <w:ind w:left="6379"/>
        <w:jc w:val="right"/>
        <w:rPr>
          <w:b/>
          <w:sz w:val="22"/>
        </w:rPr>
      </w:pPr>
      <w:bookmarkStart w:id="4" w:name="OLE_LINK2"/>
      <w:bookmarkStart w:id="5" w:name="OLE_LINK1"/>
      <w:bookmarkStart w:id="6" w:name="OLE_LINK3"/>
      <w:r>
        <w:rPr>
          <w:b/>
          <w:sz w:val="22"/>
        </w:rPr>
        <w:t xml:space="preserve">Приложение № 2 к </w:t>
      </w:r>
      <w:r>
        <w:rPr>
          <w:b/>
          <w:sz w:val="22"/>
          <w:szCs w:val="22"/>
        </w:rPr>
        <w:t>Документации об электронном Аукционе</w:t>
      </w:r>
    </w:p>
    <w:p w14:paraId="7D7841AC" w14:textId="77777777" w:rsidR="00FD22BB" w:rsidRDefault="00FD22BB">
      <w:pPr>
        <w:jc w:val="right"/>
        <w:rPr>
          <w:b/>
          <w:sz w:val="18"/>
          <w:szCs w:val="18"/>
        </w:rPr>
      </w:pPr>
    </w:p>
    <w:bookmarkEnd w:id="4"/>
    <w:bookmarkEnd w:id="5"/>
    <w:bookmarkEnd w:id="6"/>
    <w:p w14:paraId="097C5741" w14:textId="77777777" w:rsidR="00FD22BB" w:rsidRDefault="00FD22BB">
      <w:pPr>
        <w:pStyle w:val="affa"/>
        <w:tabs>
          <w:tab w:val="left" w:pos="567"/>
          <w:tab w:val="left" w:pos="2440"/>
        </w:tabs>
        <w:autoSpaceDE w:val="0"/>
        <w:autoSpaceDN w:val="0"/>
        <w:adjustRightInd w:val="0"/>
        <w:jc w:val="both"/>
        <w:rPr>
          <w:rFonts w:eastAsia="Calibri"/>
          <w:b/>
          <w:sz w:val="18"/>
          <w:szCs w:val="18"/>
          <w:lang w:eastAsia="en-US"/>
        </w:rPr>
      </w:pPr>
    </w:p>
    <w:p w14:paraId="022BFE28" w14:textId="77777777" w:rsidR="00FD22BB" w:rsidRDefault="00D03B52">
      <w:pPr>
        <w:shd w:val="clear" w:color="auto" w:fill="FFFFFF"/>
        <w:ind w:left="709" w:firstLine="207"/>
        <w:jc w:val="both"/>
        <w:rPr>
          <w:rFonts w:eastAsia="Calibri"/>
          <w:szCs w:val="24"/>
          <w:lang w:eastAsia="en-US"/>
        </w:rPr>
      </w:pPr>
      <w:r>
        <w:rPr>
          <w:color w:val="000000"/>
          <w:szCs w:val="24"/>
          <w:lang w:eastAsia="zh-CN"/>
        </w:rPr>
        <w:t xml:space="preserve"> </w:t>
      </w:r>
    </w:p>
    <w:p w14:paraId="6CC1F814" w14:textId="77777777" w:rsidR="00FD22BB" w:rsidRDefault="00D03B52">
      <w:pPr>
        <w:jc w:val="center"/>
        <w:rPr>
          <w:b/>
          <w:bCs/>
          <w:szCs w:val="24"/>
        </w:rPr>
      </w:pPr>
      <w:r>
        <w:rPr>
          <w:b/>
          <w:bCs/>
          <w:szCs w:val="24"/>
        </w:rPr>
        <w:t>Техническое задание</w:t>
      </w:r>
    </w:p>
    <w:p w14:paraId="68571645" w14:textId="77777777" w:rsidR="00FD22BB" w:rsidRDefault="00D03B52">
      <w:pPr>
        <w:jc w:val="center"/>
        <w:rPr>
          <w:b/>
          <w:bCs/>
          <w:szCs w:val="24"/>
        </w:rPr>
      </w:pPr>
      <w:r>
        <w:rPr>
          <w:b/>
          <w:bCs/>
          <w:szCs w:val="24"/>
        </w:rPr>
        <w:t>Прилагается отдельным файлом</w:t>
      </w:r>
    </w:p>
    <w:p w14:paraId="6FFE4156" w14:textId="77777777" w:rsidR="00FD22BB" w:rsidRDefault="00FD22BB">
      <w:pPr>
        <w:jc w:val="center"/>
        <w:rPr>
          <w:b/>
          <w:sz w:val="22"/>
          <w:szCs w:val="22"/>
        </w:rPr>
      </w:pPr>
    </w:p>
    <w:p w14:paraId="081D6C25" w14:textId="77777777" w:rsidR="00FD22BB" w:rsidRDefault="00FD22BB">
      <w:pPr>
        <w:jc w:val="center"/>
        <w:rPr>
          <w:b/>
          <w:sz w:val="22"/>
          <w:szCs w:val="22"/>
        </w:rPr>
      </w:pPr>
    </w:p>
    <w:p w14:paraId="6BCA6A22" w14:textId="77777777" w:rsidR="00FD22BB" w:rsidRDefault="00FD22BB">
      <w:pPr>
        <w:jc w:val="center"/>
        <w:rPr>
          <w:b/>
          <w:sz w:val="22"/>
          <w:szCs w:val="22"/>
        </w:rPr>
      </w:pPr>
    </w:p>
    <w:p w14:paraId="4F567803" w14:textId="77777777" w:rsidR="00FD22BB" w:rsidRDefault="00FD22BB">
      <w:pPr>
        <w:jc w:val="center"/>
        <w:rPr>
          <w:b/>
          <w:sz w:val="22"/>
          <w:szCs w:val="22"/>
        </w:rPr>
      </w:pPr>
    </w:p>
    <w:p w14:paraId="4346E707" w14:textId="77777777" w:rsidR="00FD22BB" w:rsidRDefault="00FD22BB">
      <w:pPr>
        <w:jc w:val="center"/>
        <w:rPr>
          <w:b/>
          <w:sz w:val="22"/>
          <w:szCs w:val="22"/>
        </w:rPr>
      </w:pPr>
    </w:p>
    <w:p w14:paraId="1219CC84" w14:textId="77777777" w:rsidR="00FD22BB" w:rsidRDefault="00FD22BB">
      <w:pPr>
        <w:jc w:val="center"/>
        <w:rPr>
          <w:b/>
          <w:sz w:val="22"/>
          <w:szCs w:val="22"/>
        </w:rPr>
      </w:pPr>
    </w:p>
    <w:p w14:paraId="02C796AF" w14:textId="77777777" w:rsidR="00FD22BB" w:rsidRDefault="00FD22BB">
      <w:pPr>
        <w:jc w:val="center"/>
        <w:rPr>
          <w:b/>
          <w:sz w:val="22"/>
          <w:szCs w:val="22"/>
        </w:rPr>
      </w:pPr>
    </w:p>
    <w:p w14:paraId="3DEC69ED" w14:textId="77777777" w:rsidR="00FD22BB" w:rsidRDefault="00FD22BB">
      <w:pPr>
        <w:jc w:val="center"/>
        <w:rPr>
          <w:b/>
          <w:sz w:val="22"/>
          <w:szCs w:val="22"/>
        </w:rPr>
      </w:pPr>
    </w:p>
    <w:p w14:paraId="31A88557" w14:textId="77777777" w:rsidR="00FD22BB" w:rsidRDefault="00FD22BB">
      <w:pPr>
        <w:jc w:val="right"/>
        <w:rPr>
          <w:b/>
          <w:sz w:val="20"/>
        </w:rPr>
      </w:pPr>
    </w:p>
    <w:p w14:paraId="291015BA" w14:textId="77777777" w:rsidR="00FD22BB" w:rsidRDefault="00D03B52">
      <w:pPr>
        <w:ind w:left="6379"/>
        <w:jc w:val="right"/>
        <w:rPr>
          <w:b/>
          <w:sz w:val="22"/>
        </w:rPr>
      </w:pPr>
      <w:r>
        <w:rPr>
          <w:b/>
          <w:sz w:val="22"/>
        </w:rPr>
        <w:t xml:space="preserve">Приложение № 3 к </w:t>
      </w:r>
      <w:r>
        <w:rPr>
          <w:b/>
          <w:sz w:val="22"/>
          <w:szCs w:val="22"/>
        </w:rPr>
        <w:t>Документации об электронном Аукционе</w:t>
      </w:r>
    </w:p>
    <w:p w14:paraId="691E401B" w14:textId="77777777" w:rsidR="00FD22BB" w:rsidRDefault="00FD22BB">
      <w:pPr>
        <w:overflowPunct w:val="0"/>
        <w:ind w:firstLine="360"/>
        <w:jc w:val="center"/>
        <w:rPr>
          <w:b/>
          <w:color w:val="00000A"/>
          <w:sz w:val="20"/>
          <w:lang w:eastAsia="zh-CN"/>
        </w:rPr>
      </w:pPr>
    </w:p>
    <w:p w14:paraId="488E4D36" w14:textId="77777777" w:rsidR="00FD22BB" w:rsidRDefault="00D03B52">
      <w:pPr>
        <w:jc w:val="right"/>
        <w:rPr>
          <w:b/>
          <w:color w:val="00000A"/>
          <w:sz w:val="20"/>
          <w:lang w:eastAsia="zh-CN"/>
        </w:rPr>
      </w:pPr>
      <w:r>
        <w:rPr>
          <w:b/>
          <w:sz w:val="20"/>
        </w:rPr>
        <w:t>Проект договора</w:t>
      </w:r>
      <w:r>
        <w:rPr>
          <w:b/>
          <w:color w:val="00000A"/>
          <w:sz w:val="20"/>
          <w:lang w:eastAsia="zh-CN"/>
        </w:rPr>
        <w:t xml:space="preserve"> </w:t>
      </w:r>
    </w:p>
    <w:p w14:paraId="1634DEB2" w14:textId="77777777" w:rsidR="00FD22BB" w:rsidRDefault="00FD22BB">
      <w:pPr>
        <w:jc w:val="right"/>
        <w:rPr>
          <w:b/>
          <w:color w:val="00000A"/>
          <w:sz w:val="20"/>
          <w:lang w:eastAsia="zh-CN"/>
        </w:rPr>
      </w:pPr>
    </w:p>
    <w:p w14:paraId="0550107C" w14:textId="77777777" w:rsidR="00FD22BB" w:rsidRDefault="00D03B52">
      <w:pPr>
        <w:jc w:val="center"/>
        <w:rPr>
          <w:b/>
          <w:szCs w:val="24"/>
        </w:rPr>
      </w:pPr>
      <w:r>
        <w:rPr>
          <w:b/>
          <w:szCs w:val="24"/>
        </w:rPr>
        <w:t xml:space="preserve">ДОГОВОР № </w:t>
      </w:r>
    </w:p>
    <w:p w14:paraId="6B9512E7" w14:textId="77777777" w:rsidR="00FD22BB" w:rsidRDefault="00D03B52">
      <w:pPr>
        <w:jc w:val="center"/>
        <w:rPr>
          <w:b/>
          <w:bCs/>
          <w:szCs w:val="24"/>
        </w:rPr>
      </w:pPr>
      <w:r>
        <w:rPr>
          <w:b/>
          <w:bCs/>
          <w:szCs w:val="24"/>
        </w:rPr>
        <w:t>Прилагается отдельным файлом</w:t>
      </w:r>
    </w:p>
    <w:sectPr w:rsidR="00FD22BB">
      <w:headerReference w:type="default" r:id="rId10"/>
      <w:headerReference w:type="first" r:id="rId11"/>
      <w:pgSz w:w="11906" w:h="16838"/>
      <w:pgMar w:top="426" w:right="1133" w:bottom="993"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69CA7" w14:textId="77777777" w:rsidR="00480427" w:rsidRDefault="00480427">
      <w:r>
        <w:separator/>
      </w:r>
    </w:p>
  </w:endnote>
  <w:endnote w:type="continuationSeparator" w:id="0">
    <w:p w14:paraId="7DFBEDC1" w14:textId="77777777" w:rsidR="00480427" w:rsidRDefault="0048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Liberation Serif">
    <w:altName w:val="Times New Roman"/>
    <w:charset w:val="01"/>
    <w:family w:val="roman"/>
    <w:pitch w:val="default"/>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3814" w14:textId="77777777" w:rsidR="00480427" w:rsidRDefault="00480427">
      <w:r>
        <w:separator/>
      </w:r>
    </w:p>
  </w:footnote>
  <w:footnote w:type="continuationSeparator" w:id="0">
    <w:p w14:paraId="7B393125" w14:textId="77777777" w:rsidR="00480427" w:rsidRDefault="0048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1D456" w14:textId="77777777" w:rsidR="003507CA" w:rsidRDefault="003507CA">
    <w:pPr>
      <w:pStyle w:val="afe"/>
      <w:jc w:val="center"/>
    </w:pPr>
  </w:p>
  <w:p w14:paraId="3E1BC1C2" w14:textId="77777777" w:rsidR="003507CA" w:rsidRDefault="003507CA">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6060" w14:textId="77777777" w:rsidR="003507CA" w:rsidRDefault="003507CA">
    <w:pPr>
      <w:pStyle w:val="afe"/>
      <w:jc w:val="right"/>
      <w:rPr>
        <w:i/>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03755AF0"/>
    <w:multiLevelType w:val="hybridMultilevel"/>
    <w:tmpl w:val="214A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0" w15:restartNumberingAfterBreak="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1" w15:restartNumberingAfterBreak="0">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2" w15:restartNumberingAfterBreak="0">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D6"/>
    <w:rsid w:val="00000269"/>
    <w:rsid w:val="00001067"/>
    <w:rsid w:val="00002266"/>
    <w:rsid w:val="00002454"/>
    <w:rsid w:val="000024F2"/>
    <w:rsid w:val="00003847"/>
    <w:rsid w:val="00003CED"/>
    <w:rsid w:val="00003F07"/>
    <w:rsid w:val="00004805"/>
    <w:rsid w:val="00004F71"/>
    <w:rsid w:val="0000634E"/>
    <w:rsid w:val="00007813"/>
    <w:rsid w:val="00007FBD"/>
    <w:rsid w:val="00010193"/>
    <w:rsid w:val="000102BE"/>
    <w:rsid w:val="0001185C"/>
    <w:rsid w:val="0001343C"/>
    <w:rsid w:val="00013913"/>
    <w:rsid w:val="00014568"/>
    <w:rsid w:val="000149D2"/>
    <w:rsid w:val="0001510E"/>
    <w:rsid w:val="00015A5E"/>
    <w:rsid w:val="00017280"/>
    <w:rsid w:val="0001785F"/>
    <w:rsid w:val="00017D46"/>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1D4D"/>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CBF"/>
    <w:rsid w:val="00042FF5"/>
    <w:rsid w:val="00044D10"/>
    <w:rsid w:val="00045AA0"/>
    <w:rsid w:val="0004606C"/>
    <w:rsid w:val="000463BA"/>
    <w:rsid w:val="0004689A"/>
    <w:rsid w:val="0004703D"/>
    <w:rsid w:val="00047AF6"/>
    <w:rsid w:val="00047FC9"/>
    <w:rsid w:val="00050CFB"/>
    <w:rsid w:val="00051292"/>
    <w:rsid w:val="00051AE3"/>
    <w:rsid w:val="00052678"/>
    <w:rsid w:val="0005348B"/>
    <w:rsid w:val="00053585"/>
    <w:rsid w:val="00053A8D"/>
    <w:rsid w:val="00054B05"/>
    <w:rsid w:val="00054B42"/>
    <w:rsid w:val="00054FC1"/>
    <w:rsid w:val="000565A2"/>
    <w:rsid w:val="000568F0"/>
    <w:rsid w:val="000575DB"/>
    <w:rsid w:val="00057C0B"/>
    <w:rsid w:val="00060080"/>
    <w:rsid w:val="00060334"/>
    <w:rsid w:val="0006047E"/>
    <w:rsid w:val="00061575"/>
    <w:rsid w:val="000619A2"/>
    <w:rsid w:val="00061A2A"/>
    <w:rsid w:val="00061F86"/>
    <w:rsid w:val="00063023"/>
    <w:rsid w:val="00063305"/>
    <w:rsid w:val="00064FF2"/>
    <w:rsid w:val="00065DC9"/>
    <w:rsid w:val="000672DF"/>
    <w:rsid w:val="0006782F"/>
    <w:rsid w:val="00067AE9"/>
    <w:rsid w:val="00067E39"/>
    <w:rsid w:val="000706F3"/>
    <w:rsid w:val="00070B3F"/>
    <w:rsid w:val="000714A8"/>
    <w:rsid w:val="000750EB"/>
    <w:rsid w:val="00075A9F"/>
    <w:rsid w:val="00075AAA"/>
    <w:rsid w:val="00075D7A"/>
    <w:rsid w:val="00076256"/>
    <w:rsid w:val="00076E84"/>
    <w:rsid w:val="00080468"/>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DF3"/>
    <w:rsid w:val="00097EB4"/>
    <w:rsid w:val="000A0B02"/>
    <w:rsid w:val="000A132B"/>
    <w:rsid w:val="000A1A6F"/>
    <w:rsid w:val="000A1D92"/>
    <w:rsid w:val="000A2354"/>
    <w:rsid w:val="000A25FF"/>
    <w:rsid w:val="000A2CEC"/>
    <w:rsid w:val="000A2DEC"/>
    <w:rsid w:val="000A3B4B"/>
    <w:rsid w:val="000A3E3C"/>
    <w:rsid w:val="000A444D"/>
    <w:rsid w:val="000A510E"/>
    <w:rsid w:val="000A6608"/>
    <w:rsid w:val="000A6985"/>
    <w:rsid w:val="000A74F3"/>
    <w:rsid w:val="000B03B1"/>
    <w:rsid w:val="000B1A13"/>
    <w:rsid w:val="000B2656"/>
    <w:rsid w:val="000B2E37"/>
    <w:rsid w:val="000B3399"/>
    <w:rsid w:val="000B5FC7"/>
    <w:rsid w:val="000C0868"/>
    <w:rsid w:val="000C3086"/>
    <w:rsid w:val="000C38E2"/>
    <w:rsid w:val="000C3BB8"/>
    <w:rsid w:val="000C440F"/>
    <w:rsid w:val="000C463A"/>
    <w:rsid w:val="000C4B21"/>
    <w:rsid w:val="000C502C"/>
    <w:rsid w:val="000C5861"/>
    <w:rsid w:val="000C5E0A"/>
    <w:rsid w:val="000C650A"/>
    <w:rsid w:val="000C6F99"/>
    <w:rsid w:val="000C7278"/>
    <w:rsid w:val="000C72D4"/>
    <w:rsid w:val="000C79BD"/>
    <w:rsid w:val="000C7BDB"/>
    <w:rsid w:val="000D0D31"/>
    <w:rsid w:val="000D13EC"/>
    <w:rsid w:val="000D1572"/>
    <w:rsid w:val="000D1A38"/>
    <w:rsid w:val="000D1F0E"/>
    <w:rsid w:val="000D2264"/>
    <w:rsid w:val="000D38F8"/>
    <w:rsid w:val="000D42BF"/>
    <w:rsid w:val="000D49FB"/>
    <w:rsid w:val="000D5EED"/>
    <w:rsid w:val="000D6009"/>
    <w:rsid w:val="000D69BA"/>
    <w:rsid w:val="000D6E43"/>
    <w:rsid w:val="000D6F8E"/>
    <w:rsid w:val="000D7F29"/>
    <w:rsid w:val="000E0376"/>
    <w:rsid w:val="000E28CC"/>
    <w:rsid w:val="000E2DC4"/>
    <w:rsid w:val="000E3BEC"/>
    <w:rsid w:val="000E40F1"/>
    <w:rsid w:val="000E5FFE"/>
    <w:rsid w:val="000E7D70"/>
    <w:rsid w:val="000F0DA9"/>
    <w:rsid w:val="000F12DB"/>
    <w:rsid w:val="000F1C53"/>
    <w:rsid w:val="000F3651"/>
    <w:rsid w:val="000F385E"/>
    <w:rsid w:val="000F6649"/>
    <w:rsid w:val="001014E8"/>
    <w:rsid w:val="00102809"/>
    <w:rsid w:val="0010298D"/>
    <w:rsid w:val="00103A26"/>
    <w:rsid w:val="0010544B"/>
    <w:rsid w:val="0010725B"/>
    <w:rsid w:val="00107338"/>
    <w:rsid w:val="001077CB"/>
    <w:rsid w:val="00107A8F"/>
    <w:rsid w:val="001104A2"/>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3ADC"/>
    <w:rsid w:val="00134F53"/>
    <w:rsid w:val="00136B37"/>
    <w:rsid w:val="001407DA"/>
    <w:rsid w:val="00140A69"/>
    <w:rsid w:val="00143215"/>
    <w:rsid w:val="001434F9"/>
    <w:rsid w:val="00143870"/>
    <w:rsid w:val="00143B82"/>
    <w:rsid w:val="001440ED"/>
    <w:rsid w:val="00144418"/>
    <w:rsid w:val="001448A8"/>
    <w:rsid w:val="001450AD"/>
    <w:rsid w:val="0014564A"/>
    <w:rsid w:val="001460D5"/>
    <w:rsid w:val="00146448"/>
    <w:rsid w:val="00146FAD"/>
    <w:rsid w:val="0014719E"/>
    <w:rsid w:val="001479EC"/>
    <w:rsid w:val="00147D77"/>
    <w:rsid w:val="00147EC3"/>
    <w:rsid w:val="00150847"/>
    <w:rsid w:val="00150DBD"/>
    <w:rsid w:val="00151919"/>
    <w:rsid w:val="00151E7B"/>
    <w:rsid w:val="00152B5B"/>
    <w:rsid w:val="001535BF"/>
    <w:rsid w:val="00153793"/>
    <w:rsid w:val="0015449C"/>
    <w:rsid w:val="00154C4F"/>
    <w:rsid w:val="0015520C"/>
    <w:rsid w:val="0015557C"/>
    <w:rsid w:val="00155FA9"/>
    <w:rsid w:val="0015607D"/>
    <w:rsid w:val="001561F4"/>
    <w:rsid w:val="0015686C"/>
    <w:rsid w:val="00156A16"/>
    <w:rsid w:val="001602A7"/>
    <w:rsid w:val="00162472"/>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5AB"/>
    <w:rsid w:val="00192861"/>
    <w:rsid w:val="00194552"/>
    <w:rsid w:val="00194854"/>
    <w:rsid w:val="00196651"/>
    <w:rsid w:val="0019734D"/>
    <w:rsid w:val="001A20D6"/>
    <w:rsid w:val="001A22F9"/>
    <w:rsid w:val="001A26C3"/>
    <w:rsid w:val="001A3053"/>
    <w:rsid w:val="001A3207"/>
    <w:rsid w:val="001A376D"/>
    <w:rsid w:val="001A4118"/>
    <w:rsid w:val="001A5181"/>
    <w:rsid w:val="001A5230"/>
    <w:rsid w:val="001A56CF"/>
    <w:rsid w:val="001A5B10"/>
    <w:rsid w:val="001A5B3C"/>
    <w:rsid w:val="001A5D79"/>
    <w:rsid w:val="001A63CE"/>
    <w:rsid w:val="001A699E"/>
    <w:rsid w:val="001A6C22"/>
    <w:rsid w:val="001A7594"/>
    <w:rsid w:val="001A77B7"/>
    <w:rsid w:val="001A7891"/>
    <w:rsid w:val="001A78A9"/>
    <w:rsid w:val="001B02E9"/>
    <w:rsid w:val="001B0ECE"/>
    <w:rsid w:val="001B1760"/>
    <w:rsid w:val="001B2B9F"/>
    <w:rsid w:val="001B2EC4"/>
    <w:rsid w:val="001B4589"/>
    <w:rsid w:val="001B59BD"/>
    <w:rsid w:val="001B5B50"/>
    <w:rsid w:val="001B61D9"/>
    <w:rsid w:val="001B765B"/>
    <w:rsid w:val="001B7821"/>
    <w:rsid w:val="001B790B"/>
    <w:rsid w:val="001C0565"/>
    <w:rsid w:val="001C0B2E"/>
    <w:rsid w:val="001C0CF5"/>
    <w:rsid w:val="001C0EBE"/>
    <w:rsid w:val="001C106C"/>
    <w:rsid w:val="001C17AB"/>
    <w:rsid w:val="001C1D1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535"/>
    <w:rsid w:val="00212701"/>
    <w:rsid w:val="00213C47"/>
    <w:rsid w:val="002153D3"/>
    <w:rsid w:val="00215772"/>
    <w:rsid w:val="00215DB3"/>
    <w:rsid w:val="0021618E"/>
    <w:rsid w:val="00216390"/>
    <w:rsid w:val="00216646"/>
    <w:rsid w:val="00217901"/>
    <w:rsid w:val="00220823"/>
    <w:rsid w:val="002211E7"/>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4381"/>
    <w:rsid w:val="00245DE1"/>
    <w:rsid w:val="00247804"/>
    <w:rsid w:val="00250C06"/>
    <w:rsid w:val="00251B66"/>
    <w:rsid w:val="00251F39"/>
    <w:rsid w:val="0025213D"/>
    <w:rsid w:val="00254243"/>
    <w:rsid w:val="00254C31"/>
    <w:rsid w:val="00255024"/>
    <w:rsid w:val="002550E4"/>
    <w:rsid w:val="002551DE"/>
    <w:rsid w:val="00255C15"/>
    <w:rsid w:val="00255D0A"/>
    <w:rsid w:val="00256FCD"/>
    <w:rsid w:val="00257296"/>
    <w:rsid w:val="002630F6"/>
    <w:rsid w:val="00263123"/>
    <w:rsid w:val="00263174"/>
    <w:rsid w:val="00263C59"/>
    <w:rsid w:val="00263EC8"/>
    <w:rsid w:val="002641CC"/>
    <w:rsid w:val="0026500C"/>
    <w:rsid w:val="00265481"/>
    <w:rsid w:val="00265657"/>
    <w:rsid w:val="00267746"/>
    <w:rsid w:val="002708BB"/>
    <w:rsid w:val="00270F9F"/>
    <w:rsid w:val="00272112"/>
    <w:rsid w:val="0027221A"/>
    <w:rsid w:val="00273BCE"/>
    <w:rsid w:val="00273FDC"/>
    <w:rsid w:val="0027450D"/>
    <w:rsid w:val="00274CF3"/>
    <w:rsid w:val="002774C5"/>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46D"/>
    <w:rsid w:val="002917B4"/>
    <w:rsid w:val="00291CA8"/>
    <w:rsid w:val="0029312B"/>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4B3"/>
    <w:rsid w:val="002A6ED7"/>
    <w:rsid w:val="002A7986"/>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2C63"/>
    <w:rsid w:val="002C5ED7"/>
    <w:rsid w:val="002C7880"/>
    <w:rsid w:val="002C7989"/>
    <w:rsid w:val="002D024A"/>
    <w:rsid w:val="002D22D7"/>
    <w:rsid w:val="002D2568"/>
    <w:rsid w:val="002D44CD"/>
    <w:rsid w:val="002D4C4A"/>
    <w:rsid w:val="002D5186"/>
    <w:rsid w:val="002D56F4"/>
    <w:rsid w:val="002D5C8D"/>
    <w:rsid w:val="002D62A8"/>
    <w:rsid w:val="002D6974"/>
    <w:rsid w:val="002D75C9"/>
    <w:rsid w:val="002E042B"/>
    <w:rsid w:val="002E2123"/>
    <w:rsid w:val="002E2AFE"/>
    <w:rsid w:val="002E366C"/>
    <w:rsid w:val="002E3AA4"/>
    <w:rsid w:val="002E3DDF"/>
    <w:rsid w:val="002E561C"/>
    <w:rsid w:val="002E5872"/>
    <w:rsid w:val="002E791D"/>
    <w:rsid w:val="002E7B67"/>
    <w:rsid w:val="002F0D16"/>
    <w:rsid w:val="002F12E3"/>
    <w:rsid w:val="002F1F35"/>
    <w:rsid w:val="002F362B"/>
    <w:rsid w:val="002F3701"/>
    <w:rsid w:val="002F38E7"/>
    <w:rsid w:val="002F46EA"/>
    <w:rsid w:val="002F54C6"/>
    <w:rsid w:val="002F5FD8"/>
    <w:rsid w:val="002F6248"/>
    <w:rsid w:val="002F6832"/>
    <w:rsid w:val="00302477"/>
    <w:rsid w:val="0030393A"/>
    <w:rsid w:val="00303EB4"/>
    <w:rsid w:val="003046A1"/>
    <w:rsid w:val="0030570E"/>
    <w:rsid w:val="0030631E"/>
    <w:rsid w:val="003063CC"/>
    <w:rsid w:val="00307201"/>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38B4"/>
    <w:rsid w:val="00326AF4"/>
    <w:rsid w:val="00326C93"/>
    <w:rsid w:val="00327460"/>
    <w:rsid w:val="00327AE7"/>
    <w:rsid w:val="00327B12"/>
    <w:rsid w:val="00330117"/>
    <w:rsid w:val="00330321"/>
    <w:rsid w:val="003313D7"/>
    <w:rsid w:val="00332943"/>
    <w:rsid w:val="0033312C"/>
    <w:rsid w:val="00333172"/>
    <w:rsid w:val="003338AD"/>
    <w:rsid w:val="00335156"/>
    <w:rsid w:val="003357EC"/>
    <w:rsid w:val="00335AC2"/>
    <w:rsid w:val="00335B31"/>
    <w:rsid w:val="00336D00"/>
    <w:rsid w:val="00337554"/>
    <w:rsid w:val="00337775"/>
    <w:rsid w:val="0033788F"/>
    <w:rsid w:val="00337BFA"/>
    <w:rsid w:val="00337CD4"/>
    <w:rsid w:val="0034028B"/>
    <w:rsid w:val="00341537"/>
    <w:rsid w:val="0034170B"/>
    <w:rsid w:val="00343250"/>
    <w:rsid w:val="00343B02"/>
    <w:rsid w:val="003442AD"/>
    <w:rsid w:val="00344F5C"/>
    <w:rsid w:val="0034556C"/>
    <w:rsid w:val="003456F7"/>
    <w:rsid w:val="00345DB4"/>
    <w:rsid w:val="00346336"/>
    <w:rsid w:val="00346634"/>
    <w:rsid w:val="00346D65"/>
    <w:rsid w:val="00347D79"/>
    <w:rsid w:val="00347F71"/>
    <w:rsid w:val="00350277"/>
    <w:rsid w:val="003507CA"/>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0543"/>
    <w:rsid w:val="0037188D"/>
    <w:rsid w:val="00372B1D"/>
    <w:rsid w:val="0037325D"/>
    <w:rsid w:val="00373E76"/>
    <w:rsid w:val="00374167"/>
    <w:rsid w:val="003772DC"/>
    <w:rsid w:val="00377472"/>
    <w:rsid w:val="00380EEC"/>
    <w:rsid w:val="00380FD4"/>
    <w:rsid w:val="00381980"/>
    <w:rsid w:val="00381B68"/>
    <w:rsid w:val="00382216"/>
    <w:rsid w:val="00382434"/>
    <w:rsid w:val="003825BC"/>
    <w:rsid w:val="003827B6"/>
    <w:rsid w:val="003834DE"/>
    <w:rsid w:val="0038371D"/>
    <w:rsid w:val="003846BA"/>
    <w:rsid w:val="003847E3"/>
    <w:rsid w:val="0038503C"/>
    <w:rsid w:val="00385C64"/>
    <w:rsid w:val="003860C7"/>
    <w:rsid w:val="00386C33"/>
    <w:rsid w:val="00387B21"/>
    <w:rsid w:val="00393DDC"/>
    <w:rsid w:val="00393F38"/>
    <w:rsid w:val="00396010"/>
    <w:rsid w:val="00397498"/>
    <w:rsid w:val="003A0268"/>
    <w:rsid w:val="003A0A1E"/>
    <w:rsid w:val="003A0EDE"/>
    <w:rsid w:val="003A1AB2"/>
    <w:rsid w:val="003A20B2"/>
    <w:rsid w:val="003A24CD"/>
    <w:rsid w:val="003A2AEF"/>
    <w:rsid w:val="003A2C66"/>
    <w:rsid w:val="003A434A"/>
    <w:rsid w:val="003A44D5"/>
    <w:rsid w:val="003A689D"/>
    <w:rsid w:val="003A7F9E"/>
    <w:rsid w:val="003B10AC"/>
    <w:rsid w:val="003B1D1F"/>
    <w:rsid w:val="003B2170"/>
    <w:rsid w:val="003B24C9"/>
    <w:rsid w:val="003B2702"/>
    <w:rsid w:val="003B34D4"/>
    <w:rsid w:val="003B5D29"/>
    <w:rsid w:val="003B6684"/>
    <w:rsid w:val="003B67DD"/>
    <w:rsid w:val="003B6976"/>
    <w:rsid w:val="003B6F02"/>
    <w:rsid w:val="003B71B6"/>
    <w:rsid w:val="003B7F4A"/>
    <w:rsid w:val="003C13AA"/>
    <w:rsid w:val="003C3150"/>
    <w:rsid w:val="003C3764"/>
    <w:rsid w:val="003C41E4"/>
    <w:rsid w:val="003C42EA"/>
    <w:rsid w:val="003C4C56"/>
    <w:rsid w:val="003C4FB6"/>
    <w:rsid w:val="003C5AC3"/>
    <w:rsid w:val="003C6395"/>
    <w:rsid w:val="003C7ABA"/>
    <w:rsid w:val="003D00FA"/>
    <w:rsid w:val="003D1084"/>
    <w:rsid w:val="003D23C6"/>
    <w:rsid w:val="003D3762"/>
    <w:rsid w:val="003D5291"/>
    <w:rsid w:val="003D6A79"/>
    <w:rsid w:val="003D6F27"/>
    <w:rsid w:val="003E1A39"/>
    <w:rsid w:val="003E326C"/>
    <w:rsid w:val="003E3BAD"/>
    <w:rsid w:val="003E3C6C"/>
    <w:rsid w:val="003E662B"/>
    <w:rsid w:val="003E771E"/>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E3B"/>
    <w:rsid w:val="00413832"/>
    <w:rsid w:val="00415317"/>
    <w:rsid w:val="00415AC5"/>
    <w:rsid w:val="004168E6"/>
    <w:rsid w:val="00416FFB"/>
    <w:rsid w:val="004173B9"/>
    <w:rsid w:val="004208A8"/>
    <w:rsid w:val="00420B1A"/>
    <w:rsid w:val="00422EAA"/>
    <w:rsid w:val="004233DA"/>
    <w:rsid w:val="00426073"/>
    <w:rsid w:val="00427331"/>
    <w:rsid w:val="00427A32"/>
    <w:rsid w:val="004306D5"/>
    <w:rsid w:val="004309A5"/>
    <w:rsid w:val="00430F12"/>
    <w:rsid w:val="00431AC6"/>
    <w:rsid w:val="00432C6B"/>
    <w:rsid w:val="00432C8E"/>
    <w:rsid w:val="004342D8"/>
    <w:rsid w:val="004354C9"/>
    <w:rsid w:val="00435558"/>
    <w:rsid w:val="00435B5C"/>
    <w:rsid w:val="004374E3"/>
    <w:rsid w:val="004402CD"/>
    <w:rsid w:val="0044063E"/>
    <w:rsid w:val="004418EA"/>
    <w:rsid w:val="004419B1"/>
    <w:rsid w:val="00442648"/>
    <w:rsid w:val="00444162"/>
    <w:rsid w:val="004441C9"/>
    <w:rsid w:val="004451B9"/>
    <w:rsid w:val="0044520A"/>
    <w:rsid w:val="00445776"/>
    <w:rsid w:val="00445987"/>
    <w:rsid w:val="00452D41"/>
    <w:rsid w:val="00452FDA"/>
    <w:rsid w:val="0045368C"/>
    <w:rsid w:val="0045464E"/>
    <w:rsid w:val="00454C8D"/>
    <w:rsid w:val="00454E70"/>
    <w:rsid w:val="00455637"/>
    <w:rsid w:val="00455994"/>
    <w:rsid w:val="0045615C"/>
    <w:rsid w:val="004609F4"/>
    <w:rsid w:val="00460CAA"/>
    <w:rsid w:val="00461C65"/>
    <w:rsid w:val="0046332B"/>
    <w:rsid w:val="004648BD"/>
    <w:rsid w:val="004652F0"/>
    <w:rsid w:val="00465569"/>
    <w:rsid w:val="00465CAD"/>
    <w:rsid w:val="00465E8E"/>
    <w:rsid w:val="004669DA"/>
    <w:rsid w:val="00467437"/>
    <w:rsid w:val="00470D6E"/>
    <w:rsid w:val="0047113B"/>
    <w:rsid w:val="00472A12"/>
    <w:rsid w:val="00472D56"/>
    <w:rsid w:val="00474A5B"/>
    <w:rsid w:val="00475573"/>
    <w:rsid w:val="004759B7"/>
    <w:rsid w:val="00477750"/>
    <w:rsid w:val="00480427"/>
    <w:rsid w:val="004816F6"/>
    <w:rsid w:val="00481889"/>
    <w:rsid w:val="00482004"/>
    <w:rsid w:val="00482968"/>
    <w:rsid w:val="00483DFD"/>
    <w:rsid w:val="00483EA0"/>
    <w:rsid w:val="004843C3"/>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160"/>
    <w:rsid w:val="004A6BEF"/>
    <w:rsid w:val="004A6E41"/>
    <w:rsid w:val="004A7C2B"/>
    <w:rsid w:val="004B0867"/>
    <w:rsid w:val="004B17AF"/>
    <w:rsid w:val="004B217B"/>
    <w:rsid w:val="004B4135"/>
    <w:rsid w:val="004B4A5A"/>
    <w:rsid w:val="004B58FD"/>
    <w:rsid w:val="004B633B"/>
    <w:rsid w:val="004B6A97"/>
    <w:rsid w:val="004C0497"/>
    <w:rsid w:val="004C06EA"/>
    <w:rsid w:val="004C0BF9"/>
    <w:rsid w:val="004C1603"/>
    <w:rsid w:val="004C1E1D"/>
    <w:rsid w:val="004C2D02"/>
    <w:rsid w:val="004C4DBE"/>
    <w:rsid w:val="004C4DD7"/>
    <w:rsid w:val="004C5E3B"/>
    <w:rsid w:val="004C6864"/>
    <w:rsid w:val="004C6F55"/>
    <w:rsid w:val="004C77F9"/>
    <w:rsid w:val="004C78F5"/>
    <w:rsid w:val="004C7C1A"/>
    <w:rsid w:val="004D043E"/>
    <w:rsid w:val="004D09F1"/>
    <w:rsid w:val="004D0A0C"/>
    <w:rsid w:val="004D111C"/>
    <w:rsid w:val="004D1535"/>
    <w:rsid w:val="004D194B"/>
    <w:rsid w:val="004D1BC0"/>
    <w:rsid w:val="004D28B9"/>
    <w:rsid w:val="004D2DE6"/>
    <w:rsid w:val="004D3522"/>
    <w:rsid w:val="004D3600"/>
    <w:rsid w:val="004D4302"/>
    <w:rsid w:val="004D4CD8"/>
    <w:rsid w:val="004D500E"/>
    <w:rsid w:val="004D65AA"/>
    <w:rsid w:val="004D6927"/>
    <w:rsid w:val="004D740D"/>
    <w:rsid w:val="004D7B70"/>
    <w:rsid w:val="004D7DC9"/>
    <w:rsid w:val="004D7F83"/>
    <w:rsid w:val="004E098E"/>
    <w:rsid w:val="004E1DE9"/>
    <w:rsid w:val="004E1F13"/>
    <w:rsid w:val="004E2077"/>
    <w:rsid w:val="004E2A74"/>
    <w:rsid w:val="004E37D6"/>
    <w:rsid w:val="004E3AF7"/>
    <w:rsid w:val="004E40BF"/>
    <w:rsid w:val="004E441F"/>
    <w:rsid w:val="004E450F"/>
    <w:rsid w:val="004E4E0E"/>
    <w:rsid w:val="004E5E9F"/>
    <w:rsid w:val="004E65DA"/>
    <w:rsid w:val="004E704B"/>
    <w:rsid w:val="004E748C"/>
    <w:rsid w:val="004F100D"/>
    <w:rsid w:val="004F22E3"/>
    <w:rsid w:val="004F3DD9"/>
    <w:rsid w:val="004F5E32"/>
    <w:rsid w:val="004F5FB0"/>
    <w:rsid w:val="004F74C4"/>
    <w:rsid w:val="004F77DC"/>
    <w:rsid w:val="00501554"/>
    <w:rsid w:val="00501B94"/>
    <w:rsid w:val="005032A1"/>
    <w:rsid w:val="00503ED4"/>
    <w:rsid w:val="00503F89"/>
    <w:rsid w:val="00504677"/>
    <w:rsid w:val="0050467E"/>
    <w:rsid w:val="005061B8"/>
    <w:rsid w:val="00506DDC"/>
    <w:rsid w:val="005078B3"/>
    <w:rsid w:val="00507B12"/>
    <w:rsid w:val="00507BE0"/>
    <w:rsid w:val="00507D20"/>
    <w:rsid w:val="00510EF5"/>
    <w:rsid w:val="00511225"/>
    <w:rsid w:val="005114C9"/>
    <w:rsid w:val="00511A08"/>
    <w:rsid w:val="00511EAD"/>
    <w:rsid w:val="005130A1"/>
    <w:rsid w:val="005131C9"/>
    <w:rsid w:val="005139FF"/>
    <w:rsid w:val="00513C20"/>
    <w:rsid w:val="00515426"/>
    <w:rsid w:val="0051553D"/>
    <w:rsid w:val="00516B89"/>
    <w:rsid w:val="00516C28"/>
    <w:rsid w:val="0052078F"/>
    <w:rsid w:val="00520BF3"/>
    <w:rsid w:val="00521134"/>
    <w:rsid w:val="00521F0C"/>
    <w:rsid w:val="00522458"/>
    <w:rsid w:val="005227E4"/>
    <w:rsid w:val="00523BB0"/>
    <w:rsid w:val="00524DAC"/>
    <w:rsid w:val="00525770"/>
    <w:rsid w:val="00525A4D"/>
    <w:rsid w:val="005265E9"/>
    <w:rsid w:val="0052672E"/>
    <w:rsid w:val="0053029B"/>
    <w:rsid w:val="00530C2C"/>
    <w:rsid w:val="00532089"/>
    <w:rsid w:val="00532591"/>
    <w:rsid w:val="00532A96"/>
    <w:rsid w:val="005334CA"/>
    <w:rsid w:val="00533A77"/>
    <w:rsid w:val="00533D5C"/>
    <w:rsid w:val="00534F9B"/>
    <w:rsid w:val="0053502C"/>
    <w:rsid w:val="00537182"/>
    <w:rsid w:val="00537FCB"/>
    <w:rsid w:val="00541312"/>
    <w:rsid w:val="00541737"/>
    <w:rsid w:val="00541B20"/>
    <w:rsid w:val="00542B57"/>
    <w:rsid w:val="005473A4"/>
    <w:rsid w:val="00547623"/>
    <w:rsid w:val="00547736"/>
    <w:rsid w:val="005479D1"/>
    <w:rsid w:val="00550B57"/>
    <w:rsid w:val="00550BA7"/>
    <w:rsid w:val="0055294D"/>
    <w:rsid w:val="005552DF"/>
    <w:rsid w:val="00555322"/>
    <w:rsid w:val="005556D0"/>
    <w:rsid w:val="00556A8A"/>
    <w:rsid w:val="00557582"/>
    <w:rsid w:val="0055791A"/>
    <w:rsid w:val="00557AED"/>
    <w:rsid w:val="00557F00"/>
    <w:rsid w:val="00560237"/>
    <w:rsid w:val="00560399"/>
    <w:rsid w:val="00561022"/>
    <w:rsid w:val="0056106D"/>
    <w:rsid w:val="0056149B"/>
    <w:rsid w:val="00561A2E"/>
    <w:rsid w:val="00561EA2"/>
    <w:rsid w:val="005623C7"/>
    <w:rsid w:val="005627B6"/>
    <w:rsid w:val="0056286C"/>
    <w:rsid w:val="00562F53"/>
    <w:rsid w:val="00562F82"/>
    <w:rsid w:val="00563827"/>
    <w:rsid w:val="00563C1C"/>
    <w:rsid w:val="005646FD"/>
    <w:rsid w:val="00564EDA"/>
    <w:rsid w:val="00565B8D"/>
    <w:rsid w:val="00565C7F"/>
    <w:rsid w:val="00565D94"/>
    <w:rsid w:val="00566B55"/>
    <w:rsid w:val="00566BEB"/>
    <w:rsid w:val="0057141D"/>
    <w:rsid w:val="0057296F"/>
    <w:rsid w:val="00572E2D"/>
    <w:rsid w:val="005739BF"/>
    <w:rsid w:val="00573F80"/>
    <w:rsid w:val="005752BE"/>
    <w:rsid w:val="005755A7"/>
    <w:rsid w:val="00575F50"/>
    <w:rsid w:val="0057640E"/>
    <w:rsid w:val="00576B1C"/>
    <w:rsid w:val="00577461"/>
    <w:rsid w:val="005777DF"/>
    <w:rsid w:val="00577903"/>
    <w:rsid w:val="00577BCA"/>
    <w:rsid w:val="00577CE9"/>
    <w:rsid w:val="00577D03"/>
    <w:rsid w:val="00580340"/>
    <w:rsid w:val="00580696"/>
    <w:rsid w:val="00580809"/>
    <w:rsid w:val="00580D2C"/>
    <w:rsid w:val="00581777"/>
    <w:rsid w:val="00581C20"/>
    <w:rsid w:val="00583EB9"/>
    <w:rsid w:val="00585A12"/>
    <w:rsid w:val="00586943"/>
    <w:rsid w:val="00586EF5"/>
    <w:rsid w:val="005878E5"/>
    <w:rsid w:val="00587F74"/>
    <w:rsid w:val="00590EED"/>
    <w:rsid w:val="00591B17"/>
    <w:rsid w:val="00591D5B"/>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235F"/>
    <w:rsid w:val="005B37B5"/>
    <w:rsid w:val="005B4200"/>
    <w:rsid w:val="005B4C36"/>
    <w:rsid w:val="005B5769"/>
    <w:rsid w:val="005B5B8E"/>
    <w:rsid w:val="005B67BF"/>
    <w:rsid w:val="005B6803"/>
    <w:rsid w:val="005B76DD"/>
    <w:rsid w:val="005C0635"/>
    <w:rsid w:val="005C0692"/>
    <w:rsid w:val="005C090E"/>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001C"/>
    <w:rsid w:val="0060043D"/>
    <w:rsid w:val="00602F04"/>
    <w:rsid w:val="0060591F"/>
    <w:rsid w:val="00605EE5"/>
    <w:rsid w:val="00606E6D"/>
    <w:rsid w:val="0060776E"/>
    <w:rsid w:val="00607927"/>
    <w:rsid w:val="00611099"/>
    <w:rsid w:val="00611819"/>
    <w:rsid w:val="0061264A"/>
    <w:rsid w:val="0061281B"/>
    <w:rsid w:val="00612D73"/>
    <w:rsid w:val="0061308A"/>
    <w:rsid w:val="0061457B"/>
    <w:rsid w:val="0061467F"/>
    <w:rsid w:val="0061474D"/>
    <w:rsid w:val="00614D4B"/>
    <w:rsid w:val="0061524D"/>
    <w:rsid w:val="0061569D"/>
    <w:rsid w:val="00617A81"/>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FB7"/>
    <w:rsid w:val="00645D5A"/>
    <w:rsid w:val="00646B63"/>
    <w:rsid w:val="00647135"/>
    <w:rsid w:val="00650BFE"/>
    <w:rsid w:val="006523B0"/>
    <w:rsid w:val="00652B2E"/>
    <w:rsid w:val="00652D56"/>
    <w:rsid w:val="00652E1C"/>
    <w:rsid w:val="00653271"/>
    <w:rsid w:val="00653696"/>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715F"/>
    <w:rsid w:val="006677E0"/>
    <w:rsid w:val="00667E49"/>
    <w:rsid w:val="00670E72"/>
    <w:rsid w:val="006717ED"/>
    <w:rsid w:val="0067191E"/>
    <w:rsid w:val="006726BF"/>
    <w:rsid w:val="0067298D"/>
    <w:rsid w:val="00674AD5"/>
    <w:rsid w:val="00675BE4"/>
    <w:rsid w:val="00676160"/>
    <w:rsid w:val="006768DB"/>
    <w:rsid w:val="00680209"/>
    <w:rsid w:val="006804FA"/>
    <w:rsid w:val="00681262"/>
    <w:rsid w:val="0068212C"/>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3B10"/>
    <w:rsid w:val="006A4523"/>
    <w:rsid w:val="006A4BB6"/>
    <w:rsid w:val="006A74BF"/>
    <w:rsid w:val="006B0637"/>
    <w:rsid w:val="006B1315"/>
    <w:rsid w:val="006B1A8A"/>
    <w:rsid w:val="006B1ADD"/>
    <w:rsid w:val="006B1CA0"/>
    <w:rsid w:val="006B3103"/>
    <w:rsid w:val="006B371E"/>
    <w:rsid w:val="006B4018"/>
    <w:rsid w:val="006B4BC2"/>
    <w:rsid w:val="006B52B6"/>
    <w:rsid w:val="006B605A"/>
    <w:rsid w:val="006B6563"/>
    <w:rsid w:val="006B670D"/>
    <w:rsid w:val="006B6777"/>
    <w:rsid w:val="006B6FD6"/>
    <w:rsid w:val="006B72B3"/>
    <w:rsid w:val="006B7BD5"/>
    <w:rsid w:val="006B7E33"/>
    <w:rsid w:val="006C0602"/>
    <w:rsid w:val="006C0E29"/>
    <w:rsid w:val="006C1D2E"/>
    <w:rsid w:val="006C2147"/>
    <w:rsid w:val="006C34C5"/>
    <w:rsid w:val="006C39F7"/>
    <w:rsid w:val="006C4100"/>
    <w:rsid w:val="006C42A8"/>
    <w:rsid w:val="006C4EE4"/>
    <w:rsid w:val="006C4FAD"/>
    <w:rsid w:val="006C502B"/>
    <w:rsid w:val="006C5521"/>
    <w:rsid w:val="006C6511"/>
    <w:rsid w:val="006C652C"/>
    <w:rsid w:val="006C6EFD"/>
    <w:rsid w:val="006C71FF"/>
    <w:rsid w:val="006C730C"/>
    <w:rsid w:val="006D05D1"/>
    <w:rsid w:val="006D20AB"/>
    <w:rsid w:val="006D4AF2"/>
    <w:rsid w:val="006D58EA"/>
    <w:rsid w:val="006D5DA9"/>
    <w:rsid w:val="006D63A9"/>
    <w:rsid w:val="006D75F2"/>
    <w:rsid w:val="006D7AD1"/>
    <w:rsid w:val="006E0B5B"/>
    <w:rsid w:val="006E1816"/>
    <w:rsid w:val="006E1F9E"/>
    <w:rsid w:val="006E3358"/>
    <w:rsid w:val="006E5BAD"/>
    <w:rsid w:val="006E716C"/>
    <w:rsid w:val="006E7614"/>
    <w:rsid w:val="006E7E4E"/>
    <w:rsid w:val="006F1079"/>
    <w:rsid w:val="006F1518"/>
    <w:rsid w:val="006F277A"/>
    <w:rsid w:val="006F2FCF"/>
    <w:rsid w:val="006F3FD7"/>
    <w:rsid w:val="006F4DD8"/>
    <w:rsid w:val="006F4FF6"/>
    <w:rsid w:val="006F5108"/>
    <w:rsid w:val="006F5640"/>
    <w:rsid w:val="006F7730"/>
    <w:rsid w:val="006F7794"/>
    <w:rsid w:val="00700E7D"/>
    <w:rsid w:val="007016FE"/>
    <w:rsid w:val="007018BA"/>
    <w:rsid w:val="007020C3"/>
    <w:rsid w:val="00703618"/>
    <w:rsid w:val="007036F9"/>
    <w:rsid w:val="00705A15"/>
    <w:rsid w:val="00705C64"/>
    <w:rsid w:val="007062A1"/>
    <w:rsid w:val="007077F1"/>
    <w:rsid w:val="0071110C"/>
    <w:rsid w:val="007125D5"/>
    <w:rsid w:val="00712DB4"/>
    <w:rsid w:val="00713DC0"/>
    <w:rsid w:val="00713E5C"/>
    <w:rsid w:val="00714307"/>
    <w:rsid w:val="00715A95"/>
    <w:rsid w:val="00715DD9"/>
    <w:rsid w:val="00716C1F"/>
    <w:rsid w:val="00717899"/>
    <w:rsid w:val="00717EFE"/>
    <w:rsid w:val="007204B7"/>
    <w:rsid w:val="007212D1"/>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0AB"/>
    <w:rsid w:val="00736FA9"/>
    <w:rsid w:val="0073731B"/>
    <w:rsid w:val="007404AF"/>
    <w:rsid w:val="00741EAC"/>
    <w:rsid w:val="00742024"/>
    <w:rsid w:val="007420E2"/>
    <w:rsid w:val="00742573"/>
    <w:rsid w:val="00742949"/>
    <w:rsid w:val="0074448A"/>
    <w:rsid w:val="00744895"/>
    <w:rsid w:val="00744C86"/>
    <w:rsid w:val="00745696"/>
    <w:rsid w:val="00746D92"/>
    <w:rsid w:val="00746F18"/>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1228"/>
    <w:rsid w:val="00771CB8"/>
    <w:rsid w:val="0077247F"/>
    <w:rsid w:val="0077294B"/>
    <w:rsid w:val="00773580"/>
    <w:rsid w:val="007735AD"/>
    <w:rsid w:val="00774CDF"/>
    <w:rsid w:val="0077574D"/>
    <w:rsid w:val="00775BD9"/>
    <w:rsid w:val="00776BCC"/>
    <w:rsid w:val="00777ECF"/>
    <w:rsid w:val="00781400"/>
    <w:rsid w:val="007820B9"/>
    <w:rsid w:val="007823BC"/>
    <w:rsid w:val="00782FC1"/>
    <w:rsid w:val="00783676"/>
    <w:rsid w:val="00783A7F"/>
    <w:rsid w:val="00783FD4"/>
    <w:rsid w:val="007852E2"/>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6C9C"/>
    <w:rsid w:val="007A6F75"/>
    <w:rsid w:val="007A77FF"/>
    <w:rsid w:val="007A7CDA"/>
    <w:rsid w:val="007A7E93"/>
    <w:rsid w:val="007B02B1"/>
    <w:rsid w:val="007B0B16"/>
    <w:rsid w:val="007B12F9"/>
    <w:rsid w:val="007B1C15"/>
    <w:rsid w:val="007B1D3E"/>
    <w:rsid w:val="007B22FA"/>
    <w:rsid w:val="007B3141"/>
    <w:rsid w:val="007B3224"/>
    <w:rsid w:val="007B373B"/>
    <w:rsid w:val="007B40E8"/>
    <w:rsid w:val="007B4987"/>
    <w:rsid w:val="007B5DA2"/>
    <w:rsid w:val="007B5F8C"/>
    <w:rsid w:val="007B6981"/>
    <w:rsid w:val="007B6F62"/>
    <w:rsid w:val="007C0361"/>
    <w:rsid w:val="007C0473"/>
    <w:rsid w:val="007C2610"/>
    <w:rsid w:val="007C27FB"/>
    <w:rsid w:val="007C3142"/>
    <w:rsid w:val="007C37DB"/>
    <w:rsid w:val="007C5AE6"/>
    <w:rsid w:val="007C5C2D"/>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4DC"/>
    <w:rsid w:val="007D7C17"/>
    <w:rsid w:val="007D7C5F"/>
    <w:rsid w:val="007E060B"/>
    <w:rsid w:val="007E0FAA"/>
    <w:rsid w:val="007E12BE"/>
    <w:rsid w:val="007E3872"/>
    <w:rsid w:val="007E4564"/>
    <w:rsid w:val="007E4C82"/>
    <w:rsid w:val="007E590C"/>
    <w:rsid w:val="007E59CB"/>
    <w:rsid w:val="007E7C69"/>
    <w:rsid w:val="007F0284"/>
    <w:rsid w:val="007F0D5C"/>
    <w:rsid w:val="007F17F7"/>
    <w:rsid w:val="007F265F"/>
    <w:rsid w:val="007F2C39"/>
    <w:rsid w:val="007F3358"/>
    <w:rsid w:val="007F3B0C"/>
    <w:rsid w:val="007F3C67"/>
    <w:rsid w:val="007F62DE"/>
    <w:rsid w:val="007F746A"/>
    <w:rsid w:val="00800DE9"/>
    <w:rsid w:val="0080165F"/>
    <w:rsid w:val="008016F6"/>
    <w:rsid w:val="00802BB4"/>
    <w:rsid w:val="0080362C"/>
    <w:rsid w:val="00803A4D"/>
    <w:rsid w:val="00805187"/>
    <w:rsid w:val="0080579E"/>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6BD5"/>
    <w:rsid w:val="0081707F"/>
    <w:rsid w:val="008172B7"/>
    <w:rsid w:val="0082091D"/>
    <w:rsid w:val="0082193A"/>
    <w:rsid w:val="008220B2"/>
    <w:rsid w:val="00822FEC"/>
    <w:rsid w:val="0082375E"/>
    <w:rsid w:val="0082420F"/>
    <w:rsid w:val="00824634"/>
    <w:rsid w:val="0082490C"/>
    <w:rsid w:val="00824D11"/>
    <w:rsid w:val="008258CD"/>
    <w:rsid w:val="00826EB5"/>
    <w:rsid w:val="008279A9"/>
    <w:rsid w:val="0083105C"/>
    <w:rsid w:val="00831405"/>
    <w:rsid w:val="00831685"/>
    <w:rsid w:val="00831F5F"/>
    <w:rsid w:val="00832795"/>
    <w:rsid w:val="008327DB"/>
    <w:rsid w:val="0083316D"/>
    <w:rsid w:val="008334AE"/>
    <w:rsid w:val="008337BE"/>
    <w:rsid w:val="0083491F"/>
    <w:rsid w:val="00834E69"/>
    <w:rsid w:val="008353C9"/>
    <w:rsid w:val="008359EF"/>
    <w:rsid w:val="00835FE6"/>
    <w:rsid w:val="0083654E"/>
    <w:rsid w:val="00836F22"/>
    <w:rsid w:val="00837845"/>
    <w:rsid w:val="008406AB"/>
    <w:rsid w:val="00840EA3"/>
    <w:rsid w:val="00842E50"/>
    <w:rsid w:val="00843073"/>
    <w:rsid w:val="00843355"/>
    <w:rsid w:val="00843651"/>
    <w:rsid w:val="008445CD"/>
    <w:rsid w:val="00845A1D"/>
    <w:rsid w:val="00846A19"/>
    <w:rsid w:val="0084700A"/>
    <w:rsid w:val="00847135"/>
    <w:rsid w:val="00850BEE"/>
    <w:rsid w:val="0085106C"/>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7D3"/>
    <w:rsid w:val="008748D6"/>
    <w:rsid w:val="00874AF9"/>
    <w:rsid w:val="008767AF"/>
    <w:rsid w:val="00876B4A"/>
    <w:rsid w:val="00877140"/>
    <w:rsid w:val="00877445"/>
    <w:rsid w:val="008777F7"/>
    <w:rsid w:val="00880EF8"/>
    <w:rsid w:val="00881330"/>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1F3"/>
    <w:rsid w:val="008B1C00"/>
    <w:rsid w:val="008B2153"/>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144"/>
    <w:rsid w:val="008C6A82"/>
    <w:rsid w:val="008C7772"/>
    <w:rsid w:val="008C78E6"/>
    <w:rsid w:val="008D1ABF"/>
    <w:rsid w:val="008D2FE4"/>
    <w:rsid w:val="008D30A2"/>
    <w:rsid w:val="008D32D1"/>
    <w:rsid w:val="008D50E8"/>
    <w:rsid w:val="008D5DA0"/>
    <w:rsid w:val="008D61BD"/>
    <w:rsid w:val="008D6A1B"/>
    <w:rsid w:val="008D6C90"/>
    <w:rsid w:val="008D6F6B"/>
    <w:rsid w:val="008D7898"/>
    <w:rsid w:val="008D7919"/>
    <w:rsid w:val="008E0ABE"/>
    <w:rsid w:val="008E132A"/>
    <w:rsid w:val="008E1E28"/>
    <w:rsid w:val="008E4078"/>
    <w:rsid w:val="008E4991"/>
    <w:rsid w:val="008E6A99"/>
    <w:rsid w:val="008E6FD7"/>
    <w:rsid w:val="008F1150"/>
    <w:rsid w:val="008F2495"/>
    <w:rsid w:val="008F29E4"/>
    <w:rsid w:val="008F4371"/>
    <w:rsid w:val="008F4BBE"/>
    <w:rsid w:val="008F52C9"/>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0790A"/>
    <w:rsid w:val="00910859"/>
    <w:rsid w:val="00911D9A"/>
    <w:rsid w:val="00912D8B"/>
    <w:rsid w:val="00912E22"/>
    <w:rsid w:val="00913D06"/>
    <w:rsid w:val="009152A8"/>
    <w:rsid w:val="00915503"/>
    <w:rsid w:val="00915CE1"/>
    <w:rsid w:val="009178D0"/>
    <w:rsid w:val="009179D7"/>
    <w:rsid w:val="009206AE"/>
    <w:rsid w:val="00920BA3"/>
    <w:rsid w:val="00920E02"/>
    <w:rsid w:val="00920E72"/>
    <w:rsid w:val="00920ECC"/>
    <w:rsid w:val="009213F8"/>
    <w:rsid w:val="00921823"/>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0CA6"/>
    <w:rsid w:val="00941417"/>
    <w:rsid w:val="00941A41"/>
    <w:rsid w:val="00942C45"/>
    <w:rsid w:val="00944247"/>
    <w:rsid w:val="0094458F"/>
    <w:rsid w:val="009449CC"/>
    <w:rsid w:val="00944B34"/>
    <w:rsid w:val="009453F9"/>
    <w:rsid w:val="00945A9A"/>
    <w:rsid w:val="00945AA1"/>
    <w:rsid w:val="00945BD3"/>
    <w:rsid w:val="009473CF"/>
    <w:rsid w:val="009477C6"/>
    <w:rsid w:val="00947CFD"/>
    <w:rsid w:val="00947F2F"/>
    <w:rsid w:val="009508A5"/>
    <w:rsid w:val="00950E07"/>
    <w:rsid w:val="00952A1A"/>
    <w:rsid w:val="00953BAF"/>
    <w:rsid w:val="00954868"/>
    <w:rsid w:val="00955137"/>
    <w:rsid w:val="009555A4"/>
    <w:rsid w:val="009558FE"/>
    <w:rsid w:val="009576E7"/>
    <w:rsid w:val="00957833"/>
    <w:rsid w:val="00957D49"/>
    <w:rsid w:val="0096057D"/>
    <w:rsid w:val="009631EA"/>
    <w:rsid w:val="00963299"/>
    <w:rsid w:val="00963455"/>
    <w:rsid w:val="009648F8"/>
    <w:rsid w:val="0096540A"/>
    <w:rsid w:val="00965EDD"/>
    <w:rsid w:val="00966A6A"/>
    <w:rsid w:val="00966D71"/>
    <w:rsid w:val="0096720E"/>
    <w:rsid w:val="0096766B"/>
    <w:rsid w:val="009676A5"/>
    <w:rsid w:val="00967B2C"/>
    <w:rsid w:val="00967B5E"/>
    <w:rsid w:val="00970555"/>
    <w:rsid w:val="0097099C"/>
    <w:rsid w:val="009710A0"/>
    <w:rsid w:val="00971E98"/>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43E3"/>
    <w:rsid w:val="00985039"/>
    <w:rsid w:val="0098517E"/>
    <w:rsid w:val="00986934"/>
    <w:rsid w:val="00986BF5"/>
    <w:rsid w:val="00986F2E"/>
    <w:rsid w:val="00986FF9"/>
    <w:rsid w:val="00987246"/>
    <w:rsid w:val="00990A7B"/>
    <w:rsid w:val="00990D98"/>
    <w:rsid w:val="00991346"/>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004B"/>
    <w:rsid w:val="009B1408"/>
    <w:rsid w:val="009B1C4C"/>
    <w:rsid w:val="009B34CF"/>
    <w:rsid w:val="009B461A"/>
    <w:rsid w:val="009B4885"/>
    <w:rsid w:val="009B4AF5"/>
    <w:rsid w:val="009B717A"/>
    <w:rsid w:val="009B7FB4"/>
    <w:rsid w:val="009C04E6"/>
    <w:rsid w:val="009C1439"/>
    <w:rsid w:val="009C16CC"/>
    <w:rsid w:val="009C191B"/>
    <w:rsid w:val="009C1979"/>
    <w:rsid w:val="009C1C32"/>
    <w:rsid w:val="009C243D"/>
    <w:rsid w:val="009C2504"/>
    <w:rsid w:val="009C25FD"/>
    <w:rsid w:val="009C261C"/>
    <w:rsid w:val="009C26BD"/>
    <w:rsid w:val="009C36E8"/>
    <w:rsid w:val="009C3C49"/>
    <w:rsid w:val="009C3D13"/>
    <w:rsid w:val="009C4166"/>
    <w:rsid w:val="009C4305"/>
    <w:rsid w:val="009C458C"/>
    <w:rsid w:val="009C45A6"/>
    <w:rsid w:val="009C50D4"/>
    <w:rsid w:val="009C6B7A"/>
    <w:rsid w:val="009C702B"/>
    <w:rsid w:val="009C7881"/>
    <w:rsid w:val="009D0053"/>
    <w:rsid w:val="009D08D5"/>
    <w:rsid w:val="009D0BF8"/>
    <w:rsid w:val="009D1007"/>
    <w:rsid w:val="009D1224"/>
    <w:rsid w:val="009D14CF"/>
    <w:rsid w:val="009D1B82"/>
    <w:rsid w:val="009D1DB5"/>
    <w:rsid w:val="009D301E"/>
    <w:rsid w:val="009D356E"/>
    <w:rsid w:val="009D4186"/>
    <w:rsid w:val="009D4615"/>
    <w:rsid w:val="009D4868"/>
    <w:rsid w:val="009D51A3"/>
    <w:rsid w:val="009D5D99"/>
    <w:rsid w:val="009E316C"/>
    <w:rsid w:val="009E3214"/>
    <w:rsid w:val="009E32A2"/>
    <w:rsid w:val="009E7430"/>
    <w:rsid w:val="009E76B7"/>
    <w:rsid w:val="009E78D4"/>
    <w:rsid w:val="009F0274"/>
    <w:rsid w:val="009F05B4"/>
    <w:rsid w:val="009F0C93"/>
    <w:rsid w:val="009F0C9A"/>
    <w:rsid w:val="009F0D5A"/>
    <w:rsid w:val="009F0DCC"/>
    <w:rsid w:val="009F15B1"/>
    <w:rsid w:val="009F2357"/>
    <w:rsid w:val="009F2F07"/>
    <w:rsid w:val="009F3680"/>
    <w:rsid w:val="009F3D60"/>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4AB3"/>
    <w:rsid w:val="00A17C91"/>
    <w:rsid w:val="00A208A7"/>
    <w:rsid w:val="00A211A4"/>
    <w:rsid w:val="00A211E4"/>
    <w:rsid w:val="00A2121F"/>
    <w:rsid w:val="00A219D6"/>
    <w:rsid w:val="00A21DA8"/>
    <w:rsid w:val="00A22415"/>
    <w:rsid w:val="00A23190"/>
    <w:rsid w:val="00A23ED9"/>
    <w:rsid w:val="00A261D7"/>
    <w:rsid w:val="00A26F32"/>
    <w:rsid w:val="00A271E6"/>
    <w:rsid w:val="00A276CE"/>
    <w:rsid w:val="00A27AF9"/>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D44"/>
    <w:rsid w:val="00A34F5E"/>
    <w:rsid w:val="00A36002"/>
    <w:rsid w:val="00A37073"/>
    <w:rsid w:val="00A40116"/>
    <w:rsid w:val="00A41042"/>
    <w:rsid w:val="00A41303"/>
    <w:rsid w:val="00A416C6"/>
    <w:rsid w:val="00A41F91"/>
    <w:rsid w:val="00A42219"/>
    <w:rsid w:val="00A42646"/>
    <w:rsid w:val="00A42F54"/>
    <w:rsid w:val="00A43786"/>
    <w:rsid w:val="00A438E3"/>
    <w:rsid w:val="00A4443C"/>
    <w:rsid w:val="00A45A53"/>
    <w:rsid w:val="00A46210"/>
    <w:rsid w:val="00A46AFE"/>
    <w:rsid w:val="00A506F8"/>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87D57"/>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A7623"/>
    <w:rsid w:val="00AB0559"/>
    <w:rsid w:val="00AB1A8A"/>
    <w:rsid w:val="00AB20A3"/>
    <w:rsid w:val="00AB210E"/>
    <w:rsid w:val="00AB3147"/>
    <w:rsid w:val="00AB401A"/>
    <w:rsid w:val="00AB43F8"/>
    <w:rsid w:val="00AB4786"/>
    <w:rsid w:val="00AB482C"/>
    <w:rsid w:val="00AB56BD"/>
    <w:rsid w:val="00AB5B2C"/>
    <w:rsid w:val="00AB6695"/>
    <w:rsid w:val="00AB6AB7"/>
    <w:rsid w:val="00AB6F20"/>
    <w:rsid w:val="00AB781D"/>
    <w:rsid w:val="00AB7BC5"/>
    <w:rsid w:val="00AB7ED4"/>
    <w:rsid w:val="00AC00DB"/>
    <w:rsid w:val="00AC0F23"/>
    <w:rsid w:val="00AC1B28"/>
    <w:rsid w:val="00AC2D81"/>
    <w:rsid w:val="00AC31C4"/>
    <w:rsid w:val="00AC3A3D"/>
    <w:rsid w:val="00AC5B71"/>
    <w:rsid w:val="00AC6A5A"/>
    <w:rsid w:val="00AC6D22"/>
    <w:rsid w:val="00AC7064"/>
    <w:rsid w:val="00AC713F"/>
    <w:rsid w:val="00AC7E1A"/>
    <w:rsid w:val="00AD0492"/>
    <w:rsid w:val="00AD17BF"/>
    <w:rsid w:val="00AD27DA"/>
    <w:rsid w:val="00AD38E6"/>
    <w:rsid w:val="00AD4003"/>
    <w:rsid w:val="00AD45DB"/>
    <w:rsid w:val="00AD55D9"/>
    <w:rsid w:val="00AD5C6D"/>
    <w:rsid w:val="00AD74E3"/>
    <w:rsid w:val="00AE077D"/>
    <w:rsid w:val="00AE0A67"/>
    <w:rsid w:val="00AE1A9D"/>
    <w:rsid w:val="00AE2015"/>
    <w:rsid w:val="00AE241D"/>
    <w:rsid w:val="00AE2C11"/>
    <w:rsid w:val="00AE4155"/>
    <w:rsid w:val="00AE50B5"/>
    <w:rsid w:val="00AE64B4"/>
    <w:rsid w:val="00AE71F9"/>
    <w:rsid w:val="00AE7DD6"/>
    <w:rsid w:val="00AF0774"/>
    <w:rsid w:val="00AF11B4"/>
    <w:rsid w:val="00AF2C1B"/>
    <w:rsid w:val="00AF2C8E"/>
    <w:rsid w:val="00AF3514"/>
    <w:rsid w:val="00AF3952"/>
    <w:rsid w:val="00AF4247"/>
    <w:rsid w:val="00AF5E62"/>
    <w:rsid w:val="00AF6055"/>
    <w:rsid w:val="00AF642F"/>
    <w:rsid w:val="00AF65B1"/>
    <w:rsid w:val="00AF7773"/>
    <w:rsid w:val="00AF7A31"/>
    <w:rsid w:val="00AF7BDA"/>
    <w:rsid w:val="00AF7DD3"/>
    <w:rsid w:val="00B0015E"/>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6E0B"/>
    <w:rsid w:val="00B17696"/>
    <w:rsid w:val="00B20159"/>
    <w:rsid w:val="00B232BB"/>
    <w:rsid w:val="00B238AB"/>
    <w:rsid w:val="00B23DEC"/>
    <w:rsid w:val="00B23FE2"/>
    <w:rsid w:val="00B25403"/>
    <w:rsid w:val="00B2590A"/>
    <w:rsid w:val="00B25E78"/>
    <w:rsid w:val="00B26A89"/>
    <w:rsid w:val="00B26B39"/>
    <w:rsid w:val="00B27775"/>
    <w:rsid w:val="00B31FC3"/>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2204"/>
    <w:rsid w:val="00B43463"/>
    <w:rsid w:val="00B44D7B"/>
    <w:rsid w:val="00B450C2"/>
    <w:rsid w:val="00B4542D"/>
    <w:rsid w:val="00B45BA9"/>
    <w:rsid w:val="00B45F33"/>
    <w:rsid w:val="00B4613F"/>
    <w:rsid w:val="00B46934"/>
    <w:rsid w:val="00B46DAF"/>
    <w:rsid w:val="00B509BA"/>
    <w:rsid w:val="00B51ABB"/>
    <w:rsid w:val="00B53F09"/>
    <w:rsid w:val="00B54E10"/>
    <w:rsid w:val="00B54F99"/>
    <w:rsid w:val="00B56655"/>
    <w:rsid w:val="00B571B0"/>
    <w:rsid w:val="00B57450"/>
    <w:rsid w:val="00B6229D"/>
    <w:rsid w:val="00B62C82"/>
    <w:rsid w:val="00B63BAA"/>
    <w:rsid w:val="00B64C34"/>
    <w:rsid w:val="00B65ADF"/>
    <w:rsid w:val="00B6648A"/>
    <w:rsid w:val="00B66625"/>
    <w:rsid w:val="00B70754"/>
    <w:rsid w:val="00B709A7"/>
    <w:rsid w:val="00B70E63"/>
    <w:rsid w:val="00B71544"/>
    <w:rsid w:val="00B72469"/>
    <w:rsid w:val="00B72917"/>
    <w:rsid w:val="00B72E61"/>
    <w:rsid w:val="00B756FD"/>
    <w:rsid w:val="00B7752E"/>
    <w:rsid w:val="00B801E0"/>
    <w:rsid w:val="00B80224"/>
    <w:rsid w:val="00B8023D"/>
    <w:rsid w:val="00B82605"/>
    <w:rsid w:val="00B82891"/>
    <w:rsid w:val="00B828DD"/>
    <w:rsid w:val="00B84613"/>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9724D"/>
    <w:rsid w:val="00BA1944"/>
    <w:rsid w:val="00BA3728"/>
    <w:rsid w:val="00BA3D25"/>
    <w:rsid w:val="00BA4376"/>
    <w:rsid w:val="00BA442F"/>
    <w:rsid w:val="00BA5238"/>
    <w:rsid w:val="00BA58C2"/>
    <w:rsid w:val="00BA5FFF"/>
    <w:rsid w:val="00BA6C46"/>
    <w:rsid w:val="00BA783D"/>
    <w:rsid w:val="00BB1305"/>
    <w:rsid w:val="00BB14D7"/>
    <w:rsid w:val="00BB261C"/>
    <w:rsid w:val="00BB2F8F"/>
    <w:rsid w:val="00BB47B8"/>
    <w:rsid w:val="00BB482F"/>
    <w:rsid w:val="00BB776E"/>
    <w:rsid w:val="00BB7A13"/>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43EB"/>
    <w:rsid w:val="00BD5CD7"/>
    <w:rsid w:val="00BD6F20"/>
    <w:rsid w:val="00BE02AA"/>
    <w:rsid w:val="00BE15D5"/>
    <w:rsid w:val="00BE1FE3"/>
    <w:rsid w:val="00BE25E4"/>
    <w:rsid w:val="00BE3877"/>
    <w:rsid w:val="00BE39E5"/>
    <w:rsid w:val="00BE3A1E"/>
    <w:rsid w:val="00BE4128"/>
    <w:rsid w:val="00BE7C4D"/>
    <w:rsid w:val="00BF0242"/>
    <w:rsid w:val="00BF089A"/>
    <w:rsid w:val="00BF095F"/>
    <w:rsid w:val="00BF0D31"/>
    <w:rsid w:val="00BF1C02"/>
    <w:rsid w:val="00BF1E64"/>
    <w:rsid w:val="00BF1F0B"/>
    <w:rsid w:val="00BF4A41"/>
    <w:rsid w:val="00BF5233"/>
    <w:rsid w:val="00BF72B4"/>
    <w:rsid w:val="00BF75D4"/>
    <w:rsid w:val="00BF798A"/>
    <w:rsid w:val="00C0026F"/>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977"/>
    <w:rsid w:val="00C17D7A"/>
    <w:rsid w:val="00C207E2"/>
    <w:rsid w:val="00C207FF"/>
    <w:rsid w:val="00C2186A"/>
    <w:rsid w:val="00C21BC1"/>
    <w:rsid w:val="00C24F14"/>
    <w:rsid w:val="00C25995"/>
    <w:rsid w:val="00C27067"/>
    <w:rsid w:val="00C27425"/>
    <w:rsid w:val="00C279B8"/>
    <w:rsid w:val="00C27D5A"/>
    <w:rsid w:val="00C27E3D"/>
    <w:rsid w:val="00C30064"/>
    <w:rsid w:val="00C31DD6"/>
    <w:rsid w:val="00C32746"/>
    <w:rsid w:val="00C32B74"/>
    <w:rsid w:val="00C3419C"/>
    <w:rsid w:val="00C34328"/>
    <w:rsid w:val="00C34C39"/>
    <w:rsid w:val="00C34D32"/>
    <w:rsid w:val="00C34E80"/>
    <w:rsid w:val="00C35863"/>
    <w:rsid w:val="00C37866"/>
    <w:rsid w:val="00C4009A"/>
    <w:rsid w:val="00C40198"/>
    <w:rsid w:val="00C40DC1"/>
    <w:rsid w:val="00C416AC"/>
    <w:rsid w:val="00C4189F"/>
    <w:rsid w:val="00C42842"/>
    <w:rsid w:val="00C42ACF"/>
    <w:rsid w:val="00C42AEB"/>
    <w:rsid w:val="00C42C79"/>
    <w:rsid w:val="00C42E37"/>
    <w:rsid w:val="00C43233"/>
    <w:rsid w:val="00C43854"/>
    <w:rsid w:val="00C43D75"/>
    <w:rsid w:val="00C44D0C"/>
    <w:rsid w:val="00C44D8E"/>
    <w:rsid w:val="00C45CE0"/>
    <w:rsid w:val="00C461AA"/>
    <w:rsid w:val="00C464D9"/>
    <w:rsid w:val="00C46B14"/>
    <w:rsid w:val="00C46EAD"/>
    <w:rsid w:val="00C47313"/>
    <w:rsid w:val="00C474E1"/>
    <w:rsid w:val="00C47943"/>
    <w:rsid w:val="00C50A35"/>
    <w:rsid w:val="00C50B0A"/>
    <w:rsid w:val="00C51249"/>
    <w:rsid w:val="00C54806"/>
    <w:rsid w:val="00C54C73"/>
    <w:rsid w:val="00C56C0A"/>
    <w:rsid w:val="00C579B1"/>
    <w:rsid w:val="00C60F09"/>
    <w:rsid w:val="00C61470"/>
    <w:rsid w:val="00C61EF8"/>
    <w:rsid w:val="00C620B5"/>
    <w:rsid w:val="00C620C1"/>
    <w:rsid w:val="00C62305"/>
    <w:rsid w:val="00C62A9E"/>
    <w:rsid w:val="00C62DF7"/>
    <w:rsid w:val="00C6310D"/>
    <w:rsid w:val="00C635D2"/>
    <w:rsid w:val="00C64971"/>
    <w:rsid w:val="00C64D57"/>
    <w:rsid w:val="00C65774"/>
    <w:rsid w:val="00C666BB"/>
    <w:rsid w:val="00C7015D"/>
    <w:rsid w:val="00C706FA"/>
    <w:rsid w:val="00C710D4"/>
    <w:rsid w:val="00C71BA0"/>
    <w:rsid w:val="00C72D8F"/>
    <w:rsid w:val="00C7363C"/>
    <w:rsid w:val="00C7416C"/>
    <w:rsid w:val="00C74711"/>
    <w:rsid w:val="00C748C4"/>
    <w:rsid w:val="00C749EF"/>
    <w:rsid w:val="00C75671"/>
    <w:rsid w:val="00C7648F"/>
    <w:rsid w:val="00C76655"/>
    <w:rsid w:val="00C76903"/>
    <w:rsid w:val="00C773D7"/>
    <w:rsid w:val="00C7777D"/>
    <w:rsid w:val="00C77FDF"/>
    <w:rsid w:val="00C802AC"/>
    <w:rsid w:val="00C8156E"/>
    <w:rsid w:val="00C81801"/>
    <w:rsid w:val="00C82278"/>
    <w:rsid w:val="00C82DA7"/>
    <w:rsid w:val="00C840EE"/>
    <w:rsid w:val="00C84B01"/>
    <w:rsid w:val="00C84F3C"/>
    <w:rsid w:val="00C85182"/>
    <w:rsid w:val="00C858CB"/>
    <w:rsid w:val="00C87498"/>
    <w:rsid w:val="00C90CB8"/>
    <w:rsid w:val="00C90F9D"/>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3DC"/>
    <w:rsid w:val="00CA6B9D"/>
    <w:rsid w:val="00CA7D00"/>
    <w:rsid w:val="00CB0344"/>
    <w:rsid w:val="00CB0810"/>
    <w:rsid w:val="00CB1021"/>
    <w:rsid w:val="00CB29DB"/>
    <w:rsid w:val="00CB3142"/>
    <w:rsid w:val="00CB38C8"/>
    <w:rsid w:val="00CB3F85"/>
    <w:rsid w:val="00CB4548"/>
    <w:rsid w:val="00CB5118"/>
    <w:rsid w:val="00CB571F"/>
    <w:rsid w:val="00CB6084"/>
    <w:rsid w:val="00CB7347"/>
    <w:rsid w:val="00CC096F"/>
    <w:rsid w:val="00CC09F9"/>
    <w:rsid w:val="00CC0E97"/>
    <w:rsid w:val="00CC154A"/>
    <w:rsid w:val="00CC16BA"/>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758"/>
    <w:rsid w:val="00CD39C8"/>
    <w:rsid w:val="00CD4983"/>
    <w:rsid w:val="00CD4A10"/>
    <w:rsid w:val="00CD4B71"/>
    <w:rsid w:val="00CD4DC1"/>
    <w:rsid w:val="00CD7448"/>
    <w:rsid w:val="00CD757A"/>
    <w:rsid w:val="00CD7E04"/>
    <w:rsid w:val="00CE03B7"/>
    <w:rsid w:val="00CE0DA6"/>
    <w:rsid w:val="00CE2874"/>
    <w:rsid w:val="00CE292A"/>
    <w:rsid w:val="00CE3267"/>
    <w:rsid w:val="00CE3B9D"/>
    <w:rsid w:val="00CE5673"/>
    <w:rsid w:val="00CE5741"/>
    <w:rsid w:val="00CE5749"/>
    <w:rsid w:val="00CE5D42"/>
    <w:rsid w:val="00CE6491"/>
    <w:rsid w:val="00CE6860"/>
    <w:rsid w:val="00CE7DA0"/>
    <w:rsid w:val="00CF0781"/>
    <w:rsid w:val="00CF0975"/>
    <w:rsid w:val="00CF17CD"/>
    <w:rsid w:val="00CF1A01"/>
    <w:rsid w:val="00CF2278"/>
    <w:rsid w:val="00CF285E"/>
    <w:rsid w:val="00CF2DD4"/>
    <w:rsid w:val="00CF3009"/>
    <w:rsid w:val="00CF335C"/>
    <w:rsid w:val="00CF3452"/>
    <w:rsid w:val="00CF37CD"/>
    <w:rsid w:val="00CF4ED8"/>
    <w:rsid w:val="00CF5407"/>
    <w:rsid w:val="00CF5759"/>
    <w:rsid w:val="00CF5DF2"/>
    <w:rsid w:val="00CF6EAF"/>
    <w:rsid w:val="00CF6FBA"/>
    <w:rsid w:val="00CF7743"/>
    <w:rsid w:val="00D009E3"/>
    <w:rsid w:val="00D00DED"/>
    <w:rsid w:val="00D0301C"/>
    <w:rsid w:val="00D03B52"/>
    <w:rsid w:val="00D042D8"/>
    <w:rsid w:val="00D06E71"/>
    <w:rsid w:val="00D07439"/>
    <w:rsid w:val="00D07A63"/>
    <w:rsid w:val="00D07C42"/>
    <w:rsid w:val="00D10FB5"/>
    <w:rsid w:val="00D11E81"/>
    <w:rsid w:val="00D12C6D"/>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291"/>
    <w:rsid w:val="00D402AD"/>
    <w:rsid w:val="00D40B8C"/>
    <w:rsid w:val="00D41DE0"/>
    <w:rsid w:val="00D41ECF"/>
    <w:rsid w:val="00D43D90"/>
    <w:rsid w:val="00D4425C"/>
    <w:rsid w:val="00D44358"/>
    <w:rsid w:val="00D45078"/>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528"/>
    <w:rsid w:val="00D616A8"/>
    <w:rsid w:val="00D62745"/>
    <w:rsid w:val="00D62946"/>
    <w:rsid w:val="00D63D33"/>
    <w:rsid w:val="00D64E36"/>
    <w:rsid w:val="00D663F6"/>
    <w:rsid w:val="00D6646E"/>
    <w:rsid w:val="00D67DAF"/>
    <w:rsid w:val="00D70360"/>
    <w:rsid w:val="00D70F90"/>
    <w:rsid w:val="00D71AE3"/>
    <w:rsid w:val="00D73462"/>
    <w:rsid w:val="00D74066"/>
    <w:rsid w:val="00D74BC3"/>
    <w:rsid w:val="00D75BE6"/>
    <w:rsid w:val="00D760CF"/>
    <w:rsid w:val="00D8032B"/>
    <w:rsid w:val="00D805E4"/>
    <w:rsid w:val="00D82133"/>
    <w:rsid w:val="00D82E18"/>
    <w:rsid w:val="00D8608E"/>
    <w:rsid w:val="00D914EE"/>
    <w:rsid w:val="00D922D7"/>
    <w:rsid w:val="00D9259E"/>
    <w:rsid w:val="00D92945"/>
    <w:rsid w:val="00D93AAA"/>
    <w:rsid w:val="00D956A9"/>
    <w:rsid w:val="00D96779"/>
    <w:rsid w:val="00D96D9B"/>
    <w:rsid w:val="00D9771A"/>
    <w:rsid w:val="00D97FFB"/>
    <w:rsid w:val="00DA09BE"/>
    <w:rsid w:val="00DA0E58"/>
    <w:rsid w:val="00DA1491"/>
    <w:rsid w:val="00DA1C95"/>
    <w:rsid w:val="00DA24F3"/>
    <w:rsid w:val="00DA29BD"/>
    <w:rsid w:val="00DA36D4"/>
    <w:rsid w:val="00DA3EDC"/>
    <w:rsid w:val="00DA457B"/>
    <w:rsid w:val="00DA4D7B"/>
    <w:rsid w:val="00DA56B7"/>
    <w:rsid w:val="00DA681F"/>
    <w:rsid w:val="00DA6871"/>
    <w:rsid w:val="00DB0A45"/>
    <w:rsid w:val="00DB0C91"/>
    <w:rsid w:val="00DB1FAD"/>
    <w:rsid w:val="00DB235F"/>
    <w:rsid w:val="00DB2F85"/>
    <w:rsid w:val="00DB3139"/>
    <w:rsid w:val="00DB3F26"/>
    <w:rsid w:val="00DB4380"/>
    <w:rsid w:val="00DB4659"/>
    <w:rsid w:val="00DB519B"/>
    <w:rsid w:val="00DB523D"/>
    <w:rsid w:val="00DB5304"/>
    <w:rsid w:val="00DB584B"/>
    <w:rsid w:val="00DB5D08"/>
    <w:rsid w:val="00DB651F"/>
    <w:rsid w:val="00DB6D4E"/>
    <w:rsid w:val="00DB6D51"/>
    <w:rsid w:val="00DB73DC"/>
    <w:rsid w:val="00DB7BA1"/>
    <w:rsid w:val="00DC1412"/>
    <w:rsid w:val="00DC1444"/>
    <w:rsid w:val="00DC2C16"/>
    <w:rsid w:val="00DC45D5"/>
    <w:rsid w:val="00DC5A2D"/>
    <w:rsid w:val="00DC6142"/>
    <w:rsid w:val="00DC69FD"/>
    <w:rsid w:val="00DC6AB8"/>
    <w:rsid w:val="00DC7A19"/>
    <w:rsid w:val="00DD03AC"/>
    <w:rsid w:val="00DD0BB8"/>
    <w:rsid w:val="00DD3767"/>
    <w:rsid w:val="00DD4D98"/>
    <w:rsid w:val="00DD5A2B"/>
    <w:rsid w:val="00DD645E"/>
    <w:rsid w:val="00DD6C5A"/>
    <w:rsid w:val="00DD6F1A"/>
    <w:rsid w:val="00DD7227"/>
    <w:rsid w:val="00DD7B80"/>
    <w:rsid w:val="00DE1146"/>
    <w:rsid w:val="00DE24BA"/>
    <w:rsid w:val="00DE308B"/>
    <w:rsid w:val="00DE3534"/>
    <w:rsid w:val="00DE3B23"/>
    <w:rsid w:val="00DE4EA1"/>
    <w:rsid w:val="00DE6ED5"/>
    <w:rsid w:val="00DE6F65"/>
    <w:rsid w:val="00DF004E"/>
    <w:rsid w:val="00DF04B6"/>
    <w:rsid w:val="00DF28E6"/>
    <w:rsid w:val="00DF3B1D"/>
    <w:rsid w:val="00DF4075"/>
    <w:rsid w:val="00DF40EB"/>
    <w:rsid w:val="00DF42E6"/>
    <w:rsid w:val="00DF4848"/>
    <w:rsid w:val="00DF5F45"/>
    <w:rsid w:val="00DF7536"/>
    <w:rsid w:val="00DF7ACE"/>
    <w:rsid w:val="00E0074E"/>
    <w:rsid w:val="00E01469"/>
    <w:rsid w:val="00E01615"/>
    <w:rsid w:val="00E01FC8"/>
    <w:rsid w:val="00E03054"/>
    <w:rsid w:val="00E03277"/>
    <w:rsid w:val="00E03C5C"/>
    <w:rsid w:val="00E040EA"/>
    <w:rsid w:val="00E046DF"/>
    <w:rsid w:val="00E0474A"/>
    <w:rsid w:val="00E04EEA"/>
    <w:rsid w:val="00E06920"/>
    <w:rsid w:val="00E10ADE"/>
    <w:rsid w:val="00E1123C"/>
    <w:rsid w:val="00E11F66"/>
    <w:rsid w:val="00E1314C"/>
    <w:rsid w:val="00E13A20"/>
    <w:rsid w:val="00E141B2"/>
    <w:rsid w:val="00E15391"/>
    <w:rsid w:val="00E154E0"/>
    <w:rsid w:val="00E16983"/>
    <w:rsid w:val="00E16C62"/>
    <w:rsid w:val="00E175E7"/>
    <w:rsid w:val="00E17A58"/>
    <w:rsid w:val="00E20A7D"/>
    <w:rsid w:val="00E215F9"/>
    <w:rsid w:val="00E21BFC"/>
    <w:rsid w:val="00E21E6B"/>
    <w:rsid w:val="00E27A03"/>
    <w:rsid w:val="00E31D24"/>
    <w:rsid w:val="00E33159"/>
    <w:rsid w:val="00E372AB"/>
    <w:rsid w:val="00E37675"/>
    <w:rsid w:val="00E44748"/>
    <w:rsid w:val="00E450A1"/>
    <w:rsid w:val="00E45183"/>
    <w:rsid w:val="00E453B6"/>
    <w:rsid w:val="00E4541C"/>
    <w:rsid w:val="00E454D7"/>
    <w:rsid w:val="00E45C54"/>
    <w:rsid w:val="00E46DE0"/>
    <w:rsid w:val="00E4750A"/>
    <w:rsid w:val="00E47B83"/>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9067F"/>
    <w:rsid w:val="00E909FB"/>
    <w:rsid w:val="00E90D12"/>
    <w:rsid w:val="00E91004"/>
    <w:rsid w:val="00E91354"/>
    <w:rsid w:val="00E919CE"/>
    <w:rsid w:val="00E91BBB"/>
    <w:rsid w:val="00E9221A"/>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2139"/>
    <w:rsid w:val="00EB33AB"/>
    <w:rsid w:val="00EB4205"/>
    <w:rsid w:val="00EB493E"/>
    <w:rsid w:val="00EB4D70"/>
    <w:rsid w:val="00EB5D30"/>
    <w:rsid w:val="00EB5FE6"/>
    <w:rsid w:val="00EB758A"/>
    <w:rsid w:val="00EC0C55"/>
    <w:rsid w:val="00EC1C01"/>
    <w:rsid w:val="00EC1CEE"/>
    <w:rsid w:val="00EC1F98"/>
    <w:rsid w:val="00EC3826"/>
    <w:rsid w:val="00EC4493"/>
    <w:rsid w:val="00EC4B9D"/>
    <w:rsid w:val="00EC4FD5"/>
    <w:rsid w:val="00EC5657"/>
    <w:rsid w:val="00EC5E41"/>
    <w:rsid w:val="00EC61CB"/>
    <w:rsid w:val="00EC64F7"/>
    <w:rsid w:val="00EC7191"/>
    <w:rsid w:val="00ED0A43"/>
    <w:rsid w:val="00ED1D61"/>
    <w:rsid w:val="00ED2AE5"/>
    <w:rsid w:val="00ED31FC"/>
    <w:rsid w:val="00ED320F"/>
    <w:rsid w:val="00ED4355"/>
    <w:rsid w:val="00ED4CB7"/>
    <w:rsid w:val="00ED51BD"/>
    <w:rsid w:val="00ED5289"/>
    <w:rsid w:val="00ED6B99"/>
    <w:rsid w:val="00ED7570"/>
    <w:rsid w:val="00ED783A"/>
    <w:rsid w:val="00EE1201"/>
    <w:rsid w:val="00EE2206"/>
    <w:rsid w:val="00EE2540"/>
    <w:rsid w:val="00EE26D7"/>
    <w:rsid w:val="00EE2B88"/>
    <w:rsid w:val="00EE4E63"/>
    <w:rsid w:val="00EE61CF"/>
    <w:rsid w:val="00EE7121"/>
    <w:rsid w:val="00EF0F68"/>
    <w:rsid w:val="00EF3D46"/>
    <w:rsid w:val="00EF3E6D"/>
    <w:rsid w:val="00EF5929"/>
    <w:rsid w:val="00EF631A"/>
    <w:rsid w:val="00EF650C"/>
    <w:rsid w:val="00EF77F5"/>
    <w:rsid w:val="00F00191"/>
    <w:rsid w:val="00F0088E"/>
    <w:rsid w:val="00F00AF9"/>
    <w:rsid w:val="00F022C2"/>
    <w:rsid w:val="00F03064"/>
    <w:rsid w:val="00F04202"/>
    <w:rsid w:val="00F043B1"/>
    <w:rsid w:val="00F065A9"/>
    <w:rsid w:val="00F06D9C"/>
    <w:rsid w:val="00F07495"/>
    <w:rsid w:val="00F0757A"/>
    <w:rsid w:val="00F1030A"/>
    <w:rsid w:val="00F10A3E"/>
    <w:rsid w:val="00F10B0B"/>
    <w:rsid w:val="00F119B9"/>
    <w:rsid w:val="00F1251E"/>
    <w:rsid w:val="00F12B62"/>
    <w:rsid w:val="00F14468"/>
    <w:rsid w:val="00F1477D"/>
    <w:rsid w:val="00F15198"/>
    <w:rsid w:val="00F15564"/>
    <w:rsid w:val="00F157BD"/>
    <w:rsid w:val="00F16E12"/>
    <w:rsid w:val="00F16F43"/>
    <w:rsid w:val="00F17AC4"/>
    <w:rsid w:val="00F17DBB"/>
    <w:rsid w:val="00F205D1"/>
    <w:rsid w:val="00F21DCE"/>
    <w:rsid w:val="00F21E4C"/>
    <w:rsid w:val="00F23219"/>
    <w:rsid w:val="00F23FD8"/>
    <w:rsid w:val="00F24CEB"/>
    <w:rsid w:val="00F26B8F"/>
    <w:rsid w:val="00F27D07"/>
    <w:rsid w:val="00F3079D"/>
    <w:rsid w:val="00F335E7"/>
    <w:rsid w:val="00F343A9"/>
    <w:rsid w:val="00F3546E"/>
    <w:rsid w:val="00F362D1"/>
    <w:rsid w:val="00F36AC7"/>
    <w:rsid w:val="00F401CA"/>
    <w:rsid w:val="00F41F46"/>
    <w:rsid w:val="00F42775"/>
    <w:rsid w:val="00F43F0C"/>
    <w:rsid w:val="00F443AF"/>
    <w:rsid w:val="00F44AE0"/>
    <w:rsid w:val="00F44B58"/>
    <w:rsid w:val="00F4593A"/>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5115"/>
    <w:rsid w:val="00F65586"/>
    <w:rsid w:val="00F661B5"/>
    <w:rsid w:val="00F664D0"/>
    <w:rsid w:val="00F67168"/>
    <w:rsid w:val="00F7128B"/>
    <w:rsid w:val="00F715EF"/>
    <w:rsid w:val="00F731C3"/>
    <w:rsid w:val="00F743FF"/>
    <w:rsid w:val="00F75204"/>
    <w:rsid w:val="00F75B44"/>
    <w:rsid w:val="00F75D9D"/>
    <w:rsid w:val="00F76D2E"/>
    <w:rsid w:val="00F80DDA"/>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3A2"/>
    <w:rsid w:val="00FB33D1"/>
    <w:rsid w:val="00FB357E"/>
    <w:rsid w:val="00FB37A9"/>
    <w:rsid w:val="00FB4284"/>
    <w:rsid w:val="00FB56C4"/>
    <w:rsid w:val="00FB60D9"/>
    <w:rsid w:val="00FB6612"/>
    <w:rsid w:val="00FB763D"/>
    <w:rsid w:val="00FC0449"/>
    <w:rsid w:val="00FC04A5"/>
    <w:rsid w:val="00FC36E9"/>
    <w:rsid w:val="00FC3734"/>
    <w:rsid w:val="00FC3893"/>
    <w:rsid w:val="00FC390C"/>
    <w:rsid w:val="00FC46B0"/>
    <w:rsid w:val="00FC5BF4"/>
    <w:rsid w:val="00FC5EE2"/>
    <w:rsid w:val="00FC7E7C"/>
    <w:rsid w:val="00FC7F62"/>
    <w:rsid w:val="00FD1546"/>
    <w:rsid w:val="00FD16C1"/>
    <w:rsid w:val="00FD22BB"/>
    <w:rsid w:val="00FD2337"/>
    <w:rsid w:val="00FD24E4"/>
    <w:rsid w:val="00FD2575"/>
    <w:rsid w:val="00FD5732"/>
    <w:rsid w:val="00FD5EF6"/>
    <w:rsid w:val="00FD64E3"/>
    <w:rsid w:val="00FD6501"/>
    <w:rsid w:val="00FD658F"/>
    <w:rsid w:val="00FD7335"/>
    <w:rsid w:val="00FD765F"/>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22F9"/>
    <w:rsid w:val="00FF3999"/>
    <w:rsid w:val="00FF4813"/>
    <w:rsid w:val="00FF639E"/>
    <w:rsid w:val="00FF63DF"/>
    <w:rsid w:val="00FF6633"/>
    <w:rsid w:val="00FF6C92"/>
    <w:rsid w:val="00FF6DE0"/>
    <w:rsid w:val="00FF7923"/>
    <w:rsid w:val="08A5101E"/>
    <w:rsid w:val="2BD57AA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E73"/>
  <w15:docId w15:val="{52B764C4-83F6-464D-A86B-C07D9227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uiPriority="0"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Заголовок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 w:type="character" w:customStyle="1" w:styleId="wmi-callto">
    <w:name w:val="wmi-callto"/>
    <w:basedOn w:val="a4"/>
    <w:rsid w:val="00AC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BAA1E-C9F5-45C7-B645-1AF0C12C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5771</Words>
  <Characters>32897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User56</cp:lastModifiedBy>
  <cp:revision>9</cp:revision>
  <cp:lastPrinted>2024-02-28T06:47:00Z</cp:lastPrinted>
  <dcterms:created xsi:type="dcterms:W3CDTF">2024-02-28T06:05:00Z</dcterms:created>
  <dcterms:modified xsi:type="dcterms:W3CDTF">2024-03-13T07:31:00Z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1049-11.2.0.11537</vt:lpwstr>
  </property>
  <property fmtid="{D5CDD505-2E9C-101B-9397-08002B2CF9AE}" pid="4" name="ICV">
    <vt:lpwstr>C574B9F4951840FBA95C227C45A5940B</vt:lpwstr>
  </property>
</Properties>
</file>