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99A7" w14:textId="6A66AC9B" w:rsidR="006B04CE" w:rsidRPr="00274933" w:rsidRDefault="006B04CE" w:rsidP="003D4FDE">
      <w:pPr>
        <w:spacing w:after="0"/>
        <w:ind w:left="-426"/>
        <w:jc w:val="center"/>
        <w:rPr>
          <w:rFonts w:ascii="Times New Roman" w:eastAsia="Calibri" w:hAnsi="Times New Roman"/>
          <w:b/>
        </w:rPr>
      </w:pPr>
      <w:bookmarkStart w:id="0" w:name="_Hlk159844210"/>
      <w:r w:rsidRPr="00274933">
        <w:rPr>
          <w:rFonts w:ascii="Times New Roman" w:eastAsia="Calibri" w:hAnsi="Times New Roman"/>
          <w:b/>
        </w:rPr>
        <w:t>Техническое задание</w:t>
      </w:r>
    </w:p>
    <w:p w14:paraId="3F88E17F" w14:textId="6B1A1177" w:rsidR="003C7776" w:rsidRDefault="006B04CE" w:rsidP="00685765">
      <w:pPr>
        <w:spacing w:after="0"/>
        <w:ind w:left="-426"/>
        <w:jc w:val="center"/>
        <w:rPr>
          <w:rFonts w:ascii="Times New Roman" w:hAnsi="Times New Roman"/>
          <w:b/>
          <w:bCs/>
        </w:rPr>
      </w:pPr>
      <w:r w:rsidRPr="00274933">
        <w:rPr>
          <w:rFonts w:ascii="Times New Roman" w:eastAsia="Calibri" w:hAnsi="Times New Roman"/>
          <w:b/>
        </w:rPr>
        <w:t xml:space="preserve">на оказание услуг финансовой аренды (лизинга) </w:t>
      </w:r>
      <w:r w:rsidR="00F504DD" w:rsidRPr="00685765">
        <w:rPr>
          <w:rFonts w:ascii="Times New Roman" w:eastAsia="Calibri" w:hAnsi="Times New Roman"/>
          <w:b/>
        </w:rPr>
        <w:t>авто</w:t>
      </w:r>
      <w:r w:rsidR="00685765" w:rsidRPr="00685765">
        <w:rPr>
          <w:rFonts w:ascii="Times New Roman" w:eastAsia="Calibri" w:hAnsi="Times New Roman"/>
          <w:b/>
        </w:rPr>
        <w:t>мобиля</w:t>
      </w:r>
      <w:r w:rsidR="00685765">
        <w:rPr>
          <w:rFonts w:ascii="Times New Roman" w:eastAsia="Calibri" w:hAnsi="Times New Roman"/>
          <w:b/>
        </w:rPr>
        <w:t xml:space="preserve"> </w:t>
      </w:r>
    </w:p>
    <w:p w14:paraId="795219A0" w14:textId="77777777" w:rsidR="00685765" w:rsidRPr="00274933" w:rsidRDefault="00685765" w:rsidP="00685765">
      <w:pPr>
        <w:spacing w:after="0"/>
        <w:ind w:left="-426"/>
        <w:jc w:val="center"/>
        <w:rPr>
          <w:rFonts w:ascii="Times New Roman" w:eastAsia="Calibri" w:hAnsi="Times New Roman"/>
        </w:rPr>
      </w:pPr>
    </w:p>
    <w:p w14:paraId="013F9863" w14:textId="77777777" w:rsidR="003C7776" w:rsidRPr="00274933" w:rsidRDefault="003C7776" w:rsidP="003D4FDE">
      <w:pPr>
        <w:spacing w:after="0"/>
        <w:ind w:left="-426"/>
        <w:rPr>
          <w:rFonts w:ascii="Times New Roman" w:hAnsi="Times New Roman"/>
          <w:b/>
          <w:lang w:eastAsia="ru-RU"/>
        </w:rPr>
      </w:pPr>
      <w:r w:rsidRPr="00274933">
        <w:rPr>
          <w:rFonts w:ascii="Times New Roman" w:hAnsi="Times New Roman"/>
          <w:b/>
          <w:lang w:eastAsia="ru-RU"/>
        </w:rPr>
        <w:t>1. Общие требования оказания услуг:</w:t>
      </w:r>
    </w:p>
    <w:p w14:paraId="7FC5B9DF" w14:textId="77777777" w:rsidR="003C7776" w:rsidRPr="00274933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274933">
        <w:rPr>
          <w:rFonts w:ascii="Times New Roman" w:eastAsia="Calibri" w:hAnsi="Times New Roman"/>
        </w:rPr>
        <w:t>1.1. Услуга оказывается в соответствии с настоящим техническим заданием закупки и условиями проекта Договора.</w:t>
      </w:r>
    </w:p>
    <w:p w14:paraId="5F788AC9" w14:textId="42B0BEA3" w:rsidR="003C7776" w:rsidRPr="00274933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274933">
        <w:rPr>
          <w:rFonts w:ascii="Times New Roman" w:eastAsia="Calibri" w:hAnsi="Times New Roman"/>
        </w:rPr>
        <w:t xml:space="preserve">1.2. Лизингодатель в соответствии с условиями Договора обязуется приобрести в собственность </w:t>
      </w:r>
      <w:r w:rsidR="008B2E44" w:rsidRPr="00274933">
        <w:rPr>
          <w:rFonts w:ascii="Times New Roman" w:eastAsia="Calibri" w:hAnsi="Times New Roman"/>
        </w:rPr>
        <w:t>авто</w:t>
      </w:r>
      <w:r w:rsidR="00685765">
        <w:rPr>
          <w:rFonts w:ascii="Times New Roman" w:eastAsia="Calibri" w:hAnsi="Times New Roman"/>
        </w:rPr>
        <w:t>мобиль</w:t>
      </w:r>
      <w:r w:rsidRPr="00274933">
        <w:rPr>
          <w:rFonts w:ascii="Times New Roman" w:eastAsia="Calibri" w:hAnsi="Times New Roman"/>
        </w:rPr>
        <w:t>, технические характеристики которых приведены в таблице №1, и передать Предмет лизинга за плату во временное владение и пользование (в лизинг) Лизингополучателю, а Лизингополучатель обязуется принять Предмет лизинга и выплатить Лизингодателю лизинговые платежи в порядке и сроки, предусмотренные Договором.</w:t>
      </w:r>
    </w:p>
    <w:p w14:paraId="44EF3248" w14:textId="0E42BADE" w:rsidR="003C7776" w:rsidRPr="00274933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274933">
        <w:rPr>
          <w:rFonts w:ascii="Times New Roman" w:eastAsia="Calibri" w:hAnsi="Times New Roman"/>
        </w:rPr>
        <w:t>1.</w:t>
      </w:r>
      <w:r w:rsidR="00945237" w:rsidRPr="00274933">
        <w:rPr>
          <w:rFonts w:ascii="Times New Roman" w:eastAsia="Calibri" w:hAnsi="Times New Roman"/>
        </w:rPr>
        <w:t>3</w:t>
      </w:r>
      <w:r w:rsidRPr="00274933">
        <w:rPr>
          <w:rFonts w:ascii="Times New Roman" w:eastAsia="Calibri" w:hAnsi="Times New Roman"/>
        </w:rPr>
        <w:t>. Лизинговые платежи за предоставленный в финансовую аренду (лизинг) Предмет лизинга уплачиваются Лизингополучателем Лизингодателю на расчетный счет Лизингодателя, указанный в Договоре, если иной счет не будет письменно указан Лизингодателем.</w:t>
      </w:r>
    </w:p>
    <w:p w14:paraId="2768D7BD" w14:textId="774BB03D" w:rsidR="003C7776" w:rsidRPr="00274933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274933">
        <w:rPr>
          <w:rFonts w:ascii="Times New Roman" w:eastAsia="Calibri" w:hAnsi="Times New Roman"/>
        </w:rPr>
        <w:t>1.</w:t>
      </w:r>
      <w:r w:rsidR="00945237" w:rsidRPr="00274933">
        <w:rPr>
          <w:rFonts w:ascii="Times New Roman" w:eastAsia="Calibri" w:hAnsi="Times New Roman"/>
        </w:rPr>
        <w:t>4</w:t>
      </w:r>
      <w:r w:rsidRPr="00274933">
        <w:rPr>
          <w:rFonts w:ascii="Times New Roman" w:eastAsia="Calibri" w:hAnsi="Times New Roman"/>
        </w:rPr>
        <w:t>. Лизингополучатель обязан производить оплату лизинговых платежей в течение срока действия Договора в соответствии с Графиком лизинговых платежей. Лизинговые платежи уплачиваются ежемесячно, начиная с месяца, следующего за месяцем, на который приходится дата приемки Имущества в лизинг.</w:t>
      </w:r>
    </w:p>
    <w:p w14:paraId="2DB4F9B0" w14:textId="10E0C4B5" w:rsidR="00081D6F" w:rsidRPr="000F79C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0F79CA">
        <w:rPr>
          <w:rFonts w:ascii="Times New Roman" w:eastAsia="Calibri" w:hAnsi="Times New Roman"/>
        </w:rPr>
        <w:t xml:space="preserve">Авансовый платеж: </w:t>
      </w:r>
      <w:r w:rsidR="00685765" w:rsidRPr="000F79CA">
        <w:rPr>
          <w:rFonts w:ascii="Times New Roman" w:eastAsia="Calibri" w:hAnsi="Times New Roman"/>
        </w:rPr>
        <w:t>49</w:t>
      </w:r>
      <w:r w:rsidRPr="000F79CA">
        <w:rPr>
          <w:rFonts w:ascii="Times New Roman" w:eastAsia="Calibri" w:hAnsi="Times New Roman"/>
        </w:rPr>
        <w:t xml:space="preserve"> %.</w:t>
      </w:r>
    </w:p>
    <w:p w14:paraId="0EEF16AC" w14:textId="7F9340C0" w:rsidR="00081D6F" w:rsidRPr="000F79CA" w:rsidRDefault="00081D6F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0F79CA">
        <w:rPr>
          <w:rFonts w:ascii="Times New Roman" w:eastAsia="Calibri" w:hAnsi="Times New Roman"/>
        </w:rPr>
        <w:t xml:space="preserve">Срок лизинга: </w:t>
      </w:r>
      <w:r w:rsidR="00EC59B2" w:rsidRPr="000F79CA">
        <w:rPr>
          <w:rFonts w:ascii="Times New Roman" w:eastAsia="Calibri" w:hAnsi="Times New Roman"/>
        </w:rPr>
        <w:t xml:space="preserve">12 </w:t>
      </w:r>
      <w:r w:rsidRPr="000F79CA">
        <w:rPr>
          <w:rFonts w:ascii="Times New Roman" w:eastAsia="Calibri" w:hAnsi="Times New Roman"/>
        </w:rPr>
        <w:t>месяцев.</w:t>
      </w:r>
    </w:p>
    <w:p w14:paraId="7CD652B8" w14:textId="4D60E760" w:rsidR="003C7776" w:rsidRPr="00274933" w:rsidRDefault="003C7776" w:rsidP="004A6BC8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0F79CA">
        <w:rPr>
          <w:rFonts w:ascii="Times New Roman" w:eastAsia="Calibri" w:hAnsi="Times New Roman"/>
          <w:b/>
          <w:bCs/>
        </w:rPr>
        <w:t xml:space="preserve">2. Срок </w:t>
      </w:r>
      <w:r w:rsidR="004A6BC8" w:rsidRPr="000F79CA">
        <w:rPr>
          <w:rFonts w:ascii="Times New Roman" w:eastAsia="Calibri" w:hAnsi="Times New Roman"/>
          <w:b/>
          <w:bCs/>
        </w:rPr>
        <w:t>поставки</w:t>
      </w:r>
      <w:r w:rsidRPr="000F79CA">
        <w:rPr>
          <w:rFonts w:ascii="Times New Roman" w:eastAsia="Calibri" w:hAnsi="Times New Roman"/>
          <w:b/>
          <w:bCs/>
        </w:rPr>
        <w:t>:</w:t>
      </w:r>
      <w:r w:rsidRPr="000F79CA">
        <w:rPr>
          <w:rFonts w:ascii="Times New Roman" w:eastAsia="Calibri" w:hAnsi="Times New Roman"/>
        </w:rPr>
        <w:t xml:space="preserve"> в течение </w:t>
      </w:r>
      <w:r w:rsidR="00685765" w:rsidRPr="000F79CA">
        <w:rPr>
          <w:rFonts w:ascii="Times New Roman" w:eastAsia="Calibri" w:hAnsi="Times New Roman"/>
        </w:rPr>
        <w:t>3</w:t>
      </w:r>
      <w:r w:rsidR="004A6BC8" w:rsidRPr="000F79CA">
        <w:rPr>
          <w:rFonts w:ascii="Times New Roman" w:eastAsia="Calibri" w:hAnsi="Times New Roman"/>
        </w:rPr>
        <w:t>0</w:t>
      </w:r>
      <w:r w:rsidRPr="000F79CA">
        <w:rPr>
          <w:rFonts w:ascii="Times New Roman" w:eastAsia="Calibri" w:hAnsi="Times New Roman"/>
        </w:rPr>
        <w:t xml:space="preserve"> дней с </w:t>
      </w:r>
      <w:r w:rsidR="004A6BC8" w:rsidRPr="000F79CA">
        <w:rPr>
          <w:rFonts w:ascii="Times New Roman" w:eastAsia="Calibri" w:hAnsi="Times New Roman"/>
        </w:rPr>
        <w:t>момента</w:t>
      </w:r>
      <w:r w:rsidRPr="000F79CA">
        <w:rPr>
          <w:rFonts w:ascii="Times New Roman" w:eastAsia="Calibri" w:hAnsi="Times New Roman"/>
        </w:rPr>
        <w:t xml:space="preserve"> </w:t>
      </w:r>
      <w:r w:rsidR="00FF75DC" w:rsidRPr="000F79CA">
        <w:rPr>
          <w:rFonts w:ascii="Times New Roman" w:eastAsia="Calibri" w:hAnsi="Times New Roman"/>
        </w:rPr>
        <w:t>заключения договора</w:t>
      </w:r>
      <w:r w:rsidRPr="000F79CA">
        <w:rPr>
          <w:rFonts w:ascii="Times New Roman" w:eastAsia="Calibri" w:hAnsi="Times New Roman"/>
        </w:rPr>
        <w:t>.</w:t>
      </w:r>
    </w:p>
    <w:p w14:paraId="4711F574" w14:textId="1270AD2E" w:rsidR="00552451" w:rsidRDefault="003C7776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Calibri" w:hAnsi="Times New Roman"/>
        </w:rPr>
      </w:pPr>
      <w:r w:rsidRPr="00274933">
        <w:rPr>
          <w:rFonts w:ascii="Times New Roman" w:eastAsia="Calibri" w:hAnsi="Times New Roman"/>
          <w:b/>
          <w:bCs/>
        </w:rPr>
        <w:t>3. Адрес доставки:</w:t>
      </w:r>
      <w:r w:rsidRPr="00274933">
        <w:rPr>
          <w:rFonts w:ascii="Times New Roman" w:eastAsia="Calibri" w:hAnsi="Times New Roman"/>
        </w:rPr>
        <w:t xml:space="preserve"> </w:t>
      </w:r>
      <w:r w:rsidR="00EC59B2">
        <w:rPr>
          <w:rFonts w:ascii="Times New Roman" w:eastAsia="Calibri" w:hAnsi="Times New Roman"/>
        </w:rPr>
        <w:t>601670, Владимирская область,</w:t>
      </w:r>
      <w:r w:rsidR="000F79CA">
        <w:rPr>
          <w:rFonts w:ascii="Times New Roman" w:eastAsia="Calibri" w:hAnsi="Times New Roman"/>
        </w:rPr>
        <w:t xml:space="preserve"> Александровский район, </w:t>
      </w:r>
      <w:r w:rsidR="00EC59B2">
        <w:rPr>
          <w:rFonts w:ascii="Times New Roman" w:eastAsia="Calibri" w:hAnsi="Times New Roman"/>
        </w:rPr>
        <w:t>г. Струнино, ул. Островского, д.2А.</w:t>
      </w:r>
    </w:p>
    <w:p w14:paraId="77516159" w14:textId="17024DEB" w:rsidR="009C7F75" w:rsidRDefault="00552451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</w:rPr>
        <w:t>4</w:t>
      </w:r>
      <w:r w:rsidR="008C53A5" w:rsidRPr="00EC59B2">
        <w:rPr>
          <w:rFonts w:ascii="Times New Roman" w:eastAsia="Calibri" w:hAnsi="Times New Roman"/>
          <w:b/>
          <w:bCs/>
          <w:highlight w:val="yellow"/>
        </w:rPr>
        <w:t>.</w:t>
      </w:r>
      <w:r w:rsidR="003C7776" w:rsidRPr="00274933">
        <w:rPr>
          <w:rFonts w:ascii="Times New Roman" w:hAnsi="Times New Roman"/>
          <w:b/>
          <w:bCs/>
          <w:lang w:eastAsia="ru-RU"/>
        </w:rPr>
        <w:t xml:space="preserve"> Характеристики товара и требования по техническому оснащению</w:t>
      </w:r>
      <w:r w:rsidR="00820459" w:rsidRPr="00274933">
        <w:rPr>
          <w:rFonts w:ascii="Times New Roman" w:eastAsia="NSimSun" w:hAnsi="Times New Roman"/>
          <w:b/>
          <w:bCs/>
          <w:lang w:eastAsia="ru-RU"/>
        </w:rPr>
        <w:t>:</w:t>
      </w:r>
    </w:p>
    <w:p w14:paraId="6AF7B74F" w14:textId="4E3CA5C9" w:rsidR="00595CA7" w:rsidRDefault="00595CA7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4350CB" w:rsidRPr="00EE0067" w14:paraId="51D671FA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E615" w14:textId="77777777" w:rsidR="004350CB" w:rsidRPr="00EE0067" w:rsidRDefault="004350CB" w:rsidP="004350CB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A7424" w14:textId="77777777" w:rsidR="004350CB" w:rsidRPr="00EE0067" w:rsidRDefault="004350CB" w:rsidP="004350CB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4350CB" w:rsidRPr="00EE0067" w14:paraId="4150B6B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F690D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DDA68" w14:textId="679BFEB4" w:rsidR="004350CB" w:rsidRPr="00EE0067" w:rsidRDefault="00CE2086" w:rsidP="004350C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E2086">
              <w:rPr>
                <w:sz w:val="22"/>
                <w:szCs w:val="22"/>
              </w:rPr>
              <w:t xml:space="preserve">УАЗ 374195-122-05 </w:t>
            </w:r>
            <w:r w:rsidR="004350CB" w:rsidRPr="00EE0067">
              <w:rPr>
                <w:sz w:val="22"/>
                <w:szCs w:val="22"/>
              </w:rPr>
              <w:t xml:space="preserve">или эквивалент, </w:t>
            </w:r>
          </w:p>
          <w:p w14:paraId="0F40BAF3" w14:textId="77777777" w:rsidR="004350CB" w:rsidRPr="00EE0067" w:rsidRDefault="004350CB" w:rsidP="004350CB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в количестве: 1шт</w:t>
            </w:r>
          </w:p>
        </w:tc>
      </w:tr>
      <w:tr w:rsidR="004350CB" w:rsidRPr="00EE0067" w14:paraId="68ECA013" w14:textId="77777777" w:rsidTr="0008243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F917" w14:textId="77777777" w:rsidR="004350CB" w:rsidRPr="00EE0067" w:rsidRDefault="004350CB" w:rsidP="004350C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0067">
              <w:rPr>
                <w:b/>
                <w:bCs/>
                <w:sz w:val="22"/>
                <w:szCs w:val="22"/>
              </w:rPr>
              <w:t>Кузов</w:t>
            </w:r>
          </w:p>
        </w:tc>
      </w:tr>
      <w:tr w:rsidR="004350CB" w:rsidRPr="00EE0067" w14:paraId="3C2F97F4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5E5FF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Тип кузова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5376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Кузов вагонного типа, разделенный на кабину и грузовой отсек</w:t>
            </w:r>
          </w:p>
        </w:tc>
      </w:tr>
      <w:tr w:rsidR="004350CB" w:rsidRPr="00EE0067" w14:paraId="7D10C1D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54D6D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03A5" w14:textId="451BE9DB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Не менее 5</w:t>
            </w:r>
            <w:r w:rsidR="0015202F" w:rsidRPr="00EE0067">
              <w:rPr>
                <w:sz w:val="22"/>
                <w:szCs w:val="22"/>
              </w:rPr>
              <w:t xml:space="preserve"> (4+1)</w:t>
            </w:r>
          </w:p>
        </w:tc>
      </w:tr>
      <w:tr w:rsidR="004350CB" w:rsidRPr="00EE0067" w14:paraId="29571417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62569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Длина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0FC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Не менее 4390 мм</w:t>
            </w:r>
          </w:p>
        </w:tc>
      </w:tr>
      <w:tr w:rsidR="004350CB" w:rsidRPr="00EE0067" w14:paraId="53D1D49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79F2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Ширина по кабине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4E64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Не менее 1940 мм</w:t>
            </w:r>
          </w:p>
        </w:tc>
      </w:tr>
      <w:tr w:rsidR="004350CB" w:rsidRPr="00EE0067" w14:paraId="11F30462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6105C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5FE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Не менее 2060 мм</w:t>
            </w:r>
          </w:p>
        </w:tc>
      </w:tr>
      <w:tr w:rsidR="004350CB" w:rsidRPr="00EE0067" w14:paraId="4B0E44ED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702C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1D70" w14:textId="5F373E06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Не менее 2300 мм</w:t>
            </w:r>
          </w:p>
        </w:tc>
      </w:tr>
      <w:tr w:rsidR="004350CB" w:rsidRPr="00EE0067" w14:paraId="4E5595E8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72005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5D8B" w14:textId="77777777" w:rsidR="004350CB" w:rsidRPr="00EE0067" w:rsidRDefault="004350CB" w:rsidP="004350C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Не менее 205 мм</w:t>
            </w:r>
          </w:p>
        </w:tc>
      </w:tr>
      <w:tr w:rsidR="004350CB" w:rsidRPr="00EE0067" w14:paraId="48959302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BB26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Колея задняя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C80C9" w14:textId="77777777" w:rsidR="004350CB" w:rsidRPr="00EE0067" w:rsidRDefault="004350CB" w:rsidP="004350CB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Не менее 1465 мм</w:t>
            </w:r>
          </w:p>
        </w:tc>
      </w:tr>
      <w:tr w:rsidR="004350CB" w:rsidRPr="00EE0067" w14:paraId="73E1CEA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9476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Колея передняя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3972" w14:textId="77777777" w:rsidR="004350CB" w:rsidRPr="00EE0067" w:rsidRDefault="004350CB" w:rsidP="004350CB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</w:rPr>
              <w:t>Не менее 1465 мм</w:t>
            </w:r>
          </w:p>
        </w:tc>
      </w:tr>
      <w:tr w:rsidR="004350CB" w:rsidRPr="00EE0067" w14:paraId="09727EF9" w14:textId="77777777" w:rsidTr="0008243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1A2A" w14:textId="77777777" w:rsidR="004350CB" w:rsidRPr="00EE0067" w:rsidRDefault="004350CB" w:rsidP="004350CB">
            <w:pPr>
              <w:tabs>
                <w:tab w:val="left" w:pos="1252"/>
                <w:tab w:val="right" w:pos="2834"/>
              </w:tabs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4350CB" w:rsidRPr="00EE0067" w14:paraId="1B13D5CD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DD567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Рабочий объем двигателя, см</w:t>
            </w:r>
            <w:r w:rsidRPr="00EE0067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073B5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Не менее 2693</w:t>
            </w:r>
          </w:p>
        </w:tc>
      </w:tr>
      <w:tr w:rsidR="004350CB" w:rsidRPr="00EE0067" w14:paraId="4EAB67F4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DD44A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Количество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60B47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Не менее 4</w:t>
            </w:r>
          </w:p>
        </w:tc>
      </w:tr>
      <w:tr w:rsidR="004350CB" w:rsidRPr="00EE0067" w14:paraId="1C24C2CE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FC838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Расположение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0D83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рядное</w:t>
            </w:r>
          </w:p>
        </w:tc>
      </w:tr>
      <w:tr w:rsidR="004350CB" w:rsidRPr="00EE0067" w14:paraId="55A0A96F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20B1D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12CCD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 xml:space="preserve">Не менее </w:t>
            </w:r>
            <w:r w:rsidRPr="00EE0067">
              <w:rPr>
                <w:sz w:val="22"/>
                <w:szCs w:val="22"/>
                <w:shd w:val="clear" w:color="auto" w:fill="FFFFFF"/>
              </w:rPr>
              <w:t>82,5</w:t>
            </w:r>
          </w:p>
        </w:tc>
      </w:tr>
      <w:tr w:rsidR="004350CB" w:rsidRPr="00EE0067" w14:paraId="159E5675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0F5FF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Мощность двигателя, л.с.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9F5FA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Не менее 112,2</w:t>
            </w:r>
          </w:p>
        </w:tc>
      </w:tr>
      <w:tr w:rsidR="004350CB" w:rsidRPr="00EE0067" w14:paraId="7F6FE8F3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789C9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Максимальный крутящий момент,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DE89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Не менее 198</w:t>
            </w:r>
          </w:p>
        </w:tc>
      </w:tr>
      <w:tr w:rsidR="004350CB" w:rsidRPr="00EE0067" w14:paraId="3A34F59A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8B03C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 xml:space="preserve">Обороты максимальной мощности, об/мин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DAE5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Не менее 4250</w:t>
            </w:r>
          </w:p>
        </w:tc>
      </w:tr>
      <w:tr w:rsidR="004350CB" w:rsidRPr="00EE0067" w14:paraId="1E6B817D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EEAD1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Обороты максимального крутящего момента, об/мин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0D8B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 xml:space="preserve">Не менее </w:t>
            </w:r>
            <w:r w:rsidRPr="00EE0067">
              <w:rPr>
                <w:sz w:val="22"/>
                <w:szCs w:val="22"/>
                <w:shd w:val="clear" w:color="auto" w:fill="FFFFFF"/>
              </w:rPr>
              <w:t>2500</w:t>
            </w:r>
          </w:p>
        </w:tc>
      </w:tr>
      <w:tr w:rsidR="004350CB" w:rsidRPr="00EE0067" w14:paraId="09ECC70D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352C8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Тип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B893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4350CB" w:rsidRPr="00EE0067" w14:paraId="6B3DF58C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CE1B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AFDF9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4350CB" w:rsidRPr="00EE0067" w14:paraId="3C529907" w14:textId="77777777" w:rsidTr="00082435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1EFA0" w14:textId="77777777" w:rsidR="004350CB" w:rsidRPr="00EE0067" w:rsidRDefault="004350CB" w:rsidP="004350CB">
            <w:pPr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4350CB" w:rsidRPr="00EE0067" w14:paraId="625E30B5" w14:textId="77777777" w:rsidTr="00082435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57B75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lastRenderedPageBreak/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E1024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4350CB" w:rsidRPr="00EE0067" w14:paraId="395A3D6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F84D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90ED2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4×4 с подключаемым передним приводом</w:t>
            </w:r>
          </w:p>
        </w:tc>
      </w:tr>
      <w:tr w:rsidR="004350CB" w:rsidRPr="00EE0067" w14:paraId="1F4B44E2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3156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Раздаточная коробка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7F191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механическая, двухступенчатая, с прямой и понижающей передачей.</w:t>
            </w:r>
          </w:p>
        </w:tc>
      </w:tr>
      <w:tr w:rsidR="006C75FB" w:rsidRPr="00EE0067" w14:paraId="3B12AE1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59294" w14:textId="4D35F9C1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 xml:space="preserve">Мосты типа "Спайсер"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517E6" w14:textId="7D5D7258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4350CB" w:rsidRPr="00EE0067" w14:paraId="46DF8DE8" w14:textId="77777777" w:rsidTr="0008243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E5996" w14:textId="77777777" w:rsidR="004350CB" w:rsidRPr="00EE0067" w:rsidRDefault="004350CB" w:rsidP="004350CB">
            <w:pPr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Подвеска,</w:t>
            </w:r>
            <w:r w:rsidRPr="00EE0067">
              <w:rPr>
                <w:sz w:val="22"/>
                <w:szCs w:val="22"/>
              </w:rPr>
              <w:t xml:space="preserve"> </w:t>
            </w:r>
            <w:r w:rsidRPr="00EE0067">
              <w:rPr>
                <w:b/>
                <w:sz w:val="22"/>
                <w:szCs w:val="22"/>
                <w:lang w:eastAsia="en-US"/>
              </w:rPr>
              <w:t>тормоза и шины</w:t>
            </w:r>
          </w:p>
        </w:tc>
      </w:tr>
      <w:tr w:rsidR="004350CB" w:rsidRPr="00EE0067" w14:paraId="4ACA480C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3E2E3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 xml:space="preserve">Передняя подвеска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3DDA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Зависимая, рессорная</w:t>
            </w:r>
          </w:p>
        </w:tc>
      </w:tr>
      <w:tr w:rsidR="004350CB" w:rsidRPr="00EE0067" w14:paraId="6B4ABCC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AD73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E3CA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Дисковые</w:t>
            </w:r>
          </w:p>
        </w:tc>
      </w:tr>
      <w:tr w:rsidR="004350CB" w:rsidRPr="00EE0067" w14:paraId="15D3AAF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9B2E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21F9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4350CB" w:rsidRPr="00EE0067" w14:paraId="6648323C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3ADC2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Рулевой механизм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DE35D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Рулевой привод с ГУР</w:t>
            </w:r>
          </w:p>
        </w:tc>
      </w:tr>
      <w:tr w:rsidR="004350CB" w:rsidRPr="00EE0067" w14:paraId="12B757D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24A0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Шины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FF7E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EE0067">
              <w:rPr>
                <w:sz w:val="22"/>
                <w:szCs w:val="22"/>
              </w:rPr>
              <w:t>Не менее 225/75 R16</w:t>
            </w:r>
          </w:p>
        </w:tc>
      </w:tr>
      <w:tr w:rsidR="006C75FB" w:rsidRPr="00EE0067" w14:paraId="45E20220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F473C" w14:textId="76581A03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Стабилизатор передней подвески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AFD3" w14:textId="74EAE963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наличие</w:t>
            </w:r>
          </w:p>
        </w:tc>
      </w:tr>
      <w:tr w:rsidR="006C75FB" w:rsidRPr="00EE0067" w14:paraId="72DECE3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8C26A" w14:textId="28C3FCD7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Регулятор тормозных сил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71F0C" w14:textId="029A8F5E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наличие</w:t>
            </w:r>
          </w:p>
        </w:tc>
      </w:tr>
      <w:tr w:rsidR="00CE2086" w:rsidRPr="00EE0067" w14:paraId="6ECE294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BC87" w14:textId="28C23963" w:rsidR="00CE2086" w:rsidRPr="00EE0067" w:rsidRDefault="00CE2086" w:rsidP="004350CB">
            <w:pPr>
              <w:spacing w:after="0" w:line="240" w:lineRule="auto"/>
            </w:pPr>
            <w:r>
              <w:t>Полноразмерное запасное колесо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7735" w14:textId="23289446" w:rsidR="00CE2086" w:rsidRPr="00EE0067" w:rsidRDefault="00CE2086" w:rsidP="004350CB">
            <w:pPr>
              <w:spacing w:after="0" w:line="240" w:lineRule="auto"/>
            </w:pPr>
            <w:r>
              <w:t>наличие</w:t>
            </w:r>
          </w:p>
        </w:tc>
      </w:tr>
      <w:tr w:rsidR="004350CB" w:rsidRPr="00EE0067" w14:paraId="4C0984FC" w14:textId="77777777" w:rsidTr="0008243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2CA59" w14:textId="77777777" w:rsidR="004350CB" w:rsidRPr="00EE0067" w:rsidRDefault="004350CB" w:rsidP="004350CB">
            <w:pPr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EE0067">
              <w:rPr>
                <w:b/>
                <w:sz w:val="22"/>
                <w:szCs w:val="22"/>
                <w:lang w:eastAsia="en-US"/>
              </w:rPr>
              <w:t>Динамика</w:t>
            </w:r>
          </w:p>
        </w:tc>
      </w:tr>
      <w:tr w:rsidR="004350CB" w:rsidRPr="00EE0067" w14:paraId="125C52C7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F8A6B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E00AA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Не менее 127</w:t>
            </w:r>
          </w:p>
        </w:tc>
      </w:tr>
      <w:tr w:rsidR="004350CB" w:rsidRPr="00EE0067" w14:paraId="421DF382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047AC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A9836" w14:textId="77777777" w:rsidR="004350CB" w:rsidRPr="00EE0067" w:rsidRDefault="004350C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Не менее 50+27</w:t>
            </w:r>
          </w:p>
        </w:tc>
      </w:tr>
      <w:tr w:rsidR="004350CB" w:rsidRPr="00EE0067" w14:paraId="155FA976" w14:textId="77777777" w:rsidTr="00082435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39C4B" w14:textId="77777777" w:rsidR="004350CB" w:rsidRPr="00EE0067" w:rsidRDefault="004350CB" w:rsidP="004350C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0067">
              <w:rPr>
                <w:b/>
                <w:bCs/>
                <w:color w:val="000000"/>
                <w:sz w:val="22"/>
                <w:szCs w:val="22"/>
              </w:rPr>
              <w:t>Комплектация</w:t>
            </w:r>
          </w:p>
        </w:tc>
      </w:tr>
      <w:tr w:rsidR="004350CB" w:rsidRPr="00EE0067" w14:paraId="7CA415AE" w14:textId="77777777" w:rsidTr="006C75FB">
        <w:trPr>
          <w:trHeight w:val="388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11B57" w14:textId="77777777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Кабина 2-х местная 2-х дверная отделённая от грузового отсека перегородкой (с дополнительными 3-мя сиденьями против</w:t>
            </w:r>
          </w:p>
          <w:p w14:paraId="11F4E0E6" w14:textId="39B3C032" w:rsidR="004350C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хода движения вдоль перегородки кабины в грузовом отсеке)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808A" w14:textId="2C76B89C" w:rsidR="004350CB" w:rsidRPr="00EE0067" w:rsidRDefault="006C75F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680A0AC3" w14:textId="77777777" w:rsidTr="006C75FB">
        <w:trPr>
          <w:trHeight w:val="388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93017" w14:textId="48255029" w:rsidR="004D78AD" w:rsidRPr="00EE0067" w:rsidRDefault="004D78AD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Перегородки стеклянные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6C616" w14:textId="5BBE14A3" w:rsidR="004D78AD" w:rsidRPr="00EE0067" w:rsidRDefault="004D78AD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Наличие</w:t>
            </w:r>
          </w:p>
        </w:tc>
      </w:tr>
      <w:tr w:rsidR="004350CB" w:rsidRPr="00EE0067" w14:paraId="61F3F438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0B59D" w14:textId="69CB5CCB" w:rsidR="004350CB" w:rsidRPr="00EE0067" w:rsidRDefault="006C75FB" w:rsidP="004350C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АКБ с газоотводной трубкой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4162F" w14:textId="49A2134D" w:rsidR="004350CB" w:rsidRPr="00EE0067" w:rsidRDefault="006C75F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6C75FB" w:rsidRPr="00EE0067" w14:paraId="1E7EACCB" w14:textId="77777777" w:rsidTr="002F22BF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DC516" w14:textId="6D455A82" w:rsidR="006C75FB" w:rsidRPr="00EE0067" w:rsidRDefault="006C75FB" w:rsidP="004350CB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EE0067">
              <w:rPr>
                <w:b/>
                <w:bCs/>
                <w:sz w:val="22"/>
                <w:szCs w:val="22"/>
                <w:lang w:eastAsia="en-US"/>
              </w:rPr>
              <w:t>Безопасность</w:t>
            </w:r>
          </w:p>
        </w:tc>
      </w:tr>
      <w:tr w:rsidR="004350CB" w:rsidRPr="00EE0067" w14:paraId="611A3AAA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24EC" w14:textId="77777777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Ремни безопасности инерционные, на передних сиденьях</w:t>
            </w:r>
          </w:p>
          <w:p w14:paraId="7CB7AC61" w14:textId="23E6DF4B" w:rsidR="004350CB" w:rsidRPr="00EE0067" w:rsidRDefault="004350C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CEDC4" w14:textId="28F29F14" w:rsidR="004350CB" w:rsidRPr="00EE0067" w:rsidRDefault="006C75F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6C75FB" w:rsidRPr="00EE0067" w14:paraId="4BB6A218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C66BB" w14:textId="6491CABD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Ремни безопасности в салоне поясные, на всех сиденьях против хода движения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E0C32" w14:textId="7ECD985B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6C75FB" w:rsidRPr="00EE0067" w14:paraId="085A0E20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355DC" w14:textId="77777777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EE0067">
              <w:rPr>
                <w:color w:val="000000"/>
                <w:sz w:val="22"/>
                <w:szCs w:val="22"/>
              </w:rPr>
              <w:t>Травмобезопасные</w:t>
            </w:r>
            <w:proofErr w:type="spellEnd"/>
            <w:r w:rsidRPr="00EE0067">
              <w:rPr>
                <w:color w:val="000000"/>
                <w:sz w:val="22"/>
                <w:szCs w:val="22"/>
              </w:rPr>
              <w:t xml:space="preserve"> оси поворотных форточек передних дверей</w:t>
            </w:r>
          </w:p>
          <w:p w14:paraId="16B3480E" w14:textId="2D5437C2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F229" w14:textId="305ACFF3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350CB" w:rsidRPr="00EE0067" w14:paraId="69D8AE8D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96A04" w14:textId="47A37379" w:rsidR="004350C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Инструкционные и предупреждающие таблички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08A1" w14:textId="26E85E8B" w:rsidR="004350CB" w:rsidRPr="00EE0067" w:rsidRDefault="006C75FB" w:rsidP="004350CB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6C75FB" w:rsidRPr="00EE0067" w14:paraId="16461F5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AC727" w14:textId="445D3ABE" w:rsidR="006C75FB" w:rsidRPr="00EE0067" w:rsidRDefault="006C75FB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Дополнительный сигнал торможения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726BE" w14:textId="3B7FB5FD" w:rsidR="006C75FB" w:rsidRPr="00EE0067" w:rsidRDefault="006C75FB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6CB11D84" w14:textId="77777777" w:rsidTr="00D876A3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366F1" w14:textId="17CD9730" w:rsidR="004D78AD" w:rsidRPr="00EE0067" w:rsidRDefault="004D78AD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b/>
                <w:bCs/>
                <w:color w:val="000000"/>
                <w:sz w:val="22"/>
                <w:szCs w:val="22"/>
              </w:rPr>
              <w:t>Экстерьер</w:t>
            </w:r>
          </w:p>
        </w:tc>
      </w:tr>
      <w:tr w:rsidR="004D78AD" w:rsidRPr="00EE0067" w14:paraId="48764AF5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B94BC" w14:textId="587D087B" w:rsidR="004D78AD" w:rsidRPr="00EE0067" w:rsidRDefault="004D78AD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EE0067">
              <w:rPr>
                <w:color w:val="000000"/>
                <w:sz w:val="22"/>
                <w:szCs w:val="22"/>
              </w:rPr>
              <w:t>Световозвращатели</w:t>
            </w:r>
            <w:proofErr w:type="spellEnd"/>
            <w:r w:rsidRPr="00EE0067">
              <w:rPr>
                <w:color w:val="000000"/>
                <w:sz w:val="22"/>
                <w:szCs w:val="22"/>
              </w:rPr>
              <w:t xml:space="preserve"> на задних бамперах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5BBE7" w14:textId="2A2C9238" w:rsidR="004D78AD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73F12674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FCAD8" w14:textId="43D791CB" w:rsidR="004D78AD" w:rsidRPr="00EE0067" w:rsidRDefault="004D78AD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Колпаки на ступицах передних колес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B86E" w14:textId="0AF232AF" w:rsidR="004D78AD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13F5F66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C6BDC" w14:textId="06714F6F" w:rsidR="004D78AD" w:rsidRPr="00EE0067" w:rsidRDefault="004D78AD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Передний бампер с накладками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C5AB" w14:textId="088F09DE" w:rsidR="004D78AD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2F1429D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A08B9" w14:textId="4A8556BF" w:rsidR="004D78AD" w:rsidRPr="00EE0067" w:rsidRDefault="004D78AD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Обечайка номерного знака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D8F6D" w14:textId="727A3627" w:rsidR="004D78AD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D78AD" w:rsidRPr="00EE0067" w14:paraId="0EB241B4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615D1" w14:textId="0B568409" w:rsidR="004D78AD" w:rsidRPr="00EE0067" w:rsidRDefault="00EE0067" w:rsidP="006C75FB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E0067">
              <w:rPr>
                <w:b/>
                <w:bCs/>
                <w:color w:val="000000"/>
                <w:sz w:val="22"/>
                <w:szCs w:val="22"/>
              </w:rPr>
              <w:t>Комфорт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FE5DE" w14:textId="77777777" w:rsidR="004D78AD" w:rsidRPr="00EE0067" w:rsidRDefault="004D78AD" w:rsidP="004350C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E0067" w:rsidRPr="00EE0067" w14:paraId="0AB5F67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76A1A" w14:textId="2995B9DA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Новые наружные ручки дверей с единым ключом с замком зажигания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33CB" w14:textId="557C7253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40E24393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B41E2" w14:textId="2A223074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Блок реле и предохранителей (единый)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5E02" w14:textId="223AB33F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082FD8E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740D1" w14:textId="4D7437CC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Уплотнитель с проёмов передних дверей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E6685" w14:textId="40FB2A3D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567E7166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258A8" w14:textId="2E27DD94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Бачок омывателя ветрового стекла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147A" w14:textId="399DC732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Не менее 5,2 л</w:t>
            </w:r>
          </w:p>
        </w:tc>
      </w:tr>
      <w:tr w:rsidR="00EE0067" w:rsidRPr="00EE0067" w14:paraId="01ED3A67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A1C4" w14:textId="6AB24DA7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Аварийный выключатель сигнализации с подсветкой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DA0C3" w14:textId="7E904265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3143D1F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50C0C" w14:textId="1321D302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Единая комбинация приборов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263D" w14:textId="7F500D88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4FA722EF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34F8D" w14:textId="77C6ED59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Выключатель зажигания с противоугонным устройством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C6B6" w14:textId="3D240987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4D2F6ED0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58718" w14:textId="1DA3F806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Многофункциональные подрулевые переключатели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874C" w14:textId="2A8E41E8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6F11D431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287C1" w14:textId="070768D1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Ящик для мелких вещей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EBD53" w14:textId="2E832E29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48ED55C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E2B21" w14:textId="7398C151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Вырез в панели приборов под установку 1 DIN магнитолы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959F8" w14:textId="798E9C4E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240BDCEC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EF2E8" w14:textId="778E07E9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Мягкая обивка передних дверей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9BD4" w14:textId="6F0F4C20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2B7FA97B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E06A7" w14:textId="32EE35AD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Жёсткая обивка салона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22FC6" w14:textId="38E86821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6ADB1D0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97B58" w14:textId="77777777" w:rsidR="00EE0067" w:rsidRPr="00EE0067" w:rsidRDefault="00EE0067" w:rsidP="00EE00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Сиденья водителя и пассажира с трехточечным креплением. Сиденье водителя с продольной регулировкой и регулировкой</w:t>
            </w:r>
          </w:p>
          <w:p w14:paraId="5385180F" w14:textId="521DA673" w:rsidR="00EE0067" w:rsidRPr="00EE0067" w:rsidRDefault="00EE0067" w:rsidP="00EE00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наклона спинки.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8CCF2" w14:textId="46EF813F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15728071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14B3C" w14:textId="26B9BA24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Отопитель салона с электронасосом в системе отопления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39B4" w14:textId="6D3E1DC2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7D04DFF1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9198C" w14:textId="3A992F21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Направляющие сопла в ноги водителя и пассажира в системе отопления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5DCCF" w14:textId="03088D72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618210F0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886E1" w14:textId="5381C634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Верхняя перегородка в салоне без стекла с окантовкой проема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B1219" w14:textId="7A270C87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2324D14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81BA7" w14:textId="2A81E68D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Складывающийся стол в салоне на левой боковине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992E2" w14:textId="47188723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25A772D8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B965C" w14:textId="77777777" w:rsidR="00EE0067" w:rsidRPr="00EE0067" w:rsidRDefault="00EE0067" w:rsidP="00EE00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2 плафона освещения (при наличии грузового отделения, плафон освещения грузового отделения учитывается в общем</w:t>
            </w:r>
          </w:p>
          <w:p w14:paraId="35358BA9" w14:textId="54D3FA72" w:rsidR="00EE0067" w:rsidRPr="00EE0067" w:rsidRDefault="00EE0067" w:rsidP="00EE00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количестве плафонов)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BA7F6" w14:textId="13053072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799CDFB9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AFE5F" w14:textId="24D63C70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Один поручень двери задка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D6BCA" w14:textId="49203A03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1F9D6BDE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CB284" w14:textId="6222B5A0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Одна откидная подножка двери задка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5562" w14:textId="745E728F" w:rsidR="00EE0067" w:rsidRPr="00EE0067" w:rsidRDefault="00EE0067" w:rsidP="004350CB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EE0067" w:rsidRPr="00EE0067" w14:paraId="3EE19EDA" w14:textId="77777777" w:rsidTr="00082435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34C15" w14:textId="21403F07" w:rsidR="00EE0067" w:rsidRPr="00EE0067" w:rsidRDefault="00EE0067" w:rsidP="006C75FB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E0067">
              <w:rPr>
                <w:color w:val="000000"/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0BA8D" w14:textId="77777777" w:rsidR="00EE0067" w:rsidRPr="00EE0067" w:rsidRDefault="00EE0067" w:rsidP="00EE0067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>Антикоррозионная обработка</w:t>
            </w:r>
          </w:p>
          <w:p w14:paraId="36F1693F" w14:textId="761766B2" w:rsidR="00EE0067" w:rsidRPr="00EE0067" w:rsidRDefault="00EE0067" w:rsidP="00EE0067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 xml:space="preserve"> Подкрылки задние</w:t>
            </w:r>
          </w:p>
          <w:p w14:paraId="2FAA99F8" w14:textId="7ACBBBFD" w:rsidR="00EE0067" w:rsidRPr="00EE0067" w:rsidRDefault="00EE0067" w:rsidP="00EE0067">
            <w:pPr>
              <w:spacing w:after="0" w:line="240" w:lineRule="auto"/>
              <w:rPr>
                <w:sz w:val="22"/>
                <w:szCs w:val="22"/>
              </w:rPr>
            </w:pPr>
            <w:r w:rsidRPr="00EE0067">
              <w:rPr>
                <w:sz w:val="22"/>
                <w:szCs w:val="22"/>
              </w:rPr>
              <w:t xml:space="preserve"> Набор автомобилиста</w:t>
            </w:r>
          </w:p>
        </w:tc>
      </w:tr>
    </w:tbl>
    <w:p w14:paraId="07B0EBD0" w14:textId="295336B2" w:rsidR="004350CB" w:rsidRDefault="004350CB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</w:p>
    <w:p w14:paraId="786623FA" w14:textId="77777777" w:rsidR="004350CB" w:rsidRDefault="004350CB" w:rsidP="009C7F75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NSimSun" w:hAnsi="Times New Roman"/>
          <w:b/>
          <w:bCs/>
          <w:lang w:eastAsia="ru-RU"/>
        </w:rPr>
      </w:pPr>
    </w:p>
    <w:p w14:paraId="4046A424" w14:textId="4E0A383D" w:rsidR="004C2E3F" w:rsidRPr="00274933" w:rsidRDefault="00552451" w:rsidP="004A6BC8">
      <w:pPr>
        <w:keepNext/>
        <w:tabs>
          <w:tab w:val="left" w:pos="4185"/>
        </w:tabs>
        <w:spacing w:after="0"/>
        <w:ind w:left="-426"/>
        <w:jc w:val="both"/>
        <w:outlineLvl w:val="0"/>
        <w:rPr>
          <w:rFonts w:ascii="Times New Roman" w:eastAsia="NSimSun" w:hAnsi="Times New Roman"/>
          <w:b/>
          <w:bCs/>
          <w:lang w:eastAsia="ru-RU"/>
        </w:rPr>
      </w:pPr>
      <w:r>
        <w:rPr>
          <w:rFonts w:ascii="Times New Roman" w:eastAsia="NSimSun" w:hAnsi="Times New Roman"/>
          <w:b/>
          <w:bCs/>
        </w:rPr>
        <w:t>5</w:t>
      </w:r>
      <w:r w:rsidR="004C2E3F" w:rsidRPr="00274933">
        <w:rPr>
          <w:rFonts w:ascii="Times New Roman" w:eastAsia="NSimSun" w:hAnsi="Times New Roman"/>
          <w:b/>
          <w:bCs/>
        </w:rPr>
        <w:t xml:space="preserve">. Требования к поставляемому </w:t>
      </w:r>
      <w:r w:rsidR="00685765">
        <w:rPr>
          <w:rFonts w:ascii="Times New Roman" w:eastAsia="NSimSun" w:hAnsi="Times New Roman"/>
          <w:b/>
          <w:bCs/>
        </w:rPr>
        <w:t>автомобилю</w:t>
      </w:r>
      <w:r w:rsidR="003D4FDE" w:rsidRPr="00274933">
        <w:rPr>
          <w:rFonts w:ascii="Times New Roman" w:eastAsia="NSimSun" w:hAnsi="Times New Roman"/>
          <w:b/>
          <w:bCs/>
        </w:rPr>
        <w:t xml:space="preserve"> (предмет лизинга)</w:t>
      </w:r>
      <w:r w:rsidR="004C2E3F" w:rsidRPr="00274933">
        <w:rPr>
          <w:rFonts w:ascii="Times New Roman" w:eastAsia="NSimSun" w:hAnsi="Times New Roman"/>
          <w:b/>
          <w:bCs/>
        </w:rPr>
        <w:t>:</w:t>
      </w:r>
    </w:p>
    <w:p w14:paraId="7113D623" w14:textId="4E8F3602" w:rsidR="004C2E3F" w:rsidRPr="00274933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>5</w:t>
      </w:r>
      <w:r w:rsidR="004C2E3F" w:rsidRPr="00274933">
        <w:rPr>
          <w:rFonts w:ascii="Times New Roman" w:hAnsi="Times New Roman"/>
        </w:rPr>
        <w:t>.1. Поставляемый авто</w:t>
      </w:r>
      <w:r w:rsidR="00685765">
        <w:rPr>
          <w:rFonts w:ascii="Times New Roman" w:hAnsi="Times New Roman"/>
        </w:rPr>
        <w:t>мобиль</w:t>
      </w:r>
      <w:r w:rsidR="004C2E3F" w:rsidRPr="00274933">
        <w:rPr>
          <w:rFonts w:ascii="Times New Roman" w:hAnsi="Times New Roman"/>
        </w:rPr>
        <w:t xml:space="preserve"> должен быть новым, не бывшим в употреблении;</w:t>
      </w:r>
    </w:p>
    <w:p w14:paraId="210AED7C" w14:textId="17526F8A" w:rsidR="004C2E3F" w:rsidRPr="00274933" w:rsidRDefault="00552451" w:rsidP="004A6BC8">
      <w:pPr>
        <w:spacing w:after="0"/>
        <w:ind w:left="-426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</w:rPr>
        <w:t>5</w:t>
      </w:r>
      <w:r w:rsidR="004C2E3F" w:rsidRPr="00274933">
        <w:rPr>
          <w:rFonts w:ascii="Times New Roman" w:hAnsi="Times New Roman"/>
        </w:rPr>
        <w:t xml:space="preserve">.2. Поставляемый </w:t>
      </w:r>
      <w:r w:rsidR="00685765" w:rsidRPr="00274933">
        <w:rPr>
          <w:rFonts w:ascii="Times New Roman" w:hAnsi="Times New Roman"/>
        </w:rPr>
        <w:t>авто</w:t>
      </w:r>
      <w:r w:rsidR="00685765">
        <w:rPr>
          <w:rFonts w:ascii="Times New Roman" w:hAnsi="Times New Roman"/>
        </w:rPr>
        <w:t>мобиль</w:t>
      </w:r>
      <w:r w:rsidR="004C2E3F" w:rsidRPr="00274933">
        <w:rPr>
          <w:rFonts w:ascii="Times New Roman" w:hAnsi="Times New Roman"/>
        </w:rPr>
        <w:t xml:space="preserve">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</w:t>
      </w:r>
    </w:p>
    <w:p w14:paraId="3B456FC2" w14:textId="677914CA" w:rsidR="004C2E3F" w:rsidRPr="00274933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C2E3F" w:rsidRPr="00274933">
        <w:rPr>
          <w:rFonts w:ascii="Times New Roman" w:hAnsi="Times New Roman"/>
        </w:rPr>
        <w:t xml:space="preserve">.3. Качество и комплектность поставляемого товара должно соответствовать действующим стандартам, и параметрам, установленным для данной модели </w:t>
      </w:r>
      <w:r w:rsidR="00685765" w:rsidRPr="00274933">
        <w:rPr>
          <w:rFonts w:ascii="Times New Roman" w:hAnsi="Times New Roman"/>
        </w:rPr>
        <w:t>авто</w:t>
      </w:r>
      <w:r w:rsidR="00685765">
        <w:rPr>
          <w:rFonts w:ascii="Times New Roman" w:hAnsi="Times New Roman"/>
        </w:rPr>
        <w:t>мобиля</w:t>
      </w:r>
      <w:r w:rsidR="004C2E3F" w:rsidRPr="00274933">
        <w:rPr>
          <w:rFonts w:ascii="Times New Roman" w:hAnsi="Times New Roman"/>
        </w:rPr>
        <w:t>, техническим условиям и иной нормативно-технической документации, принятым в Российской Федерации;</w:t>
      </w:r>
    </w:p>
    <w:p w14:paraId="71DD4AC7" w14:textId="77777777" w:rsidR="004C2E3F" w:rsidRPr="00274933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 xml:space="preserve">- </w:t>
      </w:r>
      <w:r w:rsidRPr="00274933">
        <w:rPr>
          <w:rFonts w:ascii="Times New Roman" w:hAnsi="Times New Roman"/>
          <w:shd w:val="clear" w:color="auto" w:fill="FFFFFF"/>
        </w:rPr>
        <w:t>ТР ТС 018/2011 «Технического регламента Таможенного союза "О безопасности колесных транспортных средств»;</w:t>
      </w:r>
    </w:p>
    <w:p w14:paraId="518AA44F" w14:textId="150B3B78" w:rsidR="004C2E3F" w:rsidRPr="00274933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 xml:space="preserve">- предпродажная подготовка </w:t>
      </w:r>
      <w:r w:rsidR="00685765" w:rsidRPr="00274933">
        <w:rPr>
          <w:rFonts w:ascii="Times New Roman" w:hAnsi="Times New Roman"/>
        </w:rPr>
        <w:t>авто</w:t>
      </w:r>
      <w:r w:rsidR="00685765">
        <w:rPr>
          <w:rFonts w:ascii="Times New Roman" w:hAnsi="Times New Roman"/>
        </w:rPr>
        <w:t>мобиля</w:t>
      </w:r>
      <w:r w:rsidRPr="00274933">
        <w:rPr>
          <w:rFonts w:ascii="Times New Roman" w:hAnsi="Times New Roman"/>
        </w:rPr>
        <w:t xml:space="preserve"> регламентируется заводом изготовителем;</w:t>
      </w:r>
    </w:p>
    <w:p w14:paraId="5D588F13" w14:textId="77777777" w:rsidR="004C2E3F" w:rsidRPr="00274933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>- товар должен быть без следов механических повреждений на кузове и в салоне;</w:t>
      </w:r>
    </w:p>
    <w:p w14:paraId="2975B82D" w14:textId="75C3C096" w:rsidR="004C2E3F" w:rsidRPr="00274933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 xml:space="preserve">- </w:t>
      </w:r>
      <w:r w:rsidR="00AA2A99" w:rsidRPr="00274933">
        <w:rPr>
          <w:rFonts w:ascii="Times New Roman" w:hAnsi="Times New Roman"/>
        </w:rPr>
        <w:t>гарантийный срок в соответствии со сроком установленным заводом-производителем (изготовителем)</w:t>
      </w:r>
      <w:r w:rsidRPr="00274933">
        <w:rPr>
          <w:rFonts w:ascii="Times New Roman" w:hAnsi="Times New Roman"/>
          <w:shd w:val="clear" w:color="auto" w:fill="FFFFFF"/>
        </w:rPr>
        <w:t>,</w:t>
      </w:r>
      <w:r w:rsidRPr="00274933">
        <w:rPr>
          <w:rFonts w:ascii="Times New Roman" w:hAnsi="Times New Roman"/>
        </w:rPr>
        <w:t xml:space="preserve"> гарантия исчисляется со дня подписания Акта приема-передачи Товара. </w:t>
      </w:r>
    </w:p>
    <w:p w14:paraId="24275BE2" w14:textId="77777777" w:rsidR="004C2E3F" w:rsidRPr="00274933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>- гарантия распространяется на любые неисправности, возникшие по вине завода-изготовителя;</w:t>
      </w:r>
    </w:p>
    <w:p w14:paraId="14FCB629" w14:textId="5B3B8B6E" w:rsidR="004C2E3F" w:rsidRDefault="004C2E3F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 w:rsidRPr="00274933">
        <w:rPr>
          <w:rFonts w:ascii="Times New Roman" w:hAnsi="Times New Roman"/>
        </w:rPr>
        <w:t xml:space="preserve">- </w:t>
      </w:r>
      <w:r w:rsidR="00685765" w:rsidRPr="00274933">
        <w:rPr>
          <w:rFonts w:ascii="Times New Roman" w:hAnsi="Times New Roman"/>
        </w:rPr>
        <w:t>авто</w:t>
      </w:r>
      <w:r w:rsidR="00685765">
        <w:rPr>
          <w:rFonts w:ascii="Times New Roman" w:hAnsi="Times New Roman"/>
        </w:rPr>
        <w:t>мобиль</w:t>
      </w:r>
      <w:r w:rsidRPr="00274933">
        <w:rPr>
          <w:rFonts w:ascii="Times New Roman" w:hAnsi="Times New Roman"/>
        </w:rPr>
        <w:t xml:space="preserve"> должен отвечать требованиям безопасности, установленным для данного вида товара;</w:t>
      </w:r>
    </w:p>
    <w:p w14:paraId="7AE3BA53" w14:textId="4ECC4152" w:rsidR="000F79CA" w:rsidRPr="00274933" w:rsidRDefault="000F79CA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Цена договора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обязательства платежи, т.е. является конечной, Стоимость поставки осуществляется за счёт собственных средств Поставщика и не влияет на цену договора.</w:t>
      </w:r>
    </w:p>
    <w:p w14:paraId="145F0597" w14:textId="4401DC61" w:rsidR="004C2E3F" w:rsidRPr="00274933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C2E3F" w:rsidRPr="00274933">
        <w:rPr>
          <w:rFonts w:ascii="Times New Roman" w:hAnsi="Times New Roman"/>
        </w:rPr>
        <w:t xml:space="preserve">.5. 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1C6638E4" w14:textId="6D4EA72B" w:rsidR="004C2E3F" w:rsidRPr="00274933" w:rsidRDefault="00552451" w:rsidP="004A6BC8">
      <w:pPr>
        <w:spacing w:after="0"/>
        <w:ind w:left="-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C2E3F" w:rsidRPr="00274933">
        <w:rPr>
          <w:rFonts w:ascii="Times New Roman" w:hAnsi="Times New Roman"/>
        </w:rPr>
        <w:t xml:space="preserve">.6. При поставке товара Поставщик должен передать 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</w:t>
      </w:r>
      <w:r w:rsidR="00685765">
        <w:rPr>
          <w:rFonts w:ascii="Times New Roman" w:hAnsi="Times New Roman"/>
        </w:rPr>
        <w:t>автомобилю</w:t>
      </w:r>
      <w:r w:rsidR="004C2E3F" w:rsidRPr="00274933">
        <w:rPr>
          <w:rFonts w:ascii="Times New Roman" w:hAnsi="Times New Roman"/>
        </w:rPr>
        <w:t>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bookmarkEnd w:id="0"/>
    <w:p w14:paraId="48A66D73" w14:textId="29872296" w:rsidR="00C12AEC" w:rsidRPr="00274933" w:rsidRDefault="00C12AEC" w:rsidP="004C2E3F">
      <w:pPr>
        <w:keepNext/>
        <w:tabs>
          <w:tab w:val="left" w:pos="4185"/>
        </w:tabs>
        <w:spacing w:after="0"/>
        <w:ind w:left="-426"/>
        <w:jc w:val="right"/>
        <w:outlineLvl w:val="0"/>
        <w:rPr>
          <w:rFonts w:ascii="Times New Roman" w:eastAsia="Calibri" w:hAnsi="Times New Roman"/>
        </w:rPr>
      </w:pPr>
    </w:p>
    <w:sectPr w:rsidR="00C12AEC" w:rsidRPr="0027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73B"/>
    <w:multiLevelType w:val="multilevel"/>
    <w:tmpl w:val="394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60ED"/>
    <w:multiLevelType w:val="multilevel"/>
    <w:tmpl w:val="40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6856"/>
    <w:multiLevelType w:val="multilevel"/>
    <w:tmpl w:val="D6F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7A2"/>
    <w:multiLevelType w:val="multilevel"/>
    <w:tmpl w:val="049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6A9B"/>
    <w:multiLevelType w:val="multilevel"/>
    <w:tmpl w:val="332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E70EE"/>
    <w:multiLevelType w:val="multilevel"/>
    <w:tmpl w:val="360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2A11"/>
    <w:multiLevelType w:val="multilevel"/>
    <w:tmpl w:val="11F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6037"/>
    <w:multiLevelType w:val="multilevel"/>
    <w:tmpl w:val="DFA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F40BB"/>
    <w:multiLevelType w:val="multilevel"/>
    <w:tmpl w:val="101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B120F"/>
    <w:multiLevelType w:val="multilevel"/>
    <w:tmpl w:val="FC8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C485E"/>
    <w:multiLevelType w:val="multilevel"/>
    <w:tmpl w:val="268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A97E2A"/>
    <w:multiLevelType w:val="multilevel"/>
    <w:tmpl w:val="A93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A08DE"/>
    <w:multiLevelType w:val="multilevel"/>
    <w:tmpl w:val="A8F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E5A15"/>
    <w:multiLevelType w:val="multilevel"/>
    <w:tmpl w:val="1CF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613EF"/>
    <w:multiLevelType w:val="multilevel"/>
    <w:tmpl w:val="D84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D1968"/>
    <w:multiLevelType w:val="multilevel"/>
    <w:tmpl w:val="E366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884770">
    <w:abstractNumId w:val="15"/>
  </w:num>
  <w:num w:numId="2" w16cid:durableId="1469859218">
    <w:abstractNumId w:val="10"/>
  </w:num>
  <w:num w:numId="3" w16cid:durableId="1129544351">
    <w:abstractNumId w:val="7"/>
  </w:num>
  <w:num w:numId="4" w16cid:durableId="816532049">
    <w:abstractNumId w:val="12"/>
  </w:num>
  <w:num w:numId="5" w16cid:durableId="685520893">
    <w:abstractNumId w:val="2"/>
  </w:num>
  <w:num w:numId="6" w16cid:durableId="606618703">
    <w:abstractNumId w:val="11"/>
  </w:num>
  <w:num w:numId="7" w16cid:durableId="1636790721">
    <w:abstractNumId w:val="13"/>
  </w:num>
  <w:num w:numId="8" w16cid:durableId="1703478359">
    <w:abstractNumId w:val="1"/>
  </w:num>
  <w:num w:numId="9" w16cid:durableId="2051494162">
    <w:abstractNumId w:val="0"/>
  </w:num>
  <w:num w:numId="10" w16cid:durableId="310910470">
    <w:abstractNumId w:val="8"/>
  </w:num>
  <w:num w:numId="11" w16cid:durableId="692078907">
    <w:abstractNumId w:val="4"/>
  </w:num>
  <w:num w:numId="12" w16cid:durableId="715619529">
    <w:abstractNumId w:val="9"/>
  </w:num>
  <w:num w:numId="13" w16cid:durableId="1166089396">
    <w:abstractNumId w:val="14"/>
  </w:num>
  <w:num w:numId="14" w16cid:durableId="759910024">
    <w:abstractNumId w:val="3"/>
  </w:num>
  <w:num w:numId="15" w16cid:durableId="2076706722">
    <w:abstractNumId w:val="5"/>
  </w:num>
  <w:num w:numId="16" w16cid:durableId="527379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C"/>
    <w:rsid w:val="00000FC1"/>
    <w:rsid w:val="0004633E"/>
    <w:rsid w:val="00057830"/>
    <w:rsid w:val="0008089E"/>
    <w:rsid w:val="00081D6F"/>
    <w:rsid w:val="00094F45"/>
    <w:rsid w:val="000972CD"/>
    <w:rsid w:val="000F79CA"/>
    <w:rsid w:val="0012009C"/>
    <w:rsid w:val="0015202F"/>
    <w:rsid w:val="0016525C"/>
    <w:rsid w:val="001D7929"/>
    <w:rsid w:val="00200BBE"/>
    <w:rsid w:val="00257581"/>
    <w:rsid w:val="00274933"/>
    <w:rsid w:val="00285F14"/>
    <w:rsid w:val="002C1141"/>
    <w:rsid w:val="002C70D2"/>
    <w:rsid w:val="00337AF4"/>
    <w:rsid w:val="00356679"/>
    <w:rsid w:val="00362731"/>
    <w:rsid w:val="003758BB"/>
    <w:rsid w:val="00377566"/>
    <w:rsid w:val="003838B9"/>
    <w:rsid w:val="003857AC"/>
    <w:rsid w:val="00386D0B"/>
    <w:rsid w:val="00390E92"/>
    <w:rsid w:val="00391F89"/>
    <w:rsid w:val="003C7776"/>
    <w:rsid w:val="003D4FDE"/>
    <w:rsid w:val="003D69F2"/>
    <w:rsid w:val="003E05C9"/>
    <w:rsid w:val="00404E84"/>
    <w:rsid w:val="004130B9"/>
    <w:rsid w:val="00427E13"/>
    <w:rsid w:val="00430F7E"/>
    <w:rsid w:val="004350CB"/>
    <w:rsid w:val="004520A3"/>
    <w:rsid w:val="004A6BC8"/>
    <w:rsid w:val="004C2E3F"/>
    <w:rsid w:val="004D7639"/>
    <w:rsid w:val="004D78AD"/>
    <w:rsid w:val="004E4ED4"/>
    <w:rsid w:val="004E74D1"/>
    <w:rsid w:val="0052305C"/>
    <w:rsid w:val="0053274E"/>
    <w:rsid w:val="00535812"/>
    <w:rsid w:val="00537CFE"/>
    <w:rsid w:val="005453ED"/>
    <w:rsid w:val="00552451"/>
    <w:rsid w:val="0055716B"/>
    <w:rsid w:val="005776C4"/>
    <w:rsid w:val="0059087A"/>
    <w:rsid w:val="00595CA7"/>
    <w:rsid w:val="005B2E96"/>
    <w:rsid w:val="00603BF9"/>
    <w:rsid w:val="00645577"/>
    <w:rsid w:val="00647D0D"/>
    <w:rsid w:val="006772DA"/>
    <w:rsid w:val="00685765"/>
    <w:rsid w:val="0068632D"/>
    <w:rsid w:val="0069621F"/>
    <w:rsid w:val="006B04CE"/>
    <w:rsid w:val="006B1B10"/>
    <w:rsid w:val="006C5454"/>
    <w:rsid w:val="006C75FB"/>
    <w:rsid w:val="006E6B88"/>
    <w:rsid w:val="0071589C"/>
    <w:rsid w:val="007256E3"/>
    <w:rsid w:val="00750656"/>
    <w:rsid w:val="00782353"/>
    <w:rsid w:val="007829DF"/>
    <w:rsid w:val="00787A59"/>
    <w:rsid w:val="0079476A"/>
    <w:rsid w:val="007B38DF"/>
    <w:rsid w:val="007B5988"/>
    <w:rsid w:val="00811AD6"/>
    <w:rsid w:val="00820459"/>
    <w:rsid w:val="008218A1"/>
    <w:rsid w:val="008308B4"/>
    <w:rsid w:val="008721F4"/>
    <w:rsid w:val="00877B49"/>
    <w:rsid w:val="008A5869"/>
    <w:rsid w:val="008A6FBF"/>
    <w:rsid w:val="008B2E44"/>
    <w:rsid w:val="008B5D62"/>
    <w:rsid w:val="008C53A5"/>
    <w:rsid w:val="008C7C13"/>
    <w:rsid w:val="008F1E15"/>
    <w:rsid w:val="00902F98"/>
    <w:rsid w:val="009076A7"/>
    <w:rsid w:val="00915FF1"/>
    <w:rsid w:val="00931251"/>
    <w:rsid w:val="00935E7C"/>
    <w:rsid w:val="00945237"/>
    <w:rsid w:val="0097068A"/>
    <w:rsid w:val="00971FD2"/>
    <w:rsid w:val="0099627A"/>
    <w:rsid w:val="009A0956"/>
    <w:rsid w:val="009A51B1"/>
    <w:rsid w:val="009C7F75"/>
    <w:rsid w:val="009E054B"/>
    <w:rsid w:val="009F5B71"/>
    <w:rsid w:val="00A112F0"/>
    <w:rsid w:val="00A2212B"/>
    <w:rsid w:val="00AA2A99"/>
    <w:rsid w:val="00AA4A06"/>
    <w:rsid w:val="00AB014C"/>
    <w:rsid w:val="00AB6F17"/>
    <w:rsid w:val="00B0155B"/>
    <w:rsid w:val="00B17E16"/>
    <w:rsid w:val="00B212FE"/>
    <w:rsid w:val="00B437B4"/>
    <w:rsid w:val="00B57A6C"/>
    <w:rsid w:val="00B773BF"/>
    <w:rsid w:val="00BA1C92"/>
    <w:rsid w:val="00BA7EA7"/>
    <w:rsid w:val="00BB0C66"/>
    <w:rsid w:val="00BB138A"/>
    <w:rsid w:val="00C12AEC"/>
    <w:rsid w:val="00C20C68"/>
    <w:rsid w:val="00C2744A"/>
    <w:rsid w:val="00C30D18"/>
    <w:rsid w:val="00C75004"/>
    <w:rsid w:val="00C8564B"/>
    <w:rsid w:val="00CB6CAB"/>
    <w:rsid w:val="00CC3812"/>
    <w:rsid w:val="00CC783D"/>
    <w:rsid w:val="00CE09A0"/>
    <w:rsid w:val="00CE2086"/>
    <w:rsid w:val="00CE42A6"/>
    <w:rsid w:val="00CE4F25"/>
    <w:rsid w:val="00CE7C64"/>
    <w:rsid w:val="00CF0903"/>
    <w:rsid w:val="00D22BCB"/>
    <w:rsid w:val="00D25630"/>
    <w:rsid w:val="00D316AC"/>
    <w:rsid w:val="00D64B99"/>
    <w:rsid w:val="00D72E57"/>
    <w:rsid w:val="00D858DD"/>
    <w:rsid w:val="00DA0635"/>
    <w:rsid w:val="00DC5AD2"/>
    <w:rsid w:val="00DD7399"/>
    <w:rsid w:val="00DE3F35"/>
    <w:rsid w:val="00DE725B"/>
    <w:rsid w:val="00E0352A"/>
    <w:rsid w:val="00E4049D"/>
    <w:rsid w:val="00E408C4"/>
    <w:rsid w:val="00E7093E"/>
    <w:rsid w:val="00EA182A"/>
    <w:rsid w:val="00EA1AD9"/>
    <w:rsid w:val="00EC59B2"/>
    <w:rsid w:val="00EE0067"/>
    <w:rsid w:val="00EE3C71"/>
    <w:rsid w:val="00EF7B06"/>
    <w:rsid w:val="00F40473"/>
    <w:rsid w:val="00F504DD"/>
    <w:rsid w:val="00F74363"/>
    <w:rsid w:val="00F75ADC"/>
    <w:rsid w:val="00FC526A"/>
    <w:rsid w:val="00FD55E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39F3"/>
  <w15:chartTrackingRefBased/>
  <w15:docId w15:val="{4D1A5B08-785A-4CFE-A88B-4643443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D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776"/>
    <w:pPr>
      <w:spacing w:after="0" w:line="240" w:lineRule="auto"/>
    </w:pPr>
    <w:rPr>
      <w:rFonts w:ascii="Times New Roman" w:eastAsia="SimSun" w:hAnsi="Times New Roman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3C7776"/>
    <w:pPr>
      <w:widowControl w:val="0"/>
      <w:suppressAutoHyphens/>
      <w:spacing w:line="240" w:lineRule="auto"/>
      <w:ind w:left="720"/>
      <w:contextualSpacing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3C7776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3C7776"/>
    <w:rPr>
      <w:rFonts w:eastAsia="Times New Roman" w:cs="Times New Roman"/>
    </w:rPr>
  </w:style>
  <w:style w:type="character" w:customStyle="1" w:styleId="a5">
    <w:name w:val="Абзац списка Знак"/>
    <w:link w:val="a4"/>
    <w:qFormat/>
    <w:locked/>
    <w:rsid w:val="003C7776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20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459"/>
    <w:pPr>
      <w:widowControl w:val="0"/>
      <w:autoSpaceDE w:val="0"/>
      <w:autoSpaceDN w:val="0"/>
      <w:spacing w:before="36" w:after="0" w:line="240" w:lineRule="auto"/>
      <w:ind w:left="107"/>
    </w:pPr>
    <w:rPr>
      <w:rFonts w:ascii="Times New Roman" w:hAnsi="Times New Roman"/>
    </w:rPr>
  </w:style>
  <w:style w:type="paragraph" w:customStyle="1" w:styleId="nltext5">
    <w:name w:val="nl_text5"/>
    <w:basedOn w:val="a"/>
    <w:rsid w:val="004C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2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C2E3F"/>
    <w:rPr>
      <w:rFonts w:ascii="Arial" w:hAnsi="Arial" w:cs="Arial" w:hint="default"/>
      <w:sz w:val="12"/>
      <w:szCs w:val="12"/>
    </w:rPr>
  </w:style>
  <w:style w:type="table" w:customStyle="1" w:styleId="1">
    <w:name w:val="Сетка таблицы1"/>
    <w:basedOn w:val="a1"/>
    <w:next w:val="a3"/>
    <w:uiPriority w:val="59"/>
    <w:rsid w:val="006857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Водоканал Струнино</cp:lastModifiedBy>
  <cp:revision>2</cp:revision>
  <dcterms:created xsi:type="dcterms:W3CDTF">2024-02-28T06:16:00Z</dcterms:created>
  <dcterms:modified xsi:type="dcterms:W3CDTF">2024-02-28T06:16:00Z</dcterms:modified>
</cp:coreProperties>
</file>