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A6" w:rsidRPr="00FB11CE" w:rsidRDefault="00DA09A6" w:rsidP="00DA09A6">
      <w:pPr>
        <w:tabs>
          <w:tab w:val="left" w:pos="9176"/>
        </w:tabs>
        <w:jc w:val="right"/>
        <w:rPr>
          <w:b/>
          <w:bCs/>
          <w:color w:val="000000"/>
        </w:rPr>
      </w:pPr>
      <w:r w:rsidRPr="00FB11CE">
        <w:rPr>
          <w:b/>
          <w:bCs/>
          <w:color w:val="000000"/>
        </w:rPr>
        <w:t>Приложение № 2 к Извещению</w:t>
      </w:r>
    </w:p>
    <w:p w:rsidR="00DA09A6" w:rsidRDefault="00DA09A6" w:rsidP="00DA09A6">
      <w:pPr>
        <w:pStyle w:val="Standard"/>
        <w:jc w:val="right"/>
        <w:rPr>
          <w:b/>
          <w:bCs/>
          <w:color w:val="000000"/>
          <w:sz w:val="22"/>
          <w:szCs w:val="22"/>
        </w:rPr>
      </w:pPr>
    </w:p>
    <w:p w:rsidR="00DA09A6" w:rsidRPr="00C42465" w:rsidRDefault="00DA09A6" w:rsidP="00B3022A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bookmarkStart w:id="0" w:name="_Toc467516357"/>
      <w:r>
        <w:rPr>
          <w:b/>
        </w:rPr>
        <w:t xml:space="preserve">Обоснование начальной (максимальной) цены </w:t>
      </w:r>
      <w:bookmarkEnd w:id="0"/>
      <w:r>
        <w:rPr>
          <w:b/>
        </w:rPr>
        <w:t>договора на п</w:t>
      </w:r>
      <w:r w:rsidRPr="006F2A5B">
        <w:rPr>
          <w:b/>
          <w:bCs/>
          <w:color w:val="000000"/>
        </w:rPr>
        <w:t>оставк</w:t>
      </w:r>
      <w:r>
        <w:rPr>
          <w:b/>
          <w:bCs/>
          <w:color w:val="000000"/>
        </w:rPr>
        <w:t>у</w:t>
      </w:r>
      <w:r w:rsidRPr="006F2A5B">
        <w:rPr>
          <w:b/>
          <w:bCs/>
          <w:color w:val="000000"/>
        </w:rPr>
        <w:t xml:space="preserve"> </w:t>
      </w:r>
      <w:r w:rsidRPr="006F2A5B">
        <w:rPr>
          <w:b/>
        </w:rPr>
        <w:t xml:space="preserve">оборудования (АПК) для Системы дистанционного мониторинга и раннего обнаружения лесных пожаров </w:t>
      </w:r>
      <w:proofErr w:type="spellStart"/>
      <w:r w:rsidRPr="006F2A5B">
        <w:rPr>
          <w:b/>
        </w:rPr>
        <w:t>Лесохранитель</w:t>
      </w:r>
      <w:proofErr w:type="spellEnd"/>
    </w:p>
    <w:p w:rsidR="00DA09A6" w:rsidRDefault="00DA09A6" w:rsidP="00B3022A">
      <w:r>
        <w:t>Начальная (максимальная) цена договора была определена методом сопоставимых рыночных цен (анализа рынка) в соответствии с Приказом Минэкономразвития России № 567 от 02.10.2013«Об утверждении методических рекомендации по применению методов определения (начальной) максимальной цены, цены контракта, заключаемого с единственным поставщиком (подрядчиком, исполнителем)».</w:t>
      </w:r>
    </w:p>
    <w:p w:rsidR="00DA09A6" w:rsidRDefault="00DA09A6" w:rsidP="00B3022A">
      <w:pPr>
        <w:autoSpaceDE w:val="0"/>
        <w:autoSpaceDN w:val="0"/>
        <w:adjustRightInd w:val="0"/>
        <w:ind w:firstLine="709"/>
      </w:pPr>
      <w:r>
        <w:t>Начальная (максимальная) цена Договора была определена по формуле:</w:t>
      </w:r>
    </w:p>
    <w:p w:rsidR="00DA09A6" w:rsidRDefault="00DA09A6" w:rsidP="00B3022A">
      <w:pPr>
        <w:autoSpaceDE w:val="0"/>
        <w:autoSpaceDN w:val="0"/>
        <w:adjustRightInd w:val="0"/>
        <w:ind w:left="3686" w:firstLine="709"/>
      </w:pPr>
      <w:r>
        <w:rPr>
          <w:noProof/>
          <w:color w:val="FF0000"/>
        </w:rPr>
        <w:drawing>
          <wp:inline distT="0" distB="0" distL="0" distR="0" wp14:anchorId="46FAB0FA" wp14:editId="1A644F0C">
            <wp:extent cx="1628775" cy="4000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DA09A6" w:rsidRDefault="00DA09A6" w:rsidP="00B3022A">
      <w:pPr>
        <w:autoSpaceDE w:val="0"/>
        <w:autoSpaceDN w:val="0"/>
        <w:adjustRightInd w:val="0"/>
        <w:ind w:firstLine="709"/>
      </w:pPr>
      <w:r>
        <w:t>где:</w:t>
      </w:r>
    </w:p>
    <w:p w:rsidR="00DA09A6" w:rsidRDefault="00DA09A6" w:rsidP="00B3022A">
      <w:pPr>
        <w:autoSpaceDE w:val="0"/>
        <w:autoSpaceDN w:val="0"/>
        <w:adjustRightInd w:val="0"/>
        <w:ind w:firstLine="709"/>
      </w:pPr>
      <w:r>
        <w:rPr>
          <w:noProof/>
        </w:rPr>
        <w:drawing>
          <wp:inline distT="0" distB="0" distL="0" distR="0" wp14:anchorId="15394C3D" wp14:editId="522E8192">
            <wp:extent cx="676275" cy="2286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НМЦК, </w:t>
      </w:r>
      <w:proofErr w:type="gramStart"/>
      <w:r>
        <w:t>определяемая</w:t>
      </w:r>
      <w:proofErr w:type="gramEnd"/>
      <w:r>
        <w:t xml:space="preserve"> методом сопоставимых рыночных цен (анализа рынка);</w:t>
      </w:r>
    </w:p>
    <w:p w:rsidR="00DA09A6" w:rsidRDefault="00DA09A6" w:rsidP="00B3022A">
      <w:pPr>
        <w:autoSpaceDE w:val="0"/>
        <w:autoSpaceDN w:val="0"/>
        <w:adjustRightInd w:val="0"/>
        <w:ind w:firstLine="709"/>
      </w:pPr>
      <w:r>
        <w:t>v - количество (объем) закупаемого товара (работы, услуги);</w:t>
      </w:r>
    </w:p>
    <w:p w:rsidR="00DA09A6" w:rsidRDefault="00DA09A6" w:rsidP="00B3022A">
      <w:pPr>
        <w:autoSpaceDE w:val="0"/>
        <w:autoSpaceDN w:val="0"/>
        <w:adjustRightInd w:val="0"/>
        <w:ind w:firstLine="709"/>
      </w:pPr>
      <w:r>
        <w:t>n - количество значений, используемых в расчете;</w:t>
      </w:r>
    </w:p>
    <w:p w:rsidR="00DA09A6" w:rsidRDefault="00DA09A6" w:rsidP="00B3022A">
      <w:pPr>
        <w:autoSpaceDE w:val="0"/>
        <w:autoSpaceDN w:val="0"/>
        <w:adjustRightInd w:val="0"/>
        <w:ind w:firstLine="709"/>
      </w:pPr>
      <w:r>
        <w:t>i - номер источника ценовой информации;</w:t>
      </w:r>
    </w:p>
    <w:p w:rsidR="00DA09A6" w:rsidRDefault="00DA09A6" w:rsidP="00B3022A">
      <w:pPr>
        <w:autoSpaceDE w:val="0"/>
        <w:autoSpaceDN w:val="0"/>
        <w:adjustRightInd w:val="0"/>
        <w:ind w:firstLine="709"/>
      </w:pPr>
      <w:r>
        <w:rPr>
          <w:noProof/>
        </w:rPr>
        <w:drawing>
          <wp:inline distT="0" distB="0" distL="0" distR="0" wp14:anchorId="5D2DADD5" wp14:editId="3C729E85">
            <wp:extent cx="152400" cy="22860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DA09A6" w:rsidRDefault="00DA09A6" w:rsidP="00DA09A6">
      <w:pPr>
        <w:autoSpaceDE w:val="0"/>
        <w:autoSpaceDN w:val="0"/>
        <w:adjustRightInd w:val="0"/>
        <w:ind w:firstLine="709"/>
        <w:rPr>
          <w:color w:val="FF0000"/>
        </w:rPr>
      </w:pPr>
    </w:p>
    <w:p w:rsidR="00DA09A6" w:rsidRDefault="00DA09A6" w:rsidP="00DA09A6">
      <w:pPr>
        <w:keepNext/>
        <w:keepLines/>
        <w:widowControl w:val="0"/>
        <w:suppressLineNumbers/>
        <w:tabs>
          <w:tab w:val="left" w:pos="2088"/>
        </w:tabs>
        <w:suppressAutoHyphens/>
        <w:ind w:left="-567"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Расчет начальной (максимальной) цены Договора прилагается отдельным файлом.</w:t>
      </w:r>
      <w:r>
        <w:rPr>
          <w:b/>
          <w:bCs/>
          <w:i/>
          <w:iCs/>
        </w:rPr>
        <w:br/>
      </w:r>
      <w:r w:rsidR="00B3022A" w:rsidRPr="00B3022A">
        <w:drawing>
          <wp:inline distT="0" distB="0" distL="0" distR="0" wp14:anchorId="5A6EE8F8" wp14:editId="6BEC4DCE">
            <wp:extent cx="6210300" cy="18703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7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A6" w:rsidRDefault="00DA09A6" w:rsidP="00DA09A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39499C" w:rsidRDefault="0039499C" w:rsidP="00DA09A6">
      <w:pPr>
        <w:ind w:left="-851"/>
      </w:pPr>
      <w:bookmarkStart w:id="1" w:name="_GoBack"/>
      <w:bookmarkEnd w:id="1"/>
    </w:p>
    <w:sectPr w:rsidR="0039499C" w:rsidSect="00B302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6"/>
    <w:rsid w:val="0039499C"/>
    <w:rsid w:val="00B3022A"/>
    <w:rsid w:val="00D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A09A6"/>
    <w:pPr>
      <w:suppressAutoHyphens/>
      <w:autoSpaceDN w:val="0"/>
      <w:spacing w:after="0" w:line="100" w:lineRule="atLeas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DA09A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A09A6"/>
    <w:pPr>
      <w:suppressAutoHyphens/>
      <w:autoSpaceDN w:val="0"/>
      <w:spacing w:after="0" w:line="100" w:lineRule="atLeas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DA09A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spec_gz</dc:creator>
  <cp:lastModifiedBy>Ларюшкина</cp:lastModifiedBy>
  <cp:revision>2</cp:revision>
  <cp:lastPrinted>2024-03-05T06:36:00Z</cp:lastPrinted>
  <dcterms:created xsi:type="dcterms:W3CDTF">2023-02-28T02:56:00Z</dcterms:created>
  <dcterms:modified xsi:type="dcterms:W3CDTF">2024-03-05T06:36:00Z</dcterms:modified>
</cp:coreProperties>
</file>