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8DA8" w14:textId="77777777" w:rsidR="00C433F9" w:rsidRPr="00094F2F" w:rsidRDefault="00C433F9" w:rsidP="00C433F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14:paraId="7441403E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Поставка посадочного материала (сеянцы)</w:t>
      </w:r>
    </w:p>
    <w:p w14:paraId="064A7F0A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8677D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Наименование объекта закупки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Поставка посадочного материала (сеянцы)</w:t>
      </w:r>
    </w:p>
    <w:p w14:paraId="3EA723D7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47" w:type="dxa"/>
        <w:tblInd w:w="-714" w:type="dxa"/>
        <w:tblLook w:val="04A0" w:firstRow="1" w:lastRow="0" w:firstColumn="1" w:lastColumn="0" w:noHBand="0" w:noVBand="1"/>
      </w:tblPr>
      <w:tblGrid>
        <w:gridCol w:w="617"/>
        <w:gridCol w:w="3083"/>
        <w:gridCol w:w="4664"/>
        <w:gridCol w:w="1052"/>
        <w:gridCol w:w="931"/>
      </w:tblGrid>
      <w:tr w:rsidR="00EC2874" w14:paraId="50A6038D" w14:textId="77777777" w:rsidTr="00EC2874">
        <w:trPr>
          <w:trHeight w:val="762"/>
        </w:trPr>
        <w:tc>
          <w:tcPr>
            <w:tcW w:w="617" w:type="dxa"/>
            <w:hideMark/>
          </w:tcPr>
          <w:p w14:paraId="2D16CBA5" w14:textId="77777777" w:rsidR="00EC2874" w:rsidRDefault="00EC2874" w:rsidP="000678BC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83" w:type="dxa"/>
            <w:hideMark/>
          </w:tcPr>
          <w:p w14:paraId="5E8F38EE" w14:textId="77777777" w:rsidR="00EC2874" w:rsidRDefault="00EC2874" w:rsidP="000678BC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 товара</w:t>
            </w:r>
          </w:p>
        </w:tc>
        <w:tc>
          <w:tcPr>
            <w:tcW w:w="4664" w:type="dxa"/>
          </w:tcPr>
          <w:p w14:paraId="04A53082" w14:textId="5937BADD" w:rsidR="00EC2874" w:rsidRDefault="00EC2874" w:rsidP="000678BC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Требования к характеристикам поставляемого товара</w:t>
            </w:r>
          </w:p>
        </w:tc>
        <w:tc>
          <w:tcPr>
            <w:tcW w:w="1052" w:type="dxa"/>
            <w:hideMark/>
          </w:tcPr>
          <w:p w14:paraId="3787E0F2" w14:textId="58C3592D" w:rsidR="00EC2874" w:rsidRDefault="00EC2874" w:rsidP="000678BC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hideMark/>
          </w:tcPr>
          <w:p w14:paraId="72CD7FA0" w14:textId="77777777" w:rsidR="00EC2874" w:rsidRDefault="00EC2874" w:rsidP="000678BC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Ед. изм.</w:t>
            </w:r>
          </w:p>
        </w:tc>
      </w:tr>
      <w:tr w:rsidR="00EC2874" w14:paraId="04FDBB54" w14:textId="77777777" w:rsidTr="00EC2874">
        <w:tc>
          <w:tcPr>
            <w:tcW w:w="617" w:type="dxa"/>
          </w:tcPr>
          <w:p w14:paraId="0BE31DC1" w14:textId="77777777" w:rsidR="00EC2874" w:rsidRPr="00B85509" w:rsidRDefault="00EC2874" w:rsidP="000678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dxa"/>
          </w:tcPr>
          <w:p w14:paraId="22F92D50" w14:textId="77777777" w:rsidR="00EC2874" w:rsidRPr="00B85509" w:rsidRDefault="00EC2874" w:rsidP="000678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крымская (открытая корневая система)</w:t>
            </w:r>
          </w:p>
        </w:tc>
        <w:tc>
          <w:tcPr>
            <w:tcW w:w="4664" w:type="dxa"/>
          </w:tcPr>
          <w:p w14:paraId="0FC41FB7" w14:textId="77777777" w:rsidR="00EC2874" w:rsidRPr="00EC2874" w:rsidRDefault="00EC2874" w:rsidP="00EC2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sz w:val="28"/>
                <w:szCs w:val="28"/>
              </w:rPr>
              <w:t>Сеянцы сосны крымской с открытой корневой системой должны быть возрастом не менее 2 лет, иметь толщину стволика у шейки не менее 3,0 мм, высота стволика не менее 12,0 см. Сеянцы должны иметь хорошо развитую корневую систему – наличие главного корня и хорошо развитых боковых корней.</w:t>
            </w:r>
          </w:p>
          <w:p w14:paraId="72017191" w14:textId="3F0C4653" w:rsidR="00EC2874" w:rsidRPr="00EC2874" w:rsidRDefault="00EC2874" w:rsidP="00EC2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sz w:val="28"/>
                <w:szCs w:val="28"/>
              </w:rPr>
              <w:t>Для выращивания сеянцев сосны крымской должны быть использованы районированные семена лесных насаждений, соответствующие требованиям, установленным в соответствии с Федеральным законом от 30 декабря 2021 г. №454-ФЗ "О семеноводстве"</w:t>
            </w:r>
          </w:p>
          <w:p w14:paraId="3C6EA975" w14:textId="77777777" w:rsidR="00EC2874" w:rsidRPr="00EC2874" w:rsidRDefault="00EC2874" w:rsidP="00EC2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sz w:val="28"/>
                <w:szCs w:val="28"/>
              </w:rPr>
              <w:t>Сеянцы должны иметь ровные стволики, не допускаются сеянцы с двумя и более стволиками или с раздвоением главного побега, а также подсушенные, с механическими повреждениями стволика, хвои и почек, зараженными вредителями и болезнями или признаками потери жизнеспособности.</w:t>
            </w:r>
          </w:p>
          <w:p w14:paraId="7C67C8FD" w14:textId="77777777" w:rsidR="00EC2874" w:rsidRPr="00EC2874" w:rsidRDefault="00EC2874" w:rsidP="00EC2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sz w:val="28"/>
                <w:szCs w:val="28"/>
              </w:rPr>
              <w:t>Сеянцы должны быть увязаны в пучки по 50 или 100 шт., уложены в пучках на уровне корневой шейки.</w:t>
            </w:r>
          </w:p>
          <w:p w14:paraId="349689CC" w14:textId="77777777" w:rsidR="00EC2874" w:rsidRPr="00EC2874" w:rsidRDefault="00EC2874" w:rsidP="00EC2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sz w:val="28"/>
                <w:szCs w:val="28"/>
              </w:rPr>
              <w:t xml:space="preserve">Корни в пучке должны быть смочены глиняной болтушкой, упакованы в полиэтиленовый пакет. Пакет на пучке сеянцев должен быть закреплен скотчем. </w:t>
            </w:r>
          </w:p>
          <w:p w14:paraId="257EE032" w14:textId="0E312291" w:rsidR="00EC2874" w:rsidRDefault="00EC2874" w:rsidP="00EC28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Посадочный материал должен сопровождаться: паспортом на посадочный материал, удостоверением о качестве семян.</w:t>
            </w:r>
          </w:p>
        </w:tc>
        <w:tc>
          <w:tcPr>
            <w:tcW w:w="1052" w:type="dxa"/>
          </w:tcPr>
          <w:p w14:paraId="4C4C1261" w14:textId="504295EF" w:rsidR="00EC2874" w:rsidRPr="00B85509" w:rsidRDefault="00EC2874" w:rsidP="000678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20174</w:t>
            </w:r>
          </w:p>
        </w:tc>
        <w:tc>
          <w:tcPr>
            <w:tcW w:w="931" w:type="dxa"/>
          </w:tcPr>
          <w:p w14:paraId="1D69F58C" w14:textId="77777777" w:rsidR="00EC2874" w:rsidRPr="00B85509" w:rsidRDefault="00EC2874" w:rsidP="000678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</w:tr>
    </w:tbl>
    <w:p w14:paraId="1508333A" w14:textId="77777777" w:rsidR="00C433F9" w:rsidRDefault="00C433F9" w:rsidP="00C433F9">
      <w:pPr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Поставляемый товар должен быть свободным от любых прав и притязаний третьих лиц, не находится под арестом, в залоге, иных обременениях.</w:t>
      </w:r>
    </w:p>
    <w:p w14:paraId="76A1E3E6" w14:textId="77777777" w:rsidR="00C433F9" w:rsidRDefault="00C433F9" w:rsidP="00C433F9">
      <w:pPr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и условия поставки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 даты заключения Договора до 01.12.2024 по заявке Заказчика.</w:t>
      </w:r>
    </w:p>
    <w:p w14:paraId="3BB0F8B9" w14:textId="77777777" w:rsidR="00C433F9" w:rsidRDefault="00C433F9" w:rsidP="00C433F9">
      <w:pPr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Поставка осуществляется с учетом режима рабочего времени заказчика: пятидневная рабочая неделя с двумя выходными днями (суббота и воскресенье), рабочее время установлено с понедельника по пятницу с 8.00 до 17.00 часов. Обеденный перерыв в рабочие дни предусмотрен с 12 до 13 часов. Приемка товара осуществляется до обеда с 8:00 до 10:00; после обеда с 13:00 до 15:00. </w:t>
      </w:r>
    </w:p>
    <w:p w14:paraId="0F42A8F4" w14:textId="29DDBB0F" w:rsidR="00C433F9" w:rsidRDefault="00C433F9" w:rsidP="00C433F9">
      <w:pPr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509">
        <w:rPr>
          <w:rFonts w:ascii="Times New Roman" w:eastAsia="Calibri" w:hAnsi="Times New Roman" w:cs="Times New Roman"/>
          <w:color w:val="000000"/>
          <w:sz w:val="28"/>
          <w:szCs w:val="28"/>
        </w:rPr>
        <w:t>2.2.  Поставка Товара осуществляется партиями по заявкам Заказчика.</w:t>
      </w:r>
      <w:r w:rsidRPr="00B85509">
        <w:rPr>
          <w:rFonts w:ascii="Calibri" w:eastAsia="Calibri" w:hAnsi="Calibri" w:cs="Times New Roman"/>
        </w:rPr>
        <w:t xml:space="preserve"> </w:t>
      </w:r>
      <w:r w:rsidRPr="00B85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Заявка подается Заказчиком за </w:t>
      </w:r>
      <w:r w:rsidR="00EE0E7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B855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EE0E7A">
        <w:rPr>
          <w:rFonts w:ascii="Times New Roman" w:eastAsia="Calibri" w:hAnsi="Times New Roman" w:cs="Times New Roman"/>
          <w:color w:val="000000"/>
          <w:sz w:val="28"/>
          <w:szCs w:val="28"/>
        </w:rPr>
        <w:t>пять</w:t>
      </w:r>
      <w:r w:rsidRPr="00B85509">
        <w:rPr>
          <w:rFonts w:ascii="Times New Roman" w:eastAsia="Calibri" w:hAnsi="Times New Roman" w:cs="Times New Roman"/>
          <w:color w:val="000000"/>
          <w:sz w:val="28"/>
          <w:szCs w:val="28"/>
        </w:rPr>
        <w:t>) рабочих дн</w:t>
      </w:r>
      <w:r w:rsidR="00EE0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</w:t>
      </w:r>
      <w:r w:rsidRPr="00B85509">
        <w:rPr>
          <w:rFonts w:ascii="Times New Roman" w:eastAsia="Calibri" w:hAnsi="Times New Roman" w:cs="Times New Roman"/>
          <w:color w:val="000000"/>
          <w:sz w:val="28"/>
          <w:szCs w:val="28"/>
        </w:rPr>
        <w:t>до планируемой даты поставки электронным письмом. В заявке указываются сведения о количестве подлежащего поставке товара,  наименовании, а также дата, время и адрес доставки.</w:t>
      </w:r>
    </w:p>
    <w:p w14:paraId="0B5840A8" w14:textId="77777777" w:rsidR="00C433F9" w:rsidRDefault="00C433F9" w:rsidP="00C433F9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14:paraId="53B5205B" w14:textId="77777777" w:rsidR="00C433F9" w:rsidRPr="00D806F1" w:rsidRDefault="00C433F9" w:rsidP="00C433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D8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качеству и безопасности товара</w:t>
      </w:r>
    </w:p>
    <w:p w14:paraId="3ADEB469" w14:textId="77777777" w:rsidR="00EC2874" w:rsidRPr="00EC2874" w:rsidRDefault="00EC2874" w:rsidP="00EC28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со ст. 15 Лесного кодекса Российской Федерации от 04.12.2006 № 200-ФЗ, приказа Федерального агентства лесного хозяйства от 19 декабря 2022 г. N 1032 "Об установлении лесосеменного районирования" сеянцы сосны крымской должны соответствовать лесному районированию </w:t>
      </w:r>
      <w:proofErr w:type="spellStart"/>
      <w:r w:rsidRPr="00EC28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Судакского</w:t>
      </w:r>
      <w:proofErr w:type="spellEnd"/>
      <w:r w:rsidRPr="00EC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лесничества.</w:t>
      </w:r>
    </w:p>
    <w:p w14:paraId="367C392A" w14:textId="77777777" w:rsidR="00C433F9" w:rsidRPr="00D806F1" w:rsidRDefault="00C433F9" w:rsidP="00C433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Посадочный материал должен отвечать требованиям по качеству и параметрам, установленным отраслевым стандартом ОСТ 56-98-93 «Отраслевой стандарт. Сеянцы и саженцы основных древесных и кустарниковых пород. Технические условия» (утв. и введен в действие Приказом Рослесхоза от 10.12.1993г. N 327), Приказу Министерства природных ресурсов Российской Федерации от 29.12.2021 N 1024 "Об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лесовосстановления".</w:t>
      </w:r>
    </w:p>
    <w:p w14:paraId="19B49C3A" w14:textId="77777777" w:rsidR="00C433F9" w:rsidRPr="00BC3582" w:rsidRDefault="00C433F9" w:rsidP="00C433F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BC358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. Место поставки товара.</w:t>
      </w:r>
    </w:p>
    <w:p w14:paraId="40DA1A96" w14:textId="77777777" w:rsidR="00C433F9" w:rsidRPr="0015085A" w:rsidRDefault="00C433F9" w:rsidP="00C43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Крым, г. Судак, с. Морское,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14. </w:t>
      </w:r>
    </w:p>
    <w:p w14:paraId="0A3ACB35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925426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B2E981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B4E071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131C14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8FA9D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234095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719562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7C90D0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CC6EF3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C955FD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4B277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6F33C1" w14:textId="77777777" w:rsidR="00C433F9" w:rsidRDefault="00C433F9" w:rsidP="00C43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1599D" w14:textId="77777777" w:rsidR="00C433F9" w:rsidRDefault="00C433F9" w:rsidP="00C433F9"/>
    <w:p w14:paraId="40EBBA44" w14:textId="7FA69018" w:rsidR="00C433F9" w:rsidRDefault="00C433F9" w:rsidP="00C433F9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3F2F669" w14:textId="77777777" w:rsidR="00A76811" w:rsidRDefault="00A76811" w:rsidP="00C433F9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3246C09" w14:textId="77777777" w:rsidR="00C433F9" w:rsidRPr="00E25B34" w:rsidRDefault="00C433F9" w:rsidP="00C433F9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C433F9" w:rsidRPr="00E2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0"/>
    <w:rsid w:val="000223F1"/>
    <w:rsid w:val="008407F0"/>
    <w:rsid w:val="00A76811"/>
    <w:rsid w:val="00C433F9"/>
    <w:rsid w:val="00DB06BD"/>
    <w:rsid w:val="00EC2874"/>
    <w:rsid w:val="00EE0E7A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EE0"/>
  <w15:chartTrackingRefBased/>
  <w15:docId w15:val="{82A79727-14D7-41C5-8C41-CDA410B2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F9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3F9"/>
    <w:pPr>
      <w:spacing w:after="0" w:line="240" w:lineRule="auto"/>
    </w:pPr>
  </w:style>
  <w:style w:type="table" w:styleId="a4">
    <w:name w:val="Table Grid"/>
    <w:basedOn w:val="a1"/>
    <w:uiPriority w:val="39"/>
    <w:rsid w:val="00C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User 46</cp:lastModifiedBy>
  <cp:revision>5</cp:revision>
  <cp:lastPrinted>2024-03-21T07:55:00Z</cp:lastPrinted>
  <dcterms:created xsi:type="dcterms:W3CDTF">2024-03-20T13:07:00Z</dcterms:created>
  <dcterms:modified xsi:type="dcterms:W3CDTF">2024-03-22T09:50:00Z</dcterms:modified>
</cp:coreProperties>
</file>