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8C" w:rsidRDefault="00D165FD">
      <w:pPr>
        <w:contextualSpacing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Техническое задание</w:t>
      </w:r>
    </w:p>
    <w:p w:rsidR="00FA1D8C" w:rsidRDefault="00D165FD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на поставку моющих и дезинфицирующих средств</w:t>
      </w:r>
    </w:p>
    <w:p w:rsidR="00FA1D8C" w:rsidRDefault="00FA1D8C">
      <w:pPr>
        <w:contextualSpacing/>
        <w:jc w:val="center"/>
        <w:rPr>
          <w:b/>
          <w:bCs/>
          <w:sz w:val="22"/>
          <w:szCs w:val="22"/>
        </w:rPr>
      </w:pPr>
    </w:p>
    <w:p w:rsidR="00FA1D8C" w:rsidRDefault="00D165FD">
      <w:pPr>
        <w:pStyle w:val="aff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 закупки: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687"/>
        <w:gridCol w:w="5386"/>
        <w:gridCol w:w="851"/>
        <w:gridCol w:w="815"/>
      </w:tblGrid>
      <w:tr w:rsidR="00FA1D8C">
        <w:trPr>
          <w:trHeight w:val="60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371664"/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</w:t>
            </w:r>
          </w:p>
        </w:tc>
        <w:tc>
          <w:tcPr>
            <w:tcW w:w="5386" w:type="dxa"/>
          </w:tcPr>
          <w:p w:rsidR="00FA1D8C" w:rsidRDefault="00D165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FA1D8C">
        <w:trPr>
          <w:trHeight w:val="945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для посудомоечных машин «Ника»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таблетки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Таблетки предназначены для </w:t>
            </w:r>
            <w:r>
              <w:rPr>
                <w:color w:val="000000"/>
                <w:sz w:val="22"/>
                <w:szCs w:val="22"/>
              </w:rPr>
              <w:t xml:space="preserve">автоматической мойки в посудомоечных машинах всех типов и ручного мытья методом замачивания посуды и для мойки внутренних поверхностей </w:t>
            </w:r>
            <w:proofErr w:type="spellStart"/>
            <w:r>
              <w:rPr>
                <w:color w:val="000000"/>
                <w:sz w:val="22"/>
                <w:szCs w:val="22"/>
              </w:rPr>
              <w:t>пароконвектоматов</w:t>
            </w:r>
            <w:proofErr w:type="spellEnd"/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Антибактериальный эффект: наличие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color w:val="000000"/>
                <w:sz w:val="22"/>
                <w:szCs w:val="22"/>
              </w:rPr>
              <w:t>таблетокв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упаковке не менее 100 шт.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таблетки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.: </w:t>
            </w:r>
            <w:proofErr w:type="gramEnd"/>
            <w:r>
              <w:rPr>
                <w:color w:val="000000"/>
                <w:sz w:val="22"/>
                <w:szCs w:val="22"/>
              </w:rPr>
              <w:t>не мене</w:t>
            </w:r>
            <w:r>
              <w:rPr>
                <w:color w:val="000000"/>
                <w:sz w:val="22"/>
                <w:szCs w:val="22"/>
              </w:rPr>
              <w:t>е 4 г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color w:val="000000"/>
                <w:sz w:val="22"/>
                <w:szCs w:val="22"/>
              </w:rPr>
              <w:t>: 10,0-11,0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банка или иной вид, предназначенный для данного вида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посуды НИКА «Супер»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Назначение: для ежедневного использования мытья посуды и бытовой техники.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жидкость.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Консистенция: гель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A1D8C">
        <w:trPr>
          <w:trHeight w:val="945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Ополаскиватель "Ника-ОПМ или эквивалент 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Назначение: для ежедневного мытья посуды в посудомоечных машинах и </w:t>
            </w:r>
            <w:proofErr w:type="spellStart"/>
            <w:r>
              <w:rPr>
                <w:color w:val="000000"/>
                <w:sz w:val="22"/>
                <w:szCs w:val="22"/>
              </w:rPr>
              <w:t>пароконвектоматах</w:t>
            </w:r>
            <w:proofErr w:type="spellEnd"/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Антибактериальный эффект: наличие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Содержит: кислоты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жидкость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бутылка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1 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моющее "Ника-Универсал"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Назначение: для ежедневного и периодического мытья полов, стен и различных поверхностей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жидкость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обработки не остаются разводы: соответствие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</w:t>
            </w:r>
            <w:r>
              <w:rPr>
                <w:color w:val="000000"/>
                <w:sz w:val="22"/>
                <w:szCs w:val="22"/>
              </w:rPr>
              <w:t xml:space="preserve">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дезинфицирующее "Ника-хлор"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Действующие вещества: натриевая соль </w:t>
            </w:r>
            <w:proofErr w:type="spellStart"/>
            <w:r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кислоты не менее 80%, содержание активного хлора не менее 45%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таблетки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 упаковке: не менее 300 та</w:t>
            </w:r>
            <w:r>
              <w:rPr>
                <w:color w:val="000000"/>
                <w:sz w:val="22"/>
                <w:szCs w:val="22"/>
              </w:rPr>
              <w:t>б.</w:t>
            </w:r>
          </w:p>
          <w:p w:rsidR="00FA1D8C" w:rsidRDefault="00D165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Активно в отношении: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Бактерии - </w:t>
            </w:r>
            <w:proofErr w:type="spellStart"/>
            <w:r>
              <w:rPr>
                <w:color w:val="000000"/>
                <w:sz w:val="22"/>
                <w:szCs w:val="22"/>
              </w:rPr>
              <w:t>Mycobacterium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terrae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Mycobacterium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tuberculosi</w:t>
            </w:r>
            <w:proofErr w:type="spellEnd"/>
            <w:r>
              <w:rPr>
                <w:color w:val="000000"/>
                <w:sz w:val="22"/>
                <w:szCs w:val="22"/>
              </w:rPr>
              <w:t>, Грамотрицательные бактерии, Грамположительные бактерии;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Вирусы - Аденовирусы, Атипичной пневмонии, ВИЧ, Герпеса, Грипп, </w:t>
            </w:r>
            <w:proofErr w:type="spellStart"/>
            <w:r>
              <w:rPr>
                <w:color w:val="000000"/>
                <w:sz w:val="22"/>
                <w:szCs w:val="22"/>
              </w:rPr>
              <w:t>Парагрипп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Парентеральных гепатитов, Полиомиелит, </w:t>
            </w:r>
            <w:r>
              <w:rPr>
                <w:color w:val="000000"/>
                <w:sz w:val="22"/>
                <w:szCs w:val="22"/>
              </w:rPr>
              <w:t xml:space="preserve">Прочие возбудители ОРВИ, Птичьего гриппа (H5N1), </w:t>
            </w:r>
            <w:proofErr w:type="spellStart"/>
            <w:r>
              <w:rPr>
                <w:color w:val="000000"/>
                <w:sz w:val="22"/>
                <w:szCs w:val="22"/>
              </w:rPr>
              <w:t>Ротавирусы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Свиной грипп (H1N1),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гепатитов,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Энтеровирусы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Возбудители особо опасных инфекций - Легионеллез, Сибирская язва, Туляремия, Холера, Чума;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Возбудители паразитарных болезней - Цисты,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ооц</w:t>
            </w:r>
            <w:r>
              <w:rPr>
                <w:color w:val="000000"/>
                <w:sz w:val="22"/>
                <w:szCs w:val="22"/>
              </w:rPr>
              <w:t>исты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простейших, Яйца и личинки гельминтов;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Патогенные грибы - </w:t>
            </w:r>
            <w:proofErr w:type="spellStart"/>
            <w:r>
              <w:rPr>
                <w:color w:val="000000"/>
                <w:sz w:val="22"/>
                <w:szCs w:val="22"/>
              </w:rPr>
              <w:t>Дерматофитон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Кандида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Спороцидные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свойства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пластиковое ведро или иной вид упаковки, предназначенный для данного вида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дезинфицирующее "Ника-Экстра М Профи" ил</w:t>
            </w:r>
            <w:r>
              <w:rPr>
                <w:color w:val="000000"/>
                <w:sz w:val="22"/>
                <w:szCs w:val="22"/>
              </w:rPr>
              <w:t>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Действующие вещества: N,N-бис(3-аминопропил</w:t>
            </w:r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>одециламин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менее 0,7 %, </w:t>
            </w:r>
            <w:proofErr w:type="spellStart"/>
            <w:r>
              <w:rPr>
                <w:color w:val="000000"/>
                <w:sz w:val="22"/>
                <w:szCs w:val="22"/>
              </w:rPr>
              <w:t>Дидецилдиметиламмоний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не менее 2,7 %, </w:t>
            </w:r>
            <w:proofErr w:type="spellStart"/>
            <w:r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гидрохлорид (ПГМГ) не менее 0,7 %, вспомогательные компоненты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Заявленный показатель активности </w:t>
            </w:r>
            <w:r>
              <w:rPr>
                <w:color w:val="000000"/>
                <w:sz w:val="22"/>
                <w:szCs w:val="22"/>
              </w:rPr>
              <w:t>водородных ионов (</w:t>
            </w:r>
            <w:proofErr w:type="spellStart"/>
            <w:r>
              <w:rPr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color w:val="000000"/>
                <w:sz w:val="22"/>
                <w:szCs w:val="22"/>
              </w:rPr>
              <w:t>): не менее (от 8 до 10)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жидкий концентрат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Свойства: не вызывает коррозии металлов; сохранение свой</w:t>
            </w:r>
            <w:proofErr w:type="gramStart"/>
            <w:r>
              <w:rPr>
                <w:color w:val="000000"/>
                <w:sz w:val="22"/>
                <w:szCs w:val="22"/>
              </w:rPr>
              <w:t>ств пр</w:t>
            </w:r>
            <w:proofErr w:type="gramEnd"/>
            <w:r>
              <w:rPr>
                <w:color w:val="000000"/>
                <w:sz w:val="22"/>
                <w:szCs w:val="22"/>
              </w:rPr>
              <w:t>и замораживании/размораживании; не фиксирует органические загрязнения; не агрессивно по отношению к объектам обработ</w:t>
            </w:r>
            <w:r>
              <w:rPr>
                <w:color w:val="000000"/>
                <w:sz w:val="22"/>
                <w:szCs w:val="22"/>
              </w:rPr>
              <w:t>ки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Активно в отношении: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Бактерии - </w:t>
            </w:r>
            <w:proofErr w:type="spellStart"/>
            <w:r>
              <w:rPr>
                <w:color w:val="000000"/>
                <w:sz w:val="22"/>
                <w:szCs w:val="22"/>
              </w:rPr>
              <w:t>Mycobacterium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tuberculosi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Анаэробны</w:t>
            </w:r>
            <w:proofErr w:type="gramStart"/>
            <w:r>
              <w:rPr>
                <w:color w:val="000000"/>
                <w:sz w:val="22"/>
                <w:szCs w:val="22"/>
              </w:rPr>
              <w:t>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инфекции, Возбудители ВБИ, Грамотрицательные бактерии, Грамположительные бактерии;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Вирусы - Аденовирусы, Атипичной пневмонии, ВИЧ, Герпеса, Грипп, </w:t>
            </w:r>
            <w:proofErr w:type="spellStart"/>
            <w:r>
              <w:rPr>
                <w:color w:val="000000"/>
                <w:sz w:val="22"/>
                <w:szCs w:val="22"/>
              </w:rPr>
              <w:t>Парагрипп</w:t>
            </w:r>
            <w:proofErr w:type="spellEnd"/>
            <w:r>
              <w:rPr>
                <w:color w:val="000000"/>
                <w:sz w:val="22"/>
                <w:szCs w:val="22"/>
              </w:rPr>
              <w:t>, Парентеральных гепатитов,</w:t>
            </w:r>
            <w:r>
              <w:rPr>
                <w:color w:val="000000"/>
                <w:sz w:val="22"/>
                <w:szCs w:val="22"/>
              </w:rPr>
              <w:t xml:space="preserve"> Полиомиелит, Прочие возбудители ОРВИ, Птичьего гриппа (H5N1), </w:t>
            </w:r>
            <w:proofErr w:type="spellStart"/>
            <w:r>
              <w:rPr>
                <w:color w:val="000000"/>
                <w:sz w:val="22"/>
                <w:szCs w:val="22"/>
              </w:rPr>
              <w:t>Ротавирусы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гепатитов,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Энтеровирусы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Патогенные грибы - </w:t>
            </w:r>
            <w:proofErr w:type="spellStart"/>
            <w:r>
              <w:rPr>
                <w:color w:val="000000"/>
                <w:sz w:val="22"/>
                <w:szCs w:val="22"/>
              </w:rPr>
              <w:t>Дерматофитон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Кандида</w:t>
            </w:r>
            <w:proofErr w:type="spellEnd"/>
            <w:r>
              <w:rPr>
                <w:color w:val="000000"/>
                <w:sz w:val="22"/>
                <w:szCs w:val="22"/>
              </w:rPr>
              <w:t>, Плесневые грибы;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Моющие свойства;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Дезодорирующие свойства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</w:t>
            </w:r>
            <w:r>
              <w:rPr>
                <w:color w:val="000000"/>
                <w:sz w:val="22"/>
                <w:szCs w:val="22"/>
              </w:rPr>
              <w:t xml:space="preserve">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A1D8C">
        <w:trPr>
          <w:trHeight w:val="315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для стирки Ника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Назначение: для ручной стирки и стирки в стиральных машинах любого типа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содержит хлора: соответствие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гель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Содержит: АПАВ, </w:t>
            </w:r>
            <w:r>
              <w:rPr>
                <w:color w:val="000000"/>
                <w:sz w:val="22"/>
                <w:szCs w:val="22"/>
              </w:rPr>
              <w:t>НПАВ, функциональные добавки, ароматизирующая добавка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Аромат: свежий ("Прохлада океана")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A1D8C">
        <w:trPr>
          <w:trHeight w:val="315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жидкое "</w:t>
            </w:r>
            <w:proofErr w:type="spellStart"/>
            <w:r>
              <w:rPr>
                <w:color w:val="000000"/>
                <w:sz w:val="22"/>
                <w:szCs w:val="22"/>
              </w:rPr>
              <w:t>МылаМир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Нежность"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Предназначено для ежедневного мытья рук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Внешний вид: однородная жидкость (гел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color w:val="000000"/>
                <w:sz w:val="22"/>
                <w:szCs w:val="22"/>
              </w:rPr>
              <w:t>кремообразная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масса) без посторонних примесей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Цвет: свойственный цвету продукции конкретного названия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Запах: свойственный продукции конкретного названия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Антибактериальное: </w:t>
            </w:r>
            <w:r>
              <w:rPr>
                <w:color w:val="000000"/>
                <w:sz w:val="22"/>
                <w:szCs w:val="22"/>
              </w:rPr>
              <w:t>соответствие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Подходящий тип кожи: для всех типов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чистящее "Ника-Трубочист антибактериальный гель"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Предназначено для</w:t>
            </w:r>
            <w:r>
              <w:rPr>
                <w:color w:val="000000"/>
                <w:sz w:val="22"/>
                <w:szCs w:val="22"/>
              </w:rPr>
              <w:t xml:space="preserve"> устранения и профилактики засоров в канализационных трубах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гель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 от использования: уничтожает микробы, устраняет засоры, устраняет неприятный запах.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Эффективен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холодной воде: соответствие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канистра или иной вид,</w:t>
            </w:r>
            <w:r>
              <w:rPr>
                <w:color w:val="000000"/>
                <w:sz w:val="22"/>
                <w:szCs w:val="22"/>
              </w:rPr>
              <w:t xml:space="preserve">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Объем: не менее 5 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A1D8C">
        <w:trPr>
          <w:trHeight w:val="63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7" w:type="dxa"/>
            <w:shd w:val="clear" w:color="000000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пятновыводитель "Ника" или эквивалент</w:t>
            </w:r>
          </w:p>
        </w:tc>
        <w:tc>
          <w:tcPr>
            <w:tcW w:w="5386" w:type="dxa"/>
          </w:tcPr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предназначено для удаления пятен с одежды, белья, обивки мебели и т.д.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Содержит: кислородный отбеливатель, оптический отбеливатель, </w:t>
            </w:r>
            <w:r>
              <w:rPr>
                <w:color w:val="000000"/>
                <w:sz w:val="22"/>
                <w:szCs w:val="22"/>
              </w:rPr>
              <w:t>энзим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содержит хлора: соответствие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выпуска: порошок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пластиковая банка или иной вид, предназначенный для данного вида товара</w:t>
            </w:r>
          </w:p>
          <w:p w:rsidR="00FA1D8C" w:rsidRDefault="00D16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Фасовка: не менее 1,2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  <w:vAlign w:val="center"/>
          </w:tcPr>
          <w:p w:rsidR="00FA1D8C" w:rsidRDefault="00D1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D165FD" w:rsidRDefault="00D165FD" w:rsidP="00D165FD">
      <w:pPr>
        <w:widowControl w:val="0"/>
        <w:tabs>
          <w:tab w:val="left" w:pos="2835"/>
        </w:tabs>
        <w:spacing w:line="252" w:lineRule="auto"/>
        <w:rPr>
          <w:b/>
          <w:sz w:val="22"/>
          <w:szCs w:val="22"/>
          <w:highlight w:val="yellow"/>
          <w:shd w:val="clear" w:color="auto" w:fill="F9FAFB"/>
        </w:rPr>
      </w:pPr>
      <w:bookmarkStart w:id="1" w:name="_Hlk156558696"/>
      <w:r>
        <w:rPr>
          <w:b/>
          <w:sz w:val="22"/>
          <w:szCs w:val="22"/>
          <w:highlight w:val="yellow"/>
          <w:shd w:val="clear" w:color="auto" w:fill="F9FAFB"/>
        </w:rPr>
        <w:t xml:space="preserve">2. Место поставки: </w:t>
      </w:r>
      <w:r>
        <w:rPr>
          <w:szCs w:val="20"/>
        </w:rPr>
        <w:t>453509</w:t>
      </w:r>
      <w:r w:rsidRPr="003B0E8E">
        <w:rPr>
          <w:szCs w:val="20"/>
        </w:rPr>
        <w:t>, Республик</w:t>
      </w:r>
      <w:r>
        <w:rPr>
          <w:szCs w:val="20"/>
        </w:rPr>
        <w:t xml:space="preserve">а Башкортостан, </w:t>
      </w:r>
      <w:proofErr w:type="spellStart"/>
      <w:r>
        <w:rPr>
          <w:szCs w:val="20"/>
        </w:rPr>
        <w:t>г</w:t>
      </w:r>
      <w:proofErr w:type="gramStart"/>
      <w:r>
        <w:rPr>
          <w:szCs w:val="20"/>
        </w:rPr>
        <w:t>.Б</w:t>
      </w:r>
      <w:proofErr w:type="gramEnd"/>
      <w:r>
        <w:rPr>
          <w:szCs w:val="20"/>
        </w:rPr>
        <w:t>елорецк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ул.Карла</w:t>
      </w:r>
      <w:proofErr w:type="spellEnd"/>
      <w:r>
        <w:rPr>
          <w:szCs w:val="20"/>
        </w:rPr>
        <w:t xml:space="preserve"> Маркса 59а</w:t>
      </w:r>
      <w:r>
        <w:rPr>
          <w:b/>
          <w:sz w:val="22"/>
          <w:szCs w:val="22"/>
          <w:highlight w:val="yellow"/>
          <w:shd w:val="clear" w:color="auto" w:fill="F9FAFB"/>
        </w:rPr>
        <w:t xml:space="preserve"> </w:t>
      </w:r>
    </w:p>
    <w:p w:rsidR="00FA1D8C" w:rsidRDefault="00D165FD" w:rsidP="00D165FD">
      <w:pPr>
        <w:widowControl w:val="0"/>
        <w:tabs>
          <w:tab w:val="left" w:pos="2835"/>
        </w:tabs>
        <w:spacing w:line="252" w:lineRule="auto"/>
        <w:rPr>
          <w:bCs/>
          <w:sz w:val="22"/>
          <w:szCs w:val="22"/>
          <w:shd w:val="clear" w:color="auto" w:fill="F9FAFB"/>
        </w:rPr>
      </w:pPr>
      <w:bookmarkStart w:id="2" w:name="_GoBack"/>
      <w:bookmarkEnd w:id="2"/>
      <w:r>
        <w:rPr>
          <w:b/>
          <w:sz w:val="22"/>
          <w:szCs w:val="22"/>
          <w:highlight w:val="yellow"/>
          <w:shd w:val="clear" w:color="auto" w:fill="F9FAFB"/>
        </w:rPr>
        <w:t xml:space="preserve">3. Срок поставки: </w:t>
      </w:r>
      <w:bookmarkStart w:id="3" w:name="_Hlk156558819"/>
      <w:r>
        <w:rPr>
          <w:sz w:val="22"/>
          <w:szCs w:val="22"/>
          <w:highlight w:val="yellow"/>
        </w:rPr>
        <w:t>с момента заключения договора до 31.0</w:t>
      </w:r>
      <w:r>
        <w:rPr>
          <w:sz w:val="22"/>
          <w:szCs w:val="22"/>
          <w:highlight w:val="yellow"/>
        </w:rPr>
        <w:t>8</w:t>
      </w:r>
      <w:r>
        <w:rPr>
          <w:sz w:val="22"/>
          <w:szCs w:val="22"/>
          <w:highlight w:val="yellow"/>
        </w:rPr>
        <w:t>.2024 г. по заявкам Заказчика.</w:t>
      </w:r>
      <w:bookmarkEnd w:id="3"/>
    </w:p>
    <w:bookmarkEnd w:id="0"/>
    <w:bookmarkEnd w:id="1"/>
    <w:p w:rsidR="00FA1D8C" w:rsidRDefault="00D165FD">
      <w:pPr>
        <w:spacing w:line="25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4. Требования к качеству, безопасности товара: </w:t>
      </w:r>
    </w:p>
    <w:p w:rsidR="00FA1D8C" w:rsidRDefault="00D165FD">
      <w:pPr>
        <w:spacing w:line="252" w:lineRule="auto"/>
        <w:jc w:val="both"/>
        <w:rPr>
          <w:rFonts w:eastAsia="DejaVu Sans"/>
          <w:b/>
          <w:sz w:val="22"/>
          <w:szCs w:val="22"/>
          <w:lang w:eastAsia="zh-CN"/>
        </w:rPr>
      </w:pPr>
      <w:r>
        <w:rPr>
          <w:rFonts w:eastAsia="NSimSun"/>
          <w:sz w:val="22"/>
          <w:szCs w:val="22"/>
          <w:lang w:eastAsia="en-US"/>
        </w:rPr>
        <w:t>4.1. Поставляемый товар должен соответствовать заданным функциональным и качественным характе</w:t>
      </w:r>
      <w:r>
        <w:rPr>
          <w:rFonts w:eastAsia="NSimSun"/>
          <w:sz w:val="22"/>
          <w:szCs w:val="22"/>
          <w:lang w:eastAsia="en-US"/>
        </w:rPr>
        <w:t xml:space="preserve">ристикам; </w:t>
      </w:r>
    </w:p>
    <w:p w:rsidR="00FA1D8C" w:rsidRDefault="00D165FD">
      <w:pPr>
        <w:spacing w:line="25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eastAsia="NSimSun"/>
          <w:spacing w:val="-1"/>
          <w:sz w:val="22"/>
          <w:szCs w:val="22"/>
          <w:lang w:eastAsia="en-US"/>
        </w:rPr>
        <w:t xml:space="preserve">иметь торговую </w:t>
      </w:r>
      <w:r>
        <w:rPr>
          <w:rFonts w:eastAsia="NSimSun"/>
          <w:sz w:val="22"/>
          <w:szCs w:val="22"/>
          <w:lang w:eastAsia="en-US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</w:t>
      </w:r>
      <w:r>
        <w:rPr>
          <w:rFonts w:eastAsia="NSimSun"/>
          <w:sz w:val="22"/>
          <w:szCs w:val="22"/>
          <w:lang w:eastAsia="en-US"/>
        </w:rPr>
        <w:t xml:space="preserve">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FA1D8C" w:rsidRDefault="00D165FD">
      <w:pPr>
        <w:spacing w:line="252" w:lineRule="auto"/>
        <w:jc w:val="both"/>
        <w:rPr>
          <w:rFonts w:eastAsia="NSimSun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 xml:space="preserve">4.3. Поставляемый Товар должен являться новым, ранее не использованным (все составные части </w:t>
      </w:r>
      <w:r>
        <w:rPr>
          <w:rFonts w:eastAsia="NSimSun"/>
          <w:sz w:val="22"/>
          <w:szCs w:val="22"/>
          <w:lang w:eastAsia="en-US"/>
        </w:rPr>
        <w:t>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FA1D8C" w:rsidRDefault="00D165FD">
      <w:pPr>
        <w:widowControl w:val="0"/>
        <w:shd w:val="clear" w:color="auto" w:fill="FFFFFF"/>
        <w:tabs>
          <w:tab w:val="left" w:pos="0"/>
        </w:tabs>
        <w:spacing w:line="252" w:lineRule="auto"/>
        <w:jc w:val="both"/>
        <w:rPr>
          <w:rFonts w:eastAsia="DejaVu Sans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>4.4. На товаре не должно быть следов механических повреждений, изменений вида комплектующих;</w:t>
      </w:r>
    </w:p>
    <w:p w:rsidR="00FA1D8C" w:rsidRDefault="00D165FD">
      <w:pPr>
        <w:spacing w:line="252" w:lineRule="auto"/>
        <w:jc w:val="both"/>
        <w:rPr>
          <w:rFonts w:eastAsia="DejaVu Sans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>4.5. Товар должен б</w:t>
      </w:r>
      <w:r>
        <w:rPr>
          <w:rFonts w:eastAsia="NSimSun"/>
          <w:sz w:val="22"/>
          <w:szCs w:val="22"/>
          <w:lang w:eastAsia="en-US"/>
        </w:rPr>
        <w:t>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FA1D8C" w:rsidRDefault="00D165FD">
      <w:pPr>
        <w:spacing w:line="252" w:lineRule="auto"/>
        <w:jc w:val="both"/>
        <w:rPr>
          <w:rFonts w:eastAsia="NSimSun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>4.6. Товар должен отвечать требованиям безопасности ж</w:t>
      </w:r>
      <w:r>
        <w:rPr>
          <w:rFonts w:eastAsia="NSimSun"/>
          <w:sz w:val="22"/>
          <w:szCs w:val="22"/>
          <w:lang w:eastAsia="en-US"/>
        </w:rPr>
        <w:t>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FA1D8C" w:rsidRDefault="00D165FD">
      <w:pPr>
        <w:spacing w:line="25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4.7. Гарантийные обязательства должны распространяться на каждую единицу товара с момента приемки товар</w:t>
      </w:r>
      <w:r>
        <w:rPr>
          <w:rFonts w:eastAsia="Calibri"/>
          <w:sz w:val="22"/>
          <w:szCs w:val="22"/>
          <w:lang w:eastAsia="en-US"/>
        </w:rPr>
        <w:t>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FA1D8C" w:rsidRDefault="00D165FD">
      <w:pPr>
        <w:spacing w:line="25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5. Требования к упаковке, маркировке</w:t>
      </w:r>
      <w:r>
        <w:rPr>
          <w:rFonts w:eastAsia="Calibri"/>
          <w:b/>
          <w:sz w:val="22"/>
          <w:szCs w:val="22"/>
          <w:lang w:eastAsia="en-US"/>
        </w:rPr>
        <w:t xml:space="preserve"> товара:</w:t>
      </w:r>
    </w:p>
    <w:p w:rsidR="00FA1D8C" w:rsidRDefault="00D165FD">
      <w:pPr>
        <w:tabs>
          <w:tab w:val="left" w:pos="0"/>
        </w:tabs>
        <w:spacing w:line="252" w:lineRule="auto"/>
        <w:jc w:val="both"/>
        <w:rPr>
          <w:rFonts w:eastAsia="NSimSun"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>5.1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</w:t>
      </w:r>
      <w:r>
        <w:rPr>
          <w:rFonts w:eastAsia="NSimSun"/>
          <w:sz w:val="22"/>
          <w:szCs w:val="22"/>
          <w:lang w:eastAsia="en-US"/>
        </w:rPr>
        <w:t xml:space="preserve"> маркировкой;</w:t>
      </w:r>
    </w:p>
    <w:p w:rsidR="00FA1D8C" w:rsidRDefault="00D165FD">
      <w:pPr>
        <w:tabs>
          <w:tab w:val="left" w:pos="0"/>
        </w:tabs>
        <w:spacing w:line="252" w:lineRule="auto"/>
        <w:jc w:val="both"/>
        <w:rPr>
          <w:rFonts w:eastAsia="NSimSun"/>
          <w:b/>
          <w:sz w:val="22"/>
          <w:szCs w:val="22"/>
          <w:lang w:eastAsia="en-US"/>
        </w:rPr>
      </w:pPr>
      <w:r>
        <w:rPr>
          <w:rFonts w:eastAsia="NSimSun"/>
          <w:sz w:val="22"/>
          <w:szCs w:val="22"/>
          <w:lang w:eastAsia="en-US"/>
        </w:rPr>
        <w:t>5.2.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sectPr w:rsidR="00FA1D8C">
      <w:footerReference w:type="default" r:id="rId9"/>
      <w:pgSz w:w="11906" w:h="16838"/>
      <w:pgMar w:top="1134" w:right="567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5FD">
      <w:r>
        <w:separator/>
      </w:r>
    </w:p>
  </w:endnote>
  <w:endnote w:type="continuationSeparator" w:id="0">
    <w:p w:rsidR="00000000" w:rsidRDefault="00D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8C" w:rsidRDefault="00FA1D8C">
    <w:pPr>
      <w:pStyle w:val="aff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5FD">
      <w:r>
        <w:separator/>
      </w:r>
    </w:p>
  </w:footnote>
  <w:footnote w:type="continuationSeparator" w:id="0">
    <w:p w:rsidR="00000000" w:rsidRDefault="00D1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49E"/>
    <w:multiLevelType w:val="multilevel"/>
    <w:tmpl w:val="555A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52"/>
    <w:rsid w:val="000009F6"/>
    <w:rsid w:val="000B6882"/>
    <w:rsid w:val="00162DC0"/>
    <w:rsid w:val="00162DE9"/>
    <w:rsid w:val="001E713A"/>
    <w:rsid w:val="001F0C47"/>
    <w:rsid w:val="001F1129"/>
    <w:rsid w:val="002001BC"/>
    <w:rsid w:val="0033667C"/>
    <w:rsid w:val="00345DAC"/>
    <w:rsid w:val="004B6186"/>
    <w:rsid w:val="004C6A14"/>
    <w:rsid w:val="004E0373"/>
    <w:rsid w:val="005C3E0B"/>
    <w:rsid w:val="00626BF6"/>
    <w:rsid w:val="006900A6"/>
    <w:rsid w:val="006B0C3B"/>
    <w:rsid w:val="00711AC7"/>
    <w:rsid w:val="008151BD"/>
    <w:rsid w:val="008B32DA"/>
    <w:rsid w:val="00AB3452"/>
    <w:rsid w:val="00B85E29"/>
    <w:rsid w:val="00D165FD"/>
    <w:rsid w:val="00DC4D44"/>
    <w:rsid w:val="00FA1D8C"/>
    <w:rsid w:val="00FB5F60"/>
    <w:rsid w:val="794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qFormat="1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table of figures" w:semiHidden="0"/>
    <w:lsdException w:name="footnote reference" w:semiHidden="0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annotation text"/>
    <w:basedOn w:val="a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subject"/>
    <w:basedOn w:val="ac"/>
    <w:next w:val="ac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3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4">
    <w:name w:val="Title"/>
    <w:basedOn w:val="a"/>
    <w:next w:val="af1"/>
    <w:link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List"/>
    <w:basedOn w:val="af1"/>
    <w:rPr>
      <w:rFonts w:cs="Arial"/>
    </w:rPr>
  </w:style>
  <w:style w:type="paragraph" w:styleId="af8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styleId="af9">
    <w:name w:val="Subtitle"/>
    <w:basedOn w:val="a"/>
    <w:next w:val="a"/>
    <w:link w:val="afa"/>
    <w:uiPriority w:val="11"/>
    <w:qFormat/>
    <w:pPr>
      <w:spacing w:before="200" w:after="200"/>
    </w:p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5">
    <w:name w:val="Название Знак"/>
    <w:basedOn w:val="a0"/>
    <w:link w:val="af4"/>
    <w:uiPriority w:val="10"/>
    <w:qFormat/>
    <w:rPr>
      <w:sz w:val="48"/>
      <w:szCs w:val="48"/>
    </w:rPr>
  </w:style>
  <w:style w:type="character" w:customStyle="1" w:styleId="afa">
    <w:name w:val="Подзаголовок Знак"/>
    <w:basedOn w:val="a0"/>
    <w:link w:val="af9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qFormat/>
    <w:rPr>
      <w:i/>
    </w:rPr>
  </w:style>
  <w:style w:type="character" w:customStyle="1" w:styleId="11">
    <w:name w:val="Верхний колонтитул Знак1"/>
    <w:basedOn w:val="a0"/>
    <w:link w:val="af0"/>
    <w:uiPriority w:val="99"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link w:val="af6"/>
    <w:uiPriority w:val="99"/>
    <w:qFormat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4">
    <w:name w:val="Заголовок оглавления1"/>
    <w:uiPriority w:val="39"/>
    <w:unhideWhenUsed/>
    <w:rPr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uiPriority w:val="99"/>
    <w:qFormat/>
  </w:style>
  <w:style w:type="character" w:customStyle="1" w:styleId="aff">
    <w:name w:val="Нижний колонтитул Знак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0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f1">
    <w:name w:val="Тема примечания Знак"/>
    <w:basedOn w:val="aff0"/>
    <w:uiPriority w:val="99"/>
    <w:semiHidden/>
    <w:qFormat/>
    <w:rPr>
      <w:b/>
      <w:bCs/>
      <w:sz w:val="20"/>
      <w:szCs w:val="20"/>
    </w:rPr>
  </w:style>
  <w:style w:type="character" w:customStyle="1" w:styleId="af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f3">
    <w:name w:val="Колонтитул"/>
    <w:basedOn w:val="a"/>
    <w:qFormat/>
  </w:style>
  <w:style w:type="paragraph" w:styleId="aff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</w:style>
  <w:style w:type="character" w:customStyle="1" w:styleId="apple-converted-space">
    <w:name w:val="apple-converted-space"/>
  </w:style>
  <w:style w:type="character" w:customStyle="1" w:styleId="product-classificationname">
    <w:name w:val="product-classification__name"/>
    <w:basedOn w:val="a0"/>
  </w:style>
  <w:style w:type="character" w:customStyle="1" w:styleId="product-classificationvalues">
    <w:name w:val="product-classification__values"/>
    <w:basedOn w:val="a0"/>
  </w:style>
  <w:style w:type="character" w:customStyle="1" w:styleId="i-pl5">
    <w:name w:val="i-pl5"/>
    <w:basedOn w:val="a0"/>
  </w:style>
  <w:style w:type="character" w:customStyle="1" w:styleId="product-featuresname">
    <w:name w:val="product-features__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qFormat="1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table of figures" w:semiHidden="0"/>
    <w:lsdException w:name="footnote reference" w:semiHidden="0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annotation text"/>
    <w:basedOn w:val="a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subject"/>
    <w:basedOn w:val="ac"/>
    <w:next w:val="ac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3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4">
    <w:name w:val="Title"/>
    <w:basedOn w:val="a"/>
    <w:next w:val="af1"/>
    <w:link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List"/>
    <w:basedOn w:val="af1"/>
    <w:rPr>
      <w:rFonts w:cs="Arial"/>
    </w:rPr>
  </w:style>
  <w:style w:type="paragraph" w:styleId="af8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styleId="af9">
    <w:name w:val="Subtitle"/>
    <w:basedOn w:val="a"/>
    <w:next w:val="a"/>
    <w:link w:val="afa"/>
    <w:uiPriority w:val="11"/>
    <w:qFormat/>
    <w:pPr>
      <w:spacing w:before="200" w:after="200"/>
    </w:p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5">
    <w:name w:val="Название Знак"/>
    <w:basedOn w:val="a0"/>
    <w:link w:val="af4"/>
    <w:uiPriority w:val="10"/>
    <w:qFormat/>
    <w:rPr>
      <w:sz w:val="48"/>
      <w:szCs w:val="48"/>
    </w:rPr>
  </w:style>
  <w:style w:type="character" w:customStyle="1" w:styleId="afa">
    <w:name w:val="Подзаголовок Знак"/>
    <w:basedOn w:val="a0"/>
    <w:link w:val="af9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qFormat/>
    <w:rPr>
      <w:i/>
    </w:rPr>
  </w:style>
  <w:style w:type="character" w:customStyle="1" w:styleId="11">
    <w:name w:val="Верхний колонтитул Знак1"/>
    <w:basedOn w:val="a0"/>
    <w:link w:val="af0"/>
    <w:uiPriority w:val="99"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link w:val="af6"/>
    <w:uiPriority w:val="99"/>
    <w:qFormat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4">
    <w:name w:val="Заголовок оглавления1"/>
    <w:uiPriority w:val="39"/>
    <w:unhideWhenUsed/>
    <w:rPr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uiPriority w:val="99"/>
    <w:qFormat/>
  </w:style>
  <w:style w:type="character" w:customStyle="1" w:styleId="aff">
    <w:name w:val="Нижний колонтитул Знак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0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f1">
    <w:name w:val="Тема примечания Знак"/>
    <w:basedOn w:val="aff0"/>
    <w:uiPriority w:val="99"/>
    <w:semiHidden/>
    <w:qFormat/>
    <w:rPr>
      <w:b/>
      <w:bCs/>
      <w:sz w:val="20"/>
      <w:szCs w:val="20"/>
    </w:rPr>
  </w:style>
  <w:style w:type="character" w:customStyle="1" w:styleId="af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f3">
    <w:name w:val="Колонтитул"/>
    <w:basedOn w:val="a"/>
    <w:qFormat/>
  </w:style>
  <w:style w:type="paragraph" w:styleId="aff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</w:style>
  <w:style w:type="character" w:customStyle="1" w:styleId="apple-converted-space">
    <w:name w:val="apple-converted-space"/>
  </w:style>
  <w:style w:type="character" w:customStyle="1" w:styleId="product-classificationname">
    <w:name w:val="product-classification__name"/>
    <w:basedOn w:val="a0"/>
  </w:style>
  <w:style w:type="character" w:customStyle="1" w:styleId="product-classificationvalues">
    <w:name w:val="product-classification__values"/>
    <w:basedOn w:val="a0"/>
  </w:style>
  <w:style w:type="character" w:customStyle="1" w:styleId="i-pl5">
    <w:name w:val="i-pl5"/>
    <w:basedOn w:val="a0"/>
  </w:style>
  <w:style w:type="character" w:customStyle="1" w:styleId="product-featuresname">
    <w:name w:val="product-features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1834-A8F2-4845-8447-CD5CCDEB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Пользователь</cp:lastModifiedBy>
  <cp:revision>3</cp:revision>
  <cp:lastPrinted>2024-03-25T04:08:00Z</cp:lastPrinted>
  <dcterms:created xsi:type="dcterms:W3CDTF">2024-03-21T13:10:00Z</dcterms:created>
  <dcterms:modified xsi:type="dcterms:W3CDTF">2024-04-02T05:36:00Z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AEAFCD59AE4148E39F947B8661066840_12</vt:lpwstr>
  </property>
</Properties>
</file>