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17" w:rsidRPr="00BE59A7" w:rsidRDefault="00B566F3" w:rsidP="00B566F3">
      <w:pPr>
        <w:keepNext/>
        <w:tabs>
          <w:tab w:val="left" w:pos="9500"/>
        </w:tabs>
        <w:spacing w:before="240" w:after="60"/>
        <w:jc w:val="center"/>
        <w:outlineLvl w:val="0"/>
        <w:rPr>
          <w:bCs/>
          <w:kern w:val="28"/>
          <w:sz w:val="23"/>
          <w:szCs w:val="23"/>
        </w:rPr>
      </w:pPr>
      <w:bookmarkStart w:id="0" w:name="_Toc354752679"/>
      <w:r w:rsidRPr="00BE59A7">
        <w:rPr>
          <w:bCs/>
          <w:kern w:val="28"/>
          <w:sz w:val="23"/>
          <w:szCs w:val="23"/>
        </w:rPr>
        <w:t xml:space="preserve">федеральное государственное бюджетное образовательное учреждение высшего образования «Оренбургский государственный медицинский университет» </w:t>
      </w:r>
    </w:p>
    <w:p w:rsidR="00B566F3" w:rsidRPr="00BE59A7" w:rsidRDefault="00B566F3" w:rsidP="00B566F3">
      <w:pPr>
        <w:keepNext/>
        <w:tabs>
          <w:tab w:val="left" w:pos="9500"/>
        </w:tabs>
        <w:spacing w:before="240" w:after="60"/>
        <w:jc w:val="center"/>
        <w:outlineLvl w:val="0"/>
        <w:rPr>
          <w:bCs/>
          <w:kern w:val="28"/>
          <w:sz w:val="23"/>
          <w:szCs w:val="23"/>
        </w:rPr>
      </w:pPr>
      <w:r w:rsidRPr="00BE59A7">
        <w:rPr>
          <w:bCs/>
          <w:kern w:val="28"/>
          <w:sz w:val="23"/>
          <w:szCs w:val="23"/>
        </w:rPr>
        <w:t>Министерства здравоохранения Российской Федерации</w:t>
      </w:r>
    </w:p>
    <w:p w:rsidR="00B566F3" w:rsidRPr="00BE59A7" w:rsidRDefault="00B566F3" w:rsidP="00B566F3">
      <w:pPr>
        <w:keepNext/>
        <w:tabs>
          <w:tab w:val="left" w:pos="9500"/>
        </w:tabs>
        <w:spacing w:before="240" w:after="60"/>
        <w:ind w:left="432"/>
        <w:jc w:val="center"/>
        <w:outlineLvl w:val="0"/>
        <w:rPr>
          <w:kern w:val="28"/>
          <w:sz w:val="23"/>
          <w:szCs w:val="23"/>
        </w:rPr>
      </w:pPr>
      <w:r w:rsidRPr="00BE59A7">
        <w:rPr>
          <w:kern w:val="28"/>
          <w:sz w:val="23"/>
          <w:szCs w:val="23"/>
        </w:rPr>
        <w:t>ФГБОУ ВО ОрГМУ Минздрава России</w:t>
      </w:r>
    </w:p>
    <w:p w:rsidR="000630DF" w:rsidRDefault="000630DF" w:rsidP="00B566F3">
      <w:pPr>
        <w:keepNext/>
        <w:tabs>
          <w:tab w:val="left" w:pos="9500"/>
        </w:tabs>
        <w:spacing w:before="240" w:after="60"/>
        <w:ind w:left="432"/>
        <w:jc w:val="center"/>
        <w:outlineLvl w:val="0"/>
        <w:rPr>
          <w:bCs/>
          <w:kern w:val="28"/>
          <w:sz w:val="23"/>
          <w:szCs w:val="23"/>
        </w:rPr>
      </w:pPr>
      <w:r w:rsidRPr="000630DF">
        <w:rPr>
          <w:bCs/>
          <w:kern w:val="28"/>
          <w:sz w:val="23"/>
          <w:szCs w:val="23"/>
        </w:rPr>
        <w:t xml:space="preserve">460014, Российская Федерация, Оренбургская обл., г.о. г. Оренбург, </w:t>
      </w:r>
    </w:p>
    <w:p w:rsidR="00B566F3" w:rsidRPr="00064DED" w:rsidRDefault="000630DF" w:rsidP="00B566F3">
      <w:pPr>
        <w:keepNext/>
        <w:tabs>
          <w:tab w:val="left" w:pos="9500"/>
        </w:tabs>
        <w:spacing w:before="240" w:after="60"/>
        <w:ind w:left="432"/>
        <w:jc w:val="center"/>
        <w:outlineLvl w:val="0"/>
        <w:rPr>
          <w:bCs/>
          <w:kern w:val="28"/>
          <w:sz w:val="23"/>
          <w:szCs w:val="23"/>
          <w:lang w:val="en-US"/>
        </w:rPr>
      </w:pPr>
      <w:r w:rsidRPr="000630DF">
        <w:rPr>
          <w:bCs/>
          <w:kern w:val="28"/>
          <w:sz w:val="23"/>
          <w:szCs w:val="23"/>
        </w:rPr>
        <w:t xml:space="preserve">г. Оренбург, ул. Советская, зд. </w:t>
      </w:r>
      <w:r w:rsidRPr="00064DED">
        <w:rPr>
          <w:bCs/>
          <w:kern w:val="28"/>
          <w:sz w:val="23"/>
          <w:szCs w:val="23"/>
          <w:lang w:val="en-US"/>
        </w:rPr>
        <w:t>№ 6</w:t>
      </w:r>
    </w:p>
    <w:p w:rsidR="000630DF" w:rsidRPr="00064DED" w:rsidRDefault="000630DF" w:rsidP="00B566F3">
      <w:pPr>
        <w:keepNext/>
        <w:tabs>
          <w:tab w:val="left" w:pos="9500"/>
        </w:tabs>
        <w:spacing w:before="240" w:after="60"/>
        <w:ind w:left="432"/>
        <w:jc w:val="center"/>
        <w:outlineLvl w:val="0"/>
        <w:rPr>
          <w:bCs/>
          <w:kern w:val="28"/>
          <w:sz w:val="23"/>
          <w:szCs w:val="23"/>
          <w:lang w:val="en-US"/>
        </w:rPr>
      </w:pPr>
    </w:p>
    <w:p w:rsidR="00B566F3" w:rsidRPr="00064DED" w:rsidRDefault="00B566F3" w:rsidP="00B566F3">
      <w:pPr>
        <w:tabs>
          <w:tab w:val="left" w:pos="9500"/>
        </w:tabs>
        <w:spacing w:after="60"/>
        <w:jc w:val="center"/>
        <w:rPr>
          <w:b/>
          <w:sz w:val="23"/>
          <w:szCs w:val="23"/>
          <w:lang w:val="en-US"/>
        </w:rPr>
      </w:pPr>
      <w:r w:rsidRPr="00BE59A7">
        <w:rPr>
          <w:b/>
          <w:sz w:val="23"/>
          <w:szCs w:val="23"/>
        </w:rPr>
        <w:t>Тел</w:t>
      </w:r>
      <w:r w:rsidRPr="00064DED">
        <w:rPr>
          <w:b/>
          <w:sz w:val="23"/>
          <w:szCs w:val="23"/>
          <w:lang w:val="en-US"/>
        </w:rPr>
        <w:t>.</w:t>
      </w:r>
      <w:r w:rsidR="00B2464E" w:rsidRPr="00064DED">
        <w:rPr>
          <w:b/>
          <w:sz w:val="23"/>
          <w:szCs w:val="23"/>
          <w:lang w:val="en-US"/>
        </w:rPr>
        <w:t xml:space="preserve"> </w:t>
      </w:r>
      <w:r w:rsidRPr="00064DED">
        <w:rPr>
          <w:b/>
          <w:sz w:val="23"/>
          <w:szCs w:val="23"/>
          <w:lang w:val="en-US"/>
        </w:rPr>
        <w:t xml:space="preserve">(3532) </w:t>
      </w:r>
      <w:r w:rsidR="00195A4D" w:rsidRPr="00064DED">
        <w:rPr>
          <w:b/>
          <w:sz w:val="23"/>
          <w:szCs w:val="23"/>
          <w:lang w:val="en-US"/>
        </w:rPr>
        <w:t>500-606</w:t>
      </w:r>
    </w:p>
    <w:p w:rsidR="00B566F3" w:rsidRPr="00064DED" w:rsidRDefault="00B566F3" w:rsidP="00B566F3">
      <w:pPr>
        <w:tabs>
          <w:tab w:val="left" w:pos="9500"/>
        </w:tabs>
        <w:spacing w:after="60"/>
        <w:jc w:val="center"/>
        <w:rPr>
          <w:b/>
          <w:sz w:val="23"/>
          <w:szCs w:val="23"/>
          <w:lang w:val="en-US"/>
        </w:rPr>
      </w:pPr>
      <w:r w:rsidRPr="00BE59A7">
        <w:rPr>
          <w:b/>
          <w:sz w:val="23"/>
          <w:szCs w:val="23"/>
          <w:lang w:val="en-US"/>
        </w:rPr>
        <w:t>E</w:t>
      </w:r>
      <w:r w:rsidRPr="00064DED">
        <w:rPr>
          <w:b/>
          <w:sz w:val="23"/>
          <w:szCs w:val="23"/>
          <w:lang w:val="en-US"/>
        </w:rPr>
        <w:t>-</w:t>
      </w:r>
      <w:r w:rsidRPr="00BE59A7">
        <w:rPr>
          <w:b/>
          <w:sz w:val="23"/>
          <w:szCs w:val="23"/>
          <w:lang w:val="en-US"/>
        </w:rPr>
        <w:t>mail</w:t>
      </w:r>
      <w:r w:rsidRPr="00064DED">
        <w:rPr>
          <w:b/>
          <w:sz w:val="23"/>
          <w:szCs w:val="23"/>
          <w:lang w:val="en-US"/>
        </w:rPr>
        <w:t xml:space="preserve">: </w:t>
      </w:r>
      <w:r w:rsidR="00CE4EBA" w:rsidRPr="00CE4EBA">
        <w:rPr>
          <w:b/>
          <w:sz w:val="23"/>
          <w:szCs w:val="23"/>
          <w:lang w:val="en-US"/>
        </w:rPr>
        <w:t>office</w:t>
      </w:r>
      <w:r w:rsidR="00CE4EBA" w:rsidRPr="00064DED">
        <w:rPr>
          <w:b/>
          <w:sz w:val="23"/>
          <w:szCs w:val="23"/>
          <w:lang w:val="en-US"/>
        </w:rPr>
        <w:t>@</w:t>
      </w:r>
      <w:r w:rsidR="00CE4EBA" w:rsidRPr="00CE4EBA">
        <w:rPr>
          <w:b/>
          <w:sz w:val="23"/>
          <w:szCs w:val="23"/>
          <w:lang w:val="en-US"/>
        </w:rPr>
        <w:t>orgma</w:t>
      </w:r>
      <w:r w:rsidR="00CE4EBA" w:rsidRPr="00064DED">
        <w:rPr>
          <w:b/>
          <w:sz w:val="23"/>
          <w:szCs w:val="23"/>
          <w:lang w:val="en-US"/>
        </w:rPr>
        <w:t>.</w:t>
      </w:r>
      <w:r w:rsidR="00CE4EBA" w:rsidRPr="00CE4EBA">
        <w:rPr>
          <w:b/>
          <w:sz w:val="23"/>
          <w:szCs w:val="23"/>
          <w:lang w:val="en-US"/>
        </w:rPr>
        <w:t>ru</w:t>
      </w:r>
      <w:r w:rsidRPr="00064DED">
        <w:rPr>
          <w:b/>
          <w:sz w:val="23"/>
          <w:szCs w:val="23"/>
          <w:lang w:val="en-US"/>
        </w:rPr>
        <w:t xml:space="preserve">, </w:t>
      </w:r>
      <w:r w:rsidR="00195A4D" w:rsidRPr="00BE59A7">
        <w:rPr>
          <w:b/>
          <w:sz w:val="23"/>
          <w:szCs w:val="23"/>
          <w:lang w:val="en-US"/>
        </w:rPr>
        <w:t>oks</w:t>
      </w:r>
      <w:r w:rsidRPr="00064DED">
        <w:rPr>
          <w:b/>
          <w:sz w:val="23"/>
          <w:szCs w:val="23"/>
          <w:lang w:val="en-US"/>
        </w:rPr>
        <w:t>@</w:t>
      </w:r>
      <w:r w:rsidRPr="00BE59A7">
        <w:rPr>
          <w:b/>
          <w:sz w:val="23"/>
          <w:szCs w:val="23"/>
          <w:lang w:val="en-US"/>
        </w:rPr>
        <w:t>orgma</w:t>
      </w:r>
      <w:r w:rsidRPr="00064DED">
        <w:rPr>
          <w:b/>
          <w:sz w:val="23"/>
          <w:szCs w:val="23"/>
          <w:lang w:val="en-US"/>
        </w:rPr>
        <w:t>.</w:t>
      </w:r>
      <w:r w:rsidRPr="00BE59A7">
        <w:rPr>
          <w:b/>
          <w:sz w:val="23"/>
          <w:szCs w:val="23"/>
          <w:lang w:val="en-US"/>
        </w:rPr>
        <w:t>ru</w:t>
      </w:r>
    </w:p>
    <w:p w:rsidR="00B566F3" w:rsidRPr="00064DED" w:rsidRDefault="00B566F3" w:rsidP="00B566F3">
      <w:pPr>
        <w:tabs>
          <w:tab w:val="left" w:pos="9500"/>
        </w:tabs>
        <w:spacing w:after="60"/>
        <w:jc w:val="center"/>
        <w:rPr>
          <w:b/>
          <w:sz w:val="23"/>
          <w:szCs w:val="23"/>
          <w:lang w:val="en-US"/>
        </w:rPr>
      </w:pPr>
    </w:p>
    <w:p w:rsidR="00B566F3" w:rsidRPr="00064DED" w:rsidRDefault="00B566F3" w:rsidP="00B566F3">
      <w:pPr>
        <w:spacing w:after="60"/>
        <w:jc w:val="center"/>
        <w:rPr>
          <w:b/>
          <w:sz w:val="23"/>
          <w:szCs w:val="23"/>
          <w:lang w:val="en-US"/>
        </w:rPr>
      </w:pPr>
    </w:p>
    <w:p w:rsidR="00B566F3" w:rsidRPr="00064DED" w:rsidRDefault="00B566F3" w:rsidP="00B566F3">
      <w:pPr>
        <w:spacing w:after="60"/>
        <w:jc w:val="center"/>
        <w:rPr>
          <w:b/>
          <w:sz w:val="23"/>
          <w:szCs w:val="23"/>
          <w:lang w:val="en-US"/>
        </w:rPr>
      </w:pPr>
    </w:p>
    <w:p w:rsidR="00B566F3" w:rsidRPr="00BE59A7" w:rsidRDefault="00B566F3" w:rsidP="00B566F3">
      <w:pPr>
        <w:spacing w:after="60"/>
        <w:jc w:val="both"/>
        <w:rPr>
          <w:b/>
          <w:sz w:val="23"/>
          <w:szCs w:val="23"/>
        </w:rPr>
      </w:pPr>
      <w:r w:rsidRPr="00064DED">
        <w:rPr>
          <w:b/>
          <w:sz w:val="23"/>
          <w:szCs w:val="23"/>
          <w:lang w:val="en-US"/>
        </w:rPr>
        <w:t xml:space="preserve">                                                                         </w:t>
      </w:r>
      <w:r w:rsidR="00BE362D" w:rsidRPr="00064DED">
        <w:rPr>
          <w:b/>
          <w:sz w:val="23"/>
          <w:szCs w:val="23"/>
          <w:lang w:val="en-US"/>
        </w:rPr>
        <w:t xml:space="preserve">                 </w:t>
      </w:r>
      <w:r w:rsidRPr="00064DED">
        <w:rPr>
          <w:b/>
          <w:sz w:val="23"/>
          <w:szCs w:val="23"/>
          <w:lang w:val="en-US"/>
        </w:rPr>
        <w:t xml:space="preserve"> </w:t>
      </w:r>
      <w:r w:rsidR="001E3DDC" w:rsidRPr="00064DED">
        <w:rPr>
          <w:b/>
          <w:sz w:val="23"/>
          <w:szCs w:val="23"/>
          <w:lang w:val="en-US"/>
        </w:rPr>
        <w:t xml:space="preserve">                                       </w:t>
      </w:r>
      <w:r w:rsidRPr="00BE59A7">
        <w:rPr>
          <w:b/>
          <w:sz w:val="23"/>
          <w:szCs w:val="23"/>
        </w:rPr>
        <w:t>«Утверждаю»</w:t>
      </w:r>
    </w:p>
    <w:p w:rsidR="00B566F3" w:rsidRPr="00BE59A7" w:rsidRDefault="00B566F3" w:rsidP="00D31C98">
      <w:pPr>
        <w:spacing w:after="60"/>
        <w:jc w:val="right"/>
        <w:rPr>
          <w:b/>
          <w:sz w:val="23"/>
          <w:szCs w:val="23"/>
        </w:rPr>
      </w:pPr>
      <w:r w:rsidRPr="00BE59A7">
        <w:rPr>
          <w:b/>
          <w:sz w:val="23"/>
          <w:szCs w:val="23"/>
        </w:rPr>
        <w:t xml:space="preserve">                                                                          </w:t>
      </w:r>
      <w:r w:rsidR="00BE362D">
        <w:rPr>
          <w:b/>
          <w:sz w:val="23"/>
          <w:szCs w:val="23"/>
        </w:rPr>
        <w:t xml:space="preserve">                 </w:t>
      </w:r>
      <w:r w:rsidRPr="00BE59A7">
        <w:rPr>
          <w:b/>
          <w:sz w:val="23"/>
          <w:szCs w:val="23"/>
        </w:rPr>
        <w:t xml:space="preserve"> </w:t>
      </w:r>
      <w:r w:rsidR="00603F87">
        <w:rPr>
          <w:b/>
          <w:sz w:val="23"/>
          <w:szCs w:val="23"/>
        </w:rPr>
        <w:t xml:space="preserve">Начальник отдела закупок и </w:t>
      </w:r>
      <w:r w:rsidR="00D31C98">
        <w:rPr>
          <w:b/>
          <w:sz w:val="23"/>
          <w:szCs w:val="23"/>
        </w:rPr>
        <w:t xml:space="preserve">                        </w:t>
      </w:r>
      <w:r w:rsidR="00603F87">
        <w:rPr>
          <w:b/>
          <w:sz w:val="23"/>
          <w:szCs w:val="23"/>
        </w:rPr>
        <w:t>контрактов</w:t>
      </w:r>
    </w:p>
    <w:p w:rsidR="00B566F3" w:rsidRPr="00BE59A7" w:rsidRDefault="00B566F3" w:rsidP="00B566F3">
      <w:pPr>
        <w:spacing w:after="60"/>
        <w:jc w:val="both"/>
        <w:rPr>
          <w:b/>
          <w:sz w:val="23"/>
          <w:szCs w:val="23"/>
        </w:rPr>
      </w:pPr>
    </w:p>
    <w:p w:rsidR="00B566F3" w:rsidRPr="00BE59A7" w:rsidRDefault="00603F87" w:rsidP="001E3DDC">
      <w:pPr>
        <w:spacing w:after="60"/>
        <w:jc w:val="right"/>
        <w:rPr>
          <w:b/>
          <w:sz w:val="23"/>
          <w:szCs w:val="23"/>
        </w:rPr>
      </w:pPr>
      <w:r>
        <w:rPr>
          <w:b/>
          <w:sz w:val="23"/>
          <w:szCs w:val="23"/>
        </w:rPr>
        <w:t xml:space="preserve">                                                                                            ____</w:t>
      </w:r>
      <w:r w:rsidR="00B566F3" w:rsidRPr="00BE59A7">
        <w:rPr>
          <w:b/>
          <w:sz w:val="23"/>
          <w:szCs w:val="23"/>
        </w:rPr>
        <w:t>________</w:t>
      </w:r>
      <w:r>
        <w:rPr>
          <w:b/>
          <w:sz w:val="23"/>
          <w:szCs w:val="23"/>
        </w:rPr>
        <w:t>О.А. Пашкевич</w:t>
      </w:r>
    </w:p>
    <w:p w:rsidR="00B566F3" w:rsidRPr="00BE59A7" w:rsidRDefault="00B566F3" w:rsidP="00B566F3">
      <w:pPr>
        <w:jc w:val="center"/>
        <w:rPr>
          <w:b/>
          <w:bCs/>
          <w:sz w:val="23"/>
          <w:szCs w:val="23"/>
        </w:rPr>
      </w:pPr>
    </w:p>
    <w:p w:rsidR="00B566F3" w:rsidRPr="00BE59A7" w:rsidRDefault="00B566F3" w:rsidP="00B566F3">
      <w:pPr>
        <w:jc w:val="center"/>
        <w:rPr>
          <w:b/>
          <w:bCs/>
          <w:sz w:val="23"/>
          <w:szCs w:val="23"/>
        </w:rPr>
      </w:pPr>
    </w:p>
    <w:p w:rsidR="00B566F3" w:rsidRPr="00BE59A7" w:rsidRDefault="00B566F3" w:rsidP="003F4FA7">
      <w:pPr>
        <w:jc w:val="center"/>
        <w:rPr>
          <w:b/>
          <w:bCs/>
          <w:sz w:val="23"/>
          <w:szCs w:val="23"/>
        </w:rPr>
      </w:pPr>
    </w:p>
    <w:p w:rsidR="00B566F3" w:rsidRPr="00BE59A7" w:rsidRDefault="003F4FA7" w:rsidP="003F4FA7">
      <w:pPr>
        <w:jc w:val="center"/>
        <w:rPr>
          <w:b/>
          <w:bCs/>
          <w:sz w:val="23"/>
          <w:szCs w:val="23"/>
        </w:rPr>
      </w:pPr>
      <w:r w:rsidRPr="00BE59A7">
        <w:rPr>
          <w:b/>
          <w:bCs/>
          <w:sz w:val="23"/>
          <w:szCs w:val="23"/>
        </w:rPr>
        <w:t xml:space="preserve">      </w:t>
      </w:r>
      <w:r w:rsidR="00B566F3" w:rsidRPr="00BE59A7">
        <w:rPr>
          <w:b/>
          <w:bCs/>
          <w:sz w:val="23"/>
          <w:szCs w:val="23"/>
        </w:rPr>
        <w:t>ИЗВЕЩЕНИЕ</w:t>
      </w:r>
    </w:p>
    <w:p w:rsidR="00B566F3" w:rsidRPr="00BE59A7" w:rsidRDefault="003F4FA7" w:rsidP="003F4FA7">
      <w:pPr>
        <w:jc w:val="center"/>
        <w:rPr>
          <w:b/>
          <w:bCs/>
          <w:sz w:val="23"/>
          <w:szCs w:val="23"/>
        </w:rPr>
      </w:pPr>
      <w:r w:rsidRPr="00BE59A7">
        <w:rPr>
          <w:b/>
          <w:bCs/>
          <w:sz w:val="23"/>
          <w:szCs w:val="23"/>
        </w:rPr>
        <w:t xml:space="preserve">       </w:t>
      </w:r>
      <w:r w:rsidR="00B566F3" w:rsidRPr="00BE59A7">
        <w:rPr>
          <w:b/>
          <w:bCs/>
          <w:sz w:val="23"/>
          <w:szCs w:val="23"/>
        </w:rPr>
        <w:t>О ПРОВЕДЕНИИ ЗАПРОСА КОТИРОВОК</w:t>
      </w:r>
      <w:r w:rsidR="00001C28" w:rsidRPr="00BE59A7">
        <w:rPr>
          <w:b/>
          <w:bCs/>
          <w:sz w:val="23"/>
          <w:szCs w:val="23"/>
        </w:rPr>
        <w:t xml:space="preserve"> В ЭЛЕКТРОННОЙ ФОРМЕ</w:t>
      </w:r>
    </w:p>
    <w:p w:rsidR="00B566F3" w:rsidRPr="00BE59A7" w:rsidRDefault="00B566F3" w:rsidP="00B566F3">
      <w:pPr>
        <w:jc w:val="center"/>
        <w:rPr>
          <w:b/>
          <w:bCs/>
          <w:sz w:val="23"/>
          <w:szCs w:val="23"/>
        </w:rPr>
      </w:pPr>
    </w:p>
    <w:p w:rsidR="005E0FB1" w:rsidRPr="005E0FB1" w:rsidRDefault="00053EC4" w:rsidP="005E0FB1">
      <w:pPr>
        <w:jc w:val="center"/>
        <w:rPr>
          <w:b/>
          <w:bCs/>
          <w:sz w:val="23"/>
          <w:szCs w:val="23"/>
        </w:rPr>
      </w:pPr>
      <w:r w:rsidRPr="00053EC4">
        <w:rPr>
          <w:b/>
          <w:bCs/>
          <w:sz w:val="23"/>
          <w:szCs w:val="23"/>
        </w:rPr>
        <w:t xml:space="preserve"> </w:t>
      </w:r>
      <w:r w:rsidR="005E0FB1">
        <w:rPr>
          <w:b/>
          <w:bCs/>
          <w:sz w:val="23"/>
          <w:szCs w:val="23"/>
        </w:rPr>
        <w:t>В</w:t>
      </w:r>
      <w:r w:rsidR="005E0FB1" w:rsidRPr="005E0FB1">
        <w:rPr>
          <w:b/>
          <w:bCs/>
          <w:sz w:val="23"/>
          <w:szCs w:val="23"/>
        </w:rPr>
        <w:t>ыполнение работ по капитальному</w:t>
      </w:r>
      <w:r w:rsidR="005E0FB1">
        <w:rPr>
          <w:b/>
          <w:bCs/>
          <w:sz w:val="23"/>
          <w:szCs w:val="23"/>
        </w:rPr>
        <w:t xml:space="preserve"> ремонту «Благоустройство откры</w:t>
      </w:r>
      <w:r w:rsidR="005E0FB1" w:rsidRPr="005E0FB1">
        <w:rPr>
          <w:b/>
          <w:bCs/>
          <w:sz w:val="23"/>
          <w:szCs w:val="23"/>
        </w:rPr>
        <w:t>того стадиона широкого</w:t>
      </w:r>
    </w:p>
    <w:p w:rsidR="00B566F3" w:rsidRPr="00BE59A7" w:rsidRDefault="005E0FB1" w:rsidP="005E0FB1">
      <w:pPr>
        <w:jc w:val="center"/>
        <w:rPr>
          <w:b/>
          <w:bCs/>
          <w:sz w:val="23"/>
          <w:szCs w:val="23"/>
        </w:rPr>
      </w:pPr>
      <w:r w:rsidRPr="005E0FB1">
        <w:rPr>
          <w:b/>
          <w:bCs/>
          <w:sz w:val="23"/>
          <w:szCs w:val="23"/>
        </w:rPr>
        <w:t>профиля с элементами полосы</w:t>
      </w:r>
      <w:r>
        <w:rPr>
          <w:b/>
          <w:bCs/>
          <w:sz w:val="23"/>
          <w:szCs w:val="23"/>
        </w:rPr>
        <w:t xml:space="preserve"> препятствий ФГБОУ ВО ОрГМУ Мин</w:t>
      </w:r>
      <w:r w:rsidRPr="005E0FB1">
        <w:rPr>
          <w:b/>
          <w:bCs/>
          <w:sz w:val="23"/>
          <w:szCs w:val="23"/>
        </w:rPr>
        <w:t>з</w:t>
      </w:r>
      <w:r>
        <w:rPr>
          <w:b/>
          <w:bCs/>
          <w:sz w:val="23"/>
          <w:szCs w:val="23"/>
        </w:rPr>
        <w:t xml:space="preserve">драва России, расположенного по </w:t>
      </w:r>
      <w:r w:rsidRPr="005E0FB1">
        <w:rPr>
          <w:b/>
          <w:bCs/>
          <w:sz w:val="23"/>
          <w:szCs w:val="23"/>
        </w:rPr>
        <w:t>адресу: Оренбургская область, г. Оре</w:t>
      </w:r>
      <w:r>
        <w:rPr>
          <w:b/>
          <w:bCs/>
          <w:sz w:val="23"/>
          <w:szCs w:val="23"/>
        </w:rPr>
        <w:t>нбург, ул. Зауральная роща. Кор</w:t>
      </w:r>
      <w:r w:rsidRPr="005E0FB1">
        <w:rPr>
          <w:b/>
          <w:bCs/>
          <w:sz w:val="23"/>
          <w:szCs w:val="23"/>
        </w:rPr>
        <w:t>ректировка №2»</w:t>
      </w:r>
    </w:p>
    <w:p w:rsidR="00B566F3" w:rsidRPr="00BE59A7" w:rsidRDefault="00B566F3" w:rsidP="00B566F3">
      <w:pPr>
        <w:jc w:val="center"/>
        <w:rPr>
          <w:b/>
          <w:bCs/>
          <w:sz w:val="23"/>
          <w:szCs w:val="23"/>
        </w:rPr>
      </w:pPr>
    </w:p>
    <w:p w:rsidR="00B566F3" w:rsidRPr="00BE59A7" w:rsidRDefault="00B566F3" w:rsidP="00B566F3">
      <w:pPr>
        <w:jc w:val="center"/>
        <w:rPr>
          <w:b/>
          <w:bCs/>
          <w:sz w:val="23"/>
          <w:szCs w:val="23"/>
        </w:rPr>
      </w:pPr>
    </w:p>
    <w:p w:rsidR="00B566F3" w:rsidRPr="00BE59A7" w:rsidRDefault="00B566F3" w:rsidP="00B566F3">
      <w:pPr>
        <w:jc w:val="center"/>
        <w:rPr>
          <w:b/>
          <w:bCs/>
          <w:sz w:val="23"/>
          <w:szCs w:val="23"/>
        </w:rPr>
      </w:pPr>
    </w:p>
    <w:p w:rsidR="00B566F3" w:rsidRPr="00BE59A7" w:rsidRDefault="00B566F3" w:rsidP="00B566F3">
      <w:pPr>
        <w:jc w:val="center"/>
        <w:rPr>
          <w:b/>
          <w:bCs/>
          <w:sz w:val="23"/>
          <w:szCs w:val="23"/>
        </w:rPr>
      </w:pPr>
    </w:p>
    <w:p w:rsidR="00B566F3" w:rsidRPr="00BE59A7" w:rsidRDefault="00B566F3" w:rsidP="00B566F3">
      <w:pPr>
        <w:jc w:val="center"/>
        <w:rPr>
          <w:b/>
          <w:bCs/>
          <w:sz w:val="23"/>
          <w:szCs w:val="23"/>
        </w:rPr>
      </w:pPr>
    </w:p>
    <w:p w:rsidR="00B566F3" w:rsidRPr="00BE59A7" w:rsidRDefault="00B566F3" w:rsidP="00B566F3">
      <w:pPr>
        <w:jc w:val="center"/>
        <w:rPr>
          <w:b/>
          <w:bCs/>
          <w:sz w:val="23"/>
          <w:szCs w:val="23"/>
        </w:rPr>
      </w:pPr>
    </w:p>
    <w:p w:rsidR="00B566F3" w:rsidRPr="00BE59A7" w:rsidRDefault="00B566F3" w:rsidP="00B566F3">
      <w:pPr>
        <w:jc w:val="center"/>
        <w:rPr>
          <w:b/>
          <w:bCs/>
          <w:sz w:val="23"/>
          <w:szCs w:val="23"/>
        </w:rPr>
      </w:pPr>
    </w:p>
    <w:p w:rsidR="00B566F3" w:rsidRPr="00BE59A7" w:rsidRDefault="00B566F3" w:rsidP="00B566F3">
      <w:pPr>
        <w:jc w:val="center"/>
        <w:rPr>
          <w:b/>
          <w:bCs/>
          <w:sz w:val="23"/>
          <w:szCs w:val="23"/>
        </w:rPr>
      </w:pPr>
    </w:p>
    <w:p w:rsidR="00B566F3" w:rsidRPr="00BE59A7" w:rsidRDefault="00B566F3" w:rsidP="00B566F3">
      <w:pPr>
        <w:jc w:val="center"/>
        <w:rPr>
          <w:b/>
          <w:bCs/>
          <w:sz w:val="23"/>
          <w:szCs w:val="23"/>
        </w:rPr>
      </w:pPr>
    </w:p>
    <w:p w:rsidR="00B566F3" w:rsidRPr="00BE59A7" w:rsidRDefault="00B566F3" w:rsidP="00B566F3">
      <w:pPr>
        <w:jc w:val="center"/>
        <w:rPr>
          <w:b/>
          <w:bCs/>
          <w:sz w:val="23"/>
          <w:szCs w:val="23"/>
        </w:rPr>
      </w:pPr>
    </w:p>
    <w:p w:rsidR="00B566F3" w:rsidRPr="00BE59A7" w:rsidRDefault="00B566F3" w:rsidP="00E1036A">
      <w:pPr>
        <w:rPr>
          <w:b/>
          <w:bCs/>
          <w:sz w:val="23"/>
          <w:szCs w:val="23"/>
        </w:rPr>
      </w:pPr>
    </w:p>
    <w:p w:rsidR="000B32AA" w:rsidRPr="00BE59A7" w:rsidRDefault="000B32AA" w:rsidP="00E1036A">
      <w:pPr>
        <w:rPr>
          <w:b/>
          <w:bCs/>
          <w:sz w:val="23"/>
          <w:szCs w:val="23"/>
        </w:rPr>
      </w:pPr>
    </w:p>
    <w:p w:rsidR="000B32AA" w:rsidRPr="00BE59A7" w:rsidRDefault="000B32AA" w:rsidP="00E1036A">
      <w:pPr>
        <w:rPr>
          <w:b/>
          <w:bCs/>
          <w:sz w:val="23"/>
          <w:szCs w:val="23"/>
        </w:rPr>
      </w:pPr>
    </w:p>
    <w:p w:rsidR="000B32AA" w:rsidRPr="00BE59A7" w:rsidRDefault="000B32AA" w:rsidP="00E1036A">
      <w:pPr>
        <w:rPr>
          <w:b/>
          <w:bCs/>
          <w:sz w:val="23"/>
          <w:szCs w:val="23"/>
        </w:rPr>
      </w:pPr>
    </w:p>
    <w:p w:rsidR="00424570" w:rsidRDefault="00424570" w:rsidP="00E1036A">
      <w:pPr>
        <w:rPr>
          <w:b/>
          <w:bCs/>
          <w:sz w:val="23"/>
          <w:szCs w:val="23"/>
        </w:rPr>
      </w:pPr>
    </w:p>
    <w:p w:rsidR="00424570" w:rsidRDefault="00424570" w:rsidP="00E1036A">
      <w:pPr>
        <w:rPr>
          <w:b/>
          <w:bCs/>
          <w:sz w:val="23"/>
          <w:szCs w:val="23"/>
        </w:rPr>
      </w:pPr>
    </w:p>
    <w:p w:rsidR="00424570" w:rsidRDefault="00424570" w:rsidP="00E1036A">
      <w:pPr>
        <w:rPr>
          <w:b/>
          <w:bCs/>
          <w:sz w:val="23"/>
          <w:szCs w:val="23"/>
        </w:rPr>
      </w:pPr>
    </w:p>
    <w:p w:rsidR="000B32AA" w:rsidRDefault="000B32AA" w:rsidP="00E1036A">
      <w:pPr>
        <w:rPr>
          <w:b/>
          <w:bCs/>
          <w:sz w:val="23"/>
          <w:szCs w:val="23"/>
        </w:rPr>
      </w:pPr>
    </w:p>
    <w:p w:rsidR="00480A2F" w:rsidRDefault="00480A2F" w:rsidP="00E1036A">
      <w:pPr>
        <w:rPr>
          <w:b/>
          <w:bCs/>
          <w:sz w:val="23"/>
          <w:szCs w:val="23"/>
        </w:rPr>
      </w:pPr>
    </w:p>
    <w:p w:rsidR="00480A2F" w:rsidRPr="00BE59A7" w:rsidRDefault="00480A2F" w:rsidP="00E1036A">
      <w:pPr>
        <w:rPr>
          <w:b/>
          <w:bCs/>
          <w:sz w:val="23"/>
          <w:szCs w:val="23"/>
        </w:rPr>
      </w:pPr>
    </w:p>
    <w:p w:rsidR="00B566F3" w:rsidRPr="00BE59A7" w:rsidRDefault="00B566F3" w:rsidP="00B566F3">
      <w:pPr>
        <w:jc w:val="center"/>
        <w:rPr>
          <w:b/>
          <w:bCs/>
          <w:caps/>
          <w:sz w:val="23"/>
          <w:szCs w:val="23"/>
        </w:rPr>
      </w:pPr>
      <w:r w:rsidRPr="00BE59A7">
        <w:rPr>
          <w:sz w:val="23"/>
          <w:szCs w:val="23"/>
        </w:rPr>
        <w:t>г. Оренбург, 20</w:t>
      </w:r>
      <w:r w:rsidR="00297217">
        <w:rPr>
          <w:sz w:val="23"/>
          <w:szCs w:val="23"/>
        </w:rPr>
        <w:t>2</w:t>
      </w:r>
      <w:r w:rsidR="00E30B05">
        <w:rPr>
          <w:sz w:val="23"/>
          <w:szCs w:val="23"/>
        </w:rPr>
        <w:t>4</w:t>
      </w:r>
      <w:r w:rsidRPr="00BE59A7">
        <w:rPr>
          <w:sz w:val="23"/>
          <w:szCs w:val="23"/>
        </w:rPr>
        <w:t xml:space="preserve"> г. </w:t>
      </w:r>
    </w:p>
    <w:p w:rsidR="00B566F3" w:rsidRPr="00BE59A7" w:rsidRDefault="00B566F3" w:rsidP="001F2628">
      <w:pPr>
        <w:spacing w:after="200" w:line="276" w:lineRule="auto"/>
        <w:jc w:val="center"/>
        <w:rPr>
          <w:b/>
          <w:sz w:val="23"/>
          <w:szCs w:val="23"/>
        </w:rPr>
      </w:pPr>
      <w:r w:rsidRPr="00BE59A7">
        <w:rPr>
          <w:b/>
          <w:sz w:val="23"/>
          <w:szCs w:val="23"/>
        </w:rPr>
        <w:br w:type="page"/>
      </w:r>
      <w:r w:rsidR="001F2628">
        <w:rPr>
          <w:b/>
          <w:sz w:val="23"/>
          <w:szCs w:val="23"/>
        </w:rPr>
        <w:lastRenderedPageBreak/>
        <w:t>СОДЕРЖАНИЕ</w:t>
      </w:r>
    </w:p>
    <w:p w:rsidR="00B566F3" w:rsidRPr="00BE59A7" w:rsidRDefault="00B566F3" w:rsidP="00B566F3">
      <w:pPr>
        <w:jc w:val="center"/>
        <w:rPr>
          <w:b/>
          <w:sz w:val="23"/>
          <w:szCs w:val="23"/>
        </w:rPr>
      </w:pPr>
    </w:p>
    <w:p w:rsidR="00B566F3" w:rsidRPr="00BE59A7" w:rsidRDefault="00B566F3" w:rsidP="00B566F3">
      <w:pPr>
        <w:pStyle w:val="1a"/>
        <w:rPr>
          <w:rFonts w:asciiTheme="minorHAnsi" w:eastAsiaTheme="minorEastAsia" w:hAnsiTheme="minorHAnsi" w:cstheme="minorBidi"/>
          <w:color w:val="auto"/>
          <w:sz w:val="23"/>
          <w:szCs w:val="23"/>
        </w:rPr>
      </w:pPr>
      <w:r w:rsidRPr="00BE59A7">
        <w:rPr>
          <w:color w:val="auto"/>
          <w:sz w:val="23"/>
          <w:szCs w:val="23"/>
        </w:rPr>
        <w:fldChar w:fldCharType="begin"/>
      </w:r>
      <w:r w:rsidRPr="00BE59A7">
        <w:rPr>
          <w:color w:val="auto"/>
          <w:sz w:val="23"/>
          <w:szCs w:val="23"/>
        </w:rPr>
        <w:instrText xml:space="preserve"> TOC \o "1-2" \t "Заголовок 3;3" </w:instrText>
      </w:r>
      <w:r w:rsidRPr="00BE59A7">
        <w:rPr>
          <w:color w:val="auto"/>
          <w:sz w:val="23"/>
          <w:szCs w:val="23"/>
        </w:rPr>
        <w:fldChar w:fldCharType="separate"/>
      </w:r>
      <w:r w:rsidRPr="00BE59A7">
        <w:rPr>
          <w:sz w:val="23"/>
          <w:szCs w:val="23"/>
        </w:rPr>
        <w:t>РАЗДЕЛ I. ОБЩАЯ ЧАСТЬ КОТИРОВОЧНОЙ ДОКУМЕНТАЦИИ</w:t>
      </w:r>
      <w:r w:rsidRPr="00BE59A7">
        <w:rPr>
          <w:sz w:val="23"/>
          <w:szCs w:val="23"/>
        </w:rPr>
        <w:tab/>
      </w:r>
      <w:r w:rsidR="00D711BA" w:rsidRPr="00BE59A7">
        <w:rPr>
          <w:sz w:val="23"/>
          <w:szCs w:val="23"/>
        </w:rPr>
        <w:t>3</w:t>
      </w:r>
    </w:p>
    <w:p w:rsidR="00B566F3" w:rsidRPr="00BE59A7" w:rsidRDefault="00B566F3" w:rsidP="00B566F3">
      <w:pPr>
        <w:pStyle w:val="27"/>
        <w:rPr>
          <w:rFonts w:asciiTheme="minorHAnsi" w:eastAsiaTheme="minorEastAsia" w:hAnsiTheme="minorHAnsi" w:cstheme="minorBidi"/>
          <w:bCs w:val="0"/>
          <w:sz w:val="23"/>
          <w:szCs w:val="23"/>
        </w:rPr>
      </w:pPr>
      <w:r w:rsidRPr="00BE59A7">
        <w:rPr>
          <w:sz w:val="23"/>
          <w:szCs w:val="23"/>
        </w:rPr>
        <w:t>1. ТЕРМИНЫ И ОПРЕДЕЛЕНИЯ</w:t>
      </w:r>
      <w:r w:rsidRPr="00BE59A7">
        <w:rPr>
          <w:sz w:val="23"/>
          <w:szCs w:val="23"/>
        </w:rPr>
        <w:tab/>
      </w:r>
      <w:r w:rsidR="00D711BA" w:rsidRPr="00BE59A7">
        <w:rPr>
          <w:sz w:val="23"/>
          <w:szCs w:val="23"/>
        </w:rPr>
        <w:t>3</w:t>
      </w:r>
    </w:p>
    <w:p w:rsidR="00B566F3" w:rsidRPr="00BE59A7" w:rsidRDefault="00B566F3" w:rsidP="00B566F3">
      <w:pPr>
        <w:pStyle w:val="27"/>
        <w:rPr>
          <w:rFonts w:asciiTheme="minorHAnsi" w:eastAsiaTheme="minorEastAsia" w:hAnsiTheme="minorHAnsi" w:cstheme="minorBidi"/>
          <w:bCs w:val="0"/>
          <w:sz w:val="23"/>
          <w:szCs w:val="23"/>
        </w:rPr>
      </w:pPr>
      <w:r w:rsidRPr="00BE59A7">
        <w:rPr>
          <w:sz w:val="23"/>
          <w:szCs w:val="23"/>
        </w:rPr>
        <w:t>2. ОБЩИЕ ПОЛОЖЕНИЯ</w:t>
      </w:r>
      <w:r w:rsidRPr="00BE59A7">
        <w:rPr>
          <w:sz w:val="23"/>
          <w:szCs w:val="23"/>
        </w:rPr>
        <w:tab/>
      </w:r>
      <w:r w:rsidR="00D711BA" w:rsidRPr="00BE59A7">
        <w:rPr>
          <w:sz w:val="23"/>
          <w:szCs w:val="23"/>
        </w:rPr>
        <w:t>5</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2.1. Нормативное регулирование</w:t>
      </w:r>
      <w:r w:rsidRPr="00BE59A7">
        <w:rPr>
          <w:b/>
          <w:noProof/>
          <w:sz w:val="23"/>
          <w:szCs w:val="23"/>
        </w:rPr>
        <w:tab/>
      </w:r>
      <w:r w:rsidR="00D711BA" w:rsidRPr="00BE59A7">
        <w:rPr>
          <w:b/>
          <w:noProof/>
          <w:sz w:val="23"/>
          <w:szCs w:val="23"/>
        </w:rPr>
        <w:t>5</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2.2. Состав и порядок предоставления котировочной документации</w:t>
      </w:r>
      <w:r w:rsidRPr="00BE59A7">
        <w:rPr>
          <w:b/>
          <w:noProof/>
          <w:sz w:val="23"/>
          <w:szCs w:val="23"/>
        </w:rPr>
        <w:tab/>
      </w:r>
      <w:r w:rsidR="00D711BA" w:rsidRPr="00BE59A7">
        <w:rPr>
          <w:b/>
          <w:noProof/>
          <w:sz w:val="23"/>
          <w:szCs w:val="23"/>
        </w:rPr>
        <w:t>5</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2.3. Предмет Запроса котировок. Место, условия и сроки (периоды) поставки товаров, выполнения работ, оказания услуг.</w:t>
      </w:r>
      <w:r w:rsidRPr="00BE59A7">
        <w:rPr>
          <w:b/>
          <w:noProof/>
          <w:sz w:val="23"/>
          <w:szCs w:val="23"/>
        </w:rPr>
        <w:tab/>
      </w:r>
      <w:r w:rsidR="00D711BA" w:rsidRPr="00BE59A7">
        <w:rPr>
          <w:b/>
          <w:noProof/>
          <w:sz w:val="23"/>
          <w:szCs w:val="23"/>
        </w:rPr>
        <w:t>5</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2.4. Требования, предъявляемые к участникам процедур закупки</w:t>
      </w:r>
      <w:r w:rsidRPr="00BE59A7">
        <w:rPr>
          <w:b/>
          <w:noProof/>
          <w:sz w:val="23"/>
          <w:szCs w:val="23"/>
        </w:rPr>
        <w:tab/>
      </w:r>
      <w:r w:rsidR="00D711BA" w:rsidRPr="00BE59A7">
        <w:rPr>
          <w:b/>
          <w:noProof/>
          <w:sz w:val="23"/>
          <w:szCs w:val="23"/>
        </w:rPr>
        <w:t>6</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2.5. Привлечение третьих лиц к исполнению договора</w:t>
      </w:r>
      <w:r w:rsidRPr="00BE59A7">
        <w:rPr>
          <w:b/>
          <w:noProof/>
          <w:sz w:val="23"/>
          <w:szCs w:val="23"/>
        </w:rPr>
        <w:tab/>
      </w:r>
      <w:r w:rsidR="00D711BA" w:rsidRPr="00BE59A7">
        <w:rPr>
          <w:b/>
          <w:noProof/>
          <w:sz w:val="23"/>
          <w:szCs w:val="23"/>
        </w:rPr>
        <w:t>6</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2.6. Сведения о начальной (максимальной) цене договора, общей начальной (максимальной) цене единиц товаров, работ, услуг</w:t>
      </w:r>
      <w:r w:rsidRPr="00BE59A7">
        <w:rPr>
          <w:b/>
          <w:noProof/>
          <w:sz w:val="23"/>
          <w:szCs w:val="23"/>
        </w:rPr>
        <w:tab/>
      </w:r>
      <w:r w:rsidR="00D711BA" w:rsidRPr="00BE59A7">
        <w:rPr>
          <w:b/>
          <w:noProof/>
          <w:sz w:val="23"/>
          <w:szCs w:val="23"/>
        </w:rPr>
        <w:t>6</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2.7. Форма, сроки и порядок оплаты за поставленные товары, выполненные работы, оказанные услуги</w:t>
      </w:r>
      <w:r w:rsidRPr="00BE59A7">
        <w:rPr>
          <w:b/>
          <w:noProof/>
          <w:sz w:val="23"/>
          <w:szCs w:val="23"/>
        </w:rPr>
        <w:tab/>
      </w:r>
      <w:r w:rsidR="00D711BA" w:rsidRPr="00BE59A7">
        <w:rPr>
          <w:b/>
          <w:noProof/>
          <w:sz w:val="23"/>
          <w:szCs w:val="23"/>
        </w:rPr>
        <w:t>7</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2.8. Расходы на участие в Запросе котировок и при заключении договора</w:t>
      </w:r>
      <w:r w:rsidRPr="00BE59A7">
        <w:rPr>
          <w:b/>
          <w:noProof/>
          <w:sz w:val="23"/>
          <w:szCs w:val="23"/>
        </w:rPr>
        <w:tab/>
      </w:r>
      <w:r w:rsidR="00D711BA" w:rsidRPr="00BE59A7">
        <w:rPr>
          <w:b/>
          <w:noProof/>
          <w:sz w:val="23"/>
          <w:szCs w:val="23"/>
        </w:rPr>
        <w:t>7</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pacing w:val="-3"/>
          <w:sz w:val="23"/>
          <w:szCs w:val="23"/>
        </w:rPr>
        <w:t>2.9. Условия допуска к участию в Запросе котировок. Отказ в допуске к участию в Запросе котировок.</w:t>
      </w:r>
      <w:r w:rsidRPr="00BE59A7">
        <w:rPr>
          <w:b/>
          <w:noProof/>
          <w:sz w:val="23"/>
          <w:szCs w:val="23"/>
        </w:rPr>
        <w:tab/>
      </w:r>
      <w:r w:rsidR="00D711BA" w:rsidRPr="00BE59A7">
        <w:rPr>
          <w:b/>
          <w:noProof/>
          <w:sz w:val="23"/>
          <w:szCs w:val="23"/>
        </w:rPr>
        <w:t>7</w:t>
      </w:r>
    </w:p>
    <w:p w:rsidR="00B566F3" w:rsidRPr="00BE59A7" w:rsidRDefault="00B566F3" w:rsidP="00B566F3">
      <w:pPr>
        <w:pStyle w:val="27"/>
        <w:rPr>
          <w:rFonts w:asciiTheme="minorHAnsi" w:eastAsiaTheme="minorEastAsia" w:hAnsiTheme="minorHAnsi" w:cstheme="minorBidi"/>
          <w:bCs w:val="0"/>
          <w:sz w:val="23"/>
          <w:szCs w:val="23"/>
        </w:rPr>
      </w:pPr>
      <w:r w:rsidRPr="00BE59A7">
        <w:rPr>
          <w:sz w:val="23"/>
          <w:szCs w:val="23"/>
        </w:rPr>
        <w:t>3.</w:t>
      </w:r>
      <w:r w:rsidRPr="00BE59A7">
        <w:rPr>
          <w:rFonts w:asciiTheme="minorHAnsi" w:eastAsiaTheme="minorEastAsia" w:hAnsiTheme="minorHAnsi" w:cstheme="minorBidi"/>
          <w:bCs w:val="0"/>
          <w:sz w:val="23"/>
          <w:szCs w:val="23"/>
        </w:rPr>
        <w:tab/>
      </w:r>
      <w:r w:rsidRPr="00BE59A7">
        <w:rPr>
          <w:sz w:val="23"/>
          <w:szCs w:val="23"/>
        </w:rPr>
        <w:t>ПОРЯДОК ПРОВЕДЕНИЯ ЗАПРОСА КОТИРОВОК</w:t>
      </w:r>
      <w:r w:rsidRPr="00BE59A7">
        <w:rPr>
          <w:sz w:val="23"/>
          <w:szCs w:val="23"/>
        </w:rPr>
        <w:tab/>
      </w:r>
      <w:r w:rsidR="00D711BA" w:rsidRPr="00BE59A7">
        <w:rPr>
          <w:sz w:val="23"/>
          <w:szCs w:val="23"/>
        </w:rPr>
        <w:t>9</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3.1. Размещение котировочной документации и извещения о проведении Запроса котировок</w:t>
      </w:r>
      <w:r w:rsidRPr="00BE59A7">
        <w:rPr>
          <w:b/>
          <w:noProof/>
          <w:sz w:val="23"/>
          <w:szCs w:val="23"/>
        </w:rPr>
        <w:tab/>
      </w:r>
      <w:r w:rsidR="00D711BA" w:rsidRPr="00BE59A7">
        <w:rPr>
          <w:b/>
          <w:noProof/>
          <w:sz w:val="23"/>
          <w:szCs w:val="23"/>
        </w:rPr>
        <w:t>9</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3.2. Разъяснение положений котировочной документации</w:t>
      </w:r>
      <w:r w:rsidRPr="00BE59A7">
        <w:rPr>
          <w:b/>
          <w:noProof/>
          <w:sz w:val="23"/>
          <w:szCs w:val="23"/>
        </w:rPr>
        <w:tab/>
      </w:r>
      <w:r w:rsidR="00D711BA" w:rsidRPr="00BE59A7">
        <w:rPr>
          <w:b/>
          <w:noProof/>
          <w:sz w:val="23"/>
          <w:szCs w:val="23"/>
        </w:rPr>
        <w:t>9</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3.3. Внесение изменений в извещение о проведении Запроса котировок и котировочную документацию</w:t>
      </w:r>
      <w:r w:rsidRPr="00BE59A7">
        <w:rPr>
          <w:b/>
          <w:noProof/>
          <w:sz w:val="23"/>
          <w:szCs w:val="23"/>
        </w:rPr>
        <w:tab/>
      </w:r>
      <w:r w:rsidR="00D711BA" w:rsidRPr="00BE59A7">
        <w:rPr>
          <w:b/>
          <w:noProof/>
          <w:sz w:val="23"/>
          <w:szCs w:val="23"/>
        </w:rPr>
        <w:t>9</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3.4. Порядок подачи заявок на участие в Запросе котировок</w:t>
      </w:r>
      <w:r w:rsidRPr="00BE59A7">
        <w:rPr>
          <w:b/>
          <w:noProof/>
          <w:sz w:val="23"/>
          <w:szCs w:val="23"/>
        </w:rPr>
        <w:tab/>
      </w:r>
      <w:r w:rsidR="00D711BA" w:rsidRPr="00BE59A7">
        <w:rPr>
          <w:b/>
          <w:noProof/>
          <w:sz w:val="23"/>
          <w:szCs w:val="23"/>
        </w:rPr>
        <w:t>9</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3.5. Отзыв заявок на участие в Запросе котировок</w:t>
      </w:r>
      <w:r w:rsidRPr="00BE59A7">
        <w:rPr>
          <w:b/>
          <w:noProof/>
          <w:sz w:val="23"/>
          <w:szCs w:val="23"/>
        </w:rPr>
        <w:tab/>
      </w:r>
      <w:r w:rsidR="00D711BA" w:rsidRPr="00BE59A7">
        <w:rPr>
          <w:b/>
          <w:noProof/>
          <w:sz w:val="23"/>
          <w:szCs w:val="23"/>
        </w:rPr>
        <w:t>10</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3.6. Отказ Заказчика от проведения Запроса котировок</w:t>
      </w:r>
      <w:r w:rsidRPr="00BE59A7">
        <w:rPr>
          <w:b/>
          <w:noProof/>
          <w:sz w:val="23"/>
          <w:szCs w:val="23"/>
        </w:rPr>
        <w:tab/>
      </w:r>
      <w:r w:rsidR="00D711BA" w:rsidRPr="00BE59A7">
        <w:rPr>
          <w:b/>
          <w:noProof/>
          <w:sz w:val="23"/>
          <w:szCs w:val="23"/>
        </w:rPr>
        <w:t>10</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3.7. Рассмотрение и оценка заявок на участие в Запросе котировок</w:t>
      </w:r>
      <w:r w:rsidRPr="00BE59A7">
        <w:rPr>
          <w:b/>
          <w:noProof/>
          <w:sz w:val="23"/>
          <w:szCs w:val="23"/>
        </w:rPr>
        <w:tab/>
      </w:r>
      <w:r w:rsidR="00D711BA" w:rsidRPr="00BE59A7">
        <w:rPr>
          <w:b/>
          <w:noProof/>
          <w:sz w:val="23"/>
          <w:szCs w:val="23"/>
        </w:rPr>
        <w:t>10</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3.8. Переторжка</w:t>
      </w:r>
      <w:r w:rsidRPr="00BE59A7">
        <w:rPr>
          <w:b/>
          <w:noProof/>
          <w:sz w:val="23"/>
          <w:szCs w:val="23"/>
        </w:rPr>
        <w:tab/>
        <w:t>1</w:t>
      </w:r>
      <w:r w:rsidR="00D711BA" w:rsidRPr="00BE59A7">
        <w:rPr>
          <w:b/>
          <w:noProof/>
          <w:sz w:val="23"/>
          <w:szCs w:val="23"/>
        </w:rPr>
        <w:t>2</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3.9. Заключение договора по результатам Запроса котировок</w:t>
      </w:r>
      <w:r w:rsidRPr="00BE59A7">
        <w:rPr>
          <w:b/>
          <w:noProof/>
          <w:sz w:val="23"/>
          <w:szCs w:val="23"/>
        </w:rPr>
        <w:tab/>
        <w:t>1</w:t>
      </w:r>
      <w:r w:rsidR="00D711BA" w:rsidRPr="00BE59A7">
        <w:rPr>
          <w:b/>
          <w:noProof/>
          <w:sz w:val="23"/>
          <w:szCs w:val="23"/>
        </w:rPr>
        <w:t>2</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3</w:t>
      </w:r>
      <w:r w:rsidR="00F24892" w:rsidRPr="00BE59A7">
        <w:rPr>
          <w:b/>
          <w:i/>
          <w:noProof/>
          <w:sz w:val="23"/>
          <w:szCs w:val="23"/>
        </w:rPr>
        <w:t>.</w:t>
      </w:r>
      <w:r w:rsidRPr="00BE59A7">
        <w:rPr>
          <w:b/>
          <w:i/>
          <w:noProof/>
          <w:sz w:val="23"/>
          <w:szCs w:val="23"/>
        </w:rPr>
        <w:t>1</w:t>
      </w:r>
      <w:r w:rsidR="00F24892" w:rsidRPr="00BE59A7">
        <w:rPr>
          <w:b/>
          <w:i/>
          <w:noProof/>
          <w:sz w:val="23"/>
          <w:szCs w:val="23"/>
        </w:rPr>
        <w:t>0</w:t>
      </w:r>
      <w:r w:rsidRPr="00BE59A7">
        <w:rPr>
          <w:b/>
          <w:i/>
          <w:noProof/>
          <w:sz w:val="23"/>
          <w:szCs w:val="23"/>
        </w:rPr>
        <w:t>. Признание Запроса котировок несостоявшимся</w:t>
      </w:r>
      <w:r w:rsidRPr="00BE59A7">
        <w:rPr>
          <w:b/>
          <w:noProof/>
          <w:sz w:val="23"/>
          <w:szCs w:val="23"/>
        </w:rPr>
        <w:tab/>
        <w:t>1</w:t>
      </w:r>
      <w:r w:rsidR="00D711BA" w:rsidRPr="00BE59A7">
        <w:rPr>
          <w:b/>
          <w:noProof/>
          <w:sz w:val="23"/>
          <w:szCs w:val="23"/>
        </w:rPr>
        <w:t>2</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3.1</w:t>
      </w:r>
      <w:r w:rsidR="00F24892" w:rsidRPr="00BE59A7">
        <w:rPr>
          <w:b/>
          <w:i/>
          <w:noProof/>
          <w:sz w:val="23"/>
          <w:szCs w:val="23"/>
        </w:rPr>
        <w:t>1</w:t>
      </w:r>
      <w:r w:rsidRPr="00BE59A7">
        <w:rPr>
          <w:b/>
          <w:i/>
          <w:noProof/>
          <w:sz w:val="23"/>
          <w:szCs w:val="23"/>
        </w:rPr>
        <w:t>.  Обжалование действий (бездействий) Заказчика при проведении Запроса котировок</w:t>
      </w:r>
      <w:r w:rsidRPr="00BE59A7">
        <w:rPr>
          <w:b/>
          <w:noProof/>
          <w:sz w:val="23"/>
          <w:szCs w:val="23"/>
        </w:rPr>
        <w:tab/>
      </w:r>
      <w:r w:rsidR="00D711BA" w:rsidRPr="00BE59A7">
        <w:rPr>
          <w:b/>
          <w:noProof/>
          <w:sz w:val="23"/>
          <w:szCs w:val="23"/>
        </w:rPr>
        <w:t>13</w:t>
      </w:r>
    </w:p>
    <w:p w:rsidR="00B566F3" w:rsidRPr="00BE59A7" w:rsidRDefault="00B566F3" w:rsidP="00B566F3">
      <w:pPr>
        <w:pStyle w:val="27"/>
        <w:rPr>
          <w:rFonts w:asciiTheme="minorHAnsi" w:eastAsiaTheme="minorEastAsia" w:hAnsiTheme="minorHAnsi" w:cstheme="minorBidi"/>
          <w:bCs w:val="0"/>
          <w:sz w:val="23"/>
          <w:szCs w:val="23"/>
        </w:rPr>
      </w:pPr>
      <w:r w:rsidRPr="00BE59A7">
        <w:rPr>
          <w:sz w:val="23"/>
          <w:szCs w:val="23"/>
        </w:rPr>
        <w:t>4.</w:t>
      </w:r>
      <w:r w:rsidRPr="00BE59A7">
        <w:rPr>
          <w:rFonts w:asciiTheme="minorHAnsi" w:eastAsiaTheme="minorEastAsia" w:hAnsiTheme="minorHAnsi" w:cstheme="minorBidi"/>
          <w:bCs w:val="0"/>
          <w:sz w:val="23"/>
          <w:szCs w:val="23"/>
        </w:rPr>
        <w:tab/>
      </w:r>
      <w:r w:rsidRPr="00BE59A7">
        <w:rPr>
          <w:sz w:val="23"/>
          <w:szCs w:val="23"/>
        </w:rPr>
        <w:t xml:space="preserve"> ПОРЯДОК ПОДАЧИ ЗАЯВОК: ПРАВИЛА ПОДГОТОВКИ ЗАЯВКИ НА УЧАСТИЕ В ЗАПРОСЕ КОТИРОВОК</w:t>
      </w:r>
      <w:r w:rsidRPr="00BE59A7">
        <w:rPr>
          <w:sz w:val="23"/>
          <w:szCs w:val="23"/>
        </w:rPr>
        <w:tab/>
      </w:r>
      <w:r w:rsidR="00D711BA" w:rsidRPr="00BE59A7">
        <w:rPr>
          <w:sz w:val="23"/>
          <w:szCs w:val="23"/>
        </w:rPr>
        <w:t>14</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pacing w:val="-3"/>
          <w:sz w:val="23"/>
          <w:szCs w:val="23"/>
        </w:rPr>
        <w:t>4.1. Форма заявки на участие в Запросе котировок и требования к ее оформлению</w:t>
      </w:r>
      <w:r w:rsidRPr="00BE59A7">
        <w:rPr>
          <w:b/>
          <w:noProof/>
          <w:sz w:val="23"/>
          <w:szCs w:val="23"/>
        </w:rPr>
        <w:tab/>
      </w:r>
      <w:r w:rsidR="00D711BA" w:rsidRPr="00BE59A7">
        <w:rPr>
          <w:b/>
          <w:noProof/>
          <w:sz w:val="23"/>
          <w:szCs w:val="23"/>
        </w:rPr>
        <w:t>14</w:t>
      </w:r>
    </w:p>
    <w:p w:rsidR="00B566F3" w:rsidRPr="00BE59A7" w:rsidRDefault="00B566F3" w:rsidP="00B566F3">
      <w:pPr>
        <w:pStyle w:val="35"/>
        <w:tabs>
          <w:tab w:val="left" w:pos="800"/>
          <w:tab w:val="right" w:leader="dot" w:pos="9735"/>
        </w:tabs>
        <w:rPr>
          <w:rFonts w:asciiTheme="minorHAnsi" w:eastAsiaTheme="minorEastAsia" w:hAnsiTheme="minorHAnsi" w:cstheme="minorBidi"/>
          <w:b/>
          <w:noProof/>
          <w:sz w:val="23"/>
          <w:szCs w:val="23"/>
        </w:rPr>
      </w:pPr>
      <w:r w:rsidRPr="00BE59A7">
        <w:rPr>
          <w:b/>
          <w:i/>
          <w:noProof/>
          <w:sz w:val="23"/>
          <w:szCs w:val="23"/>
        </w:rPr>
        <w:t>4.2.</w:t>
      </w:r>
      <w:r w:rsidR="008B26A6" w:rsidRPr="00BE59A7">
        <w:rPr>
          <w:rFonts w:asciiTheme="minorHAnsi" w:eastAsiaTheme="minorEastAsia" w:hAnsiTheme="minorHAnsi" w:cstheme="minorBidi"/>
          <w:b/>
          <w:noProof/>
          <w:sz w:val="23"/>
          <w:szCs w:val="23"/>
        </w:rPr>
        <w:t xml:space="preserve"> </w:t>
      </w:r>
      <w:r w:rsidRPr="00BE59A7">
        <w:rPr>
          <w:b/>
          <w:i/>
          <w:noProof/>
          <w:sz w:val="23"/>
          <w:szCs w:val="23"/>
        </w:rPr>
        <w:t>Язык документов, входящих в состав заявки на участие в Запросе котировок</w:t>
      </w:r>
      <w:r w:rsidRPr="00BE59A7">
        <w:rPr>
          <w:b/>
          <w:noProof/>
          <w:sz w:val="23"/>
          <w:szCs w:val="23"/>
        </w:rPr>
        <w:tab/>
      </w:r>
      <w:r w:rsidR="00D711BA" w:rsidRPr="00BE59A7">
        <w:rPr>
          <w:b/>
          <w:noProof/>
          <w:sz w:val="23"/>
          <w:szCs w:val="23"/>
        </w:rPr>
        <w:t>14</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4.3. Требования к содержанию документов, входящих в состав заявки на участие в Запросе котировок</w:t>
      </w:r>
      <w:r w:rsidRPr="00BE59A7">
        <w:rPr>
          <w:b/>
          <w:noProof/>
          <w:sz w:val="23"/>
          <w:szCs w:val="23"/>
        </w:rPr>
        <w:tab/>
      </w:r>
      <w:r w:rsidR="00D711BA" w:rsidRPr="00BE59A7">
        <w:rPr>
          <w:b/>
          <w:noProof/>
          <w:sz w:val="23"/>
          <w:szCs w:val="23"/>
        </w:rPr>
        <w:t>14</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4.4. Требования к описанию поставляемого товара, выполняемых работ, оказываемых услуг</w:t>
      </w:r>
      <w:r w:rsidRPr="00BE59A7">
        <w:rPr>
          <w:b/>
          <w:noProof/>
          <w:sz w:val="23"/>
          <w:szCs w:val="23"/>
        </w:rPr>
        <w:tab/>
      </w:r>
      <w:r w:rsidR="00D711BA" w:rsidRPr="00BE59A7">
        <w:rPr>
          <w:b/>
          <w:noProof/>
          <w:sz w:val="23"/>
          <w:szCs w:val="23"/>
        </w:rPr>
        <w:t>15</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4.5. Валюта заявки на участие в Запросе котировок</w:t>
      </w:r>
      <w:r w:rsidRPr="00BE59A7">
        <w:rPr>
          <w:b/>
          <w:noProof/>
          <w:sz w:val="23"/>
          <w:szCs w:val="23"/>
        </w:rPr>
        <w:tab/>
      </w:r>
      <w:r w:rsidR="00D711BA" w:rsidRPr="00BE59A7">
        <w:rPr>
          <w:b/>
          <w:noProof/>
          <w:sz w:val="23"/>
          <w:szCs w:val="23"/>
        </w:rPr>
        <w:t>15</w:t>
      </w:r>
    </w:p>
    <w:p w:rsidR="00B566F3" w:rsidRPr="00BE59A7" w:rsidRDefault="00B566F3" w:rsidP="00B566F3">
      <w:pPr>
        <w:pStyle w:val="35"/>
        <w:tabs>
          <w:tab w:val="right" w:leader="dot" w:pos="9735"/>
        </w:tabs>
        <w:rPr>
          <w:rFonts w:asciiTheme="minorHAnsi" w:eastAsiaTheme="minorEastAsia" w:hAnsiTheme="minorHAnsi" w:cstheme="minorBidi"/>
          <w:b/>
          <w:noProof/>
          <w:sz w:val="23"/>
          <w:szCs w:val="23"/>
        </w:rPr>
      </w:pPr>
      <w:r w:rsidRPr="00BE59A7">
        <w:rPr>
          <w:b/>
          <w:i/>
          <w:noProof/>
          <w:sz w:val="23"/>
          <w:szCs w:val="23"/>
        </w:rPr>
        <w:t>4.6. Требования к предложениям о цене договора</w:t>
      </w:r>
      <w:r w:rsidRPr="00BE59A7">
        <w:rPr>
          <w:b/>
          <w:noProof/>
          <w:sz w:val="23"/>
          <w:szCs w:val="23"/>
        </w:rPr>
        <w:tab/>
      </w:r>
      <w:r w:rsidR="00D711BA" w:rsidRPr="00BE59A7">
        <w:rPr>
          <w:b/>
          <w:noProof/>
          <w:sz w:val="23"/>
          <w:szCs w:val="23"/>
        </w:rPr>
        <w:t>15</w:t>
      </w:r>
    </w:p>
    <w:p w:rsidR="00B566F3" w:rsidRPr="00BE59A7" w:rsidRDefault="00B566F3" w:rsidP="00B566F3">
      <w:pPr>
        <w:pStyle w:val="1a"/>
        <w:rPr>
          <w:sz w:val="23"/>
          <w:szCs w:val="23"/>
        </w:rPr>
      </w:pPr>
    </w:p>
    <w:p w:rsidR="00B566F3" w:rsidRPr="00BE59A7" w:rsidRDefault="00B566F3" w:rsidP="00B566F3">
      <w:pPr>
        <w:pStyle w:val="1a"/>
        <w:rPr>
          <w:rFonts w:asciiTheme="minorHAnsi" w:eastAsiaTheme="minorEastAsia" w:hAnsiTheme="minorHAnsi" w:cstheme="minorBidi"/>
          <w:color w:val="auto"/>
          <w:sz w:val="23"/>
          <w:szCs w:val="23"/>
        </w:rPr>
      </w:pPr>
      <w:r w:rsidRPr="00BE59A7">
        <w:rPr>
          <w:sz w:val="23"/>
          <w:szCs w:val="23"/>
        </w:rPr>
        <w:t>РАЗДЕЛ II. ИНФОРМАЦИОННАЯ КАРТА ЗАПРОСА КОТИРОВОК</w:t>
      </w:r>
      <w:r w:rsidRPr="00BE59A7">
        <w:rPr>
          <w:sz w:val="23"/>
          <w:szCs w:val="23"/>
        </w:rPr>
        <w:tab/>
      </w:r>
      <w:r w:rsidR="00DB084E" w:rsidRPr="00BE59A7">
        <w:rPr>
          <w:sz w:val="23"/>
          <w:szCs w:val="23"/>
        </w:rPr>
        <w:t>17</w:t>
      </w:r>
    </w:p>
    <w:p w:rsidR="00B566F3" w:rsidRPr="00BE59A7" w:rsidRDefault="00B566F3" w:rsidP="00B566F3">
      <w:pPr>
        <w:pStyle w:val="1a"/>
        <w:rPr>
          <w:sz w:val="23"/>
          <w:szCs w:val="23"/>
        </w:rPr>
      </w:pPr>
    </w:p>
    <w:p w:rsidR="00B566F3" w:rsidRPr="00BE59A7" w:rsidRDefault="00DB084E" w:rsidP="00B566F3">
      <w:pPr>
        <w:pStyle w:val="1a"/>
        <w:rPr>
          <w:sz w:val="23"/>
          <w:szCs w:val="23"/>
        </w:rPr>
      </w:pPr>
      <w:r w:rsidRPr="00BE59A7">
        <w:rPr>
          <w:sz w:val="23"/>
          <w:szCs w:val="23"/>
        </w:rPr>
        <w:t>РАЗДЕЛ III. 1. ТЕХНИЧЕСКОЕ ЗАДАНИЕ</w:t>
      </w:r>
      <w:r w:rsidR="00B566F3" w:rsidRPr="00BE59A7">
        <w:rPr>
          <w:sz w:val="23"/>
          <w:szCs w:val="23"/>
        </w:rPr>
        <w:tab/>
      </w:r>
      <w:r w:rsidRPr="00BE59A7">
        <w:rPr>
          <w:sz w:val="23"/>
          <w:szCs w:val="23"/>
        </w:rPr>
        <w:t>25</w:t>
      </w:r>
    </w:p>
    <w:p w:rsidR="00B566F3" w:rsidRPr="00BE59A7" w:rsidRDefault="00B566F3" w:rsidP="00B566F3">
      <w:pPr>
        <w:pStyle w:val="1a"/>
        <w:rPr>
          <w:sz w:val="23"/>
          <w:szCs w:val="23"/>
        </w:rPr>
      </w:pPr>
    </w:p>
    <w:p w:rsidR="00B566F3" w:rsidRPr="00BE59A7" w:rsidRDefault="00B566F3" w:rsidP="00B566F3">
      <w:pPr>
        <w:pStyle w:val="1a"/>
        <w:rPr>
          <w:rFonts w:asciiTheme="minorHAnsi" w:eastAsiaTheme="minorEastAsia" w:hAnsiTheme="minorHAnsi" w:cstheme="minorBidi"/>
          <w:color w:val="auto"/>
          <w:sz w:val="23"/>
          <w:szCs w:val="23"/>
        </w:rPr>
      </w:pPr>
      <w:r w:rsidRPr="00BE59A7">
        <w:rPr>
          <w:sz w:val="23"/>
          <w:szCs w:val="23"/>
        </w:rPr>
        <w:t>РАЗДЕЛ I</w:t>
      </w:r>
      <w:r w:rsidRPr="00BE59A7">
        <w:rPr>
          <w:sz w:val="23"/>
          <w:szCs w:val="23"/>
          <w:lang w:val="en-US"/>
        </w:rPr>
        <w:t>V</w:t>
      </w:r>
      <w:r w:rsidRPr="00BE59A7">
        <w:rPr>
          <w:sz w:val="23"/>
          <w:szCs w:val="23"/>
        </w:rPr>
        <w:t>. ПРОЕКТ ДОГОВОРА</w:t>
      </w:r>
      <w:r w:rsidRPr="00BE59A7">
        <w:rPr>
          <w:sz w:val="23"/>
          <w:szCs w:val="23"/>
        </w:rPr>
        <w:tab/>
        <w:t>3</w:t>
      </w:r>
      <w:r w:rsidR="00D711BA" w:rsidRPr="00BE59A7">
        <w:rPr>
          <w:sz w:val="23"/>
          <w:szCs w:val="23"/>
        </w:rPr>
        <w:t>1</w:t>
      </w:r>
    </w:p>
    <w:p w:rsidR="00B566F3" w:rsidRPr="00BE59A7" w:rsidRDefault="00B566F3" w:rsidP="00B566F3">
      <w:pPr>
        <w:pStyle w:val="1a"/>
        <w:rPr>
          <w:sz w:val="23"/>
          <w:szCs w:val="23"/>
        </w:rPr>
      </w:pPr>
    </w:p>
    <w:p w:rsidR="00B566F3" w:rsidRPr="00BE59A7" w:rsidRDefault="00B566F3" w:rsidP="00B566F3">
      <w:pPr>
        <w:pStyle w:val="1a"/>
        <w:rPr>
          <w:rFonts w:asciiTheme="minorHAnsi" w:eastAsiaTheme="minorEastAsia" w:hAnsiTheme="minorHAnsi" w:cstheme="minorBidi"/>
          <w:color w:val="auto"/>
          <w:sz w:val="23"/>
          <w:szCs w:val="23"/>
        </w:rPr>
      </w:pPr>
      <w:r w:rsidRPr="00BE59A7">
        <w:rPr>
          <w:sz w:val="23"/>
          <w:szCs w:val="23"/>
        </w:rPr>
        <w:t>РАЗДЕЛ V.  ОБРАЗЦЫ ФОРМ И ДОКУМЕНТОВ</w:t>
      </w:r>
      <w:r w:rsidRPr="00BE59A7">
        <w:rPr>
          <w:sz w:val="23"/>
          <w:szCs w:val="23"/>
        </w:rPr>
        <w:tab/>
      </w:r>
      <w:r w:rsidR="00D711BA" w:rsidRPr="00BE59A7">
        <w:rPr>
          <w:sz w:val="23"/>
          <w:szCs w:val="23"/>
        </w:rPr>
        <w:t>37</w:t>
      </w:r>
    </w:p>
    <w:p w:rsidR="00B566F3" w:rsidRPr="00BE59A7" w:rsidRDefault="00B566F3" w:rsidP="00B566F3">
      <w:pPr>
        <w:rPr>
          <w:b/>
          <w:bCs/>
          <w:caps/>
          <w:noProof/>
          <w:sz w:val="23"/>
          <w:szCs w:val="23"/>
        </w:rPr>
      </w:pPr>
      <w:r w:rsidRPr="00BE59A7">
        <w:rPr>
          <w:b/>
          <w:bCs/>
          <w:caps/>
          <w:noProof/>
          <w:sz w:val="23"/>
          <w:szCs w:val="23"/>
        </w:rPr>
        <w:fldChar w:fldCharType="end"/>
      </w:r>
    </w:p>
    <w:p w:rsidR="00B566F3" w:rsidRPr="006878D1" w:rsidRDefault="00B566F3" w:rsidP="006878D1">
      <w:pPr>
        <w:spacing w:after="200" w:line="276" w:lineRule="auto"/>
        <w:rPr>
          <w:bCs/>
          <w:caps/>
          <w:noProof/>
          <w:sz w:val="23"/>
          <w:szCs w:val="23"/>
        </w:rPr>
      </w:pPr>
      <w:bookmarkStart w:id="1" w:name="_Toc395340991"/>
      <w:r w:rsidRPr="00BE59A7">
        <w:rPr>
          <w:sz w:val="23"/>
          <w:szCs w:val="23"/>
        </w:rPr>
        <w:t>РАЗДЕЛ I. ОБЩАЯ ЧАСТЬ КОТИРОВОЧНОЙ ДОКУМЕНТАЦИИ</w:t>
      </w:r>
      <w:bookmarkEnd w:id="0"/>
      <w:bookmarkEnd w:id="1"/>
      <w:r w:rsidRPr="00BE59A7">
        <w:rPr>
          <w:sz w:val="23"/>
          <w:szCs w:val="23"/>
        </w:rPr>
        <w:tab/>
      </w:r>
      <w:bookmarkStart w:id="2" w:name="_Toc354752680"/>
    </w:p>
    <w:p w:rsidR="00B566F3" w:rsidRPr="00BE59A7" w:rsidRDefault="00B566F3" w:rsidP="00B566F3">
      <w:pPr>
        <w:rPr>
          <w:sz w:val="23"/>
          <w:szCs w:val="23"/>
        </w:rPr>
      </w:pPr>
    </w:p>
    <w:p w:rsidR="00B566F3" w:rsidRPr="00CE5FF6" w:rsidRDefault="00B566F3" w:rsidP="00B566F3">
      <w:pPr>
        <w:pStyle w:val="23"/>
        <w:tabs>
          <w:tab w:val="left" w:pos="-851"/>
        </w:tabs>
        <w:ind w:firstLine="709"/>
        <w:rPr>
          <w:sz w:val="22"/>
          <w:szCs w:val="22"/>
        </w:rPr>
      </w:pPr>
      <w:bookmarkStart w:id="3" w:name="_Toc395340992"/>
      <w:r w:rsidRPr="00CE5FF6">
        <w:rPr>
          <w:sz w:val="22"/>
          <w:szCs w:val="22"/>
        </w:rPr>
        <w:lastRenderedPageBreak/>
        <w:t>1. ТЕРМИНЫ И ОПРЕДЕЛЕНИЯ</w:t>
      </w:r>
      <w:bookmarkEnd w:id="2"/>
      <w:bookmarkEnd w:id="3"/>
    </w:p>
    <w:p w:rsidR="00B566F3" w:rsidRPr="00CE5FF6" w:rsidRDefault="00B566F3" w:rsidP="00B566F3">
      <w:pPr>
        <w:tabs>
          <w:tab w:val="left" w:pos="-851"/>
        </w:tabs>
        <w:ind w:firstLine="709"/>
        <w:jc w:val="both"/>
        <w:rPr>
          <w:sz w:val="22"/>
          <w:szCs w:val="22"/>
        </w:rPr>
      </w:pPr>
    </w:p>
    <w:p w:rsidR="005B47F0" w:rsidRPr="00CE5FF6" w:rsidRDefault="005B47F0" w:rsidP="005B47F0">
      <w:pPr>
        <w:tabs>
          <w:tab w:val="left" w:pos="-851"/>
        </w:tabs>
        <w:ind w:firstLine="709"/>
        <w:jc w:val="both"/>
        <w:rPr>
          <w:rStyle w:val="ac"/>
          <w:sz w:val="22"/>
          <w:szCs w:val="22"/>
        </w:rPr>
      </w:pPr>
      <w:r w:rsidRPr="00CE5FF6">
        <w:rPr>
          <w:b/>
          <w:sz w:val="22"/>
          <w:szCs w:val="22"/>
        </w:rPr>
        <w:t xml:space="preserve">Единая информационная система </w:t>
      </w:r>
      <w:r w:rsidRPr="00CE5FF6">
        <w:rPr>
          <w:sz w:val="22"/>
          <w:szCs w:val="22"/>
        </w:rPr>
        <w:t>-</w:t>
      </w:r>
      <w:r w:rsidRPr="00CE5FF6">
        <w:rPr>
          <w:b/>
          <w:sz w:val="22"/>
          <w:szCs w:val="22"/>
        </w:rPr>
        <w:t xml:space="preserve"> </w:t>
      </w:r>
      <w:r w:rsidRPr="00CE5FF6">
        <w:rPr>
          <w:sz w:val="22"/>
          <w:szCs w:val="22"/>
        </w:rPr>
        <w:t>совокупность информации, связанная с определением поставщиков (подрядчиков, исполнителей) и осуществлением закупки,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CE5FF6">
        <w:rPr>
          <w:sz w:val="22"/>
          <w:szCs w:val="22"/>
        </w:rPr>
        <w:fldChar w:fldCharType="begin"/>
      </w:r>
      <w:r w:rsidRPr="00CE5FF6">
        <w:rPr>
          <w:sz w:val="22"/>
          <w:szCs w:val="22"/>
        </w:rPr>
        <w:instrText xml:space="preserve"> HYPERLINK "http://www.zakupki.gov.ru</w:instrText>
      </w:r>
      <w:r w:rsidRPr="00CE5FF6">
        <w:rPr>
          <w:rStyle w:val="ac"/>
          <w:sz w:val="22"/>
          <w:szCs w:val="22"/>
        </w:rPr>
        <w:instrText>)</w:instrText>
      </w:r>
      <w:r w:rsidRPr="00CE5FF6">
        <w:rPr>
          <w:rStyle w:val="af"/>
          <w:sz w:val="22"/>
          <w:szCs w:val="22"/>
        </w:rPr>
        <w:footnoteReference w:id="1"/>
      </w:r>
      <w:r w:rsidRPr="00CE5FF6">
        <w:rPr>
          <w:sz w:val="22"/>
          <w:szCs w:val="22"/>
        </w:rPr>
        <w:instrText xml:space="preserve">" </w:instrText>
      </w:r>
      <w:r w:rsidRPr="00CE5FF6">
        <w:rPr>
          <w:sz w:val="22"/>
          <w:szCs w:val="22"/>
        </w:rPr>
        <w:fldChar w:fldCharType="separate"/>
      </w:r>
      <w:r w:rsidRPr="00CE5FF6">
        <w:rPr>
          <w:rStyle w:val="ac"/>
          <w:sz w:val="22"/>
          <w:szCs w:val="22"/>
        </w:rPr>
        <w:t>www.zakupki.gov.ru)</w:t>
      </w:r>
      <w:r w:rsidRPr="00CE5FF6" w:rsidDel="00E07321">
        <w:rPr>
          <w:rStyle w:val="ac"/>
          <w:sz w:val="22"/>
          <w:szCs w:val="22"/>
          <w:vertAlign w:val="superscript"/>
        </w:rPr>
        <w:t xml:space="preserve"> </w:t>
      </w:r>
      <w:r w:rsidRPr="00CE5FF6">
        <w:rPr>
          <w:sz w:val="22"/>
          <w:szCs w:val="22"/>
        </w:rPr>
        <w:fldChar w:fldCharType="end"/>
      </w:r>
      <w:r w:rsidRPr="00CE5FF6">
        <w:rPr>
          <w:rStyle w:val="ac"/>
          <w:sz w:val="22"/>
          <w:szCs w:val="22"/>
        </w:rPr>
        <w:t>.</w:t>
      </w:r>
    </w:p>
    <w:p w:rsidR="006175C8" w:rsidRPr="00CE5FF6" w:rsidRDefault="005B47F0" w:rsidP="006175C8">
      <w:pPr>
        <w:tabs>
          <w:tab w:val="left" w:pos="-851"/>
        </w:tabs>
        <w:jc w:val="both"/>
        <w:rPr>
          <w:sz w:val="22"/>
          <w:szCs w:val="22"/>
        </w:rPr>
      </w:pPr>
      <w:r w:rsidRPr="00CE5FF6">
        <w:rPr>
          <w:b/>
          <w:sz w:val="22"/>
          <w:szCs w:val="22"/>
        </w:rPr>
        <w:tab/>
      </w:r>
      <w:r w:rsidR="006175C8" w:rsidRPr="00CE5FF6">
        <w:rPr>
          <w:b/>
          <w:sz w:val="22"/>
          <w:szCs w:val="22"/>
        </w:rPr>
        <w:t xml:space="preserve">Единая комиссия </w:t>
      </w:r>
      <w:r w:rsidR="006175C8" w:rsidRPr="00CE5FF6">
        <w:rPr>
          <w:sz w:val="22"/>
          <w:szCs w:val="22"/>
        </w:rPr>
        <w:t xml:space="preserve">– постоянно действующий коллегиальный орган управления закупочной деятельностью Заказчика. </w:t>
      </w:r>
    </w:p>
    <w:p w:rsidR="00424570" w:rsidRPr="00CE5FF6" w:rsidRDefault="00424570" w:rsidP="006175C8">
      <w:pPr>
        <w:ind w:firstLine="708"/>
        <w:jc w:val="both"/>
        <w:rPr>
          <w:sz w:val="22"/>
          <w:szCs w:val="22"/>
        </w:rPr>
      </w:pPr>
      <w:r w:rsidRPr="00CE5FF6">
        <w:rPr>
          <w:b/>
          <w:sz w:val="22"/>
          <w:szCs w:val="22"/>
        </w:rPr>
        <w:t>Запрос котировок</w:t>
      </w:r>
      <w:r w:rsidRPr="00CE5FF6">
        <w:rPr>
          <w:sz w:val="22"/>
          <w:szCs w:val="22"/>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B566F3" w:rsidRPr="00CE5FF6" w:rsidRDefault="00B566F3" w:rsidP="00B566F3">
      <w:pPr>
        <w:tabs>
          <w:tab w:val="left" w:pos="-851"/>
        </w:tabs>
        <w:ind w:firstLine="709"/>
        <w:jc w:val="both"/>
        <w:rPr>
          <w:sz w:val="22"/>
          <w:szCs w:val="22"/>
        </w:rPr>
      </w:pPr>
      <w:r w:rsidRPr="00CE5FF6">
        <w:rPr>
          <w:b/>
          <w:sz w:val="22"/>
          <w:szCs w:val="22"/>
        </w:rPr>
        <w:t>Заказчик</w:t>
      </w:r>
      <w:r w:rsidR="006175C8" w:rsidRPr="00CE5FF6">
        <w:rPr>
          <w:b/>
          <w:sz w:val="22"/>
          <w:szCs w:val="22"/>
        </w:rPr>
        <w:t xml:space="preserve"> </w:t>
      </w:r>
      <w:r w:rsidRPr="00CE5FF6">
        <w:rPr>
          <w:sz w:val="22"/>
          <w:szCs w:val="22"/>
        </w:rPr>
        <w:t>– ФГБОУ ВО ОрГМУ Минздрава России.</w:t>
      </w:r>
    </w:p>
    <w:p w:rsidR="00B566F3" w:rsidRPr="00CE5FF6" w:rsidRDefault="00B566F3" w:rsidP="00195A4D">
      <w:pPr>
        <w:tabs>
          <w:tab w:val="left" w:pos="-851"/>
        </w:tabs>
        <w:ind w:firstLine="709"/>
        <w:jc w:val="both"/>
        <w:rPr>
          <w:sz w:val="22"/>
          <w:szCs w:val="22"/>
        </w:rPr>
      </w:pPr>
      <w:r w:rsidRPr="00CE5FF6">
        <w:rPr>
          <w:b/>
          <w:sz w:val="22"/>
          <w:szCs w:val="22"/>
        </w:rPr>
        <w:t>Извещение о проведении Запроса котировок</w:t>
      </w:r>
      <w:r w:rsidRPr="00CE5FF6">
        <w:rPr>
          <w:sz w:val="22"/>
          <w:szCs w:val="22"/>
        </w:rPr>
        <w:t xml:space="preserve"> – размещаемая Заказчиком в Единой информационной системе, а также на сайте Оператора электронной торговой площадки информация о проведении Запроса котировок, соответствующая требованиям законодательства Российской Федерации о закупках товаров, работ, услуг отдельными видами юридических лиц.</w:t>
      </w:r>
      <w:r w:rsidR="00195A4D" w:rsidRPr="00CE5FF6">
        <w:rPr>
          <w:sz w:val="22"/>
          <w:szCs w:val="22"/>
        </w:rPr>
        <w:t xml:space="preserve"> Извещение о запросе котировок</w:t>
      </w:r>
      <w:r w:rsidRPr="00CE5FF6">
        <w:rPr>
          <w:sz w:val="22"/>
          <w:szCs w:val="22"/>
        </w:rPr>
        <w:t>, в установленном порядке согласованн</w:t>
      </w:r>
      <w:r w:rsidR="00195A4D" w:rsidRPr="00CE5FF6">
        <w:rPr>
          <w:sz w:val="22"/>
          <w:szCs w:val="22"/>
        </w:rPr>
        <w:t>ое</w:t>
      </w:r>
      <w:r w:rsidRPr="00CE5FF6">
        <w:rPr>
          <w:sz w:val="22"/>
          <w:szCs w:val="22"/>
        </w:rPr>
        <w:t xml:space="preserve"> и утвержденн</w:t>
      </w:r>
      <w:r w:rsidR="00195A4D" w:rsidRPr="00CE5FF6">
        <w:rPr>
          <w:sz w:val="22"/>
          <w:szCs w:val="22"/>
        </w:rPr>
        <w:t>ое</w:t>
      </w:r>
      <w:r w:rsidRPr="00CE5FF6">
        <w:rPr>
          <w:sz w:val="22"/>
          <w:szCs w:val="22"/>
        </w:rPr>
        <w:t xml:space="preserve"> Заказчиком, содержащ</w:t>
      </w:r>
      <w:r w:rsidR="00195A4D" w:rsidRPr="00CE5FF6">
        <w:rPr>
          <w:sz w:val="22"/>
          <w:szCs w:val="22"/>
        </w:rPr>
        <w:t>ее</w:t>
      </w:r>
      <w:r w:rsidRPr="00CE5FF6">
        <w:rPr>
          <w:sz w:val="22"/>
          <w:szCs w:val="22"/>
        </w:rPr>
        <w:t xml:space="preserve"> сведения о закупаемых Заказчиком товарах, работах, услугах, условия участия в таком Запросе котировок, правила его проведения, порядок определения победителя и иные сведения, предусмотренные законодательством Российской Федерации о закупках товаров, работ, услуг отдельными видами юридических лиц. </w:t>
      </w:r>
    </w:p>
    <w:p w:rsidR="00B566F3" w:rsidRPr="00CE5FF6" w:rsidRDefault="00B566F3" w:rsidP="00B566F3">
      <w:pPr>
        <w:tabs>
          <w:tab w:val="left" w:pos="-851"/>
        </w:tabs>
        <w:ind w:firstLine="709"/>
        <w:jc w:val="both"/>
        <w:rPr>
          <w:sz w:val="22"/>
          <w:szCs w:val="22"/>
        </w:rPr>
      </w:pPr>
      <w:r w:rsidRPr="00CE5FF6">
        <w:rPr>
          <w:b/>
          <w:sz w:val="22"/>
          <w:szCs w:val="22"/>
        </w:rPr>
        <w:t xml:space="preserve">Заявка на участие в Запросе котировок </w:t>
      </w:r>
      <w:r w:rsidRPr="00CE5FF6">
        <w:rPr>
          <w:sz w:val="22"/>
          <w:szCs w:val="22"/>
        </w:rPr>
        <w:t>–</w:t>
      </w:r>
      <w:r w:rsidRPr="00CE5FF6">
        <w:rPr>
          <w:b/>
          <w:sz w:val="22"/>
          <w:szCs w:val="22"/>
        </w:rPr>
        <w:t xml:space="preserve"> </w:t>
      </w:r>
      <w:r w:rsidRPr="00CE5FF6">
        <w:rPr>
          <w:sz w:val="22"/>
          <w:szCs w:val="22"/>
        </w:rPr>
        <w:t>комплект документов, содержащий предложение участника процедуры закупки и направленный Заказч</w:t>
      </w:r>
      <w:r w:rsidR="00195A4D" w:rsidRPr="00CE5FF6">
        <w:rPr>
          <w:sz w:val="22"/>
          <w:szCs w:val="22"/>
        </w:rPr>
        <w:t>ику</w:t>
      </w:r>
      <w:r w:rsidRPr="00CE5FF6">
        <w:rPr>
          <w:sz w:val="22"/>
          <w:szCs w:val="22"/>
        </w:rPr>
        <w:t xml:space="preserve"> по форме и в порядке, установленными настоящ</w:t>
      </w:r>
      <w:r w:rsidR="00195A4D" w:rsidRPr="00CE5FF6">
        <w:rPr>
          <w:sz w:val="22"/>
          <w:szCs w:val="22"/>
        </w:rPr>
        <w:t>им</w:t>
      </w:r>
      <w:r w:rsidRPr="00CE5FF6">
        <w:rPr>
          <w:sz w:val="22"/>
          <w:szCs w:val="22"/>
        </w:rPr>
        <w:t xml:space="preserve"> </w:t>
      </w:r>
      <w:r w:rsidR="00195A4D" w:rsidRPr="00CE5FF6">
        <w:rPr>
          <w:sz w:val="22"/>
          <w:szCs w:val="22"/>
        </w:rPr>
        <w:t>извещением о запросе котировок</w:t>
      </w:r>
      <w:r w:rsidRPr="00CE5FF6">
        <w:rPr>
          <w:sz w:val="22"/>
          <w:szCs w:val="22"/>
        </w:rPr>
        <w:t>.</w:t>
      </w:r>
    </w:p>
    <w:p w:rsidR="00B24CC5" w:rsidRPr="00CE5FF6" w:rsidRDefault="00B24CC5" w:rsidP="00B24CC5">
      <w:pPr>
        <w:tabs>
          <w:tab w:val="left" w:pos="-851"/>
        </w:tabs>
        <w:ind w:firstLine="709"/>
        <w:jc w:val="both"/>
        <w:rPr>
          <w:sz w:val="22"/>
          <w:szCs w:val="22"/>
        </w:rPr>
      </w:pPr>
      <w:r w:rsidRPr="00CE5FF6">
        <w:rPr>
          <w:b/>
          <w:sz w:val="22"/>
          <w:szCs w:val="22"/>
        </w:rPr>
        <w:t>Квалифицированная электронная подпись</w:t>
      </w:r>
      <w:r w:rsidRPr="00CE5FF6">
        <w:rPr>
          <w:sz w:val="22"/>
          <w:szCs w:val="22"/>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DA6FE4" w:rsidRPr="00CE5FF6" w:rsidRDefault="00DA6FE4" w:rsidP="005B47F0">
      <w:pPr>
        <w:ind w:firstLine="709"/>
        <w:jc w:val="both"/>
        <w:rPr>
          <w:sz w:val="22"/>
          <w:szCs w:val="22"/>
        </w:rPr>
      </w:pPr>
      <w:r w:rsidRPr="00CE5FF6">
        <w:rPr>
          <w:b/>
          <w:sz w:val="22"/>
          <w:szCs w:val="22"/>
        </w:rPr>
        <w:t xml:space="preserve">Лот </w:t>
      </w:r>
      <w:r w:rsidRPr="00CE5FF6">
        <w:rPr>
          <w:sz w:val="22"/>
          <w:szCs w:val="22"/>
        </w:rPr>
        <w:t>–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DA6FE4" w:rsidRPr="00CE5FF6" w:rsidRDefault="00DA6FE4" w:rsidP="005B47F0">
      <w:pPr>
        <w:ind w:firstLine="709"/>
        <w:jc w:val="both"/>
        <w:rPr>
          <w:sz w:val="22"/>
          <w:szCs w:val="22"/>
        </w:rPr>
      </w:pPr>
      <w:r w:rsidRPr="00CE5FF6">
        <w:rPr>
          <w:b/>
          <w:sz w:val="22"/>
          <w:szCs w:val="22"/>
        </w:rPr>
        <w:t xml:space="preserve">Недостоверные сведения </w:t>
      </w:r>
      <w:r w:rsidRPr="00CE5FF6">
        <w:rPr>
          <w:sz w:val="22"/>
          <w:szCs w:val="22"/>
        </w:rPr>
        <w:t>–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B24CC5" w:rsidRPr="00CE5FF6" w:rsidRDefault="00B24CC5" w:rsidP="00B24CC5">
      <w:pPr>
        <w:tabs>
          <w:tab w:val="left" w:pos="-851"/>
        </w:tabs>
        <w:ind w:firstLine="709"/>
        <w:jc w:val="both"/>
        <w:rPr>
          <w:sz w:val="22"/>
          <w:szCs w:val="22"/>
        </w:rPr>
      </w:pPr>
      <w:r w:rsidRPr="00CE5FF6">
        <w:rPr>
          <w:b/>
          <w:sz w:val="22"/>
          <w:szCs w:val="22"/>
        </w:rPr>
        <w:t>Неквалифицированная электронная подпись</w:t>
      </w:r>
      <w:r w:rsidRPr="00CE5FF6">
        <w:rPr>
          <w:sz w:val="22"/>
          <w:szCs w:val="22"/>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DA6FE4" w:rsidRPr="00CE5FF6" w:rsidRDefault="00DA6FE4" w:rsidP="005B47F0">
      <w:pPr>
        <w:ind w:firstLine="709"/>
        <w:jc w:val="both"/>
        <w:rPr>
          <w:sz w:val="22"/>
          <w:szCs w:val="22"/>
        </w:rPr>
      </w:pPr>
      <w:r w:rsidRPr="00CE5FF6">
        <w:rPr>
          <w:b/>
          <w:sz w:val="22"/>
          <w:szCs w:val="22"/>
        </w:rPr>
        <w:t>Оператор электронной площадки</w:t>
      </w:r>
      <w:r w:rsidRPr="00CE5FF6">
        <w:rPr>
          <w:sz w:val="22"/>
          <w:szCs w:val="22"/>
        </w:rPr>
        <w:t xml:space="preserve"> – юридическое лицо, отвечающее требованиям, указанным в части 2 статьи 3.3 Федерального закона от 18.07.2011 № 223-ФЗ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Федерального закона от 18.07.2011 № 223-ФЗ «О закупках товаров, работ, услуг отдельными видами юридических лиц».</w:t>
      </w:r>
    </w:p>
    <w:p w:rsidR="005B47F0" w:rsidRPr="00CE5FF6" w:rsidRDefault="005B47F0" w:rsidP="005B47F0">
      <w:pPr>
        <w:tabs>
          <w:tab w:val="left" w:pos="-851"/>
        </w:tabs>
        <w:ind w:firstLine="709"/>
        <w:jc w:val="both"/>
        <w:rPr>
          <w:sz w:val="22"/>
          <w:szCs w:val="22"/>
        </w:rPr>
      </w:pPr>
      <w:r w:rsidRPr="00CE5FF6">
        <w:rPr>
          <w:b/>
          <w:sz w:val="22"/>
          <w:szCs w:val="22"/>
        </w:rPr>
        <w:t>Переторжка</w:t>
      </w:r>
      <w:r w:rsidRPr="00CE5FF6">
        <w:rPr>
          <w:sz w:val="22"/>
          <w:szCs w:val="22"/>
        </w:rPr>
        <w:t xml:space="preserve"> – процедура, проводимая после подведения итогов процедуры закупки, на которой участникам, допущенным к участию в процедуре закупки, предлагается снизить цену договора (общую начальную (максимальную) цену единиц продукции) без изменения остальных условий заявки.</w:t>
      </w:r>
    </w:p>
    <w:p w:rsidR="00D43D58" w:rsidRPr="00CE5FF6" w:rsidRDefault="005B47F0" w:rsidP="00D43D58">
      <w:pPr>
        <w:pStyle w:val="ConsPlusTitle"/>
        <w:ind w:firstLine="709"/>
        <w:jc w:val="both"/>
        <w:rPr>
          <w:rFonts w:ascii="Times New Roman" w:hAnsi="Times New Roman" w:cs="Times New Roman"/>
          <w:b w:val="0"/>
          <w:szCs w:val="22"/>
        </w:rPr>
      </w:pPr>
      <w:r w:rsidRPr="00CE5FF6">
        <w:rPr>
          <w:rFonts w:ascii="Times New Roman" w:hAnsi="Times New Roman" w:cs="Times New Roman"/>
          <w:szCs w:val="22"/>
        </w:rPr>
        <w:t xml:space="preserve">Положение о закупке - </w:t>
      </w:r>
      <w:r w:rsidR="00D43D58" w:rsidRPr="00CE5FF6">
        <w:rPr>
          <w:rFonts w:ascii="Times New Roman" w:hAnsi="Times New Roman" w:cs="Times New Roman"/>
          <w:szCs w:val="22"/>
        </w:rPr>
        <w:t xml:space="preserve"> </w:t>
      </w:r>
      <w:r w:rsidR="00D43D58" w:rsidRPr="00CE5FF6">
        <w:rPr>
          <w:rFonts w:ascii="Times New Roman" w:hAnsi="Times New Roman" w:cs="Times New Roman"/>
          <w:b w:val="0"/>
          <w:szCs w:val="22"/>
        </w:rPr>
        <w:t>Положение о закупке товаров, работ, услуг федерального государственного бюджетного образовательного учреждения высшего образования «Оренбургский государственный медицинский университет» Министерства здравоохранения Российской Федерации</w:t>
      </w:r>
    </w:p>
    <w:p w:rsidR="00DA6FE4" w:rsidRPr="00CE5FF6" w:rsidRDefault="00DA6FE4" w:rsidP="005B47F0">
      <w:pPr>
        <w:pStyle w:val="ConsPlusTitle"/>
        <w:ind w:firstLine="709"/>
        <w:jc w:val="both"/>
        <w:rPr>
          <w:rFonts w:ascii="Times New Roman" w:hAnsi="Times New Roman" w:cs="Times New Roman"/>
          <w:b w:val="0"/>
          <w:szCs w:val="22"/>
        </w:rPr>
      </w:pPr>
      <w:r w:rsidRPr="00CE5FF6">
        <w:rPr>
          <w:rFonts w:ascii="Times New Roman" w:hAnsi="Times New Roman" w:cs="Times New Roman"/>
          <w:szCs w:val="22"/>
        </w:rPr>
        <w:t>Победитель закупки</w:t>
      </w:r>
      <w:r w:rsidRPr="00CE5FF6">
        <w:rPr>
          <w:rFonts w:ascii="Times New Roman" w:hAnsi="Times New Roman" w:cs="Times New Roman"/>
          <w:b w:val="0"/>
          <w:szCs w:val="22"/>
        </w:rPr>
        <w:t xml:space="preserve"> – соответствующий требованиям Положения </w:t>
      </w:r>
      <w:r w:rsidR="005B47F0" w:rsidRPr="00CE5FF6">
        <w:rPr>
          <w:rFonts w:ascii="Times New Roman" w:hAnsi="Times New Roman" w:cs="Times New Roman"/>
          <w:b w:val="0"/>
          <w:szCs w:val="22"/>
        </w:rPr>
        <w:t xml:space="preserve">о </w:t>
      </w:r>
      <w:r w:rsidR="00D43D58" w:rsidRPr="00CE5FF6">
        <w:rPr>
          <w:rFonts w:ascii="Times New Roman" w:hAnsi="Times New Roman" w:cs="Times New Roman"/>
          <w:b w:val="0"/>
          <w:szCs w:val="22"/>
        </w:rPr>
        <w:t>закупках</w:t>
      </w:r>
      <w:r w:rsidR="005B47F0" w:rsidRPr="00CE5FF6">
        <w:rPr>
          <w:rFonts w:ascii="Times New Roman" w:hAnsi="Times New Roman" w:cs="Times New Roman"/>
          <w:b w:val="0"/>
          <w:szCs w:val="22"/>
        </w:rPr>
        <w:t xml:space="preserve"> </w:t>
      </w:r>
      <w:r w:rsidRPr="00CE5FF6">
        <w:rPr>
          <w:rFonts w:ascii="Times New Roman" w:hAnsi="Times New Roman" w:cs="Times New Roman"/>
          <w:b w:val="0"/>
          <w:szCs w:val="22"/>
        </w:rPr>
        <w:t xml:space="preserve">и документации о закупке </w:t>
      </w:r>
      <w:r w:rsidRPr="00CE5FF6">
        <w:rPr>
          <w:rFonts w:ascii="Times New Roman" w:hAnsi="Times New Roman" w:cs="Times New Roman"/>
          <w:b w:val="0"/>
          <w:szCs w:val="22"/>
        </w:rPr>
        <w:lastRenderedPageBreak/>
        <w:t>(извещения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5B47F0" w:rsidRPr="00CE5FF6" w:rsidRDefault="005B47F0" w:rsidP="005B47F0">
      <w:pPr>
        <w:tabs>
          <w:tab w:val="left" w:pos="-851"/>
          <w:tab w:val="left" w:pos="709"/>
        </w:tabs>
        <w:jc w:val="both"/>
        <w:rPr>
          <w:sz w:val="22"/>
          <w:szCs w:val="22"/>
        </w:rPr>
      </w:pPr>
      <w:r w:rsidRPr="00CE5FF6">
        <w:rPr>
          <w:b/>
          <w:sz w:val="22"/>
          <w:szCs w:val="22"/>
        </w:rPr>
        <w:tab/>
        <w:t xml:space="preserve">Победитель Запроса котировок </w:t>
      </w:r>
      <w:r w:rsidRPr="00CE5FF6">
        <w:rPr>
          <w:sz w:val="22"/>
          <w:szCs w:val="22"/>
        </w:rPr>
        <w:t>– участник процедуры закупки, подавший заявку на участие в Запросе котировок, которая отвечает всем требованиям, установленным в извещении о запросе котировок и</w:t>
      </w:r>
      <w:r w:rsidR="00D43D58" w:rsidRPr="00CE5FF6">
        <w:rPr>
          <w:sz w:val="22"/>
          <w:szCs w:val="22"/>
        </w:rPr>
        <w:t>,</w:t>
      </w:r>
      <w:r w:rsidRPr="00CE5FF6">
        <w:rPr>
          <w:sz w:val="22"/>
          <w:szCs w:val="22"/>
        </w:rPr>
        <w:t xml:space="preserve"> в которой указана наиболее низкая цена (товаров, работ, услуг). </w:t>
      </w:r>
    </w:p>
    <w:p w:rsidR="00DA6FE4" w:rsidRPr="00CE5FF6" w:rsidRDefault="00DA6FE4" w:rsidP="005B47F0">
      <w:pPr>
        <w:ind w:firstLine="709"/>
        <w:jc w:val="both"/>
        <w:rPr>
          <w:sz w:val="22"/>
          <w:szCs w:val="22"/>
        </w:rPr>
      </w:pPr>
      <w:r w:rsidRPr="00CE5FF6">
        <w:rPr>
          <w:b/>
          <w:sz w:val="22"/>
          <w:szCs w:val="22"/>
        </w:rPr>
        <w:t>Поставщик (подрядчик, исполнитель)</w:t>
      </w:r>
      <w:r w:rsidRPr="00CE5FF6">
        <w:rPr>
          <w:sz w:val="22"/>
          <w:szCs w:val="22"/>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DA6FE4" w:rsidRPr="00CE5FF6" w:rsidRDefault="00DA6FE4" w:rsidP="005B47F0">
      <w:pPr>
        <w:ind w:firstLine="709"/>
        <w:jc w:val="both"/>
        <w:rPr>
          <w:sz w:val="22"/>
          <w:szCs w:val="22"/>
        </w:rPr>
      </w:pPr>
      <w:r w:rsidRPr="00CE5FF6">
        <w:rPr>
          <w:b/>
          <w:sz w:val="22"/>
          <w:szCs w:val="22"/>
        </w:rPr>
        <w:t>Процедура закупки</w:t>
      </w:r>
      <w:r w:rsidRPr="00CE5FF6">
        <w:rPr>
          <w:sz w:val="22"/>
          <w:szCs w:val="22"/>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Положения </w:t>
      </w:r>
      <w:r w:rsidR="00D43D58" w:rsidRPr="00CE5FF6">
        <w:rPr>
          <w:sz w:val="22"/>
          <w:szCs w:val="22"/>
        </w:rPr>
        <w:t xml:space="preserve">о закупках </w:t>
      </w:r>
      <w:r w:rsidRPr="00CE5FF6">
        <w:rPr>
          <w:sz w:val="22"/>
          <w:szCs w:val="22"/>
        </w:rPr>
        <w:t>и документации о закупке</w:t>
      </w:r>
      <w:r w:rsidR="00D43D58" w:rsidRPr="00CE5FF6">
        <w:rPr>
          <w:sz w:val="22"/>
          <w:szCs w:val="22"/>
        </w:rPr>
        <w:t xml:space="preserve"> (извещения о проведении закупки)</w:t>
      </w:r>
      <w:r w:rsidRPr="00CE5FF6">
        <w:rPr>
          <w:sz w:val="22"/>
          <w:szCs w:val="22"/>
        </w:rPr>
        <w:t>.</w:t>
      </w:r>
    </w:p>
    <w:p w:rsidR="00D43D58" w:rsidRPr="00CE5FF6" w:rsidRDefault="00D43D58" w:rsidP="00D43D58">
      <w:pPr>
        <w:tabs>
          <w:tab w:val="left" w:pos="-851"/>
        </w:tabs>
        <w:ind w:firstLine="709"/>
        <w:jc w:val="both"/>
        <w:rPr>
          <w:color w:val="000000" w:themeColor="text1"/>
          <w:sz w:val="22"/>
          <w:szCs w:val="22"/>
        </w:rPr>
      </w:pPr>
      <w:r w:rsidRPr="00CE5FF6">
        <w:rPr>
          <w:rStyle w:val="ac"/>
          <w:rFonts w:eastAsiaTheme="majorEastAsia"/>
          <w:b/>
          <w:color w:val="000000" w:themeColor="text1"/>
          <w:sz w:val="22"/>
          <w:szCs w:val="22"/>
          <w:u w:val="none"/>
        </w:rPr>
        <w:t>Сайт Заказчика</w:t>
      </w:r>
      <w:r w:rsidRPr="00CE5FF6">
        <w:rPr>
          <w:rStyle w:val="ac"/>
          <w:rFonts w:eastAsiaTheme="majorEastAsia"/>
          <w:color w:val="000000" w:themeColor="text1"/>
          <w:sz w:val="22"/>
          <w:szCs w:val="22"/>
          <w:u w:val="none"/>
        </w:rPr>
        <w:t xml:space="preserve"> </w:t>
      </w:r>
      <w:r w:rsidRPr="00CE5FF6">
        <w:rPr>
          <w:rStyle w:val="ac"/>
          <w:rFonts w:eastAsiaTheme="majorEastAsia"/>
          <w:sz w:val="22"/>
          <w:szCs w:val="22"/>
          <w:u w:val="none"/>
        </w:rPr>
        <w:t xml:space="preserve">– </w:t>
      </w:r>
      <w:r w:rsidRPr="00CE5FF6">
        <w:rPr>
          <w:rStyle w:val="ac"/>
          <w:rFonts w:eastAsiaTheme="majorEastAsia"/>
          <w:color w:val="000000" w:themeColor="text1"/>
          <w:sz w:val="22"/>
          <w:szCs w:val="22"/>
          <w:u w:val="none"/>
        </w:rPr>
        <w:t>сайт ФГБОУ ВО ОрГМУ Минздрава России в</w:t>
      </w:r>
      <w:r w:rsidR="00B24CC5" w:rsidRPr="00CE5FF6">
        <w:rPr>
          <w:rStyle w:val="ac"/>
          <w:rFonts w:eastAsiaTheme="majorEastAsia"/>
          <w:color w:val="000000" w:themeColor="text1"/>
          <w:sz w:val="22"/>
          <w:szCs w:val="22"/>
          <w:u w:val="none"/>
        </w:rPr>
        <w:t xml:space="preserve"> </w:t>
      </w:r>
      <w:r w:rsidRPr="00CE5FF6">
        <w:rPr>
          <w:color w:val="000000" w:themeColor="text1"/>
          <w:sz w:val="22"/>
          <w:szCs w:val="22"/>
        </w:rPr>
        <w:t>информационно-телекоммуникационной сети «Интернет» (</w:t>
      </w:r>
      <w:hyperlink r:id="rId8" w:history="1">
        <w:r w:rsidR="00B24CC5" w:rsidRPr="00CE5FF6">
          <w:rPr>
            <w:rStyle w:val="ac"/>
            <w:sz w:val="22"/>
            <w:szCs w:val="22"/>
            <w:shd w:val="clear" w:color="auto" w:fill="FFFFFF"/>
          </w:rPr>
          <w:t>www.orgma.ru</w:t>
        </w:r>
      </w:hyperlink>
      <w:r w:rsidRPr="00CE5FF6">
        <w:rPr>
          <w:rStyle w:val="ac"/>
          <w:rFonts w:eastAsiaTheme="majorEastAsia"/>
          <w:color w:val="000000" w:themeColor="text1"/>
          <w:sz w:val="22"/>
          <w:szCs w:val="22"/>
        </w:rPr>
        <w:t>)</w:t>
      </w:r>
      <w:r w:rsidRPr="00CE5FF6">
        <w:rPr>
          <w:color w:val="000000" w:themeColor="text1"/>
          <w:sz w:val="22"/>
          <w:szCs w:val="22"/>
        </w:rPr>
        <w:t>.</w:t>
      </w:r>
    </w:p>
    <w:p w:rsidR="00B24CC5" w:rsidRPr="00CE5FF6" w:rsidRDefault="00B24CC5" w:rsidP="00B24CC5">
      <w:pPr>
        <w:tabs>
          <w:tab w:val="left" w:pos="-851"/>
        </w:tabs>
        <w:ind w:firstLine="709"/>
        <w:jc w:val="both"/>
        <w:rPr>
          <w:sz w:val="22"/>
          <w:szCs w:val="22"/>
        </w:rPr>
      </w:pPr>
      <w:r w:rsidRPr="00CE5FF6">
        <w:rPr>
          <w:b/>
          <w:sz w:val="22"/>
          <w:szCs w:val="22"/>
        </w:rPr>
        <w:t>Сведения о начальной (максимальной) цене договора</w:t>
      </w:r>
      <w:r w:rsidRPr="00CE5FF6">
        <w:rPr>
          <w:sz w:val="22"/>
          <w:szCs w:val="22"/>
        </w:rPr>
        <w:t xml:space="preserve"> </w:t>
      </w:r>
      <w:r w:rsidRPr="00CE5FF6">
        <w:rPr>
          <w:b/>
          <w:sz w:val="22"/>
          <w:szCs w:val="22"/>
        </w:rPr>
        <w:t xml:space="preserve">(общей начальной (максимальной) цене единиц товаров, работ, услуг) </w:t>
      </w:r>
      <w:r w:rsidRPr="00CE5FF6">
        <w:rPr>
          <w:sz w:val="22"/>
          <w:szCs w:val="22"/>
        </w:rPr>
        <w:t>– сведения о начальной (максимальной) цене договора (общей начальной (максимальной) цене единиц товаров, работ, услуг), установленной Заказчиком в извещении о запросе котировок в качестве максимальной платы за поставляемые товары, выполняемые работы, оказываемые услуги, являющиеся предметом договора, которая может быть снижена участниками Запроса котировок.</w:t>
      </w:r>
    </w:p>
    <w:p w:rsidR="00DA6FE4" w:rsidRPr="00CE5FF6" w:rsidRDefault="00DA6FE4" w:rsidP="005B47F0">
      <w:pPr>
        <w:ind w:firstLine="709"/>
        <w:jc w:val="both"/>
        <w:rPr>
          <w:sz w:val="22"/>
          <w:szCs w:val="22"/>
        </w:rPr>
      </w:pPr>
      <w:r w:rsidRPr="00CE5FF6">
        <w:rPr>
          <w:b/>
          <w:sz w:val="22"/>
          <w:szCs w:val="22"/>
        </w:rPr>
        <w:t>Способ закупки</w:t>
      </w:r>
      <w:r w:rsidRPr="00CE5FF6">
        <w:rPr>
          <w:sz w:val="22"/>
          <w:szCs w:val="22"/>
        </w:rPr>
        <w:t xml:space="preserve"> – порядок выбора победителя и последовательность обязательных действий при осуществлении конкретной процедуры закупки.</w:t>
      </w:r>
    </w:p>
    <w:p w:rsidR="00DA6FE4" w:rsidRPr="00CE5FF6" w:rsidRDefault="00DA6FE4" w:rsidP="005B47F0">
      <w:pPr>
        <w:ind w:firstLine="709"/>
        <w:jc w:val="both"/>
        <w:rPr>
          <w:sz w:val="22"/>
          <w:szCs w:val="22"/>
        </w:rPr>
      </w:pPr>
      <w:r w:rsidRPr="00CE5FF6">
        <w:rPr>
          <w:b/>
          <w:sz w:val="22"/>
          <w:szCs w:val="22"/>
        </w:rPr>
        <w:t>Субъекты малого и среднего предпринимательства</w:t>
      </w:r>
      <w:r w:rsidRPr="00CE5FF6">
        <w:rPr>
          <w:sz w:val="22"/>
          <w:szCs w:val="22"/>
        </w:rPr>
        <w:t xml:space="preserve"> –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24.07.2007 № 209-ФЗ «О развитии малого и среднего предпринимательства в Российской Федерации».</w:t>
      </w:r>
    </w:p>
    <w:p w:rsidR="00DA6FE4" w:rsidRPr="00CE5FF6" w:rsidRDefault="00DA6FE4" w:rsidP="005B47F0">
      <w:pPr>
        <w:ind w:firstLine="709"/>
        <w:jc w:val="both"/>
        <w:rPr>
          <w:sz w:val="22"/>
          <w:szCs w:val="22"/>
        </w:rPr>
      </w:pPr>
      <w:r w:rsidRPr="00CE5FF6">
        <w:rPr>
          <w:b/>
          <w:sz w:val="22"/>
          <w:szCs w:val="22"/>
        </w:rPr>
        <w:t xml:space="preserve">Уклонение от заключения договора </w:t>
      </w:r>
      <w:r w:rsidRPr="00CE5FF6">
        <w:rPr>
          <w:sz w:val="22"/>
          <w:szCs w:val="22"/>
        </w:rPr>
        <w:t>–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DA6FE4" w:rsidRPr="00CE5FF6" w:rsidRDefault="00DA6FE4" w:rsidP="005B47F0">
      <w:pPr>
        <w:ind w:firstLine="709"/>
        <w:jc w:val="both"/>
        <w:rPr>
          <w:sz w:val="22"/>
          <w:szCs w:val="22"/>
        </w:rPr>
      </w:pPr>
      <w:r w:rsidRPr="00CE5FF6">
        <w:rPr>
          <w:b/>
          <w:sz w:val="22"/>
          <w:szCs w:val="22"/>
        </w:rPr>
        <w:t>Усиленная квалифицированная электронная подпись</w:t>
      </w:r>
      <w:r w:rsidRPr="00CE5FF6">
        <w:rPr>
          <w:sz w:val="22"/>
          <w:szCs w:val="22"/>
        </w:rPr>
        <w:t xml:space="preserve"> – электронная подпись, соответствующая признакам, указанным в части 4 статьи 5 Федерального закона от 06.04.2011 № 63-ФЗ «Об электронной подписи».</w:t>
      </w:r>
    </w:p>
    <w:p w:rsidR="00DA6FE4" w:rsidRPr="00CE5FF6" w:rsidRDefault="00DA6FE4" w:rsidP="00D43D58">
      <w:pPr>
        <w:ind w:firstLine="709"/>
        <w:jc w:val="both"/>
        <w:rPr>
          <w:sz w:val="22"/>
          <w:szCs w:val="22"/>
        </w:rPr>
      </w:pPr>
      <w:r w:rsidRPr="00CE5FF6">
        <w:rPr>
          <w:b/>
          <w:sz w:val="22"/>
          <w:szCs w:val="22"/>
        </w:rPr>
        <w:t>Участник закупки</w:t>
      </w:r>
      <w:r w:rsidRPr="00CE5FF6">
        <w:rPr>
          <w:sz w:val="22"/>
          <w:szCs w:val="22"/>
        </w:rPr>
        <w:t xml:space="preserve"> –</w:t>
      </w:r>
      <w:r w:rsidR="00EA4C6A" w:rsidRPr="00CE5FF6">
        <w:rPr>
          <w:sz w:val="22"/>
          <w:szCs w:val="22"/>
        </w:rPr>
        <w:t xml:space="preserve"> </w:t>
      </w:r>
      <w:r w:rsidR="008D37F3" w:rsidRPr="00CE5FF6">
        <w:rPr>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которые соответствуют требованиям, установленным заказчиком в соответствии с документацией и положением о закупке</w:t>
      </w:r>
      <w:r w:rsidRPr="00CE5FF6">
        <w:rPr>
          <w:sz w:val="22"/>
          <w:szCs w:val="22"/>
        </w:rPr>
        <w:t>.</w:t>
      </w:r>
    </w:p>
    <w:p w:rsidR="00B566F3" w:rsidRPr="00CE5FF6" w:rsidRDefault="00B566F3" w:rsidP="00B566F3">
      <w:pPr>
        <w:tabs>
          <w:tab w:val="left" w:pos="-851"/>
        </w:tabs>
        <w:ind w:firstLine="709"/>
        <w:jc w:val="both"/>
        <w:rPr>
          <w:sz w:val="22"/>
          <w:szCs w:val="22"/>
        </w:rPr>
      </w:pPr>
      <w:r w:rsidRPr="00CE5FF6">
        <w:rPr>
          <w:b/>
          <w:sz w:val="22"/>
          <w:szCs w:val="22"/>
        </w:rPr>
        <w:t xml:space="preserve">Участник Запроса котировок </w:t>
      </w:r>
      <w:r w:rsidRPr="00CE5FF6">
        <w:rPr>
          <w:sz w:val="22"/>
          <w:szCs w:val="22"/>
        </w:rPr>
        <w:t>–</w:t>
      </w:r>
      <w:r w:rsidRPr="00CE5FF6">
        <w:rPr>
          <w:b/>
          <w:sz w:val="22"/>
          <w:szCs w:val="22"/>
        </w:rPr>
        <w:t xml:space="preserve"> </w:t>
      </w:r>
      <w:r w:rsidRPr="00CE5FF6">
        <w:rPr>
          <w:sz w:val="22"/>
          <w:szCs w:val="22"/>
        </w:rPr>
        <w:t xml:space="preserve">участник процедуры закупки, заявка которого признана соответствующей требованиям </w:t>
      </w:r>
      <w:r w:rsidR="00195A4D" w:rsidRPr="00CE5FF6">
        <w:rPr>
          <w:sz w:val="22"/>
          <w:szCs w:val="22"/>
        </w:rPr>
        <w:t>извещения о запросе котировок</w:t>
      </w:r>
      <w:r w:rsidRPr="00CE5FF6">
        <w:rPr>
          <w:sz w:val="22"/>
          <w:szCs w:val="22"/>
        </w:rPr>
        <w:t xml:space="preserve"> и допущена к участию в Запросе котировок на основании решения Единой комиссии.</w:t>
      </w:r>
    </w:p>
    <w:p w:rsidR="00B64714" w:rsidRPr="00CE5FF6" w:rsidRDefault="00B64714" w:rsidP="00B64714">
      <w:pPr>
        <w:tabs>
          <w:tab w:val="left" w:pos="-851"/>
        </w:tabs>
        <w:ind w:firstLine="709"/>
        <w:jc w:val="both"/>
        <w:rPr>
          <w:sz w:val="22"/>
          <w:szCs w:val="22"/>
        </w:rPr>
      </w:pPr>
      <w:r w:rsidRPr="00CE5FF6">
        <w:rPr>
          <w:b/>
          <w:sz w:val="22"/>
          <w:szCs w:val="22"/>
        </w:rPr>
        <w:t>Электронный документ</w:t>
      </w:r>
      <w:r w:rsidRPr="00CE5FF6">
        <w:rPr>
          <w:sz w:val="22"/>
          <w:szCs w:val="22"/>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p>
    <w:p w:rsidR="00B24CC5" w:rsidRPr="00CE5FF6" w:rsidRDefault="00B24CC5" w:rsidP="00B24CC5">
      <w:pPr>
        <w:ind w:firstLine="709"/>
        <w:jc w:val="both"/>
        <w:rPr>
          <w:sz w:val="22"/>
          <w:szCs w:val="22"/>
        </w:rPr>
      </w:pPr>
      <w:r w:rsidRPr="00CE5FF6">
        <w:rPr>
          <w:b/>
          <w:sz w:val="22"/>
          <w:szCs w:val="22"/>
        </w:rPr>
        <w:t>Электронная площадка</w:t>
      </w:r>
      <w:r w:rsidRPr="00CE5FF6">
        <w:rPr>
          <w:sz w:val="22"/>
          <w:szCs w:val="22"/>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B566F3" w:rsidRPr="00CE5FF6" w:rsidRDefault="00B566F3" w:rsidP="00B566F3">
      <w:pPr>
        <w:tabs>
          <w:tab w:val="left" w:pos="-851"/>
        </w:tabs>
        <w:ind w:firstLine="709"/>
        <w:jc w:val="both"/>
        <w:rPr>
          <w:sz w:val="22"/>
          <w:szCs w:val="22"/>
        </w:rPr>
      </w:pPr>
      <w:r w:rsidRPr="00CE5FF6">
        <w:rPr>
          <w:b/>
          <w:sz w:val="22"/>
          <w:szCs w:val="22"/>
        </w:rPr>
        <w:t>Электронная подпись</w:t>
      </w:r>
      <w:r w:rsidRPr="00CE5FF6">
        <w:rPr>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566F3" w:rsidRPr="00CE5FF6" w:rsidRDefault="00B566F3" w:rsidP="00B566F3">
      <w:pPr>
        <w:tabs>
          <w:tab w:val="left" w:pos="-851"/>
        </w:tabs>
        <w:ind w:firstLine="709"/>
        <w:jc w:val="both"/>
        <w:rPr>
          <w:b/>
          <w:bCs/>
          <w:sz w:val="22"/>
          <w:szCs w:val="22"/>
        </w:rPr>
      </w:pPr>
      <w:r w:rsidRPr="00CE5FF6">
        <w:rPr>
          <w:b/>
          <w:bCs/>
          <w:sz w:val="22"/>
          <w:szCs w:val="22"/>
        </w:rPr>
        <w:lastRenderedPageBreak/>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B566F3" w:rsidRPr="00CE5FF6" w:rsidRDefault="00B566F3" w:rsidP="00B566F3">
      <w:pPr>
        <w:tabs>
          <w:tab w:val="left" w:pos="-851"/>
        </w:tabs>
        <w:ind w:firstLine="709"/>
        <w:jc w:val="both"/>
        <w:rPr>
          <w:sz w:val="22"/>
          <w:szCs w:val="22"/>
        </w:rPr>
      </w:pPr>
      <w:r w:rsidRPr="00CE5FF6">
        <w:rPr>
          <w:sz w:val="22"/>
          <w:szCs w:val="22"/>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B566F3" w:rsidRPr="00CE5FF6" w:rsidRDefault="00B566F3" w:rsidP="00B566F3">
      <w:pPr>
        <w:tabs>
          <w:tab w:val="left" w:pos="-851"/>
        </w:tabs>
        <w:ind w:firstLine="709"/>
        <w:jc w:val="both"/>
        <w:rPr>
          <w:sz w:val="22"/>
          <w:szCs w:val="22"/>
        </w:rPr>
      </w:pPr>
      <w:r w:rsidRPr="00CE5FF6">
        <w:rPr>
          <w:sz w:val="22"/>
          <w:szCs w:val="22"/>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B566F3" w:rsidRPr="006175C8" w:rsidRDefault="00B566F3" w:rsidP="00B566F3">
      <w:pPr>
        <w:tabs>
          <w:tab w:val="left" w:pos="-851"/>
        </w:tabs>
        <w:ind w:firstLine="709"/>
        <w:jc w:val="both"/>
      </w:pPr>
    </w:p>
    <w:p w:rsidR="00B566F3" w:rsidRPr="00BE59A7" w:rsidRDefault="004F3F1B" w:rsidP="008922DF">
      <w:pPr>
        <w:ind w:firstLine="709"/>
        <w:rPr>
          <w:sz w:val="23"/>
          <w:szCs w:val="23"/>
        </w:rPr>
      </w:pPr>
      <w:bookmarkStart w:id="4" w:name="_Toc395340993"/>
      <w:bookmarkStart w:id="5" w:name="_Toc354752681"/>
      <w:r w:rsidRPr="00BE59A7">
        <w:rPr>
          <w:sz w:val="23"/>
          <w:szCs w:val="23"/>
        </w:rPr>
        <w:t>2.</w:t>
      </w:r>
      <w:r w:rsidR="00B566F3" w:rsidRPr="00BE59A7">
        <w:rPr>
          <w:sz w:val="23"/>
          <w:szCs w:val="23"/>
        </w:rPr>
        <w:t xml:space="preserve"> ОБЩИЕ ПОЛОЖЕНИЯ</w:t>
      </w:r>
      <w:bookmarkEnd w:id="4"/>
      <w:bookmarkEnd w:id="5"/>
    </w:p>
    <w:p w:rsidR="00B566F3" w:rsidRPr="00BE59A7" w:rsidRDefault="00B566F3" w:rsidP="00B566F3">
      <w:pPr>
        <w:rPr>
          <w:i/>
          <w:sz w:val="23"/>
          <w:szCs w:val="23"/>
        </w:rPr>
      </w:pPr>
      <w:bookmarkStart w:id="6" w:name="_Toc354752682"/>
    </w:p>
    <w:p w:rsidR="00B566F3" w:rsidRPr="00DA6FE4" w:rsidRDefault="00B566F3" w:rsidP="00DA6FE4">
      <w:pPr>
        <w:pStyle w:val="31"/>
        <w:tabs>
          <w:tab w:val="left" w:pos="-851"/>
        </w:tabs>
        <w:spacing w:before="0"/>
        <w:ind w:firstLine="709"/>
        <w:jc w:val="both"/>
        <w:rPr>
          <w:rFonts w:ascii="Times New Roman" w:hAnsi="Times New Roman" w:cs="Times New Roman"/>
          <w:b w:val="0"/>
          <w:color w:val="auto"/>
          <w:sz w:val="22"/>
          <w:szCs w:val="22"/>
        </w:rPr>
      </w:pPr>
      <w:bookmarkStart w:id="7" w:name="_Toc395340994"/>
      <w:r w:rsidRPr="00DA6FE4">
        <w:rPr>
          <w:rFonts w:ascii="Times New Roman" w:hAnsi="Times New Roman" w:cs="Times New Roman"/>
          <w:b w:val="0"/>
          <w:color w:val="auto"/>
          <w:sz w:val="22"/>
          <w:szCs w:val="22"/>
        </w:rPr>
        <w:t>2.1. Нормативное регулирование</w:t>
      </w:r>
      <w:bookmarkEnd w:id="6"/>
      <w:bookmarkEnd w:id="7"/>
    </w:p>
    <w:p w:rsidR="00B566F3" w:rsidRPr="00BE59A7" w:rsidRDefault="00B566F3" w:rsidP="00DA6FE4">
      <w:pPr>
        <w:pStyle w:val="ConsPlusTitle"/>
        <w:ind w:firstLine="708"/>
        <w:jc w:val="both"/>
        <w:rPr>
          <w:color w:val="FF0000"/>
          <w:sz w:val="23"/>
          <w:szCs w:val="23"/>
        </w:rPr>
      </w:pPr>
      <w:r w:rsidRPr="00DA6FE4">
        <w:rPr>
          <w:rFonts w:ascii="Times New Roman" w:hAnsi="Times New Roman" w:cs="Times New Roman"/>
          <w:b w:val="0"/>
          <w:szCs w:val="22"/>
        </w:rPr>
        <w:t>2.1.1. Настоящ</w:t>
      </w:r>
      <w:r w:rsidR="00EB129A" w:rsidRPr="00DA6FE4">
        <w:rPr>
          <w:rFonts w:ascii="Times New Roman" w:hAnsi="Times New Roman" w:cs="Times New Roman"/>
          <w:b w:val="0"/>
          <w:szCs w:val="22"/>
        </w:rPr>
        <w:t>ее</w:t>
      </w:r>
      <w:r w:rsidRPr="00DA6FE4">
        <w:rPr>
          <w:rFonts w:ascii="Times New Roman" w:hAnsi="Times New Roman" w:cs="Times New Roman"/>
          <w:b w:val="0"/>
          <w:szCs w:val="22"/>
        </w:rPr>
        <w:t xml:space="preserve"> </w:t>
      </w:r>
      <w:r w:rsidR="00EB129A" w:rsidRPr="00DA6FE4">
        <w:rPr>
          <w:rFonts w:ascii="Times New Roman" w:hAnsi="Times New Roman" w:cs="Times New Roman"/>
          <w:b w:val="0"/>
          <w:szCs w:val="22"/>
        </w:rPr>
        <w:t>извещение о запросе котировок</w:t>
      </w:r>
      <w:r w:rsidRPr="00DA6FE4">
        <w:rPr>
          <w:rFonts w:ascii="Times New Roman" w:hAnsi="Times New Roman" w:cs="Times New Roman"/>
          <w:b w:val="0"/>
          <w:szCs w:val="22"/>
        </w:rPr>
        <w:t xml:space="preserve"> подготовлен</w:t>
      </w:r>
      <w:r w:rsidR="00EB129A" w:rsidRPr="00DA6FE4">
        <w:rPr>
          <w:rFonts w:ascii="Times New Roman" w:hAnsi="Times New Roman" w:cs="Times New Roman"/>
          <w:b w:val="0"/>
          <w:szCs w:val="22"/>
        </w:rPr>
        <w:t>о</w:t>
      </w:r>
      <w:r w:rsidRPr="00DA6FE4">
        <w:rPr>
          <w:rFonts w:ascii="Times New Roman" w:hAnsi="Times New Roman" w:cs="Times New Roman"/>
          <w:b w:val="0"/>
          <w:szCs w:val="22"/>
        </w:rPr>
        <w:t xml:space="preserve">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а также иными нормативными правовыми актами Российской Федерации, постановлением Правительства Р</w:t>
      </w:r>
      <w:r w:rsidR="005978E7" w:rsidRPr="00DA6FE4">
        <w:rPr>
          <w:rFonts w:ascii="Times New Roman" w:hAnsi="Times New Roman" w:cs="Times New Roman"/>
          <w:b w:val="0"/>
          <w:szCs w:val="22"/>
        </w:rPr>
        <w:t>осси</w:t>
      </w:r>
      <w:r w:rsidRPr="00DA6FE4">
        <w:rPr>
          <w:rFonts w:ascii="Times New Roman" w:hAnsi="Times New Roman" w:cs="Times New Roman"/>
          <w:b w:val="0"/>
          <w:szCs w:val="22"/>
        </w:rPr>
        <w:t xml:space="preserve">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и </w:t>
      </w:r>
      <w:r w:rsidR="00DA6FE4">
        <w:rPr>
          <w:rFonts w:ascii="Times New Roman" w:hAnsi="Times New Roman" w:cs="Times New Roman"/>
          <w:b w:val="0"/>
          <w:szCs w:val="22"/>
        </w:rPr>
        <w:t xml:space="preserve">Положением </w:t>
      </w:r>
      <w:r w:rsidR="00DA6FE4" w:rsidRPr="00DA6FE4">
        <w:rPr>
          <w:rFonts w:ascii="Times New Roman" w:hAnsi="Times New Roman" w:cs="Times New Roman"/>
          <w:b w:val="0"/>
          <w:szCs w:val="22"/>
        </w:rPr>
        <w:t>о закупке товаров, работ, услуг федерального государственного бюджетного образовательного учреждения высшего образования</w:t>
      </w:r>
      <w:r w:rsidR="00DA6FE4">
        <w:rPr>
          <w:rFonts w:ascii="Times New Roman" w:hAnsi="Times New Roman" w:cs="Times New Roman"/>
          <w:b w:val="0"/>
          <w:szCs w:val="22"/>
        </w:rPr>
        <w:t xml:space="preserve"> </w:t>
      </w:r>
      <w:r w:rsidR="00DA6FE4" w:rsidRPr="00DA6FE4">
        <w:rPr>
          <w:rFonts w:ascii="Times New Roman" w:hAnsi="Times New Roman" w:cs="Times New Roman"/>
          <w:b w:val="0"/>
          <w:szCs w:val="22"/>
        </w:rPr>
        <w:t>«Оренбургский государственный медицинский университет»</w:t>
      </w:r>
      <w:r w:rsidR="00DA6FE4">
        <w:rPr>
          <w:rFonts w:ascii="Times New Roman" w:hAnsi="Times New Roman" w:cs="Times New Roman"/>
          <w:b w:val="0"/>
          <w:szCs w:val="22"/>
        </w:rPr>
        <w:t xml:space="preserve"> </w:t>
      </w:r>
      <w:r w:rsidR="00DA6FE4" w:rsidRPr="00DA6FE4">
        <w:rPr>
          <w:rFonts w:ascii="Times New Roman" w:hAnsi="Times New Roman" w:cs="Times New Roman"/>
          <w:b w:val="0"/>
          <w:szCs w:val="22"/>
        </w:rPr>
        <w:t>Министерства здравоохранения Российской Федерации</w:t>
      </w:r>
      <w:r w:rsidR="00DA6FE4">
        <w:rPr>
          <w:rFonts w:ascii="Times New Roman" w:hAnsi="Times New Roman" w:cs="Times New Roman"/>
          <w:b w:val="0"/>
          <w:szCs w:val="22"/>
        </w:rPr>
        <w:t xml:space="preserve"> </w:t>
      </w:r>
      <w:r w:rsidR="00DA6FE4" w:rsidRPr="00DA6FE4">
        <w:rPr>
          <w:rFonts w:ascii="Times New Roman" w:hAnsi="Times New Roman" w:cs="Times New Roman"/>
          <w:sz w:val="23"/>
          <w:szCs w:val="23"/>
        </w:rPr>
        <w:t xml:space="preserve"> </w:t>
      </w:r>
      <w:r w:rsidR="00DA6FE4" w:rsidRPr="00DA6FE4">
        <w:rPr>
          <w:rFonts w:ascii="Times New Roman" w:hAnsi="Times New Roman" w:cs="Times New Roman"/>
          <w:b w:val="0"/>
          <w:sz w:val="23"/>
          <w:szCs w:val="23"/>
        </w:rPr>
        <w:t>(далее - Положение</w:t>
      </w:r>
      <w:r w:rsidR="00D41E79" w:rsidRPr="00DA6FE4">
        <w:rPr>
          <w:rFonts w:ascii="Times New Roman" w:hAnsi="Times New Roman" w:cs="Times New Roman"/>
          <w:b w:val="0"/>
          <w:sz w:val="23"/>
          <w:szCs w:val="23"/>
        </w:rPr>
        <w:t xml:space="preserve"> о закупк</w:t>
      </w:r>
      <w:r w:rsidR="004F3F1B" w:rsidRPr="00DA6FE4">
        <w:rPr>
          <w:rFonts w:ascii="Times New Roman" w:hAnsi="Times New Roman" w:cs="Times New Roman"/>
          <w:b w:val="0"/>
          <w:sz w:val="23"/>
          <w:szCs w:val="23"/>
        </w:rPr>
        <w:t>ах).</w:t>
      </w:r>
    </w:p>
    <w:p w:rsidR="00B566F3" w:rsidRPr="00BE59A7" w:rsidRDefault="00B566F3" w:rsidP="00B566F3">
      <w:pPr>
        <w:ind w:firstLine="709"/>
        <w:jc w:val="both"/>
        <w:rPr>
          <w:sz w:val="23"/>
          <w:szCs w:val="23"/>
        </w:rPr>
      </w:pPr>
      <w:r w:rsidRPr="00BE59A7">
        <w:rPr>
          <w:sz w:val="23"/>
          <w:szCs w:val="23"/>
        </w:rPr>
        <w:t>2.1.2. При проведении Запроса котировок Заказчик руководствуется Положением о закупке и регламентом электронной площадки. Во всем, что не урегулировано извещением о проведении Запроса котировок</w:t>
      </w:r>
      <w:r w:rsidR="00DA6FE4">
        <w:rPr>
          <w:sz w:val="23"/>
          <w:szCs w:val="23"/>
        </w:rPr>
        <w:t xml:space="preserve"> в электронной форме</w:t>
      </w:r>
      <w:r w:rsidRPr="00BE59A7">
        <w:rPr>
          <w:sz w:val="23"/>
          <w:szCs w:val="23"/>
        </w:rPr>
        <w:t>, Положением о закупк</w:t>
      </w:r>
      <w:r w:rsidR="00D41E79" w:rsidRPr="00BE59A7">
        <w:rPr>
          <w:sz w:val="23"/>
          <w:szCs w:val="23"/>
        </w:rPr>
        <w:t>ах</w:t>
      </w:r>
      <w:r w:rsidRPr="00BE59A7">
        <w:rPr>
          <w:sz w:val="23"/>
          <w:szCs w:val="23"/>
        </w:rPr>
        <w:t>, Заказчик и участники процедуры закупки руководствуются законодательством Российской Федерации.</w:t>
      </w:r>
    </w:p>
    <w:p w:rsidR="00B566F3" w:rsidRPr="00BE59A7" w:rsidRDefault="00B566F3" w:rsidP="00B566F3">
      <w:pPr>
        <w:rPr>
          <w:b/>
          <w:sz w:val="23"/>
          <w:szCs w:val="23"/>
        </w:rPr>
      </w:pPr>
    </w:p>
    <w:p w:rsidR="00B566F3" w:rsidRPr="00BE59A7" w:rsidRDefault="00B566F3" w:rsidP="00B566F3">
      <w:pPr>
        <w:pStyle w:val="31"/>
        <w:tabs>
          <w:tab w:val="left" w:pos="-851"/>
        </w:tabs>
        <w:spacing w:before="0"/>
        <w:ind w:firstLine="709"/>
        <w:jc w:val="both"/>
        <w:rPr>
          <w:rFonts w:ascii="Times New Roman" w:hAnsi="Times New Roman" w:cs="Times New Roman"/>
          <w:i/>
          <w:color w:val="auto"/>
          <w:sz w:val="23"/>
          <w:szCs w:val="23"/>
        </w:rPr>
      </w:pPr>
      <w:bookmarkStart w:id="8" w:name="_Toc354752683"/>
      <w:bookmarkStart w:id="9" w:name="_Toc395340995"/>
      <w:r w:rsidRPr="00BE59A7">
        <w:rPr>
          <w:rFonts w:ascii="Times New Roman" w:hAnsi="Times New Roman" w:cs="Times New Roman"/>
          <w:i/>
          <w:color w:val="auto"/>
          <w:sz w:val="23"/>
          <w:szCs w:val="23"/>
        </w:rPr>
        <w:t xml:space="preserve">2.2. Состав и порядок предоставления </w:t>
      </w:r>
      <w:bookmarkEnd w:id="8"/>
      <w:bookmarkEnd w:id="9"/>
      <w:r w:rsidR="00EB129A" w:rsidRPr="00BE59A7">
        <w:rPr>
          <w:rFonts w:ascii="Times New Roman" w:hAnsi="Times New Roman" w:cs="Times New Roman"/>
          <w:i/>
          <w:color w:val="auto"/>
          <w:sz w:val="23"/>
          <w:szCs w:val="23"/>
        </w:rPr>
        <w:t>извещения о запросе котировок</w:t>
      </w:r>
      <w:r w:rsidR="00DA6FE4">
        <w:rPr>
          <w:rFonts w:ascii="Times New Roman" w:hAnsi="Times New Roman" w:cs="Times New Roman"/>
          <w:i/>
          <w:color w:val="auto"/>
          <w:sz w:val="23"/>
          <w:szCs w:val="23"/>
        </w:rPr>
        <w:t xml:space="preserve"> в электронной форме</w:t>
      </w:r>
    </w:p>
    <w:p w:rsidR="00B566F3" w:rsidRPr="00BE59A7" w:rsidRDefault="00B566F3" w:rsidP="00B566F3">
      <w:pPr>
        <w:tabs>
          <w:tab w:val="left" w:pos="-851"/>
        </w:tabs>
        <w:ind w:firstLine="709"/>
        <w:jc w:val="both"/>
        <w:rPr>
          <w:sz w:val="23"/>
          <w:szCs w:val="23"/>
        </w:rPr>
      </w:pPr>
      <w:r w:rsidRPr="00BE59A7">
        <w:rPr>
          <w:sz w:val="23"/>
          <w:szCs w:val="23"/>
        </w:rPr>
        <w:t>2.2.1. Настоящ</w:t>
      </w:r>
      <w:r w:rsidR="00EB129A" w:rsidRPr="00BE59A7">
        <w:rPr>
          <w:sz w:val="23"/>
          <w:szCs w:val="23"/>
        </w:rPr>
        <w:t>ее</w:t>
      </w:r>
      <w:r w:rsidRPr="00BE59A7">
        <w:rPr>
          <w:sz w:val="23"/>
          <w:szCs w:val="23"/>
        </w:rPr>
        <w:t xml:space="preserve"> </w:t>
      </w:r>
      <w:r w:rsidR="00EB129A" w:rsidRPr="00BE59A7">
        <w:rPr>
          <w:sz w:val="23"/>
          <w:szCs w:val="23"/>
        </w:rPr>
        <w:t xml:space="preserve">извещение о запросе котировок </w:t>
      </w:r>
      <w:r w:rsidR="00DA6FE4" w:rsidRPr="00DA6FE4">
        <w:rPr>
          <w:sz w:val="23"/>
          <w:szCs w:val="23"/>
        </w:rPr>
        <w:t>в электронной форме</w:t>
      </w:r>
      <w:r w:rsidR="00DA6FE4" w:rsidRPr="00BE59A7">
        <w:rPr>
          <w:sz w:val="23"/>
          <w:szCs w:val="23"/>
        </w:rPr>
        <w:t xml:space="preserve"> </w:t>
      </w:r>
      <w:r w:rsidRPr="00BE59A7">
        <w:rPr>
          <w:sz w:val="23"/>
          <w:szCs w:val="23"/>
        </w:rPr>
        <w:t xml:space="preserve">состоит из разделов, подразделов, частей, пунктов и подпунктов. Все изменения и дополнения, внесенные в </w:t>
      </w:r>
      <w:r w:rsidR="00EB129A" w:rsidRPr="00BE59A7">
        <w:rPr>
          <w:sz w:val="23"/>
          <w:szCs w:val="23"/>
        </w:rPr>
        <w:t>извещение о запросе котировок</w:t>
      </w:r>
      <w:r w:rsidRPr="00BE59A7">
        <w:rPr>
          <w:sz w:val="23"/>
          <w:szCs w:val="23"/>
        </w:rPr>
        <w:t>, являются е</w:t>
      </w:r>
      <w:r w:rsidR="00EB129A" w:rsidRPr="00BE59A7">
        <w:rPr>
          <w:sz w:val="23"/>
          <w:szCs w:val="23"/>
        </w:rPr>
        <w:t>го</w:t>
      </w:r>
      <w:r w:rsidRPr="00BE59A7">
        <w:rPr>
          <w:sz w:val="23"/>
          <w:szCs w:val="23"/>
        </w:rPr>
        <w:t xml:space="preserve"> неотъемлемой частью.</w:t>
      </w:r>
    </w:p>
    <w:p w:rsidR="00B566F3" w:rsidRPr="00BE59A7" w:rsidRDefault="00B566F3" w:rsidP="00B566F3">
      <w:pPr>
        <w:tabs>
          <w:tab w:val="left" w:pos="-851"/>
        </w:tabs>
        <w:ind w:firstLine="709"/>
        <w:jc w:val="both"/>
        <w:rPr>
          <w:i/>
          <w:sz w:val="23"/>
          <w:szCs w:val="23"/>
        </w:rPr>
      </w:pPr>
      <w:r w:rsidRPr="00BE59A7">
        <w:rPr>
          <w:sz w:val="23"/>
          <w:szCs w:val="23"/>
        </w:rPr>
        <w:t>2.2.2. Настоящ</w:t>
      </w:r>
      <w:r w:rsidR="00EB129A" w:rsidRPr="00BE59A7">
        <w:rPr>
          <w:sz w:val="23"/>
          <w:szCs w:val="23"/>
        </w:rPr>
        <w:t>ее</w:t>
      </w:r>
      <w:r w:rsidRPr="00BE59A7">
        <w:rPr>
          <w:sz w:val="23"/>
          <w:szCs w:val="23"/>
        </w:rPr>
        <w:t xml:space="preserve"> </w:t>
      </w:r>
      <w:r w:rsidR="00EB129A" w:rsidRPr="00BE59A7">
        <w:rPr>
          <w:sz w:val="23"/>
          <w:szCs w:val="23"/>
        </w:rPr>
        <w:t xml:space="preserve">извещение о запросе котировок </w:t>
      </w:r>
      <w:r w:rsidRPr="00BE59A7">
        <w:rPr>
          <w:sz w:val="23"/>
          <w:szCs w:val="23"/>
        </w:rPr>
        <w:t>доступн</w:t>
      </w:r>
      <w:r w:rsidR="00EB129A" w:rsidRPr="00BE59A7">
        <w:rPr>
          <w:sz w:val="23"/>
          <w:szCs w:val="23"/>
        </w:rPr>
        <w:t>о</w:t>
      </w:r>
      <w:r w:rsidRPr="00BE59A7">
        <w:rPr>
          <w:sz w:val="23"/>
          <w:szCs w:val="23"/>
        </w:rPr>
        <w:t xml:space="preserve"> для ознакомления в Единой информационной системе, а также на сайте Оператора электронной торговой площадки</w:t>
      </w:r>
      <w:r w:rsidRPr="00BE59A7">
        <w:rPr>
          <w:b/>
          <w:sz w:val="23"/>
          <w:szCs w:val="23"/>
        </w:rPr>
        <w:t xml:space="preserve"> </w:t>
      </w:r>
      <w:r w:rsidRPr="00BE59A7">
        <w:rPr>
          <w:sz w:val="23"/>
          <w:szCs w:val="23"/>
        </w:rPr>
        <w:t xml:space="preserve">без взимания платы. </w:t>
      </w:r>
    </w:p>
    <w:p w:rsidR="00B566F3" w:rsidRPr="00BE59A7" w:rsidRDefault="00B566F3" w:rsidP="00B566F3">
      <w:pPr>
        <w:rPr>
          <w:sz w:val="23"/>
          <w:szCs w:val="23"/>
        </w:rPr>
      </w:pPr>
      <w:bookmarkStart w:id="10" w:name="_Toc354752684"/>
    </w:p>
    <w:p w:rsidR="00B566F3" w:rsidRPr="00BE59A7" w:rsidRDefault="00DA6FE4" w:rsidP="00B566F3">
      <w:pPr>
        <w:pStyle w:val="31"/>
        <w:tabs>
          <w:tab w:val="left" w:pos="-851"/>
        </w:tabs>
        <w:spacing w:before="0"/>
        <w:ind w:firstLine="709"/>
        <w:jc w:val="both"/>
        <w:rPr>
          <w:rFonts w:ascii="Times New Roman" w:hAnsi="Times New Roman" w:cs="Times New Roman"/>
          <w:i/>
          <w:color w:val="auto"/>
          <w:sz w:val="23"/>
          <w:szCs w:val="23"/>
        </w:rPr>
      </w:pPr>
      <w:bookmarkStart w:id="11" w:name="_Toc395340996"/>
      <w:r>
        <w:rPr>
          <w:rFonts w:ascii="Times New Roman" w:hAnsi="Times New Roman" w:cs="Times New Roman"/>
          <w:i/>
          <w:color w:val="auto"/>
          <w:sz w:val="23"/>
          <w:szCs w:val="23"/>
        </w:rPr>
        <w:t>2.3. Предмет Запроса котировок</w:t>
      </w:r>
      <w:r w:rsidR="00B566F3" w:rsidRPr="00BE59A7">
        <w:rPr>
          <w:rFonts w:ascii="Times New Roman" w:hAnsi="Times New Roman" w:cs="Times New Roman"/>
          <w:i/>
          <w:color w:val="auto"/>
          <w:sz w:val="23"/>
          <w:szCs w:val="23"/>
        </w:rPr>
        <w:t>. Место, условия и сроки (периоды) поставки товаров, выполнения работ, оказания услуг.</w:t>
      </w:r>
      <w:bookmarkEnd w:id="10"/>
      <w:bookmarkEnd w:id="11"/>
    </w:p>
    <w:p w:rsidR="00B566F3" w:rsidRPr="00BE59A7" w:rsidRDefault="00B566F3" w:rsidP="00B566F3">
      <w:pPr>
        <w:tabs>
          <w:tab w:val="left" w:pos="-851"/>
        </w:tabs>
        <w:ind w:firstLine="709"/>
        <w:jc w:val="both"/>
        <w:rPr>
          <w:sz w:val="23"/>
          <w:szCs w:val="23"/>
        </w:rPr>
      </w:pPr>
      <w:r w:rsidRPr="00BE59A7">
        <w:rPr>
          <w:sz w:val="23"/>
          <w:szCs w:val="23"/>
        </w:rPr>
        <w:t>2.3.1. Предметом настоящего Запроса котировок является право на заключение договора(ов)</w:t>
      </w:r>
      <w:r w:rsidRPr="00BE59A7">
        <w:rPr>
          <w:i/>
          <w:sz w:val="23"/>
          <w:szCs w:val="23"/>
        </w:rPr>
        <w:t xml:space="preserve"> </w:t>
      </w:r>
      <w:r w:rsidRPr="00BE59A7">
        <w:rPr>
          <w:sz w:val="23"/>
          <w:szCs w:val="23"/>
        </w:rPr>
        <w:t xml:space="preserve">на поставку товаров, выполнение работ или оказание услуг согласно пункту 1 и 2 раздела </w:t>
      </w:r>
      <w:r w:rsidRPr="00BE59A7">
        <w:rPr>
          <w:sz w:val="23"/>
          <w:szCs w:val="23"/>
          <w:lang w:val="en-US"/>
        </w:rPr>
        <w:t>II</w:t>
      </w:r>
      <w:r w:rsidRPr="00BE59A7">
        <w:rPr>
          <w:sz w:val="23"/>
          <w:szCs w:val="23"/>
        </w:rPr>
        <w:t xml:space="preserve"> «Информационная карта запроса котировок» настояще</w:t>
      </w:r>
      <w:r w:rsidR="00EB129A" w:rsidRPr="00BE59A7">
        <w:rPr>
          <w:sz w:val="23"/>
          <w:szCs w:val="23"/>
        </w:rPr>
        <w:t>го</w:t>
      </w:r>
      <w:r w:rsidRPr="00BE59A7">
        <w:rPr>
          <w:sz w:val="23"/>
          <w:szCs w:val="23"/>
        </w:rPr>
        <w:t xml:space="preserve"> </w:t>
      </w:r>
      <w:r w:rsidR="00EB129A" w:rsidRPr="00BE59A7">
        <w:rPr>
          <w:sz w:val="23"/>
          <w:szCs w:val="23"/>
        </w:rPr>
        <w:t>извещении о проведении запроса котировок</w:t>
      </w:r>
      <w:r w:rsidRPr="00BE59A7">
        <w:rPr>
          <w:sz w:val="23"/>
          <w:szCs w:val="23"/>
        </w:rPr>
        <w:t>.</w:t>
      </w:r>
    </w:p>
    <w:p w:rsidR="00B566F3" w:rsidRPr="00BE59A7" w:rsidRDefault="00B566F3" w:rsidP="00B566F3">
      <w:pPr>
        <w:tabs>
          <w:tab w:val="left" w:pos="-851"/>
        </w:tabs>
        <w:ind w:firstLine="709"/>
        <w:jc w:val="both"/>
        <w:rPr>
          <w:sz w:val="23"/>
          <w:szCs w:val="23"/>
        </w:rPr>
      </w:pPr>
      <w:r w:rsidRPr="00BE59A7">
        <w:rPr>
          <w:sz w:val="23"/>
          <w:szCs w:val="23"/>
        </w:rPr>
        <w:t>2.3.1.1. При проведении настоящего Запроса котировок устанавливается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E59A7">
        <w:rPr>
          <w:rStyle w:val="af"/>
          <w:sz w:val="23"/>
          <w:szCs w:val="23"/>
        </w:rPr>
        <w:footnoteReference w:id="2"/>
      </w:r>
      <w:r w:rsidRPr="00BE59A7">
        <w:rPr>
          <w:sz w:val="23"/>
          <w:szCs w:val="23"/>
        </w:rPr>
        <w:t xml:space="preserve"> Определение страны происхождения поставляемого товара, либо происхождения лица, выполняющего работы, оказывающего услуги, осуществляется на основании сведений, содержащихся в заявке на участие в закупке, представленной участником закупки, в соответствии с требованиями формы 3 раздела </w:t>
      </w:r>
      <w:r w:rsidRPr="00BE59A7">
        <w:rPr>
          <w:sz w:val="23"/>
          <w:szCs w:val="23"/>
          <w:lang w:val="en-US"/>
        </w:rPr>
        <w:t>V</w:t>
      </w:r>
      <w:r w:rsidRPr="00BE59A7">
        <w:rPr>
          <w:sz w:val="23"/>
          <w:szCs w:val="23"/>
        </w:rPr>
        <w:t xml:space="preserve"> «Образцы форм и документов», указанными в разделе </w:t>
      </w:r>
      <w:r w:rsidRPr="00BE59A7">
        <w:rPr>
          <w:sz w:val="23"/>
          <w:szCs w:val="23"/>
          <w:lang w:val="en-US"/>
        </w:rPr>
        <w:t>III</w:t>
      </w:r>
      <w:r w:rsidR="000A4C2E" w:rsidRPr="00BE59A7">
        <w:rPr>
          <w:sz w:val="23"/>
          <w:szCs w:val="23"/>
        </w:rPr>
        <w:t xml:space="preserve"> «Техническое задание</w:t>
      </w:r>
      <w:r w:rsidRPr="00BE59A7">
        <w:rPr>
          <w:sz w:val="23"/>
          <w:szCs w:val="23"/>
        </w:rPr>
        <w:t>» (в случае поставки товаров), либо в пункте 15.1.1 раздела II «Информационная карта» Запроса котировок (в случае выполнения работ/оказания услуг).</w:t>
      </w:r>
    </w:p>
    <w:p w:rsidR="00B566F3" w:rsidRPr="00BE59A7" w:rsidRDefault="00B566F3" w:rsidP="00B566F3">
      <w:pPr>
        <w:tabs>
          <w:tab w:val="left" w:pos="-851"/>
        </w:tabs>
        <w:ind w:firstLine="709"/>
        <w:jc w:val="both"/>
        <w:rPr>
          <w:sz w:val="23"/>
          <w:szCs w:val="23"/>
        </w:rPr>
      </w:pPr>
      <w:r w:rsidRPr="00BE59A7">
        <w:rPr>
          <w:sz w:val="23"/>
          <w:szCs w:val="23"/>
        </w:rPr>
        <w:t xml:space="preserve">Отсутствие в заявке на участие в закупке указания (декларирования) страны происхождения поставляемого товара, либо информации о происхождении лица, выполняющего работы, оказывающего </w:t>
      </w:r>
      <w:r w:rsidRPr="00BE59A7">
        <w:rPr>
          <w:sz w:val="23"/>
          <w:szCs w:val="23"/>
        </w:rPr>
        <w:lastRenderedPageBreak/>
        <w:t>услуги,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либо выполнение работ/оказание услуг иностранным лицом.</w:t>
      </w:r>
    </w:p>
    <w:p w:rsidR="00B566F3" w:rsidRPr="00BE59A7" w:rsidRDefault="00B566F3" w:rsidP="00B566F3">
      <w:pPr>
        <w:tabs>
          <w:tab w:val="left" w:pos="-851"/>
        </w:tabs>
        <w:ind w:firstLine="709"/>
        <w:jc w:val="both"/>
        <w:rPr>
          <w:sz w:val="23"/>
          <w:szCs w:val="23"/>
        </w:rPr>
      </w:pPr>
      <w:r w:rsidRPr="00BE59A7">
        <w:rPr>
          <w:sz w:val="23"/>
          <w:szCs w:val="23"/>
        </w:rPr>
        <w:t xml:space="preserve">2.3.2. Место, условия и сроки (периоды) поставки товаров, выполнения работ, оказания услуг указаны в пункте 4 раздела </w:t>
      </w:r>
      <w:r w:rsidRPr="00BE59A7">
        <w:rPr>
          <w:sz w:val="23"/>
          <w:szCs w:val="23"/>
          <w:lang w:val="en-US"/>
        </w:rPr>
        <w:t>II</w:t>
      </w:r>
      <w:r w:rsidRPr="00BE59A7">
        <w:rPr>
          <w:sz w:val="23"/>
          <w:szCs w:val="23"/>
        </w:rPr>
        <w:t xml:space="preserve"> «Информационная карта запроса котировок».</w:t>
      </w:r>
    </w:p>
    <w:p w:rsidR="00B566F3" w:rsidRPr="00BE59A7" w:rsidRDefault="00B566F3" w:rsidP="00B566F3">
      <w:pPr>
        <w:tabs>
          <w:tab w:val="left" w:pos="-851"/>
        </w:tabs>
        <w:ind w:firstLine="709"/>
        <w:jc w:val="both"/>
        <w:rPr>
          <w:sz w:val="23"/>
          <w:szCs w:val="23"/>
        </w:rPr>
      </w:pPr>
      <w:r w:rsidRPr="00BE59A7">
        <w:rPr>
          <w:sz w:val="23"/>
          <w:szCs w:val="23"/>
        </w:rPr>
        <w:t>2.3.3. Т</w:t>
      </w:r>
      <w:r w:rsidRPr="00BE59A7">
        <w:rPr>
          <w:rFonts w:eastAsia="Calibri"/>
          <w:sz w:val="23"/>
          <w:szCs w:val="23"/>
        </w:rPr>
        <w:t>ребования к качеству, техническим характеристикам товаров, работ, услуг, к их безопасности, к функциональным характеристикам (потребительским свойствам) товаров, к количеству, объемам, размерам, упаковке, отгрузке товаров, к результатам работ и иные требования, связанные с определением соответствия поставляемых товаров, выполняемых работ, оказываемых</w:t>
      </w:r>
      <w:r w:rsidR="000A4474" w:rsidRPr="00BE59A7">
        <w:rPr>
          <w:rFonts w:eastAsia="Calibri"/>
          <w:sz w:val="23"/>
          <w:szCs w:val="23"/>
        </w:rPr>
        <w:t xml:space="preserve"> услуг</w:t>
      </w:r>
      <w:r w:rsidRPr="00BE59A7">
        <w:rPr>
          <w:rFonts w:eastAsia="Calibri"/>
          <w:sz w:val="23"/>
          <w:szCs w:val="23"/>
        </w:rPr>
        <w:t xml:space="preserve">, в том числе требования к товарам, работам, услугам, связанные с установлением приоритета товарам российского происхождения, работам, услугам, выполняемым, оказываемым российскими лицами, </w:t>
      </w:r>
      <w:r w:rsidRPr="00BE59A7">
        <w:rPr>
          <w:sz w:val="23"/>
          <w:szCs w:val="23"/>
        </w:rPr>
        <w:t xml:space="preserve">указаны в разделе </w:t>
      </w:r>
      <w:r w:rsidRPr="00BE59A7">
        <w:rPr>
          <w:sz w:val="23"/>
          <w:szCs w:val="23"/>
          <w:lang w:val="en-US"/>
        </w:rPr>
        <w:t>III</w:t>
      </w:r>
      <w:r w:rsidR="000A4C2E" w:rsidRPr="00BE59A7">
        <w:rPr>
          <w:sz w:val="23"/>
          <w:szCs w:val="23"/>
        </w:rPr>
        <w:t xml:space="preserve"> «Техническое задание</w:t>
      </w:r>
      <w:r w:rsidRPr="00BE59A7">
        <w:rPr>
          <w:sz w:val="23"/>
          <w:szCs w:val="23"/>
        </w:rPr>
        <w:t>».</w:t>
      </w:r>
    </w:p>
    <w:p w:rsidR="00B566F3" w:rsidRPr="00BE59A7" w:rsidRDefault="00B566F3" w:rsidP="00B566F3">
      <w:pPr>
        <w:tabs>
          <w:tab w:val="left" w:pos="-851"/>
        </w:tabs>
        <w:ind w:firstLine="709"/>
        <w:jc w:val="both"/>
        <w:rPr>
          <w:sz w:val="23"/>
          <w:szCs w:val="23"/>
        </w:rPr>
      </w:pPr>
      <w:r w:rsidRPr="00BE59A7">
        <w:rPr>
          <w:sz w:val="23"/>
          <w:szCs w:val="23"/>
        </w:rPr>
        <w:t xml:space="preserve">2.3.4. Если иное не предусмотрено </w:t>
      </w:r>
      <w:r w:rsidR="000A4474" w:rsidRPr="00BE59A7">
        <w:rPr>
          <w:sz w:val="23"/>
          <w:szCs w:val="23"/>
        </w:rPr>
        <w:t>извещением о проведении запроса котировок</w:t>
      </w:r>
      <w:r w:rsidRPr="00BE59A7">
        <w:rPr>
          <w:sz w:val="23"/>
          <w:szCs w:val="23"/>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B566F3" w:rsidRPr="00BE59A7" w:rsidRDefault="00B566F3" w:rsidP="00B566F3">
      <w:pPr>
        <w:tabs>
          <w:tab w:val="left" w:pos="-851"/>
        </w:tabs>
        <w:ind w:firstLine="709"/>
        <w:jc w:val="both"/>
        <w:rPr>
          <w:sz w:val="23"/>
          <w:szCs w:val="23"/>
        </w:rPr>
      </w:pPr>
      <w:r w:rsidRPr="00BE59A7">
        <w:rPr>
          <w:sz w:val="23"/>
          <w:szCs w:val="23"/>
        </w:rPr>
        <w:t xml:space="preserve">2.3.5. Если иное не предусмотрено </w:t>
      </w:r>
      <w:r w:rsidR="000A4474" w:rsidRPr="00BE59A7">
        <w:rPr>
          <w:sz w:val="23"/>
          <w:szCs w:val="23"/>
        </w:rPr>
        <w:t>извещением о проведении запроса котировок</w:t>
      </w:r>
      <w:r w:rsidRPr="00BE59A7">
        <w:rPr>
          <w:sz w:val="23"/>
          <w:szCs w:val="23"/>
        </w:rPr>
        <w:t>, частичная поставка и поставка по частям товаров, частичное выполнение работ и (или) оказание услуг не допускается.</w:t>
      </w:r>
    </w:p>
    <w:p w:rsidR="00B566F3" w:rsidRPr="00BE59A7" w:rsidRDefault="00B566F3" w:rsidP="00B566F3">
      <w:pPr>
        <w:tabs>
          <w:tab w:val="left" w:pos="-851"/>
        </w:tabs>
        <w:ind w:firstLine="709"/>
        <w:jc w:val="both"/>
        <w:rPr>
          <w:sz w:val="23"/>
          <w:szCs w:val="23"/>
        </w:rPr>
      </w:pPr>
      <w:r w:rsidRPr="00BE59A7">
        <w:rPr>
          <w:sz w:val="23"/>
          <w:szCs w:val="23"/>
        </w:rPr>
        <w:t>2.3.6. Участник закупки несет ответственность за представление недостоверных сведений о стране происхождения товаров, указанных в заявке на участие в закупке.</w:t>
      </w:r>
    </w:p>
    <w:p w:rsidR="00B566F3" w:rsidRPr="00BE59A7" w:rsidRDefault="00B566F3" w:rsidP="00B566F3">
      <w:pPr>
        <w:tabs>
          <w:tab w:val="left" w:pos="-851"/>
        </w:tabs>
        <w:ind w:firstLine="709"/>
        <w:jc w:val="both"/>
        <w:rPr>
          <w:b/>
          <w:sz w:val="23"/>
          <w:szCs w:val="23"/>
        </w:rPr>
      </w:pPr>
      <w:bookmarkStart w:id="12" w:name="_Toc354752685"/>
    </w:p>
    <w:p w:rsidR="00B566F3" w:rsidRPr="00BE59A7" w:rsidRDefault="00B566F3" w:rsidP="00B566F3">
      <w:pPr>
        <w:pStyle w:val="31"/>
        <w:tabs>
          <w:tab w:val="left" w:pos="-851"/>
        </w:tabs>
        <w:spacing w:before="0"/>
        <w:ind w:firstLine="709"/>
        <w:jc w:val="both"/>
        <w:rPr>
          <w:b w:val="0"/>
          <w:i/>
          <w:color w:val="auto"/>
          <w:sz w:val="23"/>
          <w:szCs w:val="23"/>
        </w:rPr>
      </w:pPr>
      <w:bookmarkStart w:id="13" w:name="_Toc395340997"/>
      <w:r w:rsidRPr="00BE59A7">
        <w:rPr>
          <w:rFonts w:ascii="Times New Roman" w:hAnsi="Times New Roman" w:cs="Times New Roman"/>
          <w:i/>
          <w:color w:val="auto"/>
          <w:sz w:val="23"/>
          <w:szCs w:val="23"/>
        </w:rPr>
        <w:t>2.4. Требования, предъявляемые к участникам процедур закупки</w:t>
      </w:r>
      <w:bookmarkEnd w:id="13"/>
    </w:p>
    <w:p w:rsidR="00B566F3" w:rsidRPr="00B43BA6" w:rsidRDefault="00B566F3" w:rsidP="00B566F3">
      <w:pPr>
        <w:tabs>
          <w:tab w:val="left" w:pos="-851"/>
        </w:tabs>
        <w:ind w:firstLine="709"/>
        <w:jc w:val="both"/>
        <w:rPr>
          <w:sz w:val="23"/>
          <w:szCs w:val="23"/>
        </w:rPr>
      </w:pPr>
      <w:r w:rsidRPr="005558AC">
        <w:rPr>
          <w:b/>
          <w:sz w:val="23"/>
          <w:szCs w:val="23"/>
        </w:rPr>
        <w:t xml:space="preserve">2.4.1. </w:t>
      </w:r>
      <w:r w:rsidRPr="00B43BA6">
        <w:rPr>
          <w:sz w:val="23"/>
          <w:szCs w:val="23"/>
        </w:rPr>
        <w:t>Участник процедуры закупки должен быть аккредитованным на электронной торговой площадке, а также иметь на счете для проведения операций по обеспечению участия в процедуре закупки, открытом участнику Оператором электронной торговой площадки, денежные средства, в отношении которых не осуществлено блокирование операций по счету, в размере не менее чем размер обеспечения заявки на участие в Запроса котировок, в случае если в пункте 12 раздела II «Информационная карта запроса» установлено требование к обеспечению заявки на участие в запросе котировок.</w:t>
      </w:r>
    </w:p>
    <w:p w:rsidR="00B566F3" w:rsidRPr="00BE59A7" w:rsidRDefault="00B566F3" w:rsidP="00B566F3">
      <w:pPr>
        <w:tabs>
          <w:tab w:val="left" w:pos="-851"/>
        </w:tabs>
        <w:ind w:firstLine="709"/>
        <w:jc w:val="both"/>
        <w:rPr>
          <w:sz w:val="23"/>
          <w:szCs w:val="23"/>
        </w:rPr>
      </w:pPr>
      <w:r w:rsidRPr="00BE59A7">
        <w:rPr>
          <w:sz w:val="23"/>
          <w:szCs w:val="23"/>
        </w:rPr>
        <w:t xml:space="preserve">2.4.2. Для участия в процедуре Запроса котировок участник процедуры закупки должен удовлетворять требованиям, изложенным в пункте 14 раздела </w:t>
      </w:r>
      <w:r w:rsidRPr="00BE59A7">
        <w:rPr>
          <w:sz w:val="23"/>
          <w:szCs w:val="23"/>
          <w:lang w:val="en-US"/>
        </w:rPr>
        <w:t>II</w:t>
      </w:r>
      <w:r w:rsidRPr="00BE59A7">
        <w:rPr>
          <w:sz w:val="23"/>
          <w:szCs w:val="23"/>
        </w:rPr>
        <w:t xml:space="preserve"> «Информационная карта» Запроса котировок, в том числе, требованиям, связанным с установлением приоритета товаров, российского происхождения, работ, услуг, выполняемых, оказываемых российскими лицами; быть правомочным на подачу заявки на участие в Запросе котировок и представить заявку на участие в Запросе котировок, соответствующую требованиям настоящей документации.</w:t>
      </w:r>
    </w:p>
    <w:bookmarkEnd w:id="12"/>
    <w:p w:rsidR="00B566F3" w:rsidRPr="00BE59A7" w:rsidRDefault="00B566F3" w:rsidP="00B566F3">
      <w:pPr>
        <w:tabs>
          <w:tab w:val="left" w:pos="-851"/>
        </w:tabs>
        <w:ind w:firstLine="709"/>
        <w:jc w:val="both"/>
        <w:rPr>
          <w:sz w:val="23"/>
          <w:szCs w:val="23"/>
        </w:rPr>
      </w:pPr>
    </w:p>
    <w:p w:rsidR="00B566F3" w:rsidRPr="00BE59A7" w:rsidRDefault="00B566F3" w:rsidP="00B566F3">
      <w:pPr>
        <w:pStyle w:val="31"/>
        <w:spacing w:before="0"/>
        <w:ind w:firstLine="709"/>
        <w:rPr>
          <w:rFonts w:ascii="Times New Roman" w:hAnsi="Times New Roman" w:cs="Times New Roman"/>
          <w:b w:val="0"/>
          <w:bCs w:val="0"/>
          <w:i/>
          <w:color w:val="auto"/>
          <w:sz w:val="23"/>
          <w:szCs w:val="23"/>
        </w:rPr>
      </w:pPr>
      <w:bookmarkStart w:id="14" w:name="_Toc395340998"/>
      <w:bookmarkStart w:id="15" w:name="_Toc354752686"/>
      <w:r w:rsidRPr="00BE59A7">
        <w:rPr>
          <w:rFonts w:ascii="Times New Roman" w:hAnsi="Times New Roman" w:cs="Times New Roman"/>
          <w:bCs w:val="0"/>
          <w:i/>
          <w:color w:val="auto"/>
          <w:sz w:val="23"/>
          <w:szCs w:val="23"/>
        </w:rPr>
        <w:t xml:space="preserve">2.5. </w:t>
      </w:r>
      <w:r w:rsidRPr="00BE59A7">
        <w:rPr>
          <w:rFonts w:ascii="Times New Roman" w:hAnsi="Times New Roman" w:cs="Times New Roman"/>
          <w:i/>
          <w:color w:val="auto"/>
          <w:sz w:val="23"/>
          <w:szCs w:val="23"/>
        </w:rPr>
        <w:t>Привлечение третьих лиц к исполнению договора</w:t>
      </w:r>
      <w:bookmarkEnd w:id="14"/>
      <w:r w:rsidRPr="00BE59A7">
        <w:rPr>
          <w:rFonts w:ascii="Times New Roman" w:hAnsi="Times New Roman" w:cs="Times New Roman"/>
          <w:i/>
          <w:color w:val="auto"/>
          <w:sz w:val="23"/>
          <w:szCs w:val="23"/>
        </w:rPr>
        <w:t xml:space="preserve"> </w:t>
      </w:r>
    </w:p>
    <w:p w:rsidR="00B566F3" w:rsidRPr="00BE59A7" w:rsidRDefault="00B566F3" w:rsidP="00B566F3">
      <w:pPr>
        <w:tabs>
          <w:tab w:val="left" w:pos="-851"/>
        </w:tabs>
        <w:ind w:firstLine="709"/>
        <w:jc w:val="both"/>
        <w:rPr>
          <w:sz w:val="23"/>
          <w:szCs w:val="23"/>
        </w:rPr>
      </w:pPr>
      <w:r w:rsidRPr="00BE59A7">
        <w:rPr>
          <w:sz w:val="23"/>
          <w:szCs w:val="23"/>
        </w:rPr>
        <w:t xml:space="preserve">2.5.1. В случае, если это предусмотрено пунктом 19 раздела II «Информационная карта запроса котировок» и/или разделом IV «Проект договора», участники процедуры закупки могут привлекать к исполнению обязательств по договору, заключаемому по итогам закупки, третьих лиц (субподрядчиков, субисполнителей). </w:t>
      </w:r>
    </w:p>
    <w:p w:rsidR="00B566F3" w:rsidRPr="00BE59A7" w:rsidRDefault="00B566F3" w:rsidP="00B566F3">
      <w:pPr>
        <w:tabs>
          <w:tab w:val="left" w:pos="-851"/>
        </w:tabs>
        <w:ind w:firstLine="709"/>
        <w:jc w:val="both"/>
        <w:rPr>
          <w:sz w:val="23"/>
          <w:szCs w:val="23"/>
        </w:rPr>
      </w:pPr>
      <w:r w:rsidRPr="00BE59A7">
        <w:rPr>
          <w:sz w:val="23"/>
          <w:szCs w:val="23"/>
        </w:rPr>
        <w:t>2.5.2. Предъявляемые к привлекаемым к исполнению обязательств по договору, заключаемому по итогам закупки, третьим лицам требования указываются в пункте 14 раздела II «Информационная карта запроса котировок», в том числе, требования, связанные с установлением приоритета товаров, российского происхождения, работ, услуг, выполняемых, оказываемых российскими лицами.</w:t>
      </w:r>
    </w:p>
    <w:p w:rsidR="00B566F3" w:rsidRPr="00BE59A7" w:rsidRDefault="00B566F3" w:rsidP="00B566F3">
      <w:pPr>
        <w:tabs>
          <w:tab w:val="left" w:pos="-851"/>
        </w:tabs>
        <w:ind w:firstLine="709"/>
        <w:jc w:val="both"/>
        <w:rPr>
          <w:sz w:val="23"/>
          <w:szCs w:val="23"/>
        </w:rPr>
      </w:pPr>
      <w:r w:rsidRPr="00BE59A7">
        <w:rPr>
          <w:sz w:val="23"/>
          <w:szCs w:val="23"/>
        </w:rPr>
        <w:t>2.5.3. При привлечении к исполнению обязательств по договору, заключаемому по итогам закупки, третьих лиц, участник процедуры закупки дополнительно прикладывает в составе заявки на участие в запросе котировок по каждому указанному третьему лицу составленное в письменной форме и подписанное участником процедуры закупки и указанным третьим лицом соглашение о намерении (в случае заключения Заказчиком с таким участником процедуры закупки договора по итогам закупки заключить между участником процедуры закупки и указанным третьим лицом договор, устанавливающий обязательства указанного третьего лица по исполнению в соответствующей части обязательств по договору, заключаемому по итогам закупки, в том числе устанавливающие объём поставляемого товара, выполняемых работ, оказываемых услуг</w:t>
      </w:r>
      <w:r w:rsidR="00F24892" w:rsidRPr="00BE59A7">
        <w:rPr>
          <w:sz w:val="23"/>
          <w:szCs w:val="23"/>
        </w:rPr>
        <w:t>)</w:t>
      </w:r>
      <w:r w:rsidRPr="00BE59A7">
        <w:rPr>
          <w:sz w:val="23"/>
          <w:szCs w:val="23"/>
        </w:rPr>
        <w:t>.</w:t>
      </w:r>
    </w:p>
    <w:p w:rsidR="00B566F3" w:rsidRPr="00BE59A7" w:rsidRDefault="00B566F3" w:rsidP="00B566F3">
      <w:pPr>
        <w:pStyle w:val="31"/>
        <w:tabs>
          <w:tab w:val="left" w:pos="-851"/>
        </w:tabs>
        <w:spacing w:before="0"/>
        <w:ind w:firstLine="709"/>
        <w:jc w:val="both"/>
        <w:rPr>
          <w:rFonts w:ascii="Times New Roman" w:hAnsi="Times New Roman" w:cs="Times New Roman"/>
          <w:i/>
          <w:color w:val="auto"/>
          <w:sz w:val="23"/>
          <w:szCs w:val="23"/>
        </w:rPr>
      </w:pPr>
      <w:bookmarkStart w:id="16" w:name="_Toc392237507"/>
      <w:bookmarkStart w:id="17" w:name="_Toc354752687"/>
      <w:bookmarkStart w:id="18" w:name="_Toc395340999"/>
      <w:bookmarkEnd w:id="15"/>
      <w:r w:rsidRPr="00BE59A7">
        <w:rPr>
          <w:rFonts w:ascii="Times New Roman" w:hAnsi="Times New Roman" w:cs="Times New Roman"/>
          <w:i/>
          <w:color w:val="auto"/>
          <w:sz w:val="23"/>
          <w:szCs w:val="23"/>
        </w:rPr>
        <w:lastRenderedPageBreak/>
        <w:t>2.6. Сведения о начальной (максимальной) цене договора, общей начальной (максимальной) цене единиц товаров, работ, услуг</w:t>
      </w:r>
      <w:bookmarkEnd w:id="16"/>
      <w:bookmarkEnd w:id="17"/>
      <w:bookmarkEnd w:id="18"/>
      <w:r w:rsidRPr="00BE59A7">
        <w:rPr>
          <w:rFonts w:ascii="Times New Roman" w:hAnsi="Times New Roman"/>
          <w:i/>
          <w:color w:val="auto"/>
          <w:sz w:val="23"/>
          <w:szCs w:val="23"/>
        </w:rPr>
        <w:t>, начальной (максимальной) цене единицы каждого товара, работы, услуги</w:t>
      </w:r>
      <w:r w:rsidRPr="00BE59A7">
        <w:rPr>
          <w:rFonts w:ascii="Times New Roman" w:hAnsi="Times New Roman" w:cs="Times New Roman"/>
          <w:i/>
          <w:color w:val="auto"/>
          <w:sz w:val="23"/>
          <w:szCs w:val="23"/>
        </w:rPr>
        <w:t xml:space="preserve"> </w:t>
      </w:r>
    </w:p>
    <w:p w:rsidR="00B566F3" w:rsidRPr="00BE59A7" w:rsidRDefault="00B566F3" w:rsidP="00B566F3">
      <w:pPr>
        <w:tabs>
          <w:tab w:val="left" w:pos="-851"/>
          <w:tab w:val="left" w:pos="993"/>
        </w:tabs>
        <w:ind w:firstLine="709"/>
        <w:jc w:val="both"/>
        <w:rPr>
          <w:sz w:val="23"/>
          <w:szCs w:val="23"/>
        </w:rPr>
      </w:pPr>
      <w:r w:rsidRPr="00BE59A7">
        <w:rPr>
          <w:sz w:val="23"/>
          <w:szCs w:val="23"/>
        </w:rPr>
        <w:t>2.6.1. Сведения о начальной (максимальной) цене договора (общей начальной (максимальной) цене единиц товаров, работ, услуг), указаны в извещении о проведении Запроса котировок, а также в пункте 10 раздела II «Информационная карта запроса котировок».</w:t>
      </w:r>
    </w:p>
    <w:p w:rsidR="00B566F3" w:rsidRPr="00BE59A7" w:rsidRDefault="00B566F3" w:rsidP="00B566F3">
      <w:pPr>
        <w:tabs>
          <w:tab w:val="left" w:pos="-851"/>
          <w:tab w:val="left" w:pos="993"/>
        </w:tabs>
        <w:ind w:firstLine="709"/>
        <w:jc w:val="both"/>
        <w:rPr>
          <w:sz w:val="23"/>
          <w:szCs w:val="23"/>
        </w:rPr>
      </w:pPr>
      <w:r w:rsidRPr="00BE59A7">
        <w:rPr>
          <w:sz w:val="23"/>
          <w:szCs w:val="23"/>
        </w:rPr>
        <w:t xml:space="preserve">Сведения о начальной (максимальной) цене единицы каждого товара, работы, услуги, указаны в  разделе </w:t>
      </w:r>
      <w:r w:rsidR="000A4C2E" w:rsidRPr="00BE59A7">
        <w:rPr>
          <w:sz w:val="23"/>
          <w:szCs w:val="23"/>
        </w:rPr>
        <w:t>«</w:t>
      </w:r>
      <w:r w:rsidR="00BA0F72">
        <w:rPr>
          <w:sz w:val="23"/>
          <w:szCs w:val="23"/>
        </w:rPr>
        <w:t>Обоснование начальной максимальной цены договора</w:t>
      </w:r>
      <w:r w:rsidRPr="00BE59A7">
        <w:rPr>
          <w:sz w:val="23"/>
          <w:szCs w:val="23"/>
        </w:rPr>
        <w:t>».</w:t>
      </w:r>
    </w:p>
    <w:p w:rsidR="00B566F3" w:rsidRDefault="00B566F3" w:rsidP="00B566F3">
      <w:pPr>
        <w:tabs>
          <w:tab w:val="left" w:pos="-851"/>
          <w:tab w:val="left" w:pos="993"/>
        </w:tabs>
        <w:ind w:firstLine="709"/>
        <w:jc w:val="both"/>
        <w:rPr>
          <w:sz w:val="23"/>
          <w:szCs w:val="23"/>
        </w:rPr>
      </w:pPr>
      <w:r w:rsidRPr="00BE59A7">
        <w:rPr>
          <w:sz w:val="23"/>
          <w:szCs w:val="23"/>
        </w:rPr>
        <w:t>2.6.2. Порядок формирования начальной (максимальной) цены договора указан в пункте 11 раздела II «Информационная карта запроса котировок».</w:t>
      </w:r>
    </w:p>
    <w:p w:rsidR="00B566F3" w:rsidRPr="00BE59A7" w:rsidRDefault="00B566F3" w:rsidP="00B566F3">
      <w:pPr>
        <w:pStyle w:val="31"/>
        <w:tabs>
          <w:tab w:val="left" w:pos="-851"/>
        </w:tabs>
        <w:spacing w:before="0"/>
        <w:ind w:firstLine="709"/>
        <w:jc w:val="both"/>
        <w:rPr>
          <w:rFonts w:ascii="Times New Roman" w:hAnsi="Times New Roman" w:cs="Times New Roman"/>
          <w:i/>
          <w:color w:val="auto"/>
          <w:sz w:val="23"/>
          <w:szCs w:val="23"/>
        </w:rPr>
      </w:pPr>
      <w:bookmarkStart w:id="19" w:name="_Toc392237508"/>
      <w:bookmarkStart w:id="20" w:name="_Toc354752688"/>
      <w:bookmarkStart w:id="21" w:name="_Toc395341000"/>
      <w:r w:rsidRPr="00BE59A7">
        <w:rPr>
          <w:rFonts w:ascii="Times New Roman" w:hAnsi="Times New Roman" w:cs="Times New Roman"/>
          <w:i/>
          <w:color w:val="auto"/>
          <w:sz w:val="23"/>
          <w:szCs w:val="23"/>
        </w:rPr>
        <w:t>2.7. Форма, сроки и порядок оплаты за поставленные товары, выполненные работы, оказанные услуги</w:t>
      </w:r>
      <w:bookmarkEnd w:id="19"/>
      <w:bookmarkEnd w:id="20"/>
      <w:bookmarkEnd w:id="21"/>
    </w:p>
    <w:p w:rsidR="00B566F3" w:rsidRPr="00BE59A7" w:rsidRDefault="00B566F3" w:rsidP="00B566F3">
      <w:pPr>
        <w:tabs>
          <w:tab w:val="left" w:pos="-851"/>
        </w:tabs>
        <w:ind w:firstLine="709"/>
        <w:jc w:val="both"/>
        <w:rPr>
          <w:sz w:val="23"/>
          <w:szCs w:val="23"/>
        </w:rPr>
      </w:pPr>
      <w:r w:rsidRPr="00BE59A7">
        <w:rPr>
          <w:sz w:val="23"/>
          <w:szCs w:val="23"/>
        </w:rPr>
        <w:t>2.7.1. Форма, сроки и порядок оплаты за поставленные товары, выполненные работы, оказанные услуги указаны в пункте 5 раздела II «Информационная карта запроса котировок».</w:t>
      </w:r>
    </w:p>
    <w:p w:rsidR="00B566F3" w:rsidRPr="00BE59A7" w:rsidRDefault="00B566F3" w:rsidP="00B566F3">
      <w:pPr>
        <w:pStyle w:val="31"/>
        <w:tabs>
          <w:tab w:val="left" w:pos="-851"/>
        </w:tabs>
        <w:spacing w:before="0"/>
        <w:ind w:firstLine="709"/>
        <w:jc w:val="both"/>
        <w:rPr>
          <w:rFonts w:ascii="Times New Roman" w:hAnsi="Times New Roman" w:cs="Times New Roman"/>
          <w:i/>
          <w:color w:val="auto"/>
          <w:sz w:val="23"/>
          <w:szCs w:val="23"/>
        </w:rPr>
      </w:pPr>
      <w:bookmarkStart w:id="22" w:name="_Toc354752689"/>
      <w:bookmarkStart w:id="23" w:name="_Toc395341001"/>
      <w:r w:rsidRPr="00BE59A7">
        <w:rPr>
          <w:rFonts w:ascii="Times New Roman" w:hAnsi="Times New Roman" w:cs="Times New Roman"/>
          <w:i/>
          <w:color w:val="auto"/>
          <w:sz w:val="23"/>
          <w:szCs w:val="23"/>
        </w:rPr>
        <w:t>2.8. Расходы на участие в Запросе котировок и при заключении договора</w:t>
      </w:r>
      <w:bookmarkEnd w:id="22"/>
      <w:bookmarkEnd w:id="23"/>
    </w:p>
    <w:p w:rsidR="00B566F3" w:rsidRPr="00BE59A7" w:rsidRDefault="00B566F3" w:rsidP="00B566F3">
      <w:pPr>
        <w:tabs>
          <w:tab w:val="left" w:pos="-851"/>
        </w:tabs>
        <w:ind w:firstLine="709"/>
        <w:jc w:val="both"/>
        <w:rPr>
          <w:sz w:val="23"/>
          <w:szCs w:val="23"/>
        </w:rPr>
      </w:pPr>
      <w:r w:rsidRPr="00BE59A7">
        <w:rPr>
          <w:sz w:val="23"/>
          <w:szCs w:val="23"/>
        </w:rPr>
        <w:t>2.8.1. Участник процедуры закупки несет все расходы, связанные с подготовкой и подачей заявки на участие в Запросе котировок, участием в Запросе котировок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B566F3" w:rsidRPr="00BE59A7" w:rsidRDefault="00B566F3" w:rsidP="00B566F3">
      <w:pPr>
        <w:tabs>
          <w:tab w:val="left" w:pos="-851"/>
        </w:tabs>
        <w:ind w:firstLine="709"/>
        <w:jc w:val="both"/>
        <w:rPr>
          <w:sz w:val="23"/>
          <w:szCs w:val="23"/>
        </w:rPr>
      </w:pPr>
      <w:r w:rsidRPr="00BE59A7">
        <w:rPr>
          <w:sz w:val="23"/>
          <w:szCs w:val="23"/>
        </w:rPr>
        <w:t>2.8.2. Участник процедуры закупки, участник Запроса котировок не вправе требовать возмещения убытков (реального ущерба и упущенной выгоды), причинённых</w:t>
      </w:r>
      <w:r w:rsidRPr="00BE59A7" w:rsidDel="007B6677">
        <w:rPr>
          <w:sz w:val="23"/>
          <w:szCs w:val="23"/>
        </w:rPr>
        <w:t xml:space="preserve"> </w:t>
      </w:r>
      <w:r w:rsidRPr="00BE59A7">
        <w:rPr>
          <w:sz w:val="23"/>
          <w:szCs w:val="23"/>
        </w:rPr>
        <w:t>в ходе подготовки к Запросу котировок и проведения Запроса котировок.</w:t>
      </w:r>
    </w:p>
    <w:p w:rsidR="00B566F3" w:rsidRPr="00BE59A7" w:rsidRDefault="00B566F3" w:rsidP="00B566F3">
      <w:pPr>
        <w:pStyle w:val="31"/>
        <w:tabs>
          <w:tab w:val="left" w:pos="-851"/>
        </w:tabs>
        <w:spacing w:before="0"/>
        <w:ind w:firstLine="709"/>
        <w:jc w:val="both"/>
        <w:rPr>
          <w:b w:val="0"/>
          <w:i/>
          <w:color w:val="auto"/>
          <w:spacing w:val="-3"/>
          <w:sz w:val="23"/>
          <w:szCs w:val="23"/>
        </w:rPr>
      </w:pPr>
      <w:bookmarkStart w:id="24" w:name="_Toc391126474"/>
      <w:bookmarkStart w:id="25" w:name="_Toc395341002"/>
      <w:bookmarkStart w:id="26" w:name="_Toc354752690"/>
      <w:r w:rsidRPr="00BE59A7">
        <w:rPr>
          <w:rFonts w:ascii="Times New Roman" w:hAnsi="Times New Roman" w:cs="Times New Roman"/>
          <w:i/>
          <w:color w:val="auto"/>
          <w:spacing w:val="-3"/>
          <w:sz w:val="23"/>
          <w:szCs w:val="23"/>
        </w:rPr>
        <w:t>2.9. Условия допуска к участию в Запросе котировок. Отказ в допуске к участию в Запросе котировок.</w:t>
      </w:r>
      <w:bookmarkEnd w:id="24"/>
      <w:bookmarkEnd w:id="25"/>
    </w:p>
    <w:p w:rsidR="00B566F3" w:rsidRPr="00BE59A7" w:rsidRDefault="00B566F3" w:rsidP="00B566F3">
      <w:pPr>
        <w:tabs>
          <w:tab w:val="left" w:pos="-851"/>
        </w:tabs>
        <w:ind w:firstLine="709"/>
        <w:jc w:val="both"/>
        <w:rPr>
          <w:b/>
          <w:sz w:val="23"/>
          <w:szCs w:val="23"/>
        </w:rPr>
      </w:pPr>
      <w:r w:rsidRPr="00BE59A7">
        <w:rPr>
          <w:b/>
          <w:sz w:val="23"/>
          <w:szCs w:val="23"/>
        </w:rPr>
        <w:t>2.9.1. Участники процедуры закупки не допускаются к участию в Запросе котировок в случаях:</w:t>
      </w:r>
    </w:p>
    <w:p w:rsidR="00B566F3" w:rsidRPr="00BE59A7" w:rsidRDefault="00B566F3" w:rsidP="00B566F3">
      <w:pPr>
        <w:tabs>
          <w:tab w:val="left" w:pos="-851"/>
        </w:tabs>
        <w:ind w:firstLine="709"/>
        <w:jc w:val="both"/>
        <w:rPr>
          <w:sz w:val="23"/>
          <w:szCs w:val="23"/>
        </w:rPr>
      </w:pPr>
      <w:r w:rsidRPr="00BE59A7">
        <w:rPr>
          <w:sz w:val="23"/>
          <w:szCs w:val="23"/>
        </w:rPr>
        <w:t xml:space="preserve">2.9.1.1. Несоответствия их требованиям, предъявляемым к участникам процедуры закупки и закупаемой продукции в соответствии с Положением о закупке и извещением </w:t>
      </w:r>
      <w:r w:rsidR="00B35798" w:rsidRPr="00BE59A7">
        <w:rPr>
          <w:sz w:val="23"/>
          <w:szCs w:val="23"/>
        </w:rPr>
        <w:t>о проведении Запроса котировок</w:t>
      </w:r>
      <w:r w:rsidRPr="00BE59A7">
        <w:rPr>
          <w:sz w:val="23"/>
          <w:szCs w:val="23"/>
        </w:rPr>
        <w:t>;</w:t>
      </w:r>
    </w:p>
    <w:p w:rsidR="00B566F3" w:rsidRPr="00BE59A7" w:rsidRDefault="00B566F3" w:rsidP="00B566F3">
      <w:pPr>
        <w:tabs>
          <w:tab w:val="left" w:pos="-851"/>
        </w:tabs>
        <w:ind w:firstLine="709"/>
        <w:jc w:val="both"/>
        <w:rPr>
          <w:sz w:val="23"/>
          <w:szCs w:val="23"/>
        </w:rPr>
      </w:pPr>
      <w:r w:rsidRPr="00BE59A7">
        <w:rPr>
          <w:sz w:val="23"/>
          <w:szCs w:val="23"/>
        </w:rPr>
        <w:t>2.9.1.2. Несоответствия заявки требованиям к составу заявки на участие в Запросе котировок, в том числе непредоставления обязательных документов и сведений, предусмотренных извещением</w:t>
      </w:r>
      <w:r w:rsidR="00B35798" w:rsidRPr="00BE59A7">
        <w:rPr>
          <w:sz w:val="23"/>
          <w:szCs w:val="23"/>
        </w:rPr>
        <w:t xml:space="preserve"> о проведении Запроса котировок</w:t>
      </w:r>
      <w:r w:rsidRPr="00BE59A7">
        <w:rPr>
          <w:sz w:val="23"/>
          <w:szCs w:val="23"/>
        </w:rPr>
        <w:t>;</w:t>
      </w:r>
    </w:p>
    <w:p w:rsidR="00B566F3" w:rsidRPr="00BE59A7" w:rsidRDefault="00B566F3" w:rsidP="00B566F3">
      <w:pPr>
        <w:tabs>
          <w:tab w:val="left" w:pos="-851"/>
        </w:tabs>
        <w:ind w:firstLine="709"/>
        <w:jc w:val="both"/>
        <w:rPr>
          <w:sz w:val="23"/>
          <w:szCs w:val="23"/>
        </w:rPr>
      </w:pPr>
      <w:r w:rsidRPr="00BE59A7">
        <w:rPr>
          <w:sz w:val="23"/>
          <w:szCs w:val="23"/>
        </w:rPr>
        <w:t>2.9.1.3. Наличия в заявках предложения о цене договора, превышающей начальн</w:t>
      </w:r>
      <w:r w:rsidR="0039692F" w:rsidRPr="00BE59A7">
        <w:rPr>
          <w:sz w:val="23"/>
          <w:szCs w:val="23"/>
        </w:rPr>
        <w:t>ую (максимальную) цену договора, в том числе</w:t>
      </w:r>
      <w:r w:rsidRPr="00BE59A7">
        <w:rPr>
          <w:sz w:val="23"/>
          <w:szCs w:val="23"/>
        </w:rPr>
        <w:t xml:space="preserve"> це</w:t>
      </w:r>
      <w:r w:rsidR="00B35798" w:rsidRPr="00BE59A7">
        <w:rPr>
          <w:sz w:val="23"/>
          <w:szCs w:val="23"/>
        </w:rPr>
        <w:t xml:space="preserve">ну </w:t>
      </w:r>
      <w:r w:rsidR="0039692F" w:rsidRPr="00BE59A7">
        <w:rPr>
          <w:sz w:val="23"/>
          <w:szCs w:val="23"/>
        </w:rPr>
        <w:t xml:space="preserve">за </w:t>
      </w:r>
      <w:r w:rsidR="00B35798" w:rsidRPr="00BE59A7">
        <w:rPr>
          <w:sz w:val="23"/>
          <w:szCs w:val="23"/>
        </w:rPr>
        <w:t>единиц</w:t>
      </w:r>
      <w:r w:rsidR="0039692F" w:rsidRPr="00BE59A7">
        <w:rPr>
          <w:sz w:val="23"/>
          <w:szCs w:val="23"/>
        </w:rPr>
        <w:t>у</w:t>
      </w:r>
      <w:r w:rsidR="00B35798" w:rsidRPr="00BE59A7">
        <w:rPr>
          <w:sz w:val="23"/>
          <w:szCs w:val="23"/>
        </w:rPr>
        <w:t xml:space="preserve"> товар</w:t>
      </w:r>
      <w:r w:rsidR="0039692F" w:rsidRPr="00BE59A7">
        <w:rPr>
          <w:sz w:val="23"/>
          <w:szCs w:val="23"/>
        </w:rPr>
        <w:t>а</w:t>
      </w:r>
      <w:r w:rsidR="00B35798" w:rsidRPr="00BE59A7">
        <w:rPr>
          <w:sz w:val="23"/>
          <w:szCs w:val="23"/>
        </w:rPr>
        <w:t>, работ</w:t>
      </w:r>
      <w:r w:rsidR="0039692F" w:rsidRPr="00BE59A7">
        <w:rPr>
          <w:sz w:val="23"/>
          <w:szCs w:val="23"/>
        </w:rPr>
        <w:t>ы</w:t>
      </w:r>
      <w:r w:rsidR="00B35798" w:rsidRPr="00BE59A7">
        <w:rPr>
          <w:sz w:val="23"/>
          <w:szCs w:val="23"/>
        </w:rPr>
        <w:t>, услуг</w:t>
      </w:r>
      <w:r w:rsidR="0039692F" w:rsidRPr="00BE59A7">
        <w:rPr>
          <w:sz w:val="23"/>
          <w:szCs w:val="23"/>
        </w:rPr>
        <w:t>и</w:t>
      </w:r>
      <w:r w:rsidRPr="00BE59A7">
        <w:rPr>
          <w:sz w:val="23"/>
          <w:szCs w:val="23"/>
        </w:rPr>
        <w:t>, установленную Заказчиком в извещении о про</w:t>
      </w:r>
      <w:r w:rsidR="00B35798" w:rsidRPr="00BE59A7">
        <w:rPr>
          <w:sz w:val="23"/>
          <w:szCs w:val="23"/>
        </w:rPr>
        <w:t>ведении Запроса котировок</w:t>
      </w:r>
      <w:r w:rsidRPr="00BE59A7">
        <w:rPr>
          <w:sz w:val="23"/>
          <w:szCs w:val="23"/>
        </w:rPr>
        <w:t>;</w:t>
      </w:r>
    </w:p>
    <w:p w:rsidR="00B566F3" w:rsidRPr="00BE59A7" w:rsidRDefault="00B566F3" w:rsidP="00B566F3">
      <w:pPr>
        <w:tabs>
          <w:tab w:val="left" w:pos="-851"/>
        </w:tabs>
        <w:ind w:firstLine="709"/>
        <w:jc w:val="both"/>
        <w:rPr>
          <w:sz w:val="23"/>
          <w:szCs w:val="23"/>
        </w:rPr>
      </w:pPr>
      <w:r w:rsidRPr="00BE59A7">
        <w:rPr>
          <w:sz w:val="23"/>
          <w:szCs w:val="23"/>
        </w:rPr>
        <w:t>2.9.1.4. Предоставления в составе заявки недостоверных сведений об участнике процедуры закупки или о товарах, работах, услугах, являющихся предметом Запроса котировок;</w:t>
      </w:r>
    </w:p>
    <w:p w:rsidR="00B566F3" w:rsidRPr="00BE59A7" w:rsidRDefault="00B566F3" w:rsidP="00B566F3">
      <w:pPr>
        <w:tabs>
          <w:tab w:val="left" w:pos="-851"/>
        </w:tabs>
        <w:ind w:firstLine="709"/>
        <w:jc w:val="both"/>
        <w:rPr>
          <w:sz w:val="23"/>
          <w:szCs w:val="23"/>
        </w:rPr>
      </w:pPr>
      <w:r w:rsidRPr="00BE59A7">
        <w:rPr>
          <w:sz w:val="23"/>
          <w:szCs w:val="23"/>
        </w:rPr>
        <w:t xml:space="preserve">2.9.1.5. Нарушения порядка и срока подачи заявки на участие в Запросе котировок; </w:t>
      </w:r>
    </w:p>
    <w:p w:rsidR="00B566F3" w:rsidRPr="00BE59A7" w:rsidRDefault="00B566F3" w:rsidP="00B566F3">
      <w:pPr>
        <w:tabs>
          <w:tab w:val="left" w:pos="-851"/>
        </w:tabs>
        <w:ind w:firstLine="709"/>
        <w:jc w:val="both"/>
        <w:rPr>
          <w:sz w:val="23"/>
          <w:szCs w:val="23"/>
        </w:rPr>
      </w:pPr>
      <w:r w:rsidRPr="00BE59A7">
        <w:rPr>
          <w:sz w:val="23"/>
          <w:szCs w:val="23"/>
        </w:rPr>
        <w:t>2.9.1.6. Несоответствия привлекаемых участником процедуры закупки к исполнению обязательств по договору третьих лиц (субподрядчиков, субисполнителей) установл</w:t>
      </w:r>
      <w:r w:rsidR="00B35798" w:rsidRPr="00BE59A7">
        <w:rPr>
          <w:sz w:val="23"/>
          <w:szCs w:val="23"/>
        </w:rPr>
        <w:t>енным в настоящим</w:t>
      </w:r>
      <w:r w:rsidRPr="00BE59A7">
        <w:rPr>
          <w:sz w:val="23"/>
          <w:szCs w:val="23"/>
        </w:rPr>
        <w:t xml:space="preserve"> извещени</w:t>
      </w:r>
      <w:r w:rsidR="00B35798" w:rsidRPr="00BE59A7">
        <w:rPr>
          <w:sz w:val="23"/>
          <w:szCs w:val="23"/>
        </w:rPr>
        <w:t>ем о проведении Запроса котировок</w:t>
      </w:r>
      <w:r w:rsidRPr="00BE59A7">
        <w:rPr>
          <w:sz w:val="23"/>
          <w:szCs w:val="23"/>
        </w:rPr>
        <w:t xml:space="preserve"> требованиям к указанным третьим лицам (в случае установления в </w:t>
      </w:r>
      <w:r w:rsidR="005F4D89" w:rsidRPr="00BE59A7">
        <w:rPr>
          <w:sz w:val="23"/>
          <w:szCs w:val="23"/>
        </w:rPr>
        <w:t>извещен</w:t>
      </w:r>
      <w:r w:rsidR="00B35798" w:rsidRPr="00BE59A7">
        <w:rPr>
          <w:sz w:val="23"/>
          <w:szCs w:val="23"/>
        </w:rPr>
        <w:t xml:space="preserve">ии о проведении Запроса котировок </w:t>
      </w:r>
      <w:r w:rsidRPr="00BE59A7">
        <w:rPr>
          <w:sz w:val="23"/>
          <w:szCs w:val="23"/>
        </w:rPr>
        <w:t>и/или проекте договора таких требований);</w:t>
      </w:r>
    </w:p>
    <w:p w:rsidR="00B566F3" w:rsidRPr="00BE59A7" w:rsidRDefault="00B566F3" w:rsidP="00B566F3">
      <w:pPr>
        <w:tabs>
          <w:tab w:val="left" w:pos="-851"/>
        </w:tabs>
        <w:ind w:firstLine="709"/>
        <w:jc w:val="both"/>
        <w:rPr>
          <w:sz w:val="23"/>
          <w:szCs w:val="23"/>
        </w:rPr>
      </w:pPr>
      <w:r w:rsidRPr="00BE59A7">
        <w:rPr>
          <w:sz w:val="23"/>
          <w:szCs w:val="23"/>
        </w:rPr>
        <w:t>2.9.1.7. Несоответствия лиц (одного из лиц), выступающих на стороне этого участника процедуры закупки, требованиям к участникам процедуры закупки, выступающим на стороне одного участника процедуры закупки, установленным в извещении</w:t>
      </w:r>
      <w:r w:rsidR="005F4D89" w:rsidRPr="00BE59A7">
        <w:rPr>
          <w:sz w:val="23"/>
          <w:szCs w:val="23"/>
        </w:rPr>
        <w:t xml:space="preserve"> о проведении Запроса котировок</w:t>
      </w:r>
      <w:r w:rsidRPr="00BE59A7">
        <w:rPr>
          <w:sz w:val="23"/>
          <w:szCs w:val="23"/>
        </w:rPr>
        <w:t xml:space="preserve"> требованиям к таким участникам (в случае установления </w:t>
      </w:r>
      <w:r w:rsidR="005F4D89" w:rsidRPr="00BE59A7">
        <w:rPr>
          <w:sz w:val="23"/>
          <w:szCs w:val="23"/>
        </w:rPr>
        <w:t xml:space="preserve">в извещении о проведении Запроса котировок </w:t>
      </w:r>
      <w:r w:rsidRPr="00BE59A7">
        <w:rPr>
          <w:sz w:val="23"/>
          <w:szCs w:val="23"/>
        </w:rPr>
        <w:t>и/или проекте договора таких требований).</w:t>
      </w:r>
    </w:p>
    <w:p w:rsidR="00B566F3" w:rsidRPr="00BE59A7" w:rsidRDefault="00B566F3" w:rsidP="00B566F3">
      <w:pPr>
        <w:tabs>
          <w:tab w:val="left" w:pos="-851"/>
        </w:tabs>
        <w:ind w:firstLine="709"/>
        <w:jc w:val="both"/>
        <w:rPr>
          <w:sz w:val="23"/>
          <w:szCs w:val="23"/>
        </w:rPr>
      </w:pPr>
      <w:r w:rsidRPr="00BE59A7" w:rsidDel="007F3EF4">
        <w:rPr>
          <w:sz w:val="23"/>
          <w:szCs w:val="23"/>
        </w:rPr>
        <w:t>2.9.</w:t>
      </w:r>
      <w:r w:rsidRPr="00BE59A7">
        <w:rPr>
          <w:sz w:val="23"/>
          <w:szCs w:val="23"/>
        </w:rPr>
        <w:t>2</w:t>
      </w:r>
      <w:r w:rsidRPr="00BE59A7" w:rsidDel="007F3EF4">
        <w:rPr>
          <w:sz w:val="23"/>
          <w:szCs w:val="23"/>
        </w:rPr>
        <w:t xml:space="preserve">. </w:t>
      </w:r>
      <w:r w:rsidRPr="00BE59A7">
        <w:rPr>
          <w:sz w:val="23"/>
          <w:szCs w:val="23"/>
        </w:rPr>
        <w:t>Заказчик вправе отклонить заявку участника процедуры закупки на любой стадии процедуры закупки до заключения договора (а в случае заключения договора - Заказчик вправе расторгнуть такой договор в одностороннем порядке) в случае выявления любого из оснований для отказа в допуске к участию в процедуре закупки, предусмотренных пунктом 2.9.1. настоящей части.</w:t>
      </w:r>
    </w:p>
    <w:p w:rsidR="00B566F3" w:rsidRPr="00BE59A7" w:rsidRDefault="00B566F3" w:rsidP="00B566F3">
      <w:pPr>
        <w:tabs>
          <w:tab w:val="left" w:pos="851"/>
        </w:tabs>
        <w:autoSpaceDE w:val="0"/>
        <w:autoSpaceDN w:val="0"/>
        <w:ind w:firstLine="709"/>
        <w:jc w:val="both"/>
        <w:rPr>
          <w:sz w:val="23"/>
          <w:szCs w:val="23"/>
        </w:rPr>
      </w:pPr>
      <w:r w:rsidRPr="00BE59A7">
        <w:rPr>
          <w:sz w:val="23"/>
          <w:szCs w:val="23"/>
        </w:rPr>
        <w:t>2.9.3. В целях проверки соответствия требованиям, предъявляемым к участникам процедуры закупки, привлекаемым им к исполнению обязательств по договору третьих лиц (субподрядчиков, субисполнителей), закупаемой продукции (товаров, работ, услуг), а также условиям исполнения договора, Заказчик вправе направить запросы в соответствующие органы и организации, юридическим и физическим лицам, в том числе участникам процедуры закупки, в порядке, предусмотренном Положением о закупке и настоящей котировочной документацией.</w:t>
      </w:r>
    </w:p>
    <w:p w:rsidR="00BC442B" w:rsidRPr="00EA5717" w:rsidRDefault="00B566F3" w:rsidP="00B43BA6">
      <w:pPr>
        <w:tabs>
          <w:tab w:val="left" w:pos="851"/>
        </w:tabs>
        <w:autoSpaceDE w:val="0"/>
        <w:autoSpaceDN w:val="0"/>
        <w:ind w:firstLine="709"/>
        <w:jc w:val="both"/>
        <w:rPr>
          <w:sz w:val="28"/>
          <w:szCs w:val="28"/>
        </w:rPr>
      </w:pPr>
      <w:r w:rsidRPr="00BE59A7">
        <w:rPr>
          <w:sz w:val="23"/>
          <w:szCs w:val="23"/>
        </w:rPr>
        <w:lastRenderedPageBreak/>
        <w:t>2.9.4.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BC442B" w:rsidRPr="00B43BA6" w:rsidRDefault="00BC442B" w:rsidP="00BC442B">
      <w:pPr>
        <w:ind w:firstLine="540"/>
        <w:jc w:val="both"/>
        <w:rPr>
          <w:sz w:val="22"/>
          <w:szCs w:val="22"/>
        </w:rPr>
      </w:pPr>
      <w:r w:rsidRPr="00B43BA6">
        <w:rPr>
          <w:sz w:val="22"/>
          <w:szCs w:val="22"/>
        </w:rPr>
        <w:t>2.9.5. К участникам закупки не допускается устанавливать требования дискриминационного характера.</w:t>
      </w:r>
    </w:p>
    <w:p w:rsidR="00BC442B" w:rsidRPr="00B43BA6" w:rsidRDefault="00BC442B" w:rsidP="00BC442B">
      <w:pPr>
        <w:ind w:firstLine="540"/>
        <w:jc w:val="both"/>
        <w:rPr>
          <w:sz w:val="22"/>
          <w:szCs w:val="22"/>
        </w:rPr>
      </w:pPr>
      <w:r w:rsidRPr="00B43BA6">
        <w:rPr>
          <w:sz w:val="22"/>
          <w:szCs w:val="22"/>
        </w:rPr>
        <w:t>2.9.6.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C442B" w:rsidRPr="00B43BA6" w:rsidRDefault="00BC442B" w:rsidP="00BC442B">
      <w:pPr>
        <w:ind w:firstLine="540"/>
        <w:jc w:val="both"/>
        <w:rPr>
          <w:sz w:val="22"/>
          <w:szCs w:val="22"/>
        </w:rPr>
      </w:pPr>
      <w:r w:rsidRPr="00B43BA6">
        <w:rPr>
          <w:sz w:val="22"/>
          <w:szCs w:val="22"/>
        </w:rPr>
        <w:t>2.9.7.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B566F3" w:rsidRPr="00B43BA6" w:rsidRDefault="00B566F3" w:rsidP="00B566F3">
      <w:pPr>
        <w:tabs>
          <w:tab w:val="left" w:pos="-851"/>
          <w:tab w:val="left" w:pos="851"/>
        </w:tabs>
        <w:autoSpaceDE w:val="0"/>
        <w:autoSpaceDN w:val="0"/>
        <w:ind w:firstLine="709"/>
        <w:jc w:val="both"/>
        <w:rPr>
          <w:sz w:val="22"/>
          <w:szCs w:val="22"/>
        </w:rPr>
      </w:pPr>
    </w:p>
    <w:p w:rsidR="00BC442B" w:rsidRPr="00B43BA6" w:rsidRDefault="00BC442B" w:rsidP="00FC100C">
      <w:pPr>
        <w:tabs>
          <w:tab w:val="left" w:pos="-851"/>
          <w:tab w:val="left" w:pos="851"/>
        </w:tabs>
        <w:autoSpaceDE w:val="0"/>
        <w:autoSpaceDN w:val="0"/>
        <w:jc w:val="both"/>
      </w:pPr>
    </w:p>
    <w:p w:rsidR="00B566F3" w:rsidRPr="00BE59A7" w:rsidRDefault="00B43BA6" w:rsidP="00B566F3">
      <w:pPr>
        <w:pStyle w:val="23"/>
        <w:tabs>
          <w:tab w:val="left" w:pos="-851"/>
        </w:tabs>
        <w:ind w:firstLine="709"/>
        <w:rPr>
          <w:sz w:val="23"/>
          <w:szCs w:val="23"/>
        </w:rPr>
      </w:pPr>
      <w:bookmarkStart w:id="27" w:name="_Toc395341003"/>
      <w:r>
        <w:rPr>
          <w:sz w:val="23"/>
          <w:szCs w:val="23"/>
        </w:rPr>
        <w:t>3</w:t>
      </w:r>
      <w:r w:rsidR="00B566F3" w:rsidRPr="00BE59A7">
        <w:rPr>
          <w:sz w:val="23"/>
          <w:szCs w:val="23"/>
        </w:rPr>
        <w:t>.</w:t>
      </w:r>
      <w:r w:rsidR="00B566F3" w:rsidRPr="00BE59A7">
        <w:rPr>
          <w:sz w:val="23"/>
          <w:szCs w:val="23"/>
        </w:rPr>
        <w:tab/>
        <w:t>ПОРЯДОК ПРОВЕДЕНИЯ ЗАПРОСА КОТИРОВОК</w:t>
      </w:r>
      <w:bookmarkEnd w:id="27"/>
    </w:p>
    <w:p w:rsidR="00B566F3" w:rsidRPr="00BE59A7" w:rsidRDefault="00B566F3" w:rsidP="00B566F3">
      <w:pPr>
        <w:tabs>
          <w:tab w:val="left" w:pos="-851"/>
          <w:tab w:val="left" w:pos="851"/>
        </w:tabs>
        <w:autoSpaceDE w:val="0"/>
        <w:autoSpaceDN w:val="0"/>
        <w:ind w:firstLine="709"/>
        <w:jc w:val="both"/>
        <w:rPr>
          <w:sz w:val="23"/>
          <w:szCs w:val="23"/>
        </w:rPr>
      </w:pPr>
    </w:p>
    <w:p w:rsidR="00B566F3" w:rsidRPr="00BE59A7" w:rsidRDefault="00B566F3" w:rsidP="00B566F3">
      <w:pPr>
        <w:pStyle w:val="31"/>
        <w:tabs>
          <w:tab w:val="left" w:pos="-851"/>
        </w:tabs>
        <w:spacing w:before="0"/>
        <w:ind w:firstLine="709"/>
        <w:jc w:val="both"/>
        <w:rPr>
          <w:i/>
          <w:color w:val="auto"/>
          <w:sz w:val="23"/>
          <w:szCs w:val="23"/>
        </w:rPr>
      </w:pPr>
      <w:bookmarkStart w:id="28" w:name="_Toc395341004"/>
      <w:r w:rsidRPr="00BE59A7">
        <w:rPr>
          <w:rFonts w:ascii="Times New Roman" w:hAnsi="Times New Roman" w:cs="Times New Roman"/>
          <w:i/>
          <w:color w:val="auto"/>
          <w:sz w:val="23"/>
          <w:szCs w:val="23"/>
        </w:rPr>
        <w:t>3.1. Размещение  извещения о проведении Запроса котировок</w:t>
      </w:r>
      <w:bookmarkEnd w:id="28"/>
      <w:r w:rsidRPr="00BE59A7">
        <w:rPr>
          <w:rFonts w:ascii="Times New Roman" w:hAnsi="Times New Roman" w:cs="Times New Roman"/>
          <w:i/>
          <w:color w:val="auto"/>
          <w:sz w:val="23"/>
          <w:szCs w:val="23"/>
        </w:rPr>
        <w:t xml:space="preserve"> </w:t>
      </w:r>
    </w:p>
    <w:p w:rsidR="00B566F3" w:rsidRPr="00B43BA6" w:rsidRDefault="00B566F3" w:rsidP="00B566F3">
      <w:pPr>
        <w:tabs>
          <w:tab w:val="left" w:pos="-851"/>
          <w:tab w:val="left" w:pos="851"/>
        </w:tabs>
        <w:autoSpaceDE w:val="0"/>
        <w:autoSpaceDN w:val="0"/>
        <w:ind w:firstLine="709"/>
        <w:jc w:val="both"/>
      </w:pPr>
      <w:r w:rsidRPr="00BE59A7">
        <w:rPr>
          <w:sz w:val="23"/>
          <w:szCs w:val="23"/>
        </w:rPr>
        <w:t xml:space="preserve">3.1.1. </w:t>
      </w:r>
      <w:r w:rsidR="004A0B7C">
        <w:rPr>
          <w:sz w:val="23"/>
          <w:szCs w:val="23"/>
        </w:rPr>
        <w:t>И</w:t>
      </w:r>
      <w:r w:rsidRPr="00BE59A7">
        <w:rPr>
          <w:sz w:val="23"/>
          <w:szCs w:val="23"/>
        </w:rPr>
        <w:t>звещение о проведении Запроса котировок размещаются Заказчиком в Единой информационной системе, а также на сайте Оператора электронной торговой площадки</w:t>
      </w:r>
      <w:r w:rsidRPr="00BE59A7">
        <w:rPr>
          <w:b/>
          <w:sz w:val="23"/>
          <w:szCs w:val="23"/>
        </w:rPr>
        <w:t xml:space="preserve"> </w:t>
      </w:r>
      <w:r w:rsidRPr="00BE59A7">
        <w:rPr>
          <w:sz w:val="23"/>
          <w:szCs w:val="23"/>
        </w:rPr>
        <w:t xml:space="preserve">не менее чем за </w:t>
      </w:r>
      <w:r w:rsidRPr="00BE59A7">
        <w:rPr>
          <w:color w:val="000000" w:themeColor="text1"/>
          <w:sz w:val="23"/>
          <w:szCs w:val="23"/>
        </w:rPr>
        <w:t>5 (пять)</w:t>
      </w:r>
      <w:r w:rsidRPr="00BE59A7">
        <w:rPr>
          <w:color w:val="FF0000"/>
          <w:sz w:val="23"/>
          <w:szCs w:val="23"/>
        </w:rPr>
        <w:t xml:space="preserve"> </w:t>
      </w:r>
      <w:r w:rsidR="009C6EEF" w:rsidRPr="00BE59A7">
        <w:rPr>
          <w:sz w:val="23"/>
          <w:szCs w:val="23"/>
        </w:rPr>
        <w:t>рабочих</w:t>
      </w:r>
      <w:r w:rsidRPr="00BE59A7">
        <w:rPr>
          <w:sz w:val="23"/>
          <w:szCs w:val="23"/>
        </w:rPr>
        <w:t xml:space="preserve"> дней до даты окончания подачи заявок на участие в Запросе котировок, указанной в извещении</w:t>
      </w:r>
      <w:r w:rsidR="0030370C">
        <w:rPr>
          <w:sz w:val="23"/>
          <w:szCs w:val="23"/>
        </w:rPr>
        <w:t xml:space="preserve"> о проведении Запроса </w:t>
      </w:r>
      <w:r w:rsidR="0030370C" w:rsidRPr="00B43BA6">
        <w:rPr>
          <w:sz w:val="22"/>
          <w:szCs w:val="22"/>
        </w:rPr>
        <w:t xml:space="preserve">котировок, за исключением случаев, когда сведения о закупке не подлежат размещению в </w:t>
      </w:r>
      <w:r w:rsidR="00B43BA6" w:rsidRPr="00CE3FFC">
        <w:rPr>
          <w:sz w:val="22"/>
          <w:szCs w:val="22"/>
        </w:rPr>
        <w:t xml:space="preserve">Единой информационной системе </w:t>
      </w:r>
      <w:r w:rsidR="0030370C" w:rsidRPr="00B43BA6">
        <w:rPr>
          <w:sz w:val="22"/>
          <w:szCs w:val="22"/>
        </w:rPr>
        <w:t>в</w:t>
      </w:r>
      <w:r w:rsidR="009521F1" w:rsidRPr="00B43BA6">
        <w:rPr>
          <w:sz w:val="22"/>
          <w:szCs w:val="22"/>
        </w:rPr>
        <w:t xml:space="preserve"> соответствии с действующим законодательством</w:t>
      </w:r>
      <w:r w:rsidR="0030370C" w:rsidRPr="00B43BA6">
        <w:t>.</w:t>
      </w:r>
    </w:p>
    <w:p w:rsidR="00B566F3" w:rsidRPr="00BE59A7" w:rsidRDefault="00B566F3" w:rsidP="00B566F3">
      <w:pPr>
        <w:tabs>
          <w:tab w:val="left" w:pos="-851"/>
          <w:tab w:val="left" w:pos="851"/>
        </w:tabs>
        <w:autoSpaceDE w:val="0"/>
        <w:autoSpaceDN w:val="0"/>
        <w:ind w:firstLine="709"/>
        <w:jc w:val="both"/>
        <w:rPr>
          <w:sz w:val="23"/>
          <w:szCs w:val="23"/>
        </w:rPr>
      </w:pPr>
      <w:r w:rsidRPr="00BE59A7">
        <w:rPr>
          <w:sz w:val="23"/>
          <w:szCs w:val="23"/>
        </w:rPr>
        <w:t>Извещение о</w:t>
      </w:r>
      <w:r w:rsidR="00282247">
        <w:rPr>
          <w:sz w:val="23"/>
          <w:szCs w:val="23"/>
        </w:rPr>
        <w:t xml:space="preserve"> проведении Запроса котировок </w:t>
      </w:r>
      <w:r w:rsidRPr="00BE59A7">
        <w:rPr>
          <w:sz w:val="23"/>
          <w:szCs w:val="23"/>
        </w:rPr>
        <w:t>находятся в открытом доступе и доступны для ознакомления в Единой информационной системе, а также на сайте Оператора электронной торговой площадки без взимания платы.</w:t>
      </w:r>
    </w:p>
    <w:p w:rsidR="0030370C" w:rsidRDefault="00B566F3" w:rsidP="00B566F3">
      <w:pPr>
        <w:tabs>
          <w:tab w:val="left" w:pos="-851"/>
          <w:tab w:val="left" w:pos="851"/>
        </w:tabs>
        <w:autoSpaceDE w:val="0"/>
        <w:autoSpaceDN w:val="0"/>
        <w:ind w:firstLine="709"/>
        <w:jc w:val="both"/>
        <w:rPr>
          <w:sz w:val="23"/>
          <w:szCs w:val="23"/>
        </w:rPr>
      </w:pPr>
      <w:r w:rsidRPr="00BE59A7">
        <w:rPr>
          <w:sz w:val="23"/>
          <w:szCs w:val="23"/>
        </w:rPr>
        <w:t>3.1.2. С даты размещения извещения о проведении Запроса котировок и до момента определения победителя Запроса котировок либо до момента признания Запроса котировок несостоявшимся</w:t>
      </w:r>
      <w:r w:rsidR="003E1230">
        <w:rPr>
          <w:sz w:val="23"/>
          <w:szCs w:val="23"/>
        </w:rPr>
        <w:t>,</w:t>
      </w:r>
      <w:r w:rsidRPr="00BE59A7">
        <w:rPr>
          <w:sz w:val="23"/>
          <w:szCs w:val="23"/>
        </w:rPr>
        <w:t xml:space="preserve"> не допускаются переговоры представителей Заказчика</w:t>
      </w:r>
      <w:r w:rsidR="00282247">
        <w:rPr>
          <w:sz w:val="23"/>
          <w:szCs w:val="23"/>
        </w:rPr>
        <w:t xml:space="preserve"> с участниками Запроса котировок.</w:t>
      </w:r>
    </w:p>
    <w:p w:rsidR="00B566F3" w:rsidRPr="00BE59A7" w:rsidRDefault="00B566F3" w:rsidP="00B566F3">
      <w:pPr>
        <w:rPr>
          <w:sz w:val="23"/>
          <w:szCs w:val="23"/>
        </w:rPr>
      </w:pPr>
    </w:p>
    <w:p w:rsidR="00B566F3" w:rsidRPr="00BE59A7" w:rsidRDefault="00B566F3" w:rsidP="00B566F3">
      <w:pPr>
        <w:pStyle w:val="31"/>
        <w:tabs>
          <w:tab w:val="left" w:pos="-851"/>
        </w:tabs>
        <w:spacing w:before="0"/>
        <w:ind w:firstLine="709"/>
        <w:jc w:val="both"/>
        <w:rPr>
          <w:i/>
          <w:color w:val="auto"/>
          <w:sz w:val="23"/>
          <w:szCs w:val="23"/>
        </w:rPr>
      </w:pPr>
      <w:bookmarkStart w:id="29" w:name="_Toc395341005"/>
      <w:r w:rsidRPr="00BE59A7">
        <w:rPr>
          <w:rFonts w:ascii="Times New Roman" w:hAnsi="Times New Roman" w:cs="Times New Roman"/>
          <w:i/>
          <w:color w:val="auto"/>
          <w:sz w:val="23"/>
          <w:szCs w:val="23"/>
        </w:rPr>
        <w:t>3.2. Разъяснение положений котировочной документации</w:t>
      </w:r>
      <w:bookmarkEnd w:id="29"/>
    </w:p>
    <w:p w:rsidR="00B566F3" w:rsidRDefault="00B566F3" w:rsidP="00B566F3">
      <w:pPr>
        <w:tabs>
          <w:tab w:val="left" w:pos="-851"/>
        </w:tabs>
        <w:ind w:firstLine="709"/>
        <w:jc w:val="both"/>
        <w:rPr>
          <w:sz w:val="23"/>
          <w:szCs w:val="23"/>
        </w:rPr>
      </w:pPr>
      <w:r w:rsidRPr="00BE59A7">
        <w:rPr>
          <w:sz w:val="23"/>
          <w:szCs w:val="23"/>
        </w:rPr>
        <w:t xml:space="preserve">3.2.1. Со дня размещения извещения </w:t>
      </w:r>
      <w:r w:rsidR="002F2B27">
        <w:rPr>
          <w:sz w:val="23"/>
          <w:szCs w:val="23"/>
        </w:rPr>
        <w:t xml:space="preserve">о проведении Запроса котировок </w:t>
      </w:r>
      <w:r w:rsidRPr="00BE59A7">
        <w:rPr>
          <w:sz w:val="23"/>
          <w:szCs w:val="23"/>
        </w:rPr>
        <w:t xml:space="preserve">в Единой информационной системе, а также на сайте Оператора электронной торговой площадки и до окончания срока, указанного в пункте 29 раздела II «Информационная карта запроса котировок», любой участник процедуры закупки, получивший аккредитацию на электронной торговой площадке, вправе направить через сайт Оператора электронной торговой площадки, запрос о разъяснении условий Запроса котировок. </w:t>
      </w:r>
    </w:p>
    <w:p w:rsidR="00A94389" w:rsidRPr="00A94389" w:rsidRDefault="00A94389" w:rsidP="00A94389">
      <w:pPr>
        <w:ind w:firstLine="708"/>
        <w:jc w:val="both"/>
        <w:rPr>
          <w:sz w:val="23"/>
          <w:szCs w:val="23"/>
        </w:rPr>
      </w:pPr>
      <w:r>
        <w:rPr>
          <w:sz w:val="23"/>
          <w:szCs w:val="23"/>
        </w:rPr>
        <w:t xml:space="preserve">3.2.1. </w:t>
      </w:r>
      <w:r w:rsidRPr="00A94389">
        <w:rPr>
          <w:sz w:val="23"/>
          <w:szCs w:val="23"/>
        </w:rPr>
        <w:t>В течение трех рабочих дней с даты поступления запроса</w:t>
      </w:r>
      <w:r w:rsidR="002F2B27">
        <w:rPr>
          <w:sz w:val="23"/>
          <w:szCs w:val="23"/>
        </w:rPr>
        <w:t>, З</w:t>
      </w:r>
      <w:r w:rsidRPr="00A94389">
        <w:rPr>
          <w:sz w:val="23"/>
          <w:szCs w:val="23"/>
        </w:rPr>
        <w:t xml:space="preserve">аказчик осуществляет разъяснение положений документации о конкурентной закупке и размещает их в </w:t>
      </w:r>
      <w:r w:rsidR="002F2B27">
        <w:rPr>
          <w:sz w:val="23"/>
          <w:szCs w:val="23"/>
        </w:rPr>
        <w:t>Е</w:t>
      </w:r>
      <w:r w:rsidRPr="00A94389">
        <w:rPr>
          <w:sz w:val="23"/>
          <w:szCs w:val="23"/>
        </w:rPr>
        <w:t>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94389" w:rsidRDefault="00A94389" w:rsidP="00A94389">
      <w:pPr>
        <w:shd w:val="clear" w:color="auto" w:fill="FFFFFF"/>
        <w:rPr>
          <w:color w:val="000000"/>
        </w:rPr>
      </w:pPr>
      <w:r>
        <w:rPr>
          <w:color w:val="000000"/>
        </w:rPr>
        <w:br/>
      </w:r>
    </w:p>
    <w:p w:rsidR="00B566F3" w:rsidRPr="00BE59A7" w:rsidRDefault="00B566F3" w:rsidP="00B566F3">
      <w:pPr>
        <w:pStyle w:val="31"/>
        <w:tabs>
          <w:tab w:val="left" w:pos="-851"/>
        </w:tabs>
        <w:spacing w:before="0"/>
        <w:ind w:firstLine="709"/>
        <w:jc w:val="both"/>
        <w:rPr>
          <w:i/>
          <w:color w:val="auto"/>
          <w:sz w:val="23"/>
          <w:szCs w:val="23"/>
        </w:rPr>
      </w:pPr>
      <w:bookmarkStart w:id="30" w:name="_Toc395341006"/>
      <w:r w:rsidRPr="00BE59A7">
        <w:rPr>
          <w:rFonts w:ascii="Times New Roman" w:hAnsi="Times New Roman" w:cs="Times New Roman"/>
          <w:i/>
          <w:color w:val="auto"/>
          <w:sz w:val="23"/>
          <w:szCs w:val="23"/>
        </w:rPr>
        <w:t>3.3. Внесение изменений в извещение о проведении Запроса котировок и котировочную документацию</w:t>
      </w:r>
      <w:bookmarkEnd w:id="30"/>
    </w:p>
    <w:p w:rsidR="00B566F3" w:rsidRPr="00504364" w:rsidRDefault="00B566F3" w:rsidP="00B566F3">
      <w:pPr>
        <w:tabs>
          <w:tab w:val="left" w:pos="-851"/>
        </w:tabs>
        <w:ind w:firstLine="709"/>
        <w:jc w:val="both"/>
        <w:rPr>
          <w:sz w:val="23"/>
          <w:szCs w:val="23"/>
        </w:rPr>
      </w:pPr>
      <w:r w:rsidRPr="00504364">
        <w:rPr>
          <w:sz w:val="23"/>
          <w:szCs w:val="23"/>
        </w:rPr>
        <w:t xml:space="preserve">3.3.1.  Заказчик по собственной инициативе или в соответствии с запросом участника процедуры закупки вправе принять решение о внесении изменений в извещение </w:t>
      </w:r>
      <w:r w:rsidR="009B1E68" w:rsidRPr="00504364">
        <w:rPr>
          <w:sz w:val="23"/>
          <w:szCs w:val="23"/>
        </w:rPr>
        <w:t xml:space="preserve">о проведении </w:t>
      </w:r>
      <w:r w:rsidR="00597680" w:rsidRPr="00504364">
        <w:rPr>
          <w:sz w:val="23"/>
          <w:szCs w:val="23"/>
        </w:rPr>
        <w:t>Запроса котировок</w:t>
      </w:r>
      <w:r w:rsidRPr="00504364">
        <w:rPr>
          <w:sz w:val="23"/>
          <w:szCs w:val="23"/>
        </w:rPr>
        <w:t xml:space="preserve">. При этом изменения предмета запроса котировок не допускается. </w:t>
      </w:r>
    </w:p>
    <w:p w:rsidR="00504364" w:rsidRPr="00504364" w:rsidRDefault="00504364" w:rsidP="00504364">
      <w:pPr>
        <w:adjustRightInd w:val="0"/>
        <w:ind w:firstLine="540"/>
        <w:jc w:val="both"/>
        <w:rPr>
          <w:sz w:val="23"/>
          <w:szCs w:val="23"/>
        </w:rPr>
      </w:pPr>
      <w:r w:rsidRPr="00504364">
        <w:rPr>
          <w:sz w:val="23"/>
          <w:szCs w:val="23"/>
        </w:rPr>
        <w:t>3.3.2. Изменения, внесенные в извещение о проведении запроса котировок, размещаются Заказчиком в Единой информационной системе не позднее трех дней со дня принятия решения об их внесении.</w:t>
      </w:r>
    </w:p>
    <w:p w:rsidR="00504364" w:rsidRPr="00504364" w:rsidRDefault="00504364" w:rsidP="00504364">
      <w:pPr>
        <w:adjustRightInd w:val="0"/>
        <w:ind w:firstLine="540"/>
        <w:jc w:val="both"/>
        <w:rPr>
          <w:sz w:val="23"/>
          <w:szCs w:val="23"/>
        </w:rPr>
      </w:pPr>
      <w:r w:rsidRPr="00504364">
        <w:rPr>
          <w:sz w:val="23"/>
          <w:szCs w:val="23"/>
        </w:rPr>
        <w:t>3.3.3. 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Единой информационной системе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запросе котировок.</w:t>
      </w:r>
    </w:p>
    <w:p w:rsidR="00504364" w:rsidRPr="00BE59A7" w:rsidRDefault="00504364" w:rsidP="00B566F3">
      <w:pPr>
        <w:tabs>
          <w:tab w:val="left" w:pos="-851"/>
        </w:tabs>
        <w:ind w:firstLine="709"/>
        <w:jc w:val="both"/>
        <w:rPr>
          <w:sz w:val="23"/>
          <w:szCs w:val="23"/>
        </w:rPr>
      </w:pPr>
    </w:p>
    <w:p w:rsidR="00B566F3" w:rsidRPr="00BE59A7" w:rsidRDefault="00B566F3" w:rsidP="00B566F3">
      <w:pPr>
        <w:ind w:firstLine="709"/>
        <w:jc w:val="both"/>
        <w:rPr>
          <w:sz w:val="23"/>
          <w:szCs w:val="23"/>
        </w:rPr>
      </w:pPr>
    </w:p>
    <w:p w:rsidR="00B566F3" w:rsidRPr="00BE59A7" w:rsidRDefault="00B566F3" w:rsidP="00B566F3">
      <w:pPr>
        <w:pStyle w:val="31"/>
        <w:tabs>
          <w:tab w:val="left" w:pos="-851"/>
        </w:tabs>
        <w:spacing w:before="0"/>
        <w:ind w:firstLine="709"/>
        <w:jc w:val="both"/>
        <w:rPr>
          <w:i/>
          <w:color w:val="auto"/>
          <w:sz w:val="23"/>
          <w:szCs w:val="23"/>
        </w:rPr>
      </w:pPr>
      <w:bookmarkStart w:id="31" w:name="_Toc395341007"/>
      <w:r w:rsidRPr="00BE59A7">
        <w:rPr>
          <w:rFonts w:ascii="Times New Roman" w:hAnsi="Times New Roman" w:cs="Times New Roman"/>
          <w:i/>
          <w:color w:val="auto"/>
          <w:sz w:val="23"/>
          <w:szCs w:val="23"/>
        </w:rPr>
        <w:lastRenderedPageBreak/>
        <w:t>3.4. Порядок подачи заявок на участие в Запросе котировок</w:t>
      </w:r>
      <w:bookmarkEnd w:id="31"/>
    </w:p>
    <w:p w:rsidR="00B566F3" w:rsidRPr="00BE59A7" w:rsidRDefault="00B566F3" w:rsidP="00B566F3">
      <w:pPr>
        <w:tabs>
          <w:tab w:val="left" w:pos="-851"/>
        </w:tabs>
        <w:ind w:firstLine="709"/>
        <w:jc w:val="both"/>
        <w:rPr>
          <w:sz w:val="23"/>
          <w:szCs w:val="23"/>
        </w:rPr>
      </w:pPr>
      <w:r w:rsidRPr="00BE59A7">
        <w:rPr>
          <w:sz w:val="23"/>
          <w:szCs w:val="23"/>
        </w:rPr>
        <w:t>3.4.1. Для участия в Запросе котировок участник процедуры закупки в любое время с даты размещения извещения о проведении Запроса котировок до предусмотренных котировочной документацией даты и времени окончания срока подачи заявок на участие в Запросе котировок подает заявку на сайте Оператора электронной торговой площадки в соответствии с требованиями, предусмотренными настоящей котировочной документацией, а также регламентом электронной торговой площадки.</w:t>
      </w:r>
    </w:p>
    <w:p w:rsidR="00B566F3" w:rsidRPr="00BE59A7" w:rsidRDefault="00B566F3" w:rsidP="00B566F3">
      <w:pPr>
        <w:tabs>
          <w:tab w:val="left" w:pos="-851"/>
        </w:tabs>
        <w:ind w:firstLine="709"/>
        <w:jc w:val="both"/>
        <w:rPr>
          <w:sz w:val="23"/>
          <w:szCs w:val="23"/>
        </w:rPr>
      </w:pPr>
      <w:r w:rsidRPr="00BE59A7">
        <w:rPr>
          <w:sz w:val="23"/>
          <w:szCs w:val="23"/>
        </w:rPr>
        <w:t>Подача участником процедуры закупки заявки на участие в Запросе котировок подтверждает, что участником процедуры закупки приняты в полном объёме и безоговорочно все условия извещения о проведении Запроса котировок и условия настоящей документации, связанные с обеспечением заявки на участие в Запросе котировок (п. 3 ст. 434, п. 3 ст. 483 Гражданского кодекса Российской Федерации).</w:t>
      </w:r>
    </w:p>
    <w:p w:rsidR="00B566F3" w:rsidRPr="00BE59A7" w:rsidRDefault="00B566F3" w:rsidP="00B566F3">
      <w:pPr>
        <w:tabs>
          <w:tab w:val="left" w:pos="-851"/>
        </w:tabs>
        <w:ind w:firstLine="709"/>
        <w:jc w:val="both"/>
        <w:rPr>
          <w:sz w:val="23"/>
          <w:szCs w:val="23"/>
        </w:rPr>
      </w:pPr>
      <w:r w:rsidRPr="00BE59A7">
        <w:rPr>
          <w:sz w:val="23"/>
          <w:szCs w:val="23"/>
        </w:rPr>
        <w:t>3.4.2. Участие в Запросе котировок возможно при наличии на счете для проведения операций по обеспечению участия в процедуре закупки, открытом участнику Оператором электронной торговой площадки, денежных средств, в отношении которых не осуществлено блокирование операций по счету в сумме не менее чем размер обеспечения заявки на участие в Запросе котировок, указанный в пункте 12 раздела II «Информационная карта запроса котировок», в случае если требование о внесении денежных средств в качестве обеспечения было установлено Заказчиком.</w:t>
      </w:r>
    </w:p>
    <w:p w:rsidR="00B566F3" w:rsidRPr="00BE59A7" w:rsidRDefault="00B566F3" w:rsidP="00B566F3">
      <w:pPr>
        <w:tabs>
          <w:tab w:val="left" w:pos="-851"/>
        </w:tabs>
        <w:ind w:firstLine="709"/>
        <w:jc w:val="both"/>
        <w:rPr>
          <w:sz w:val="23"/>
          <w:szCs w:val="23"/>
        </w:rPr>
      </w:pPr>
      <w:r w:rsidRPr="00BE59A7">
        <w:rPr>
          <w:sz w:val="23"/>
          <w:szCs w:val="23"/>
        </w:rPr>
        <w:t>3.4.3. Заявка на участие в Запросе котировок должна содержать документы и сведения, предусмотренные пунктом 16 раздела II «Информационная карта запроса котировок» и может содержать эскиз, рисунок, чертеж, фотографию, иное изображение товара, на поставку которого объявлена закупка.</w:t>
      </w:r>
    </w:p>
    <w:p w:rsidR="00B566F3" w:rsidRPr="00BE59A7" w:rsidRDefault="00B566F3" w:rsidP="00B566F3">
      <w:pPr>
        <w:tabs>
          <w:tab w:val="left" w:pos="-851"/>
        </w:tabs>
        <w:ind w:firstLine="709"/>
        <w:jc w:val="both"/>
        <w:rPr>
          <w:sz w:val="23"/>
          <w:szCs w:val="23"/>
        </w:rPr>
      </w:pPr>
      <w:r w:rsidRPr="00BE59A7">
        <w:rPr>
          <w:sz w:val="23"/>
          <w:szCs w:val="23"/>
        </w:rPr>
        <w:t>3.4.4. Участник процедуры закупки вправе подать заявку на участие в Запросе котировок в любой момент с момента размещения в Единой информационной системе, а также на сайте Оператора электронной торговой площадки извещения о проведении Запроса котировок до предусмотренных котировочной документацией даты и времени окончания срока подачи заявок на участие в Запросе котировок, указанных в пункте 20 раздела II «Информационная карта запроса котировок».</w:t>
      </w:r>
    </w:p>
    <w:p w:rsidR="00B566F3" w:rsidRPr="00BE59A7" w:rsidRDefault="00B566F3" w:rsidP="00B566F3">
      <w:pPr>
        <w:tabs>
          <w:tab w:val="left" w:pos="-851"/>
        </w:tabs>
        <w:ind w:firstLine="709"/>
        <w:jc w:val="both"/>
        <w:rPr>
          <w:sz w:val="23"/>
          <w:szCs w:val="23"/>
        </w:rPr>
      </w:pPr>
      <w:r w:rsidRPr="00BE59A7">
        <w:rPr>
          <w:sz w:val="23"/>
          <w:szCs w:val="23"/>
        </w:rPr>
        <w:t>3.4.5. Участник процедуры закупки вправе подать только одну заявку на участие в Запросе котировок.</w:t>
      </w:r>
    </w:p>
    <w:p w:rsidR="00B566F3" w:rsidRPr="00BE59A7" w:rsidRDefault="00B566F3" w:rsidP="00B566F3">
      <w:pPr>
        <w:tabs>
          <w:tab w:val="left" w:pos="-851"/>
        </w:tabs>
        <w:ind w:firstLine="709"/>
        <w:jc w:val="both"/>
        <w:rPr>
          <w:sz w:val="23"/>
          <w:szCs w:val="23"/>
        </w:rPr>
      </w:pPr>
      <w:r w:rsidRPr="00BE59A7">
        <w:rPr>
          <w:sz w:val="23"/>
          <w:szCs w:val="23"/>
        </w:rPr>
        <w:t>3.4.6. Подача участником процедуры закупки заявки на участие в Запросе котировок является согласием такого участника процедуры закупки на блокирование денежных средств, находящихся на его счете для проведения операций по обеспечению участия в Запросе котировок, открытом Оператором электронной торговой площадки, для проведения операций по обеспечению участия в Запросе котировок (в случае если требование о внесении обеспечения заявки было установлено Заказчиком в настоящей котировочной документации).</w:t>
      </w:r>
    </w:p>
    <w:p w:rsidR="00B566F3" w:rsidRPr="00BE59A7" w:rsidRDefault="00B566F3" w:rsidP="00B566F3">
      <w:pPr>
        <w:tabs>
          <w:tab w:val="left" w:pos="-851"/>
        </w:tabs>
        <w:ind w:firstLine="709"/>
        <w:jc w:val="both"/>
        <w:rPr>
          <w:b/>
          <w:sz w:val="23"/>
          <w:szCs w:val="23"/>
        </w:rPr>
      </w:pPr>
    </w:p>
    <w:p w:rsidR="00B566F3" w:rsidRPr="00BE59A7" w:rsidRDefault="00B566F3" w:rsidP="00B566F3">
      <w:pPr>
        <w:pStyle w:val="31"/>
        <w:spacing w:before="0"/>
        <w:ind w:firstLine="709"/>
        <w:jc w:val="both"/>
        <w:rPr>
          <w:rFonts w:ascii="Times New Roman" w:hAnsi="Times New Roman" w:cs="Times New Roman"/>
          <w:i/>
          <w:color w:val="auto"/>
          <w:sz w:val="23"/>
          <w:szCs w:val="23"/>
        </w:rPr>
      </w:pPr>
      <w:bookmarkStart w:id="32" w:name="_Toc395341008"/>
      <w:r w:rsidRPr="00BE59A7">
        <w:rPr>
          <w:rFonts w:ascii="Times New Roman" w:hAnsi="Times New Roman" w:cs="Times New Roman"/>
          <w:i/>
          <w:color w:val="auto"/>
          <w:sz w:val="23"/>
          <w:szCs w:val="23"/>
        </w:rPr>
        <w:t>3.5. Отзыв заявок на участие в Запросе котировок</w:t>
      </w:r>
      <w:bookmarkEnd w:id="32"/>
    </w:p>
    <w:p w:rsidR="00B566F3" w:rsidRPr="00BE59A7" w:rsidRDefault="00B566F3" w:rsidP="00B566F3">
      <w:pPr>
        <w:tabs>
          <w:tab w:val="left" w:pos="-851"/>
        </w:tabs>
        <w:ind w:firstLine="709"/>
        <w:jc w:val="both"/>
        <w:rPr>
          <w:sz w:val="23"/>
          <w:szCs w:val="23"/>
        </w:rPr>
      </w:pPr>
      <w:r w:rsidRPr="00BE59A7">
        <w:rPr>
          <w:sz w:val="23"/>
          <w:szCs w:val="23"/>
        </w:rPr>
        <w:t xml:space="preserve">3.5.1. Участник процедуры закупки, подавший заявку на участие в Запросе котировок, вправе отозвать ее не позднее даты и времени окончания срока подачи заявок, направив об этом уведомление Оператору электронной торговой площадки. </w:t>
      </w:r>
    </w:p>
    <w:p w:rsidR="00B566F3" w:rsidRPr="00BE59A7" w:rsidRDefault="00B566F3" w:rsidP="00B566F3">
      <w:pPr>
        <w:tabs>
          <w:tab w:val="left" w:pos="-851"/>
        </w:tabs>
        <w:ind w:firstLine="709"/>
        <w:jc w:val="both"/>
        <w:rPr>
          <w:sz w:val="23"/>
          <w:szCs w:val="23"/>
        </w:rPr>
      </w:pPr>
      <w:r w:rsidRPr="00BE59A7">
        <w:rPr>
          <w:sz w:val="23"/>
          <w:szCs w:val="23"/>
        </w:rPr>
        <w:t>3.5.2. В соответствии с регламентом электронной торговой площадки Оператор электронной торговой площадки прекращает, осуществленное в соответствии с пунктом 3.4.6 настоящего подраздела документации блокирование операций по счету для проведения операций по обеспечению заявки на участие в Запросе котировок участника процедуры закупки в отношении денежных средств, в размере обеспечения заявки на участие в Запросе котировок (в случае если требование о внесении обеспечения заявки на участие в Запросе котировок было установлено Заказчиком в настоящей котировочной документации).</w:t>
      </w:r>
    </w:p>
    <w:p w:rsidR="00B566F3" w:rsidRPr="00BE59A7" w:rsidRDefault="00B566F3" w:rsidP="00B566F3">
      <w:pPr>
        <w:ind w:firstLine="709"/>
        <w:jc w:val="both"/>
        <w:rPr>
          <w:i/>
          <w:sz w:val="23"/>
          <w:szCs w:val="23"/>
        </w:rPr>
      </w:pPr>
    </w:p>
    <w:p w:rsidR="00B566F3" w:rsidRPr="00BE59A7" w:rsidRDefault="00B566F3" w:rsidP="00B566F3">
      <w:pPr>
        <w:pStyle w:val="31"/>
        <w:tabs>
          <w:tab w:val="left" w:pos="-851"/>
        </w:tabs>
        <w:spacing w:before="0"/>
        <w:ind w:firstLine="709"/>
        <w:jc w:val="both"/>
        <w:rPr>
          <w:b w:val="0"/>
          <w:i/>
          <w:color w:val="auto"/>
          <w:sz w:val="23"/>
          <w:szCs w:val="23"/>
        </w:rPr>
      </w:pPr>
      <w:bookmarkStart w:id="33" w:name="_Toc395341009"/>
      <w:r w:rsidRPr="00BE59A7">
        <w:rPr>
          <w:rFonts w:ascii="Times New Roman" w:hAnsi="Times New Roman" w:cs="Times New Roman"/>
          <w:i/>
          <w:color w:val="auto"/>
          <w:sz w:val="23"/>
          <w:szCs w:val="23"/>
        </w:rPr>
        <w:t>3.6. Отказ Заказчика от проведения Запроса котировок</w:t>
      </w:r>
      <w:bookmarkEnd w:id="33"/>
    </w:p>
    <w:p w:rsidR="00B566F3" w:rsidRPr="00BE59A7" w:rsidRDefault="00B566F3" w:rsidP="00B566F3">
      <w:pPr>
        <w:tabs>
          <w:tab w:val="left" w:pos="-851"/>
        </w:tabs>
        <w:ind w:firstLine="709"/>
        <w:jc w:val="both"/>
        <w:rPr>
          <w:sz w:val="23"/>
          <w:szCs w:val="23"/>
        </w:rPr>
      </w:pPr>
      <w:r w:rsidRPr="00BE59A7">
        <w:rPr>
          <w:sz w:val="23"/>
          <w:szCs w:val="23"/>
        </w:rPr>
        <w:t xml:space="preserve">3.6.1. </w:t>
      </w:r>
      <w:r w:rsidR="000466F6" w:rsidRPr="000466F6">
        <w:rPr>
          <w:sz w:val="23"/>
          <w:szCs w:val="23"/>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0466F6">
        <w:rPr>
          <w:sz w:val="23"/>
          <w:szCs w:val="23"/>
        </w:rPr>
        <w:t>, ра</w:t>
      </w:r>
      <w:r w:rsidRPr="00BE59A7">
        <w:rPr>
          <w:sz w:val="23"/>
          <w:szCs w:val="23"/>
        </w:rPr>
        <w:t>зместив извещение об отказе от проведения Запроса котировок в Единой информационной системе, а также на сайте Оператора электронной торговой площадки не позднее 3 (трех) календарных дней с даты принятия Заказчиком решения об отказе от проведения Запроса котировок.</w:t>
      </w:r>
    </w:p>
    <w:p w:rsidR="00B566F3" w:rsidRPr="00BE59A7" w:rsidRDefault="00B566F3" w:rsidP="00B566F3">
      <w:pPr>
        <w:tabs>
          <w:tab w:val="left" w:pos="-851"/>
        </w:tabs>
        <w:ind w:firstLine="709"/>
        <w:jc w:val="both"/>
        <w:rPr>
          <w:sz w:val="23"/>
          <w:szCs w:val="23"/>
        </w:rPr>
      </w:pPr>
    </w:p>
    <w:p w:rsidR="00B566F3" w:rsidRPr="00BE59A7" w:rsidRDefault="00B566F3" w:rsidP="00B566F3">
      <w:pPr>
        <w:pStyle w:val="31"/>
        <w:spacing w:before="0"/>
        <w:ind w:firstLine="709"/>
        <w:jc w:val="both"/>
        <w:rPr>
          <w:rFonts w:ascii="Times New Roman" w:hAnsi="Times New Roman" w:cs="Times New Roman"/>
          <w:i/>
          <w:color w:val="auto"/>
          <w:sz w:val="23"/>
          <w:szCs w:val="23"/>
        </w:rPr>
      </w:pPr>
      <w:bookmarkStart w:id="34" w:name="_Toc395341010"/>
      <w:r w:rsidRPr="00BE59A7">
        <w:rPr>
          <w:rFonts w:ascii="Times New Roman" w:hAnsi="Times New Roman" w:cs="Times New Roman"/>
          <w:i/>
          <w:color w:val="auto"/>
          <w:sz w:val="23"/>
          <w:szCs w:val="23"/>
        </w:rPr>
        <w:t>3.7. Рассмотрение и оценка заявок на участие в Запросе котировок</w:t>
      </w:r>
      <w:bookmarkEnd w:id="34"/>
    </w:p>
    <w:p w:rsidR="00B566F3" w:rsidRPr="00BE59A7" w:rsidRDefault="00B566F3" w:rsidP="00B566F3">
      <w:pPr>
        <w:tabs>
          <w:tab w:val="left" w:pos="-851"/>
        </w:tabs>
        <w:ind w:firstLine="709"/>
        <w:jc w:val="both"/>
        <w:rPr>
          <w:sz w:val="23"/>
          <w:szCs w:val="23"/>
        </w:rPr>
      </w:pPr>
      <w:r w:rsidRPr="00BE59A7">
        <w:rPr>
          <w:sz w:val="23"/>
          <w:szCs w:val="23"/>
        </w:rPr>
        <w:t xml:space="preserve">3.7.1. Единая комиссия в срок, указанный в пункте 22 раздела II «Информационная карта запроса котировок», рассматривает заявки на участие в Запросе котировок на соответствие требованиям, установленным </w:t>
      </w:r>
      <w:r w:rsidR="00597680" w:rsidRPr="00BE59A7">
        <w:rPr>
          <w:sz w:val="23"/>
          <w:szCs w:val="23"/>
        </w:rPr>
        <w:t>извещением о проведении запроса котировок</w:t>
      </w:r>
      <w:r w:rsidRPr="00BE59A7">
        <w:rPr>
          <w:sz w:val="23"/>
          <w:szCs w:val="23"/>
        </w:rPr>
        <w:t xml:space="preserve">, и осуществляет проверку соответствия </w:t>
      </w:r>
      <w:r w:rsidRPr="00BE59A7">
        <w:rPr>
          <w:sz w:val="23"/>
          <w:szCs w:val="23"/>
        </w:rPr>
        <w:lastRenderedPageBreak/>
        <w:t xml:space="preserve">участников процедуры закупки и поданных ими заявок требованиям, установленным </w:t>
      </w:r>
      <w:r w:rsidR="00597680" w:rsidRPr="00BE59A7">
        <w:rPr>
          <w:sz w:val="23"/>
          <w:szCs w:val="23"/>
        </w:rPr>
        <w:t>извещением о проведении запроса котировок</w:t>
      </w:r>
      <w:r w:rsidRPr="00BE59A7">
        <w:rPr>
          <w:sz w:val="23"/>
          <w:szCs w:val="23"/>
        </w:rPr>
        <w:t xml:space="preserve">. </w:t>
      </w:r>
    </w:p>
    <w:p w:rsidR="00B566F3" w:rsidRPr="00BE59A7" w:rsidRDefault="00B566F3" w:rsidP="00B566F3">
      <w:pPr>
        <w:tabs>
          <w:tab w:val="left" w:pos="-851"/>
        </w:tabs>
        <w:ind w:firstLine="709"/>
        <w:jc w:val="both"/>
        <w:rPr>
          <w:sz w:val="23"/>
          <w:szCs w:val="23"/>
        </w:rPr>
      </w:pPr>
      <w:r w:rsidRPr="00BE59A7">
        <w:rPr>
          <w:sz w:val="23"/>
          <w:szCs w:val="23"/>
        </w:rPr>
        <w:t>3.7.2. Участники процедуры закупки не вправе каким-либо образом влиять, участвовать или присутствовать при рассмотрении заявок на участие в Запросе котировок, а также вступать в контакты с лицами, выполняющими экспертизу заявок на участие в Запросе котировок.</w:t>
      </w:r>
    </w:p>
    <w:p w:rsidR="00B566F3" w:rsidRPr="00BE59A7" w:rsidRDefault="00B566F3" w:rsidP="00B566F3">
      <w:pPr>
        <w:ind w:firstLine="709"/>
        <w:jc w:val="both"/>
        <w:rPr>
          <w:sz w:val="23"/>
          <w:szCs w:val="23"/>
        </w:rPr>
      </w:pPr>
      <w:r w:rsidRPr="00BE59A7">
        <w:rPr>
          <w:sz w:val="23"/>
          <w:szCs w:val="23"/>
        </w:rPr>
        <w:t>Любые попытки участников процедуры закупки повлиять на Единую комиссию при рассмотрении заявок на участие в Запросе котировок влекут отказ в допуске к участию в Запросе котировок.</w:t>
      </w:r>
    </w:p>
    <w:p w:rsidR="00B566F3" w:rsidRPr="00BE59A7" w:rsidRDefault="00B566F3" w:rsidP="00B566F3">
      <w:pPr>
        <w:ind w:firstLine="709"/>
        <w:jc w:val="both"/>
        <w:rPr>
          <w:sz w:val="23"/>
          <w:szCs w:val="23"/>
        </w:rPr>
      </w:pPr>
      <w:r w:rsidRPr="00BE59A7">
        <w:rPr>
          <w:sz w:val="23"/>
          <w:szCs w:val="23"/>
        </w:rPr>
        <w:t>Факт установления Единой комиссией согласованных действий между участниками процедуры закупки, влечет отказ в допуске к участию в Запросе котировок каждому из участников таких согласованных действий на любой стадии проведения Запроса котировок.</w:t>
      </w:r>
    </w:p>
    <w:p w:rsidR="00B566F3" w:rsidRPr="00BE59A7" w:rsidRDefault="00B566F3" w:rsidP="00B566F3">
      <w:pPr>
        <w:ind w:firstLine="709"/>
        <w:jc w:val="both"/>
        <w:rPr>
          <w:sz w:val="23"/>
          <w:szCs w:val="23"/>
        </w:rPr>
      </w:pPr>
      <w:r w:rsidRPr="00BE59A7">
        <w:rPr>
          <w:sz w:val="23"/>
          <w:szCs w:val="23"/>
        </w:rPr>
        <w:t>3.7.3. В ходе рассмотрения заявок на участие в Запросе котировок Единая комиссия вправе запрашивать у соответствующих органов государственной власти, иных уполномоченных юридических и физических лиц информацию о достоверности указанных в заявке сведений.</w:t>
      </w:r>
    </w:p>
    <w:p w:rsidR="00B566F3" w:rsidRPr="00BE59A7" w:rsidRDefault="00B566F3" w:rsidP="00B566F3">
      <w:pPr>
        <w:ind w:firstLine="709"/>
        <w:jc w:val="both"/>
        <w:rPr>
          <w:sz w:val="23"/>
          <w:szCs w:val="23"/>
        </w:rPr>
      </w:pPr>
      <w:r w:rsidRPr="00BE59A7">
        <w:rPr>
          <w:sz w:val="23"/>
          <w:szCs w:val="23"/>
        </w:rPr>
        <w:t>3.7.4. Единая комиссия рассматривает заявки участников процедуры закупки на соответствие всем требованиям, указанным в</w:t>
      </w:r>
      <w:r w:rsidR="00BC442B">
        <w:rPr>
          <w:sz w:val="23"/>
          <w:szCs w:val="23"/>
        </w:rPr>
        <w:t xml:space="preserve"> Извещение о проведении запроса котировок</w:t>
      </w:r>
      <w:r w:rsidRPr="00BE59A7">
        <w:rPr>
          <w:sz w:val="23"/>
          <w:szCs w:val="23"/>
        </w:rPr>
        <w:t>.</w:t>
      </w:r>
    </w:p>
    <w:p w:rsidR="00B566F3" w:rsidRPr="00BE59A7" w:rsidRDefault="00B566F3" w:rsidP="00B566F3">
      <w:pPr>
        <w:ind w:firstLine="709"/>
        <w:jc w:val="both"/>
        <w:rPr>
          <w:sz w:val="23"/>
          <w:szCs w:val="23"/>
        </w:rPr>
      </w:pPr>
      <w:r w:rsidRPr="00BE59A7">
        <w:rPr>
          <w:sz w:val="23"/>
          <w:szCs w:val="23"/>
        </w:rPr>
        <w:t>В случае установления одного из обстоятельств, указанных в пункте 2.9. настоящей части, участник процедуры закупки не допускается к участию в Запросе котировок.</w:t>
      </w:r>
    </w:p>
    <w:p w:rsidR="00B566F3" w:rsidRPr="00BE59A7" w:rsidRDefault="00B566F3" w:rsidP="00B566F3">
      <w:pPr>
        <w:ind w:firstLine="709"/>
        <w:jc w:val="both"/>
        <w:rPr>
          <w:sz w:val="23"/>
          <w:szCs w:val="23"/>
        </w:rPr>
      </w:pPr>
      <w:r w:rsidRPr="00BE59A7">
        <w:rPr>
          <w:sz w:val="23"/>
          <w:szCs w:val="23"/>
        </w:rPr>
        <w:t xml:space="preserve">3.7.5. На основании результатов рассмотрения заявок на участие в Запросе котировок Единой комиссией принимается решение о допуске участников процедуры закупки к участию в Запросе котировок и о признании их участниками Запросе котировок. </w:t>
      </w:r>
    </w:p>
    <w:p w:rsidR="00B566F3" w:rsidRPr="00BE59A7" w:rsidRDefault="00B566F3" w:rsidP="00B566F3">
      <w:pPr>
        <w:ind w:firstLine="709"/>
        <w:jc w:val="both"/>
        <w:rPr>
          <w:sz w:val="23"/>
          <w:szCs w:val="23"/>
        </w:rPr>
      </w:pPr>
      <w:r w:rsidRPr="00BE59A7">
        <w:rPr>
          <w:sz w:val="23"/>
          <w:szCs w:val="23"/>
        </w:rPr>
        <w:t>В целях исполнения требований Постановления № 925 для определения доли товаров иностранного происхождения, устанавливается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566F3" w:rsidRPr="00BE59A7" w:rsidRDefault="00B566F3" w:rsidP="00B566F3">
      <w:pPr>
        <w:ind w:firstLine="709"/>
        <w:jc w:val="both"/>
        <w:rPr>
          <w:sz w:val="23"/>
          <w:szCs w:val="23"/>
        </w:rPr>
      </w:pPr>
      <w:r w:rsidRPr="00BE59A7">
        <w:rPr>
          <w:sz w:val="23"/>
          <w:szCs w:val="23"/>
        </w:rPr>
        <w:t>Рассмотрение и оценка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p w:rsidR="00B566F3" w:rsidRPr="00BE59A7" w:rsidRDefault="00B566F3" w:rsidP="00B566F3">
      <w:pPr>
        <w:ind w:firstLine="709"/>
        <w:jc w:val="both"/>
        <w:rPr>
          <w:sz w:val="23"/>
          <w:szCs w:val="23"/>
        </w:rPr>
      </w:pPr>
      <w:r w:rsidRPr="00BE59A7">
        <w:rPr>
          <w:sz w:val="23"/>
          <w:szCs w:val="23"/>
        </w:rPr>
        <w:t xml:space="preserve">3.7.6. Победителем Запроса котировок признается участник процедуры закупки, подавший котировочную заявку, которая отвечает всем требованиям, установленным в настоящей котировочной документации, и в которой указана наиболее низкая цена продукции (товаров, работ, услуг). </w:t>
      </w:r>
    </w:p>
    <w:p w:rsidR="00B566F3" w:rsidRPr="00BE59A7" w:rsidRDefault="00B566F3" w:rsidP="00B566F3">
      <w:pPr>
        <w:ind w:firstLine="709"/>
        <w:jc w:val="both"/>
        <w:rPr>
          <w:sz w:val="23"/>
          <w:szCs w:val="23"/>
        </w:rPr>
      </w:pPr>
      <w:r w:rsidRPr="00BE59A7">
        <w:rPr>
          <w:sz w:val="23"/>
          <w:szCs w:val="23"/>
        </w:rPr>
        <w:t>При предложении наиболее низкой цены продукции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раньше.</w:t>
      </w:r>
    </w:p>
    <w:p w:rsidR="00B566F3" w:rsidRPr="00BE59A7" w:rsidRDefault="00B566F3" w:rsidP="00B566F3">
      <w:pPr>
        <w:ind w:firstLine="709"/>
        <w:jc w:val="both"/>
        <w:rPr>
          <w:sz w:val="23"/>
          <w:szCs w:val="23"/>
        </w:rPr>
      </w:pPr>
      <w:r w:rsidRPr="00BE59A7">
        <w:rPr>
          <w:sz w:val="23"/>
          <w:szCs w:val="23"/>
        </w:rPr>
        <w:t xml:space="preserve">3.7.7. Результаты рассмотрения и оценки котировочных заявок оформляются протоколом рассмотрения и оценки заявок на участие в Запросе котировок. </w:t>
      </w:r>
    </w:p>
    <w:p w:rsidR="00B566F3" w:rsidRPr="00BE59A7" w:rsidRDefault="00B566F3" w:rsidP="00B566F3">
      <w:pPr>
        <w:ind w:firstLine="709"/>
        <w:jc w:val="both"/>
        <w:rPr>
          <w:sz w:val="23"/>
          <w:szCs w:val="23"/>
        </w:rPr>
      </w:pPr>
      <w:r w:rsidRPr="00BE59A7">
        <w:rPr>
          <w:sz w:val="23"/>
          <w:szCs w:val="23"/>
        </w:rPr>
        <w:t>Протокол рассмотрения и оценки заявок на участие в Запросе котировок должен содержать:</w:t>
      </w:r>
    </w:p>
    <w:p w:rsidR="00B566F3" w:rsidRPr="00BE59A7" w:rsidRDefault="00B566F3" w:rsidP="00B566F3">
      <w:pPr>
        <w:ind w:firstLine="709"/>
        <w:jc w:val="both"/>
        <w:rPr>
          <w:sz w:val="23"/>
          <w:szCs w:val="23"/>
        </w:rPr>
      </w:pPr>
      <w:r w:rsidRPr="00BE59A7">
        <w:rPr>
          <w:sz w:val="23"/>
          <w:szCs w:val="23"/>
        </w:rPr>
        <w:t>-</w:t>
      </w:r>
      <w:r w:rsidRPr="00BE59A7">
        <w:rPr>
          <w:sz w:val="23"/>
          <w:szCs w:val="23"/>
        </w:rPr>
        <w:tab/>
        <w:t>результаты рассмотрения заявок на участие в Запросе котировок (сведения о допуске/отказе в допуске к участию в Запросе котировок участникам процедуры закупки, подавшим заявки с указанием оснований для отказа в допуске);</w:t>
      </w:r>
    </w:p>
    <w:p w:rsidR="00B566F3" w:rsidRPr="00BE59A7" w:rsidRDefault="00B566F3" w:rsidP="00B566F3">
      <w:pPr>
        <w:ind w:firstLine="709"/>
        <w:jc w:val="both"/>
        <w:rPr>
          <w:sz w:val="23"/>
          <w:szCs w:val="23"/>
        </w:rPr>
      </w:pPr>
      <w:r w:rsidRPr="00BE59A7">
        <w:rPr>
          <w:sz w:val="23"/>
          <w:szCs w:val="23"/>
        </w:rPr>
        <w:t>-</w:t>
      </w:r>
      <w:r w:rsidRPr="00BE59A7">
        <w:rPr>
          <w:sz w:val="23"/>
          <w:szCs w:val="23"/>
        </w:rPr>
        <w:tab/>
        <w:t>сведения о предложениях по цене договора (общей начальной (максимальной) цене единиц продукции) участников Запроса котировок, соответствующих требованиям котировочной документации;</w:t>
      </w:r>
    </w:p>
    <w:p w:rsidR="00B566F3" w:rsidRPr="00BE59A7" w:rsidRDefault="00B566F3" w:rsidP="00B566F3">
      <w:pPr>
        <w:ind w:firstLine="709"/>
        <w:jc w:val="both"/>
        <w:rPr>
          <w:sz w:val="23"/>
          <w:szCs w:val="23"/>
        </w:rPr>
      </w:pPr>
      <w:r w:rsidRPr="00BE59A7">
        <w:rPr>
          <w:sz w:val="23"/>
          <w:szCs w:val="23"/>
        </w:rPr>
        <w:t>-</w:t>
      </w:r>
      <w:r w:rsidRPr="00BE59A7">
        <w:rPr>
          <w:sz w:val="23"/>
          <w:szCs w:val="23"/>
        </w:rPr>
        <w:tab/>
        <w:t>сведения о предоставлении приоритета участникам закупочной процедуры;</w:t>
      </w:r>
    </w:p>
    <w:p w:rsidR="00B566F3" w:rsidRPr="00BE59A7" w:rsidRDefault="00B566F3" w:rsidP="00B566F3">
      <w:pPr>
        <w:ind w:firstLine="709"/>
        <w:jc w:val="both"/>
        <w:rPr>
          <w:sz w:val="23"/>
          <w:szCs w:val="23"/>
        </w:rPr>
      </w:pPr>
      <w:r w:rsidRPr="00BE59A7">
        <w:rPr>
          <w:sz w:val="23"/>
          <w:szCs w:val="23"/>
        </w:rPr>
        <w:t>-</w:t>
      </w:r>
      <w:r w:rsidRPr="00BE59A7">
        <w:rPr>
          <w:sz w:val="23"/>
          <w:szCs w:val="23"/>
        </w:rPr>
        <w:tab/>
        <w:t>указание на победителя Запроса котировок, предложившего наиболее низкую цену договора (общую начальную (максимальную) цену единиц продукции) с указанием на предоставление приоритета в соответствии с Постановлением № 925 (в случае его предоставления);</w:t>
      </w:r>
    </w:p>
    <w:p w:rsidR="00B566F3" w:rsidRPr="00BE59A7" w:rsidRDefault="00B566F3" w:rsidP="00B566F3">
      <w:pPr>
        <w:ind w:firstLine="709"/>
        <w:jc w:val="both"/>
        <w:rPr>
          <w:sz w:val="23"/>
          <w:szCs w:val="23"/>
        </w:rPr>
      </w:pPr>
      <w:r w:rsidRPr="00BE59A7">
        <w:rPr>
          <w:sz w:val="23"/>
          <w:szCs w:val="23"/>
        </w:rPr>
        <w:t>-</w:t>
      </w:r>
      <w:r w:rsidRPr="00BE59A7">
        <w:rPr>
          <w:sz w:val="23"/>
          <w:szCs w:val="23"/>
        </w:rPr>
        <w:tab/>
        <w:t>указание на цену заключаемого договора, указание на необходимость при заключении договора снижения цен единиц продукции пропорционально снижению общей начальной (максимальной) цене единиц продукции (в случае, если данное требование было установлено в котировочной документации), а также максимальный срок для заключения договора по итогам запроса котировок</w:t>
      </w:r>
      <w:r w:rsidR="00597680" w:rsidRPr="00BE59A7">
        <w:rPr>
          <w:sz w:val="23"/>
          <w:szCs w:val="23"/>
        </w:rPr>
        <w:t>.</w:t>
      </w:r>
    </w:p>
    <w:p w:rsidR="00B566F3" w:rsidRPr="00BE59A7" w:rsidRDefault="00B566F3" w:rsidP="00B566F3">
      <w:pPr>
        <w:ind w:firstLine="709"/>
        <w:jc w:val="both"/>
        <w:rPr>
          <w:sz w:val="23"/>
          <w:szCs w:val="23"/>
        </w:rPr>
      </w:pPr>
      <w:r w:rsidRPr="00BE59A7">
        <w:rPr>
          <w:sz w:val="23"/>
          <w:szCs w:val="23"/>
        </w:rPr>
        <w:lastRenderedPageBreak/>
        <w:t>3.7.8. Протокол рассмотрения и оценки заявок на участие в Запросе котировок (или выписка из него) размещается Заказчиком в Единой информационной системе, а также на сайте Оператора электронной торговой площадки не позднее 3 (трех) календарных дней с даты его подписания.</w:t>
      </w:r>
    </w:p>
    <w:p w:rsidR="00B566F3" w:rsidRPr="00BE59A7" w:rsidRDefault="00B566F3" w:rsidP="00B566F3">
      <w:pPr>
        <w:ind w:firstLine="709"/>
        <w:jc w:val="both"/>
        <w:rPr>
          <w:sz w:val="23"/>
          <w:szCs w:val="23"/>
        </w:rPr>
      </w:pPr>
      <w:r w:rsidRPr="00BE59A7">
        <w:rPr>
          <w:sz w:val="23"/>
          <w:szCs w:val="23"/>
        </w:rPr>
        <w:t>3.7.9. Приоритет в соответствии с Постановлением № 925 не предоставляется в случаях, если:</w:t>
      </w:r>
    </w:p>
    <w:p w:rsidR="00B566F3" w:rsidRPr="00BE59A7" w:rsidRDefault="00B566F3" w:rsidP="00B566F3">
      <w:pPr>
        <w:ind w:firstLine="709"/>
        <w:jc w:val="both"/>
        <w:rPr>
          <w:sz w:val="23"/>
          <w:szCs w:val="23"/>
        </w:rPr>
      </w:pPr>
      <w:r w:rsidRPr="00BE59A7">
        <w:rPr>
          <w:sz w:val="23"/>
          <w:szCs w:val="23"/>
        </w:rPr>
        <w:t>а) закупка признана несостоявшейся и договор заключается с единственным участником закупки;</w:t>
      </w:r>
    </w:p>
    <w:p w:rsidR="00B566F3" w:rsidRPr="00BE59A7" w:rsidRDefault="00B566F3" w:rsidP="00B566F3">
      <w:pPr>
        <w:ind w:firstLine="709"/>
        <w:jc w:val="both"/>
        <w:rPr>
          <w:sz w:val="23"/>
          <w:szCs w:val="23"/>
        </w:rPr>
      </w:pPr>
      <w:r w:rsidRPr="00BE59A7">
        <w:rPr>
          <w:sz w:val="23"/>
          <w:szCs w:val="23"/>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566F3" w:rsidRPr="00BE59A7" w:rsidRDefault="00B566F3" w:rsidP="00B566F3">
      <w:pPr>
        <w:ind w:firstLine="709"/>
        <w:jc w:val="both"/>
        <w:rPr>
          <w:sz w:val="23"/>
          <w:szCs w:val="23"/>
        </w:rPr>
      </w:pPr>
      <w:r w:rsidRPr="00BE59A7">
        <w:rPr>
          <w:sz w:val="23"/>
          <w:szCs w:val="23"/>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66F3" w:rsidRPr="00BE59A7" w:rsidRDefault="00B566F3" w:rsidP="00B566F3">
      <w:pPr>
        <w:ind w:firstLine="709"/>
        <w:jc w:val="both"/>
        <w:rPr>
          <w:sz w:val="23"/>
          <w:szCs w:val="23"/>
        </w:rPr>
      </w:pPr>
      <w:r w:rsidRPr="00BE59A7">
        <w:rPr>
          <w:sz w:val="23"/>
          <w:szCs w:val="23"/>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566F3" w:rsidRPr="00BE59A7" w:rsidRDefault="00B566F3" w:rsidP="00C31A43">
      <w:pPr>
        <w:ind w:firstLine="709"/>
        <w:jc w:val="both"/>
        <w:rPr>
          <w:sz w:val="23"/>
          <w:szCs w:val="23"/>
        </w:rPr>
      </w:pPr>
      <w:r w:rsidRPr="00BE59A7">
        <w:rPr>
          <w:sz w:val="23"/>
          <w:szCs w:val="23"/>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w:t>
      </w:r>
      <w:r w:rsidR="00C31A43">
        <w:rPr>
          <w:sz w:val="23"/>
          <w:szCs w:val="23"/>
        </w:rPr>
        <w:t>иком товаров, работ, услуг.</w:t>
      </w:r>
    </w:p>
    <w:p w:rsidR="00B566F3" w:rsidRPr="00BE59A7" w:rsidRDefault="00B566F3" w:rsidP="00B566F3">
      <w:pPr>
        <w:ind w:firstLine="709"/>
        <w:jc w:val="both"/>
        <w:rPr>
          <w:b/>
          <w:i/>
          <w:sz w:val="23"/>
          <w:szCs w:val="23"/>
        </w:rPr>
      </w:pPr>
      <w:r w:rsidRPr="00BE59A7">
        <w:rPr>
          <w:b/>
          <w:i/>
          <w:sz w:val="23"/>
          <w:szCs w:val="23"/>
        </w:rPr>
        <w:t>3.8 Переторжка</w:t>
      </w:r>
    </w:p>
    <w:p w:rsidR="00B566F3" w:rsidRPr="00BE59A7" w:rsidRDefault="00C31A43" w:rsidP="00C31A43">
      <w:pPr>
        <w:ind w:firstLine="709"/>
        <w:jc w:val="both"/>
        <w:rPr>
          <w:sz w:val="23"/>
          <w:szCs w:val="23"/>
        </w:rPr>
      </w:pPr>
      <w:r>
        <w:rPr>
          <w:sz w:val="23"/>
          <w:szCs w:val="23"/>
        </w:rPr>
        <w:t>Не предусмотрена</w:t>
      </w:r>
    </w:p>
    <w:p w:rsidR="00B566F3" w:rsidRPr="00BE59A7" w:rsidRDefault="00B566F3" w:rsidP="00B566F3">
      <w:pPr>
        <w:pStyle w:val="31"/>
        <w:tabs>
          <w:tab w:val="left" w:pos="-851"/>
        </w:tabs>
        <w:spacing w:before="0"/>
        <w:ind w:firstLine="709"/>
        <w:jc w:val="both"/>
        <w:rPr>
          <w:rFonts w:ascii="Times New Roman" w:hAnsi="Times New Roman" w:cs="Times New Roman"/>
          <w:b w:val="0"/>
          <w:i/>
          <w:color w:val="auto"/>
          <w:sz w:val="23"/>
          <w:szCs w:val="23"/>
        </w:rPr>
      </w:pPr>
      <w:bookmarkStart w:id="35" w:name="_Toc395341012"/>
      <w:r w:rsidRPr="00BE59A7">
        <w:rPr>
          <w:rFonts w:ascii="Times New Roman" w:hAnsi="Times New Roman" w:cs="Times New Roman"/>
          <w:i/>
          <w:color w:val="auto"/>
          <w:sz w:val="23"/>
          <w:szCs w:val="23"/>
        </w:rPr>
        <w:t xml:space="preserve">3.9. </w:t>
      </w:r>
      <w:bookmarkStart w:id="36" w:name="p1672"/>
      <w:bookmarkStart w:id="37" w:name="_Toc354752700"/>
      <w:bookmarkEnd w:id="26"/>
      <w:bookmarkEnd w:id="36"/>
      <w:r w:rsidRPr="00BE59A7">
        <w:rPr>
          <w:rFonts w:ascii="Times New Roman" w:hAnsi="Times New Roman" w:cs="Times New Roman"/>
          <w:i/>
          <w:color w:val="auto"/>
          <w:sz w:val="23"/>
          <w:szCs w:val="23"/>
        </w:rPr>
        <w:t>Заключение договора по результатам Запроса котировок</w:t>
      </w:r>
      <w:bookmarkEnd w:id="35"/>
    </w:p>
    <w:bookmarkEnd w:id="37"/>
    <w:p w:rsidR="00B566F3" w:rsidRPr="00BE59A7" w:rsidRDefault="00B566F3" w:rsidP="00B566F3">
      <w:pPr>
        <w:tabs>
          <w:tab w:val="left" w:pos="-851"/>
          <w:tab w:val="left" w:pos="993"/>
          <w:tab w:val="left" w:pos="1701"/>
        </w:tabs>
        <w:autoSpaceDE w:val="0"/>
        <w:autoSpaceDN w:val="0"/>
        <w:adjustRightInd w:val="0"/>
        <w:ind w:firstLine="709"/>
        <w:jc w:val="both"/>
        <w:rPr>
          <w:sz w:val="23"/>
          <w:szCs w:val="23"/>
        </w:rPr>
      </w:pPr>
      <w:r w:rsidRPr="00BE59A7">
        <w:rPr>
          <w:sz w:val="23"/>
          <w:szCs w:val="23"/>
        </w:rPr>
        <w:t>3.9.1.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66F3" w:rsidRPr="00BE59A7" w:rsidRDefault="00B566F3" w:rsidP="00C31A43">
      <w:pPr>
        <w:tabs>
          <w:tab w:val="left" w:pos="-851"/>
          <w:tab w:val="left" w:pos="993"/>
          <w:tab w:val="left" w:pos="1701"/>
        </w:tabs>
        <w:autoSpaceDE w:val="0"/>
        <w:autoSpaceDN w:val="0"/>
        <w:adjustRightInd w:val="0"/>
        <w:jc w:val="both"/>
        <w:rPr>
          <w:sz w:val="23"/>
          <w:szCs w:val="23"/>
        </w:rPr>
      </w:pPr>
    </w:p>
    <w:p w:rsidR="00B566F3" w:rsidRPr="00BE59A7" w:rsidRDefault="00B566F3" w:rsidP="00B566F3">
      <w:pPr>
        <w:pStyle w:val="31"/>
        <w:tabs>
          <w:tab w:val="left" w:pos="-851"/>
        </w:tabs>
        <w:spacing w:before="0"/>
        <w:ind w:firstLine="709"/>
        <w:jc w:val="both"/>
        <w:rPr>
          <w:i/>
          <w:color w:val="auto"/>
          <w:sz w:val="23"/>
          <w:szCs w:val="23"/>
        </w:rPr>
      </w:pPr>
      <w:bookmarkStart w:id="38" w:name="_Toc395341014"/>
      <w:bookmarkStart w:id="39" w:name="_Toc354752703"/>
      <w:r w:rsidRPr="00BE59A7">
        <w:rPr>
          <w:rFonts w:ascii="Times New Roman" w:hAnsi="Times New Roman" w:cs="Times New Roman"/>
          <w:i/>
          <w:color w:val="auto"/>
          <w:sz w:val="23"/>
          <w:szCs w:val="23"/>
        </w:rPr>
        <w:t>3.10. Признание Запроса котировок несостоявшимся</w:t>
      </w:r>
      <w:bookmarkEnd w:id="38"/>
    </w:p>
    <w:p w:rsidR="00B566F3" w:rsidRPr="00BE59A7" w:rsidRDefault="00B566F3" w:rsidP="00B566F3">
      <w:pPr>
        <w:tabs>
          <w:tab w:val="left" w:pos="-851"/>
          <w:tab w:val="left" w:pos="993"/>
        </w:tabs>
        <w:ind w:firstLine="709"/>
        <w:jc w:val="both"/>
        <w:rPr>
          <w:sz w:val="23"/>
          <w:szCs w:val="23"/>
        </w:rPr>
      </w:pPr>
      <w:r w:rsidRPr="00BE59A7">
        <w:rPr>
          <w:sz w:val="23"/>
          <w:szCs w:val="23"/>
        </w:rPr>
        <w:t>3.10.1.</w:t>
      </w:r>
      <w:r w:rsidRPr="00BE59A7">
        <w:rPr>
          <w:sz w:val="23"/>
          <w:szCs w:val="23"/>
        </w:rPr>
        <w:tab/>
        <w:t>Запрос котировок признается несостоявшимся в случаях, если:</w:t>
      </w:r>
    </w:p>
    <w:p w:rsidR="00B566F3" w:rsidRPr="00BE59A7" w:rsidRDefault="00B566F3" w:rsidP="00B566F3">
      <w:pPr>
        <w:tabs>
          <w:tab w:val="left" w:pos="-851"/>
          <w:tab w:val="left" w:pos="993"/>
        </w:tabs>
        <w:ind w:firstLine="709"/>
        <w:jc w:val="both"/>
        <w:rPr>
          <w:sz w:val="23"/>
          <w:szCs w:val="23"/>
        </w:rPr>
      </w:pPr>
      <w:r w:rsidRPr="00BE59A7">
        <w:rPr>
          <w:sz w:val="23"/>
          <w:szCs w:val="23"/>
        </w:rPr>
        <w:t>-</w:t>
      </w:r>
      <w:r w:rsidRPr="00BE59A7">
        <w:rPr>
          <w:sz w:val="23"/>
          <w:szCs w:val="23"/>
        </w:rPr>
        <w:tab/>
        <w:t>подана только одна заявка на участие в Запросе котировок;</w:t>
      </w:r>
    </w:p>
    <w:p w:rsidR="00B566F3" w:rsidRPr="00BE59A7" w:rsidRDefault="00B566F3" w:rsidP="00B566F3">
      <w:pPr>
        <w:tabs>
          <w:tab w:val="left" w:pos="-851"/>
          <w:tab w:val="left" w:pos="993"/>
        </w:tabs>
        <w:ind w:firstLine="709"/>
        <w:jc w:val="both"/>
        <w:rPr>
          <w:sz w:val="23"/>
          <w:szCs w:val="23"/>
        </w:rPr>
      </w:pPr>
      <w:r w:rsidRPr="00BE59A7">
        <w:rPr>
          <w:sz w:val="23"/>
          <w:szCs w:val="23"/>
        </w:rPr>
        <w:t>-</w:t>
      </w:r>
      <w:r w:rsidRPr="00BE59A7">
        <w:rPr>
          <w:sz w:val="23"/>
          <w:szCs w:val="23"/>
        </w:rPr>
        <w:tab/>
        <w:t>не подано ни одной заявки на участие в Запросе котировок;</w:t>
      </w:r>
    </w:p>
    <w:p w:rsidR="00B566F3" w:rsidRPr="00BE59A7" w:rsidRDefault="00B566F3" w:rsidP="00B566F3">
      <w:pPr>
        <w:tabs>
          <w:tab w:val="left" w:pos="-851"/>
          <w:tab w:val="left" w:pos="993"/>
        </w:tabs>
        <w:ind w:firstLine="709"/>
        <w:jc w:val="both"/>
        <w:rPr>
          <w:sz w:val="23"/>
          <w:szCs w:val="23"/>
        </w:rPr>
      </w:pPr>
      <w:r w:rsidRPr="00BE59A7">
        <w:rPr>
          <w:sz w:val="23"/>
          <w:szCs w:val="23"/>
        </w:rPr>
        <w:t>-</w:t>
      </w:r>
      <w:r w:rsidRPr="00BE59A7">
        <w:rPr>
          <w:sz w:val="23"/>
          <w:szCs w:val="23"/>
        </w:rPr>
        <w:tab/>
        <w:t>по итогам рассмотрения и оценки заявок на участие в Запросе котировок только одна заявка признана соответствующей требованиям условий Запроса котировок;</w:t>
      </w:r>
    </w:p>
    <w:p w:rsidR="00B566F3" w:rsidRPr="00BE59A7" w:rsidRDefault="00B566F3" w:rsidP="00B566F3">
      <w:pPr>
        <w:tabs>
          <w:tab w:val="left" w:pos="-851"/>
          <w:tab w:val="left" w:pos="993"/>
        </w:tabs>
        <w:ind w:firstLine="709"/>
        <w:jc w:val="both"/>
        <w:rPr>
          <w:sz w:val="23"/>
          <w:szCs w:val="23"/>
        </w:rPr>
      </w:pPr>
      <w:r w:rsidRPr="00BE59A7">
        <w:rPr>
          <w:sz w:val="23"/>
          <w:szCs w:val="23"/>
        </w:rPr>
        <w:t>-</w:t>
      </w:r>
      <w:r w:rsidRPr="00BE59A7">
        <w:rPr>
          <w:sz w:val="23"/>
          <w:szCs w:val="23"/>
        </w:rPr>
        <w:tab/>
        <w:t>по итогам рассмотрения и оценки заявок на участие в Запросе котировок все заявки признаны не соответствующими требованиям условий Запроса котировок;</w:t>
      </w:r>
    </w:p>
    <w:p w:rsidR="00B566F3" w:rsidRPr="00BE59A7" w:rsidRDefault="00B566F3" w:rsidP="00B566F3">
      <w:pPr>
        <w:tabs>
          <w:tab w:val="left" w:pos="-851"/>
          <w:tab w:val="left" w:pos="993"/>
        </w:tabs>
        <w:ind w:firstLine="709"/>
        <w:jc w:val="both"/>
        <w:rPr>
          <w:sz w:val="23"/>
          <w:szCs w:val="23"/>
        </w:rPr>
      </w:pPr>
      <w:r w:rsidRPr="00BE59A7">
        <w:rPr>
          <w:sz w:val="23"/>
          <w:szCs w:val="23"/>
        </w:rPr>
        <w:t>3.10.2. В случае признания Запроса котировок несостоявшимся Заказчик вправе:</w:t>
      </w:r>
    </w:p>
    <w:p w:rsidR="00B566F3" w:rsidRPr="00BE59A7" w:rsidRDefault="00B566F3" w:rsidP="00B566F3">
      <w:pPr>
        <w:tabs>
          <w:tab w:val="left" w:pos="-851"/>
          <w:tab w:val="left" w:pos="993"/>
        </w:tabs>
        <w:ind w:firstLine="709"/>
        <w:jc w:val="both"/>
        <w:rPr>
          <w:sz w:val="23"/>
          <w:szCs w:val="23"/>
        </w:rPr>
      </w:pPr>
      <w:r w:rsidRPr="00BE59A7">
        <w:rPr>
          <w:sz w:val="23"/>
          <w:szCs w:val="23"/>
        </w:rPr>
        <w:t>-</w:t>
      </w:r>
      <w:r w:rsidRPr="00BE59A7">
        <w:rPr>
          <w:sz w:val="23"/>
          <w:szCs w:val="23"/>
        </w:rPr>
        <w:tab/>
        <w:t>провести новый Запрос котировок;</w:t>
      </w:r>
    </w:p>
    <w:p w:rsidR="0075448E" w:rsidRPr="00BE59A7" w:rsidRDefault="0075448E" w:rsidP="00B566F3">
      <w:pPr>
        <w:tabs>
          <w:tab w:val="left" w:pos="-851"/>
          <w:tab w:val="left" w:pos="993"/>
        </w:tabs>
        <w:ind w:firstLine="709"/>
        <w:jc w:val="both"/>
        <w:rPr>
          <w:sz w:val="23"/>
          <w:szCs w:val="23"/>
        </w:rPr>
      </w:pPr>
      <w:r w:rsidRPr="00BE59A7">
        <w:rPr>
          <w:sz w:val="23"/>
          <w:szCs w:val="23"/>
        </w:rPr>
        <w:t>-    заключить договор с единственным участником закупки;</w:t>
      </w:r>
    </w:p>
    <w:p w:rsidR="00B566F3" w:rsidRPr="00BE59A7" w:rsidRDefault="00B566F3" w:rsidP="00C31A43">
      <w:pPr>
        <w:tabs>
          <w:tab w:val="left" w:pos="-851"/>
          <w:tab w:val="left" w:pos="993"/>
        </w:tabs>
        <w:ind w:firstLine="709"/>
        <w:jc w:val="both"/>
        <w:rPr>
          <w:sz w:val="23"/>
          <w:szCs w:val="23"/>
        </w:rPr>
      </w:pPr>
      <w:r w:rsidRPr="00BE59A7">
        <w:rPr>
          <w:sz w:val="23"/>
          <w:szCs w:val="23"/>
        </w:rPr>
        <w:t>-</w:t>
      </w:r>
      <w:r w:rsidRPr="00BE59A7">
        <w:rPr>
          <w:sz w:val="23"/>
          <w:szCs w:val="23"/>
        </w:rPr>
        <w:tab/>
        <w:t>использовать иной способ закупки (в соответствии с тре</w:t>
      </w:r>
      <w:r w:rsidR="00C31A43">
        <w:rPr>
          <w:sz w:val="23"/>
          <w:szCs w:val="23"/>
        </w:rPr>
        <w:t>бованиями Положения о закупке).</w:t>
      </w:r>
    </w:p>
    <w:p w:rsidR="00B566F3" w:rsidRPr="00BE59A7" w:rsidRDefault="00B566F3" w:rsidP="00B566F3">
      <w:pPr>
        <w:pStyle w:val="31"/>
        <w:tabs>
          <w:tab w:val="left" w:pos="-851"/>
        </w:tabs>
        <w:spacing w:before="0"/>
        <w:ind w:firstLine="709"/>
        <w:jc w:val="both"/>
        <w:rPr>
          <w:color w:val="auto"/>
          <w:sz w:val="23"/>
          <w:szCs w:val="23"/>
        </w:rPr>
      </w:pPr>
      <w:bookmarkStart w:id="40" w:name="_Toc395341015"/>
      <w:r w:rsidRPr="00BE59A7">
        <w:rPr>
          <w:rFonts w:ascii="Times New Roman" w:hAnsi="Times New Roman" w:cs="Times New Roman"/>
          <w:i/>
          <w:color w:val="auto"/>
          <w:sz w:val="23"/>
          <w:szCs w:val="23"/>
        </w:rPr>
        <w:t>3.11.  Обжалование действий (бездействий) Заказчика при проведении Запроса котировок</w:t>
      </w:r>
      <w:bookmarkEnd w:id="39"/>
      <w:bookmarkEnd w:id="40"/>
    </w:p>
    <w:p w:rsidR="00B566F3" w:rsidRPr="00BE59A7" w:rsidRDefault="00B566F3" w:rsidP="00B566F3">
      <w:pPr>
        <w:tabs>
          <w:tab w:val="left" w:pos="-851"/>
          <w:tab w:val="left" w:pos="993"/>
        </w:tabs>
        <w:ind w:firstLine="709"/>
        <w:jc w:val="both"/>
        <w:rPr>
          <w:sz w:val="23"/>
          <w:szCs w:val="23"/>
        </w:rPr>
      </w:pPr>
      <w:r w:rsidRPr="00BE59A7">
        <w:rPr>
          <w:sz w:val="23"/>
          <w:szCs w:val="23"/>
        </w:rPr>
        <w:t>3.11.1. Действия (бездействие) Заказчика, Единой комиссии могут быть обжалованы участниками процедуры закупки, участниками Запроса котировок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 участника Запроса котировок.</w:t>
      </w:r>
    </w:p>
    <w:p w:rsidR="00B566F3" w:rsidRPr="00BE59A7" w:rsidRDefault="00B566F3" w:rsidP="00B566F3">
      <w:pPr>
        <w:tabs>
          <w:tab w:val="left" w:pos="-851"/>
        </w:tabs>
        <w:ind w:firstLine="709"/>
        <w:jc w:val="both"/>
        <w:rPr>
          <w:sz w:val="23"/>
          <w:szCs w:val="23"/>
        </w:rPr>
      </w:pPr>
      <w:bookmarkStart w:id="41" w:name="_Toc326058353"/>
      <w:bookmarkStart w:id="42" w:name="_Toc331420110"/>
    </w:p>
    <w:p w:rsidR="00B566F3" w:rsidRPr="00BE59A7" w:rsidRDefault="00B566F3" w:rsidP="00AB119B">
      <w:pPr>
        <w:tabs>
          <w:tab w:val="left" w:pos="-851"/>
        </w:tabs>
        <w:jc w:val="both"/>
        <w:rPr>
          <w:b/>
          <w:sz w:val="23"/>
          <w:szCs w:val="23"/>
        </w:rPr>
      </w:pPr>
      <w:bookmarkStart w:id="43" w:name="_Toc395341016"/>
      <w:bookmarkStart w:id="44" w:name="_Toc326058345"/>
      <w:bookmarkStart w:id="45" w:name="_Toc331420102"/>
      <w:r w:rsidRPr="00BE59A7">
        <w:rPr>
          <w:sz w:val="23"/>
          <w:szCs w:val="23"/>
        </w:rPr>
        <w:t>4.</w:t>
      </w:r>
      <w:r w:rsidRPr="00BE59A7">
        <w:rPr>
          <w:sz w:val="23"/>
          <w:szCs w:val="23"/>
        </w:rPr>
        <w:tab/>
        <w:t xml:space="preserve"> ПОРЯДОК ПОДАЧИ ЗАЯВОК: ПРАВИЛА ПОДГОТОВКИ ЗАЯВКИ НА УЧАСТИЕ В ЗАПРОСЕ КОТИРОВОК</w:t>
      </w:r>
      <w:bookmarkEnd w:id="43"/>
    </w:p>
    <w:bookmarkEnd w:id="44"/>
    <w:bookmarkEnd w:id="45"/>
    <w:p w:rsidR="00B566F3" w:rsidRPr="00BE59A7" w:rsidRDefault="00B566F3" w:rsidP="00B566F3">
      <w:pPr>
        <w:tabs>
          <w:tab w:val="left" w:pos="-851"/>
        </w:tabs>
        <w:ind w:firstLine="709"/>
        <w:jc w:val="both"/>
        <w:rPr>
          <w:sz w:val="23"/>
          <w:szCs w:val="23"/>
        </w:rPr>
      </w:pPr>
    </w:p>
    <w:p w:rsidR="00B566F3" w:rsidRPr="00BE59A7" w:rsidRDefault="00B566F3" w:rsidP="00B566F3">
      <w:pPr>
        <w:pStyle w:val="31"/>
        <w:spacing w:before="0"/>
        <w:ind w:firstLine="709"/>
        <w:rPr>
          <w:rFonts w:ascii="Times New Roman" w:hAnsi="Times New Roman" w:cs="Times New Roman"/>
          <w:i/>
          <w:color w:val="auto"/>
          <w:spacing w:val="-3"/>
          <w:sz w:val="23"/>
          <w:szCs w:val="23"/>
        </w:rPr>
      </w:pPr>
      <w:bookmarkStart w:id="46" w:name="_Toc391126486"/>
      <w:bookmarkStart w:id="47" w:name="_Toc395341017"/>
      <w:bookmarkStart w:id="48" w:name="_Toc326058347"/>
      <w:bookmarkStart w:id="49" w:name="_Toc331420104"/>
      <w:r w:rsidRPr="00BE59A7">
        <w:rPr>
          <w:rFonts w:ascii="Times New Roman" w:hAnsi="Times New Roman" w:cs="Times New Roman"/>
          <w:i/>
          <w:color w:val="auto"/>
          <w:spacing w:val="-3"/>
          <w:sz w:val="23"/>
          <w:szCs w:val="23"/>
        </w:rPr>
        <w:lastRenderedPageBreak/>
        <w:t>4.1. Форма заявки на участие в Запросе котировок и требования к ее оформлению</w:t>
      </w:r>
      <w:bookmarkEnd w:id="46"/>
      <w:bookmarkEnd w:id="47"/>
    </w:p>
    <w:p w:rsidR="00B566F3" w:rsidRPr="00BE59A7" w:rsidRDefault="00B566F3" w:rsidP="00B566F3">
      <w:pPr>
        <w:ind w:firstLine="709"/>
        <w:jc w:val="both"/>
        <w:rPr>
          <w:sz w:val="23"/>
          <w:szCs w:val="23"/>
        </w:rPr>
      </w:pPr>
      <w:r w:rsidRPr="00BE59A7">
        <w:rPr>
          <w:sz w:val="23"/>
          <w:szCs w:val="23"/>
        </w:rPr>
        <w:t>4.1.1. В целях обеспечения быстроты и корректности открытия (сохранения) электронных документов, поданных в составе заявки на участие в Запросе котировок, следует не сканировать документы, содержащие сведения о поставляемых товарах, оформленные в формате .doc, .docx, .xls, .xlsx, а направлять их Оператору электронной торговой площадки в этих же форматах.</w:t>
      </w:r>
    </w:p>
    <w:p w:rsidR="00B566F3" w:rsidRPr="00BE59A7" w:rsidRDefault="00B566F3" w:rsidP="00B566F3">
      <w:pPr>
        <w:ind w:firstLine="709"/>
        <w:jc w:val="both"/>
        <w:rPr>
          <w:sz w:val="23"/>
          <w:szCs w:val="23"/>
        </w:rPr>
      </w:pPr>
      <w:r w:rsidRPr="00BE59A7">
        <w:rPr>
          <w:sz w:val="23"/>
          <w:szCs w:val="23"/>
        </w:rPr>
        <w:t>4.1.2. Все документы, входящие в состав заявки, выполнять в формате А4, размер шрифта не менее 12 без масштабирования.</w:t>
      </w:r>
    </w:p>
    <w:p w:rsidR="00B566F3" w:rsidRPr="00BE59A7" w:rsidRDefault="00B566F3" w:rsidP="00B566F3">
      <w:pPr>
        <w:ind w:firstLine="709"/>
        <w:jc w:val="both"/>
        <w:rPr>
          <w:sz w:val="23"/>
          <w:szCs w:val="23"/>
        </w:rPr>
      </w:pPr>
      <w:r w:rsidRPr="00BE59A7">
        <w:rPr>
          <w:sz w:val="23"/>
          <w:szCs w:val="23"/>
        </w:rPr>
        <w:t>4.1.3. Использовать общепринятые обозначения и наименования в соответствии с требованиями действующих нормативных документов.</w:t>
      </w:r>
    </w:p>
    <w:p w:rsidR="00B566F3" w:rsidRPr="00BE59A7" w:rsidRDefault="00B566F3" w:rsidP="00B566F3">
      <w:pPr>
        <w:ind w:firstLine="709"/>
        <w:jc w:val="both"/>
        <w:rPr>
          <w:sz w:val="23"/>
          <w:szCs w:val="23"/>
        </w:rPr>
      </w:pPr>
      <w:r w:rsidRPr="00BE59A7">
        <w:rPr>
          <w:sz w:val="23"/>
          <w:szCs w:val="23"/>
        </w:rPr>
        <w:t>4.1.4. Использовать следующие форматы электронных документов: .doc, .xls, .ppt (Microsoft Office 97 - 2010), .pdf, .rar, .zip, .tif, .jpeg.</w:t>
      </w:r>
    </w:p>
    <w:p w:rsidR="00B566F3" w:rsidRPr="00BE59A7" w:rsidRDefault="00B566F3" w:rsidP="00B566F3">
      <w:pPr>
        <w:ind w:firstLine="709"/>
        <w:jc w:val="both"/>
        <w:rPr>
          <w:sz w:val="23"/>
          <w:szCs w:val="23"/>
        </w:rPr>
      </w:pPr>
      <w:r w:rsidRPr="00BE59A7">
        <w:rPr>
          <w:sz w:val="23"/>
          <w:szCs w:val="23"/>
        </w:rPr>
        <w:t>4.1.5. Применение в электронных документах скрытых листов, столбцов, строк, текста и тому подобных не рекомендуется. Единой комиссией будет рассматриваться только информация, содержащаяся в заявке на участие в Запросе котировок,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скрытых столбцов и строк, изменения цвета текста на любой другой, обеспечивающий его читаемость и т.п.).</w:t>
      </w:r>
    </w:p>
    <w:p w:rsidR="00B566F3" w:rsidRPr="00BE59A7" w:rsidRDefault="00B566F3" w:rsidP="00B566F3">
      <w:pPr>
        <w:rPr>
          <w:sz w:val="23"/>
          <w:szCs w:val="23"/>
        </w:rPr>
      </w:pPr>
    </w:p>
    <w:p w:rsidR="00B566F3" w:rsidRPr="00BE59A7" w:rsidRDefault="00B566F3" w:rsidP="00B566F3">
      <w:pPr>
        <w:pStyle w:val="31"/>
        <w:tabs>
          <w:tab w:val="left" w:pos="-851"/>
        </w:tabs>
        <w:spacing w:before="0"/>
        <w:ind w:firstLine="709"/>
        <w:jc w:val="both"/>
        <w:rPr>
          <w:rFonts w:ascii="Times New Roman" w:hAnsi="Times New Roman" w:cs="Times New Roman"/>
          <w:i/>
          <w:color w:val="auto"/>
          <w:sz w:val="23"/>
          <w:szCs w:val="23"/>
        </w:rPr>
      </w:pPr>
      <w:bookmarkStart w:id="50" w:name="_Toc395341018"/>
      <w:r w:rsidRPr="00BE59A7">
        <w:rPr>
          <w:rFonts w:ascii="Times New Roman" w:hAnsi="Times New Roman" w:cs="Times New Roman"/>
          <w:i/>
          <w:color w:val="auto"/>
          <w:sz w:val="23"/>
          <w:szCs w:val="23"/>
        </w:rPr>
        <w:t>4.2.</w:t>
      </w:r>
      <w:r w:rsidRPr="00BE59A7">
        <w:rPr>
          <w:rFonts w:ascii="Times New Roman" w:hAnsi="Times New Roman" w:cs="Times New Roman"/>
          <w:i/>
          <w:color w:val="auto"/>
          <w:sz w:val="23"/>
          <w:szCs w:val="23"/>
        </w:rPr>
        <w:tab/>
        <w:t>Язык документов, входящих в состав заявки на участие в Запросе котировок</w:t>
      </w:r>
      <w:bookmarkEnd w:id="48"/>
      <w:bookmarkEnd w:id="49"/>
      <w:bookmarkEnd w:id="50"/>
    </w:p>
    <w:p w:rsidR="00B566F3" w:rsidRPr="00BE59A7" w:rsidRDefault="00B566F3" w:rsidP="00B566F3">
      <w:pPr>
        <w:tabs>
          <w:tab w:val="left" w:pos="-851"/>
        </w:tabs>
        <w:ind w:firstLine="709"/>
        <w:jc w:val="both"/>
        <w:rPr>
          <w:sz w:val="23"/>
          <w:szCs w:val="23"/>
        </w:rPr>
      </w:pPr>
      <w:r w:rsidRPr="00BE59A7">
        <w:rPr>
          <w:sz w:val="23"/>
          <w:szCs w:val="23"/>
        </w:rPr>
        <w:t>4.2.1.</w:t>
      </w:r>
      <w:r w:rsidRPr="00BE59A7">
        <w:rPr>
          <w:sz w:val="23"/>
          <w:szCs w:val="23"/>
        </w:rPr>
        <w:tab/>
        <w:t>Заявка на участие в Запросе котировок, подготовленная участником процедуры закупки, а также вся корреспонденция и документация, связанная с заявкой на участие в Запросе котировок, которыми обмениваются участники процедуры закупки и Заказчик, должны быть написаны на русском языке.</w:t>
      </w:r>
    </w:p>
    <w:p w:rsidR="00B566F3" w:rsidRPr="00BE59A7" w:rsidRDefault="00B566F3" w:rsidP="00B566F3">
      <w:pPr>
        <w:tabs>
          <w:tab w:val="left" w:pos="-851"/>
        </w:tabs>
        <w:ind w:firstLine="709"/>
        <w:jc w:val="both"/>
        <w:rPr>
          <w:sz w:val="23"/>
          <w:szCs w:val="23"/>
        </w:rPr>
      </w:pPr>
      <w:r w:rsidRPr="00BE59A7">
        <w:rPr>
          <w:sz w:val="23"/>
          <w:szCs w:val="23"/>
        </w:rPr>
        <w:t>4.2.2.</w:t>
      </w:r>
      <w:r w:rsidRPr="00BE59A7">
        <w:rPr>
          <w:sz w:val="23"/>
          <w:szCs w:val="23"/>
        </w:rPr>
        <w:tab/>
        <w:t>Использование других языков для подготовки заявки на участие в Запросе котировок расценивается Единой комиссией как несоответствие заявки на участие в Запросе котировок требованиям, установленным котировочной документацией.</w:t>
      </w:r>
    </w:p>
    <w:p w:rsidR="00B566F3" w:rsidRPr="00BE59A7" w:rsidRDefault="00B566F3" w:rsidP="00B566F3">
      <w:pPr>
        <w:tabs>
          <w:tab w:val="left" w:pos="-851"/>
        </w:tabs>
        <w:ind w:firstLine="709"/>
        <w:jc w:val="both"/>
        <w:rPr>
          <w:sz w:val="23"/>
          <w:szCs w:val="23"/>
        </w:rPr>
      </w:pPr>
      <w:r w:rsidRPr="00BE59A7">
        <w:rPr>
          <w:sz w:val="23"/>
          <w:szCs w:val="23"/>
        </w:rPr>
        <w:t>4.2.3.</w:t>
      </w:r>
      <w:r w:rsidRPr="00BE59A7">
        <w:rPr>
          <w:sz w:val="23"/>
          <w:szCs w:val="23"/>
        </w:rPr>
        <w:tab/>
        <w:t>Входящие в заявку на участие в Запросе котировок документы, отсканированные оригиналы которых выданы участнику процедуры закупки третьими лицами на ином языке, могут быть представлены на этом языке при условии, что к н</w:t>
      </w:r>
      <w:r w:rsidR="009B1E68" w:rsidRPr="00BE59A7">
        <w:rPr>
          <w:sz w:val="23"/>
          <w:szCs w:val="23"/>
        </w:rPr>
        <w:t xml:space="preserve">им будет прилагаться надлежащим </w:t>
      </w:r>
      <w:r w:rsidRPr="00BE59A7">
        <w:rPr>
          <w:sz w:val="23"/>
          <w:szCs w:val="23"/>
        </w:rPr>
        <w:t>образом нотариально заверенный точный перевод на русский язык.</w:t>
      </w:r>
    </w:p>
    <w:p w:rsidR="00B566F3" w:rsidRPr="00BE59A7" w:rsidRDefault="00B566F3" w:rsidP="00B566F3">
      <w:pPr>
        <w:tabs>
          <w:tab w:val="left" w:pos="-851"/>
        </w:tabs>
        <w:ind w:firstLine="709"/>
        <w:jc w:val="both"/>
        <w:rPr>
          <w:sz w:val="23"/>
          <w:szCs w:val="23"/>
        </w:rPr>
      </w:pPr>
      <w:r w:rsidRPr="00BE59A7">
        <w:rPr>
          <w:sz w:val="23"/>
          <w:szCs w:val="23"/>
        </w:rPr>
        <w:t>4.2.4.</w:t>
      </w:r>
      <w:r w:rsidRPr="00BE59A7">
        <w:rPr>
          <w:sz w:val="23"/>
          <w:szCs w:val="23"/>
        </w:rPr>
        <w:tab/>
        <w:t>На входящих в заявку на участие в Запросе котировок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B566F3" w:rsidRPr="00BE59A7" w:rsidRDefault="00B566F3" w:rsidP="00B566F3">
      <w:pPr>
        <w:tabs>
          <w:tab w:val="left" w:pos="-851"/>
        </w:tabs>
        <w:ind w:firstLine="709"/>
        <w:jc w:val="both"/>
        <w:rPr>
          <w:sz w:val="23"/>
          <w:szCs w:val="23"/>
        </w:rPr>
      </w:pPr>
      <w:r w:rsidRPr="00BE59A7">
        <w:rPr>
          <w:sz w:val="23"/>
          <w:szCs w:val="23"/>
        </w:rPr>
        <w:t>4.2.5.</w:t>
      </w:r>
      <w:r w:rsidRPr="00BE59A7">
        <w:rPr>
          <w:sz w:val="23"/>
          <w:szCs w:val="23"/>
        </w:rPr>
        <w:tab/>
        <w:t>Наличие противоречий между оригиналом и переводом, которые изменяют смысл оригинала, расценивается Единой комиссией как несоответствие заявки на участие в Запросе котировок требованиям, установленным котировочной документацией.</w:t>
      </w:r>
    </w:p>
    <w:p w:rsidR="00B566F3" w:rsidRPr="00BE59A7" w:rsidRDefault="00B566F3" w:rsidP="00B566F3">
      <w:pPr>
        <w:rPr>
          <w:i/>
          <w:sz w:val="23"/>
          <w:szCs w:val="23"/>
        </w:rPr>
      </w:pPr>
      <w:bookmarkStart w:id="51" w:name="_Toc326058348"/>
      <w:bookmarkStart w:id="52" w:name="_Toc331420105"/>
    </w:p>
    <w:p w:rsidR="00B566F3" w:rsidRPr="00BE59A7" w:rsidRDefault="00B566F3" w:rsidP="00B566F3">
      <w:pPr>
        <w:pStyle w:val="31"/>
        <w:tabs>
          <w:tab w:val="left" w:pos="-851"/>
        </w:tabs>
        <w:spacing w:before="0"/>
        <w:ind w:firstLine="709"/>
        <w:jc w:val="both"/>
        <w:rPr>
          <w:rFonts w:ascii="Times New Roman" w:hAnsi="Times New Roman" w:cs="Times New Roman"/>
          <w:b w:val="0"/>
          <w:i/>
          <w:color w:val="auto"/>
          <w:sz w:val="23"/>
          <w:szCs w:val="23"/>
        </w:rPr>
      </w:pPr>
      <w:bookmarkStart w:id="53" w:name="_Toc326058349"/>
      <w:bookmarkStart w:id="54" w:name="_Toc331420106"/>
      <w:bookmarkStart w:id="55" w:name="_Toc395341019"/>
      <w:bookmarkEnd w:id="51"/>
      <w:bookmarkEnd w:id="52"/>
      <w:r w:rsidRPr="00BE59A7">
        <w:rPr>
          <w:rFonts w:ascii="Times New Roman" w:hAnsi="Times New Roman" w:cs="Times New Roman"/>
          <w:i/>
          <w:color w:val="auto"/>
          <w:sz w:val="23"/>
          <w:szCs w:val="23"/>
        </w:rPr>
        <w:t>4.3. Требования к содержанию документов, входящих в состав заявки на участие в Запросе котировок</w:t>
      </w:r>
      <w:bookmarkEnd w:id="53"/>
      <w:bookmarkEnd w:id="54"/>
      <w:bookmarkEnd w:id="55"/>
    </w:p>
    <w:p w:rsidR="00B566F3" w:rsidRPr="00BE59A7" w:rsidRDefault="00B566F3" w:rsidP="00B566F3">
      <w:pPr>
        <w:tabs>
          <w:tab w:val="left" w:pos="-851"/>
        </w:tabs>
        <w:ind w:firstLine="709"/>
        <w:jc w:val="both"/>
        <w:rPr>
          <w:sz w:val="23"/>
          <w:szCs w:val="23"/>
        </w:rPr>
      </w:pPr>
      <w:r w:rsidRPr="00BE59A7">
        <w:rPr>
          <w:sz w:val="23"/>
          <w:szCs w:val="23"/>
        </w:rPr>
        <w:t>4.3.1.</w:t>
      </w:r>
      <w:r w:rsidRPr="00BE59A7">
        <w:rPr>
          <w:sz w:val="23"/>
          <w:szCs w:val="23"/>
        </w:rPr>
        <w:tab/>
        <w:t>Заявка на участие в Запросе котировок должна содержать документы, указанные в пункте 16 раздела II «Информационная карта запроса котировок».</w:t>
      </w:r>
    </w:p>
    <w:p w:rsidR="00B566F3" w:rsidRPr="00BE59A7" w:rsidRDefault="00B566F3" w:rsidP="00B566F3">
      <w:pPr>
        <w:tabs>
          <w:tab w:val="left" w:pos="-851"/>
        </w:tabs>
        <w:ind w:firstLine="709"/>
        <w:jc w:val="both"/>
        <w:rPr>
          <w:sz w:val="23"/>
          <w:szCs w:val="23"/>
        </w:rPr>
      </w:pPr>
      <w:r w:rsidRPr="00BE59A7">
        <w:rPr>
          <w:sz w:val="23"/>
          <w:szCs w:val="23"/>
        </w:rPr>
        <w:t>4.3.2.</w:t>
      </w:r>
      <w:r w:rsidRPr="00BE59A7">
        <w:rPr>
          <w:sz w:val="23"/>
          <w:szCs w:val="23"/>
        </w:rPr>
        <w:tab/>
        <w:t>В случае неполного представления документов, перечисленных в пункте 16 раздела II «Информационная карта запроса котировок», участник процедуры закупки не допускается Единой комиссией к участию в Запросе котировок.</w:t>
      </w:r>
    </w:p>
    <w:p w:rsidR="00B566F3" w:rsidRPr="00BE59A7" w:rsidRDefault="00B566F3" w:rsidP="00B566F3">
      <w:pPr>
        <w:tabs>
          <w:tab w:val="left" w:pos="-851"/>
        </w:tabs>
        <w:ind w:firstLine="709"/>
        <w:jc w:val="both"/>
        <w:rPr>
          <w:sz w:val="23"/>
          <w:szCs w:val="23"/>
        </w:rPr>
      </w:pPr>
      <w:r w:rsidRPr="00BE59A7">
        <w:rPr>
          <w:sz w:val="23"/>
          <w:szCs w:val="23"/>
        </w:rPr>
        <w:t>4.3.3.</w:t>
      </w:r>
      <w:r w:rsidRPr="00BE59A7">
        <w:rPr>
          <w:sz w:val="23"/>
          <w:szCs w:val="23"/>
        </w:rPr>
        <w:tab/>
        <w:t xml:space="preserve">Представление заявки на участие в Запросе котировок с отклонением </w:t>
      </w:r>
      <w:r w:rsidR="000E4892" w:rsidRPr="00BE59A7">
        <w:rPr>
          <w:sz w:val="23"/>
          <w:szCs w:val="23"/>
        </w:rPr>
        <w:t>от</w:t>
      </w:r>
      <w:r w:rsidRPr="00BE59A7">
        <w:rPr>
          <w:sz w:val="23"/>
          <w:szCs w:val="23"/>
        </w:rPr>
        <w:t xml:space="preserve"> форм</w:t>
      </w:r>
      <w:r w:rsidR="000E4892" w:rsidRPr="00BE59A7">
        <w:rPr>
          <w:sz w:val="23"/>
          <w:szCs w:val="23"/>
        </w:rPr>
        <w:t>ы</w:t>
      </w:r>
      <w:r w:rsidRPr="00BE59A7">
        <w:rPr>
          <w:sz w:val="23"/>
          <w:szCs w:val="23"/>
        </w:rPr>
        <w:t xml:space="preserve">, установленной </w:t>
      </w:r>
      <w:r w:rsidR="000E4892" w:rsidRPr="00BE59A7">
        <w:rPr>
          <w:sz w:val="23"/>
          <w:szCs w:val="23"/>
        </w:rPr>
        <w:t>извещением о проведении запроса котировок</w:t>
      </w:r>
      <w:r w:rsidRPr="00BE59A7">
        <w:rPr>
          <w:sz w:val="23"/>
          <w:szCs w:val="23"/>
        </w:rPr>
        <w:t>, расценивается Единой комиссией как несоответствие заявки на участие в Запросе котировок требованиям, установленным котировочной документацией.</w:t>
      </w:r>
    </w:p>
    <w:p w:rsidR="00B566F3" w:rsidRPr="00BE59A7" w:rsidRDefault="00B566F3" w:rsidP="00B566F3">
      <w:pPr>
        <w:tabs>
          <w:tab w:val="left" w:pos="-851"/>
        </w:tabs>
        <w:ind w:firstLine="709"/>
        <w:jc w:val="both"/>
        <w:rPr>
          <w:sz w:val="23"/>
          <w:szCs w:val="23"/>
        </w:rPr>
      </w:pPr>
      <w:r w:rsidRPr="00BE59A7">
        <w:rPr>
          <w:sz w:val="23"/>
          <w:szCs w:val="23"/>
        </w:rPr>
        <w:t>4.3.4.</w:t>
      </w:r>
      <w:r w:rsidRPr="00BE59A7">
        <w:rPr>
          <w:sz w:val="23"/>
          <w:szCs w:val="23"/>
        </w:rPr>
        <w:tab/>
        <w:t>Если в документах, входящих в состав заявки на участие в Запросе котировок, имеются расхождения между обозначением сумм прописью и цифрами, то Единой комиссией принимается к рассмотрению сумма, указанная прописью.</w:t>
      </w:r>
    </w:p>
    <w:p w:rsidR="00B566F3" w:rsidRPr="00BE59A7" w:rsidRDefault="00B566F3" w:rsidP="00B566F3">
      <w:pPr>
        <w:pStyle w:val="31"/>
        <w:tabs>
          <w:tab w:val="left" w:pos="-851"/>
        </w:tabs>
        <w:spacing w:before="0"/>
        <w:ind w:firstLine="709"/>
        <w:jc w:val="both"/>
        <w:rPr>
          <w:rFonts w:ascii="Times New Roman" w:hAnsi="Times New Roman" w:cs="Times New Roman"/>
          <w:b w:val="0"/>
          <w:i/>
          <w:color w:val="auto"/>
          <w:sz w:val="23"/>
          <w:szCs w:val="23"/>
        </w:rPr>
      </w:pPr>
      <w:bookmarkStart w:id="56" w:name="_Toc395341020"/>
      <w:bookmarkStart w:id="57" w:name="_Toc326058351"/>
      <w:bookmarkStart w:id="58" w:name="_Toc331420108"/>
      <w:r w:rsidRPr="00BE59A7">
        <w:rPr>
          <w:rFonts w:ascii="Times New Roman" w:hAnsi="Times New Roman" w:cs="Times New Roman"/>
          <w:i/>
          <w:color w:val="auto"/>
          <w:sz w:val="23"/>
          <w:szCs w:val="23"/>
        </w:rPr>
        <w:t>4.4. Требования к описанию поставляемого товара, выполняемых работ, оказываемых услуг</w:t>
      </w:r>
      <w:bookmarkEnd w:id="56"/>
      <w:r w:rsidRPr="00BE59A7">
        <w:rPr>
          <w:rFonts w:ascii="Times New Roman" w:hAnsi="Times New Roman" w:cs="Times New Roman"/>
          <w:i/>
          <w:color w:val="auto"/>
          <w:sz w:val="23"/>
          <w:szCs w:val="23"/>
        </w:rPr>
        <w:t xml:space="preserve"> </w:t>
      </w:r>
      <w:bookmarkEnd w:id="57"/>
      <w:bookmarkEnd w:id="58"/>
    </w:p>
    <w:p w:rsidR="00B566F3" w:rsidRPr="00BE59A7" w:rsidRDefault="00B566F3" w:rsidP="00B566F3">
      <w:pPr>
        <w:tabs>
          <w:tab w:val="left" w:pos="-851"/>
        </w:tabs>
        <w:ind w:firstLine="709"/>
        <w:jc w:val="both"/>
        <w:rPr>
          <w:sz w:val="23"/>
          <w:szCs w:val="23"/>
        </w:rPr>
      </w:pPr>
      <w:r w:rsidRPr="00BE59A7">
        <w:rPr>
          <w:sz w:val="23"/>
          <w:szCs w:val="23"/>
        </w:rPr>
        <w:t>4.4.1.</w:t>
      </w:r>
      <w:r w:rsidRPr="00BE59A7">
        <w:rPr>
          <w:sz w:val="23"/>
          <w:szCs w:val="23"/>
        </w:rPr>
        <w:tab/>
        <w:t xml:space="preserve">Описание участниками процедуры закупки поставляемого товара, его функциональных характеристик (потребительских свойств), а также его количественных и качественных характеристик, </w:t>
      </w:r>
      <w:r w:rsidRPr="00BE59A7">
        <w:rPr>
          <w:sz w:val="23"/>
          <w:szCs w:val="23"/>
        </w:rPr>
        <w:lastRenderedPageBreak/>
        <w:t>осуществляется в соответствии с требовани</w:t>
      </w:r>
      <w:r w:rsidR="000A4C2E" w:rsidRPr="00BE59A7">
        <w:rPr>
          <w:sz w:val="23"/>
          <w:szCs w:val="23"/>
        </w:rPr>
        <w:t>ями части III «Техническое задание</w:t>
      </w:r>
      <w:r w:rsidRPr="00BE59A7">
        <w:rPr>
          <w:sz w:val="23"/>
          <w:szCs w:val="23"/>
        </w:rPr>
        <w:t>»</w:t>
      </w:r>
      <w:r w:rsidR="000E4892" w:rsidRPr="00BE59A7">
        <w:rPr>
          <w:sz w:val="23"/>
          <w:szCs w:val="23"/>
        </w:rPr>
        <w:t xml:space="preserve"> и инструкцией по заполнению Технического предложения</w:t>
      </w:r>
      <w:r w:rsidRPr="00BE59A7">
        <w:rPr>
          <w:sz w:val="23"/>
          <w:szCs w:val="23"/>
        </w:rPr>
        <w:t>.</w:t>
      </w:r>
    </w:p>
    <w:p w:rsidR="00B566F3" w:rsidRPr="00BE59A7" w:rsidRDefault="00B566F3" w:rsidP="00B566F3">
      <w:pPr>
        <w:tabs>
          <w:tab w:val="left" w:pos="-851"/>
        </w:tabs>
        <w:ind w:firstLine="709"/>
        <w:jc w:val="both"/>
        <w:rPr>
          <w:sz w:val="23"/>
          <w:szCs w:val="23"/>
        </w:rPr>
      </w:pPr>
    </w:p>
    <w:p w:rsidR="00B566F3" w:rsidRPr="00BE59A7" w:rsidRDefault="00B566F3" w:rsidP="00B566F3">
      <w:pPr>
        <w:pStyle w:val="31"/>
        <w:tabs>
          <w:tab w:val="left" w:pos="-851"/>
        </w:tabs>
        <w:spacing w:before="0"/>
        <w:ind w:firstLine="709"/>
        <w:jc w:val="both"/>
        <w:rPr>
          <w:rFonts w:ascii="Times New Roman" w:hAnsi="Times New Roman" w:cs="Times New Roman"/>
          <w:i/>
          <w:color w:val="auto"/>
          <w:sz w:val="23"/>
          <w:szCs w:val="23"/>
        </w:rPr>
      </w:pPr>
      <w:bookmarkStart w:id="59" w:name="_Toc394408577"/>
      <w:bookmarkStart w:id="60" w:name="_Toc395341021"/>
      <w:r w:rsidRPr="00BE59A7">
        <w:rPr>
          <w:rFonts w:ascii="Times New Roman" w:hAnsi="Times New Roman" w:cs="Times New Roman"/>
          <w:i/>
          <w:color w:val="auto"/>
          <w:sz w:val="23"/>
          <w:szCs w:val="23"/>
        </w:rPr>
        <w:t>4.5. Валюта заявки на участие в Запросе котировок</w:t>
      </w:r>
      <w:bookmarkEnd w:id="59"/>
      <w:bookmarkEnd w:id="60"/>
    </w:p>
    <w:p w:rsidR="00B566F3" w:rsidRPr="00BE59A7" w:rsidRDefault="00B566F3" w:rsidP="00B566F3">
      <w:pPr>
        <w:tabs>
          <w:tab w:val="left" w:pos="-851"/>
        </w:tabs>
        <w:ind w:firstLine="709"/>
        <w:jc w:val="both"/>
        <w:rPr>
          <w:sz w:val="23"/>
          <w:szCs w:val="23"/>
        </w:rPr>
      </w:pPr>
      <w:r w:rsidRPr="00BE59A7">
        <w:rPr>
          <w:sz w:val="23"/>
          <w:szCs w:val="23"/>
        </w:rPr>
        <w:t>4.5.1.</w:t>
      </w:r>
      <w:r w:rsidRPr="00BE59A7">
        <w:rPr>
          <w:sz w:val="23"/>
          <w:szCs w:val="23"/>
        </w:rPr>
        <w:tab/>
        <w:t>Все суммы денежных средств в заявке на участие в Запросе котировок и приложениях к ней должны быть выражены в валюте, установленной в пункте 9 раздела II «Информационная карта запроса котировок», за исключением случ</w:t>
      </w:r>
      <w:r w:rsidR="00C77A81">
        <w:rPr>
          <w:sz w:val="23"/>
          <w:szCs w:val="23"/>
        </w:rPr>
        <w:t>аев, предусмотренных пунктом 4.5</w:t>
      </w:r>
      <w:r w:rsidRPr="00BE59A7">
        <w:rPr>
          <w:sz w:val="23"/>
          <w:szCs w:val="23"/>
        </w:rPr>
        <w:t xml:space="preserve">.2 </w:t>
      </w:r>
      <w:r w:rsidR="00C77A81">
        <w:rPr>
          <w:sz w:val="23"/>
          <w:szCs w:val="23"/>
        </w:rPr>
        <w:t>Извещения о запросе котировок</w:t>
      </w:r>
      <w:r w:rsidRPr="00BE59A7">
        <w:rPr>
          <w:sz w:val="23"/>
          <w:szCs w:val="23"/>
        </w:rPr>
        <w:t>.</w:t>
      </w:r>
    </w:p>
    <w:p w:rsidR="00B566F3" w:rsidRPr="00BE59A7" w:rsidRDefault="00B566F3" w:rsidP="00B566F3">
      <w:pPr>
        <w:tabs>
          <w:tab w:val="left" w:pos="-851"/>
        </w:tabs>
        <w:ind w:firstLine="709"/>
        <w:jc w:val="both"/>
        <w:rPr>
          <w:sz w:val="23"/>
          <w:szCs w:val="23"/>
        </w:rPr>
      </w:pPr>
      <w:r w:rsidRPr="00BE59A7">
        <w:rPr>
          <w:sz w:val="23"/>
          <w:szCs w:val="23"/>
        </w:rPr>
        <w:t>4.5.2. В случае, если пунктом 10, 11 раздела II «Информационная карта запроса котировок» начальная (максимальная) цена договора (единицы товара, услуги и (или) работы, запасных частей (каждой запасной части) к технике, к оборудованию) установлена в иностранной валюте, все суммы денежных средств в заявке на участие в Запросе котировок и приложениях к ней должны быть выражены в такой валюте.</w:t>
      </w:r>
    </w:p>
    <w:p w:rsidR="00B566F3" w:rsidRPr="00BE59A7" w:rsidRDefault="00B566F3" w:rsidP="00B566F3">
      <w:pPr>
        <w:tabs>
          <w:tab w:val="left" w:pos="-851"/>
        </w:tabs>
        <w:ind w:firstLine="709"/>
        <w:jc w:val="both"/>
        <w:rPr>
          <w:sz w:val="23"/>
          <w:szCs w:val="23"/>
        </w:rPr>
      </w:pPr>
      <w:r w:rsidRPr="00BE59A7">
        <w:rPr>
          <w:sz w:val="23"/>
          <w:szCs w:val="23"/>
        </w:rPr>
        <w:t>4.5.3.</w:t>
      </w:r>
      <w:r w:rsidRPr="00BE59A7">
        <w:rPr>
          <w:sz w:val="23"/>
          <w:szCs w:val="23"/>
        </w:rPr>
        <w:tab/>
        <w:t>Выражение денежных сумм в валюте иной, чем установлено пунктом 9 раздела II «Информационная карта запроса котировок», расценивается Единой комиссией как несоответствие заявки на участие в Запросе котировок требованиям, установленным котировочной документацией.</w:t>
      </w:r>
    </w:p>
    <w:p w:rsidR="00B566F3" w:rsidRPr="00BE59A7" w:rsidRDefault="00B566F3" w:rsidP="00B566F3">
      <w:pPr>
        <w:tabs>
          <w:tab w:val="left" w:pos="-851"/>
        </w:tabs>
        <w:ind w:firstLine="709"/>
        <w:jc w:val="both"/>
        <w:rPr>
          <w:sz w:val="23"/>
          <w:szCs w:val="23"/>
        </w:rPr>
      </w:pPr>
      <w:r w:rsidRPr="00BE59A7">
        <w:rPr>
          <w:sz w:val="23"/>
          <w:szCs w:val="23"/>
        </w:rPr>
        <w:t>4.5.4.</w:t>
      </w:r>
      <w:r w:rsidRPr="00BE59A7">
        <w:rPr>
          <w:sz w:val="23"/>
          <w:szCs w:val="23"/>
        </w:rPr>
        <w:tab/>
        <w:t>В случае если валютой Запроса котировок является российский рубль, и участник процедуры закупки не имеет возможности указания денежных сумм исключительно в российских рублях, в заявке на участие в Запросе котировок необходимо указывать денежный эквивалент таких сумм в российских рублях по курсу Банка России на дату размещения на официальном сайте извещения о проведении Запроса котировок. При этом ценой договора в случае, если участнику процедуры закупки, подавшему такую заявку, будет предложено заключить договор, будет цена в рублях, указанная в заявке на участие в Запросе котировок участника процедуры закупки.</w:t>
      </w:r>
    </w:p>
    <w:p w:rsidR="00B566F3" w:rsidRPr="00BE59A7" w:rsidRDefault="00B566F3" w:rsidP="00B566F3">
      <w:pPr>
        <w:rPr>
          <w:i/>
          <w:sz w:val="23"/>
          <w:szCs w:val="23"/>
        </w:rPr>
      </w:pPr>
      <w:bookmarkStart w:id="61" w:name="_Toc326058350"/>
      <w:bookmarkStart w:id="62" w:name="_Toc331420107"/>
      <w:bookmarkStart w:id="63" w:name="_Toc394408579"/>
    </w:p>
    <w:p w:rsidR="00B566F3" w:rsidRPr="00BE59A7" w:rsidRDefault="00B566F3" w:rsidP="00B566F3">
      <w:pPr>
        <w:pStyle w:val="31"/>
        <w:tabs>
          <w:tab w:val="left" w:pos="-851"/>
        </w:tabs>
        <w:spacing w:before="0"/>
        <w:ind w:firstLine="709"/>
        <w:jc w:val="both"/>
        <w:rPr>
          <w:rFonts w:ascii="Times New Roman" w:hAnsi="Times New Roman" w:cs="Times New Roman"/>
          <w:b w:val="0"/>
          <w:i/>
          <w:color w:val="auto"/>
          <w:sz w:val="23"/>
          <w:szCs w:val="23"/>
        </w:rPr>
      </w:pPr>
      <w:bookmarkStart w:id="64" w:name="_Toc395341022"/>
      <w:r w:rsidRPr="00BE59A7">
        <w:rPr>
          <w:rFonts w:ascii="Times New Roman" w:hAnsi="Times New Roman" w:cs="Times New Roman"/>
          <w:i/>
          <w:color w:val="auto"/>
          <w:sz w:val="23"/>
          <w:szCs w:val="23"/>
        </w:rPr>
        <w:t>4.6. Требования к предложениям о цене договора</w:t>
      </w:r>
      <w:bookmarkEnd w:id="61"/>
      <w:bookmarkEnd w:id="62"/>
      <w:bookmarkEnd w:id="63"/>
      <w:bookmarkEnd w:id="64"/>
    </w:p>
    <w:p w:rsidR="00B566F3" w:rsidRPr="00866A90" w:rsidRDefault="00B566F3" w:rsidP="00B566F3">
      <w:pPr>
        <w:tabs>
          <w:tab w:val="left" w:pos="-851"/>
        </w:tabs>
        <w:ind w:firstLine="709"/>
        <w:jc w:val="both"/>
        <w:rPr>
          <w:color w:val="000000" w:themeColor="text1"/>
          <w:sz w:val="23"/>
          <w:szCs w:val="23"/>
        </w:rPr>
      </w:pPr>
      <w:r w:rsidRPr="00866A90">
        <w:rPr>
          <w:color w:val="000000" w:themeColor="text1"/>
          <w:sz w:val="23"/>
          <w:szCs w:val="23"/>
        </w:rPr>
        <w:t>4.6.1.</w:t>
      </w:r>
      <w:r w:rsidRPr="00866A90">
        <w:rPr>
          <w:color w:val="000000" w:themeColor="text1"/>
          <w:sz w:val="23"/>
          <w:szCs w:val="23"/>
        </w:rPr>
        <w:tab/>
        <w:t> Цена договора, предлагаемая участником процедуры закупки, не может превышать начальную (максимальную) цену договора (общую начальную (максимальную) цену единиц товаров, работ, услуг), указанную в «</w:t>
      </w:r>
      <w:r w:rsidR="00627BE5" w:rsidRPr="00866A90">
        <w:rPr>
          <w:color w:val="000000" w:themeColor="text1"/>
          <w:sz w:val="23"/>
          <w:szCs w:val="23"/>
        </w:rPr>
        <w:t>Обоснование начальной максимальной цены договора</w:t>
      </w:r>
      <w:r w:rsidRPr="00866A90">
        <w:rPr>
          <w:color w:val="000000" w:themeColor="text1"/>
          <w:sz w:val="23"/>
          <w:szCs w:val="23"/>
        </w:rPr>
        <w:t xml:space="preserve">» Запроса котировок, а также общую начальную (максимальную) цену единиц каждого товара, работы, услуги, указанных в разделе </w:t>
      </w:r>
      <w:r w:rsidR="000A4C2E" w:rsidRPr="00866A90">
        <w:rPr>
          <w:color w:val="000000" w:themeColor="text1"/>
          <w:sz w:val="23"/>
          <w:szCs w:val="23"/>
        </w:rPr>
        <w:t>«</w:t>
      </w:r>
      <w:r w:rsidR="00BA0F72" w:rsidRPr="00866A90">
        <w:rPr>
          <w:color w:val="000000" w:themeColor="text1"/>
          <w:sz w:val="23"/>
          <w:szCs w:val="23"/>
        </w:rPr>
        <w:t>Обоснование начальной максимальной цены договора</w:t>
      </w:r>
      <w:r w:rsidRPr="00866A90">
        <w:rPr>
          <w:color w:val="000000" w:themeColor="text1"/>
          <w:sz w:val="23"/>
          <w:szCs w:val="23"/>
        </w:rPr>
        <w:t>».</w:t>
      </w:r>
    </w:p>
    <w:p w:rsidR="00B566F3" w:rsidRPr="00866A90" w:rsidRDefault="00B566F3" w:rsidP="00B566F3">
      <w:pPr>
        <w:tabs>
          <w:tab w:val="left" w:pos="-851"/>
        </w:tabs>
        <w:ind w:firstLine="709"/>
        <w:jc w:val="both"/>
        <w:rPr>
          <w:color w:val="000000" w:themeColor="text1"/>
          <w:sz w:val="23"/>
          <w:szCs w:val="23"/>
        </w:rPr>
      </w:pPr>
      <w:r w:rsidRPr="00866A90">
        <w:rPr>
          <w:color w:val="000000" w:themeColor="text1"/>
          <w:sz w:val="23"/>
          <w:szCs w:val="23"/>
        </w:rPr>
        <w:t xml:space="preserve">4.6.2. В случае если цена договора, указанная в заявке и предлагаемая участником процедуры закупки, превышает начальную (максимальную) цену договора, </w:t>
      </w:r>
      <w:r w:rsidR="00627BE5" w:rsidRPr="00866A90">
        <w:rPr>
          <w:color w:val="000000" w:themeColor="text1"/>
          <w:sz w:val="23"/>
          <w:szCs w:val="23"/>
        </w:rPr>
        <w:t xml:space="preserve">а так </w:t>
      </w:r>
      <w:r w:rsidR="00770D17" w:rsidRPr="00866A90">
        <w:rPr>
          <w:color w:val="000000" w:themeColor="text1"/>
          <w:sz w:val="23"/>
          <w:szCs w:val="23"/>
        </w:rPr>
        <w:t xml:space="preserve">же цену за единицу товаров, работ, услуг, </w:t>
      </w:r>
      <w:r w:rsidRPr="00866A90">
        <w:rPr>
          <w:color w:val="000000" w:themeColor="text1"/>
          <w:sz w:val="23"/>
          <w:szCs w:val="23"/>
        </w:rPr>
        <w:t>соответствующий участник процедуры закупки не допускается к участию в Запросе котировок на основании несоответствия его заявки требованиям, установленным котировочной документацией.</w:t>
      </w:r>
    </w:p>
    <w:p w:rsidR="00B566F3" w:rsidRPr="00BE59A7" w:rsidRDefault="00B566F3" w:rsidP="00B566F3">
      <w:pPr>
        <w:tabs>
          <w:tab w:val="left" w:pos="-851"/>
        </w:tabs>
        <w:ind w:firstLine="709"/>
        <w:jc w:val="both"/>
        <w:rPr>
          <w:sz w:val="23"/>
          <w:szCs w:val="23"/>
        </w:rPr>
      </w:pPr>
      <w:r w:rsidRPr="00BE59A7">
        <w:rPr>
          <w:sz w:val="23"/>
          <w:szCs w:val="23"/>
        </w:rPr>
        <w:t>4.6.3.</w:t>
      </w:r>
      <w:r w:rsidRPr="00BE59A7">
        <w:rPr>
          <w:sz w:val="23"/>
          <w:szCs w:val="23"/>
        </w:rPr>
        <w:tab/>
        <w:t xml:space="preserve">Участник процедуры закупки производит расчет цены (обоснование цены) договора в соответствии с требованиями к товарам, работам, услугам раздела </w:t>
      </w:r>
      <w:r w:rsidRPr="00BE59A7">
        <w:rPr>
          <w:sz w:val="23"/>
          <w:szCs w:val="23"/>
          <w:lang w:val="en-US"/>
        </w:rPr>
        <w:t>III</w:t>
      </w:r>
      <w:r w:rsidR="000A4C2E" w:rsidRPr="00BE59A7">
        <w:rPr>
          <w:sz w:val="23"/>
          <w:szCs w:val="23"/>
        </w:rPr>
        <w:t xml:space="preserve"> «Техническое задание</w:t>
      </w:r>
      <w:r w:rsidRPr="00BE59A7">
        <w:rPr>
          <w:sz w:val="23"/>
          <w:szCs w:val="23"/>
        </w:rPr>
        <w:t>».</w:t>
      </w:r>
    </w:p>
    <w:p w:rsidR="00B566F3" w:rsidRPr="00BE59A7" w:rsidRDefault="00B566F3" w:rsidP="00B566F3">
      <w:pPr>
        <w:tabs>
          <w:tab w:val="left" w:pos="-851"/>
        </w:tabs>
        <w:ind w:firstLine="709"/>
        <w:jc w:val="both"/>
        <w:rPr>
          <w:sz w:val="23"/>
          <w:szCs w:val="23"/>
        </w:rPr>
      </w:pPr>
      <w:r w:rsidRPr="00BE59A7">
        <w:rPr>
          <w:sz w:val="23"/>
          <w:szCs w:val="23"/>
        </w:rPr>
        <w:t>4.6.4.</w:t>
      </w:r>
      <w:r w:rsidRPr="00BE59A7">
        <w:rPr>
          <w:sz w:val="23"/>
          <w:szCs w:val="23"/>
        </w:rPr>
        <w:tab/>
        <w:t>Цена договора должна включать все налоги и другие обязательные платежи в соответствии с действующим законодательством Российской Федерации.</w:t>
      </w:r>
    </w:p>
    <w:p w:rsidR="00B566F3" w:rsidRPr="00BE59A7" w:rsidRDefault="00B566F3" w:rsidP="00B566F3">
      <w:pPr>
        <w:tabs>
          <w:tab w:val="left" w:pos="-851"/>
        </w:tabs>
        <w:ind w:firstLine="709"/>
        <w:jc w:val="both"/>
        <w:rPr>
          <w:sz w:val="23"/>
          <w:szCs w:val="23"/>
        </w:rPr>
      </w:pPr>
      <w:r w:rsidRPr="00BE59A7">
        <w:rPr>
          <w:sz w:val="23"/>
          <w:szCs w:val="23"/>
        </w:rPr>
        <w:t>4.6.5.</w:t>
      </w:r>
      <w:r w:rsidRPr="00BE59A7">
        <w:rPr>
          <w:sz w:val="23"/>
          <w:szCs w:val="23"/>
        </w:rPr>
        <w:tab/>
        <w:t>Если в извещении о проведении Запроса котировок, а также в пункте 10 раздела II «Информационная карта запроса котировок» указывается  предельная цена договора, а также, общая начальная (максимальная) цена единиц товаров, работ, услуг, предложение участника процедуры закупки о цене договора должно содержать предложение об общей цене запасных частей (каждой запасной части) к технике, к оборудованию (с указанием начальной (максимальной) цены каждой запасной части), услуг и (или) работ по техническому обслуживанию и (или) ремонту техники, оборудования, в том числе работ по замене указанных запасных частей, услуг связи, юридических услуг, а также единиц иных товаров, работ, услуг в случае, когда заранее невозможно определить их необходимое количество и (или) объем</w:t>
      </w:r>
      <w:r w:rsidR="00F24892" w:rsidRPr="00BE59A7">
        <w:rPr>
          <w:sz w:val="23"/>
          <w:szCs w:val="23"/>
        </w:rPr>
        <w:t>.</w:t>
      </w:r>
    </w:p>
    <w:p w:rsidR="00B566F3" w:rsidRPr="00BE59A7" w:rsidRDefault="00B566F3" w:rsidP="00B566F3">
      <w:pPr>
        <w:tabs>
          <w:tab w:val="left" w:pos="-851"/>
        </w:tabs>
        <w:ind w:firstLine="709"/>
        <w:jc w:val="both"/>
        <w:rPr>
          <w:b/>
          <w:sz w:val="23"/>
          <w:szCs w:val="23"/>
        </w:rPr>
      </w:pPr>
    </w:p>
    <w:p w:rsidR="00B566F3" w:rsidRDefault="00B566F3" w:rsidP="00B566F3">
      <w:pPr>
        <w:rPr>
          <w:sz w:val="23"/>
          <w:szCs w:val="23"/>
        </w:rPr>
      </w:pPr>
    </w:p>
    <w:p w:rsidR="00866A90" w:rsidRPr="00BE59A7" w:rsidRDefault="00866A90" w:rsidP="00B566F3">
      <w:pPr>
        <w:rPr>
          <w:sz w:val="23"/>
          <w:szCs w:val="23"/>
        </w:rPr>
      </w:pPr>
    </w:p>
    <w:p w:rsidR="00B566F3" w:rsidRDefault="00B566F3" w:rsidP="00B566F3">
      <w:pPr>
        <w:rPr>
          <w:sz w:val="23"/>
          <w:szCs w:val="23"/>
        </w:rPr>
      </w:pPr>
    </w:p>
    <w:p w:rsidR="00AB119B" w:rsidRDefault="00AB119B" w:rsidP="00B566F3">
      <w:pPr>
        <w:rPr>
          <w:sz w:val="23"/>
          <w:szCs w:val="23"/>
        </w:rPr>
      </w:pPr>
    </w:p>
    <w:p w:rsidR="00AB119B" w:rsidRDefault="00AB119B" w:rsidP="00B566F3">
      <w:pPr>
        <w:rPr>
          <w:sz w:val="23"/>
          <w:szCs w:val="23"/>
        </w:rPr>
      </w:pPr>
    </w:p>
    <w:p w:rsidR="00AB119B" w:rsidRDefault="00AB119B" w:rsidP="00B566F3">
      <w:pPr>
        <w:rPr>
          <w:sz w:val="23"/>
          <w:szCs w:val="23"/>
        </w:rPr>
      </w:pPr>
    </w:p>
    <w:p w:rsidR="00AB119B" w:rsidRDefault="00AB119B" w:rsidP="00B566F3">
      <w:pPr>
        <w:rPr>
          <w:sz w:val="23"/>
          <w:szCs w:val="23"/>
        </w:rPr>
      </w:pPr>
    </w:p>
    <w:p w:rsidR="00AB119B" w:rsidRDefault="00AB119B" w:rsidP="00B566F3">
      <w:pPr>
        <w:rPr>
          <w:sz w:val="23"/>
          <w:szCs w:val="23"/>
        </w:rPr>
      </w:pPr>
    </w:p>
    <w:p w:rsidR="00EA4C6A" w:rsidRDefault="00EA4C6A" w:rsidP="00B566F3">
      <w:pPr>
        <w:rPr>
          <w:sz w:val="23"/>
          <w:szCs w:val="23"/>
        </w:rPr>
      </w:pPr>
    </w:p>
    <w:p w:rsidR="00EA4C6A" w:rsidRDefault="00EA4C6A" w:rsidP="00B566F3">
      <w:pPr>
        <w:rPr>
          <w:sz w:val="23"/>
          <w:szCs w:val="23"/>
        </w:rPr>
      </w:pPr>
    </w:p>
    <w:p w:rsidR="00EA4C6A" w:rsidRDefault="00EA4C6A" w:rsidP="00B566F3">
      <w:pPr>
        <w:rPr>
          <w:sz w:val="23"/>
          <w:szCs w:val="23"/>
        </w:rPr>
      </w:pPr>
    </w:p>
    <w:p w:rsidR="00AB119B" w:rsidRPr="00BE59A7" w:rsidRDefault="00AB119B" w:rsidP="00B566F3">
      <w:pPr>
        <w:rPr>
          <w:sz w:val="23"/>
          <w:szCs w:val="23"/>
        </w:rPr>
      </w:pPr>
    </w:p>
    <w:p w:rsidR="00B566F3" w:rsidRPr="00BE59A7" w:rsidRDefault="00B566F3" w:rsidP="00E6134A">
      <w:pPr>
        <w:pStyle w:val="15"/>
        <w:ind w:firstLine="709"/>
        <w:rPr>
          <w:b w:val="0"/>
          <w:sz w:val="23"/>
          <w:szCs w:val="23"/>
        </w:rPr>
      </w:pPr>
      <w:bookmarkStart w:id="65" w:name="_Toc395341023"/>
      <w:r w:rsidRPr="00BE59A7">
        <w:rPr>
          <w:sz w:val="23"/>
          <w:szCs w:val="23"/>
        </w:rPr>
        <w:t>РАЗДЕЛ II. ИНФОРМАЦИОННАЯ КАРТА ЗАПРОСА КОТИРОВОК</w:t>
      </w:r>
      <w:bookmarkEnd w:id="41"/>
      <w:bookmarkEnd w:id="42"/>
      <w:bookmarkEnd w:id="65"/>
    </w:p>
    <w:p w:rsidR="00B566F3" w:rsidRPr="00BE59A7" w:rsidRDefault="00B566F3" w:rsidP="00B566F3">
      <w:pPr>
        <w:rPr>
          <w:sz w:val="23"/>
          <w:szCs w:val="23"/>
        </w:rPr>
      </w:pPr>
    </w:p>
    <w:p w:rsidR="00B566F3" w:rsidRPr="00BE59A7" w:rsidRDefault="00B566F3" w:rsidP="00EA4C6A">
      <w:pPr>
        <w:ind w:left="-284" w:right="-8" w:firstLine="710"/>
        <w:jc w:val="both"/>
        <w:rPr>
          <w:sz w:val="23"/>
          <w:szCs w:val="23"/>
        </w:rPr>
      </w:pPr>
      <w:r w:rsidRPr="00BE59A7">
        <w:rPr>
          <w:sz w:val="23"/>
          <w:szCs w:val="23"/>
        </w:rPr>
        <w:t>В случае наличия противоречий, разночтений, несоответствий между разделами I, III, IV, V и разделом II настоящей документации, необходимо руководствоваться информацией, установленной в настоящей Информационной карте.</w:t>
      </w:r>
    </w:p>
    <w:p w:rsidR="00B566F3" w:rsidRPr="00BE59A7" w:rsidRDefault="00B566F3" w:rsidP="00B566F3">
      <w:pPr>
        <w:rPr>
          <w:sz w:val="23"/>
          <w:szCs w:val="23"/>
        </w:rPr>
      </w:pPr>
    </w:p>
    <w:tbl>
      <w:tblPr>
        <w:tblW w:w="107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262"/>
        <w:gridCol w:w="6661"/>
      </w:tblGrid>
      <w:tr w:rsidR="00B566F3" w:rsidRPr="00631A50" w:rsidTr="004C6FD4">
        <w:trPr>
          <w:tblHeader/>
        </w:trPr>
        <w:tc>
          <w:tcPr>
            <w:tcW w:w="850" w:type="dxa"/>
            <w:shd w:val="clear" w:color="auto" w:fill="D9D9D9" w:themeFill="background1" w:themeFillShade="D9"/>
          </w:tcPr>
          <w:p w:rsidR="00B566F3" w:rsidRPr="00CE3FFC" w:rsidRDefault="00B566F3" w:rsidP="00781A90">
            <w:pPr>
              <w:jc w:val="center"/>
              <w:rPr>
                <w:b/>
              </w:rPr>
            </w:pPr>
            <w:r w:rsidRPr="00CE3FFC">
              <w:rPr>
                <w:b/>
              </w:rPr>
              <w:t>№</w:t>
            </w:r>
          </w:p>
          <w:p w:rsidR="00B566F3" w:rsidRPr="00CE3FFC" w:rsidRDefault="00B566F3" w:rsidP="00781A90">
            <w:pPr>
              <w:jc w:val="center"/>
              <w:rPr>
                <w:b/>
              </w:rPr>
            </w:pPr>
            <w:r w:rsidRPr="00CE3FFC">
              <w:rPr>
                <w:b/>
              </w:rPr>
              <w:t>п/п</w:t>
            </w:r>
          </w:p>
        </w:tc>
        <w:tc>
          <w:tcPr>
            <w:tcW w:w="3262" w:type="dxa"/>
            <w:shd w:val="clear" w:color="auto" w:fill="D9D9D9" w:themeFill="background1" w:themeFillShade="D9"/>
          </w:tcPr>
          <w:p w:rsidR="00B566F3" w:rsidRPr="00CE3FFC" w:rsidRDefault="00B566F3" w:rsidP="00781A90">
            <w:pPr>
              <w:jc w:val="center"/>
              <w:rPr>
                <w:b/>
              </w:rPr>
            </w:pPr>
            <w:r w:rsidRPr="00CE3FFC">
              <w:rPr>
                <w:b/>
              </w:rPr>
              <w:t>Наименование п/п</w:t>
            </w:r>
          </w:p>
        </w:tc>
        <w:tc>
          <w:tcPr>
            <w:tcW w:w="6661" w:type="dxa"/>
            <w:shd w:val="clear" w:color="auto" w:fill="D9D9D9" w:themeFill="background1" w:themeFillShade="D9"/>
          </w:tcPr>
          <w:p w:rsidR="00B566F3" w:rsidRPr="00CE3FFC" w:rsidRDefault="00B566F3" w:rsidP="00781A90">
            <w:pPr>
              <w:jc w:val="center"/>
              <w:rPr>
                <w:b/>
              </w:rPr>
            </w:pPr>
            <w:r w:rsidRPr="00CE3FFC">
              <w:rPr>
                <w:b/>
              </w:rPr>
              <w:t>Содержание</w:t>
            </w:r>
          </w:p>
        </w:tc>
      </w:tr>
      <w:tr w:rsidR="00DA5760" w:rsidRPr="00631A50" w:rsidTr="004C6FD4">
        <w:trPr>
          <w:trHeight w:val="576"/>
        </w:trPr>
        <w:tc>
          <w:tcPr>
            <w:tcW w:w="850" w:type="dxa"/>
          </w:tcPr>
          <w:p w:rsidR="00DA5760" w:rsidRPr="00CE3FFC" w:rsidRDefault="00DA5760" w:rsidP="00781A90">
            <w:pPr>
              <w:jc w:val="center"/>
              <w:rPr>
                <w:b/>
              </w:rPr>
            </w:pPr>
            <w:r w:rsidRPr="00CE3FFC">
              <w:rPr>
                <w:b/>
              </w:rPr>
              <w:t>1</w:t>
            </w:r>
          </w:p>
        </w:tc>
        <w:tc>
          <w:tcPr>
            <w:tcW w:w="3262" w:type="dxa"/>
          </w:tcPr>
          <w:p w:rsidR="00DA5760" w:rsidRPr="00CE3FFC" w:rsidRDefault="00DA5760" w:rsidP="00781A90">
            <w:pPr>
              <w:rPr>
                <w:b/>
              </w:rPr>
            </w:pPr>
            <w:r w:rsidRPr="00CE3FFC">
              <w:rPr>
                <w:b/>
              </w:rPr>
              <w:t>Предмет запроса котировок</w:t>
            </w:r>
          </w:p>
        </w:tc>
        <w:tc>
          <w:tcPr>
            <w:tcW w:w="6661" w:type="dxa"/>
          </w:tcPr>
          <w:p w:rsidR="00DA5760" w:rsidRPr="00142313" w:rsidRDefault="00CE4EBA" w:rsidP="00142313">
            <w:pPr>
              <w:jc w:val="both"/>
            </w:pPr>
            <w:r w:rsidRPr="00CE4EBA">
              <w:t xml:space="preserve">Запрос котировок в электронной форме на право заключения договора на </w:t>
            </w:r>
            <w:r w:rsidR="00142313">
              <w:t>выполнение работ по капитальному ремонту «Благоустройство открытого стадиона широкого профиля с элементами полосы препятствий ФГБОУ ВО ОрГМУ Минздрава России, расположенного по адресу: Оренбургская область, г. Оренбург, ул. Зауральная роща. Корректировка №2»</w:t>
            </w:r>
            <w:r w:rsidR="00E92F5D">
              <w:t>.</w:t>
            </w:r>
          </w:p>
        </w:tc>
      </w:tr>
      <w:tr w:rsidR="00DA5760" w:rsidRPr="00631A50" w:rsidTr="004C6FD4">
        <w:tc>
          <w:tcPr>
            <w:tcW w:w="850" w:type="dxa"/>
          </w:tcPr>
          <w:p w:rsidR="00DA5760" w:rsidRPr="00CE3FFC" w:rsidRDefault="00DA5760" w:rsidP="00781A90">
            <w:pPr>
              <w:jc w:val="center"/>
              <w:rPr>
                <w:b/>
              </w:rPr>
            </w:pPr>
            <w:r w:rsidRPr="00CE3FFC">
              <w:rPr>
                <w:b/>
              </w:rPr>
              <w:t>2</w:t>
            </w:r>
          </w:p>
        </w:tc>
        <w:tc>
          <w:tcPr>
            <w:tcW w:w="3262" w:type="dxa"/>
          </w:tcPr>
          <w:p w:rsidR="00DA5760" w:rsidRPr="00CE3FFC" w:rsidRDefault="00DA5760" w:rsidP="00781A90">
            <w:pPr>
              <w:rPr>
                <w:b/>
              </w:rPr>
            </w:pPr>
            <w:r w:rsidRPr="00CE3FFC">
              <w:rPr>
                <w:b/>
              </w:rPr>
              <w:t>Предмет договора.</w:t>
            </w:r>
          </w:p>
          <w:p w:rsidR="00DA5760" w:rsidRPr="00CE3FFC" w:rsidRDefault="00DA5760" w:rsidP="00781A90">
            <w:pPr>
              <w:rPr>
                <w:b/>
              </w:rPr>
            </w:pPr>
            <w:r w:rsidRPr="00CE3FFC">
              <w:rPr>
                <w:b/>
              </w:rPr>
              <w:t xml:space="preserve">Состав и количество </w:t>
            </w:r>
            <w:r w:rsidR="00EA4C6A">
              <w:rPr>
                <w:b/>
              </w:rPr>
              <w:t>выполняемых работ</w:t>
            </w:r>
            <w:r w:rsidRPr="00CE3FFC">
              <w:rPr>
                <w:b/>
              </w:rPr>
              <w:t xml:space="preserve"> </w:t>
            </w:r>
          </w:p>
          <w:p w:rsidR="00DA5760" w:rsidRPr="00CE3FFC" w:rsidRDefault="00DA5760" w:rsidP="00781A90">
            <w:pPr>
              <w:rPr>
                <w:b/>
              </w:rPr>
            </w:pPr>
          </w:p>
        </w:tc>
        <w:tc>
          <w:tcPr>
            <w:tcW w:w="6661" w:type="dxa"/>
            <w:shd w:val="clear" w:color="auto" w:fill="auto"/>
          </w:tcPr>
          <w:p w:rsidR="00CE4EBA" w:rsidRPr="002F0079" w:rsidRDefault="00CE4EBA" w:rsidP="00142313">
            <w:pPr>
              <w:jc w:val="both"/>
              <w:rPr>
                <w:b/>
                <w:bCs/>
              </w:rPr>
            </w:pPr>
            <w:r w:rsidRPr="00CE3FFC">
              <w:rPr>
                <w:b/>
              </w:rPr>
              <w:t xml:space="preserve">Предмет договора: </w:t>
            </w:r>
            <w:r w:rsidR="00142313" w:rsidRPr="00142313">
              <w:rPr>
                <w:b/>
                <w:bCs/>
              </w:rPr>
              <w:t>выполнение работ по капитальному</w:t>
            </w:r>
            <w:r w:rsidR="008368EF">
              <w:rPr>
                <w:b/>
                <w:bCs/>
              </w:rPr>
              <w:t xml:space="preserve"> ремонту «Благоустройство открытого стадиона широкого </w:t>
            </w:r>
            <w:r w:rsidR="00142313" w:rsidRPr="00142313">
              <w:rPr>
                <w:b/>
                <w:bCs/>
              </w:rPr>
              <w:t>профиля с элементами полосы</w:t>
            </w:r>
            <w:r w:rsidR="008368EF">
              <w:rPr>
                <w:b/>
                <w:bCs/>
              </w:rPr>
              <w:t xml:space="preserve"> препятствий ФГБОУ ВО ОрГМУ Мин</w:t>
            </w:r>
            <w:r w:rsidR="00142313" w:rsidRPr="00142313">
              <w:rPr>
                <w:b/>
                <w:bCs/>
              </w:rPr>
              <w:t>здрава России, распол</w:t>
            </w:r>
            <w:r w:rsidR="008368EF">
              <w:rPr>
                <w:b/>
                <w:bCs/>
              </w:rPr>
              <w:t xml:space="preserve">оженного по </w:t>
            </w:r>
            <w:r w:rsidR="00142313" w:rsidRPr="00142313">
              <w:rPr>
                <w:b/>
                <w:bCs/>
              </w:rPr>
              <w:t>адресу: Оренбургская область, г. Оре</w:t>
            </w:r>
            <w:r w:rsidR="008368EF">
              <w:rPr>
                <w:b/>
                <w:bCs/>
              </w:rPr>
              <w:t>нбург, ул. Зауральная роща. Кор</w:t>
            </w:r>
            <w:r w:rsidR="00142313" w:rsidRPr="00142313">
              <w:rPr>
                <w:b/>
                <w:bCs/>
              </w:rPr>
              <w:t>ректировка №2»</w:t>
            </w:r>
            <w:r w:rsidR="00E92F5D">
              <w:rPr>
                <w:b/>
                <w:bCs/>
              </w:rPr>
              <w:t>.</w:t>
            </w:r>
          </w:p>
          <w:p w:rsidR="00DA5760" w:rsidRPr="00CE3FFC" w:rsidRDefault="00CE4EBA" w:rsidP="00CE4EBA">
            <w:pPr>
              <w:pStyle w:val="110"/>
              <w:keepLines/>
              <w:autoSpaceDE w:val="0"/>
              <w:autoSpaceDN w:val="0"/>
              <w:adjustRightInd w:val="0"/>
              <w:jc w:val="both"/>
              <w:rPr>
                <w:rFonts w:eastAsiaTheme="minorHAnsi"/>
                <w:sz w:val="20"/>
                <w:lang w:eastAsia="en-US"/>
              </w:rPr>
            </w:pPr>
            <w:r w:rsidRPr="00CE3FFC">
              <w:rPr>
                <w:rFonts w:eastAsiaTheme="minorHAnsi"/>
                <w:b/>
                <w:sz w:val="20"/>
                <w:lang w:eastAsia="en-US"/>
              </w:rPr>
              <w:t xml:space="preserve">Состав и количество </w:t>
            </w:r>
            <w:r>
              <w:rPr>
                <w:rFonts w:eastAsiaTheme="minorHAnsi"/>
                <w:b/>
                <w:sz w:val="20"/>
                <w:lang w:eastAsia="en-US"/>
              </w:rPr>
              <w:t>выполняемых работ</w:t>
            </w:r>
            <w:r w:rsidRPr="00CE3FFC">
              <w:rPr>
                <w:rFonts w:eastAsiaTheme="minorHAnsi"/>
                <w:b/>
                <w:sz w:val="20"/>
                <w:lang w:eastAsia="en-US"/>
              </w:rPr>
              <w:t>:</w:t>
            </w:r>
            <w:r w:rsidRPr="00CE3FFC">
              <w:rPr>
                <w:sz w:val="20"/>
              </w:rPr>
              <w:t xml:space="preserve"> </w:t>
            </w:r>
            <w:r w:rsidRPr="00CE3FFC">
              <w:rPr>
                <w:rFonts w:eastAsiaTheme="minorHAnsi"/>
                <w:sz w:val="20"/>
                <w:lang w:eastAsia="en-US"/>
              </w:rPr>
              <w:t>согласно раздела III «Техническое задание» настоящего извещения о проведении запроса котировок</w:t>
            </w:r>
            <w:r>
              <w:rPr>
                <w:rFonts w:eastAsiaTheme="minorHAnsi"/>
                <w:sz w:val="20"/>
                <w:lang w:eastAsia="en-US"/>
              </w:rPr>
              <w:t xml:space="preserve"> и Рабочей документации</w:t>
            </w:r>
            <w:r w:rsidRPr="00CE3FFC">
              <w:rPr>
                <w:rFonts w:eastAsiaTheme="minorHAnsi"/>
                <w:sz w:val="20"/>
                <w:lang w:eastAsia="en-US"/>
              </w:rPr>
              <w:t>.</w:t>
            </w:r>
          </w:p>
        </w:tc>
      </w:tr>
      <w:tr w:rsidR="00DA5760" w:rsidRPr="00631A50" w:rsidTr="004C6FD4">
        <w:tc>
          <w:tcPr>
            <w:tcW w:w="850" w:type="dxa"/>
          </w:tcPr>
          <w:p w:rsidR="00DA5760" w:rsidRPr="00CE3FFC" w:rsidRDefault="00DA5760" w:rsidP="00781A90">
            <w:pPr>
              <w:jc w:val="center"/>
              <w:rPr>
                <w:b/>
              </w:rPr>
            </w:pPr>
            <w:r w:rsidRPr="00CE3FFC">
              <w:rPr>
                <w:b/>
              </w:rPr>
              <w:t xml:space="preserve">3 </w:t>
            </w:r>
          </w:p>
        </w:tc>
        <w:tc>
          <w:tcPr>
            <w:tcW w:w="3262" w:type="dxa"/>
          </w:tcPr>
          <w:p w:rsidR="00DA5760" w:rsidRPr="00CE3FFC" w:rsidRDefault="00DA5760" w:rsidP="00781A90">
            <w:pPr>
              <w:rPr>
                <w:b/>
              </w:rPr>
            </w:pPr>
            <w:r w:rsidRPr="00CE3FFC">
              <w:rPr>
                <w:b/>
              </w:rPr>
              <w:t>Нормативный документ, в соответствии с которым проводится Запрос котировок</w:t>
            </w:r>
          </w:p>
        </w:tc>
        <w:tc>
          <w:tcPr>
            <w:tcW w:w="6661" w:type="dxa"/>
            <w:shd w:val="clear" w:color="auto" w:fill="auto"/>
          </w:tcPr>
          <w:p w:rsidR="00DA5760" w:rsidRPr="00CE3FFC" w:rsidRDefault="00DA5760" w:rsidP="00781A90">
            <w:pPr>
              <w:jc w:val="both"/>
            </w:pPr>
            <w:r w:rsidRPr="00CE3FFC">
              <w:t>1) Федеральный закон от 18 июля 2011 г. № 223-ФЗ «О закупках товаров, работ, услуг отдельными видами юридических лиц» и иные нормативные правовые акты Российской Федерации.</w:t>
            </w:r>
          </w:p>
          <w:p w:rsidR="00DA5760" w:rsidRPr="00CE3FFC" w:rsidRDefault="00DA5760" w:rsidP="00006AC4">
            <w:pPr>
              <w:pStyle w:val="ConsPlusTitle"/>
              <w:jc w:val="both"/>
              <w:rPr>
                <w:rFonts w:ascii="Times New Roman" w:hAnsi="Times New Roman" w:cs="Times New Roman"/>
                <w:b w:val="0"/>
                <w:sz w:val="20"/>
              </w:rPr>
            </w:pPr>
            <w:r w:rsidRPr="00CE3FFC">
              <w:rPr>
                <w:rFonts w:ascii="Times New Roman" w:hAnsi="Times New Roman" w:cs="Times New Roman"/>
                <w:b w:val="0"/>
                <w:sz w:val="20"/>
              </w:rPr>
              <w:t>2) Положение о закупке о закупке товаров, работ, услуг федерального государственного бюджетного образовательного учреждения высшего образования «Оренбургский государственный медицинский университет» Министерства здравоохранения Российской Федерации,</w:t>
            </w:r>
          </w:p>
          <w:p w:rsidR="00DA5760" w:rsidRPr="00CE3FFC" w:rsidRDefault="00DA5760" w:rsidP="00781A90">
            <w:pPr>
              <w:jc w:val="both"/>
            </w:pPr>
            <w:r w:rsidRPr="00CE3FFC">
              <w:t>утвержденное Министерством здравоохранения Российской Федерации 28.12.2018 (далее - Положение о закупке).</w:t>
            </w:r>
          </w:p>
          <w:p w:rsidR="00DA5760" w:rsidRPr="00CE3FFC" w:rsidRDefault="00DA5760" w:rsidP="00781A90">
            <w:pPr>
              <w:jc w:val="both"/>
            </w:pPr>
            <w:r w:rsidRPr="00CE3FFC">
              <w:t>3)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DA5760" w:rsidRPr="00CE3FFC" w:rsidRDefault="00DA5760" w:rsidP="00781A90">
            <w:pPr>
              <w:jc w:val="both"/>
            </w:pPr>
            <w:r w:rsidRPr="00CE3FFC">
              <w:t>В случае наличия противоречий и/или несоответствий между нормами Положения о закупке и нормами Федерального закона от 18 июля 2011 г. № 223-ФЗ «О закупках товаров, работ, услуг отдельными видами юридических лиц», применению подлежит Федеральный закон.</w:t>
            </w:r>
          </w:p>
        </w:tc>
      </w:tr>
      <w:tr w:rsidR="00DA5760" w:rsidRPr="00631A50" w:rsidTr="004C6FD4">
        <w:tc>
          <w:tcPr>
            <w:tcW w:w="850" w:type="dxa"/>
          </w:tcPr>
          <w:p w:rsidR="00DA5760" w:rsidRPr="00CE3FFC" w:rsidRDefault="00DA5760" w:rsidP="00781A90">
            <w:pPr>
              <w:jc w:val="center"/>
              <w:rPr>
                <w:b/>
              </w:rPr>
            </w:pPr>
            <w:r w:rsidRPr="00CE3FFC">
              <w:rPr>
                <w:b/>
              </w:rPr>
              <w:t>4</w:t>
            </w:r>
          </w:p>
        </w:tc>
        <w:tc>
          <w:tcPr>
            <w:tcW w:w="3262" w:type="dxa"/>
          </w:tcPr>
          <w:p w:rsidR="00DA5760" w:rsidRPr="00CE3FFC" w:rsidRDefault="00DA5760" w:rsidP="00781A90">
            <w:pPr>
              <w:rPr>
                <w:b/>
              </w:rPr>
            </w:pPr>
            <w:r w:rsidRPr="00CE3FFC">
              <w:rPr>
                <w:b/>
              </w:rPr>
              <w:t xml:space="preserve">Место, условия и сроки (периоды) </w:t>
            </w:r>
            <w:r w:rsidR="00EA4C6A">
              <w:rPr>
                <w:rFonts w:eastAsiaTheme="minorHAnsi"/>
                <w:b/>
                <w:lang w:eastAsia="en-US"/>
              </w:rPr>
              <w:t>выполнения работ</w:t>
            </w:r>
          </w:p>
        </w:tc>
        <w:tc>
          <w:tcPr>
            <w:tcW w:w="6661" w:type="dxa"/>
            <w:shd w:val="clear" w:color="auto" w:fill="auto"/>
          </w:tcPr>
          <w:p w:rsidR="00DA5760" w:rsidRPr="00CE3FFC" w:rsidRDefault="00DA5760" w:rsidP="00781A90">
            <w:pPr>
              <w:jc w:val="both"/>
              <w:rPr>
                <w:bCs/>
              </w:rPr>
            </w:pPr>
            <w:r w:rsidRPr="00CE3FFC">
              <w:rPr>
                <w:b/>
              </w:rPr>
              <w:t xml:space="preserve">Место </w:t>
            </w:r>
            <w:r w:rsidR="00A04AA6">
              <w:rPr>
                <w:rFonts w:eastAsiaTheme="minorHAnsi"/>
                <w:b/>
                <w:lang w:eastAsia="en-US"/>
              </w:rPr>
              <w:t>выполнения работ</w:t>
            </w:r>
            <w:r w:rsidRPr="00CE3FFC">
              <w:rPr>
                <w:b/>
              </w:rPr>
              <w:t>:</w:t>
            </w:r>
            <w:r w:rsidRPr="00CE3FFC">
              <w:t xml:space="preserve"> </w:t>
            </w:r>
            <w:r w:rsidR="000630DF" w:rsidRPr="000630DF">
              <w:t xml:space="preserve">Российская Федерация, </w:t>
            </w:r>
            <w:r w:rsidR="008368EF" w:rsidRPr="008368EF">
              <w:t>Оренбургская область, г. Оренбург, ул. Зауральная роща</w:t>
            </w:r>
            <w:r w:rsidR="002E204D">
              <w:t>.</w:t>
            </w:r>
            <w:r w:rsidR="00015C5F">
              <w:t xml:space="preserve"> </w:t>
            </w:r>
          </w:p>
          <w:p w:rsidR="00DA5760" w:rsidRPr="00CE3FFC" w:rsidRDefault="00DA5760" w:rsidP="00781A90">
            <w:pPr>
              <w:jc w:val="both"/>
            </w:pPr>
            <w:r w:rsidRPr="00CE3FFC">
              <w:rPr>
                <w:b/>
              </w:rPr>
              <w:t xml:space="preserve">Условия </w:t>
            </w:r>
            <w:r w:rsidR="00A04AA6">
              <w:rPr>
                <w:rFonts w:eastAsiaTheme="minorHAnsi"/>
                <w:b/>
                <w:lang w:eastAsia="en-US"/>
              </w:rPr>
              <w:t>выполнения работ</w:t>
            </w:r>
            <w:r w:rsidRPr="00CE3FFC">
              <w:rPr>
                <w:b/>
              </w:rPr>
              <w:t>:</w:t>
            </w:r>
            <w:r w:rsidRPr="00CE3FFC">
              <w:t xml:space="preserve"> </w:t>
            </w:r>
            <w:r w:rsidR="008D37F3" w:rsidRPr="00CA6F40">
              <w:t>в соответствии с требованиями, установленными в разделах III «Техническое задание</w:t>
            </w:r>
            <w:r w:rsidR="008D37F3">
              <w:t xml:space="preserve">», </w:t>
            </w:r>
            <w:r w:rsidR="008D37F3" w:rsidRPr="00CA6F40">
              <w:t>IV «Проект договора» настоящего Извещения</w:t>
            </w:r>
            <w:r w:rsidR="008D37F3">
              <w:t xml:space="preserve"> и Рабочей документации</w:t>
            </w:r>
            <w:r w:rsidRPr="00CE3FFC">
              <w:t>.</w:t>
            </w:r>
          </w:p>
          <w:p w:rsidR="00D41543" w:rsidRPr="00866A90" w:rsidRDefault="00D762E0" w:rsidP="00FC08D7">
            <w:pPr>
              <w:jc w:val="both"/>
              <w:rPr>
                <w:b/>
                <w:highlight w:val="yellow"/>
              </w:rPr>
            </w:pPr>
            <w:r>
              <w:rPr>
                <w:b/>
              </w:rPr>
              <w:t>Этапы и сроки</w:t>
            </w:r>
            <w:r w:rsidRPr="00D762E0">
              <w:rPr>
                <w:b/>
              </w:rPr>
              <w:t xml:space="preserve"> выполнения работ</w:t>
            </w:r>
            <w:r w:rsidR="00DA5760" w:rsidRPr="00CE3FFC">
              <w:rPr>
                <w:b/>
              </w:rPr>
              <w:t>:</w:t>
            </w:r>
            <w:r w:rsidR="00015C5F">
              <w:rPr>
                <w:b/>
              </w:rPr>
              <w:t xml:space="preserve"> </w:t>
            </w:r>
            <w:r w:rsidR="00015C5F" w:rsidRPr="00015C5F">
              <w:t>в один этап</w:t>
            </w:r>
            <w:r w:rsidR="00DA5760" w:rsidRPr="00CE3FFC">
              <w:rPr>
                <w:b/>
              </w:rPr>
              <w:t xml:space="preserve"> </w:t>
            </w:r>
            <w:r w:rsidR="00C4441D">
              <w:t xml:space="preserve">в течение </w:t>
            </w:r>
            <w:r w:rsidR="008B19B3">
              <w:t>1</w:t>
            </w:r>
            <w:r w:rsidR="00C4441D">
              <w:t>0 (д</w:t>
            </w:r>
            <w:r w:rsidR="008B19B3">
              <w:t>еся</w:t>
            </w:r>
            <w:r w:rsidR="00C4441D">
              <w:t xml:space="preserve">ти) дней </w:t>
            </w:r>
            <w:r w:rsidR="00611E6D" w:rsidRPr="00611E6D">
              <w:t xml:space="preserve">с момента подачи заявки от Заказчика </w:t>
            </w:r>
            <w:r w:rsidR="00611E6D">
              <w:t xml:space="preserve">в период </w:t>
            </w:r>
            <w:r w:rsidR="00C4441D">
              <w:t xml:space="preserve">с </w:t>
            </w:r>
            <w:r w:rsidR="008B19B3">
              <w:t>даты</w:t>
            </w:r>
            <w:r w:rsidR="00C4441D">
              <w:t xml:space="preserve"> заключения Договора</w:t>
            </w:r>
            <w:r w:rsidR="00611E6D">
              <w:t xml:space="preserve"> по 01.0</w:t>
            </w:r>
            <w:r w:rsidR="008B19B3">
              <w:t>6</w:t>
            </w:r>
            <w:r w:rsidR="00611E6D">
              <w:t>.2024г</w:t>
            </w:r>
            <w:r w:rsidR="00C4441D">
              <w:t>.</w:t>
            </w:r>
          </w:p>
          <w:p w:rsidR="00DA5760" w:rsidRPr="00CE3FFC" w:rsidRDefault="00DA5760" w:rsidP="00664F5D">
            <w:pPr>
              <w:jc w:val="both"/>
            </w:pPr>
            <w:r w:rsidRPr="00CE3FFC">
              <w:rPr>
                <w:b/>
              </w:rPr>
              <w:t>Срок действия договора:</w:t>
            </w:r>
            <w:r w:rsidRPr="00CE3FFC">
              <w:t xml:space="preserve"> с моме</w:t>
            </w:r>
            <w:r w:rsidR="00B72B07">
              <w:t>нта заключения и действует по «3</w:t>
            </w:r>
            <w:r w:rsidR="00866A90">
              <w:t>1</w:t>
            </w:r>
            <w:r w:rsidR="00B72B07">
              <w:t xml:space="preserve">» </w:t>
            </w:r>
            <w:r w:rsidR="00866A90">
              <w:t xml:space="preserve">декабря </w:t>
            </w:r>
            <w:r w:rsidRPr="00CE3FFC">
              <w:t>20</w:t>
            </w:r>
            <w:r w:rsidR="00047CF1">
              <w:t>2</w:t>
            </w:r>
            <w:r w:rsidR="00664F5D">
              <w:t xml:space="preserve">4 </w:t>
            </w:r>
            <w:r w:rsidRPr="00CE3FFC">
              <w:t>г.</w:t>
            </w:r>
            <w:r w:rsidR="000630DF">
              <w:t xml:space="preserve"> </w:t>
            </w:r>
          </w:p>
        </w:tc>
      </w:tr>
      <w:tr w:rsidR="00DA5760" w:rsidRPr="00631A50" w:rsidTr="004C6FD4">
        <w:tc>
          <w:tcPr>
            <w:tcW w:w="850" w:type="dxa"/>
          </w:tcPr>
          <w:p w:rsidR="00DA5760" w:rsidRPr="00CE3FFC" w:rsidRDefault="00DA5760" w:rsidP="00781A90">
            <w:pPr>
              <w:jc w:val="center"/>
              <w:rPr>
                <w:b/>
              </w:rPr>
            </w:pPr>
            <w:r w:rsidRPr="00CE3FFC">
              <w:rPr>
                <w:b/>
              </w:rPr>
              <w:t>5</w:t>
            </w:r>
          </w:p>
        </w:tc>
        <w:tc>
          <w:tcPr>
            <w:tcW w:w="3262" w:type="dxa"/>
          </w:tcPr>
          <w:p w:rsidR="00DA5760" w:rsidRPr="00CE3FFC" w:rsidRDefault="00DA5760" w:rsidP="00781A90">
            <w:pPr>
              <w:rPr>
                <w:b/>
              </w:rPr>
            </w:pPr>
            <w:r w:rsidRPr="00CE3FFC">
              <w:rPr>
                <w:b/>
              </w:rPr>
              <w:t xml:space="preserve">Форма, сроки и порядок оплаты </w:t>
            </w:r>
            <w:r w:rsidR="005E6B86">
              <w:rPr>
                <w:rFonts w:eastAsiaTheme="minorHAnsi"/>
                <w:b/>
                <w:lang w:eastAsia="en-US"/>
              </w:rPr>
              <w:t>выполнения работ</w:t>
            </w:r>
            <w:bookmarkStart w:id="66" w:name="_GoBack"/>
            <w:bookmarkEnd w:id="66"/>
          </w:p>
          <w:p w:rsidR="00DA5760" w:rsidRPr="00CE3FFC" w:rsidRDefault="00DA5760" w:rsidP="00781A90">
            <w:pPr>
              <w:rPr>
                <w:b/>
              </w:rPr>
            </w:pPr>
          </w:p>
        </w:tc>
        <w:tc>
          <w:tcPr>
            <w:tcW w:w="6661" w:type="dxa"/>
          </w:tcPr>
          <w:p w:rsidR="00DA5760" w:rsidRPr="00CE3FFC" w:rsidRDefault="00DA5760" w:rsidP="00781A90">
            <w:pPr>
              <w:pStyle w:val="af6"/>
              <w:tabs>
                <w:tab w:val="num" w:pos="34"/>
              </w:tabs>
              <w:jc w:val="both"/>
              <w:rPr>
                <w:rFonts w:ascii="Times New Roman" w:hAnsi="Times New Roman"/>
                <w:sz w:val="20"/>
                <w:lang w:val="ru-RU"/>
              </w:rPr>
            </w:pPr>
            <w:r w:rsidRPr="00CE3FFC">
              <w:rPr>
                <w:rFonts w:ascii="Times New Roman" w:hAnsi="Times New Roman"/>
                <w:b/>
                <w:sz w:val="20"/>
                <w:lang w:val="ru-RU"/>
              </w:rPr>
              <w:t xml:space="preserve">Форма оплаты: </w:t>
            </w:r>
            <w:r w:rsidRPr="00CE3FFC">
              <w:rPr>
                <w:rFonts w:ascii="Times New Roman" w:hAnsi="Times New Roman"/>
                <w:sz w:val="20"/>
                <w:lang w:val="ru-RU"/>
              </w:rPr>
              <w:t>безналичный расчет.</w:t>
            </w:r>
          </w:p>
          <w:p w:rsidR="00DA5760" w:rsidRPr="00CE3FFC" w:rsidRDefault="00DA5760" w:rsidP="00781A90">
            <w:pPr>
              <w:pStyle w:val="af6"/>
              <w:tabs>
                <w:tab w:val="num" w:pos="34"/>
              </w:tabs>
              <w:jc w:val="both"/>
              <w:rPr>
                <w:rFonts w:ascii="Times New Roman" w:hAnsi="Times New Roman"/>
                <w:sz w:val="20"/>
                <w:lang w:val="ru-RU"/>
              </w:rPr>
            </w:pPr>
            <w:r w:rsidRPr="00CE3FFC">
              <w:rPr>
                <w:rFonts w:ascii="Times New Roman" w:hAnsi="Times New Roman"/>
                <w:b/>
                <w:sz w:val="20"/>
                <w:lang w:val="ru-RU"/>
              </w:rPr>
              <w:t>Авансовый платеж:</w:t>
            </w:r>
            <w:r w:rsidRPr="00CE3FFC">
              <w:rPr>
                <w:rFonts w:ascii="Times New Roman" w:hAnsi="Times New Roman"/>
                <w:sz w:val="20"/>
                <w:lang w:val="ru-RU"/>
              </w:rPr>
              <w:t xml:space="preserve"> не предусмотрен.</w:t>
            </w:r>
          </w:p>
          <w:p w:rsidR="00D31C98" w:rsidRDefault="00DA5760" w:rsidP="00781A90">
            <w:pPr>
              <w:jc w:val="both"/>
            </w:pPr>
            <w:r w:rsidRPr="00CE3FFC">
              <w:rPr>
                <w:b/>
              </w:rPr>
              <w:t xml:space="preserve">Срок и порядок оплаты: </w:t>
            </w:r>
            <w:r w:rsidR="00A742BB" w:rsidRPr="00D31C98">
              <w:rPr>
                <w:b/>
              </w:rPr>
              <w:t>о</w:t>
            </w:r>
            <w:r w:rsidR="00A742BB" w:rsidRPr="00D31C98">
              <w:t>плата производится путем перечисления денежных средств на расчетный счет Подрядчика</w:t>
            </w:r>
            <w:r w:rsidR="00D31C98" w:rsidRPr="00D31C98">
              <w:t xml:space="preserve"> </w:t>
            </w:r>
            <w:r w:rsidR="00A742BB" w:rsidRPr="00D31C98">
              <w:t>на основании представленн</w:t>
            </w:r>
            <w:r w:rsidR="00780732">
              <w:t>ого</w:t>
            </w:r>
            <w:r w:rsidR="00D31C98" w:rsidRPr="00D31C98">
              <w:t xml:space="preserve"> Подрядчиком счета на оплату </w:t>
            </w:r>
            <w:r w:rsidR="00A9419C" w:rsidRPr="00A9419C">
              <w:t xml:space="preserve">в течение </w:t>
            </w:r>
            <w:r w:rsidR="006F152C">
              <w:t xml:space="preserve">7 </w:t>
            </w:r>
            <w:r w:rsidR="00A9419C" w:rsidRPr="00A9419C">
              <w:t>(</w:t>
            </w:r>
            <w:r w:rsidR="006F152C">
              <w:t>семи</w:t>
            </w:r>
            <w:r w:rsidR="00A9419C" w:rsidRPr="00A9419C">
              <w:t xml:space="preserve">) рабочих дней со дня подписания Заказчиком документов о приемке </w:t>
            </w:r>
            <w:r w:rsidR="00A9419C">
              <w:t>выполненных работ (</w:t>
            </w:r>
            <w:r w:rsidR="00D31C98" w:rsidRPr="00D31C98">
              <w:t>оформленных актов приемки выполненных работ (форма КС-2), справк</w:t>
            </w:r>
            <w:r w:rsidR="00A9419C">
              <w:t>и</w:t>
            </w:r>
            <w:r w:rsidR="00D31C98" w:rsidRPr="00D31C98">
              <w:t xml:space="preserve"> о стоимости выполненных работ и затрат (форма КС-3)</w:t>
            </w:r>
            <w:r w:rsidR="00A9419C">
              <w:t>)</w:t>
            </w:r>
            <w:r w:rsidR="00D31C98" w:rsidRPr="00D31C98">
              <w:t>.</w:t>
            </w:r>
          </w:p>
          <w:p w:rsidR="00DA5760" w:rsidRPr="00CE3FFC" w:rsidRDefault="00DA5760" w:rsidP="00781A90">
            <w:pPr>
              <w:jc w:val="both"/>
            </w:pPr>
            <w:r w:rsidRPr="00CE3FFC">
              <w:t>Счет на оплату выставляется По</w:t>
            </w:r>
            <w:r w:rsidR="006A2DD6">
              <w:t>дрядч</w:t>
            </w:r>
            <w:r w:rsidRPr="00CE3FFC">
              <w:t xml:space="preserve">иком в дату подписания сторонами </w:t>
            </w:r>
            <w:r w:rsidR="006A2DD6" w:rsidRPr="00A161AB">
              <w:t>акт</w:t>
            </w:r>
            <w:r w:rsidR="00D31C98">
              <w:t>ов</w:t>
            </w:r>
            <w:r w:rsidR="006A2DD6" w:rsidRPr="00A161AB">
              <w:t xml:space="preserve"> сдачи</w:t>
            </w:r>
            <w:r w:rsidR="00E62D32">
              <w:t>-</w:t>
            </w:r>
            <w:r w:rsidR="00E62D32" w:rsidRPr="00A161AB">
              <w:t>приемки</w:t>
            </w:r>
            <w:r w:rsidR="006A2DD6" w:rsidRPr="00A161AB">
              <w:t xml:space="preserve"> выполненных работ</w:t>
            </w:r>
            <w:r w:rsidRPr="00CE3FFC">
              <w:t xml:space="preserve">. </w:t>
            </w:r>
          </w:p>
          <w:p w:rsidR="00DA5760" w:rsidRPr="00CE3FFC" w:rsidRDefault="00DA5760" w:rsidP="00781A90">
            <w:pPr>
              <w:jc w:val="both"/>
            </w:pPr>
            <w:r w:rsidRPr="00CE3FFC">
              <w:t>Датой оплаты признается дата списания денежных средств с расчетного счета Заказчика.</w:t>
            </w:r>
          </w:p>
        </w:tc>
      </w:tr>
      <w:tr w:rsidR="00DA5760" w:rsidRPr="00631A50" w:rsidTr="004C6FD4">
        <w:tc>
          <w:tcPr>
            <w:tcW w:w="850" w:type="dxa"/>
          </w:tcPr>
          <w:p w:rsidR="00DA5760" w:rsidRPr="00CE3FFC" w:rsidRDefault="00DA5760" w:rsidP="00781A90">
            <w:pPr>
              <w:jc w:val="center"/>
              <w:rPr>
                <w:b/>
              </w:rPr>
            </w:pPr>
            <w:r w:rsidRPr="00CE3FFC">
              <w:rPr>
                <w:b/>
              </w:rPr>
              <w:lastRenderedPageBreak/>
              <w:t>6</w:t>
            </w:r>
          </w:p>
        </w:tc>
        <w:tc>
          <w:tcPr>
            <w:tcW w:w="3262" w:type="dxa"/>
          </w:tcPr>
          <w:p w:rsidR="00DA5760" w:rsidRPr="00CE3FFC" w:rsidRDefault="00DA5760" w:rsidP="00781A90">
            <w:pPr>
              <w:rPr>
                <w:b/>
              </w:rPr>
            </w:pPr>
            <w:r w:rsidRPr="00CE3FFC">
              <w:rPr>
                <w:b/>
              </w:rPr>
              <w:t>Наименование, местонахождение, почтовый адрес, адрес электронной почты, номер телефона Заказчика (далее – Заказчик)</w:t>
            </w:r>
          </w:p>
        </w:tc>
        <w:tc>
          <w:tcPr>
            <w:tcW w:w="6661" w:type="dxa"/>
          </w:tcPr>
          <w:p w:rsidR="00DA5760" w:rsidRPr="00CE3FFC" w:rsidRDefault="00DA5760" w:rsidP="00781A90">
            <w:pPr>
              <w:jc w:val="both"/>
            </w:pPr>
            <w:r w:rsidRPr="00CE3FFC">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DA5760" w:rsidRPr="00CE3FFC" w:rsidRDefault="00DA5760" w:rsidP="00781A90">
            <w:pPr>
              <w:jc w:val="both"/>
            </w:pPr>
            <w:r w:rsidRPr="00CE3FFC">
              <w:t>Адрес: Российская Федерация, 4600</w:t>
            </w:r>
            <w:r w:rsidR="000630DF">
              <w:t>14</w:t>
            </w:r>
            <w:r w:rsidRPr="00CE3FFC">
              <w:t xml:space="preserve">, </w:t>
            </w:r>
            <w:r w:rsidR="000630DF" w:rsidRPr="000630DF">
              <w:t>Российская Федерация, Оренбургска</w:t>
            </w:r>
            <w:r w:rsidR="000630DF">
              <w:t>я область, город Оренбург город</w:t>
            </w:r>
            <w:r w:rsidR="000630DF" w:rsidRPr="000630DF">
              <w:t>ской округ, город Оренбург, улица Советская, здание № 6</w:t>
            </w:r>
            <w:r w:rsidR="000630DF">
              <w:t>.</w:t>
            </w:r>
          </w:p>
          <w:p w:rsidR="00DA5760" w:rsidRPr="00CE3FFC" w:rsidRDefault="00DA5760" w:rsidP="00781A90">
            <w:pPr>
              <w:jc w:val="both"/>
            </w:pPr>
            <w:r w:rsidRPr="00CE3FFC">
              <w:t xml:space="preserve">Контактное лицо: </w:t>
            </w:r>
            <w:r w:rsidR="009954F1">
              <w:t>начальник</w:t>
            </w:r>
            <w:r w:rsidR="007F642D">
              <w:t xml:space="preserve"> отдела</w:t>
            </w:r>
            <w:r w:rsidR="009C49FD">
              <w:t xml:space="preserve"> закупок и контрактов </w:t>
            </w:r>
            <w:r w:rsidR="009954F1">
              <w:t>Пашкевич Ольга Александровна</w:t>
            </w:r>
          </w:p>
          <w:p w:rsidR="00DA5760" w:rsidRPr="00CE3FFC" w:rsidRDefault="00DA5760" w:rsidP="00781A90">
            <w:pPr>
              <w:jc w:val="both"/>
            </w:pPr>
            <w:r w:rsidRPr="00CE3FFC">
              <w:t xml:space="preserve">Адрес электронной почты: </w:t>
            </w:r>
            <w:r w:rsidRPr="00CE3FFC">
              <w:rPr>
                <w:lang w:val="en-US"/>
              </w:rPr>
              <w:t>oks</w:t>
            </w:r>
            <w:r w:rsidRPr="00CE3FFC">
              <w:t>@</w:t>
            </w:r>
            <w:r w:rsidRPr="00CE3FFC">
              <w:rPr>
                <w:lang w:val="en-US"/>
              </w:rPr>
              <w:t>orgma</w:t>
            </w:r>
            <w:r w:rsidRPr="00CE3FFC">
              <w:t>.</w:t>
            </w:r>
            <w:r w:rsidRPr="00CE3FFC">
              <w:rPr>
                <w:lang w:val="en-US"/>
              </w:rPr>
              <w:t>ru</w:t>
            </w:r>
          </w:p>
          <w:p w:rsidR="00DA5760" w:rsidRPr="00CE3FFC" w:rsidRDefault="00DA5760" w:rsidP="009954F1">
            <w:pPr>
              <w:jc w:val="both"/>
            </w:pPr>
            <w:r w:rsidRPr="00CE3FFC">
              <w:t>Номер контактного телефона /факс: (3532) 500606 доб. 6</w:t>
            </w:r>
            <w:r w:rsidR="009954F1">
              <w:t>80</w:t>
            </w:r>
          </w:p>
        </w:tc>
      </w:tr>
      <w:tr w:rsidR="00DA5760" w:rsidRPr="00631A50" w:rsidTr="004C6FD4">
        <w:tc>
          <w:tcPr>
            <w:tcW w:w="850" w:type="dxa"/>
          </w:tcPr>
          <w:p w:rsidR="00DA5760" w:rsidRPr="00CE3FFC" w:rsidRDefault="00DA5760" w:rsidP="00781A90">
            <w:pPr>
              <w:jc w:val="center"/>
              <w:rPr>
                <w:b/>
              </w:rPr>
            </w:pPr>
            <w:r w:rsidRPr="00CE3FFC">
              <w:rPr>
                <w:b/>
              </w:rPr>
              <w:t>7</w:t>
            </w:r>
          </w:p>
        </w:tc>
        <w:tc>
          <w:tcPr>
            <w:tcW w:w="3262" w:type="dxa"/>
          </w:tcPr>
          <w:p w:rsidR="00DA5760" w:rsidRPr="00CE3FFC" w:rsidRDefault="00DA5760" w:rsidP="00781A90">
            <w:pPr>
              <w:rPr>
                <w:b/>
              </w:rPr>
            </w:pPr>
            <w:r w:rsidRPr="00CE3FFC">
              <w:rPr>
                <w:b/>
              </w:rPr>
              <w:t>Информационное обеспечение проведения Запроса котировок</w:t>
            </w:r>
          </w:p>
          <w:p w:rsidR="00DA5760" w:rsidRPr="00CE3FFC" w:rsidRDefault="00DA5760" w:rsidP="00781A90">
            <w:pPr>
              <w:rPr>
                <w:b/>
              </w:rPr>
            </w:pPr>
          </w:p>
        </w:tc>
        <w:tc>
          <w:tcPr>
            <w:tcW w:w="6661" w:type="dxa"/>
          </w:tcPr>
          <w:p w:rsidR="00DA5760" w:rsidRPr="00CE3FFC" w:rsidRDefault="00DA5760" w:rsidP="00781A90">
            <w:pPr>
              <w:jc w:val="both"/>
            </w:pPr>
            <w:r w:rsidRPr="00CE3FFC">
              <w:t xml:space="preserve">Единая информационная система в сфере закупок </w:t>
            </w:r>
            <w:hyperlink r:id="rId9" w:history="1">
              <w:r w:rsidRPr="00CE3FFC">
                <w:rPr>
                  <w:rStyle w:val="ac"/>
                  <w:lang w:val="en-US"/>
                </w:rPr>
                <w:t>www</w:t>
              </w:r>
              <w:r w:rsidRPr="00CE3FFC">
                <w:rPr>
                  <w:rStyle w:val="ac"/>
                </w:rPr>
                <w:t>.</w:t>
              </w:r>
              <w:r w:rsidRPr="00CE3FFC">
                <w:rPr>
                  <w:rStyle w:val="ac"/>
                  <w:lang w:val="en-US"/>
                </w:rPr>
                <w:t>zakupki</w:t>
              </w:r>
              <w:r w:rsidRPr="00CE3FFC">
                <w:rPr>
                  <w:rStyle w:val="ac"/>
                </w:rPr>
                <w:t>.</w:t>
              </w:r>
              <w:r w:rsidRPr="00CE3FFC">
                <w:rPr>
                  <w:rStyle w:val="ac"/>
                  <w:lang w:val="en-US"/>
                </w:rPr>
                <w:t>gov</w:t>
              </w:r>
              <w:r w:rsidRPr="00CE3FFC">
                <w:rPr>
                  <w:rStyle w:val="ac"/>
                </w:rPr>
                <w:t>.</w:t>
              </w:r>
              <w:r w:rsidRPr="00CE3FFC">
                <w:rPr>
                  <w:rStyle w:val="ac"/>
                  <w:lang w:val="en-US"/>
                </w:rPr>
                <w:t>ru</w:t>
              </w:r>
            </w:hyperlink>
            <w:r w:rsidRPr="00CE3FFC">
              <w:rPr>
                <w:rStyle w:val="ac"/>
              </w:rPr>
              <w:t xml:space="preserve">. </w:t>
            </w:r>
          </w:p>
          <w:p w:rsidR="00E02AC8" w:rsidRPr="007A7CEF" w:rsidRDefault="00DA5760" w:rsidP="009954F1">
            <w:pPr>
              <w:jc w:val="both"/>
              <w:rPr>
                <w:color w:val="0000FF"/>
                <w:u w:val="single"/>
              </w:rPr>
            </w:pPr>
            <w:r w:rsidRPr="00CE3FFC">
              <w:t>Настоящий Запрос котировок проводится с использованием функционал</w:t>
            </w:r>
            <w:r w:rsidR="0022097B">
              <w:t>а электронной торговой площадки</w:t>
            </w:r>
            <w:r w:rsidR="00766CD2" w:rsidRPr="00766CD2">
              <w:rPr>
                <w:shd w:val="clear" w:color="auto" w:fill="FFFFFF"/>
              </w:rPr>
              <w:t xml:space="preserve"> </w:t>
            </w:r>
            <w:r w:rsidR="007A7CEF" w:rsidRPr="007A7CEF">
              <w:rPr>
                <w:shd w:val="clear" w:color="auto" w:fill="FFFFFF"/>
              </w:rPr>
              <w:t>ЭТП «</w:t>
            </w:r>
            <w:r w:rsidR="009954F1">
              <w:rPr>
                <w:shd w:val="clear" w:color="auto" w:fill="FFFFFF"/>
              </w:rPr>
              <w:t>Регион</w:t>
            </w:r>
            <w:r w:rsidR="007A7CEF" w:rsidRPr="007A7CEF">
              <w:rPr>
                <w:shd w:val="clear" w:color="auto" w:fill="FFFFFF"/>
              </w:rPr>
              <w:t>» в сети «Ин</w:t>
            </w:r>
            <w:r w:rsidR="001579F3">
              <w:rPr>
                <w:shd w:val="clear" w:color="auto" w:fill="FFFFFF"/>
              </w:rPr>
              <w:t xml:space="preserve">тернет» по адресу: </w:t>
            </w:r>
            <w:r w:rsidR="001579F3" w:rsidRPr="001579F3">
              <w:rPr>
                <w:shd w:val="clear" w:color="auto" w:fill="FFFFFF"/>
              </w:rPr>
              <w:t>https://etp-region.ru/</w:t>
            </w:r>
          </w:p>
        </w:tc>
      </w:tr>
      <w:tr w:rsidR="00DA5760" w:rsidRPr="00631A50" w:rsidTr="004C6FD4">
        <w:tc>
          <w:tcPr>
            <w:tcW w:w="850" w:type="dxa"/>
          </w:tcPr>
          <w:p w:rsidR="00DA5760" w:rsidRPr="00CE3FFC" w:rsidRDefault="00DA5760" w:rsidP="00781A90">
            <w:pPr>
              <w:jc w:val="center"/>
              <w:rPr>
                <w:b/>
              </w:rPr>
            </w:pPr>
            <w:r w:rsidRPr="00CE3FFC">
              <w:rPr>
                <w:b/>
              </w:rPr>
              <w:t>8</w:t>
            </w:r>
          </w:p>
        </w:tc>
        <w:tc>
          <w:tcPr>
            <w:tcW w:w="3262" w:type="dxa"/>
          </w:tcPr>
          <w:p w:rsidR="00DA5760" w:rsidRPr="00CE3FFC" w:rsidRDefault="00DA5760" w:rsidP="00781A90">
            <w:pPr>
              <w:rPr>
                <w:b/>
                <w:snapToGrid w:val="0"/>
              </w:rPr>
            </w:pPr>
            <w:r w:rsidRPr="00CE3FFC">
              <w:rPr>
                <w:b/>
                <w:snapToGrid w:val="0"/>
              </w:rPr>
              <w:t>Язык Запроса котировок</w:t>
            </w:r>
          </w:p>
        </w:tc>
        <w:tc>
          <w:tcPr>
            <w:tcW w:w="6661" w:type="dxa"/>
          </w:tcPr>
          <w:p w:rsidR="00DA5760" w:rsidRPr="00CE3FFC" w:rsidRDefault="00DA5760" w:rsidP="00781A90">
            <w:pPr>
              <w:jc w:val="both"/>
              <w:rPr>
                <w:snapToGrid w:val="0"/>
              </w:rPr>
            </w:pPr>
            <w:r w:rsidRPr="00CE3FFC">
              <w:rPr>
                <w:snapToGrid w:val="0"/>
              </w:rPr>
              <w:t>Русский</w:t>
            </w:r>
          </w:p>
        </w:tc>
      </w:tr>
      <w:tr w:rsidR="00DA5760" w:rsidRPr="00631A50" w:rsidTr="004C6FD4">
        <w:tc>
          <w:tcPr>
            <w:tcW w:w="850" w:type="dxa"/>
          </w:tcPr>
          <w:p w:rsidR="00DA5760" w:rsidRPr="00CE3FFC" w:rsidRDefault="00DA5760" w:rsidP="00781A90">
            <w:pPr>
              <w:jc w:val="center"/>
              <w:rPr>
                <w:b/>
              </w:rPr>
            </w:pPr>
            <w:r w:rsidRPr="00CE3FFC">
              <w:rPr>
                <w:b/>
              </w:rPr>
              <w:t>9</w:t>
            </w:r>
          </w:p>
        </w:tc>
        <w:tc>
          <w:tcPr>
            <w:tcW w:w="3262" w:type="dxa"/>
          </w:tcPr>
          <w:p w:rsidR="00DA5760" w:rsidRPr="00CE3FFC" w:rsidRDefault="00DA5760" w:rsidP="00781A90">
            <w:pPr>
              <w:rPr>
                <w:b/>
                <w:snapToGrid w:val="0"/>
              </w:rPr>
            </w:pPr>
            <w:r w:rsidRPr="00CE3FFC">
              <w:rPr>
                <w:b/>
                <w:snapToGrid w:val="0"/>
              </w:rPr>
              <w:t xml:space="preserve">Валюта Запроса котировок </w:t>
            </w:r>
          </w:p>
        </w:tc>
        <w:tc>
          <w:tcPr>
            <w:tcW w:w="6661" w:type="dxa"/>
          </w:tcPr>
          <w:p w:rsidR="00DA5760" w:rsidRPr="00CE3FFC" w:rsidRDefault="00DA5760" w:rsidP="00781A90">
            <w:pPr>
              <w:jc w:val="both"/>
            </w:pPr>
            <w:r w:rsidRPr="00CE3FFC">
              <w:t>Российский рубль</w:t>
            </w:r>
          </w:p>
          <w:p w:rsidR="00DA5760" w:rsidRPr="00CE3FFC" w:rsidRDefault="00DA5760" w:rsidP="00C109C3"/>
        </w:tc>
      </w:tr>
      <w:tr w:rsidR="00DA5760" w:rsidRPr="00631A50" w:rsidTr="004C6FD4">
        <w:trPr>
          <w:trHeight w:val="778"/>
        </w:trPr>
        <w:tc>
          <w:tcPr>
            <w:tcW w:w="850" w:type="dxa"/>
          </w:tcPr>
          <w:p w:rsidR="00DA5760" w:rsidRPr="00CE3FFC" w:rsidRDefault="00DA5760" w:rsidP="00781A90">
            <w:pPr>
              <w:jc w:val="center"/>
              <w:rPr>
                <w:b/>
              </w:rPr>
            </w:pPr>
            <w:r w:rsidRPr="00CE3FFC">
              <w:rPr>
                <w:b/>
              </w:rPr>
              <w:t>10</w:t>
            </w:r>
          </w:p>
        </w:tc>
        <w:tc>
          <w:tcPr>
            <w:tcW w:w="3262" w:type="dxa"/>
          </w:tcPr>
          <w:p w:rsidR="00DA5760" w:rsidRPr="00CE3FFC" w:rsidRDefault="00DA5760" w:rsidP="00781A90">
            <w:pPr>
              <w:keepNext/>
              <w:keepLines/>
              <w:suppressAutoHyphens/>
              <w:autoSpaceDE w:val="0"/>
              <w:autoSpaceDN w:val="0"/>
              <w:adjustRightInd w:val="0"/>
              <w:rPr>
                <w:rFonts w:eastAsiaTheme="minorHAnsi"/>
                <w:b/>
                <w:bCs/>
                <w:lang w:eastAsia="en-US"/>
              </w:rPr>
            </w:pPr>
            <w:r w:rsidRPr="00CE3FFC">
              <w:rPr>
                <w:b/>
                <w:lang w:eastAsia="en-US"/>
              </w:rPr>
              <w:t xml:space="preserve">Сведения о начальной (максимальной) цене договора, </w:t>
            </w:r>
            <w:r w:rsidRPr="00CE3FFC">
              <w:rPr>
                <w:b/>
              </w:rPr>
              <w:t>начальной (максимальной) цене единицы товара</w:t>
            </w:r>
            <w:r w:rsidRPr="00CE3FFC">
              <w:rPr>
                <w:b/>
                <w:lang w:eastAsia="en-US"/>
              </w:rPr>
              <w:t xml:space="preserve"> </w:t>
            </w:r>
          </w:p>
        </w:tc>
        <w:tc>
          <w:tcPr>
            <w:tcW w:w="6661" w:type="dxa"/>
            <w:shd w:val="clear" w:color="auto" w:fill="auto"/>
          </w:tcPr>
          <w:p w:rsidR="00BE5B2B" w:rsidRPr="00F60094" w:rsidRDefault="00DA5760" w:rsidP="00BE5B2B">
            <w:pPr>
              <w:jc w:val="both"/>
            </w:pPr>
            <w:r w:rsidRPr="00CE3FFC">
              <w:rPr>
                <w:b/>
              </w:rPr>
              <w:t>Начальная (максимальная) цена договора:</w:t>
            </w:r>
            <w:r w:rsidR="00BC3546">
              <w:t xml:space="preserve"> </w:t>
            </w:r>
            <w:r w:rsidR="001579F3" w:rsidRPr="001579F3">
              <w:rPr>
                <w:b/>
              </w:rPr>
              <w:t>625</w:t>
            </w:r>
            <w:r w:rsidR="001579F3">
              <w:rPr>
                <w:b/>
              </w:rPr>
              <w:t> </w:t>
            </w:r>
            <w:r w:rsidR="001579F3" w:rsidRPr="001579F3">
              <w:rPr>
                <w:b/>
              </w:rPr>
              <w:t>000</w:t>
            </w:r>
            <w:r w:rsidR="001579F3">
              <w:rPr>
                <w:b/>
              </w:rPr>
              <w:t xml:space="preserve"> </w:t>
            </w:r>
            <w:r w:rsidR="001579F3" w:rsidRPr="001579F3">
              <w:rPr>
                <w:b/>
              </w:rPr>
              <w:t>руб. (шестьсот двадцать пять тысяч рублей 00 копеек)</w:t>
            </w:r>
            <w:r w:rsidR="00C35197" w:rsidRPr="006F152C">
              <w:rPr>
                <w:b/>
              </w:rPr>
              <w:t>.</w:t>
            </w:r>
          </w:p>
          <w:p w:rsidR="002D3E35" w:rsidRDefault="002D3E35" w:rsidP="00BE5B2B">
            <w:pPr>
              <w:jc w:val="both"/>
              <w:rPr>
                <w:b/>
              </w:rPr>
            </w:pPr>
          </w:p>
          <w:p w:rsidR="00DA5760" w:rsidRPr="00CE3FFC" w:rsidRDefault="003126F0" w:rsidP="003126F0">
            <w:pPr>
              <w:jc w:val="both"/>
              <w:rPr>
                <w:rFonts w:eastAsia="Calibri"/>
                <w:color w:val="FF0000"/>
                <w:lang w:eastAsia="en-US"/>
              </w:rPr>
            </w:pPr>
            <w:r>
              <w:t>Д</w:t>
            </w:r>
            <w:r w:rsidRPr="003126F0">
              <w:t>ля установления начальной (максимальной) цены договора использовался проектно-сметный метод, источниками информации о ценах послужила сметная стоимость р</w:t>
            </w:r>
            <w:r>
              <w:t xml:space="preserve">абот в соответствии с локальным сметным расчетом № </w:t>
            </w:r>
            <w:r w:rsidRPr="003126F0">
              <w:t>02-01-01</w:t>
            </w:r>
            <w:r w:rsidR="00DA5760" w:rsidRPr="00CE3FFC">
              <w:t>.</w:t>
            </w:r>
          </w:p>
        </w:tc>
      </w:tr>
      <w:tr w:rsidR="00DA5760" w:rsidRPr="00631A50" w:rsidTr="004C6FD4">
        <w:tc>
          <w:tcPr>
            <w:tcW w:w="850" w:type="dxa"/>
          </w:tcPr>
          <w:p w:rsidR="00DA5760" w:rsidRPr="00CE3FFC" w:rsidRDefault="00DA5760" w:rsidP="00781A90">
            <w:pPr>
              <w:jc w:val="center"/>
              <w:rPr>
                <w:b/>
              </w:rPr>
            </w:pPr>
            <w:r w:rsidRPr="00CE3FFC">
              <w:rPr>
                <w:b/>
              </w:rPr>
              <w:t>11</w:t>
            </w:r>
          </w:p>
        </w:tc>
        <w:tc>
          <w:tcPr>
            <w:tcW w:w="3262" w:type="dxa"/>
          </w:tcPr>
          <w:p w:rsidR="00DA5760" w:rsidRPr="00CE3FFC" w:rsidRDefault="00DA5760" w:rsidP="00781A90">
            <w:pPr>
              <w:rPr>
                <w:b/>
                <w:i/>
              </w:rPr>
            </w:pPr>
            <w:r w:rsidRPr="00CE3FFC">
              <w:rPr>
                <w:b/>
                <w:bCs/>
              </w:rPr>
              <w:t xml:space="preserve">Порядок формирования цены договора </w:t>
            </w:r>
          </w:p>
          <w:p w:rsidR="00DA5760" w:rsidRPr="00CE3FFC" w:rsidRDefault="00DA5760" w:rsidP="00781A90">
            <w:pPr>
              <w:rPr>
                <w:b/>
              </w:rPr>
            </w:pPr>
          </w:p>
        </w:tc>
        <w:tc>
          <w:tcPr>
            <w:tcW w:w="6661" w:type="dxa"/>
          </w:tcPr>
          <w:p w:rsidR="008A33E9" w:rsidRPr="008A33E9" w:rsidRDefault="00BA470B" w:rsidP="008A33E9">
            <w:pPr>
              <w:tabs>
                <w:tab w:val="left" w:pos="284"/>
              </w:tabs>
              <w:ind w:right="-6"/>
              <w:contextualSpacing/>
              <w:jc w:val="both"/>
            </w:pPr>
            <w:r w:rsidRPr="00BA470B">
              <w:t xml:space="preserve">Цена договора </w:t>
            </w:r>
            <w:r>
              <w:t xml:space="preserve">включает в себя все расходы </w:t>
            </w:r>
            <w:r w:rsidR="00BC0E73" w:rsidRPr="00BC0E73">
              <w:t xml:space="preserve">на выполнение </w:t>
            </w:r>
            <w:r w:rsidR="000630DF">
              <w:t xml:space="preserve">работ по </w:t>
            </w:r>
            <w:r w:rsidR="00E20801">
              <w:t>капитально</w:t>
            </w:r>
            <w:r w:rsidR="000630DF">
              <w:t>му ремонту</w:t>
            </w:r>
            <w:r w:rsidR="008A33E9">
              <w:t xml:space="preserve">, </w:t>
            </w:r>
            <w:r w:rsidR="008A33E9" w:rsidRPr="008A33E9">
              <w:t xml:space="preserve">в том числе расходы на </w:t>
            </w:r>
            <w:r w:rsidR="00280E92">
              <w:t>выполнение</w:t>
            </w:r>
            <w:r w:rsidR="008A33E9" w:rsidRPr="008A33E9">
              <w:t xml:space="preserve"> работ, стоимость материалов, сырья, изделий и оборудования, затрат на их комплектацию, доставку на объект, производство работ согласно сметн</w:t>
            </w:r>
            <w:r w:rsidR="00BC0E73">
              <w:t>ому</w:t>
            </w:r>
            <w:r w:rsidR="008A33E9" w:rsidRPr="008A33E9">
              <w:t xml:space="preserve"> расчет</w:t>
            </w:r>
            <w:r w:rsidR="00BC0E73">
              <w:t>у</w:t>
            </w:r>
            <w:r w:rsidR="008A33E9" w:rsidRPr="008A33E9">
              <w:t xml:space="preserve">, </w:t>
            </w:r>
            <w:r w:rsidR="008A33E9">
              <w:t xml:space="preserve">стоимость </w:t>
            </w:r>
            <w:r w:rsidR="008A33E9" w:rsidRPr="008A33E9">
              <w:t>уборки и вывоза мусора, уплаты налогов, таможенных пошлин, сборов и других обязательных платежей, предусмотренных законодательством Российской Федерации, а также другие расходы, связанные с полным выполнением Подрядчиком работ, т.е. является конечной.</w:t>
            </w:r>
          </w:p>
          <w:p w:rsidR="00DA5760" w:rsidRPr="00CE3FFC" w:rsidRDefault="00BA470B" w:rsidP="00E87E4B">
            <w:pPr>
              <w:pStyle w:val="affff8"/>
              <w:tabs>
                <w:tab w:val="left" w:pos="284"/>
              </w:tabs>
              <w:ind w:left="34" w:right="-6"/>
              <w:contextualSpacing/>
              <w:jc w:val="both"/>
            </w:pPr>
            <w:r w:rsidRPr="00BA470B">
              <w:t xml:space="preserve">Неучтенные затраты, связанные с исполнением договора, но не включенные в предлагаемую цену договора, не подлежат оплате Заказчиком и относятся к затратам </w:t>
            </w:r>
            <w:r w:rsidR="008313D3">
              <w:t>Подрядчика</w:t>
            </w:r>
            <w:r w:rsidRPr="00BA470B">
              <w:t>.</w:t>
            </w:r>
          </w:p>
        </w:tc>
      </w:tr>
      <w:tr w:rsidR="00DA5760" w:rsidRPr="00631A50" w:rsidTr="004C6FD4">
        <w:tc>
          <w:tcPr>
            <w:tcW w:w="850" w:type="dxa"/>
          </w:tcPr>
          <w:p w:rsidR="00DA5760" w:rsidRPr="00CE3FFC" w:rsidRDefault="00DA5760" w:rsidP="00781A90">
            <w:pPr>
              <w:jc w:val="center"/>
              <w:rPr>
                <w:b/>
              </w:rPr>
            </w:pPr>
            <w:r w:rsidRPr="00CE3FFC">
              <w:rPr>
                <w:b/>
              </w:rPr>
              <w:t>12</w:t>
            </w:r>
          </w:p>
        </w:tc>
        <w:tc>
          <w:tcPr>
            <w:tcW w:w="3262" w:type="dxa"/>
          </w:tcPr>
          <w:p w:rsidR="00DA5760" w:rsidRPr="00CE3FFC" w:rsidRDefault="00DA5760" w:rsidP="00781A90">
            <w:pPr>
              <w:keepNext/>
              <w:keepLines/>
              <w:autoSpaceDE w:val="0"/>
              <w:autoSpaceDN w:val="0"/>
              <w:adjustRightInd w:val="0"/>
              <w:rPr>
                <w:rFonts w:eastAsiaTheme="minorHAnsi"/>
                <w:b/>
                <w:bCs/>
                <w:lang w:eastAsia="en-US"/>
              </w:rPr>
            </w:pPr>
            <w:r w:rsidRPr="00CE3FFC">
              <w:rPr>
                <w:rFonts w:eastAsiaTheme="minorHAnsi"/>
                <w:b/>
                <w:bCs/>
                <w:lang w:eastAsia="en-US"/>
              </w:rPr>
              <w:t>Обеспечение заявки на участие в запросе котировок</w:t>
            </w:r>
          </w:p>
        </w:tc>
        <w:tc>
          <w:tcPr>
            <w:tcW w:w="6661" w:type="dxa"/>
          </w:tcPr>
          <w:p w:rsidR="00DA5760" w:rsidRPr="00CE3FFC" w:rsidRDefault="00DA5760" w:rsidP="00781A90">
            <w:pPr>
              <w:keepNext/>
              <w:keepLines/>
              <w:jc w:val="both"/>
              <w:rPr>
                <w:color w:val="FF0000"/>
                <w:lang w:eastAsia="en-US"/>
              </w:rPr>
            </w:pPr>
            <w:r w:rsidRPr="00CE3FFC">
              <w:rPr>
                <w:bCs/>
              </w:rPr>
              <w:t>Не требуется</w:t>
            </w:r>
          </w:p>
        </w:tc>
      </w:tr>
      <w:tr w:rsidR="00DA5760" w:rsidRPr="00631A50" w:rsidTr="004C6FD4">
        <w:tc>
          <w:tcPr>
            <w:tcW w:w="850" w:type="dxa"/>
          </w:tcPr>
          <w:p w:rsidR="00DA5760" w:rsidRPr="00CE3FFC" w:rsidRDefault="00DA5760" w:rsidP="00781A90">
            <w:pPr>
              <w:jc w:val="center"/>
              <w:rPr>
                <w:b/>
              </w:rPr>
            </w:pPr>
            <w:r w:rsidRPr="00CE3FFC">
              <w:rPr>
                <w:b/>
              </w:rPr>
              <w:t>13</w:t>
            </w:r>
          </w:p>
        </w:tc>
        <w:tc>
          <w:tcPr>
            <w:tcW w:w="3262" w:type="dxa"/>
          </w:tcPr>
          <w:p w:rsidR="00DA5760" w:rsidRPr="00CE3FFC" w:rsidRDefault="00DA5760" w:rsidP="00781A90">
            <w:pPr>
              <w:rPr>
                <w:b/>
                <w:bCs/>
              </w:rPr>
            </w:pPr>
            <w:r w:rsidRPr="00CE3FFC">
              <w:rPr>
                <w:b/>
                <w:bCs/>
              </w:rPr>
              <w:t>Реквизиты счета для перечисления денежных средств в качестве обеспечения заявок на участие в Запросе котировок</w:t>
            </w:r>
          </w:p>
        </w:tc>
        <w:tc>
          <w:tcPr>
            <w:tcW w:w="6661" w:type="dxa"/>
          </w:tcPr>
          <w:p w:rsidR="00DA5760" w:rsidRPr="00CE3FFC" w:rsidRDefault="00DA5760" w:rsidP="00781A90">
            <w:pPr>
              <w:keepNext/>
              <w:keepLines/>
              <w:jc w:val="both"/>
              <w:rPr>
                <w:b/>
                <w:bCs/>
              </w:rPr>
            </w:pPr>
            <w:r w:rsidRPr="00CE3FFC">
              <w:t>Не требуется</w:t>
            </w:r>
          </w:p>
        </w:tc>
      </w:tr>
      <w:tr w:rsidR="00DA5760" w:rsidRPr="00631A50" w:rsidTr="004C6FD4">
        <w:tc>
          <w:tcPr>
            <w:tcW w:w="850" w:type="dxa"/>
          </w:tcPr>
          <w:p w:rsidR="00DA5760" w:rsidRPr="00CE3FFC" w:rsidRDefault="00DA5760" w:rsidP="00781A90">
            <w:pPr>
              <w:jc w:val="center"/>
              <w:rPr>
                <w:b/>
              </w:rPr>
            </w:pPr>
            <w:r w:rsidRPr="00CE3FFC">
              <w:rPr>
                <w:b/>
              </w:rPr>
              <w:t>14</w:t>
            </w:r>
          </w:p>
        </w:tc>
        <w:tc>
          <w:tcPr>
            <w:tcW w:w="3262" w:type="dxa"/>
          </w:tcPr>
          <w:p w:rsidR="00DA5760" w:rsidRPr="00CE3FFC" w:rsidRDefault="00DA5760" w:rsidP="00781A90">
            <w:r w:rsidRPr="00CE3FFC">
              <w:rPr>
                <w:b/>
              </w:rPr>
              <w:t>Требования, предъявляемые к участникам процедуры закупки (лицам, выступающим на стороне участника процедуры закупки) и привлекаемым им к исполнению обязательств по договору третьим лицам (субподрядчикам, субисполнителям).</w:t>
            </w:r>
          </w:p>
          <w:p w:rsidR="00DA5760" w:rsidRPr="00CE3FFC" w:rsidRDefault="00DA5760" w:rsidP="00781A90">
            <w:pPr>
              <w:rPr>
                <w:b/>
              </w:rPr>
            </w:pPr>
          </w:p>
        </w:tc>
        <w:tc>
          <w:tcPr>
            <w:tcW w:w="6661" w:type="dxa"/>
          </w:tcPr>
          <w:p w:rsidR="00DA5760" w:rsidRPr="001D3FA4" w:rsidRDefault="00DA5760" w:rsidP="00781A90">
            <w:pPr>
              <w:jc w:val="both"/>
              <w:rPr>
                <w:b/>
              </w:rPr>
            </w:pPr>
            <w:r w:rsidRPr="001D3FA4">
              <w:rPr>
                <w:b/>
              </w:rPr>
              <w:t>14.1. Участник процедуры закупки должен соответствовать следующим требованиям:</w:t>
            </w:r>
          </w:p>
          <w:p w:rsidR="00DA5760" w:rsidRPr="001D3FA4" w:rsidRDefault="00DA5760" w:rsidP="001352B4">
            <w:pPr>
              <w:ind w:firstLine="601"/>
              <w:jc w:val="both"/>
            </w:pPr>
            <w:r w:rsidRPr="001D3FA4">
              <w:t xml:space="preserve">14.1.1. Обладать правоспособностью на заключение договора в соответствии с действующим законодательством Российской Федерации, в том числе предоставить документы, содержащие сведения о месте его регистрации – свидетельство о государственной регистрации юридического лица либо свидетельство о государственной регистрации лица в качестве индивидуального предпринимателя (для юридических лиц и индивидуальных предпринимателей, зарегистрированных до 01.01.2017г.). Лист записи Единого государственного реестра индивидуальных предпринимателей по форме Р60009 (для индивидуальных предпринимателей, зарегистрированных после 01.01.2017г.) либо Лист записи Единого государственного реестра юридических лиц по форме Р50007 (для юридических лиц, зарегистрированных после 01.01.2017г.). </w:t>
            </w:r>
          </w:p>
          <w:p w:rsidR="00DA5760" w:rsidRPr="001D3FA4" w:rsidRDefault="00DA5760" w:rsidP="001352B4">
            <w:pPr>
              <w:ind w:firstLine="540"/>
              <w:jc w:val="both"/>
            </w:pPr>
            <w:r w:rsidRPr="001D3FA4">
              <w:t>14.1.2. Не находиться в процессе ликвидации (для юридического лица), не быть признанным по решению арбитражного суда несостоятельным (банкротом), (для участника – как юридического, так и физического лица);</w:t>
            </w:r>
          </w:p>
          <w:p w:rsidR="00DA5760" w:rsidRPr="001D3FA4" w:rsidRDefault="00DA5760" w:rsidP="001352B4">
            <w:pPr>
              <w:ind w:firstLine="540"/>
              <w:jc w:val="both"/>
            </w:pPr>
            <w:r w:rsidRPr="001D3FA4">
              <w:t>14.1.3. Не являться организацией, деятельность, которой приостановлена в порядке, предусмотренном Кодексом Российской Федерации об административных правонарушениях;</w:t>
            </w:r>
          </w:p>
          <w:p w:rsidR="00DA5760" w:rsidRPr="001D3FA4" w:rsidRDefault="00DA5760" w:rsidP="00B55F82">
            <w:pPr>
              <w:ind w:firstLine="606"/>
              <w:jc w:val="both"/>
            </w:pPr>
            <w:r w:rsidRPr="001D3FA4">
              <w:lastRenderedPageBreak/>
              <w:t xml:space="preserve">14.1.4. Не числиться в реестрах недобросовестных поставщиков, которые ведутся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 223-ФЗ (далее - Постановление Правительства РФ № 1211), а также постановлением Правительства Российской Федерации от 25.11.2013 № 1062 «О порядке ведения реестра недобросовестных поставщиков (подрядчиков, исполнителей)» (далее - постановление Правительства РФ от 25.11.2013 № 1062); </w:t>
            </w:r>
          </w:p>
          <w:p w:rsidR="001D3FA4" w:rsidRPr="001D3FA4" w:rsidRDefault="00DA5760" w:rsidP="00B55F82">
            <w:pPr>
              <w:ind w:firstLine="606"/>
              <w:jc w:val="both"/>
              <w:rPr>
                <w:color w:val="000000" w:themeColor="text1"/>
              </w:rPr>
            </w:pPr>
            <w:r w:rsidRPr="001D3FA4">
              <w:t xml:space="preserve">14.1.5. Не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Pr="001D3FA4">
              <w:rPr>
                <w:color w:val="000000" w:themeColor="text1"/>
              </w:rPr>
              <w:t>заявки на участие в процедуре закупки не принято;</w:t>
            </w:r>
          </w:p>
          <w:p w:rsidR="001D3FA4" w:rsidRPr="001D3FA4" w:rsidRDefault="001D3FA4" w:rsidP="001D3FA4">
            <w:pPr>
              <w:ind w:firstLine="606"/>
              <w:jc w:val="both"/>
              <w:rPr>
                <w:color w:val="000000" w:themeColor="text1"/>
              </w:rPr>
            </w:pPr>
            <w:r w:rsidRPr="001D3FA4">
              <w:rPr>
                <w:color w:val="000000" w:themeColor="text1"/>
              </w:rPr>
              <w:t xml:space="preserve">14.1.6. </w:t>
            </w:r>
            <w:r w:rsidR="00DA5760" w:rsidRPr="001D3FA4">
              <w:rPr>
                <w:color w:val="000000" w:themeColor="text1"/>
              </w:rPr>
              <w:t xml:space="preserve"> </w:t>
            </w:r>
            <w:r w:rsidRPr="001D3FA4">
              <w:rPr>
                <w:color w:val="000000" w:themeColor="text1"/>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A5760" w:rsidRPr="001D3FA4" w:rsidRDefault="001D3FA4" w:rsidP="001D3FA4">
            <w:pPr>
              <w:jc w:val="both"/>
              <w:rPr>
                <w:color w:val="000000" w:themeColor="text1"/>
              </w:rPr>
            </w:pPr>
            <w:r w:rsidRPr="001D3FA4">
              <w:rPr>
                <w:color w:val="000000" w:themeColor="text1"/>
              </w:rPr>
              <w:t xml:space="preserve">              14.1.7.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3FA4" w:rsidRPr="001D3FA4" w:rsidRDefault="001D3FA4" w:rsidP="001D3FA4">
            <w:pPr>
              <w:ind w:firstLine="606"/>
              <w:jc w:val="both"/>
            </w:pPr>
            <w:r w:rsidRPr="001D3FA4">
              <w:t>14.1.8.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D3FA4" w:rsidRPr="001D3FA4" w:rsidRDefault="001D3FA4" w:rsidP="001D3FA4">
            <w:pPr>
              <w:ind w:firstLine="606"/>
              <w:jc w:val="both"/>
            </w:pPr>
            <w:r w:rsidRPr="001D3FA4">
              <w:t>14.1.9.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1D3FA4" w:rsidRPr="001D3FA4" w:rsidRDefault="001D3FA4" w:rsidP="001D3FA4">
            <w:pPr>
              <w:ind w:firstLine="606"/>
              <w:jc w:val="both"/>
            </w:pPr>
            <w:r w:rsidRPr="001D3FA4">
              <w:t xml:space="preserve">14.1.10. </w:t>
            </w:r>
            <w:r>
              <w:t>о</w:t>
            </w:r>
            <w:r w:rsidRPr="001D3FA4">
              <w:t>тсутствие участника закупки в перечне юридических лиц, в отношении которых применяются специальные экономические меры, утвержденного постановлением Правительства РФ от 11 мая 2022 г. № 851 «О мерах по реализации Указа Президента Российской Федерации от 3 мая 2022 г. № 252». Основание: Указ Президента Российской Федерации от 3 мая 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rsidR="001D3FA4" w:rsidRPr="001D3FA4" w:rsidRDefault="001D3FA4" w:rsidP="00B55F82">
            <w:pPr>
              <w:ind w:firstLine="606"/>
              <w:jc w:val="both"/>
            </w:pPr>
          </w:p>
          <w:p w:rsidR="00DA5760" w:rsidRPr="001D3FA4" w:rsidRDefault="00DA5760" w:rsidP="00B55F82">
            <w:pPr>
              <w:tabs>
                <w:tab w:val="num" w:pos="-391"/>
              </w:tabs>
              <w:ind w:firstLine="606"/>
              <w:jc w:val="both"/>
              <w:rPr>
                <w:b/>
                <w:snapToGrid w:val="0"/>
              </w:rPr>
            </w:pPr>
            <w:r w:rsidRPr="001D3FA4">
              <w:rPr>
                <w:b/>
              </w:rPr>
              <w:t xml:space="preserve">14.2. </w:t>
            </w:r>
            <w:r w:rsidRPr="001D3FA4">
              <w:rPr>
                <w:b/>
                <w:snapToGrid w:val="0"/>
              </w:rPr>
              <w:t>Привлекаемые к исполнению обязательств по договору третьи лица (субподрядчики, субисполнители) должны соответствовать следующим требованиям:</w:t>
            </w:r>
          </w:p>
          <w:p w:rsidR="00DA5760" w:rsidRPr="001D3FA4" w:rsidRDefault="00DA5760" w:rsidP="003C3A7E">
            <w:pPr>
              <w:pStyle w:val="ConsNormal"/>
              <w:widowControl/>
              <w:tabs>
                <w:tab w:val="num" w:pos="-391"/>
              </w:tabs>
              <w:ind w:firstLine="606"/>
              <w:jc w:val="both"/>
              <w:rPr>
                <w:rFonts w:ascii="Times New Roman" w:hAnsi="Times New Roman"/>
              </w:rPr>
            </w:pPr>
            <w:r w:rsidRPr="001D3FA4">
              <w:rPr>
                <w:rFonts w:ascii="Times New Roman" w:hAnsi="Times New Roman"/>
              </w:rPr>
              <w:t xml:space="preserve">14.2.1. Не числиться в реестрах недобросовестных поставщиков, которые ведутся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 223-ФЗ (далее - Постановление Правительства РФ № 1211), а также Постановлением Правительства Российской Федерации от 25.11.2013 № 1062 «О порядке ведения реестра недобросовестных поставщиков </w:t>
            </w:r>
            <w:r w:rsidRPr="001D3FA4">
              <w:rPr>
                <w:rFonts w:ascii="Times New Roman" w:hAnsi="Times New Roman"/>
              </w:rPr>
              <w:lastRenderedPageBreak/>
              <w:t>(подрядчиков, исполнителей)» (далее - Постановление Правите</w:t>
            </w:r>
            <w:r w:rsidR="001D3FA4">
              <w:rPr>
                <w:rFonts w:ascii="Times New Roman" w:hAnsi="Times New Roman"/>
              </w:rPr>
              <w:t>льства РФ от 25.11.2013 № 1062), соответствовать требованиям п. 14.1</w:t>
            </w:r>
            <w:r w:rsidR="003C3A7E">
              <w:rPr>
                <w:rFonts w:ascii="Times New Roman" w:hAnsi="Times New Roman"/>
              </w:rPr>
              <w:t>, предоставить</w:t>
            </w:r>
            <w:r w:rsidR="006B3CB3">
              <w:rPr>
                <w:rFonts w:ascii="Times New Roman" w:hAnsi="Times New Roman"/>
              </w:rPr>
              <w:t xml:space="preserve"> документы в соответствии с п. 15.1.</w:t>
            </w:r>
          </w:p>
        </w:tc>
      </w:tr>
      <w:tr w:rsidR="00DA5760" w:rsidRPr="00631A50" w:rsidTr="004C6FD4">
        <w:tc>
          <w:tcPr>
            <w:tcW w:w="850" w:type="dxa"/>
          </w:tcPr>
          <w:p w:rsidR="00DA5760" w:rsidRPr="00CE3FFC" w:rsidRDefault="00DA5760" w:rsidP="00781A90">
            <w:pPr>
              <w:jc w:val="center"/>
              <w:rPr>
                <w:b/>
              </w:rPr>
            </w:pPr>
            <w:r w:rsidRPr="00CE3FFC">
              <w:rPr>
                <w:b/>
              </w:rPr>
              <w:lastRenderedPageBreak/>
              <w:t>15</w:t>
            </w:r>
          </w:p>
        </w:tc>
        <w:tc>
          <w:tcPr>
            <w:tcW w:w="3262" w:type="dxa"/>
          </w:tcPr>
          <w:p w:rsidR="00DA5760" w:rsidRPr="00CE3FFC" w:rsidRDefault="00DA5760" w:rsidP="00781A90">
            <w:pPr>
              <w:rPr>
                <w:b/>
              </w:rPr>
            </w:pPr>
            <w:r w:rsidRPr="00CE3FFC">
              <w:rPr>
                <w:b/>
              </w:rPr>
              <w:t>Документы, подтверждающие соответствие участников процедуры закупки, привлекаемых к исполнению обязательств по договору третьих лиц (субподрядчиков, субисполнителей) требованиям пункта 14 раздела II «Информационная карта запроса котировок</w:t>
            </w:r>
            <w:r w:rsidR="009F771C" w:rsidRPr="00CE3FFC">
              <w:rPr>
                <w:b/>
              </w:rPr>
              <w:t>», необходимые</w:t>
            </w:r>
            <w:r w:rsidRPr="00CE3FFC">
              <w:rPr>
                <w:b/>
              </w:rPr>
              <w:t xml:space="preserve"> для представления в составе заявки</w:t>
            </w:r>
          </w:p>
          <w:p w:rsidR="00DA5760" w:rsidRPr="00CE3FFC" w:rsidRDefault="00DA5760" w:rsidP="00781A90">
            <w:pPr>
              <w:rPr>
                <w:b/>
              </w:rPr>
            </w:pPr>
          </w:p>
          <w:p w:rsidR="00DA5760" w:rsidRPr="00CE3FFC" w:rsidRDefault="00DA5760" w:rsidP="00781A90"/>
          <w:p w:rsidR="00DA5760" w:rsidRPr="00CE3FFC" w:rsidRDefault="00DA5760" w:rsidP="00781A90">
            <w:pPr>
              <w:rPr>
                <w:b/>
              </w:rPr>
            </w:pPr>
          </w:p>
        </w:tc>
        <w:tc>
          <w:tcPr>
            <w:tcW w:w="6661" w:type="dxa"/>
          </w:tcPr>
          <w:p w:rsidR="00DA5760" w:rsidRPr="00CE3FFC" w:rsidRDefault="00DA5760" w:rsidP="00630B71">
            <w:pPr>
              <w:ind w:firstLine="606"/>
              <w:jc w:val="both"/>
              <w:rPr>
                <w:snapToGrid w:val="0"/>
              </w:rPr>
            </w:pPr>
            <w:r w:rsidRPr="00CE3FFC">
              <w:rPr>
                <w:snapToGrid w:val="0"/>
              </w:rPr>
              <w:t>15.1. Документы, подтверждающие соответствие участников процедуры закупки требованиям, предъявляемым в соответствии с пунктом 14 настоящей Информационной карты:</w:t>
            </w:r>
          </w:p>
          <w:p w:rsidR="00DA5760" w:rsidRPr="00CE3FFC" w:rsidRDefault="00DA5760" w:rsidP="003859E2">
            <w:pPr>
              <w:pStyle w:val="affffa"/>
              <w:ind w:firstLine="601"/>
              <w:jc w:val="both"/>
              <w:rPr>
                <w:rFonts w:ascii="Times New Roman" w:hAnsi="Times New Roman"/>
                <w:sz w:val="20"/>
                <w:szCs w:val="20"/>
              </w:rPr>
            </w:pPr>
            <w:r w:rsidRPr="00CE3FFC">
              <w:rPr>
                <w:rFonts w:ascii="Times New Roman" w:hAnsi="Times New Roman"/>
                <w:sz w:val="20"/>
                <w:szCs w:val="20"/>
              </w:rPr>
              <w:t>1) отсканированный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DA5760" w:rsidRPr="00CE3FFC" w:rsidRDefault="00DA5760" w:rsidP="00E0362E">
            <w:pPr>
              <w:adjustRightInd w:val="0"/>
              <w:ind w:firstLine="540"/>
              <w:jc w:val="both"/>
            </w:pPr>
            <w:r w:rsidRPr="00CE3FFC">
              <w:t>2) отсканированные копии учредительных документов участника закупок (для юридических лиц);</w:t>
            </w:r>
          </w:p>
          <w:p w:rsidR="00DA5760" w:rsidRPr="00CE3FFC" w:rsidRDefault="00DA5760" w:rsidP="00E0362E">
            <w:pPr>
              <w:adjustRightInd w:val="0"/>
              <w:ind w:firstLine="540"/>
              <w:jc w:val="both"/>
            </w:pPr>
            <w:r w:rsidRPr="00CE3FFC">
              <w:t>3) отсканированные копии документов, удостоверяющих личность (для физических лиц</w:t>
            </w:r>
            <w:r w:rsidR="000B3FC3">
              <w:t xml:space="preserve"> и индивидуальных предпринимателей</w:t>
            </w:r>
            <w:r w:rsidRPr="00CE3FFC">
              <w:t>);</w:t>
            </w:r>
          </w:p>
          <w:p w:rsidR="00DA5760" w:rsidRPr="00CE3FFC" w:rsidRDefault="00DA5760" w:rsidP="00E0362E">
            <w:pPr>
              <w:adjustRightInd w:val="0"/>
              <w:ind w:firstLine="540"/>
              <w:jc w:val="both"/>
            </w:pPr>
            <w:r w:rsidRPr="00CE3FFC">
              <w:t xml:space="preserve">4) отсканированную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r w:rsidRPr="00AA460A">
              <w:t>полученную не ранее чем за месяц до дня размещения в</w:t>
            </w:r>
            <w:r w:rsidR="00693874" w:rsidRPr="00693874">
              <w:t xml:space="preserve"> </w:t>
            </w:r>
            <w:r w:rsidRPr="00766CD2">
              <w:t>Единой информационной системе извещения о проведении запроса котировок</w:t>
            </w:r>
            <w:r w:rsidRPr="00CE3FFC">
              <w:t>, или нотариально заверенную копию такой выписки; Выписка из ЕГРЮЛ в электронной форме, подписанная квалифицированной электронной подписью налогового органа</w:t>
            </w:r>
          </w:p>
          <w:p w:rsidR="00DA5760" w:rsidRPr="00CE3FFC" w:rsidRDefault="00DA5760" w:rsidP="00E0362E">
            <w:pPr>
              <w:adjustRightInd w:val="0"/>
              <w:ind w:firstLine="540"/>
              <w:jc w:val="both"/>
            </w:pPr>
            <w:r w:rsidRPr="00CE3FFC">
              <w:t xml:space="preserve">5) отсканированный </w:t>
            </w:r>
            <w:r w:rsidR="009F771C" w:rsidRPr="00CE3FFC">
              <w:t>над</w:t>
            </w:r>
            <w:r w:rsidR="009F771C">
              <w:t xml:space="preserve">лежащим </w:t>
            </w:r>
            <w:r w:rsidR="009F771C" w:rsidRPr="00CE3FFC">
              <w:t>образом,</w:t>
            </w:r>
            <w:r w:rsidRPr="00CE3FFC">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запроса котировок;</w:t>
            </w:r>
          </w:p>
          <w:p w:rsidR="00DA5760" w:rsidRPr="00CE3FFC" w:rsidRDefault="00DA5760" w:rsidP="00E0362E">
            <w:pPr>
              <w:adjustRightInd w:val="0"/>
              <w:ind w:firstLine="540"/>
              <w:jc w:val="both"/>
            </w:pPr>
            <w:r w:rsidRPr="00CE3FFC">
              <w:t>6) документ, подтверждающий полномочия лица осуществлять действия от имени участника закупок – юридического лица (отсканированная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отсканированную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DA5760" w:rsidRPr="00CE3FFC" w:rsidRDefault="00DA5760" w:rsidP="00E0362E">
            <w:pPr>
              <w:adjustRightInd w:val="0"/>
              <w:ind w:firstLine="540"/>
              <w:jc w:val="both"/>
            </w:pPr>
            <w:r w:rsidRPr="00CE3FFC">
              <w:t>7) решение об одобрении или о совершении крупной сделки (его отсканированную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отсканированные письмо;</w:t>
            </w:r>
          </w:p>
          <w:p w:rsidR="00DA5760" w:rsidRPr="00CE3FFC" w:rsidRDefault="001D3FA4" w:rsidP="001D3FA4">
            <w:pPr>
              <w:adjustRightInd w:val="0"/>
              <w:ind w:firstLine="540"/>
              <w:jc w:val="both"/>
            </w:pPr>
            <w:r>
              <w:t xml:space="preserve">8) декларация </w:t>
            </w:r>
            <w:r w:rsidR="003C3A7E">
              <w:t>о соответствии</w:t>
            </w:r>
            <w:r>
              <w:t xml:space="preserve"> п. 14.1</w:t>
            </w:r>
            <w:r w:rsidR="00DA5760" w:rsidRPr="00CE3FFC">
              <w:t>;</w:t>
            </w:r>
          </w:p>
          <w:p w:rsidR="00DA5760" w:rsidRPr="00CE3FFC" w:rsidRDefault="00DA5760" w:rsidP="00E0362E">
            <w:pPr>
              <w:adjustRightInd w:val="0"/>
              <w:ind w:firstLine="540"/>
              <w:jc w:val="both"/>
            </w:pPr>
            <w:r w:rsidRPr="00CE3FFC">
              <w:t>9) предложение о цене договора;</w:t>
            </w:r>
          </w:p>
          <w:p w:rsidR="001D3FA4" w:rsidRDefault="00DA5760" w:rsidP="00E0362E">
            <w:pPr>
              <w:adjustRightInd w:val="0"/>
              <w:ind w:firstLine="540"/>
              <w:jc w:val="both"/>
            </w:pPr>
            <w:r w:rsidRPr="00CE3FFC">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r w:rsidR="000F611D">
              <w:t xml:space="preserve"> </w:t>
            </w:r>
            <w:r w:rsidR="001D3FA4">
              <w:t>–</w:t>
            </w:r>
            <w:r w:rsidR="000F611D">
              <w:t xml:space="preserve"> установлено</w:t>
            </w:r>
            <w:r w:rsidR="006B3CB3">
              <w:t>;</w:t>
            </w:r>
          </w:p>
          <w:p w:rsidR="00DA5760" w:rsidRDefault="00DA5760" w:rsidP="00E0362E">
            <w:pPr>
              <w:adjustRightInd w:val="0"/>
              <w:ind w:firstLine="540"/>
              <w:jc w:val="both"/>
            </w:pPr>
            <w:r w:rsidRPr="00CE3FFC">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w:t>
            </w:r>
            <w:r w:rsidRPr="00CE3FFC">
              <w:lastRenderedPageBreak/>
              <w:t>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r w:rsidR="000F611D">
              <w:t xml:space="preserve"> – не установлено</w:t>
            </w:r>
            <w:r w:rsidRPr="00CE3FFC">
              <w:t>;</w:t>
            </w:r>
          </w:p>
          <w:p w:rsidR="00DA5760" w:rsidRDefault="00AB6086" w:rsidP="00E0362E">
            <w:pPr>
              <w:adjustRightInd w:val="0"/>
              <w:ind w:firstLine="540"/>
              <w:jc w:val="both"/>
            </w:pPr>
            <w:r>
              <w:t xml:space="preserve">12) </w:t>
            </w:r>
            <w:r w:rsidR="00DA5760" w:rsidRPr="00CE3FFC">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DA5760" w:rsidRPr="00CE3FFC" w:rsidRDefault="00DA5760" w:rsidP="00E0362E">
            <w:pPr>
              <w:adjustRightInd w:val="0"/>
              <w:ind w:firstLine="540"/>
              <w:jc w:val="both"/>
            </w:pPr>
          </w:p>
          <w:p w:rsidR="00DA5760" w:rsidRPr="00CE3FFC" w:rsidRDefault="00DA5760" w:rsidP="00C14071">
            <w:pPr>
              <w:ind w:firstLine="464"/>
              <w:jc w:val="both"/>
              <w:rPr>
                <w:b/>
                <w:snapToGrid w:val="0"/>
              </w:rPr>
            </w:pPr>
            <w:r w:rsidRPr="00CE3FFC">
              <w:rPr>
                <w:b/>
              </w:rPr>
              <w:t>1</w:t>
            </w:r>
            <w:r w:rsidRPr="00CE3FFC">
              <w:rPr>
                <w:b/>
                <w:snapToGrid w:val="0"/>
              </w:rPr>
              <w:t>5</w:t>
            </w:r>
            <w:r w:rsidRPr="00CE3FFC">
              <w:rPr>
                <w:b/>
              </w:rPr>
              <w:t>.2. Документы</w:t>
            </w:r>
            <w:r w:rsidRPr="00CE3FFC">
              <w:rPr>
                <w:b/>
                <w:snapToGrid w:val="0"/>
              </w:rPr>
              <w:t>, подтверждающие соответствие</w:t>
            </w:r>
            <w:r w:rsidRPr="00CE3FFC">
              <w:rPr>
                <w:b/>
              </w:rPr>
              <w:t xml:space="preserve"> привлекаемых к исполнению обязательств по договору третьих лиц (субподрядчиков, субисполнителей)</w:t>
            </w:r>
            <w:r w:rsidRPr="00CE3FFC">
              <w:rPr>
                <w:b/>
                <w:snapToGrid w:val="0"/>
              </w:rPr>
              <w:t xml:space="preserve"> требованиям, предъявляемым в соответствии с пунктом 14 настоящей Информационной карты:</w:t>
            </w:r>
          </w:p>
          <w:p w:rsidR="00DA5760" w:rsidRPr="00CE3FFC" w:rsidRDefault="00DA5760" w:rsidP="00C14071">
            <w:pPr>
              <w:ind w:firstLine="464"/>
              <w:jc w:val="both"/>
            </w:pPr>
            <w:r w:rsidRPr="00CE3FFC">
              <w:t>1</w:t>
            </w:r>
            <w:r w:rsidRPr="00CE3FFC">
              <w:rPr>
                <w:snapToGrid w:val="0"/>
              </w:rPr>
              <w:t>5</w:t>
            </w:r>
            <w:r w:rsidRPr="00CE3FFC">
              <w:t>.2.1. Документы, подтверждающие соответствие привлекаемых участником к исполнению обязательств по договору третьих лиц (субподрядчиков, субисполнителей) требованиям подпункта 15.</w:t>
            </w:r>
            <w:r w:rsidR="00630B71">
              <w:t>1</w:t>
            </w:r>
            <w:r w:rsidRPr="00CE3FFC">
              <w:t xml:space="preserve"> пункта 15 Информационной карты.</w:t>
            </w:r>
          </w:p>
          <w:p w:rsidR="00DA5760" w:rsidRPr="00CE3FFC" w:rsidRDefault="00DA5760" w:rsidP="00C14071">
            <w:pPr>
              <w:ind w:firstLine="464"/>
              <w:jc w:val="both"/>
              <w:rPr>
                <w:i/>
                <w:snapToGrid w:val="0"/>
              </w:rPr>
            </w:pPr>
            <w:r w:rsidRPr="00CE3FFC">
              <w:t xml:space="preserve">Участник процедуры закупки вправе приложить к заявке на участие в Запросе котировок </w:t>
            </w:r>
            <w:r w:rsidRPr="00CE3FFC">
              <w:rPr>
                <w:u w:val="single"/>
              </w:rPr>
              <w:t>иные документы</w:t>
            </w:r>
            <w:r w:rsidRPr="00CE3FFC">
              <w:t>, которые, по мнению участника процедуры закупки, подтверждают его соответствие установленным в настоящем извещении требованиям (с комментариями).</w:t>
            </w:r>
            <w:r w:rsidRPr="00CE3FFC">
              <w:rPr>
                <w:i/>
                <w:snapToGrid w:val="0"/>
              </w:rPr>
              <w:t xml:space="preserve"> </w:t>
            </w:r>
          </w:p>
        </w:tc>
      </w:tr>
      <w:tr w:rsidR="00DA5760" w:rsidRPr="00631A50" w:rsidTr="004C6FD4">
        <w:trPr>
          <w:trHeight w:val="340"/>
        </w:trPr>
        <w:tc>
          <w:tcPr>
            <w:tcW w:w="850" w:type="dxa"/>
          </w:tcPr>
          <w:p w:rsidR="00DA5760" w:rsidRPr="00CE3FFC" w:rsidRDefault="00DA5760">
            <w:pPr>
              <w:spacing w:line="276" w:lineRule="auto"/>
              <w:jc w:val="right"/>
              <w:rPr>
                <w:b/>
                <w:snapToGrid w:val="0"/>
                <w:lang w:eastAsia="en-US"/>
              </w:rPr>
            </w:pPr>
            <w:r w:rsidRPr="00CE3FFC">
              <w:rPr>
                <w:b/>
                <w:snapToGrid w:val="0"/>
              </w:rPr>
              <w:lastRenderedPageBreak/>
              <w:t>15.1</w:t>
            </w:r>
          </w:p>
        </w:tc>
        <w:tc>
          <w:tcPr>
            <w:tcW w:w="3262" w:type="dxa"/>
          </w:tcPr>
          <w:p w:rsidR="00DA5760" w:rsidRPr="00CE3FFC" w:rsidRDefault="00DA5760" w:rsidP="00126914">
            <w:pPr>
              <w:jc w:val="both"/>
              <w:rPr>
                <w:b/>
                <w:lang w:eastAsia="en-US"/>
              </w:rPr>
            </w:pPr>
            <w:r w:rsidRPr="00CE3FFC">
              <w:t>Документы, подтверждающие,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tc>
        <w:tc>
          <w:tcPr>
            <w:tcW w:w="6661" w:type="dxa"/>
          </w:tcPr>
          <w:p w:rsidR="00E60FB3" w:rsidRPr="006067BA" w:rsidRDefault="00E34C38" w:rsidP="00E34C38">
            <w:pPr>
              <w:jc w:val="both"/>
              <w:rPr>
                <w:color w:val="000000" w:themeColor="text1"/>
                <w:lang w:eastAsia="en-US"/>
              </w:rPr>
            </w:pPr>
            <w:r>
              <w:rPr>
                <w:color w:val="000000" w:themeColor="text1"/>
                <w:lang w:eastAsia="en-US"/>
              </w:rPr>
              <w:t>Не т</w:t>
            </w:r>
            <w:r w:rsidR="006067BA" w:rsidRPr="006067BA">
              <w:rPr>
                <w:color w:val="000000" w:themeColor="text1"/>
                <w:lang w:eastAsia="en-US"/>
              </w:rPr>
              <w:t>ребуется</w:t>
            </w:r>
          </w:p>
        </w:tc>
      </w:tr>
      <w:tr w:rsidR="00DA5760" w:rsidRPr="00631A50" w:rsidTr="004C6FD4">
        <w:tc>
          <w:tcPr>
            <w:tcW w:w="850" w:type="dxa"/>
          </w:tcPr>
          <w:p w:rsidR="00DA5760" w:rsidRPr="00CE3FFC" w:rsidRDefault="00DA5760" w:rsidP="00781A90">
            <w:pPr>
              <w:jc w:val="center"/>
              <w:rPr>
                <w:b/>
              </w:rPr>
            </w:pPr>
            <w:r w:rsidRPr="00CE3FFC">
              <w:rPr>
                <w:b/>
              </w:rPr>
              <w:t>16</w:t>
            </w:r>
          </w:p>
        </w:tc>
        <w:tc>
          <w:tcPr>
            <w:tcW w:w="3262" w:type="dxa"/>
          </w:tcPr>
          <w:p w:rsidR="00DA5760" w:rsidRPr="00CE3FFC" w:rsidRDefault="00DA5760" w:rsidP="00781A90">
            <w:pPr>
              <w:rPr>
                <w:b/>
                <w:snapToGrid w:val="0"/>
              </w:rPr>
            </w:pPr>
            <w:r w:rsidRPr="00CE3FFC">
              <w:rPr>
                <w:b/>
                <w:snapToGrid w:val="0"/>
              </w:rPr>
              <w:t>Состав заявки на участие в Запросе котировок и порядок размещения документов в составе заявки на участие в Запросе котировок</w:t>
            </w:r>
          </w:p>
        </w:tc>
        <w:tc>
          <w:tcPr>
            <w:tcW w:w="6661" w:type="dxa"/>
            <w:shd w:val="clear" w:color="auto" w:fill="auto"/>
          </w:tcPr>
          <w:p w:rsidR="00DA5760" w:rsidRPr="00CE3FFC" w:rsidRDefault="00DA5760" w:rsidP="00C14071">
            <w:pPr>
              <w:ind w:firstLine="464"/>
              <w:jc w:val="both"/>
              <w:rPr>
                <w:snapToGrid w:val="0"/>
                <w:shd w:val="clear" w:color="auto" w:fill="FFFF00"/>
              </w:rPr>
            </w:pPr>
            <w:r w:rsidRPr="00CE3FFC">
              <w:rPr>
                <w:snapToGrid w:val="0"/>
              </w:rPr>
              <w:t>16.1. Заявка на участие в Запросе котировок по форме и в соответствии с инструкциями, приведенными в Извещении о проведении (форма 1 раздела V);</w:t>
            </w:r>
          </w:p>
          <w:p w:rsidR="00DA5760" w:rsidRPr="00CE3FFC" w:rsidRDefault="00DA5760" w:rsidP="00C14071">
            <w:pPr>
              <w:ind w:firstLine="464"/>
              <w:jc w:val="both"/>
              <w:rPr>
                <w:snapToGrid w:val="0"/>
              </w:rPr>
            </w:pPr>
            <w:r w:rsidRPr="00CE3FFC">
              <w:rPr>
                <w:snapToGrid w:val="0"/>
              </w:rPr>
              <w:t>16.2. Анкета участника процедуры закупки (форма 2 раздела V);</w:t>
            </w:r>
          </w:p>
          <w:p w:rsidR="00DA5760" w:rsidRPr="00CE3FFC" w:rsidRDefault="00DA5760" w:rsidP="00C14071">
            <w:pPr>
              <w:ind w:firstLine="464"/>
              <w:jc w:val="both"/>
            </w:pPr>
            <w:r w:rsidRPr="00CE3FFC">
              <w:t>16.3. Документы, указанные в пункте 15</w:t>
            </w:r>
            <w:r w:rsidR="00630B71">
              <w:t xml:space="preserve"> </w:t>
            </w:r>
            <w:r w:rsidRPr="00CE3FFC">
              <w:t>настоящей Информационной карты, подтверждающие соответствие участника процедуры закупки, привлекаемых к исполнению обязательств по договору третьих лиц (субподрядчиков, субисполнителей) установленным требованиям;</w:t>
            </w:r>
          </w:p>
          <w:p w:rsidR="00DA5760" w:rsidRPr="00CE3FFC" w:rsidRDefault="00DA5760" w:rsidP="00C14071">
            <w:pPr>
              <w:ind w:firstLine="464"/>
              <w:jc w:val="both"/>
            </w:pPr>
            <w:r w:rsidRPr="00CE3FFC">
              <w:rPr>
                <w:snapToGrid w:val="0"/>
              </w:rPr>
              <w:t xml:space="preserve">16.4. </w:t>
            </w:r>
            <w:r w:rsidRPr="00CE3FFC">
              <w:t xml:space="preserve">Техническое предложение с приложением необходимых документов, указанных в разделе </w:t>
            </w:r>
            <w:r w:rsidRPr="00CE3FFC">
              <w:rPr>
                <w:lang w:val="en-US"/>
              </w:rPr>
              <w:t>III</w:t>
            </w:r>
            <w:r w:rsidRPr="00CE3FFC">
              <w:t xml:space="preserve"> Техническое задание (</w:t>
            </w:r>
            <w:r w:rsidR="002A4E8B" w:rsidRPr="00CE3FFC">
              <w:t>форма 3</w:t>
            </w:r>
            <w:r w:rsidRPr="00CE3FFC">
              <w:t xml:space="preserve"> раздела </w:t>
            </w:r>
            <w:r w:rsidRPr="00CE3FFC">
              <w:rPr>
                <w:lang w:val="en-US"/>
              </w:rPr>
              <w:t>V</w:t>
            </w:r>
            <w:r w:rsidRPr="00CE3FFC">
              <w:t>);</w:t>
            </w:r>
          </w:p>
          <w:p w:rsidR="00DA5760" w:rsidRPr="00CE3FFC" w:rsidRDefault="00DA5760" w:rsidP="00C14071">
            <w:pPr>
              <w:ind w:firstLine="464"/>
              <w:jc w:val="both"/>
              <w:rPr>
                <w:rFonts w:eastAsia="Calibri"/>
                <w:lang w:eastAsia="en-US"/>
              </w:rPr>
            </w:pPr>
            <w:r w:rsidRPr="00CE3FFC">
              <w:t>16.5. Отсканированное р</w:t>
            </w:r>
            <w:r w:rsidRPr="00CE3FFC">
              <w:rPr>
                <w:rFonts w:eastAsia="Calibri"/>
                <w:lang w:eastAsia="en-US"/>
              </w:rPr>
              <w:t xml:space="preserve">ешение об одобрении или о совершении крупной сделки либо </w:t>
            </w:r>
            <w:r w:rsidRPr="00CE3FFC">
              <w:t>отсканированная</w:t>
            </w:r>
            <w:r w:rsidRPr="00CE3FFC">
              <w:rPr>
                <w:rFonts w:eastAsia="Calibri"/>
                <w:lang w:eastAsia="en-US"/>
              </w:rPr>
              <w:t xml:space="preserve">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являются крупной сделкой;</w:t>
            </w:r>
          </w:p>
          <w:p w:rsidR="00DA5760" w:rsidRPr="00CE3FFC" w:rsidRDefault="00DA5760" w:rsidP="00C14071">
            <w:pPr>
              <w:ind w:firstLine="464"/>
              <w:jc w:val="both"/>
              <w:rPr>
                <w:rFonts w:eastAsia="Calibri"/>
                <w:lang w:eastAsia="en-US"/>
              </w:rPr>
            </w:pPr>
            <w:r w:rsidRPr="00CE3FFC">
              <w:rPr>
                <w:rFonts w:eastAsia="Calibri"/>
                <w:lang w:eastAsia="en-US"/>
              </w:rPr>
              <w:t xml:space="preserve">или </w:t>
            </w:r>
            <w:r w:rsidRPr="00CE3FFC">
              <w:t>отсканированная</w:t>
            </w:r>
            <w:r w:rsidRPr="00CE3FFC">
              <w:rPr>
                <w:rFonts w:eastAsia="Calibri"/>
                <w:lang w:eastAsia="en-US"/>
              </w:rPr>
              <w:t xml:space="preserve"> справка, подписанная участником процедуры закупки, что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не являются для данного участника крупной сделкой.</w:t>
            </w:r>
          </w:p>
          <w:p w:rsidR="00DA5760" w:rsidRPr="00CE3FFC" w:rsidRDefault="00DA5760" w:rsidP="00C14071">
            <w:pPr>
              <w:ind w:firstLine="464"/>
              <w:jc w:val="both"/>
              <w:rPr>
                <w:rFonts w:eastAsia="Calibri"/>
                <w:lang w:eastAsia="en-US"/>
              </w:rPr>
            </w:pPr>
            <w:r w:rsidRPr="00CE3FFC">
              <w:rPr>
                <w:rFonts w:eastAsia="Calibri"/>
                <w:lang w:eastAsia="en-US"/>
              </w:rPr>
              <w:t xml:space="preserve">В случае, если получение указанного решения до истечения срока подачи заявок на участие в Запросе котировок для участника процедуры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отсканированное письмо, содержащее обязательство в случае признания его победителем Запроса </w:t>
            </w:r>
            <w:r w:rsidRPr="00CE3FFC">
              <w:rPr>
                <w:rFonts w:eastAsia="Calibri"/>
                <w:lang w:eastAsia="en-US"/>
              </w:rPr>
              <w:lastRenderedPageBreak/>
              <w:t>котировок, представить вышеуказанное решение до момента заключения договора.</w:t>
            </w:r>
          </w:p>
          <w:p w:rsidR="00DA5760" w:rsidRPr="00CE3FFC" w:rsidRDefault="00DA5760" w:rsidP="00C14071">
            <w:pPr>
              <w:ind w:firstLine="464"/>
              <w:jc w:val="both"/>
              <w:rPr>
                <w:rFonts w:eastAsia="Calibri"/>
                <w:lang w:eastAsia="en-US"/>
              </w:rPr>
            </w:pPr>
            <w:r w:rsidRPr="00CE3FFC">
              <w:rPr>
                <w:rFonts w:eastAsia="Calibri"/>
                <w:lang w:eastAsia="en-US"/>
              </w:rPr>
              <w:t xml:space="preserve">16.7. При привлечении участником к исполнению обязательств по договору третьего лица (субподрядчика, субисполнителя):  подписанное с двух сторон между участником процедуры закупки и каждым третьим лицом отсканированное соглашение о намерении (в случае заключения Заказчиком с таким участником процедуры закупки договора по итогам закупки) заключить между участником процедуры закупки и третьим лицом договор, устанавливающий обязательства указанного третьего лица по исполнению в соответствующей части обязательств по договору, заключаемому по итогам закупки, в том числе устанавливающее </w:t>
            </w:r>
            <w:r w:rsidRPr="00CE3FFC">
              <w:rPr>
                <w:rFonts w:eastAsia="Calibri"/>
                <w:bCs/>
                <w:lang w:eastAsia="en-US"/>
              </w:rPr>
              <w:t>количество поставляемого товара</w:t>
            </w:r>
            <w:r w:rsidRPr="00CE3FFC">
              <w:rPr>
                <w:rFonts w:eastAsia="Calibri"/>
                <w:lang w:eastAsia="en-US"/>
              </w:rPr>
              <w:t xml:space="preserve"> указанным третьим лицом (субподрядчиком, субисполнителем).</w:t>
            </w:r>
          </w:p>
          <w:p w:rsidR="00DA5760" w:rsidRPr="00CE3FFC" w:rsidRDefault="00DA5760" w:rsidP="00C14071">
            <w:pPr>
              <w:ind w:firstLine="464"/>
              <w:jc w:val="both"/>
              <w:rPr>
                <w:rFonts w:eastAsia="Calibri"/>
                <w:lang w:eastAsia="en-US"/>
              </w:rPr>
            </w:pPr>
            <w:r w:rsidRPr="00CE3FFC">
              <w:t>Заявка должна содержать опись всех документов, представленных в составе заявки в строгом соответствии с пунктом 16 настоящей Информационной карты. При этом порядок расположения документов в описи и в составе заявки должен соответствовать порядку указания документов в пункте 16 настоящей Информационной карты.</w:t>
            </w:r>
          </w:p>
        </w:tc>
      </w:tr>
      <w:tr w:rsidR="00DA5760" w:rsidRPr="00631A50" w:rsidTr="004C6FD4">
        <w:tc>
          <w:tcPr>
            <w:tcW w:w="850" w:type="dxa"/>
          </w:tcPr>
          <w:p w:rsidR="00DA5760" w:rsidRPr="00CE3FFC" w:rsidRDefault="00DA5760" w:rsidP="00781A90">
            <w:pPr>
              <w:jc w:val="center"/>
              <w:rPr>
                <w:b/>
              </w:rPr>
            </w:pPr>
            <w:r w:rsidRPr="00CE3FFC">
              <w:rPr>
                <w:b/>
              </w:rPr>
              <w:lastRenderedPageBreak/>
              <w:t>17</w:t>
            </w:r>
          </w:p>
        </w:tc>
        <w:tc>
          <w:tcPr>
            <w:tcW w:w="3262" w:type="dxa"/>
          </w:tcPr>
          <w:p w:rsidR="00DA5760" w:rsidRPr="00CE3FFC" w:rsidRDefault="00DA5760" w:rsidP="00781A90">
            <w:pPr>
              <w:rPr>
                <w:b/>
                <w:snapToGrid w:val="0"/>
              </w:rPr>
            </w:pPr>
            <w:r w:rsidRPr="00CE3FFC">
              <w:rPr>
                <w:b/>
                <w:snapToGrid w:val="0"/>
              </w:rPr>
              <w:t>Способ подачи заявки на участие в Запросе котировок</w:t>
            </w:r>
          </w:p>
        </w:tc>
        <w:tc>
          <w:tcPr>
            <w:tcW w:w="6661" w:type="dxa"/>
            <w:shd w:val="clear" w:color="auto" w:fill="auto"/>
          </w:tcPr>
          <w:p w:rsidR="00DA5760" w:rsidRPr="00CE3FFC" w:rsidRDefault="00DA5760" w:rsidP="00C14071">
            <w:pPr>
              <w:ind w:firstLine="464"/>
              <w:jc w:val="both"/>
            </w:pPr>
            <w:r w:rsidRPr="00CE3FFC">
              <w:t>В форме электронных документов путем направления их Оператору электронной торговой площадки в соответствии с регламентом работы электронной торговой площадки.</w:t>
            </w:r>
          </w:p>
        </w:tc>
      </w:tr>
      <w:tr w:rsidR="00DA5760" w:rsidRPr="00631A50" w:rsidTr="004C6FD4">
        <w:tc>
          <w:tcPr>
            <w:tcW w:w="850" w:type="dxa"/>
          </w:tcPr>
          <w:p w:rsidR="00DA5760" w:rsidRPr="00CE3FFC" w:rsidRDefault="00DA5760" w:rsidP="00781A90">
            <w:pPr>
              <w:jc w:val="center"/>
              <w:rPr>
                <w:b/>
              </w:rPr>
            </w:pPr>
            <w:r w:rsidRPr="00CE3FFC">
              <w:rPr>
                <w:b/>
              </w:rPr>
              <w:t>18</w:t>
            </w:r>
          </w:p>
        </w:tc>
        <w:tc>
          <w:tcPr>
            <w:tcW w:w="3262" w:type="dxa"/>
          </w:tcPr>
          <w:p w:rsidR="00DA5760" w:rsidRPr="00CE3FFC" w:rsidRDefault="00DA5760" w:rsidP="00781A90">
            <w:pPr>
              <w:rPr>
                <w:b/>
                <w:bCs/>
              </w:rPr>
            </w:pPr>
            <w:r w:rsidRPr="00CE3FFC">
              <w:rPr>
                <w:b/>
                <w:bCs/>
              </w:rPr>
              <w:t>Количество копий заявки на участие в Запросе котировок</w:t>
            </w:r>
          </w:p>
        </w:tc>
        <w:tc>
          <w:tcPr>
            <w:tcW w:w="6661" w:type="dxa"/>
            <w:shd w:val="clear" w:color="auto" w:fill="auto"/>
          </w:tcPr>
          <w:p w:rsidR="00DA5760" w:rsidRPr="00CE3FFC" w:rsidRDefault="00DA5760" w:rsidP="00C14071">
            <w:pPr>
              <w:ind w:firstLine="464"/>
              <w:jc w:val="both"/>
              <w:rPr>
                <w:snapToGrid w:val="0"/>
              </w:rPr>
            </w:pPr>
            <w:r w:rsidRPr="00CE3FFC">
              <w:rPr>
                <w:bCs/>
              </w:rPr>
              <w:t>Копия заявки не требуется.</w:t>
            </w:r>
          </w:p>
        </w:tc>
      </w:tr>
      <w:tr w:rsidR="00DA5760" w:rsidRPr="00631A50" w:rsidTr="004C6FD4">
        <w:tc>
          <w:tcPr>
            <w:tcW w:w="850" w:type="dxa"/>
          </w:tcPr>
          <w:p w:rsidR="00DA5760" w:rsidRPr="00CE3FFC" w:rsidRDefault="00DA5760" w:rsidP="00781A90">
            <w:pPr>
              <w:jc w:val="center"/>
              <w:rPr>
                <w:b/>
              </w:rPr>
            </w:pPr>
            <w:r w:rsidRPr="00CE3FFC">
              <w:rPr>
                <w:b/>
              </w:rPr>
              <w:t>19</w:t>
            </w:r>
          </w:p>
        </w:tc>
        <w:tc>
          <w:tcPr>
            <w:tcW w:w="3262" w:type="dxa"/>
          </w:tcPr>
          <w:p w:rsidR="00DA5760" w:rsidRPr="00CE3FFC" w:rsidRDefault="00DA5760" w:rsidP="00781A90">
            <w:pPr>
              <w:rPr>
                <w:b/>
              </w:rPr>
            </w:pPr>
            <w:r w:rsidRPr="00CE3FFC">
              <w:rPr>
                <w:b/>
              </w:rPr>
              <w:t>Привлечение к исполнению обязательств по договору третьих лиц (субподрядчиков, субисполнителей)</w:t>
            </w:r>
          </w:p>
          <w:p w:rsidR="00DA5760" w:rsidRPr="00CE3FFC" w:rsidRDefault="00DA5760" w:rsidP="00781A90">
            <w:pPr>
              <w:rPr>
                <w:b/>
              </w:rPr>
            </w:pPr>
          </w:p>
        </w:tc>
        <w:tc>
          <w:tcPr>
            <w:tcW w:w="6661" w:type="dxa"/>
          </w:tcPr>
          <w:p w:rsidR="00DA5760" w:rsidRPr="00CE3FFC" w:rsidRDefault="00DA5760" w:rsidP="00C14071">
            <w:pPr>
              <w:widowControl w:val="0"/>
              <w:tabs>
                <w:tab w:val="num" w:pos="-391"/>
                <w:tab w:val="num" w:pos="360"/>
              </w:tabs>
              <w:autoSpaceDE w:val="0"/>
              <w:autoSpaceDN w:val="0"/>
              <w:adjustRightInd w:val="0"/>
              <w:ind w:firstLine="464"/>
              <w:jc w:val="both"/>
            </w:pPr>
            <w:r w:rsidRPr="00CE3FFC">
              <w:t>Для участников процедуры закупки – допускается (с учетом ограничений, установленных Постановлением № 925 и договором).</w:t>
            </w:r>
          </w:p>
          <w:p w:rsidR="00DA5760" w:rsidRPr="00CE3FFC" w:rsidRDefault="00DA5760" w:rsidP="00C14071">
            <w:pPr>
              <w:widowControl w:val="0"/>
              <w:tabs>
                <w:tab w:val="num" w:pos="-391"/>
                <w:tab w:val="num" w:pos="360"/>
              </w:tabs>
              <w:autoSpaceDE w:val="0"/>
              <w:autoSpaceDN w:val="0"/>
              <w:adjustRightInd w:val="0"/>
              <w:ind w:firstLine="464"/>
              <w:jc w:val="both"/>
            </w:pPr>
            <w:r w:rsidRPr="00CE3FFC">
              <w:t>Если договор будет заключаться с участником запроса котировок, которому был предоставлен приоритет в соответствии с Постановлением № 925, то привлечение к исполнению обязательств по договору третьих лиц (субподрядчиков, субисполнителей) не должно приводить к нарушению условий, послуживших основанием для установления приоритета такому участнику, в том числе: привлечение третьих лиц (субподрядчиков, субисполнителей) не должно приводить к тому, что исполнение обязательств по договору вместо участника, которому был установлен приоритет в соответствии с Постановлением № 925, будет осуществлять иностранное лицо.</w:t>
            </w:r>
          </w:p>
          <w:p w:rsidR="00DA5760" w:rsidRPr="00CE3FFC" w:rsidRDefault="00DA5760" w:rsidP="00C14071">
            <w:pPr>
              <w:ind w:firstLine="464"/>
              <w:jc w:val="both"/>
            </w:pPr>
            <w:r w:rsidRPr="00CE3FFC">
              <w:t>Для привлекаемых к исполнению обязательств по договору третьих лиц (субподрядчиков, субисполнителей) -</w:t>
            </w:r>
            <w:r w:rsidRPr="00CE3FFC">
              <w:rPr>
                <w:i/>
              </w:rPr>
              <w:t xml:space="preserve"> </w:t>
            </w:r>
            <w:r w:rsidRPr="00CE3FFC">
              <w:rPr>
                <w:b/>
              </w:rPr>
              <w:t>не допускается</w:t>
            </w:r>
          </w:p>
        </w:tc>
      </w:tr>
      <w:tr w:rsidR="00DA5760" w:rsidRPr="00631A50" w:rsidTr="004C6FD4">
        <w:trPr>
          <w:trHeight w:val="270"/>
        </w:trPr>
        <w:tc>
          <w:tcPr>
            <w:tcW w:w="850" w:type="dxa"/>
          </w:tcPr>
          <w:p w:rsidR="00DA5760" w:rsidRPr="00CE3FFC" w:rsidRDefault="00DA5760" w:rsidP="00781A90">
            <w:pPr>
              <w:jc w:val="center"/>
              <w:rPr>
                <w:b/>
              </w:rPr>
            </w:pPr>
            <w:r w:rsidRPr="00CE3FFC">
              <w:rPr>
                <w:b/>
              </w:rPr>
              <w:t>20</w:t>
            </w:r>
          </w:p>
        </w:tc>
        <w:tc>
          <w:tcPr>
            <w:tcW w:w="3262" w:type="dxa"/>
          </w:tcPr>
          <w:p w:rsidR="00DA5760" w:rsidRPr="00CE3FFC" w:rsidRDefault="00DA5760" w:rsidP="00781A90">
            <w:pPr>
              <w:rPr>
                <w:b/>
              </w:rPr>
            </w:pPr>
            <w:r w:rsidRPr="00CE3FFC">
              <w:rPr>
                <w:b/>
              </w:rPr>
              <w:t xml:space="preserve">Место, дата начала, дата и время окончания подачи заявок на участие в Запросе котировок </w:t>
            </w:r>
          </w:p>
          <w:p w:rsidR="00DA5760" w:rsidRPr="00CE3FFC" w:rsidRDefault="00DA5760" w:rsidP="00781A90">
            <w:pPr>
              <w:rPr>
                <w:b/>
              </w:rPr>
            </w:pPr>
          </w:p>
        </w:tc>
        <w:tc>
          <w:tcPr>
            <w:tcW w:w="6661" w:type="dxa"/>
          </w:tcPr>
          <w:p w:rsidR="00DA5760" w:rsidRPr="00B2464E" w:rsidRDefault="00DA5760" w:rsidP="00E43427">
            <w:pPr>
              <w:keepNext/>
              <w:keepLines/>
              <w:jc w:val="both"/>
            </w:pPr>
            <w:r w:rsidRPr="00B2464E">
              <w:rPr>
                <w:b/>
              </w:rPr>
              <w:t>Место (адрес) подачи заявок на участие в Запросе котировок:</w:t>
            </w:r>
            <w:r w:rsidRPr="00B2464E">
              <w:t xml:space="preserve"> заявки на участие в запросе котировок подаются в адрес Оператора электронной торговой площадки в порядке, предусмотренном регламентом электронной торговой площадки.</w:t>
            </w:r>
          </w:p>
          <w:p w:rsidR="00DA5760" w:rsidRPr="00B2464E" w:rsidRDefault="00DA5760" w:rsidP="00C14071">
            <w:pPr>
              <w:keepNext/>
              <w:keepLines/>
              <w:ind w:firstLine="464"/>
              <w:jc w:val="both"/>
              <w:rPr>
                <w:b/>
              </w:rPr>
            </w:pPr>
          </w:p>
          <w:p w:rsidR="00D23976" w:rsidRPr="00B2464E" w:rsidRDefault="00DA5760" w:rsidP="00FD51B5">
            <w:pPr>
              <w:keepNext/>
              <w:keepLines/>
              <w:jc w:val="both"/>
            </w:pPr>
            <w:r w:rsidRPr="00B2464E">
              <w:rPr>
                <w:b/>
              </w:rPr>
              <w:t>Дата начала срока подачи заявок на участие в Запросе котировок:</w:t>
            </w:r>
            <w:r w:rsidRPr="00B2464E">
              <w:t xml:space="preserve"> </w:t>
            </w:r>
          </w:p>
          <w:p w:rsidR="00DA5760" w:rsidRPr="00B2464E" w:rsidRDefault="002F7531" w:rsidP="00FD51B5">
            <w:pPr>
              <w:keepNext/>
              <w:keepLines/>
              <w:jc w:val="both"/>
            </w:pPr>
            <w:r w:rsidRPr="00B2464E">
              <w:rPr>
                <w:color w:val="000000" w:themeColor="text1"/>
              </w:rPr>
              <w:t>«</w:t>
            </w:r>
            <w:r w:rsidR="00737C79">
              <w:rPr>
                <w:color w:val="000000" w:themeColor="text1"/>
              </w:rPr>
              <w:t>03</w:t>
            </w:r>
            <w:r w:rsidR="00DA5760" w:rsidRPr="00B2464E">
              <w:rPr>
                <w:color w:val="000000" w:themeColor="text1"/>
              </w:rPr>
              <w:t xml:space="preserve">» </w:t>
            </w:r>
            <w:r w:rsidR="00737C79">
              <w:rPr>
                <w:color w:val="000000" w:themeColor="text1"/>
              </w:rPr>
              <w:t>апрел</w:t>
            </w:r>
            <w:r w:rsidR="0059463A">
              <w:rPr>
                <w:color w:val="000000" w:themeColor="text1"/>
              </w:rPr>
              <w:t>я</w:t>
            </w:r>
            <w:r w:rsidR="00DA5760" w:rsidRPr="00B2464E">
              <w:rPr>
                <w:color w:val="000000" w:themeColor="text1"/>
              </w:rPr>
              <w:t xml:space="preserve"> 20</w:t>
            </w:r>
            <w:r w:rsidR="002A4E8B">
              <w:rPr>
                <w:color w:val="000000" w:themeColor="text1"/>
              </w:rPr>
              <w:t>2</w:t>
            </w:r>
            <w:r w:rsidR="00737C79">
              <w:rPr>
                <w:color w:val="000000" w:themeColor="text1"/>
              </w:rPr>
              <w:t>4</w:t>
            </w:r>
            <w:r w:rsidR="00ED6534">
              <w:rPr>
                <w:color w:val="000000" w:themeColor="text1"/>
              </w:rPr>
              <w:t xml:space="preserve"> </w:t>
            </w:r>
            <w:r w:rsidR="00DA5760" w:rsidRPr="00B2464E">
              <w:rPr>
                <w:color w:val="000000" w:themeColor="text1"/>
              </w:rPr>
              <w:t xml:space="preserve">года </w:t>
            </w:r>
            <w:r w:rsidR="0095400D">
              <w:rPr>
                <w:color w:val="000000" w:themeColor="text1"/>
              </w:rPr>
              <w:t>с момента опубликования извещения</w:t>
            </w:r>
            <w:r w:rsidR="00DA5760" w:rsidRPr="00B2464E">
              <w:t>.</w:t>
            </w:r>
          </w:p>
          <w:p w:rsidR="00D23976" w:rsidRPr="00B2464E" w:rsidRDefault="00DA5760" w:rsidP="00FD51B5">
            <w:pPr>
              <w:keepNext/>
              <w:keepLines/>
              <w:jc w:val="both"/>
            </w:pPr>
            <w:r w:rsidRPr="00B2464E">
              <w:rPr>
                <w:b/>
              </w:rPr>
              <w:t>Дата окончания срока подачи заявок на участие в Запросе котировок:</w:t>
            </w:r>
            <w:r w:rsidRPr="00B2464E">
              <w:t xml:space="preserve"> </w:t>
            </w:r>
          </w:p>
          <w:p w:rsidR="00DA5760" w:rsidRPr="00B2464E" w:rsidRDefault="002F7531" w:rsidP="00FD51B5">
            <w:pPr>
              <w:keepNext/>
              <w:keepLines/>
              <w:jc w:val="both"/>
            </w:pPr>
            <w:r w:rsidRPr="00B2464E">
              <w:rPr>
                <w:color w:val="000000" w:themeColor="text1"/>
              </w:rPr>
              <w:t>«</w:t>
            </w:r>
            <w:r w:rsidR="00737C79">
              <w:rPr>
                <w:color w:val="000000" w:themeColor="text1"/>
              </w:rPr>
              <w:t>11</w:t>
            </w:r>
            <w:r w:rsidR="002B58EA" w:rsidRPr="00B2464E">
              <w:rPr>
                <w:color w:val="000000" w:themeColor="text1"/>
              </w:rPr>
              <w:t xml:space="preserve">» </w:t>
            </w:r>
            <w:r w:rsidR="00737C79">
              <w:rPr>
                <w:color w:val="000000" w:themeColor="text1"/>
              </w:rPr>
              <w:t>апрел</w:t>
            </w:r>
            <w:r w:rsidR="0059463A">
              <w:rPr>
                <w:color w:val="000000" w:themeColor="text1"/>
              </w:rPr>
              <w:t>я</w:t>
            </w:r>
            <w:r w:rsidR="008A33E9">
              <w:rPr>
                <w:color w:val="000000" w:themeColor="text1"/>
              </w:rPr>
              <w:t xml:space="preserve"> </w:t>
            </w:r>
            <w:r w:rsidR="00DA5760" w:rsidRPr="00B2464E">
              <w:rPr>
                <w:color w:val="000000" w:themeColor="text1"/>
              </w:rPr>
              <w:t>20</w:t>
            </w:r>
            <w:r w:rsidR="002A4E8B">
              <w:rPr>
                <w:color w:val="000000" w:themeColor="text1"/>
              </w:rPr>
              <w:t>2</w:t>
            </w:r>
            <w:r w:rsidR="00737C79">
              <w:rPr>
                <w:color w:val="000000" w:themeColor="text1"/>
              </w:rPr>
              <w:t>4</w:t>
            </w:r>
            <w:r w:rsidR="00DA5760" w:rsidRPr="00B2464E">
              <w:rPr>
                <w:color w:val="000000" w:themeColor="text1"/>
              </w:rPr>
              <w:t xml:space="preserve"> года</w:t>
            </w:r>
            <w:r w:rsidR="00DA5760" w:rsidRPr="00B2464E">
              <w:t>.</w:t>
            </w:r>
          </w:p>
          <w:p w:rsidR="00DA5760" w:rsidRPr="00B2464E" w:rsidRDefault="00DA5760" w:rsidP="00280E92">
            <w:pPr>
              <w:keepNext/>
              <w:keepLines/>
              <w:jc w:val="both"/>
            </w:pPr>
            <w:r w:rsidRPr="00B2464E">
              <w:rPr>
                <w:b/>
              </w:rPr>
              <w:t>Время окончания срока подачи заявок на участие в Запросе котировок:</w:t>
            </w:r>
            <w:r w:rsidR="003E62CF">
              <w:t xml:space="preserve"> 0</w:t>
            </w:r>
            <w:r w:rsidR="00280E92">
              <w:t>9</w:t>
            </w:r>
            <w:r w:rsidRPr="00B2464E">
              <w:rPr>
                <w:color w:val="000000" w:themeColor="text1"/>
              </w:rPr>
              <w:t>:00</w:t>
            </w:r>
            <w:r w:rsidRPr="00B2464E">
              <w:t xml:space="preserve"> (</w:t>
            </w:r>
            <w:r w:rsidR="00280E92">
              <w:t>М</w:t>
            </w:r>
            <w:r w:rsidRPr="00B2464E">
              <w:t>ск</w:t>
            </w:r>
            <w:r w:rsidR="00280E92">
              <w:t>+2</w:t>
            </w:r>
            <w:r w:rsidRPr="00B2464E">
              <w:t>).</w:t>
            </w:r>
          </w:p>
        </w:tc>
      </w:tr>
      <w:tr w:rsidR="00DA5760" w:rsidRPr="00631A50" w:rsidTr="004C6FD4">
        <w:trPr>
          <w:trHeight w:val="376"/>
        </w:trPr>
        <w:tc>
          <w:tcPr>
            <w:tcW w:w="850" w:type="dxa"/>
          </w:tcPr>
          <w:p w:rsidR="00DA5760" w:rsidRPr="00CE3FFC" w:rsidRDefault="00DA5760" w:rsidP="00781A90">
            <w:pPr>
              <w:jc w:val="center"/>
              <w:rPr>
                <w:b/>
              </w:rPr>
            </w:pPr>
            <w:r w:rsidRPr="00CE3FFC">
              <w:rPr>
                <w:b/>
              </w:rPr>
              <w:t>21</w:t>
            </w:r>
          </w:p>
        </w:tc>
        <w:tc>
          <w:tcPr>
            <w:tcW w:w="3262" w:type="dxa"/>
          </w:tcPr>
          <w:p w:rsidR="00DA5760" w:rsidRPr="00CE3FFC" w:rsidRDefault="00DA5760" w:rsidP="00781A90">
            <w:pPr>
              <w:rPr>
                <w:b/>
              </w:rPr>
            </w:pPr>
            <w:r w:rsidRPr="00CE3FFC">
              <w:rPr>
                <w:b/>
              </w:rPr>
              <w:t>Место и срок (дата и время) вскрытия конвертов на участие в Запросе котировок</w:t>
            </w:r>
          </w:p>
        </w:tc>
        <w:tc>
          <w:tcPr>
            <w:tcW w:w="6661" w:type="dxa"/>
          </w:tcPr>
          <w:p w:rsidR="00DA5760" w:rsidRPr="00B2464E" w:rsidRDefault="00DA5760" w:rsidP="00E43427">
            <w:pPr>
              <w:jc w:val="both"/>
            </w:pPr>
            <w:r w:rsidRPr="00B2464E">
              <w:t>Вскрытие конвертов с заявками на участие в запросе котировок не проводится. После окончания срока подачи заявок на участие в запросе котировок, оператор электронной площадки направляет Заказчику поступившие заявки.</w:t>
            </w:r>
          </w:p>
        </w:tc>
      </w:tr>
      <w:tr w:rsidR="00DA5760" w:rsidRPr="00631A50" w:rsidTr="004C6FD4">
        <w:tc>
          <w:tcPr>
            <w:tcW w:w="850" w:type="dxa"/>
          </w:tcPr>
          <w:p w:rsidR="00DA5760" w:rsidRPr="00CE3FFC" w:rsidRDefault="00DA5760" w:rsidP="00781A90">
            <w:pPr>
              <w:jc w:val="center"/>
              <w:rPr>
                <w:b/>
              </w:rPr>
            </w:pPr>
            <w:r w:rsidRPr="00CE3FFC">
              <w:rPr>
                <w:b/>
              </w:rPr>
              <w:t>22</w:t>
            </w:r>
          </w:p>
        </w:tc>
        <w:tc>
          <w:tcPr>
            <w:tcW w:w="3262" w:type="dxa"/>
          </w:tcPr>
          <w:p w:rsidR="00DA5760" w:rsidRPr="00CE3FFC" w:rsidRDefault="00DA5760" w:rsidP="00781A90">
            <w:pPr>
              <w:rPr>
                <w:b/>
              </w:rPr>
            </w:pPr>
            <w:r w:rsidRPr="00CE3FFC">
              <w:rPr>
                <w:b/>
              </w:rPr>
              <w:t xml:space="preserve">Место и срок (дата) рассмотрения и оценки  заявок на участие в Запросе котировок </w:t>
            </w:r>
          </w:p>
        </w:tc>
        <w:tc>
          <w:tcPr>
            <w:tcW w:w="6661" w:type="dxa"/>
          </w:tcPr>
          <w:p w:rsidR="00DA5760" w:rsidRPr="00B2464E" w:rsidRDefault="00DA5760" w:rsidP="00E43427">
            <w:pPr>
              <w:tabs>
                <w:tab w:val="num" w:pos="-391"/>
                <w:tab w:val="num" w:pos="720"/>
              </w:tabs>
              <w:jc w:val="both"/>
            </w:pPr>
            <w:r w:rsidRPr="00B2464E">
              <w:rPr>
                <w:b/>
              </w:rPr>
              <w:t>Место (адрес) рассмотрения и оценки заявок на участие в Запросе котировок:</w:t>
            </w:r>
            <w:r w:rsidRPr="00B2464E">
              <w:t xml:space="preserve"> </w:t>
            </w:r>
          </w:p>
          <w:p w:rsidR="00DA5760" w:rsidRPr="00B2464E" w:rsidRDefault="00DA5760" w:rsidP="00E43427">
            <w:pPr>
              <w:jc w:val="both"/>
              <w:rPr>
                <w:b/>
              </w:rPr>
            </w:pPr>
            <w:r w:rsidRPr="00B2464E">
              <w:t>4600</w:t>
            </w:r>
            <w:r w:rsidR="009A6AB9">
              <w:t>14</w:t>
            </w:r>
            <w:r w:rsidRPr="00B2464E">
              <w:t xml:space="preserve">, г. Оренбурга, ул. Советская, </w:t>
            </w:r>
            <w:r w:rsidR="009A6AB9">
              <w:t>з</w:t>
            </w:r>
            <w:r w:rsidRPr="00B2464E">
              <w:t>д.6, кабинет 3</w:t>
            </w:r>
            <w:r w:rsidR="00496621">
              <w:t>1</w:t>
            </w:r>
            <w:r w:rsidRPr="00B2464E">
              <w:t>3.</w:t>
            </w:r>
          </w:p>
          <w:p w:rsidR="00DA5760" w:rsidRPr="00B2464E" w:rsidRDefault="00DA5760" w:rsidP="005D11AC">
            <w:pPr>
              <w:jc w:val="both"/>
            </w:pPr>
            <w:r w:rsidRPr="00B2464E">
              <w:rPr>
                <w:b/>
              </w:rPr>
              <w:t xml:space="preserve">Дата рассмотрения заявок на участие и подведения итогов в Запросе котировок: </w:t>
            </w:r>
            <w:r w:rsidR="002F7531" w:rsidRPr="00B2464E">
              <w:t>«</w:t>
            </w:r>
            <w:r w:rsidR="005D11AC">
              <w:t>12</w:t>
            </w:r>
            <w:r w:rsidRPr="00B2464E">
              <w:t>»</w:t>
            </w:r>
            <w:r w:rsidR="008A33E9">
              <w:t xml:space="preserve"> </w:t>
            </w:r>
            <w:r w:rsidR="005D11AC">
              <w:t>апрел</w:t>
            </w:r>
            <w:r w:rsidR="0059463A">
              <w:t>я</w:t>
            </w:r>
            <w:r w:rsidR="00FD51B5">
              <w:t xml:space="preserve"> </w:t>
            </w:r>
            <w:r w:rsidRPr="00B2464E">
              <w:t>20</w:t>
            </w:r>
            <w:r w:rsidR="00037D9A" w:rsidRPr="00B2464E">
              <w:t>2</w:t>
            </w:r>
            <w:r w:rsidR="005D11AC">
              <w:t>4</w:t>
            </w:r>
            <w:r w:rsidR="00FD51B5">
              <w:t>, 0</w:t>
            </w:r>
            <w:r w:rsidR="00280E92">
              <w:t>9</w:t>
            </w:r>
            <w:r w:rsidRPr="00B2464E">
              <w:t>:00 (</w:t>
            </w:r>
            <w:r w:rsidR="00280E92">
              <w:t>М</w:t>
            </w:r>
            <w:r w:rsidRPr="00B2464E">
              <w:t>ск</w:t>
            </w:r>
            <w:r w:rsidR="00280E92">
              <w:t>+</w:t>
            </w:r>
            <w:r w:rsidR="00354D70">
              <w:t>2</w:t>
            </w:r>
            <w:r w:rsidRPr="00B2464E">
              <w:t>)</w:t>
            </w:r>
          </w:p>
        </w:tc>
      </w:tr>
      <w:tr w:rsidR="00DA5760" w:rsidRPr="00631A50" w:rsidTr="004C6FD4">
        <w:trPr>
          <w:trHeight w:val="654"/>
        </w:trPr>
        <w:tc>
          <w:tcPr>
            <w:tcW w:w="850" w:type="dxa"/>
          </w:tcPr>
          <w:p w:rsidR="00DA5760" w:rsidRPr="00A74D72" w:rsidRDefault="00DA5760" w:rsidP="00781A90">
            <w:pPr>
              <w:jc w:val="center"/>
              <w:rPr>
                <w:b/>
              </w:rPr>
            </w:pPr>
            <w:r w:rsidRPr="00A74D72">
              <w:rPr>
                <w:b/>
              </w:rPr>
              <w:t>23</w:t>
            </w:r>
          </w:p>
        </w:tc>
        <w:tc>
          <w:tcPr>
            <w:tcW w:w="3262" w:type="dxa"/>
          </w:tcPr>
          <w:p w:rsidR="00DA5760" w:rsidRPr="00A74D72" w:rsidRDefault="00DA5760" w:rsidP="00781A90">
            <w:pPr>
              <w:keepNext/>
              <w:keepLines/>
              <w:autoSpaceDE w:val="0"/>
              <w:autoSpaceDN w:val="0"/>
              <w:adjustRightInd w:val="0"/>
              <w:rPr>
                <w:rFonts w:eastAsiaTheme="minorHAnsi"/>
                <w:b/>
                <w:bCs/>
                <w:lang w:eastAsia="en-US"/>
              </w:rPr>
            </w:pPr>
            <w:r w:rsidRPr="00A74D72">
              <w:rPr>
                <w:rFonts w:eastAsiaTheme="minorHAnsi"/>
                <w:b/>
                <w:bCs/>
                <w:lang w:eastAsia="en-US"/>
              </w:rPr>
              <w:t xml:space="preserve">Обеспечение исполнения договора </w:t>
            </w:r>
          </w:p>
        </w:tc>
        <w:tc>
          <w:tcPr>
            <w:tcW w:w="6661" w:type="dxa"/>
          </w:tcPr>
          <w:p w:rsidR="00DA5760" w:rsidRPr="00A74D72" w:rsidRDefault="005D11AC" w:rsidP="00A52AFE">
            <w:pPr>
              <w:jc w:val="both"/>
              <w:rPr>
                <w:lang w:val="en-US"/>
              </w:rPr>
            </w:pPr>
            <w:r w:rsidRPr="00A74D72">
              <w:rPr>
                <w:bCs/>
              </w:rPr>
              <w:t>Т</w:t>
            </w:r>
            <w:r w:rsidR="0053054D" w:rsidRPr="00A74D72">
              <w:rPr>
                <w:bCs/>
              </w:rPr>
              <w:t>ребуется</w:t>
            </w:r>
            <w:r w:rsidR="0053054D" w:rsidRPr="00A74D72">
              <w:rPr>
                <w:lang w:val="en-US"/>
              </w:rPr>
              <w:t xml:space="preserve"> </w:t>
            </w:r>
          </w:p>
        </w:tc>
      </w:tr>
      <w:tr w:rsidR="00976621" w:rsidRPr="00631A50" w:rsidTr="004C6FD4">
        <w:trPr>
          <w:trHeight w:val="654"/>
        </w:trPr>
        <w:tc>
          <w:tcPr>
            <w:tcW w:w="850" w:type="dxa"/>
          </w:tcPr>
          <w:p w:rsidR="00976621" w:rsidRPr="00CE3FFC" w:rsidRDefault="00976621" w:rsidP="00976621">
            <w:pPr>
              <w:jc w:val="center"/>
              <w:rPr>
                <w:b/>
              </w:rPr>
            </w:pPr>
            <w:r>
              <w:rPr>
                <w:b/>
              </w:rPr>
              <w:t>23.1</w:t>
            </w:r>
          </w:p>
        </w:tc>
        <w:tc>
          <w:tcPr>
            <w:tcW w:w="3262" w:type="dxa"/>
          </w:tcPr>
          <w:p w:rsidR="00976621" w:rsidRPr="00CE3FFC" w:rsidRDefault="00976621" w:rsidP="00976621">
            <w:pPr>
              <w:keepNext/>
              <w:keepLines/>
              <w:autoSpaceDE w:val="0"/>
              <w:autoSpaceDN w:val="0"/>
              <w:adjustRightInd w:val="0"/>
              <w:rPr>
                <w:rFonts w:eastAsiaTheme="minorHAnsi"/>
                <w:b/>
                <w:bCs/>
                <w:lang w:eastAsia="en-US"/>
              </w:rPr>
            </w:pPr>
            <w:r w:rsidRPr="00512774">
              <w:rPr>
                <w:rFonts w:eastAsiaTheme="minorHAnsi"/>
                <w:b/>
                <w:bCs/>
                <w:lang w:eastAsia="en-US"/>
              </w:rPr>
              <w:t>Размер обеспечения исполнения договора, срок и порядок его предоставления</w:t>
            </w:r>
          </w:p>
        </w:tc>
        <w:tc>
          <w:tcPr>
            <w:tcW w:w="6661" w:type="dxa"/>
          </w:tcPr>
          <w:p w:rsidR="00976621" w:rsidRPr="00512774" w:rsidRDefault="00976621" w:rsidP="00976621">
            <w:pPr>
              <w:jc w:val="both"/>
              <w:rPr>
                <w:b/>
                <w:bCs/>
              </w:rPr>
            </w:pPr>
            <w:r w:rsidRPr="00512774">
              <w:rPr>
                <w:b/>
                <w:bCs/>
              </w:rPr>
              <w:t xml:space="preserve">Размер обеспечения исполнения договора: 10% от начальной (максимальной) цены Договора: </w:t>
            </w:r>
            <w:r w:rsidRPr="00976621">
              <w:rPr>
                <w:b/>
                <w:bCs/>
              </w:rPr>
              <w:t>62</w:t>
            </w:r>
            <w:r>
              <w:rPr>
                <w:b/>
                <w:bCs/>
              </w:rPr>
              <w:t xml:space="preserve"> </w:t>
            </w:r>
            <w:r w:rsidRPr="00976621">
              <w:rPr>
                <w:b/>
                <w:bCs/>
              </w:rPr>
              <w:t>500 руб. (шестьдесят две тысячи пятьсот рублей 00 копеек)</w:t>
            </w:r>
            <w:r>
              <w:rPr>
                <w:b/>
                <w:bCs/>
              </w:rPr>
              <w:t>.</w:t>
            </w:r>
          </w:p>
          <w:p w:rsidR="00976621" w:rsidRPr="009C687D" w:rsidRDefault="00976621" w:rsidP="00976621">
            <w:pPr>
              <w:jc w:val="both"/>
              <w:rPr>
                <w:bCs/>
              </w:rPr>
            </w:pPr>
            <w:r w:rsidRPr="009C687D">
              <w:rPr>
                <w:bCs/>
              </w:rPr>
              <w:lastRenderedPageBreak/>
              <w:t>Обеспечение исполнения договора допускается следующими способами:</w:t>
            </w:r>
          </w:p>
          <w:p w:rsidR="00976621" w:rsidRPr="009C687D" w:rsidRDefault="00976621" w:rsidP="00976621">
            <w:pPr>
              <w:jc w:val="both"/>
              <w:rPr>
                <w:bCs/>
              </w:rPr>
            </w:pPr>
            <w:r>
              <w:rPr>
                <w:bCs/>
              </w:rPr>
              <w:t>- путем внесения денежных средств;</w:t>
            </w:r>
          </w:p>
          <w:p w:rsidR="00976621" w:rsidRPr="009C687D" w:rsidRDefault="00976621" w:rsidP="00976621">
            <w:pPr>
              <w:jc w:val="both"/>
              <w:rPr>
                <w:bCs/>
              </w:rPr>
            </w:pPr>
            <w:r>
              <w:rPr>
                <w:bCs/>
              </w:rPr>
              <w:t>- п</w:t>
            </w:r>
            <w:r w:rsidRPr="009C687D">
              <w:rPr>
                <w:bCs/>
              </w:rPr>
              <w:t xml:space="preserve">утем предоставления </w:t>
            </w:r>
            <w:r>
              <w:rPr>
                <w:bCs/>
              </w:rPr>
              <w:t>безотзывной банковской гарантии;</w:t>
            </w:r>
          </w:p>
          <w:p w:rsidR="00976621" w:rsidRPr="009C687D" w:rsidRDefault="00976621" w:rsidP="00976621">
            <w:pPr>
              <w:jc w:val="both"/>
              <w:rPr>
                <w:bCs/>
              </w:rPr>
            </w:pPr>
            <w:r>
              <w:rPr>
                <w:bCs/>
              </w:rPr>
              <w:t>- п</w:t>
            </w:r>
            <w:r w:rsidRPr="009C687D">
              <w:rPr>
                <w:bCs/>
              </w:rPr>
              <w:t>утем предоставления независимой гарантии</w:t>
            </w:r>
          </w:p>
          <w:p w:rsidR="00976621" w:rsidRDefault="00976621" w:rsidP="00976621">
            <w:pPr>
              <w:jc w:val="both"/>
              <w:rPr>
                <w:bCs/>
              </w:rPr>
            </w:pPr>
            <w:r w:rsidRPr="009C687D">
              <w:rPr>
                <w:bCs/>
              </w:rPr>
              <w:t>Способ обеспечения исполнения договора определяется участником закупки, с которым заключается договор, самостоятельно. Срок и порядок предоставления обеспечения исполнения договора - в течение пяти рабочих дней с момента опубликования протокола определения победителя закупки одновременно с подписанным договором.</w:t>
            </w:r>
          </w:p>
          <w:p w:rsidR="00976621" w:rsidRPr="009C687D" w:rsidRDefault="00976621" w:rsidP="00976621">
            <w:pPr>
              <w:jc w:val="both"/>
              <w:rPr>
                <w:b/>
                <w:bCs/>
              </w:rPr>
            </w:pPr>
            <w:r w:rsidRPr="009C687D">
              <w:rPr>
                <w:b/>
                <w:bCs/>
              </w:rPr>
              <w:t>Условия банковской гарантии.</w:t>
            </w:r>
          </w:p>
          <w:p w:rsidR="00976621" w:rsidRPr="009C687D" w:rsidRDefault="00976621" w:rsidP="00976621">
            <w:pPr>
              <w:jc w:val="both"/>
              <w:rPr>
                <w:bCs/>
              </w:rPr>
            </w:pPr>
            <w:r w:rsidRPr="009C687D">
              <w:rPr>
                <w:bCs/>
              </w:rPr>
              <w:t>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При этом банковская гарантия должна быть безотзывной и должна содержать:</w:t>
            </w:r>
          </w:p>
          <w:p w:rsidR="00976621" w:rsidRPr="009C687D" w:rsidRDefault="00976621" w:rsidP="00976621">
            <w:pPr>
              <w:jc w:val="both"/>
              <w:rPr>
                <w:bCs/>
              </w:rPr>
            </w:pPr>
            <w:r w:rsidRPr="009C687D">
              <w:rPr>
                <w:bCs/>
              </w:rPr>
              <w:t>а) условие об обязанности гаранта уплатить Заказчику (бенефициару) денежную сумму по банковской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банковской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76621" w:rsidRPr="009C687D" w:rsidRDefault="00976621" w:rsidP="00976621">
            <w:pPr>
              <w:jc w:val="both"/>
              <w:rPr>
                <w:bCs/>
              </w:rPr>
            </w:pPr>
            <w:r w:rsidRPr="009C687D">
              <w:rPr>
                <w:bCs/>
              </w:rPr>
              <w:t>б)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76621" w:rsidRPr="009C687D" w:rsidRDefault="00976621" w:rsidP="00976621">
            <w:pPr>
              <w:jc w:val="both"/>
              <w:rPr>
                <w:bCs/>
              </w:rPr>
            </w:pPr>
            <w:r w:rsidRPr="009C687D">
              <w:rPr>
                <w:bCs/>
              </w:rPr>
              <w:t>в) указание на срок ее действия, который не может составлять менее одного месяца с даты окончания предусмотренного настоящей документацией срока исполнения основного обязательства;</w:t>
            </w:r>
          </w:p>
          <w:p w:rsidR="00976621" w:rsidRPr="009C687D" w:rsidRDefault="00976621" w:rsidP="00976621">
            <w:pPr>
              <w:jc w:val="both"/>
              <w:rPr>
                <w:bCs/>
              </w:rPr>
            </w:pPr>
            <w:r w:rsidRPr="009C687D">
              <w:rPr>
                <w:bCs/>
              </w:rPr>
              <w:t>г) должна содержать обязанность гаранта об уплате Заказчику неустойки (пени) за каждый день просрочки в размере 0,1 процента денежной суммы, подлежащей уплате по такой банковской гарантии, в случае просрочки исполнения обязательств по банковской гарантии, требование об уплате денежной суммы по которой соответствует условиям такой банковской гарантии и предъявлено Заказчиком до окончания срока ее действия).</w:t>
            </w:r>
          </w:p>
          <w:p w:rsidR="00976621" w:rsidRDefault="00976621" w:rsidP="00976621">
            <w:pPr>
              <w:jc w:val="both"/>
              <w:rPr>
                <w:bCs/>
              </w:rPr>
            </w:pPr>
            <w:r w:rsidRPr="009C687D">
              <w:rPr>
                <w:bCs/>
              </w:rPr>
              <w:t>Банковская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банковской гарантией.</w:t>
            </w:r>
          </w:p>
          <w:p w:rsidR="00976621" w:rsidRPr="009C687D" w:rsidRDefault="00976621" w:rsidP="00976621">
            <w:pPr>
              <w:jc w:val="both"/>
              <w:rPr>
                <w:b/>
                <w:bCs/>
              </w:rPr>
            </w:pPr>
            <w:r w:rsidRPr="009C687D">
              <w:rPr>
                <w:b/>
                <w:bCs/>
              </w:rPr>
              <w:t>Условия независимой гарантии.</w:t>
            </w:r>
          </w:p>
          <w:p w:rsidR="00976621" w:rsidRPr="009C687D" w:rsidRDefault="00976621" w:rsidP="00976621">
            <w:pPr>
              <w:jc w:val="both"/>
              <w:rPr>
                <w:bCs/>
              </w:rPr>
            </w:pPr>
            <w:r w:rsidRPr="009C687D">
              <w:rPr>
                <w:bCs/>
              </w:rPr>
              <w:t>Предоставляемая в качестве обеспечения исполнения Договора независимая гарантия (далее –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Договором.</w:t>
            </w:r>
          </w:p>
          <w:p w:rsidR="00976621" w:rsidRPr="009C687D" w:rsidRDefault="00976621" w:rsidP="00976621">
            <w:pPr>
              <w:jc w:val="both"/>
              <w:rPr>
                <w:bCs/>
              </w:rPr>
            </w:pPr>
            <w:r w:rsidRPr="009C687D">
              <w:rPr>
                <w:bCs/>
              </w:rPr>
              <w:t>Независимая гарантия, предоставляемая в качестве обеспечения исполнения договора должна соответствовать следующим требованиям:</w:t>
            </w:r>
          </w:p>
          <w:p w:rsidR="00976621" w:rsidRPr="009C687D" w:rsidRDefault="00976621" w:rsidP="00976621">
            <w:pPr>
              <w:jc w:val="both"/>
              <w:rPr>
                <w:bCs/>
              </w:rPr>
            </w:pPr>
            <w:r w:rsidRPr="009C687D">
              <w:rPr>
                <w:bCs/>
              </w:rPr>
              <w:t>1) независимая гарантия должна быть выдана гарантом, предусмотренным частью 1 статьи 45 Федерального закона № 44-ФЗ;</w:t>
            </w:r>
          </w:p>
          <w:p w:rsidR="00976621" w:rsidRPr="009C687D" w:rsidRDefault="00976621" w:rsidP="00976621">
            <w:pPr>
              <w:jc w:val="both"/>
              <w:rPr>
                <w:bCs/>
              </w:rPr>
            </w:pPr>
            <w:r w:rsidRPr="009C687D">
              <w:rPr>
                <w:bCs/>
              </w:rPr>
              <w:t>2)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976621" w:rsidRPr="009C687D" w:rsidRDefault="00976621" w:rsidP="00976621">
            <w:pPr>
              <w:jc w:val="both"/>
              <w:rPr>
                <w:bCs/>
              </w:rPr>
            </w:pPr>
            <w:r w:rsidRPr="009C687D">
              <w:rPr>
                <w:bCs/>
              </w:rPr>
              <w:t>3) независимая гарантия не может быть отозвана выдавшим ее гарантом;</w:t>
            </w:r>
          </w:p>
          <w:p w:rsidR="00976621" w:rsidRPr="009C687D" w:rsidRDefault="00976621" w:rsidP="00976621">
            <w:pPr>
              <w:jc w:val="both"/>
              <w:rPr>
                <w:bCs/>
              </w:rPr>
            </w:pPr>
            <w:r w:rsidRPr="009C687D">
              <w:rPr>
                <w:bCs/>
              </w:rPr>
              <w:t>4) независимая гарантия должна содержать:</w:t>
            </w:r>
          </w:p>
          <w:p w:rsidR="00976621" w:rsidRPr="009C687D" w:rsidRDefault="00976621" w:rsidP="00976621">
            <w:pPr>
              <w:jc w:val="both"/>
              <w:rPr>
                <w:bCs/>
              </w:rPr>
            </w:pPr>
            <w:r w:rsidRPr="009C687D">
              <w:rPr>
                <w:bC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76621" w:rsidRPr="009C687D" w:rsidRDefault="00976621" w:rsidP="00976621">
            <w:pPr>
              <w:jc w:val="both"/>
              <w:rPr>
                <w:bCs/>
              </w:rPr>
            </w:pPr>
            <w:r w:rsidRPr="009C687D">
              <w:rPr>
                <w:bCs/>
              </w:rPr>
              <w:lastRenderedPageBreak/>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976621" w:rsidRPr="009C687D" w:rsidRDefault="00976621" w:rsidP="00976621">
            <w:pPr>
              <w:jc w:val="both"/>
              <w:rPr>
                <w:bCs/>
              </w:rPr>
            </w:pPr>
            <w:r w:rsidRPr="009C687D">
              <w:rPr>
                <w:bCs/>
              </w:rPr>
              <w:t xml:space="preserve"> 5) должна содержать указание на срок ее действия, который не может составлять менее одного месяца с даты окончания срока действия Договора;</w:t>
            </w:r>
          </w:p>
          <w:p w:rsidR="00976621" w:rsidRPr="009C687D" w:rsidRDefault="00976621" w:rsidP="00976621">
            <w:pPr>
              <w:jc w:val="both"/>
              <w:rPr>
                <w:bCs/>
              </w:rPr>
            </w:pPr>
            <w:r w:rsidRPr="009C687D">
              <w:rPr>
                <w:bCs/>
              </w:rPr>
              <w:t>6)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976621" w:rsidRPr="009C687D" w:rsidRDefault="00976621" w:rsidP="00976621">
            <w:pPr>
              <w:jc w:val="both"/>
              <w:rPr>
                <w:bCs/>
              </w:rPr>
            </w:pPr>
            <w:r w:rsidRPr="009C687D">
              <w:rPr>
                <w:bCs/>
              </w:rPr>
              <w:t>7) должна содержать обязанность гаранта об уплате Заказчику неустойки (пени) за каждый день просрочки в размере 0,1 процента денежной суммы, подлежащей уплате по такой независимой гарантии,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w:t>
            </w:r>
          </w:p>
          <w:p w:rsidR="00976621" w:rsidRPr="009C687D" w:rsidRDefault="00976621" w:rsidP="00976621">
            <w:pPr>
              <w:jc w:val="both"/>
              <w:rPr>
                <w:bCs/>
              </w:rPr>
            </w:pPr>
            <w:r w:rsidRPr="009C687D">
              <w:rPr>
                <w:bCs/>
              </w:rPr>
              <w:t>8) независимая гарантия должна соответствовать форме и требованиям, установленным Правительством Российской Федерации в соответствии со статьей 3.4 Федерального закона № 223-ФЗ.</w:t>
            </w:r>
          </w:p>
          <w:p w:rsidR="00976621" w:rsidRDefault="00976621" w:rsidP="00976621">
            <w:pPr>
              <w:jc w:val="both"/>
              <w:rPr>
                <w:bCs/>
              </w:rPr>
            </w:pPr>
            <w:r w:rsidRPr="009C687D">
              <w:rPr>
                <w:bCs/>
              </w:rPr>
              <w:t>Предоставление при осуществлении конкурентной закупки, участником закупки независимой гарантии, не соответствующей требованиям, предусмотренным данным пунктом, является основанием для отказа в принятии ее заказчиком.</w:t>
            </w:r>
          </w:p>
        </w:tc>
      </w:tr>
      <w:tr w:rsidR="00976621" w:rsidRPr="00631A50" w:rsidTr="004C6FD4">
        <w:trPr>
          <w:trHeight w:val="654"/>
        </w:trPr>
        <w:tc>
          <w:tcPr>
            <w:tcW w:w="850" w:type="dxa"/>
          </w:tcPr>
          <w:p w:rsidR="00976621" w:rsidRDefault="00A74D72" w:rsidP="00976621">
            <w:pPr>
              <w:jc w:val="center"/>
              <w:rPr>
                <w:b/>
              </w:rPr>
            </w:pPr>
            <w:r>
              <w:rPr>
                <w:b/>
              </w:rPr>
              <w:lastRenderedPageBreak/>
              <w:t>23.2</w:t>
            </w:r>
          </w:p>
        </w:tc>
        <w:tc>
          <w:tcPr>
            <w:tcW w:w="3262" w:type="dxa"/>
          </w:tcPr>
          <w:p w:rsidR="00976621" w:rsidRPr="00CE3FFC" w:rsidRDefault="00976621" w:rsidP="00976621">
            <w:pPr>
              <w:keepNext/>
              <w:keepLines/>
              <w:autoSpaceDE w:val="0"/>
              <w:autoSpaceDN w:val="0"/>
              <w:adjustRightInd w:val="0"/>
              <w:rPr>
                <w:rFonts w:eastAsiaTheme="minorHAnsi"/>
                <w:b/>
                <w:bCs/>
                <w:lang w:eastAsia="en-US"/>
              </w:rPr>
            </w:pPr>
            <w:r w:rsidRPr="00512774">
              <w:rPr>
                <w:rFonts w:eastAsiaTheme="minorHAnsi"/>
                <w:b/>
                <w:bCs/>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6661" w:type="dxa"/>
          </w:tcPr>
          <w:p w:rsidR="00976621" w:rsidRPr="00512774" w:rsidRDefault="00976621" w:rsidP="00976621">
            <w:pPr>
              <w:jc w:val="both"/>
              <w:rPr>
                <w:bCs/>
              </w:rPr>
            </w:pPr>
            <w:r w:rsidRPr="00E34C38">
              <w:rPr>
                <w:bCs/>
              </w:rPr>
              <w:t>460014, Российская Федерация, Оренбургская обл., г.о. г. Оренбург, г. Оренбург, ул. Советская, зд. № 6</w:t>
            </w:r>
          </w:p>
          <w:p w:rsidR="00976621" w:rsidRPr="00512774" w:rsidRDefault="00976621" w:rsidP="00976621">
            <w:pPr>
              <w:jc w:val="both"/>
              <w:rPr>
                <w:bCs/>
              </w:rPr>
            </w:pPr>
            <w:r w:rsidRPr="00512774">
              <w:rPr>
                <w:bCs/>
              </w:rPr>
              <w:t>ОГРН 1035605503878</w:t>
            </w:r>
          </w:p>
          <w:p w:rsidR="00976621" w:rsidRPr="00512774" w:rsidRDefault="00976621" w:rsidP="00976621">
            <w:pPr>
              <w:jc w:val="both"/>
              <w:rPr>
                <w:bCs/>
              </w:rPr>
            </w:pPr>
            <w:r w:rsidRPr="00512774">
              <w:rPr>
                <w:bCs/>
              </w:rPr>
              <w:t>ИНН 5610042554</w:t>
            </w:r>
          </w:p>
          <w:p w:rsidR="00976621" w:rsidRPr="00512774" w:rsidRDefault="00976621" w:rsidP="00976621">
            <w:pPr>
              <w:jc w:val="both"/>
              <w:rPr>
                <w:bCs/>
              </w:rPr>
            </w:pPr>
            <w:r w:rsidRPr="00512774">
              <w:rPr>
                <w:bCs/>
              </w:rPr>
              <w:t xml:space="preserve">КПП 561001001 </w:t>
            </w:r>
          </w:p>
          <w:p w:rsidR="00976621" w:rsidRPr="00512774" w:rsidRDefault="00976621" w:rsidP="00976621">
            <w:pPr>
              <w:jc w:val="both"/>
              <w:rPr>
                <w:bCs/>
              </w:rPr>
            </w:pPr>
            <w:r w:rsidRPr="00512774">
              <w:rPr>
                <w:bCs/>
              </w:rPr>
              <w:t>Управление Федерального казначейства по Оренбургской области</w:t>
            </w:r>
          </w:p>
          <w:p w:rsidR="00976621" w:rsidRPr="00512774" w:rsidRDefault="00976621" w:rsidP="00976621">
            <w:pPr>
              <w:jc w:val="both"/>
              <w:rPr>
                <w:bCs/>
              </w:rPr>
            </w:pPr>
            <w:r w:rsidRPr="00512774">
              <w:rPr>
                <w:bCs/>
              </w:rPr>
              <w:t>л/с 20536X30193</w:t>
            </w:r>
          </w:p>
          <w:p w:rsidR="00976621" w:rsidRPr="00512774" w:rsidRDefault="00976621" w:rsidP="00976621">
            <w:pPr>
              <w:jc w:val="both"/>
              <w:rPr>
                <w:bCs/>
              </w:rPr>
            </w:pPr>
            <w:r w:rsidRPr="00512774">
              <w:rPr>
                <w:bCs/>
              </w:rPr>
              <w:t>БИК ТОФК 015354008</w:t>
            </w:r>
          </w:p>
          <w:p w:rsidR="00976621" w:rsidRPr="00512774" w:rsidRDefault="00976621" w:rsidP="00976621">
            <w:pPr>
              <w:jc w:val="both"/>
              <w:rPr>
                <w:bCs/>
              </w:rPr>
            </w:pPr>
            <w:r w:rsidRPr="00512774">
              <w:rPr>
                <w:bCs/>
              </w:rPr>
              <w:t>Банк ОТДЕЛЕНИЕ ОРЕНБУРГ БАНКА РОССИИ//УФК по Оренбургской области г. Оренбург</w:t>
            </w:r>
          </w:p>
          <w:p w:rsidR="00976621" w:rsidRPr="00512774" w:rsidRDefault="00976621" w:rsidP="00976621">
            <w:pPr>
              <w:jc w:val="both"/>
              <w:rPr>
                <w:bCs/>
              </w:rPr>
            </w:pPr>
            <w:r w:rsidRPr="00512774">
              <w:rPr>
                <w:bCs/>
              </w:rPr>
              <w:t>Единый казначейский счет 40102810545370000045</w:t>
            </w:r>
          </w:p>
          <w:p w:rsidR="00976621" w:rsidRPr="00512774" w:rsidRDefault="00976621" w:rsidP="00976621">
            <w:pPr>
              <w:jc w:val="both"/>
              <w:rPr>
                <w:bCs/>
              </w:rPr>
            </w:pPr>
            <w:r w:rsidRPr="00512774">
              <w:rPr>
                <w:bCs/>
              </w:rPr>
              <w:t>Казначейский счет 03214643000000015300</w:t>
            </w:r>
          </w:p>
          <w:p w:rsidR="00976621" w:rsidRPr="00512774" w:rsidRDefault="00976621" w:rsidP="00976621">
            <w:pPr>
              <w:jc w:val="both"/>
              <w:rPr>
                <w:bCs/>
              </w:rPr>
            </w:pPr>
            <w:r w:rsidRPr="00512774">
              <w:rPr>
                <w:bCs/>
              </w:rPr>
              <w:t>Код дохода - 00000000000000000510</w:t>
            </w:r>
          </w:p>
          <w:p w:rsidR="00976621" w:rsidRDefault="00976621" w:rsidP="00976621">
            <w:pPr>
              <w:jc w:val="both"/>
              <w:rPr>
                <w:bCs/>
              </w:rPr>
            </w:pPr>
            <w:r w:rsidRPr="00512774">
              <w:rPr>
                <w:bCs/>
              </w:rPr>
              <w:t xml:space="preserve">Назначение платежа: обеспечение исполнения Договора </w:t>
            </w:r>
            <w:r>
              <w:rPr>
                <w:bCs/>
              </w:rPr>
              <w:t xml:space="preserve">на </w:t>
            </w:r>
            <w:r w:rsidR="00A74D72">
              <w:rPr>
                <w:bCs/>
              </w:rPr>
              <w:t>выполнение работ</w:t>
            </w:r>
            <w:r>
              <w:rPr>
                <w:bCs/>
              </w:rPr>
              <w:t xml:space="preserve"> ____________</w:t>
            </w:r>
            <w:r w:rsidRPr="00512774">
              <w:rPr>
                <w:bCs/>
              </w:rPr>
              <w:t>. Номер извещения ______.</w:t>
            </w:r>
          </w:p>
          <w:p w:rsidR="00976621" w:rsidRDefault="00976621" w:rsidP="00976621">
            <w:pPr>
              <w:jc w:val="both"/>
              <w:rPr>
                <w:bCs/>
              </w:rPr>
            </w:pPr>
          </w:p>
          <w:p w:rsidR="00976621" w:rsidRDefault="00976621" w:rsidP="00976621">
            <w:pPr>
              <w:jc w:val="both"/>
              <w:rPr>
                <w:bCs/>
              </w:rPr>
            </w:pPr>
            <w:r w:rsidRPr="009C687D">
              <w:rPr>
                <w:bCs/>
              </w:rPr>
              <w:t>Возврат обеспечения исполнения договора осуществляется в течение пятнадцати дней со дня надлежащего исполнения поставщиком (подрядчиком, исполнителем) всех обязательств по договору при предъявлении письменного требования о возврате.</w:t>
            </w:r>
          </w:p>
        </w:tc>
      </w:tr>
      <w:tr w:rsidR="00DA5760" w:rsidRPr="00631A50" w:rsidTr="004C6FD4">
        <w:tc>
          <w:tcPr>
            <w:tcW w:w="850" w:type="dxa"/>
          </w:tcPr>
          <w:p w:rsidR="00DA5760" w:rsidRPr="00CE3FFC" w:rsidRDefault="00DA5760" w:rsidP="00781A90">
            <w:pPr>
              <w:jc w:val="center"/>
              <w:rPr>
                <w:b/>
              </w:rPr>
            </w:pPr>
            <w:r w:rsidRPr="00CE3FFC">
              <w:rPr>
                <w:b/>
              </w:rPr>
              <w:t>24</w:t>
            </w:r>
          </w:p>
        </w:tc>
        <w:tc>
          <w:tcPr>
            <w:tcW w:w="3262" w:type="dxa"/>
          </w:tcPr>
          <w:p w:rsidR="00DA5760" w:rsidRPr="00CE3FFC" w:rsidRDefault="00DA5760" w:rsidP="00781A90">
            <w:pPr>
              <w:rPr>
                <w:b/>
              </w:rPr>
            </w:pPr>
            <w:r w:rsidRPr="00CE3FFC">
              <w:rPr>
                <w:b/>
              </w:rPr>
              <w:t>Срок заключения договора</w:t>
            </w:r>
          </w:p>
          <w:p w:rsidR="00DA5760" w:rsidRPr="00CE3FFC" w:rsidRDefault="00DA5760" w:rsidP="00781A90">
            <w:pPr>
              <w:rPr>
                <w:b/>
              </w:rPr>
            </w:pPr>
          </w:p>
        </w:tc>
        <w:tc>
          <w:tcPr>
            <w:tcW w:w="6661" w:type="dxa"/>
          </w:tcPr>
          <w:p w:rsidR="00DA5760" w:rsidRPr="00CE3FFC" w:rsidRDefault="00DA5760" w:rsidP="00E43427">
            <w:pPr>
              <w:keepNext/>
              <w:keepLines/>
              <w:tabs>
                <w:tab w:val="num" w:pos="-391"/>
                <w:tab w:val="left" w:pos="0"/>
              </w:tabs>
              <w:jc w:val="both"/>
            </w:pPr>
            <w:r w:rsidRPr="00CE3FFC">
              <w:t xml:space="preserve">По итогам проведения Запроса котировок Заказчик заключает договор не ранее чем через 10 дней и не позднее чем через 20 </w:t>
            </w:r>
            <w:r w:rsidR="00FC6E50">
              <w:t xml:space="preserve">дней </w:t>
            </w:r>
            <w:r w:rsidRPr="00CE3FFC">
              <w:t xml:space="preserve">с даты размещения </w:t>
            </w:r>
            <w:r w:rsidR="00FC6E50">
              <w:t>в Единой информационной системе</w:t>
            </w:r>
            <w:r w:rsidRPr="00CE3FFC">
              <w:t xml:space="preserve"> итогового протокола, составленного по результатам Запроса котировок.</w:t>
            </w:r>
          </w:p>
        </w:tc>
      </w:tr>
      <w:tr w:rsidR="00DA5760" w:rsidRPr="00631A50" w:rsidTr="004C6FD4">
        <w:tc>
          <w:tcPr>
            <w:tcW w:w="850" w:type="dxa"/>
          </w:tcPr>
          <w:p w:rsidR="00DA5760" w:rsidRPr="00CE3FFC" w:rsidRDefault="00DA5760" w:rsidP="00781A90">
            <w:pPr>
              <w:jc w:val="center"/>
              <w:rPr>
                <w:b/>
              </w:rPr>
            </w:pPr>
            <w:r w:rsidRPr="00CE3FFC">
              <w:rPr>
                <w:b/>
              </w:rPr>
              <w:t>25</w:t>
            </w:r>
          </w:p>
        </w:tc>
        <w:tc>
          <w:tcPr>
            <w:tcW w:w="3262" w:type="dxa"/>
          </w:tcPr>
          <w:p w:rsidR="00DA5760" w:rsidRPr="00CE3FFC" w:rsidRDefault="00DA5760" w:rsidP="009A75D7">
            <w:pPr>
              <w:rPr>
                <w:b/>
              </w:rPr>
            </w:pPr>
            <w:r w:rsidRPr="00CE3FFC">
              <w:rPr>
                <w:b/>
              </w:rPr>
              <w:t>Гарантийные обязательства</w:t>
            </w:r>
          </w:p>
        </w:tc>
        <w:tc>
          <w:tcPr>
            <w:tcW w:w="6661" w:type="dxa"/>
          </w:tcPr>
          <w:p w:rsidR="00DA5760" w:rsidRPr="00CE3FFC" w:rsidRDefault="00DA5760" w:rsidP="00E43427">
            <w:pPr>
              <w:jc w:val="both"/>
            </w:pPr>
            <w:r w:rsidRPr="00CE3FFC">
              <w:t xml:space="preserve">В соответствии с Разделом № </w:t>
            </w:r>
            <w:r w:rsidRPr="00CE3FFC">
              <w:rPr>
                <w:lang w:val="en-US"/>
              </w:rPr>
              <w:t>III</w:t>
            </w:r>
            <w:r w:rsidRPr="00CE3FFC">
              <w:t xml:space="preserve"> Техническое задание (в случае, если предусмотрено).</w:t>
            </w:r>
          </w:p>
        </w:tc>
      </w:tr>
      <w:tr w:rsidR="00DA5760" w:rsidRPr="00631A50" w:rsidTr="004C6FD4">
        <w:tc>
          <w:tcPr>
            <w:tcW w:w="850" w:type="dxa"/>
          </w:tcPr>
          <w:p w:rsidR="00DA5760" w:rsidRPr="00CE3FFC" w:rsidRDefault="00DA5760" w:rsidP="00781A90">
            <w:pPr>
              <w:jc w:val="center"/>
              <w:rPr>
                <w:b/>
              </w:rPr>
            </w:pPr>
            <w:r w:rsidRPr="00CE3FFC">
              <w:rPr>
                <w:b/>
              </w:rPr>
              <w:t>26</w:t>
            </w:r>
          </w:p>
        </w:tc>
        <w:tc>
          <w:tcPr>
            <w:tcW w:w="3262" w:type="dxa"/>
          </w:tcPr>
          <w:p w:rsidR="00DA5760" w:rsidRPr="00CE3FFC" w:rsidRDefault="00DA5760" w:rsidP="00781A90">
            <w:pPr>
              <w:rPr>
                <w:b/>
              </w:rPr>
            </w:pPr>
            <w:r w:rsidRPr="00CE3FFC">
              <w:rPr>
                <w:b/>
              </w:rPr>
              <w:t>Сведения о предоставлении преференций</w:t>
            </w:r>
          </w:p>
          <w:p w:rsidR="00DA5760" w:rsidRPr="00CE3FFC" w:rsidRDefault="00DA5760" w:rsidP="00781A90">
            <w:pPr>
              <w:rPr>
                <w:b/>
              </w:rPr>
            </w:pPr>
          </w:p>
        </w:tc>
        <w:tc>
          <w:tcPr>
            <w:tcW w:w="6661" w:type="dxa"/>
          </w:tcPr>
          <w:p w:rsidR="00DA5760" w:rsidRPr="00CE3FFC" w:rsidRDefault="00DA5760" w:rsidP="00E43427">
            <w:pPr>
              <w:jc w:val="both"/>
            </w:pPr>
            <w:r w:rsidRPr="00CE3FFC">
              <w:rPr>
                <w:rFonts w:eastAsia="Calibri"/>
                <w:iCs/>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CE3FFC">
              <w:rPr>
                <w:color w:val="000000"/>
              </w:rPr>
              <w:t>, в соответствии с Постановлением № 925.</w:t>
            </w:r>
          </w:p>
        </w:tc>
      </w:tr>
      <w:tr w:rsidR="00DA5760" w:rsidRPr="00631A50" w:rsidTr="004C6FD4">
        <w:tc>
          <w:tcPr>
            <w:tcW w:w="850" w:type="dxa"/>
            <w:tcBorders>
              <w:top w:val="single" w:sz="4" w:space="0" w:color="auto"/>
              <w:left w:val="single" w:sz="4" w:space="0" w:color="auto"/>
              <w:bottom w:val="single" w:sz="4" w:space="0" w:color="auto"/>
              <w:right w:val="single" w:sz="4" w:space="0" w:color="auto"/>
            </w:tcBorders>
          </w:tcPr>
          <w:p w:rsidR="00DA5760" w:rsidRPr="00CE3FFC" w:rsidRDefault="00DA5760" w:rsidP="00781A90">
            <w:pPr>
              <w:jc w:val="center"/>
              <w:rPr>
                <w:b/>
              </w:rPr>
            </w:pPr>
            <w:r w:rsidRPr="00CE3FFC">
              <w:rPr>
                <w:b/>
              </w:rPr>
              <w:t>27</w:t>
            </w:r>
          </w:p>
        </w:tc>
        <w:tc>
          <w:tcPr>
            <w:tcW w:w="3262" w:type="dxa"/>
            <w:tcBorders>
              <w:top w:val="single" w:sz="4" w:space="0" w:color="auto"/>
              <w:left w:val="single" w:sz="4" w:space="0" w:color="auto"/>
              <w:bottom w:val="single" w:sz="4" w:space="0" w:color="auto"/>
              <w:right w:val="single" w:sz="4" w:space="0" w:color="auto"/>
            </w:tcBorders>
          </w:tcPr>
          <w:p w:rsidR="00DA5760" w:rsidRPr="00CE3FFC" w:rsidRDefault="00DA5760" w:rsidP="00781A90">
            <w:pPr>
              <w:rPr>
                <w:b/>
              </w:rPr>
            </w:pPr>
            <w:r w:rsidRPr="00CE3FFC">
              <w:rPr>
                <w:b/>
              </w:rPr>
              <w:t>Возможность заключения договора с несколькими участниками процедуры закупки</w:t>
            </w:r>
          </w:p>
        </w:tc>
        <w:tc>
          <w:tcPr>
            <w:tcW w:w="6661" w:type="dxa"/>
            <w:tcBorders>
              <w:top w:val="single" w:sz="4" w:space="0" w:color="auto"/>
              <w:left w:val="single" w:sz="4" w:space="0" w:color="auto"/>
              <w:bottom w:val="single" w:sz="4" w:space="0" w:color="auto"/>
              <w:right w:val="single" w:sz="4" w:space="0" w:color="auto"/>
            </w:tcBorders>
          </w:tcPr>
          <w:p w:rsidR="00DA5760" w:rsidRPr="00CE3FFC" w:rsidRDefault="00DA5760" w:rsidP="00E43427">
            <w:pPr>
              <w:jc w:val="both"/>
            </w:pPr>
            <w:r w:rsidRPr="00CE3FFC">
              <w:t>Нет</w:t>
            </w:r>
          </w:p>
        </w:tc>
      </w:tr>
      <w:tr w:rsidR="00DA5760" w:rsidRPr="00631A50" w:rsidTr="004C6FD4">
        <w:tc>
          <w:tcPr>
            <w:tcW w:w="850" w:type="dxa"/>
            <w:tcBorders>
              <w:top w:val="single" w:sz="4" w:space="0" w:color="auto"/>
              <w:left w:val="single" w:sz="4" w:space="0" w:color="auto"/>
              <w:bottom w:val="single" w:sz="4" w:space="0" w:color="auto"/>
              <w:right w:val="single" w:sz="4" w:space="0" w:color="auto"/>
            </w:tcBorders>
          </w:tcPr>
          <w:p w:rsidR="00DA5760" w:rsidRPr="00CE3FFC" w:rsidRDefault="00DA5760" w:rsidP="00781A90">
            <w:pPr>
              <w:jc w:val="center"/>
              <w:rPr>
                <w:b/>
              </w:rPr>
            </w:pPr>
            <w:r w:rsidRPr="00CE3FFC">
              <w:rPr>
                <w:b/>
              </w:rPr>
              <w:t>28</w:t>
            </w:r>
          </w:p>
        </w:tc>
        <w:tc>
          <w:tcPr>
            <w:tcW w:w="3262" w:type="dxa"/>
            <w:tcBorders>
              <w:top w:val="single" w:sz="4" w:space="0" w:color="auto"/>
              <w:left w:val="single" w:sz="4" w:space="0" w:color="auto"/>
              <w:bottom w:val="single" w:sz="4" w:space="0" w:color="auto"/>
              <w:right w:val="single" w:sz="4" w:space="0" w:color="auto"/>
            </w:tcBorders>
          </w:tcPr>
          <w:p w:rsidR="00DA5760" w:rsidRPr="00CE3FFC" w:rsidRDefault="00DA5760" w:rsidP="00781A90">
            <w:pPr>
              <w:rPr>
                <w:b/>
              </w:rPr>
            </w:pPr>
            <w:r w:rsidRPr="00CE3FFC">
              <w:rPr>
                <w:b/>
              </w:rPr>
              <w:t>Возможность перемены поставщика (исполнителя, подрядчика) при исполнении договора</w:t>
            </w:r>
          </w:p>
        </w:tc>
        <w:tc>
          <w:tcPr>
            <w:tcW w:w="6661" w:type="dxa"/>
            <w:tcBorders>
              <w:top w:val="single" w:sz="4" w:space="0" w:color="auto"/>
              <w:left w:val="single" w:sz="4" w:space="0" w:color="auto"/>
              <w:bottom w:val="single" w:sz="4" w:space="0" w:color="auto"/>
              <w:right w:val="single" w:sz="4" w:space="0" w:color="auto"/>
            </w:tcBorders>
          </w:tcPr>
          <w:p w:rsidR="00DA5760" w:rsidRPr="00CE3FFC" w:rsidRDefault="00DA5760" w:rsidP="00E43427">
            <w:pPr>
              <w:jc w:val="both"/>
            </w:pPr>
            <w:r w:rsidRPr="00CE3FFC">
              <w:t>Не имеется</w:t>
            </w:r>
          </w:p>
        </w:tc>
      </w:tr>
      <w:tr w:rsidR="00DA5760" w:rsidRPr="00631A50" w:rsidTr="004C6FD4">
        <w:tc>
          <w:tcPr>
            <w:tcW w:w="850" w:type="dxa"/>
            <w:tcBorders>
              <w:top w:val="single" w:sz="4" w:space="0" w:color="auto"/>
              <w:left w:val="single" w:sz="4" w:space="0" w:color="auto"/>
              <w:bottom w:val="single" w:sz="4" w:space="0" w:color="auto"/>
              <w:right w:val="single" w:sz="4" w:space="0" w:color="auto"/>
            </w:tcBorders>
          </w:tcPr>
          <w:p w:rsidR="00DA5760" w:rsidRPr="00CE3FFC" w:rsidRDefault="00DA5760" w:rsidP="00781A90">
            <w:pPr>
              <w:jc w:val="center"/>
              <w:rPr>
                <w:b/>
              </w:rPr>
            </w:pPr>
            <w:r w:rsidRPr="00CE3FFC">
              <w:rPr>
                <w:b/>
              </w:rPr>
              <w:t>29</w:t>
            </w:r>
          </w:p>
        </w:tc>
        <w:tc>
          <w:tcPr>
            <w:tcW w:w="3262" w:type="dxa"/>
            <w:tcBorders>
              <w:top w:val="single" w:sz="4" w:space="0" w:color="auto"/>
              <w:left w:val="single" w:sz="4" w:space="0" w:color="auto"/>
              <w:bottom w:val="single" w:sz="4" w:space="0" w:color="auto"/>
              <w:right w:val="single" w:sz="4" w:space="0" w:color="auto"/>
            </w:tcBorders>
          </w:tcPr>
          <w:p w:rsidR="00DA5760" w:rsidRPr="00CE3FFC" w:rsidRDefault="00DA5760" w:rsidP="00781A90">
            <w:pPr>
              <w:rPr>
                <w:b/>
              </w:rPr>
            </w:pPr>
            <w:r w:rsidRPr="00CE3FFC">
              <w:rPr>
                <w:b/>
                <w:bCs/>
              </w:rPr>
              <w:t xml:space="preserve">Дата начала и дата окончания срока предоставления </w:t>
            </w:r>
            <w:r w:rsidRPr="00CE3FFC">
              <w:rPr>
                <w:b/>
                <w:bCs/>
              </w:rPr>
              <w:lastRenderedPageBreak/>
              <w:t>участникам закупки разъяснений положений котировочной документации</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E55FBC" w:rsidRDefault="00630B71" w:rsidP="00E43427">
            <w:pPr>
              <w:jc w:val="both"/>
            </w:pPr>
            <w:r>
              <w:rPr>
                <w:b/>
              </w:rPr>
              <w:lastRenderedPageBreak/>
              <w:t>Д</w:t>
            </w:r>
            <w:r w:rsidR="00DA5760" w:rsidRPr="00CE3FFC">
              <w:rPr>
                <w:b/>
                <w:bCs/>
              </w:rPr>
              <w:t xml:space="preserve">ата начала срока приема запросов на разъяснение </w:t>
            </w:r>
            <w:r w:rsidR="00BA0F72">
              <w:rPr>
                <w:b/>
                <w:bCs/>
              </w:rPr>
              <w:t>извещения о запросе котировок в электронной форме</w:t>
            </w:r>
            <w:r w:rsidR="00DA5760" w:rsidRPr="00CE3FFC">
              <w:rPr>
                <w:b/>
              </w:rPr>
              <w:t>:</w:t>
            </w:r>
            <w:r w:rsidR="00DA5760" w:rsidRPr="00CE3FFC">
              <w:t xml:space="preserve"> </w:t>
            </w:r>
          </w:p>
          <w:p w:rsidR="00DA5760" w:rsidRPr="00CE3FFC" w:rsidRDefault="002F7531" w:rsidP="00E43427">
            <w:pPr>
              <w:jc w:val="both"/>
            </w:pPr>
            <w:r>
              <w:rPr>
                <w:color w:val="000000" w:themeColor="text1"/>
              </w:rPr>
              <w:lastRenderedPageBreak/>
              <w:t>«</w:t>
            </w:r>
            <w:r w:rsidR="009E7996">
              <w:rPr>
                <w:color w:val="000000" w:themeColor="text1"/>
              </w:rPr>
              <w:t>03</w:t>
            </w:r>
            <w:r w:rsidR="002B58EA">
              <w:rPr>
                <w:color w:val="000000" w:themeColor="text1"/>
              </w:rPr>
              <w:t xml:space="preserve">» </w:t>
            </w:r>
            <w:r w:rsidR="009E7996">
              <w:rPr>
                <w:color w:val="000000" w:themeColor="text1"/>
              </w:rPr>
              <w:t>апрел</w:t>
            </w:r>
            <w:r w:rsidR="0059463A">
              <w:rPr>
                <w:color w:val="000000" w:themeColor="text1"/>
              </w:rPr>
              <w:t xml:space="preserve">я </w:t>
            </w:r>
            <w:r w:rsidR="00DA5760" w:rsidRPr="00CE3FFC">
              <w:rPr>
                <w:color w:val="000000" w:themeColor="text1"/>
              </w:rPr>
              <w:t>20</w:t>
            </w:r>
            <w:r w:rsidR="002A4E8B">
              <w:rPr>
                <w:color w:val="000000" w:themeColor="text1"/>
              </w:rPr>
              <w:t>2</w:t>
            </w:r>
            <w:r w:rsidR="009E7996">
              <w:rPr>
                <w:color w:val="000000" w:themeColor="text1"/>
              </w:rPr>
              <w:t>4</w:t>
            </w:r>
            <w:r w:rsidR="00DA5760" w:rsidRPr="00CE3FFC">
              <w:rPr>
                <w:color w:val="000000" w:themeColor="text1"/>
              </w:rPr>
              <w:t xml:space="preserve"> года</w:t>
            </w:r>
            <w:r w:rsidR="00DA5760" w:rsidRPr="00CE3FFC">
              <w:t xml:space="preserve">, </w:t>
            </w:r>
            <w:r w:rsidR="00496621">
              <w:rPr>
                <w:bCs/>
                <w:color w:val="000000" w:themeColor="text1"/>
              </w:rPr>
              <w:t>с момента опубликования извещения</w:t>
            </w:r>
            <w:r w:rsidR="00DA5760" w:rsidRPr="00CE3FFC">
              <w:rPr>
                <w:bCs/>
                <w:color w:val="000000" w:themeColor="text1"/>
              </w:rPr>
              <w:t>.</w:t>
            </w:r>
          </w:p>
          <w:p w:rsidR="00DA5760" w:rsidRPr="00CE3FFC" w:rsidRDefault="00DA5760" w:rsidP="00C14071">
            <w:pPr>
              <w:ind w:firstLine="464"/>
              <w:jc w:val="both"/>
              <w:rPr>
                <w:b/>
              </w:rPr>
            </w:pPr>
          </w:p>
          <w:p w:rsidR="00E55FBC" w:rsidRDefault="00630B71" w:rsidP="00BC0E73">
            <w:pPr>
              <w:jc w:val="both"/>
            </w:pPr>
            <w:r>
              <w:rPr>
                <w:b/>
                <w:bCs/>
              </w:rPr>
              <w:t>Д</w:t>
            </w:r>
            <w:r w:rsidR="00DA5760" w:rsidRPr="00CE3FFC">
              <w:rPr>
                <w:b/>
                <w:bCs/>
              </w:rPr>
              <w:t xml:space="preserve">ата окончания срока приема запросов на разъяснение </w:t>
            </w:r>
            <w:r w:rsidR="00D23976">
              <w:rPr>
                <w:b/>
                <w:bCs/>
              </w:rPr>
              <w:t>извещения о запросе котировок в электронной форме</w:t>
            </w:r>
            <w:r w:rsidR="00DA5760" w:rsidRPr="00CE3FFC">
              <w:rPr>
                <w:b/>
              </w:rPr>
              <w:t>:</w:t>
            </w:r>
            <w:r w:rsidR="00DA5760" w:rsidRPr="00CE3FFC">
              <w:t xml:space="preserve"> </w:t>
            </w:r>
          </w:p>
          <w:p w:rsidR="00DA5760" w:rsidRPr="00CE3FFC" w:rsidRDefault="002B58EA" w:rsidP="009E7996">
            <w:pPr>
              <w:jc w:val="both"/>
              <w:rPr>
                <w:b/>
                <w:bCs/>
                <w:highlight w:val="yellow"/>
              </w:rPr>
            </w:pPr>
            <w:r>
              <w:rPr>
                <w:color w:val="000000" w:themeColor="text1"/>
              </w:rPr>
              <w:t>«</w:t>
            </w:r>
            <w:r w:rsidR="009E7996">
              <w:rPr>
                <w:color w:val="000000" w:themeColor="text1"/>
              </w:rPr>
              <w:t>08</w:t>
            </w:r>
            <w:r>
              <w:rPr>
                <w:bCs/>
                <w:color w:val="000000" w:themeColor="text1"/>
              </w:rPr>
              <w:t xml:space="preserve">» </w:t>
            </w:r>
            <w:r w:rsidR="009E7996">
              <w:rPr>
                <w:bCs/>
                <w:color w:val="000000" w:themeColor="text1"/>
              </w:rPr>
              <w:t>апрел</w:t>
            </w:r>
            <w:r w:rsidR="0059463A">
              <w:rPr>
                <w:bCs/>
                <w:color w:val="000000" w:themeColor="text1"/>
              </w:rPr>
              <w:t>я</w:t>
            </w:r>
            <w:r w:rsidR="00DA5760" w:rsidRPr="00CE3FFC">
              <w:rPr>
                <w:bCs/>
                <w:color w:val="000000" w:themeColor="text1"/>
              </w:rPr>
              <w:t xml:space="preserve"> 20</w:t>
            </w:r>
            <w:r w:rsidR="00ED6534">
              <w:rPr>
                <w:bCs/>
                <w:color w:val="000000" w:themeColor="text1"/>
              </w:rPr>
              <w:t>2</w:t>
            </w:r>
            <w:r w:rsidR="009E7996">
              <w:rPr>
                <w:bCs/>
                <w:color w:val="000000" w:themeColor="text1"/>
              </w:rPr>
              <w:t>4</w:t>
            </w:r>
            <w:r w:rsidR="00FD51B5">
              <w:rPr>
                <w:bCs/>
                <w:color w:val="000000" w:themeColor="text1"/>
              </w:rPr>
              <w:t xml:space="preserve"> года, </w:t>
            </w:r>
            <w:r w:rsidR="009D4332">
              <w:rPr>
                <w:bCs/>
                <w:color w:val="000000" w:themeColor="text1"/>
              </w:rPr>
              <w:t>09:00</w:t>
            </w:r>
            <w:r w:rsidR="00DA5760" w:rsidRPr="00CE3FFC">
              <w:rPr>
                <w:bCs/>
                <w:color w:val="000000" w:themeColor="text1"/>
              </w:rPr>
              <w:t xml:space="preserve"> (</w:t>
            </w:r>
            <w:r w:rsidR="009909CE">
              <w:rPr>
                <w:bCs/>
                <w:color w:val="000000" w:themeColor="text1"/>
              </w:rPr>
              <w:t>М</w:t>
            </w:r>
            <w:r w:rsidR="00DA5760" w:rsidRPr="00CE3FFC">
              <w:rPr>
                <w:bCs/>
                <w:color w:val="000000" w:themeColor="text1"/>
              </w:rPr>
              <w:t>ск</w:t>
            </w:r>
            <w:r w:rsidR="009909CE">
              <w:rPr>
                <w:bCs/>
                <w:color w:val="000000" w:themeColor="text1"/>
              </w:rPr>
              <w:t>+2</w:t>
            </w:r>
            <w:r w:rsidR="00DA5760" w:rsidRPr="00CE3FFC">
              <w:rPr>
                <w:bCs/>
                <w:color w:val="000000" w:themeColor="text1"/>
              </w:rPr>
              <w:t>)</w:t>
            </w:r>
            <w:r w:rsidR="00DA5760" w:rsidRPr="00CE3FFC">
              <w:rPr>
                <w:b/>
                <w:bCs/>
                <w:color w:val="000000" w:themeColor="text1"/>
              </w:rPr>
              <w:t>.</w:t>
            </w:r>
          </w:p>
        </w:tc>
      </w:tr>
      <w:tr w:rsidR="00DA5760" w:rsidRPr="00631A50" w:rsidTr="004C6FD4">
        <w:trPr>
          <w:trHeight w:val="60"/>
        </w:trPr>
        <w:tc>
          <w:tcPr>
            <w:tcW w:w="850" w:type="dxa"/>
            <w:tcBorders>
              <w:top w:val="single" w:sz="4" w:space="0" w:color="auto"/>
              <w:left w:val="single" w:sz="4" w:space="0" w:color="auto"/>
              <w:bottom w:val="single" w:sz="4" w:space="0" w:color="auto"/>
              <w:right w:val="single" w:sz="4" w:space="0" w:color="auto"/>
            </w:tcBorders>
          </w:tcPr>
          <w:p w:rsidR="00DA5760" w:rsidRPr="00CE3FFC" w:rsidRDefault="00DA5760" w:rsidP="00781A90">
            <w:pPr>
              <w:jc w:val="center"/>
              <w:rPr>
                <w:b/>
              </w:rPr>
            </w:pPr>
            <w:r w:rsidRPr="00CE3FFC">
              <w:rPr>
                <w:rFonts w:eastAsiaTheme="minorHAnsi"/>
                <w:b/>
                <w:bCs/>
                <w:lang w:eastAsia="en-US"/>
              </w:rPr>
              <w:lastRenderedPageBreak/>
              <w:t>30</w:t>
            </w:r>
          </w:p>
        </w:tc>
        <w:tc>
          <w:tcPr>
            <w:tcW w:w="3262" w:type="dxa"/>
            <w:tcBorders>
              <w:top w:val="single" w:sz="4" w:space="0" w:color="auto"/>
              <w:left w:val="single" w:sz="4" w:space="0" w:color="auto"/>
              <w:bottom w:val="single" w:sz="4" w:space="0" w:color="auto"/>
              <w:right w:val="single" w:sz="4" w:space="0" w:color="auto"/>
            </w:tcBorders>
          </w:tcPr>
          <w:p w:rsidR="00DA5760" w:rsidRPr="00CE3FFC" w:rsidRDefault="00DA5760" w:rsidP="00781A90">
            <w:pPr>
              <w:rPr>
                <w:b/>
                <w:bCs/>
              </w:rPr>
            </w:pPr>
            <w:r w:rsidRPr="00CE3FFC">
              <w:rPr>
                <w:rFonts w:eastAsiaTheme="minorHAnsi"/>
                <w:b/>
                <w:bCs/>
                <w:lang w:eastAsia="en-US"/>
              </w:rPr>
              <w:t>Срок для отказа от проведения Запроса котировок</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DA5760" w:rsidRPr="00CE3FFC" w:rsidRDefault="00DA5760" w:rsidP="00E43427">
            <w:pPr>
              <w:keepNext/>
              <w:keepLines/>
              <w:autoSpaceDE w:val="0"/>
              <w:autoSpaceDN w:val="0"/>
              <w:adjustRightInd w:val="0"/>
              <w:jc w:val="both"/>
              <w:rPr>
                <w:rFonts w:eastAsiaTheme="minorHAnsi"/>
                <w:lang w:eastAsia="en-US"/>
              </w:rPr>
            </w:pPr>
            <w:r w:rsidRPr="00CE3FFC">
              <w:rPr>
                <w:rFonts w:eastAsiaTheme="minorHAnsi"/>
                <w:lang w:eastAsia="en-US"/>
              </w:rPr>
              <w:t xml:space="preserve">Заказчик вправе отказаться от проведения запроса котировок на любом этапе его проведения </w:t>
            </w:r>
            <w:r w:rsidRPr="00CE3FFC">
              <w:rPr>
                <w:rFonts w:eastAsia="Calibri"/>
                <w:lang w:eastAsia="en-US"/>
              </w:rPr>
              <w:t>до момента подведения итогов</w:t>
            </w:r>
            <w:r w:rsidRPr="00CE3FFC">
              <w:rPr>
                <w:rFonts w:eastAsiaTheme="minorHAnsi"/>
                <w:lang w:eastAsia="en-US"/>
              </w:rPr>
              <w:t>.</w:t>
            </w:r>
          </w:p>
          <w:p w:rsidR="00DA5760" w:rsidRPr="00CE3FFC" w:rsidRDefault="00DA5760" w:rsidP="00E43427">
            <w:pPr>
              <w:keepNext/>
              <w:keepLines/>
              <w:autoSpaceDE w:val="0"/>
              <w:autoSpaceDN w:val="0"/>
              <w:adjustRightInd w:val="0"/>
              <w:jc w:val="both"/>
              <w:rPr>
                <w:rFonts w:eastAsiaTheme="minorHAnsi"/>
                <w:lang w:eastAsia="en-US"/>
              </w:rPr>
            </w:pPr>
            <w:r w:rsidRPr="00CE3FFC">
              <w:rPr>
                <w:rFonts w:eastAsiaTheme="minorHAnsi"/>
                <w:lang w:eastAsia="en-US"/>
              </w:rPr>
              <w:t xml:space="preserve">В этом случае Заказчик размещает извещение об отказе от проведения запроса котировок в Единой информационной системе в сфере закупок, </w:t>
            </w:r>
            <w:r w:rsidRPr="00CE3FFC">
              <w:t>а также на сайте Оператора электронной торговой площадки</w:t>
            </w:r>
            <w:r w:rsidRPr="00CE3FFC">
              <w:rPr>
                <w:rFonts w:eastAsiaTheme="minorHAnsi"/>
                <w:lang w:eastAsia="en-US"/>
              </w:rPr>
              <w:t xml:space="preserve"> не позднее 3 (трех) календарных дней с даты принятия Заказчиком решения об отказе от проведения запроса котировок.</w:t>
            </w:r>
          </w:p>
        </w:tc>
      </w:tr>
    </w:tbl>
    <w:p w:rsidR="001A1F2C" w:rsidRDefault="00B566F3" w:rsidP="00631A50">
      <w:pPr>
        <w:spacing w:after="200" w:line="276" w:lineRule="auto"/>
        <w:jc w:val="center"/>
        <w:rPr>
          <w:b/>
          <w:sz w:val="23"/>
          <w:szCs w:val="23"/>
        </w:rPr>
      </w:pPr>
      <w:bookmarkStart w:id="67" w:name="_Toc326058354"/>
      <w:bookmarkStart w:id="68" w:name="_Toc331420111"/>
      <w:r w:rsidRPr="00631A50">
        <w:rPr>
          <w:b/>
          <w:sz w:val="22"/>
          <w:szCs w:val="22"/>
        </w:rPr>
        <w:br w:type="page"/>
      </w:r>
      <w:bookmarkStart w:id="69" w:name="_Toc399333204"/>
      <w:bookmarkEnd w:id="67"/>
      <w:bookmarkEnd w:id="68"/>
      <w:r w:rsidRPr="00CE3FFC">
        <w:rPr>
          <w:b/>
          <w:sz w:val="23"/>
          <w:szCs w:val="23"/>
        </w:rPr>
        <w:lastRenderedPageBreak/>
        <w:t>РАЗДЕЛ III. ТЕХНИЧЕСК</w:t>
      </w:r>
      <w:bookmarkEnd w:id="69"/>
      <w:r w:rsidR="001B7FD1" w:rsidRPr="00CE3FFC">
        <w:rPr>
          <w:b/>
          <w:sz w:val="23"/>
          <w:szCs w:val="23"/>
        </w:rPr>
        <w:t>ОЕ ЗАДАНИ</w:t>
      </w:r>
      <w:bookmarkStart w:id="70" w:name="_Toc326058355"/>
      <w:bookmarkStart w:id="71" w:name="_Toc331420112"/>
      <w:bookmarkStart w:id="72" w:name="_Toc395341025"/>
      <w:r w:rsidR="00F0505F" w:rsidRPr="00CE3FFC">
        <w:rPr>
          <w:b/>
          <w:sz w:val="23"/>
          <w:szCs w:val="23"/>
        </w:rPr>
        <w:t>Е</w:t>
      </w:r>
    </w:p>
    <w:p w:rsidR="00887EC6" w:rsidRPr="00887EC6" w:rsidRDefault="00887EC6" w:rsidP="00887EC6">
      <w:pPr>
        <w:ind w:left="-142"/>
        <w:jc w:val="center"/>
        <w:rPr>
          <w:b/>
          <w:color w:val="000000"/>
          <w:sz w:val="23"/>
          <w:szCs w:val="23"/>
        </w:rPr>
      </w:pPr>
      <w:r w:rsidRPr="00887EC6">
        <w:rPr>
          <w:b/>
          <w:color w:val="000000"/>
          <w:sz w:val="23"/>
          <w:szCs w:val="23"/>
        </w:rPr>
        <w:t>на выполнение работ по капитальному ремонту «Благоустройство открытого стадиона широкого</w:t>
      </w:r>
    </w:p>
    <w:p w:rsidR="00887EC6" w:rsidRDefault="00887EC6" w:rsidP="00CC035C">
      <w:pPr>
        <w:ind w:left="-142"/>
        <w:jc w:val="center"/>
        <w:rPr>
          <w:b/>
          <w:color w:val="000000"/>
          <w:sz w:val="23"/>
          <w:szCs w:val="23"/>
        </w:rPr>
      </w:pPr>
      <w:r w:rsidRPr="00887EC6">
        <w:rPr>
          <w:b/>
          <w:color w:val="000000"/>
          <w:sz w:val="23"/>
          <w:szCs w:val="23"/>
        </w:rPr>
        <w:t>профиля с элементами полосы препятствий ФГБОУ ВО ОрГМУ Минз</w:t>
      </w:r>
      <w:r w:rsidR="00CC035C">
        <w:rPr>
          <w:b/>
          <w:color w:val="000000"/>
          <w:sz w:val="23"/>
          <w:szCs w:val="23"/>
        </w:rPr>
        <w:t xml:space="preserve">драва России, расположенного по </w:t>
      </w:r>
      <w:r w:rsidRPr="00887EC6">
        <w:rPr>
          <w:b/>
          <w:color w:val="000000"/>
          <w:sz w:val="23"/>
          <w:szCs w:val="23"/>
        </w:rPr>
        <w:t>адресу: Оренбургская область, г. Оренбург, ул. Зауральная роща. Корректировка №2»</w:t>
      </w:r>
    </w:p>
    <w:p w:rsidR="00CC035C" w:rsidRPr="00887EC6" w:rsidRDefault="00CC035C" w:rsidP="00CC035C">
      <w:pPr>
        <w:ind w:left="-142"/>
        <w:jc w:val="center"/>
        <w:rPr>
          <w:b/>
          <w:color w:val="000000"/>
          <w:sz w:val="23"/>
          <w:szCs w:val="23"/>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014"/>
        <w:gridCol w:w="7796"/>
      </w:tblGrid>
      <w:tr w:rsidR="00887EC6" w:rsidRPr="00CC035C" w:rsidTr="00CC035C">
        <w:tc>
          <w:tcPr>
            <w:tcW w:w="675" w:type="dxa"/>
            <w:shd w:val="clear" w:color="auto" w:fill="auto"/>
          </w:tcPr>
          <w:p w:rsidR="00887EC6" w:rsidRPr="00CC035C" w:rsidRDefault="00887EC6" w:rsidP="005E6B86">
            <w:pPr>
              <w:rPr>
                <w:b/>
              </w:rPr>
            </w:pPr>
            <w:r w:rsidRPr="00CC035C">
              <w:rPr>
                <w:b/>
              </w:rPr>
              <w:t>№</w:t>
            </w:r>
          </w:p>
          <w:p w:rsidR="00887EC6" w:rsidRPr="00CC035C" w:rsidRDefault="00887EC6" w:rsidP="005E6B86">
            <w:pPr>
              <w:rPr>
                <w:b/>
              </w:rPr>
            </w:pPr>
            <w:r w:rsidRPr="00CC035C">
              <w:rPr>
                <w:b/>
              </w:rPr>
              <w:t>п/п</w:t>
            </w:r>
          </w:p>
        </w:tc>
        <w:tc>
          <w:tcPr>
            <w:tcW w:w="2014" w:type="dxa"/>
            <w:shd w:val="clear" w:color="auto" w:fill="auto"/>
          </w:tcPr>
          <w:p w:rsidR="00887EC6" w:rsidRPr="00CC035C" w:rsidRDefault="00887EC6" w:rsidP="005E6B86">
            <w:pPr>
              <w:rPr>
                <w:b/>
              </w:rPr>
            </w:pPr>
            <w:r w:rsidRPr="00CC035C">
              <w:rPr>
                <w:b/>
              </w:rPr>
              <w:t>Наименование</w:t>
            </w:r>
          </w:p>
        </w:tc>
        <w:tc>
          <w:tcPr>
            <w:tcW w:w="7796" w:type="dxa"/>
            <w:shd w:val="clear" w:color="auto" w:fill="auto"/>
          </w:tcPr>
          <w:p w:rsidR="00887EC6" w:rsidRPr="00CC035C" w:rsidRDefault="00887EC6" w:rsidP="005E6B86">
            <w:pPr>
              <w:rPr>
                <w:b/>
              </w:rPr>
            </w:pPr>
            <w:r w:rsidRPr="00CC035C">
              <w:rPr>
                <w:b/>
              </w:rPr>
              <w:t>Содержание</w:t>
            </w:r>
          </w:p>
        </w:tc>
      </w:tr>
      <w:tr w:rsidR="00887EC6" w:rsidRPr="00CC035C" w:rsidTr="00CC035C">
        <w:tc>
          <w:tcPr>
            <w:tcW w:w="675" w:type="dxa"/>
            <w:shd w:val="clear" w:color="auto" w:fill="auto"/>
            <w:vAlign w:val="center"/>
          </w:tcPr>
          <w:p w:rsidR="00887EC6" w:rsidRPr="00CC035C" w:rsidRDefault="00887EC6" w:rsidP="005E6B86">
            <w:pPr>
              <w:jc w:val="center"/>
            </w:pPr>
            <w:r w:rsidRPr="00CC035C">
              <w:t>1</w:t>
            </w:r>
          </w:p>
        </w:tc>
        <w:tc>
          <w:tcPr>
            <w:tcW w:w="2014" w:type="dxa"/>
            <w:shd w:val="clear" w:color="auto" w:fill="auto"/>
            <w:vAlign w:val="center"/>
          </w:tcPr>
          <w:p w:rsidR="00887EC6" w:rsidRPr="00CC035C" w:rsidRDefault="00887EC6" w:rsidP="005E6B86">
            <w:pPr>
              <w:rPr>
                <w:b/>
              </w:rPr>
            </w:pPr>
            <w:r w:rsidRPr="00CC035C">
              <w:rPr>
                <w:b/>
              </w:rPr>
              <w:t>Заказчик</w:t>
            </w:r>
          </w:p>
        </w:tc>
        <w:tc>
          <w:tcPr>
            <w:tcW w:w="7796" w:type="dxa"/>
            <w:shd w:val="clear" w:color="auto" w:fill="auto"/>
            <w:vAlign w:val="center"/>
          </w:tcPr>
          <w:p w:rsidR="00887EC6" w:rsidRPr="00CC035C" w:rsidRDefault="00887EC6" w:rsidP="005E6B86">
            <w:pPr>
              <w:jc w:val="both"/>
            </w:pPr>
            <w:r w:rsidRPr="00CC035C">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 (ФГБОУ ВО ОрГМУ Минздрава России).</w:t>
            </w:r>
          </w:p>
        </w:tc>
      </w:tr>
      <w:tr w:rsidR="00887EC6" w:rsidRPr="00CC035C" w:rsidTr="00CC035C">
        <w:tc>
          <w:tcPr>
            <w:tcW w:w="675" w:type="dxa"/>
            <w:shd w:val="clear" w:color="auto" w:fill="auto"/>
            <w:vAlign w:val="center"/>
          </w:tcPr>
          <w:p w:rsidR="00887EC6" w:rsidRPr="00CC035C" w:rsidRDefault="00887EC6" w:rsidP="005E6B86">
            <w:pPr>
              <w:jc w:val="center"/>
            </w:pPr>
            <w:r w:rsidRPr="00CC035C">
              <w:t>2</w:t>
            </w:r>
          </w:p>
        </w:tc>
        <w:tc>
          <w:tcPr>
            <w:tcW w:w="2014" w:type="dxa"/>
            <w:shd w:val="clear" w:color="auto" w:fill="auto"/>
            <w:vAlign w:val="center"/>
          </w:tcPr>
          <w:p w:rsidR="00887EC6" w:rsidRPr="00CC035C" w:rsidRDefault="00887EC6" w:rsidP="005E6B86">
            <w:pPr>
              <w:rPr>
                <w:b/>
              </w:rPr>
            </w:pPr>
            <w:r w:rsidRPr="00CC035C">
              <w:rPr>
                <w:b/>
              </w:rPr>
              <w:t>Подрядчик</w:t>
            </w:r>
          </w:p>
        </w:tc>
        <w:tc>
          <w:tcPr>
            <w:tcW w:w="7796" w:type="dxa"/>
            <w:shd w:val="clear" w:color="auto" w:fill="auto"/>
            <w:vAlign w:val="center"/>
          </w:tcPr>
          <w:p w:rsidR="00887EC6" w:rsidRPr="00CC035C" w:rsidRDefault="00887EC6" w:rsidP="005E6B86">
            <w:pPr>
              <w:jc w:val="both"/>
            </w:pPr>
            <w:r w:rsidRPr="00CC035C">
              <w:t xml:space="preserve">Определяется по результатам электронных торгов </w:t>
            </w:r>
          </w:p>
        </w:tc>
      </w:tr>
      <w:tr w:rsidR="00887EC6" w:rsidRPr="00CC035C" w:rsidTr="00CC035C">
        <w:tc>
          <w:tcPr>
            <w:tcW w:w="675" w:type="dxa"/>
            <w:shd w:val="clear" w:color="auto" w:fill="auto"/>
            <w:vAlign w:val="center"/>
          </w:tcPr>
          <w:p w:rsidR="00887EC6" w:rsidRPr="00CC035C" w:rsidRDefault="00887EC6" w:rsidP="005E6B86">
            <w:pPr>
              <w:jc w:val="center"/>
            </w:pPr>
            <w:r w:rsidRPr="00CC035C">
              <w:t>3</w:t>
            </w:r>
          </w:p>
        </w:tc>
        <w:tc>
          <w:tcPr>
            <w:tcW w:w="2014" w:type="dxa"/>
            <w:shd w:val="clear" w:color="auto" w:fill="auto"/>
            <w:vAlign w:val="center"/>
          </w:tcPr>
          <w:p w:rsidR="00887EC6" w:rsidRPr="00CC035C" w:rsidRDefault="00887EC6" w:rsidP="005E6B86">
            <w:pPr>
              <w:rPr>
                <w:b/>
              </w:rPr>
            </w:pPr>
            <w:r w:rsidRPr="00CC035C">
              <w:rPr>
                <w:b/>
              </w:rPr>
              <w:t>Адрес объекта</w:t>
            </w:r>
          </w:p>
        </w:tc>
        <w:tc>
          <w:tcPr>
            <w:tcW w:w="7796" w:type="dxa"/>
            <w:shd w:val="clear" w:color="auto" w:fill="auto"/>
            <w:vAlign w:val="center"/>
          </w:tcPr>
          <w:p w:rsidR="00887EC6" w:rsidRPr="00CC035C" w:rsidRDefault="00887EC6" w:rsidP="005E6B86">
            <w:pPr>
              <w:pStyle w:val="15"/>
              <w:jc w:val="both"/>
              <w:rPr>
                <w:b w:val="0"/>
              </w:rPr>
            </w:pPr>
            <w:r w:rsidRPr="00CC035C">
              <w:rPr>
                <w:b w:val="0"/>
              </w:rPr>
              <w:t>Российская Федерация, Оренбургская область, г. Оренбург, ул. Зауральная роща</w:t>
            </w:r>
          </w:p>
        </w:tc>
      </w:tr>
      <w:tr w:rsidR="00887EC6" w:rsidRPr="00CC035C" w:rsidTr="00CC035C">
        <w:tc>
          <w:tcPr>
            <w:tcW w:w="675" w:type="dxa"/>
            <w:shd w:val="clear" w:color="auto" w:fill="auto"/>
            <w:vAlign w:val="center"/>
          </w:tcPr>
          <w:p w:rsidR="00887EC6" w:rsidRPr="00CC035C" w:rsidRDefault="00887EC6" w:rsidP="005E6B86">
            <w:pPr>
              <w:jc w:val="center"/>
            </w:pPr>
            <w:r w:rsidRPr="00CC035C">
              <w:t>4</w:t>
            </w:r>
          </w:p>
        </w:tc>
        <w:tc>
          <w:tcPr>
            <w:tcW w:w="2014" w:type="dxa"/>
            <w:shd w:val="clear" w:color="auto" w:fill="auto"/>
            <w:vAlign w:val="center"/>
          </w:tcPr>
          <w:p w:rsidR="00887EC6" w:rsidRPr="00CC035C" w:rsidRDefault="00887EC6" w:rsidP="005E6B86">
            <w:pPr>
              <w:rPr>
                <w:b/>
              </w:rPr>
            </w:pPr>
            <w:r w:rsidRPr="00CC035C">
              <w:rPr>
                <w:b/>
              </w:rPr>
              <w:t>Предмет договора</w:t>
            </w:r>
          </w:p>
        </w:tc>
        <w:tc>
          <w:tcPr>
            <w:tcW w:w="7796" w:type="dxa"/>
            <w:shd w:val="clear" w:color="auto" w:fill="auto"/>
            <w:vAlign w:val="center"/>
          </w:tcPr>
          <w:p w:rsidR="00887EC6" w:rsidRPr="00CC035C" w:rsidRDefault="00887EC6" w:rsidP="005E6B86">
            <w:pPr>
              <w:jc w:val="both"/>
            </w:pPr>
            <w:r w:rsidRPr="00CC035C">
              <w:t>Выполнение работ по капитальному ремонту «Благоустройство откры</w:t>
            </w:r>
            <w:r w:rsidR="00CC035C">
              <w:t xml:space="preserve">того стадиона широкого </w:t>
            </w:r>
            <w:r w:rsidRPr="00CC035C">
              <w:t>профиля с элементами полосы препятствий ФГБОУ ВО ОрГМУ Минзд</w:t>
            </w:r>
            <w:r w:rsidR="00CC035C">
              <w:t xml:space="preserve">рава России, расположенного по </w:t>
            </w:r>
            <w:r w:rsidRPr="00CC035C">
              <w:t>адресу: Оренбургская область, г. Оренбург, ул. Зауральная роща. Корректировка №2»</w:t>
            </w:r>
          </w:p>
        </w:tc>
      </w:tr>
      <w:tr w:rsidR="00887EC6" w:rsidRPr="00CC035C" w:rsidTr="00CC035C">
        <w:tc>
          <w:tcPr>
            <w:tcW w:w="675" w:type="dxa"/>
            <w:shd w:val="clear" w:color="auto" w:fill="auto"/>
            <w:vAlign w:val="center"/>
          </w:tcPr>
          <w:p w:rsidR="00887EC6" w:rsidRPr="00CC035C" w:rsidRDefault="00887EC6" w:rsidP="005E6B86">
            <w:pPr>
              <w:jc w:val="center"/>
            </w:pPr>
            <w:r w:rsidRPr="00CC035C">
              <w:t>5</w:t>
            </w:r>
          </w:p>
        </w:tc>
        <w:tc>
          <w:tcPr>
            <w:tcW w:w="2014" w:type="dxa"/>
            <w:shd w:val="clear" w:color="auto" w:fill="auto"/>
            <w:vAlign w:val="center"/>
          </w:tcPr>
          <w:p w:rsidR="00887EC6" w:rsidRPr="00CC035C" w:rsidRDefault="00887EC6" w:rsidP="005E6B86">
            <w:pPr>
              <w:rPr>
                <w:b/>
              </w:rPr>
            </w:pPr>
            <w:r w:rsidRPr="00CC035C">
              <w:rPr>
                <w:b/>
              </w:rPr>
              <w:t>Вид выполняемых работ</w:t>
            </w:r>
          </w:p>
        </w:tc>
        <w:tc>
          <w:tcPr>
            <w:tcW w:w="7796" w:type="dxa"/>
            <w:shd w:val="clear" w:color="auto" w:fill="auto"/>
            <w:vAlign w:val="center"/>
          </w:tcPr>
          <w:p w:rsidR="00887EC6" w:rsidRPr="00CC035C" w:rsidRDefault="00887EC6" w:rsidP="005E6B86">
            <w:pPr>
              <w:jc w:val="both"/>
            </w:pPr>
            <w:r w:rsidRPr="00CC035C">
              <w:rPr>
                <w:color w:val="000000"/>
              </w:rPr>
              <w:t xml:space="preserve">Устройство резинового спортивного покрытия толщиной 15 мм </w:t>
            </w:r>
          </w:p>
        </w:tc>
      </w:tr>
      <w:tr w:rsidR="00887EC6" w:rsidRPr="00CC035C" w:rsidTr="00CC035C">
        <w:trPr>
          <w:trHeight w:val="970"/>
        </w:trPr>
        <w:tc>
          <w:tcPr>
            <w:tcW w:w="675" w:type="dxa"/>
            <w:shd w:val="clear" w:color="auto" w:fill="auto"/>
            <w:vAlign w:val="center"/>
          </w:tcPr>
          <w:p w:rsidR="00887EC6" w:rsidRPr="00CC035C" w:rsidRDefault="00887EC6" w:rsidP="005E6B86">
            <w:pPr>
              <w:jc w:val="center"/>
            </w:pPr>
            <w:r w:rsidRPr="00CC035C">
              <w:t>6</w:t>
            </w:r>
          </w:p>
        </w:tc>
        <w:tc>
          <w:tcPr>
            <w:tcW w:w="2014" w:type="dxa"/>
            <w:shd w:val="clear" w:color="auto" w:fill="auto"/>
            <w:vAlign w:val="center"/>
          </w:tcPr>
          <w:p w:rsidR="00887EC6" w:rsidRPr="00CC035C" w:rsidRDefault="00887EC6" w:rsidP="005E6B86">
            <w:pPr>
              <w:rPr>
                <w:b/>
              </w:rPr>
            </w:pPr>
            <w:r w:rsidRPr="00CC035C">
              <w:rPr>
                <w:b/>
              </w:rPr>
              <w:t>Наличие проектно-сметной документации</w:t>
            </w:r>
          </w:p>
        </w:tc>
        <w:tc>
          <w:tcPr>
            <w:tcW w:w="7796" w:type="dxa"/>
            <w:shd w:val="clear" w:color="auto" w:fill="auto"/>
            <w:vAlign w:val="center"/>
          </w:tcPr>
          <w:p w:rsidR="00887EC6" w:rsidRPr="00CC035C" w:rsidRDefault="0057536B" w:rsidP="0057536B">
            <w:pPr>
              <w:rPr>
                <w:lang w:eastAsia="en-US"/>
              </w:rPr>
            </w:pPr>
            <w:r>
              <w:t>Проектно-с</w:t>
            </w:r>
            <w:r w:rsidR="00887EC6" w:rsidRPr="00CC035C">
              <w:t>метная документация</w:t>
            </w:r>
          </w:p>
        </w:tc>
      </w:tr>
      <w:tr w:rsidR="00887EC6" w:rsidRPr="00CC035C" w:rsidTr="00CC035C">
        <w:trPr>
          <w:trHeight w:val="970"/>
        </w:trPr>
        <w:tc>
          <w:tcPr>
            <w:tcW w:w="675" w:type="dxa"/>
            <w:shd w:val="clear" w:color="auto" w:fill="auto"/>
            <w:vAlign w:val="center"/>
          </w:tcPr>
          <w:p w:rsidR="00887EC6" w:rsidRPr="00CC035C" w:rsidRDefault="00887EC6" w:rsidP="005E6B86">
            <w:pPr>
              <w:jc w:val="center"/>
            </w:pPr>
            <w:r w:rsidRPr="00CC035C">
              <w:t>7</w:t>
            </w:r>
          </w:p>
        </w:tc>
        <w:tc>
          <w:tcPr>
            <w:tcW w:w="2014" w:type="dxa"/>
            <w:shd w:val="clear" w:color="auto" w:fill="auto"/>
            <w:vAlign w:val="center"/>
          </w:tcPr>
          <w:p w:rsidR="00887EC6" w:rsidRPr="00CC035C" w:rsidRDefault="00887EC6" w:rsidP="005E6B86">
            <w:pPr>
              <w:rPr>
                <w:b/>
              </w:rPr>
            </w:pPr>
            <w:r w:rsidRPr="00CC035C">
              <w:rPr>
                <w:b/>
              </w:rPr>
              <w:t>Перечень работ. Технологическая последовательность выполнения работ.</w:t>
            </w:r>
          </w:p>
        </w:tc>
        <w:tc>
          <w:tcPr>
            <w:tcW w:w="7796" w:type="dxa"/>
            <w:shd w:val="clear" w:color="auto" w:fill="auto"/>
            <w:vAlign w:val="center"/>
          </w:tcPr>
          <w:p w:rsidR="00887EC6" w:rsidRPr="00CC035C" w:rsidRDefault="00887EC6" w:rsidP="005E6B86">
            <w:pPr>
              <w:widowControl w:val="0"/>
              <w:ind w:right="62"/>
              <w:jc w:val="both"/>
            </w:pPr>
            <w:r w:rsidRPr="00CC035C">
              <w:t xml:space="preserve">Работы должны проводиться согласно графику и срокам выполнения работ. </w:t>
            </w:r>
          </w:p>
          <w:p w:rsidR="00887EC6" w:rsidRPr="00CC035C" w:rsidRDefault="00887EC6" w:rsidP="005E6B86">
            <w:pPr>
              <w:ind w:left="34"/>
              <w:jc w:val="both"/>
              <w:rPr>
                <w:color w:val="000000"/>
              </w:rPr>
            </w:pPr>
            <w:r w:rsidRPr="00CC035C">
              <w:rPr>
                <w:color w:val="000000"/>
              </w:rPr>
              <w:t xml:space="preserve">Все производимые строительно-монтажные работы и материалы в обязательном порядке согласовывать с Заказчиком. </w:t>
            </w:r>
          </w:p>
          <w:p w:rsidR="00887EC6" w:rsidRPr="00CC035C" w:rsidRDefault="00887EC6" w:rsidP="005E6B86">
            <w:pPr>
              <w:ind w:left="34"/>
              <w:jc w:val="both"/>
              <w:rPr>
                <w:color w:val="000000"/>
              </w:rPr>
            </w:pPr>
            <w:r w:rsidRPr="00CC035C">
              <w:rPr>
                <w:b/>
              </w:rPr>
              <w:t xml:space="preserve"> </w:t>
            </w:r>
            <w:r w:rsidRPr="00CC035C">
              <w:t xml:space="preserve">Комплекс работ по объекту: </w:t>
            </w:r>
            <w:r w:rsidRPr="00CC035C">
              <w:rPr>
                <w:color w:val="000000"/>
              </w:rPr>
              <w:t>«Благоустройство открытого стадиона широкого профиля с элементами полосы препятствий ФГБОУ ВО ОрГМУ Минздрава России, расположенного по адресу: Оренбургская область, г. Оре</w:t>
            </w:r>
            <w:r w:rsidR="0071542B">
              <w:rPr>
                <w:color w:val="000000"/>
              </w:rPr>
              <w:t>нбург, ул. Зауральная роща. Кор</w:t>
            </w:r>
            <w:r w:rsidRPr="00CC035C">
              <w:rPr>
                <w:color w:val="000000"/>
              </w:rPr>
              <w:t>ректировка №2» -</w:t>
            </w:r>
            <w:r w:rsidRPr="00CC035C">
              <w:rPr>
                <w:b/>
                <w:color w:val="000000"/>
              </w:rPr>
              <w:t xml:space="preserve"> </w:t>
            </w:r>
            <w:r w:rsidRPr="00CC035C">
              <w:t xml:space="preserve">выполнить в соответствии с настоящим техническим заданием и </w:t>
            </w:r>
            <w:r w:rsidR="0071542B">
              <w:t>проектно-</w:t>
            </w:r>
            <w:r w:rsidRPr="00CC035C">
              <w:t>сметной документацией.</w:t>
            </w:r>
          </w:p>
        </w:tc>
      </w:tr>
      <w:tr w:rsidR="00887EC6" w:rsidRPr="00CC035C" w:rsidTr="00CC035C">
        <w:trPr>
          <w:trHeight w:val="1102"/>
        </w:trPr>
        <w:tc>
          <w:tcPr>
            <w:tcW w:w="675" w:type="dxa"/>
            <w:shd w:val="clear" w:color="auto" w:fill="auto"/>
            <w:vAlign w:val="center"/>
          </w:tcPr>
          <w:p w:rsidR="00887EC6" w:rsidRPr="00CC035C" w:rsidRDefault="00887EC6" w:rsidP="005E6B86">
            <w:pPr>
              <w:jc w:val="center"/>
            </w:pPr>
            <w:r w:rsidRPr="00CC035C">
              <w:t>8</w:t>
            </w:r>
          </w:p>
        </w:tc>
        <w:tc>
          <w:tcPr>
            <w:tcW w:w="2014" w:type="dxa"/>
            <w:shd w:val="clear" w:color="auto" w:fill="auto"/>
            <w:vAlign w:val="center"/>
          </w:tcPr>
          <w:p w:rsidR="00887EC6" w:rsidRPr="00CC035C" w:rsidRDefault="00887EC6" w:rsidP="005E6B86">
            <w:pPr>
              <w:rPr>
                <w:b/>
                <w:bCs/>
              </w:rPr>
            </w:pPr>
            <w:r w:rsidRPr="00CC035C">
              <w:rPr>
                <w:b/>
                <w:bCs/>
              </w:rPr>
              <w:t>Требования к выполнению работ, безопасности выполнения работ и безопасности результатов работ</w:t>
            </w:r>
          </w:p>
        </w:tc>
        <w:tc>
          <w:tcPr>
            <w:tcW w:w="7796" w:type="dxa"/>
            <w:shd w:val="clear" w:color="auto" w:fill="auto"/>
            <w:vAlign w:val="center"/>
          </w:tcPr>
          <w:p w:rsidR="00887EC6" w:rsidRPr="00CC035C" w:rsidRDefault="00887EC6" w:rsidP="005E6B86">
            <w:pPr>
              <w:jc w:val="both"/>
            </w:pPr>
            <w:r w:rsidRPr="00CC035C">
              <w:t>8.1. Выполняемые работы, оборудование, материалы должны соответствовать требованиям действующих нормативно -  правовых документов.</w:t>
            </w:r>
          </w:p>
          <w:p w:rsidR="00887EC6" w:rsidRPr="00CC035C" w:rsidRDefault="00887EC6" w:rsidP="005E6B86">
            <w:pPr>
              <w:jc w:val="both"/>
            </w:pPr>
            <w:r w:rsidRPr="00CC035C">
              <w:t xml:space="preserve">8.2. Обеспечить постоянное присутствие на объекте лица, осуществляющего контроль за выполнением работ (И.Т.Р.). </w:t>
            </w:r>
          </w:p>
          <w:p w:rsidR="00887EC6" w:rsidRPr="00CC035C" w:rsidRDefault="00887EC6" w:rsidP="005E6B86">
            <w:pPr>
              <w:jc w:val="both"/>
            </w:pPr>
            <w:r w:rsidRPr="00CC035C">
              <w:t xml:space="preserve">8.3. Все применяемые материалы, оборудование, конструкции: при выполнении работ должны быть новыми товарами; товарами, которые не были ранее в употреблении, не прошли ремонт, в том числе восстановление, замену составных частей, восстановление потребительских свойств и должны соответствовать требованиям действующих нормативных документов. </w:t>
            </w:r>
          </w:p>
          <w:p w:rsidR="00887EC6" w:rsidRPr="00CC035C" w:rsidRDefault="00887EC6" w:rsidP="005E6B86">
            <w:pPr>
              <w:jc w:val="both"/>
            </w:pPr>
            <w:r w:rsidRPr="00CC035C">
              <w:t xml:space="preserve">8.4. Приобретение, доставку, погрузку, разгрузку и охрану материалов, необходимых для производства работ -  осуществляет Подрядчик. </w:t>
            </w:r>
          </w:p>
          <w:p w:rsidR="00887EC6" w:rsidRPr="00CC035C" w:rsidRDefault="00887EC6" w:rsidP="005E6B86">
            <w:pPr>
              <w:jc w:val="both"/>
            </w:pPr>
            <w:r w:rsidRPr="00CC035C">
              <w:t xml:space="preserve">Все поставляемые для работ материалы и оборудование - должны иметь соответствующие сертификаты качества и другие документы, удостоверяющие их качество. </w:t>
            </w:r>
          </w:p>
          <w:p w:rsidR="00887EC6" w:rsidRPr="00CC035C" w:rsidRDefault="00887EC6" w:rsidP="005E6B86">
            <w:pPr>
              <w:jc w:val="both"/>
            </w:pPr>
            <w:r w:rsidRPr="00CC035C">
              <w:t xml:space="preserve">При отсутствии документов, удостоверяющих соответствие качества применяемых материалов - работы производить запрещается. </w:t>
            </w:r>
          </w:p>
          <w:p w:rsidR="00887EC6" w:rsidRPr="00CC035C" w:rsidRDefault="00887EC6" w:rsidP="005E6B86">
            <w:pPr>
              <w:jc w:val="both"/>
            </w:pPr>
            <w:r w:rsidRPr="00CC035C">
              <w:t>Тип (марка), цвет, модель материалов согласовывается предварительно с Заказчиком.</w:t>
            </w:r>
          </w:p>
          <w:p w:rsidR="00887EC6" w:rsidRPr="00CC035C" w:rsidRDefault="00887EC6" w:rsidP="005E6B86">
            <w:pPr>
              <w:jc w:val="both"/>
            </w:pPr>
            <w:r w:rsidRPr="00CC035C">
              <w:t xml:space="preserve">Подрядчик, предоставивший материалы, отвечает за их соответствие спецификациям, паспортам, ГОСТам и ТУ, ПУЭ и несёт риск убытков, связанных с их ненадлежащим качеством и несоответствию действующим нормативным документам. </w:t>
            </w:r>
          </w:p>
          <w:p w:rsidR="00887EC6" w:rsidRPr="00CC035C" w:rsidRDefault="00887EC6" w:rsidP="005E6B86">
            <w:pPr>
              <w:jc w:val="both"/>
            </w:pPr>
            <w:r w:rsidRPr="00CC035C">
              <w:t>Обязательно наличие и использование в работе работниками специализированной одежды и СИЗ.</w:t>
            </w:r>
          </w:p>
          <w:p w:rsidR="00887EC6" w:rsidRPr="00CC035C" w:rsidRDefault="00887EC6" w:rsidP="005E6B86">
            <w:pPr>
              <w:jc w:val="both"/>
            </w:pPr>
            <w:r w:rsidRPr="00CC035C">
              <w:t>Перед началом работ работники Подрядчика обязаны пройти необходимые инструктажи по охране труда и пожарной безопасности.</w:t>
            </w:r>
          </w:p>
          <w:p w:rsidR="00887EC6" w:rsidRPr="00CC035C" w:rsidRDefault="00887EC6" w:rsidP="005E6B86">
            <w:pPr>
              <w:jc w:val="both"/>
            </w:pPr>
            <w:r w:rsidRPr="00CC035C">
              <w:t xml:space="preserve">Подрядчик предоставляет список сотрудников, список автомобилей и другой техники привлеченных к выполнению работ на данном объекте. В случае привлечения иностранных граждан необходимо предоставить разрешение на работу. </w:t>
            </w:r>
          </w:p>
        </w:tc>
      </w:tr>
      <w:tr w:rsidR="00887EC6" w:rsidRPr="00CC035C" w:rsidTr="00CC035C">
        <w:trPr>
          <w:trHeight w:val="135"/>
        </w:trPr>
        <w:tc>
          <w:tcPr>
            <w:tcW w:w="675" w:type="dxa"/>
            <w:shd w:val="clear" w:color="auto" w:fill="auto"/>
            <w:vAlign w:val="center"/>
          </w:tcPr>
          <w:p w:rsidR="00887EC6" w:rsidRPr="00CC035C" w:rsidRDefault="00887EC6" w:rsidP="005E6B86">
            <w:pPr>
              <w:ind w:right="34"/>
              <w:jc w:val="center"/>
            </w:pPr>
            <w:r w:rsidRPr="00CC035C">
              <w:t>9</w:t>
            </w:r>
          </w:p>
        </w:tc>
        <w:tc>
          <w:tcPr>
            <w:tcW w:w="2014" w:type="dxa"/>
            <w:shd w:val="clear" w:color="auto" w:fill="auto"/>
            <w:vAlign w:val="center"/>
          </w:tcPr>
          <w:p w:rsidR="00887EC6" w:rsidRPr="00CC035C" w:rsidRDefault="00887EC6" w:rsidP="005E6B86">
            <w:pPr>
              <w:rPr>
                <w:b/>
              </w:rPr>
            </w:pPr>
            <w:r w:rsidRPr="00CC035C">
              <w:rPr>
                <w:b/>
              </w:rPr>
              <w:t>Требования к организации работ</w:t>
            </w:r>
          </w:p>
        </w:tc>
        <w:tc>
          <w:tcPr>
            <w:tcW w:w="7796" w:type="dxa"/>
            <w:shd w:val="clear" w:color="auto" w:fill="auto"/>
            <w:vAlign w:val="center"/>
          </w:tcPr>
          <w:p w:rsidR="00887EC6" w:rsidRPr="00CC035C" w:rsidRDefault="00887EC6" w:rsidP="005E6B86">
            <w:pPr>
              <w:overflowPunct w:val="0"/>
              <w:autoSpaceDE w:val="0"/>
              <w:autoSpaceDN w:val="0"/>
              <w:adjustRightInd w:val="0"/>
              <w:ind w:firstLine="34"/>
              <w:contextualSpacing/>
              <w:jc w:val="both"/>
              <w:textAlignment w:val="baseline"/>
            </w:pPr>
            <w:r w:rsidRPr="00CC035C">
              <w:t>9.1. Перед началом работ Подрядчику необходимо выполнение следующих мероприятий:</w:t>
            </w:r>
          </w:p>
          <w:p w:rsidR="00887EC6" w:rsidRPr="00CC035C" w:rsidRDefault="00887EC6" w:rsidP="005E6B86">
            <w:pPr>
              <w:overflowPunct w:val="0"/>
              <w:autoSpaceDE w:val="0"/>
              <w:autoSpaceDN w:val="0"/>
              <w:adjustRightInd w:val="0"/>
              <w:ind w:left="34" w:firstLine="11"/>
              <w:contextualSpacing/>
              <w:jc w:val="both"/>
              <w:textAlignment w:val="baseline"/>
            </w:pPr>
            <w:r w:rsidRPr="00CC035C">
              <w:t>9.1.1. Предоставление на согласование Заказчику и подписание календарного графика производства работ;</w:t>
            </w:r>
          </w:p>
          <w:p w:rsidR="00887EC6" w:rsidRPr="00CC035C" w:rsidRDefault="00887EC6" w:rsidP="005E6B86">
            <w:pPr>
              <w:widowControl w:val="0"/>
              <w:jc w:val="both"/>
            </w:pPr>
            <w:r w:rsidRPr="00CC035C">
              <w:t>9.1.2. В течение 10 дней с момента подписания договора согласовать с Заказчиком характеристики материалов;</w:t>
            </w:r>
          </w:p>
          <w:p w:rsidR="00887EC6" w:rsidRPr="00CC035C" w:rsidRDefault="00887EC6" w:rsidP="005E6B86">
            <w:pPr>
              <w:ind w:left="34" w:firstLine="11"/>
              <w:jc w:val="both"/>
              <w:rPr>
                <w:color w:val="000000"/>
              </w:rPr>
            </w:pPr>
            <w:r w:rsidRPr="00CC035C">
              <w:rPr>
                <w:color w:val="000000"/>
              </w:rPr>
              <w:lastRenderedPageBreak/>
              <w:t>9.1.3. С момента передачи объекта в работу и до передачи объекта в эксплуатацию нести риск случайной гибели или случайного повреждения имущества;</w:t>
            </w:r>
          </w:p>
          <w:p w:rsidR="00887EC6" w:rsidRPr="00CC035C" w:rsidRDefault="00887EC6" w:rsidP="005E6B86">
            <w:pPr>
              <w:ind w:left="34" w:firstLine="11"/>
              <w:jc w:val="both"/>
              <w:rPr>
                <w:color w:val="000000"/>
              </w:rPr>
            </w:pPr>
            <w:r w:rsidRPr="00CC035C">
              <w:rPr>
                <w:color w:val="000000"/>
              </w:rPr>
              <w:t>9.1.4. Обеспечить надлежащую охрану на объекте материалов, оборудования, строительной техники и другого имущества от начала работ до завершения ремонта и приёмки объекта;</w:t>
            </w:r>
          </w:p>
          <w:p w:rsidR="00887EC6" w:rsidRPr="00CC035C" w:rsidRDefault="00887EC6" w:rsidP="005E6B86">
            <w:pPr>
              <w:ind w:left="34" w:firstLine="11"/>
              <w:jc w:val="both"/>
              <w:rPr>
                <w:color w:val="000000"/>
              </w:rPr>
            </w:pPr>
            <w:r w:rsidRPr="00CC035C">
              <w:rPr>
                <w:color w:val="000000"/>
              </w:rPr>
              <w:t>9.1.5. Обеспечить уборку рабочей зоны - ежедневно;</w:t>
            </w:r>
          </w:p>
          <w:p w:rsidR="00887EC6" w:rsidRPr="00CC035C" w:rsidRDefault="00887EC6" w:rsidP="005E6B86">
            <w:pPr>
              <w:ind w:left="34" w:firstLine="11"/>
              <w:jc w:val="both"/>
              <w:rPr>
                <w:color w:val="000000"/>
              </w:rPr>
            </w:pPr>
            <w:r w:rsidRPr="00CC035C">
              <w:rPr>
                <w:color w:val="000000"/>
              </w:rPr>
              <w:t xml:space="preserve">9.2. Подрядчик обязан при выполнении работ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ПУЭ и других строительных норм, и правил. </w:t>
            </w:r>
          </w:p>
          <w:p w:rsidR="00887EC6" w:rsidRPr="00CC035C" w:rsidRDefault="00887EC6" w:rsidP="005E6B86">
            <w:pPr>
              <w:ind w:left="34" w:firstLine="11"/>
              <w:jc w:val="both"/>
              <w:rPr>
                <w:color w:val="000000"/>
              </w:rPr>
            </w:pPr>
            <w:r w:rsidRPr="00CC035C">
              <w:rPr>
                <w:color w:val="000000"/>
              </w:rPr>
              <w:t>9.3. Подрядчик обязан приказом назначить ответственного за производство работ на объекте, а также лицо осуществляющее строительный контроль. Копию приказа предоставить Заказчику в течение 3 календарных дней.</w:t>
            </w:r>
          </w:p>
          <w:p w:rsidR="00887EC6" w:rsidRPr="00CC035C" w:rsidRDefault="00887EC6" w:rsidP="005E6B86">
            <w:pPr>
              <w:ind w:left="34" w:firstLine="11"/>
              <w:jc w:val="both"/>
              <w:rPr>
                <w:color w:val="000000"/>
              </w:rPr>
            </w:pPr>
            <w:r w:rsidRPr="00CC035C">
              <w:rPr>
                <w:color w:val="000000"/>
              </w:rPr>
              <w:t>9.4. После завершения работ на объекте Подрядчик обязан восстановить испорченное им имущество.</w:t>
            </w:r>
          </w:p>
          <w:p w:rsidR="00887EC6" w:rsidRPr="00CC035C" w:rsidRDefault="00887EC6" w:rsidP="005E6B86">
            <w:pPr>
              <w:ind w:left="34" w:firstLine="11"/>
              <w:jc w:val="both"/>
              <w:rPr>
                <w:color w:val="000000"/>
              </w:rPr>
            </w:pPr>
            <w:r w:rsidRPr="00CC035C">
              <w:rPr>
                <w:color w:val="000000"/>
              </w:rPr>
              <w:t>9.5. До начала работ по акту приема-передачи принять объект от Заказчика.</w:t>
            </w:r>
          </w:p>
          <w:p w:rsidR="00887EC6" w:rsidRPr="00CC035C" w:rsidRDefault="00887EC6" w:rsidP="005E6B86">
            <w:pPr>
              <w:ind w:left="34"/>
              <w:jc w:val="both"/>
              <w:rPr>
                <w:color w:val="000000"/>
              </w:rPr>
            </w:pPr>
            <w:r w:rsidRPr="00CC035C">
              <w:rPr>
                <w:color w:val="000000"/>
              </w:rPr>
              <w:t xml:space="preserve">9.6. Доступ к местам проведения работ обеспечивает Заказчик. Подрядчик предоставляет письмо о допуске со списком сотрудников и </w:t>
            </w:r>
            <w:r w:rsidRPr="00CC035C">
              <w:t>обеспечивает соответствие всего персонала и техники Подрядчика заявленным спискам, документам и служебным запискам</w:t>
            </w:r>
            <w:r w:rsidRPr="00CC035C">
              <w:rPr>
                <w:color w:val="000000"/>
              </w:rPr>
              <w:t xml:space="preserve">. </w:t>
            </w:r>
          </w:p>
          <w:p w:rsidR="00887EC6" w:rsidRPr="00CC035C" w:rsidRDefault="00887EC6" w:rsidP="005E6B86">
            <w:pPr>
              <w:ind w:left="34" w:firstLine="11"/>
              <w:jc w:val="both"/>
              <w:rPr>
                <w:color w:val="000000"/>
              </w:rPr>
            </w:pPr>
            <w:r w:rsidRPr="00CC035C">
              <w:rPr>
                <w:color w:val="000000"/>
              </w:rPr>
              <w:t>9.7. Работы разрешается производить с понедельника по четверг с 08:30 до 17:30, в пятницу с 08:30 до 16:30, выходные и праздничные дни с письменного разрешения Заказчика.</w:t>
            </w:r>
          </w:p>
          <w:p w:rsidR="00887EC6" w:rsidRPr="00CC035C" w:rsidRDefault="00887EC6" w:rsidP="005E6B86">
            <w:pPr>
              <w:jc w:val="both"/>
              <w:rPr>
                <w:color w:val="000000"/>
              </w:rPr>
            </w:pPr>
            <w:r w:rsidRPr="00CC035C">
              <w:rPr>
                <w:color w:val="000000"/>
              </w:rPr>
              <w:t>9.8. Работы выполнять согласно календарному графику производства работ;</w:t>
            </w:r>
          </w:p>
          <w:p w:rsidR="00887EC6" w:rsidRPr="00CC035C" w:rsidRDefault="00887EC6" w:rsidP="005E6B86">
            <w:pPr>
              <w:ind w:left="34" w:firstLine="11"/>
              <w:jc w:val="both"/>
              <w:rPr>
                <w:color w:val="000000"/>
              </w:rPr>
            </w:pPr>
            <w:r w:rsidRPr="00CC035C">
              <w:rPr>
                <w:color w:val="000000"/>
              </w:rPr>
              <w:t>Рабочий персонал должен быть обеспечен всеми средствами индивидуальной защиты в соответствии с требованиями Роспотребнадзора за счет средств Подрядчика.</w:t>
            </w:r>
          </w:p>
          <w:p w:rsidR="00887EC6" w:rsidRPr="00CC035C" w:rsidRDefault="00887EC6" w:rsidP="005E6B86">
            <w:pPr>
              <w:ind w:left="-80" w:firstLine="283"/>
              <w:jc w:val="both"/>
              <w:rPr>
                <w:b/>
              </w:rPr>
            </w:pPr>
            <w:r w:rsidRPr="00CC035C">
              <w:rPr>
                <w:b/>
              </w:rPr>
              <w:t>Приемка выполненных работ:</w:t>
            </w:r>
          </w:p>
          <w:p w:rsidR="00887EC6" w:rsidRPr="00CC035C" w:rsidRDefault="00887EC6" w:rsidP="005E6B86">
            <w:pPr>
              <w:jc w:val="both"/>
            </w:pPr>
            <w:r w:rsidRPr="00CC035C">
              <w:t>-Завершение всех работ;</w:t>
            </w:r>
          </w:p>
          <w:p w:rsidR="00887EC6" w:rsidRPr="00CC035C" w:rsidRDefault="00887EC6" w:rsidP="005E6B86">
            <w:pPr>
              <w:ind w:firstLine="12"/>
              <w:jc w:val="both"/>
            </w:pPr>
            <w:r w:rsidRPr="00CC035C">
              <w:t>- Предоставление исполнительной документации.</w:t>
            </w:r>
          </w:p>
          <w:p w:rsidR="00887EC6" w:rsidRPr="00CC035C" w:rsidRDefault="00887EC6" w:rsidP="005E6B86">
            <w:pPr>
              <w:ind w:left="34" w:firstLine="11"/>
              <w:jc w:val="both"/>
            </w:pPr>
            <w:r w:rsidRPr="00CC035C">
              <w:t>-Акты выполненных работ, КС-2, КС-3, Счет на оплату.</w:t>
            </w:r>
          </w:p>
        </w:tc>
      </w:tr>
      <w:tr w:rsidR="00887EC6" w:rsidRPr="00CC035C" w:rsidTr="00CC035C">
        <w:trPr>
          <w:trHeight w:val="416"/>
        </w:trPr>
        <w:tc>
          <w:tcPr>
            <w:tcW w:w="675" w:type="dxa"/>
            <w:shd w:val="clear" w:color="auto" w:fill="auto"/>
            <w:vAlign w:val="center"/>
          </w:tcPr>
          <w:p w:rsidR="00887EC6" w:rsidRPr="00CC035C" w:rsidRDefault="00887EC6" w:rsidP="005E6B86">
            <w:pPr>
              <w:jc w:val="center"/>
            </w:pPr>
            <w:r w:rsidRPr="00CC035C">
              <w:lastRenderedPageBreak/>
              <w:t>10</w:t>
            </w:r>
          </w:p>
        </w:tc>
        <w:tc>
          <w:tcPr>
            <w:tcW w:w="2014" w:type="dxa"/>
            <w:shd w:val="clear" w:color="auto" w:fill="auto"/>
            <w:vAlign w:val="center"/>
          </w:tcPr>
          <w:p w:rsidR="00887EC6" w:rsidRPr="00CC035C" w:rsidRDefault="00887EC6" w:rsidP="005E6B86">
            <w:r w:rsidRPr="00CC035C">
              <w:rPr>
                <w:b/>
              </w:rPr>
              <w:t>Условия выполнения работ</w:t>
            </w:r>
          </w:p>
        </w:tc>
        <w:tc>
          <w:tcPr>
            <w:tcW w:w="7796" w:type="dxa"/>
            <w:shd w:val="clear" w:color="auto" w:fill="auto"/>
            <w:vAlign w:val="center"/>
          </w:tcPr>
          <w:p w:rsidR="00887EC6" w:rsidRPr="00CC035C" w:rsidRDefault="00887EC6" w:rsidP="005E6B86">
            <w:pPr>
              <w:jc w:val="both"/>
            </w:pPr>
            <w:r w:rsidRPr="00CC035C">
              <w:rPr>
                <w:color w:val="000000"/>
              </w:rPr>
              <w:t>Подрядчик обязан обеспечить выполнение требований безопасности пребывания людей на объекте.</w:t>
            </w:r>
          </w:p>
        </w:tc>
      </w:tr>
      <w:tr w:rsidR="00887EC6" w:rsidRPr="00CC035C" w:rsidTr="00CC035C">
        <w:trPr>
          <w:trHeight w:val="116"/>
        </w:trPr>
        <w:tc>
          <w:tcPr>
            <w:tcW w:w="675" w:type="dxa"/>
            <w:shd w:val="clear" w:color="auto" w:fill="auto"/>
            <w:vAlign w:val="center"/>
          </w:tcPr>
          <w:p w:rsidR="00887EC6" w:rsidRPr="00CC035C" w:rsidRDefault="00887EC6" w:rsidP="005E6B86">
            <w:pPr>
              <w:jc w:val="center"/>
            </w:pPr>
            <w:r w:rsidRPr="00CC035C">
              <w:t>11</w:t>
            </w:r>
          </w:p>
        </w:tc>
        <w:tc>
          <w:tcPr>
            <w:tcW w:w="2014" w:type="dxa"/>
            <w:shd w:val="clear" w:color="auto" w:fill="auto"/>
            <w:vAlign w:val="center"/>
          </w:tcPr>
          <w:p w:rsidR="00887EC6" w:rsidRPr="00CC035C" w:rsidRDefault="00887EC6" w:rsidP="005E6B86">
            <w:pPr>
              <w:rPr>
                <w:b/>
              </w:rPr>
            </w:pPr>
            <w:r w:rsidRPr="00CC035C">
              <w:rPr>
                <w:b/>
              </w:rPr>
              <w:t>Требования к выполнению работ</w:t>
            </w:r>
          </w:p>
        </w:tc>
        <w:tc>
          <w:tcPr>
            <w:tcW w:w="7796" w:type="dxa"/>
            <w:shd w:val="clear" w:color="auto" w:fill="auto"/>
            <w:vAlign w:val="center"/>
          </w:tcPr>
          <w:p w:rsidR="00887EC6" w:rsidRPr="00CC035C" w:rsidRDefault="00887EC6" w:rsidP="005E6B86">
            <w:pPr>
              <w:jc w:val="both"/>
              <w:rPr>
                <w:color w:val="000000"/>
              </w:rPr>
            </w:pPr>
            <w:r w:rsidRPr="00CC035C">
              <w:rPr>
                <w:color w:val="000000"/>
              </w:rPr>
              <w:t>11.1. Работы выполнить в соответствии с согласованной и утвержденной Заказчиком сметной документацией и техническим заданием;</w:t>
            </w:r>
          </w:p>
          <w:p w:rsidR="00887EC6" w:rsidRPr="00CC035C" w:rsidRDefault="00887EC6" w:rsidP="005E6B86">
            <w:pPr>
              <w:jc w:val="both"/>
              <w:rPr>
                <w:color w:val="000000"/>
              </w:rPr>
            </w:pPr>
            <w:r w:rsidRPr="00CC035C">
              <w:rPr>
                <w:color w:val="000000"/>
              </w:rPr>
              <w:t>11.2. Обеспечить качество выполнения всех работ в полном соответствии с требованиями действующих нормативно-технических документов Российской Федерации.</w:t>
            </w:r>
          </w:p>
          <w:p w:rsidR="00887EC6" w:rsidRPr="00CC035C" w:rsidRDefault="00887EC6" w:rsidP="005E6B86">
            <w:pPr>
              <w:jc w:val="both"/>
              <w:rPr>
                <w:color w:val="000000"/>
              </w:rPr>
            </w:pPr>
            <w:r w:rsidRPr="00CC035C">
              <w:rPr>
                <w:color w:val="000000"/>
              </w:rPr>
              <w:t>11.3. Осуществлять обязательную фиксацию основных этапов работ посредством проведения фотосъемки в ходе выполнения работ, включая скрытые работы;</w:t>
            </w:r>
          </w:p>
          <w:p w:rsidR="00887EC6" w:rsidRPr="00CC035C" w:rsidRDefault="00887EC6" w:rsidP="005E6B86">
            <w:pPr>
              <w:jc w:val="both"/>
              <w:rPr>
                <w:color w:val="000000"/>
              </w:rPr>
            </w:pPr>
            <w:r w:rsidRPr="00CC035C">
              <w:rPr>
                <w:color w:val="000000"/>
              </w:rPr>
              <w:t>11.4. При проведении работ Подрядчик обязан принять на себя ведение исполнительной документации:</w:t>
            </w:r>
          </w:p>
          <w:p w:rsidR="00887EC6" w:rsidRPr="00CC035C" w:rsidRDefault="00887EC6" w:rsidP="005E6B86">
            <w:pPr>
              <w:jc w:val="both"/>
            </w:pPr>
            <w:r w:rsidRPr="00CC035C">
              <w:rPr>
                <w:color w:val="000000"/>
              </w:rPr>
              <w:t>11.4.1. А</w:t>
            </w:r>
            <w:r w:rsidRPr="00CC035C">
              <w:t>кты освидетельствования скрытых работ;</w:t>
            </w:r>
          </w:p>
          <w:p w:rsidR="00887EC6" w:rsidRPr="00CC035C" w:rsidRDefault="00887EC6" w:rsidP="005E6B86">
            <w:pPr>
              <w:jc w:val="both"/>
              <w:rPr>
                <w:color w:val="000000"/>
              </w:rPr>
            </w:pPr>
            <w:r w:rsidRPr="00CC035C">
              <w:rPr>
                <w:color w:val="000000"/>
              </w:rPr>
              <w:t>11.4.2. Сертификаты соответствия материалов;</w:t>
            </w:r>
          </w:p>
          <w:p w:rsidR="00887EC6" w:rsidRPr="00CC035C" w:rsidRDefault="00887EC6" w:rsidP="005E6B86">
            <w:pPr>
              <w:jc w:val="both"/>
              <w:rPr>
                <w:color w:val="000000"/>
              </w:rPr>
            </w:pPr>
            <w:r w:rsidRPr="00CC035C">
              <w:rPr>
                <w:color w:val="000000"/>
              </w:rPr>
              <w:t>11.4.3. Иные документы, отражающие фактическое исполнение решений.</w:t>
            </w:r>
          </w:p>
          <w:p w:rsidR="00887EC6" w:rsidRPr="00CC035C" w:rsidRDefault="00887EC6" w:rsidP="005E6B86">
            <w:pPr>
              <w:jc w:val="both"/>
              <w:rPr>
                <w:color w:val="000000"/>
              </w:rPr>
            </w:pPr>
            <w:r w:rsidRPr="00CC035C">
              <w:rPr>
                <w:color w:val="000000"/>
              </w:rPr>
              <w:t>Данные документы входят в состав исполнительной документации и передается Заказчику с уведомлением о завершении работ.</w:t>
            </w:r>
          </w:p>
          <w:p w:rsidR="00887EC6" w:rsidRPr="00CC035C" w:rsidRDefault="00887EC6" w:rsidP="005E6B86">
            <w:pPr>
              <w:jc w:val="both"/>
              <w:rPr>
                <w:color w:val="000000"/>
              </w:rPr>
            </w:pPr>
            <w:r w:rsidRPr="00CC035C">
              <w:rPr>
                <w:color w:val="000000"/>
              </w:rPr>
              <w:t>11.5.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фотофиксацию скрытых работ и основных этапов ремонта (фото предоставить на электронном носителе при сдаче исполнительной документации).</w:t>
            </w:r>
          </w:p>
          <w:p w:rsidR="00887EC6" w:rsidRPr="00CC035C" w:rsidRDefault="00887EC6" w:rsidP="005E6B86">
            <w:pPr>
              <w:jc w:val="both"/>
              <w:rPr>
                <w:color w:val="000000"/>
              </w:rPr>
            </w:pPr>
            <w:r w:rsidRPr="00CC035C">
              <w:rPr>
                <w:color w:val="000000"/>
              </w:rPr>
              <w:t xml:space="preserve">11.6. Предоставлять исполнительную документацию в соответствии действующим на момент сдачи нормативными документами с предоставлением паспортов, сертификатов, фотоматериалы, а также, в случае необходимости, предоставлять договора с специализированными организациями. </w:t>
            </w:r>
          </w:p>
          <w:p w:rsidR="00887EC6" w:rsidRPr="00CC035C" w:rsidRDefault="00887EC6" w:rsidP="005E6B86">
            <w:pPr>
              <w:jc w:val="both"/>
              <w:rPr>
                <w:color w:val="000000"/>
              </w:rPr>
            </w:pPr>
            <w:r w:rsidRPr="00CC035C">
              <w:rPr>
                <w:color w:val="000000"/>
              </w:rPr>
              <w:t>11.7. Акты освидетельствования скрытых работ должны содержать информацию об объеме выполненных работ.</w:t>
            </w:r>
          </w:p>
          <w:p w:rsidR="00887EC6" w:rsidRPr="00CC035C" w:rsidRDefault="00887EC6" w:rsidP="005E6B86">
            <w:pPr>
              <w:jc w:val="both"/>
              <w:rPr>
                <w:color w:val="000000"/>
              </w:rPr>
            </w:pPr>
            <w:r w:rsidRPr="00CC035C">
              <w:rPr>
                <w:color w:val="000000"/>
              </w:rPr>
              <w:t>11.8. Привлечение субподрядных организаций для выполнения СМР согласовывается с Заказчиком.</w:t>
            </w:r>
          </w:p>
        </w:tc>
      </w:tr>
      <w:tr w:rsidR="00887EC6" w:rsidRPr="00CC035C" w:rsidTr="00CC035C">
        <w:trPr>
          <w:trHeight w:val="116"/>
        </w:trPr>
        <w:tc>
          <w:tcPr>
            <w:tcW w:w="675" w:type="dxa"/>
            <w:shd w:val="clear" w:color="auto" w:fill="auto"/>
            <w:vAlign w:val="center"/>
          </w:tcPr>
          <w:p w:rsidR="00887EC6" w:rsidRPr="00CC035C" w:rsidRDefault="00887EC6" w:rsidP="005E6B86">
            <w:pPr>
              <w:jc w:val="center"/>
            </w:pPr>
            <w:r w:rsidRPr="00CC035C">
              <w:t>12</w:t>
            </w:r>
          </w:p>
        </w:tc>
        <w:tc>
          <w:tcPr>
            <w:tcW w:w="2014" w:type="dxa"/>
            <w:shd w:val="clear" w:color="auto" w:fill="auto"/>
            <w:vAlign w:val="center"/>
          </w:tcPr>
          <w:p w:rsidR="00887EC6" w:rsidRPr="00CC035C" w:rsidRDefault="00887EC6" w:rsidP="005E6B86">
            <w:pPr>
              <w:rPr>
                <w:b/>
              </w:rPr>
            </w:pPr>
            <w:r w:rsidRPr="00CC035C">
              <w:rPr>
                <w:b/>
              </w:rPr>
              <w:t>Обеспечение контроля качества строительных и монтажных работ, а также</w:t>
            </w:r>
            <w:r w:rsidRPr="00CC035C">
              <w:t xml:space="preserve"> </w:t>
            </w:r>
            <w:r w:rsidRPr="00CC035C">
              <w:rPr>
                <w:b/>
              </w:rPr>
              <w:t xml:space="preserve">поставляемых оборудования, </w:t>
            </w:r>
            <w:r w:rsidRPr="00CC035C">
              <w:rPr>
                <w:b/>
              </w:rPr>
              <w:lastRenderedPageBreak/>
              <w:t>конструкций и материалов.</w:t>
            </w:r>
          </w:p>
        </w:tc>
        <w:tc>
          <w:tcPr>
            <w:tcW w:w="7796" w:type="dxa"/>
            <w:shd w:val="clear" w:color="auto" w:fill="auto"/>
            <w:vAlign w:val="center"/>
          </w:tcPr>
          <w:p w:rsidR="00887EC6" w:rsidRPr="00CC035C" w:rsidRDefault="00887EC6" w:rsidP="005E6B86">
            <w:pPr>
              <w:jc w:val="both"/>
              <w:rPr>
                <w:color w:val="000000"/>
              </w:rPr>
            </w:pPr>
            <w:r w:rsidRPr="00CC035C">
              <w:rPr>
                <w:color w:val="000000"/>
              </w:rPr>
              <w:lastRenderedPageBreak/>
              <w:t>12.1 Контроль качества осуществляется:</w:t>
            </w:r>
          </w:p>
          <w:p w:rsidR="00887EC6" w:rsidRPr="00CC035C" w:rsidRDefault="00887EC6" w:rsidP="005E6B86">
            <w:pPr>
              <w:jc w:val="both"/>
              <w:rPr>
                <w:color w:val="000000"/>
              </w:rPr>
            </w:pPr>
            <w:r w:rsidRPr="00CC035C">
              <w:rPr>
                <w:color w:val="000000"/>
              </w:rPr>
              <w:t>- представителем Заказчика;</w:t>
            </w:r>
          </w:p>
          <w:p w:rsidR="00887EC6" w:rsidRPr="00CC035C" w:rsidRDefault="00887EC6" w:rsidP="005E6B86">
            <w:pPr>
              <w:jc w:val="both"/>
              <w:rPr>
                <w:color w:val="000000"/>
              </w:rPr>
            </w:pPr>
            <w:r w:rsidRPr="00CC035C">
              <w:rPr>
                <w:color w:val="000000"/>
              </w:rPr>
              <w:t>- персоналом Подрядчика по выполнению строительно-монтажных работ, а также представителем Строительного контроля.</w:t>
            </w:r>
          </w:p>
        </w:tc>
      </w:tr>
      <w:tr w:rsidR="00887EC6" w:rsidRPr="00CC035C" w:rsidTr="00CC035C">
        <w:trPr>
          <w:trHeight w:val="116"/>
        </w:trPr>
        <w:tc>
          <w:tcPr>
            <w:tcW w:w="675" w:type="dxa"/>
            <w:shd w:val="clear" w:color="auto" w:fill="auto"/>
            <w:vAlign w:val="center"/>
          </w:tcPr>
          <w:p w:rsidR="00887EC6" w:rsidRPr="00CC035C" w:rsidRDefault="00887EC6" w:rsidP="005E6B86">
            <w:pPr>
              <w:jc w:val="center"/>
            </w:pPr>
            <w:r w:rsidRPr="00CC035C">
              <w:lastRenderedPageBreak/>
              <w:t>13</w:t>
            </w:r>
          </w:p>
        </w:tc>
        <w:tc>
          <w:tcPr>
            <w:tcW w:w="2014" w:type="dxa"/>
            <w:shd w:val="clear" w:color="auto" w:fill="auto"/>
            <w:vAlign w:val="center"/>
          </w:tcPr>
          <w:p w:rsidR="00887EC6" w:rsidRPr="00CC035C" w:rsidRDefault="00887EC6" w:rsidP="005E6B86">
            <w:pPr>
              <w:rPr>
                <w:b/>
              </w:rPr>
            </w:pPr>
            <w:r w:rsidRPr="00CC035C">
              <w:rPr>
                <w:b/>
              </w:rPr>
              <w:t>Требования по объему гарантий качества работ</w:t>
            </w:r>
          </w:p>
        </w:tc>
        <w:tc>
          <w:tcPr>
            <w:tcW w:w="7796" w:type="dxa"/>
            <w:shd w:val="clear" w:color="auto" w:fill="auto"/>
            <w:vAlign w:val="center"/>
          </w:tcPr>
          <w:p w:rsidR="00887EC6" w:rsidRPr="00CC035C" w:rsidRDefault="00887EC6" w:rsidP="005E6B86">
            <w:pPr>
              <w:jc w:val="both"/>
              <w:rPr>
                <w:color w:val="000000"/>
              </w:rPr>
            </w:pPr>
            <w:r w:rsidRPr="00CC035C">
              <w:rPr>
                <w:color w:val="000000"/>
              </w:rPr>
              <w:t xml:space="preserve">Гарантийный срок на выполненные работы 60 месяцев с момента подписания акта сдачи – приемки выполненных работ (форма КС-2).      </w:t>
            </w:r>
          </w:p>
          <w:p w:rsidR="00887EC6" w:rsidRPr="00CC035C" w:rsidRDefault="00887EC6" w:rsidP="005E6B86">
            <w:pPr>
              <w:jc w:val="both"/>
              <w:rPr>
                <w:color w:val="000000"/>
              </w:rPr>
            </w:pPr>
          </w:p>
        </w:tc>
      </w:tr>
      <w:tr w:rsidR="00887EC6" w:rsidRPr="00CC035C" w:rsidTr="00CC035C">
        <w:trPr>
          <w:trHeight w:val="116"/>
        </w:trPr>
        <w:tc>
          <w:tcPr>
            <w:tcW w:w="675" w:type="dxa"/>
            <w:shd w:val="clear" w:color="auto" w:fill="auto"/>
            <w:vAlign w:val="center"/>
          </w:tcPr>
          <w:p w:rsidR="00887EC6" w:rsidRPr="00CC035C" w:rsidRDefault="00887EC6" w:rsidP="005E6B86">
            <w:pPr>
              <w:jc w:val="center"/>
            </w:pPr>
            <w:r w:rsidRPr="00CC035C">
              <w:t>14</w:t>
            </w:r>
          </w:p>
        </w:tc>
        <w:tc>
          <w:tcPr>
            <w:tcW w:w="2014" w:type="dxa"/>
            <w:shd w:val="clear" w:color="auto" w:fill="auto"/>
            <w:vAlign w:val="center"/>
          </w:tcPr>
          <w:p w:rsidR="00887EC6" w:rsidRPr="00CC035C" w:rsidRDefault="00887EC6" w:rsidP="005E6B86">
            <w:pPr>
              <w:rPr>
                <w:rFonts w:eastAsia="Calibri"/>
                <w:b/>
                <w:color w:val="000000"/>
              </w:rPr>
            </w:pPr>
            <w:r w:rsidRPr="00CC035C">
              <w:rPr>
                <w:rFonts w:eastAsia="Calibri"/>
                <w:b/>
                <w:color w:val="000000"/>
              </w:rPr>
              <w:t>Требования к благоустройству площадки и малым архитектурным формам, сохранности конструктивных элементов здания</w:t>
            </w:r>
          </w:p>
        </w:tc>
        <w:tc>
          <w:tcPr>
            <w:tcW w:w="7796" w:type="dxa"/>
            <w:shd w:val="clear" w:color="auto" w:fill="auto"/>
            <w:vAlign w:val="center"/>
          </w:tcPr>
          <w:p w:rsidR="00887EC6" w:rsidRPr="00CC035C" w:rsidRDefault="00887EC6" w:rsidP="005E6B86">
            <w:pPr>
              <w:jc w:val="both"/>
            </w:pPr>
            <w:r w:rsidRPr="00CC035C">
              <w:t>14.1 Уборку строительного мусора производить ежедневно, сжигать его на площадке запрещается.</w:t>
            </w:r>
          </w:p>
          <w:p w:rsidR="00887EC6" w:rsidRPr="00CC035C" w:rsidRDefault="00887EC6" w:rsidP="005E6B86">
            <w:pPr>
              <w:jc w:val="both"/>
            </w:pPr>
            <w:r w:rsidRPr="00CC035C">
              <w:t>14.2 Предусмотреть контейнер для строительного мусора;</w:t>
            </w:r>
          </w:p>
          <w:p w:rsidR="00887EC6" w:rsidRPr="00CC035C" w:rsidRDefault="00887EC6" w:rsidP="005E6B86">
            <w:pPr>
              <w:jc w:val="both"/>
              <w:rPr>
                <w:color w:val="000000"/>
              </w:rPr>
            </w:pPr>
            <w:r w:rsidRPr="00CC035C">
              <w:t>14.3 Запрещается складировать строительный мусор и материалы на путях эвакуации и возле выхода из здания.</w:t>
            </w:r>
          </w:p>
        </w:tc>
      </w:tr>
      <w:tr w:rsidR="00887EC6" w:rsidRPr="00CC035C" w:rsidTr="00CC035C">
        <w:trPr>
          <w:trHeight w:val="1266"/>
        </w:trPr>
        <w:tc>
          <w:tcPr>
            <w:tcW w:w="675" w:type="dxa"/>
            <w:shd w:val="clear" w:color="auto" w:fill="auto"/>
            <w:vAlign w:val="center"/>
          </w:tcPr>
          <w:p w:rsidR="00887EC6" w:rsidRPr="00CC035C" w:rsidRDefault="00887EC6" w:rsidP="005E6B86">
            <w:pPr>
              <w:jc w:val="center"/>
            </w:pPr>
            <w:r w:rsidRPr="00CC035C">
              <w:t>15</w:t>
            </w:r>
          </w:p>
        </w:tc>
        <w:tc>
          <w:tcPr>
            <w:tcW w:w="2014" w:type="dxa"/>
            <w:shd w:val="clear" w:color="auto" w:fill="auto"/>
            <w:vAlign w:val="center"/>
          </w:tcPr>
          <w:p w:rsidR="00887EC6" w:rsidRPr="00CC035C" w:rsidRDefault="00887EC6" w:rsidP="005E6B86">
            <w:pPr>
              <w:rPr>
                <w:b/>
              </w:rPr>
            </w:pPr>
            <w:r w:rsidRPr="00CC035C">
              <w:rPr>
                <w:b/>
              </w:rPr>
              <w:t>Иные требования</w:t>
            </w:r>
          </w:p>
        </w:tc>
        <w:tc>
          <w:tcPr>
            <w:tcW w:w="7796" w:type="dxa"/>
            <w:shd w:val="clear" w:color="auto" w:fill="auto"/>
            <w:vAlign w:val="center"/>
          </w:tcPr>
          <w:p w:rsidR="00887EC6" w:rsidRPr="00CC035C" w:rsidRDefault="00887EC6" w:rsidP="005E6B86">
            <w:pPr>
              <w:jc w:val="both"/>
              <w:rPr>
                <w:color w:val="000000"/>
              </w:rPr>
            </w:pPr>
            <w:r w:rsidRPr="00CC035C">
              <w:rPr>
                <w:color w:val="000000"/>
              </w:rPr>
              <w:t>15.1. Подрядчик несет ответственность за вред и ущерб, причиненный здоровью и имуществу</w:t>
            </w:r>
            <w:r w:rsidR="00C801F0">
              <w:rPr>
                <w:color w:val="000000"/>
              </w:rPr>
              <w:t xml:space="preserve"> Заказчика</w:t>
            </w:r>
            <w:r w:rsidRPr="00CC035C">
              <w:rPr>
                <w:color w:val="000000"/>
              </w:rPr>
              <w:t>;</w:t>
            </w:r>
          </w:p>
          <w:p w:rsidR="00887EC6" w:rsidRPr="00CC035C" w:rsidRDefault="00887EC6" w:rsidP="005E6B86">
            <w:pPr>
              <w:jc w:val="both"/>
              <w:rPr>
                <w:color w:val="000000"/>
              </w:rPr>
            </w:pPr>
            <w:r w:rsidRPr="00CC035C">
              <w:rPr>
                <w:color w:val="000000"/>
              </w:rPr>
              <w:t>15.2. Предъявление и сдача выполненных работ Заказчику в соответствии с утвержденным порядком приемки выполненных работ.</w:t>
            </w:r>
          </w:p>
          <w:p w:rsidR="00887EC6" w:rsidRPr="00CC035C" w:rsidRDefault="00887EC6" w:rsidP="005E6B86">
            <w:pPr>
              <w:jc w:val="both"/>
              <w:rPr>
                <w:color w:val="000000"/>
              </w:rPr>
            </w:pPr>
            <w:r w:rsidRPr="00CC035C">
              <w:rPr>
                <w:color w:val="000000"/>
              </w:rPr>
              <w:t>15.3. Окончательный комплект исполнительной документации Подрядчик передает Заказчику на бумажном носителе и электронном носителе. Количество экземпляров необходимых документов составляет 1 экз. на бумажном носителе (акты освидетельствования скрытых работ и исполнительные схемы по согласованию с заказчиком), 1 экз. в формате pdf на электронном носителе.</w:t>
            </w:r>
          </w:p>
          <w:p w:rsidR="00887EC6" w:rsidRPr="00CC035C" w:rsidRDefault="00887EC6" w:rsidP="005E6B86">
            <w:pPr>
              <w:jc w:val="both"/>
              <w:rPr>
                <w:color w:val="000000"/>
              </w:rPr>
            </w:pPr>
            <w:r w:rsidRPr="00CC035C">
              <w:rPr>
                <w:color w:val="000000"/>
              </w:rPr>
              <w:t>Фотофиксацию производственного процесса Подрядчик передает на электронном носителе.</w:t>
            </w:r>
          </w:p>
          <w:p w:rsidR="00887EC6" w:rsidRPr="00CC035C" w:rsidRDefault="00887EC6" w:rsidP="005E6B86">
            <w:pPr>
              <w:contextualSpacing/>
              <w:jc w:val="both"/>
              <w:rPr>
                <w:color w:val="000000"/>
              </w:rPr>
            </w:pPr>
            <w:r w:rsidRPr="00CC035C">
              <w:rPr>
                <w:color w:val="000000"/>
              </w:rPr>
              <w:t>15.4. При необходимости отключения инженерных систем, Подрядчик должен оповестить Заказчика письменно официальном письмом за 2 рабочих дня;</w:t>
            </w:r>
          </w:p>
          <w:p w:rsidR="00887EC6" w:rsidRPr="00CC035C" w:rsidRDefault="00887EC6" w:rsidP="005E6B86">
            <w:pPr>
              <w:contextualSpacing/>
              <w:jc w:val="both"/>
              <w:rPr>
                <w:color w:val="000000"/>
              </w:rPr>
            </w:pPr>
            <w:r w:rsidRPr="00CC035C">
              <w:rPr>
                <w:color w:val="000000"/>
              </w:rPr>
              <w:t>15.5. Сварочные работы, электромонтажные работы должны выполняться персоналом с профильным образованием, имеющим необходимую квалификацию.</w:t>
            </w:r>
          </w:p>
          <w:p w:rsidR="00887EC6" w:rsidRPr="00CC035C" w:rsidRDefault="00887EC6" w:rsidP="005E6B86">
            <w:pPr>
              <w:contextualSpacing/>
              <w:jc w:val="both"/>
              <w:rPr>
                <w:color w:val="000000"/>
              </w:rPr>
            </w:pPr>
            <w:r w:rsidRPr="00CC035C">
              <w:rPr>
                <w:color w:val="000000"/>
              </w:rPr>
              <w:t>Электромонтажник должен иметь разряд не ниже 3.</w:t>
            </w:r>
          </w:p>
        </w:tc>
      </w:tr>
      <w:tr w:rsidR="00887EC6" w:rsidRPr="00CC035C" w:rsidTr="00CC035C">
        <w:trPr>
          <w:trHeight w:val="116"/>
        </w:trPr>
        <w:tc>
          <w:tcPr>
            <w:tcW w:w="675" w:type="dxa"/>
            <w:shd w:val="clear" w:color="auto" w:fill="auto"/>
            <w:vAlign w:val="center"/>
          </w:tcPr>
          <w:p w:rsidR="00887EC6" w:rsidRPr="00CC035C" w:rsidRDefault="00887EC6" w:rsidP="005E6B86">
            <w:pPr>
              <w:jc w:val="center"/>
            </w:pPr>
            <w:r w:rsidRPr="00CC035C">
              <w:t>16</w:t>
            </w:r>
          </w:p>
        </w:tc>
        <w:tc>
          <w:tcPr>
            <w:tcW w:w="2014" w:type="dxa"/>
            <w:shd w:val="clear" w:color="auto" w:fill="auto"/>
            <w:vAlign w:val="center"/>
          </w:tcPr>
          <w:p w:rsidR="00887EC6" w:rsidRPr="00CC035C" w:rsidRDefault="00887EC6" w:rsidP="005E6B86">
            <w:pPr>
              <w:rPr>
                <w:b/>
              </w:rPr>
            </w:pPr>
            <w:r w:rsidRPr="00CC035C">
              <w:rPr>
                <w:b/>
              </w:rPr>
              <w:t>Срок выполнения работ</w:t>
            </w:r>
          </w:p>
        </w:tc>
        <w:tc>
          <w:tcPr>
            <w:tcW w:w="7796" w:type="dxa"/>
            <w:shd w:val="clear" w:color="auto" w:fill="auto"/>
            <w:vAlign w:val="center"/>
          </w:tcPr>
          <w:p w:rsidR="00887EC6" w:rsidRPr="00CC035C" w:rsidRDefault="00887EC6" w:rsidP="005E6B86">
            <w:pPr>
              <w:jc w:val="both"/>
              <w:rPr>
                <w:color w:val="000000"/>
              </w:rPr>
            </w:pPr>
            <w:r w:rsidRPr="00CC035C">
              <w:rPr>
                <w:color w:val="000000"/>
              </w:rPr>
              <w:t>В течение 10 (десяти) дней с момента подачи заявки от Заказчика в период с даты заключения Договора по 01.06.2024г.</w:t>
            </w:r>
          </w:p>
        </w:tc>
      </w:tr>
      <w:tr w:rsidR="00887EC6" w:rsidRPr="00CC035C" w:rsidTr="00CC035C">
        <w:trPr>
          <w:trHeight w:val="116"/>
        </w:trPr>
        <w:tc>
          <w:tcPr>
            <w:tcW w:w="675" w:type="dxa"/>
            <w:shd w:val="clear" w:color="auto" w:fill="auto"/>
            <w:vAlign w:val="center"/>
          </w:tcPr>
          <w:p w:rsidR="00887EC6" w:rsidRPr="00CC035C" w:rsidRDefault="00887EC6" w:rsidP="005E6B86">
            <w:pPr>
              <w:jc w:val="center"/>
            </w:pPr>
            <w:r w:rsidRPr="00CC035C">
              <w:t>17</w:t>
            </w:r>
          </w:p>
        </w:tc>
        <w:tc>
          <w:tcPr>
            <w:tcW w:w="2014" w:type="dxa"/>
            <w:shd w:val="clear" w:color="auto" w:fill="auto"/>
            <w:vAlign w:val="center"/>
          </w:tcPr>
          <w:p w:rsidR="00887EC6" w:rsidRPr="00CC035C" w:rsidRDefault="00887EC6" w:rsidP="005E6B86">
            <w:pPr>
              <w:rPr>
                <w:b/>
              </w:rPr>
            </w:pPr>
            <w:r w:rsidRPr="00CC035C">
              <w:rPr>
                <w:b/>
              </w:rPr>
              <w:t>Приложение</w:t>
            </w:r>
          </w:p>
        </w:tc>
        <w:tc>
          <w:tcPr>
            <w:tcW w:w="7796" w:type="dxa"/>
            <w:shd w:val="clear" w:color="auto" w:fill="auto"/>
            <w:vAlign w:val="center"/>
          </w:tcPr>
          <w:p w:rsidR="00887EC6" w:rsidRPr="00CC035C" w:rsidRDefault="00887EC6" w:rsidP="005E6B86">
            <w:pPr>
              <w:jc w:val="both"/>
              <w:rPr>
                <w:color w:val="000000"/>
              </w:rPr>
            </w:pPr>
            <w:r w:rsidRPr="00CC035C">
              <w:rPr>
                <w:color w:val="000000"/>
              </w:rPr>
              <w:t>Сметная документация</w:t>
            </w:r>
          </w:p>
        </w:tc>
      </w:tr>
    </w:tbl>
    <w:p w:rsidR="00CB3580" w:rsidRPr="00CB3580" w:rsidRDefault="00CB3580" w:rsidP="00CB3580">
      <w:pPr>
        <w:rPr>
          <w:sz w:val="23"/>
          <w:szCs w:val="23"/>
        </w:rPr>
      </w:pPr>
    </w:p>
    <w:p w:rsidR="003239D1" w:rsidRDefault="003239D1" w:rsidP="001A1F2C">
      <w:pPr>
        <w:rPr>
          <w:sz w:val="23"/>
          <w:szCs w:val="23"/>
        </w:rPr>
      </w:pPr>
    </w:p>
    <w:p w:rsidR="004A375F" w:rsidRDefault="004A375F" w:rsidP="001A1F2C">
      <w:pPr>
        <w:rPr>
          <w:sz w:val="23"/>
          <w:szCs w:val="23"/>
        </w:rPr>
      </w:pPr>
    </w:p>
    <w:p w:rsidR="004A375F" w:rsidRDefault="004A375F" w:rsidP="001A1F2C">
      <w:pPr>
        <w:rPr>
          <w:sz w:val="23"/>
          <w:szCs w:val="23"/>
        </w:rPr>
      </w:pPr>
    </w:p>
    <w:p w:rsidR="004A375F" w:rsidRDefault="004A375F" w:rsidP="001A1F2C">
      <w:pPr>
        <w:rPr>
          <w:sz w:val="23"/>
          <w:szCs w:val="23"/>
        </w:rPr>
      </w:pPr>
    </w:p>
    <w:p w:rsidR="004A375F" w:rsidRDefault="004A375F" w:rsidP="001A1F2C">
      <w:pPr>
        <w:rPr>
          <w:sz w:val="23"/>
          <w:szCs w:val="23"/>
        </w:rPr>
      </w:pPr>
    </w:p>
    <w:p w:rsidR="004A375F" w:rsidRDefault="004A375F" w:rsidP="001A1F2C">
      <w:pPr>
        <w:rPr>
          <w:sz w:val="23"/>
          <w:szCs w:val="23"/>
        </w:rPr>
      </w:pPr>
    </w:p>
    <w:p w:rsidR="003239D1" w:rsidRDefault="003239D1" w:rsidP="001A1F2C">
      <w:pPr>
        <w:rPr>
          <w:sz w:val="23"/>
          <w:szCs w:val="23"/>
        </w:rPr>
      </w:pPr>
    </w:p>
    <w:p w:rsidR="003239D1" w:rsidRDefault="003239D1" w:rsidP="001A1F2C">
      <w:pPr>
        <w:rPr>
          <w:sz w:val="23"/>
          <w:szCs w:val="23"/>
        </w:rPr>
      </w:pPr>
    </w:p>
    <w:p w:rsidR="003239D1" w:rsidRDefault="003239D1" w:rsidP="001A1F2C">
      <w:pPr>
        <w:rPr>
          <w:sz w:val="23"/>
          <w:szCs w:val="23"/>
        </w:rPr>
      </w:pPr>
    </w:p>
    <w:p w:rsidR="003239D1" w:rsidRDefault="003239D1" w:rsidP="001A1F2C">
      <w:pPr>
        <w:rPr>
          <w:sz w:val="23"/>
          <w:szCs w:val="23"/>
        </w:rPr>
      </w:pPr>
    </w:p>
    <w:p w:rsidR="003239D1" w:rsidRDefault="003239D1" w:rsidP="001A1F2C">
      <w:pPr>
        <w:rPr>
          <w:sz w:val="23"/>
          <w:szCs w:val="23"/>
        </w:rPr>
      </w:pPr>
    </w:p>
    <w:p w:rsidR="00A80363" w:rsidRDefault="00A80363" w:rsidP="001A1F2C">
      <w:pPr>
        <w:rPr>
          <w:sz w:val="23"/>
          <w:szCs w:val="23"/>
        </w:rPr>
      </w:pPr>
    </w:p>
    <w:p w:rsidR="00A80363" w:rsidRDefault="00A80363" w:rsidP="001A1F2C">
      <w:pPr>
        <w:rPr>
          <w:sz w:val="23"/>
          <w:szCs w:val="23"/>
        </w:rPr>
      </w:pPr>
    </w:p>
    <w:p w:rsidR="00A80363" w:rsidRDefault="00A80363" w:rsidP="001A1F2C">
      <w:pPr>
        <w:rPr>
          <w:sz w:val="23"/>
          <w:szCs w:val="23"/>
        </w:rPr>
      </w:pPr>
    </w:p>
    <w:p w:rsidR="00A80363" w:rsidRDefault="00A80363" w:rsidP="001A1F2C">
      <w:pPr>
        <w:rPr>
          <w:sz w:val="23"/>
          <w:szCs w:val="23"/>
        </w:rPr>
      </w:pPr>
    </w:p>
    <w:p w:rsidR="00A80363" w:rsidRDefault="00A80363" w:rsidP="001A1F2C">
      <w:pPr>
        <w:rPr>
          <w:sz w:val="23"/>
          <w:szCs w:val="23"/>
        </w:rPr>
      </w:pPr>
    </w:p>
    <w:p w:rsidR="00A80363" w:rsidRDefault="00A80363" w:rsidP="001A1F2C">
      <w:pPr>
        <w:rPr>
          <w:sz w:val="23"/>
          <w:szCs w:val="23"/>
        </w:rPr>
      </w:pPr>
    </w:p>
    <w:p w:rsidR="00A80363" w:rsidRDefault="00A80363" w:rsidP="001A1F2C">
      <w:pPr>
        <w:rPr>
          <w:sz w:val="23"/>
          <w:szCs w:val="23"/>
        </w:rPr>
      </w:pPr>
    </w:p>
    <w:p w:rsidR="00A80363" w:rsidRDefault="00A80363" w:rsidP="001A1F2C">
      <w:pPr>
        <w:rPr>
          <w:sz w:val="23"/>
          <w:szCs w:val="23"/>
        </w:rPr>
      </w:pPr>
    </w:p>
    <w:p w:rsidR="00A80363" w:rsidRDefault="00A80363" w:rsidP="001A1F2C">
      <w:pPr>
        <w:rPr>
          <w:sz w:val="23"/>
          <w:szCs w:val="23"/>
        </w:rPr>
      </w:pPr>
    </w:p>
    <w:p w:rsidR="004A6FFE" w:rsidRDefault="004A6FFE" w:rsidP="001A1F2C">
      <w:pPr>
        <w:rPr>
          <w:sz w:val="23"/>
          <w:szCs w:val="23"/>
        </w:rPr>
      </w:pPr>
    </w:p>
    <w:p w:rsidR="004A6FFE" w:rsidRDefault="004A6FFE" w:rsidP="001A1F2C">
      <w:pPr>
        <w:rPr>
          <w:sz w:val="23"/>
          <w:szCs w:val="23"/>
        </w:rPr>
      </w:pPr>
    </w:p>
    <w:p w:rsidR="004A6FFE" w:rsidRDefault="004A6FFE" w:rsidP="001A1F2C">
      <w:pPr>
        <w:rPr>
          <w:sz w:val="23"/>
          <w:szCs w:val="23"/>
        </w:rPr>
      </w:pPr>
    </w:p>
    <w:p w:rsidR="004A6FFE" w:rsidRDefault="004A6FFE" w:rsidP="001A1F2C">
      <w:pPr>
        <w:rPr>
          <w:sz w:val="23"/>
          <w:szCs w:val="23"/>
        </w:rPr>
      </w:pPr>
    </w:p>
    <w:p w:rsidR="004A6FFE" w:rsidRDefault="004A6FFE" w:rsidP="001A1F2C">
      <w:pPr>
        <w:rPr>
          <w:sz w:val="23"/>
          <w:szCs w:val="23"/>
        </w:rPr>
      </w:pPr>
    </w:p>
    <w:p w:rsidR="004A6FFE" w:rsidRDefault="004A6FFE" w:rsidP="001A1F2C">
      <w:pPr>
        <w:rPr>
          <w:sz w:val="23"/>
          <w:szCs w:val="23"/>
        </w:rPr>
      </w:pPr>
    </w:p>
    <w:p w:rsidR="003239D1" w:rsidRDefault="003239D1" w:rsidP="001A1F2C">
      <w:pPr>
        <w:rPr>
          <w:sz w:val="23"/>
          <w:szCs w:val="23"/>
        </w:rPr>
      </w:pPr>
    </w:p>
    <w:p w:rsidR="003554EB" w:rsidRPr="00E1725F" w:rsidRDefault="006F5BC0" w:rsidP="00D80797">
      <w:pPr>
        <w:autoSpaceDE w:val="0"/>
        <w:autoSpaceDN w:val="0"/>
        <w:adjustRightInd w:val="0"/>
        <w:jc w:val="center"/>
        <w:rPr>
          <w:b/>
          <w:bCs/>
          <w:kern w:val="28"/>
          <w:sz w:val="22"/>
          <w:szCs w:val="22"/>
        </w:rPr>
      </w:pPr>
      <w:r w:rsidRPr="00E1725F">
        <w:rPr>
          <w:b/>
          <w:sz w:val="22"/>
          <w:szCs w:val="22"/>
          <w:lang w:val="en-US"/>
        </w:rPr>
        <w:lastRenderedPageBreak/>
        <w:t>IV</w:t>
      </w:r>
      <w:r w:rsidR="003554EB" w:rsidRPr="00E1725F">
        <w:rPr>
          <w:b/>
          <w:sz w:val="22"/>
          <w:szCs w:val="22"/>
        </w:rPr>
        <w:t>.</w:t>
      </w:r>
      <w:r w:rsidR="003554EB" w:rsidRPr="00E1725F">
        <w:rPr>
          <w:sz w:val="22"/>
          <w:szCs w:val="22"/>
        </w:rPr>
        <w:t xml:space="preserve"> </w:t>
      </w:r>
      <w:r w:rsidR="00D80797">
        <w:rPr>
          <w:b/>
          <w:bCs/>
          <w:kern w:val="28"/>
          <w:sz w:val="22"/>
          <w:szCs w:val="22"/>
        </w:rPr>
        <w:t>ПРОЕКТ ДОГОВОРА</w:t>
      </w:r>
    </w:p>
    <w:p w:rsidR="00F0505F" w:rsidRPr="00E1725F" w:rsidRDefault="003554EB" w:rsidP="003554EB">
      <w:pPr>
        <w:ind w:right="-3"/>
        <w:jc w:val="center"/>
        <w:rPr>
          <w:b/>
          <w:sz w:val="22"/>
          <w:szCs w:val="22"/>
        </w:rPr>
      </w:pPr>
      <w:r w:rsidRPr="00E1725F">
        <w:rPr>
          <w:b/>
          <w:sz w:val="22"/>
          <w:szCs w:val="22"/>
        </w:rPr>
        <w:t xml:space="preserve">Договор №______ </w:t>
      </w:r>
    </w:p>
    <w:p w:rsidR="00C801F0" w:rsidRPr="00C801F0" w:rsidRDefault="00C801F0" w:rsidP="00C801F0">
      <w:pPr>
        <w:ind w:right="-6" w:firstLine="540"/>
        <w:jc w:val="center"/>
        <w:rPr>
          <w:b/>
          <w:bCs/>
          <w:sz w:val="22"/>
          <w:szCs w:val="22"/>
        </w:rPr>
      </w:pPr>
      <w:r w:rsidRPr="00C801F0">
        <w:rPr>
          <w:b/>
          <w:bCs/>
          <w:sz w:val="22"/>
          <w:szCs w:val="22"/>
        </w:rPr>
        <w:t>на выполнение работ по капитальн</w:t>
      </w:r>
      <w:r>
        <w:rPr>
          <w:b/>
          <w:bCs/>
          <w:sz w:val="22"/>
          <w:szCs w:val="22"/>
        </w:rPr>
        <w:t>ому ремонту «Благоустройство от</w:t>
      </w:r>
      <w:r w:rsidRPr="00C801F0">
        <w:rPr>
          <w:b/>
          <w:bCs/>
          <w:sz w:val="22"/>
          <w:szCs w:val="22"/>
        </w:rPr>
        <w:t>крытого стадиона широкого</w:t>
      </w:r>
    </w:p>
    <w:p w:rsidR="008A19D6" w:rsidRDefault="00C801F0" w:rsidP="00C801F0">
      <w:pPr>
        <w:ind w:right="-6" w:firstLine="540"/>
        <w:jc w:val="center"/>
        <w:rPr>
          <w:b/>
          <w:bCs/>
          <w:sz w:val="22"/>
          <w:szCs w:val="22"/>
        </w:rPr>
      </w:pPr>
      <w:r w:rsidRPr="00C801F0">
        <w:rPr>
          <w:b/>
          <w:bCs/>
          <w:sz w:val="22"/>
          <w:szCs w:val="22"/>
        </w:rPr>
        <w:t>профиля с элементами полосы</w:t>
      </w:r>
      <w:r>
        <w:rPr>
          <w:b/>
          <w:bCs/>
          <w:sz w:val="22"/>
          <w:szCs w:val="22"/>
        </w:rPr>
        <w:t xml:space="preserve"> препятствий ФГБОУ ВО ОрГМУ Мин</w:t>
      </w:r>
      <w:r w:rsidRPr="00C801F0">
        <w:rPr>
          <w:b/>
          <w:bCs/>
          <w:sz w:val="22"/>
          <w:szCs w:val="22"/>
        </w:rPr>
        <w:t>з</w:t>
      </w:r>
      <w:r>
        <w:rPr>
          <w:b/>
          <w:bCs/>
          <w:sz w:val="22"/>
          <w:szCs w:val="22"/>
        </w:rPr>
        <w:t xml:space="preserve">драва России, расположенного по </w:t>
      </w:r>
      <w:r w:rsidRPr="00C801F0">
        <w:rPr>
          <w:b/>
          <w:bCs/>
          <w:sz w:val="22"/>
          <w:szCs w:val="22"/>
        </w:rPr>
        <w:t>адресу: Оренбургская область, г. Оре</w:t>
      </w:r>
      <w:r>
        <w:rPr>
          <w:b/>
          <w:bCs/>
          <w:sz w:val="22"/>
          <w:szCs w:val="22"/>
        </w:rPr>
        <w:t>нбург, ул. Зауральная роща. Кор</w:t>
      </w:r>
      <w:r w:rsidRPr="00C801F0">
        <w:rPr>
          <w:b/>
          <w:bCs/>
          <w:sz w:val="22"/>
          <w:szCs w:val="22"/>
        </w:rPr>
        <w:t>ректировка №2»</w:t>
      </w:r>
    </w:p>
    <w:p w:rsidR="00B54C86" w:rsidRDefault="00B54C86" w:rsidP="003554EB">
      <w:pPr>
        <w:ind w:right="-6" w:firstLine="540"/>
        <w:jc w:val="both"/>
        <w:rPr>
          <w:b/>
          <w:bCs/>
          <w:sz w:val="22"/>
          <w:szCs w:val="22"/>
        </w:rPr>
      </w:pPr>
    </w:p>
    <w:p w:rsidR="003554EB" w:rsidRPr="00E1725F" w:rsidRDefault="003554EB" w:rsidP="003554EB">
      <w:pPr>
        <w:ind w:right="-6" w:firstLine="540"/>
        <w:jc w:val="both"/>
        <w:rPr>
          <w:sz w:val="22"/>
          <w:szCs w:val="22"/>
        </w:rPr>
      </w:pPr>
      <w:r w:rsidRPr="00E1725F">
        <w:rPr>
          <w:bCs/>
          <w:sz w:val="22"/>
          <w:szCs w:val="22"/>
        </w:rPr>
        <w:t>г. Оренбург</w:t>
      </w:r>
      <w:r w:rsidRPr="00E1725F">
        <w:rPr>
          <w:b/>
          <w:bCs/>
          <w:sz w:val="22"/>
          <w:szCs w:val="22"/>
        </w:rPr>
        <w:t xml:space="preserve">                        </w:t>
      </w:r>
      <w:r w:rsidRPr="00E1725F">
        <w:rPr>
          <w:sz w:val="22"/>
          <w:szCs w:val="22"/>
        </w:rPr>
        <w:tab/>
        <w:t xml:space="preserve">                     </w:t>
      </w:r>
      <w:r w:rsidRPr="00E1725F">
        <w:rPr>
          <w:sz w:val="22"/>
          <w:szCs w:val="22"/>
        </w:rPr>
        <w:tab/>
        <w:t xml:space="preserve">                     </w:t>
      </w:r>
      <w:r w:rsidR="006F5BC0" w:rsidRPr="00E1725F">
        <w:rPr>
          <w:sz w:val="22"/>
          <w:szCs w:val="22"/>
        </w:rPr>
        <w:t xml:space="preserve">              </w:t>
      </w:r>
      <w:r w:rsidRPr="00E1725F">
        <w:rPr>
          <w:sz w:val="22"/>
          <w:szCs w:val="22"/>
        </w:rPr>
        <w:t xml:space="preserve">          «___» _________ 20___ г.</w:t>
      </w:r>
    </w:p>
    <w:p w:rsidR="003554EB" w:rsidRPr="00E1725F" w:rsidRDefault="003554EB" w:rsidP="003554EB">
      <w:pPr>
        <w:ind w:right="-5" w:firstLine="540"/>
        <w:rPr>
          <w:sz w:val="22"/>
          <w:szCs w:val="22"/>
        </w:rPr>
      </w:pPr>
      <w:r w:rsidRPr="00E1725F">
        <w:rPr>
          <w:sz w:val="22"/>
          <w:szCs w:val="22"/>
        </w:rPr>
        <w:tab/>
      </w:r>
      <w:r w:rsidRPr="00E1725F">
        <w:rPr>
          <w:sz w:val="22"/>
          <w:szCs w:val="22"/>
        </w:rPr>
        <w:tab/>
      </w:r>
      <w:r w:rsidRPr="00E1725F">
        <w:rPr>
          <w:sz w:val="22"/>
          <w:szCs w:val="22"/>
        </w:rPr>
        <w:tab/>
      </w:r>
      <w:r w:rsidRPr="00E1725F">
        <w:rPr>
          <w:sz w:val="22"/>
          <w:szCs w:val="22"/>
        </w:rPr>
        <w:tab/>
        <w:t xml:space="preserve">                                                         </w:t>
      </w:r>
    </w:p>
    <w:p w:rsidR="003554EB" w:rsidRPr="00E1725F" w:rsidRDefault="003554EB" w:rsidP="00BA725D">
      <w:pPr>
        <w:ind w:firstLine="540"/>
        <w:jc w:val="both"/>
        <w:rPr>
          <w:sz w:val="22"/>
          <w:szCs w:val="22"/>
        </w:rPr>
      </w:pPr>
      <w:r w:rsidRPr="00E1725F">
        <w:rPr>
          <w:sz w:val="22"/>
          <w:szCs w:val="22"/>
        </w:rPr>
        <w:t xml:space="preserve">Федеральное государственное бюджетное </w:t>
      </w:r>
      <w:r w:rsidRPr="00E1725F">
        <w:rPr>
          <w:bCs/>
          <w:color w:val="000000"/>
          <w:spacing w:val="5"/>
          <w:sz w:val="22"/>
          <w:szCs w:val="22"/>
        </w:rPr>
        <w:t xml:space="preserve">образовательное учреждение высшего </w:t>
      </w:r>
      <w:r w:rsidRPr="00E1725F">
        <w:rPr>
          <w:bCs/>
          <w:color w:val="000000"/>
          <w:spacing w:val="-1"/>
          <w:sz w:val="22"/>
          <w:szCs w:val="22"/>
        </w:rPr>
        <w:t xml:space="preserve">образования «Оренбургский государственный медицинский университет» Министерства здравоохранения Российской Федерации, </w:t>
      </w:r>
      <w:r w:rsidRPr="00E1725F">
        <w:rPr>
          <w:sz w:val="22"/>
          <w:szCs w:val="22"/>
        </w:rPr>
        <w:t>именуемое в дальнейшем «Заказчик», в лице ректора Мирошниченко Игоря Васильевича, действующего на основании Устава, с одной стороны, и _____________________________, именуемое в дальнейшем «По</w:t>
      </w:r>
      <w:r w:rsidR="00F86826">
        <w:rPr>
          <w:sz w:val="22"/>
          <w:szCs w:val="22"/>
        </w:rPr>
        <w:t>дрядчик</w:t>
      </w:r>
      <w:r w:rsidRPr="00E1725F">
        <w:rPr>
          <w:sz w:val="22"/>
          <w:szCs w:val="22"/>
        </w:rPr>
        <w:t xml:space="preserve">», в лице ______________, действующего на основании ________,  с другой стороны, далее совместно именуемые «Стороны», на основании протокола № </w:t>
      </w:r>
      <w:r w:rsidRPr="00E1725F">
        <w:rPr>
          <w:bCs/>
          <w:kern w:val="36"/>
          <w:sz w:val="22"/>
          <w:szCs w:val="22"/>
        </w:rPr>
        <w:t xml:space="preserve">___________________ </w:t>
      </w:r>
      <w:r w:rsidR="006133D8" w:rsidRPr="00E1725F">
        <w:rPr>
          <w:bCs/>
          <w:kern w:val="36"/>
          <w:sz w:val="22"/>
          <w:szCs w:val="22"/>
        </w:rPr>
        <w:t>________________________________</w:t>
      </w:r>
      <w:r w:rsidRPr="00E1725F">
        <w:rPr>
          <w:sz w:val="22"/>
          <w:szCs w:val="22"/>
        </w:rPr>
        <w:t>от ______ г.  заключили нас</w:t>
      </w:r>
      <w:r w:rsidR="00BA725D">
        <w:rPr>
          <w:sz w:val="22"/>
          <w:szCs w:val="22"/>
        </w:rPr>
        <w:t>тоящий Договор о нижеследующем:</w:t>
      </w:r>
    </w:p>
    <w:p w:rsidR="003554EB" w:rsidRPr="00E1725F" w:rsidRDefault="003554EB" w:rsidP="007F3C3B">
      <w:pPr>
        <w:numPr>
          <w:ilvl w:val="0"/>
          <w:numId w:val="23"/>
        </w:numPr>
        <w:tabs>
          <w:tab w:val="left" w:pos="900"/>
        </w:tabs>
        <w:ind w:right="-5"/>
        <w:jc w:val="center"/>
        <w:rPr>
          <w:b/>
          <w:bCs/>
          <w:sz w:val="22"/>
          <w:szCs w:val="22"/>
        </w:rPr>
      </w:pPr>
      <w:r w:rsidRPr="00E1725F">
        <w:rPr>
          <w:b/>
          <w:bCs/>
          <w:sz w:val="22"/>
          <w:szCs w:val="22"/>
        </w:rPr>
        <w:t>Предмет Договора</w:t>
      </w:r>
    </w:p>
    <w:p w:rsidR="003F6B70" w:rsidRPr="00E1725F" w:rsidRDefault="003F6B70" w:rsidP="00862222">
      <w:pPr>
        <w:tabs>
          <w:tab w:val="left" w:pos="284"/>
          <w:tab w:val="num" w:pos="1695"/>
        </w:tabs>
        <w:ind w:right="-5" w:firstLine="567"/>
        <w:jc w:val="both"/>
        <w:rPr>
          <w:sz w:val="22"/>
          <w:szCs w:val="22"/>
        </w:rPr>
      </w:pPr>
      <w:r w:rsidRPr="00E1725F">
        <w:rPr>
          <w:sz w:val="22"/>
          <w:szCs w:val="22"/>
        </w:rPr>
        <w:t xml:space="preserve">1.1. Подрядчик обязуется выполнить </w:t>
      </w:r>
      <w:r w:rsidR="003239D1" w:rsidRPr="003239D1">
        <w:rPr>
          <w:sz w:val="22"/>
          <w:szCs w:val="22"/>
        </w:rPr>
        <w:t>работ</w:t>
      </w:r>
      <w:r w:rsidR="003239D1">
        <w:rPr>
          <w:sz w:val="22"/>
          <w:szCs w:val="22"/>
        </w:rPr>
        <w:t>ы</w:t>
      </w:r>
      <w:r w:rsidR="00B54C86">
        <w:rPr>
          <w:sz w:val="22"/>
          <w:szCs w:val="22"/>
        </w:rPr>
        <w:t xml:space="preserve"> по </w:t>
      </w:r>
      <w:r w:rsidR="00862222" w:rsidRPr="00862222">
        <w:rPr>
          <w:sz w:val="22"/>
          <w:szCs w:val="22"/>
        </w:rPr>
        <w:t>капитальному ремонту «Благоустройс</w:t>
      </w:r>
      <w:r w:rsidR="00862222">
        <w:rPr>
          <w:sz w:val="22"/>
          <w:szCs w:val="22"/>
        </w:rPr>
        <w:t xml:space="preserve">тво открытого стадиона широкого </w:t>
      </w:r>
      <w:r w:rsidR="00862222" w:rsidRPr="00862222">
        <w:rPr>
          <w:sz w:val="22"/>
          <w:szCs w:val="22"/>
        </w:rPr>
        <w:t>профиля с элементами полосы препятствий ФГБОУ ВО ОрГМУ Минздрава России, расположенного по адресу: Оренбургская область, г. Оренбург, ул. Зауральная роща. Корректировка №2»</w:t>
      </w:r>
      <w:r w:rsidR="00B54C86">
        <w:rPr>
          <w:sz w:val="22"/>
          <w:szCs w:val="22"/>
        </w:rPr>
        <w:t>,</w:t>
      </w:r>
      <w:r w:rsidR="009F771C">
        <w:rPr>
          <w:sz w:val="22"/>
          <w:szCs w:val="22"/>
        </w:rPr>
        <w:t xml:space="preserve"> в соответствии с </w:t>
      </w:r>
      <w:r w:rsidRPr="00E1725F">
        <w:rPr>
          <w:sz w:val="22"/>
          <w:szCs w:val="22"/>
        </w:rPr>
        <w:t>Приложени</w:t>
      </w:r>
      <w:r w:rsidR="009F771C">
        <w:rPr>
          <w:sz w:val="22"/>
          <w:szCs w:val="22"/>
        </w:rPr>
        <w:t xml:space="preserve">ем </w:t>
      </w:r>
      <w:r w:rsidR="00722209" w:rsidRPr="00E1725F">
        <w:rPr>
          <w:sz w:val="22"/>
          <w:szCs w:val="22"/>
        </w:rPr>
        <w:t>№ 1 к Договору (Описание объекта закупки)</w:t>
      </w:r>
      <w:r w:rsidR="00B122CA">
        <w:rPr>
          <w:sz w:val="22"/>
          <w:szCs w:val="22"/>
        </w:rPr>
        <w:t>, Приложени</w:t>
      </w:r>
      <w:r w:rsidR="009F771C">
        <w:rPr>
          <w:sz w:val="22"/>
          <w:szCs w:val="22"/>
        </w:rPr>
        <w:t>ем №</w:t>
      </w:r>
      <w:r w:rsidR="00B122CA">
        <w:rPr>
          <w:sz w:val="22"/>
          <w:szCs w:val="22"/>
        </w:rPr>
        <w:t>2 (</w:t>
      </w:r>
      <w:r w:rsidR="00E85007">
        <w:rPr>
          <w:sz w:val="22"/>
          <w:szCs w:val="22"/>
        </w:rPr>
        <w:t>С</w:t>
      </w:r>
      <w:r w:rsidR="00B122CA">
        <w:rPr>
          <w:sz w:val="22"/>
          <w:szCs w:val="22"/>
        </w:rPr>
        <w:t>мет</w:t>
      </w:r>
      <w:r w:rsidR="00976246">
        <w:rPr>
          <w:sz w:val="22"/>
          <w:szCs w:val="22"/>
        </w:rPr>
        <w:t>ная документация</w:t>
      </w:r>
      <w:r w:rsidR="00B122CA">
        <w:rPr>
          <w:sz w:val="22"/>
          <w:szCs w:val="22"/>
        </w:rPr>
        <w:t>)</w:t>
      </w:r>
      <w:r w:rsidRPr="00E1725F">
        <w:rPr>
          <w:sz w:val="22"/>
          <w:szCs w:val="22"/>
        </w:rPr>
        <w:t xml:space="preserve"> и в полном соответствии с положениями настоящего Договора.</w:t>
      </w:r>
    </w:p>
    <w:p w:rsidR="003554EB" w:rsidRDefault="003F6B70" w:rsidP="003F6B70">
      <w:pPr>
        <w:tabs>
          <w:tab w:val="left" w:pos="284"/>
          <w:tab w:val="num" w:pos="1695"/>
        </w:tabs>
        <w:ind w:right="-5" w:firstLine="567"/>
        <w:jc w:val="both"/>
        <w:rPr>
          <w:sz w:val="22"/>
          <w:szCs w:val="22"/>
        </w:rPr>
      </w:pPr>
      <w:r w:rsidRPr="00E1725F">
        <w:rPr>
          <w:sz w:val="22"/>
          <w:szCs w:val="22"/>
        </w:rPr>
        <w:t>1.2. Заказчик обязуется принять результаты выполненных работ и оплатить их в порядке и на условиях, предусмотренных данным Договором.</w:t>
      </w:r>
    </w:p>
    <w:p w:rsidR="003554EB" w:rsidRDefault="00403799" w:rsidP="00BA725D">
      <w:pPr>
        <w:tabs>
          <w:tab w:val="left" w:pos="284"/>
          <w:tab w:val="num" w:pos="1695"/>
        </w:tabs>
        <w:ind w:right="-5" w:firstLine="567"/>
        <w:jc w:val="both"/>
        <w:rPr>
          <w:sz w:val="22"/>
          <w:szCs w:val="22"/>
        </w:rPr>
      </w:pPr>
      <w:r>
        <w:rPr>
          <w:sz w:val="22"/>
          <w:szCs w:val="22"/>
        </w:rPr>
        <w:t xml:space="preserve">1.3. </w:t>
      </w:r>
      <w:r w:rsidRPr="00403799">
        <w:rPr>
          <w:sz w:val="22"/>
          <w:szCs w:val="22"/>
        </w:rPr>
        <w:t xml:space="preserve">Место выполнения работ: </w:t>
      </w:r>
      <w:r w:rsidR="00B54C86" w:rsidRPr="00B54C86">
        <w:rPr>
          <w:sz w:val="22"/>
          <w:szCs w:val="22"/>
        </w:rPr>
        <w:t xml:space="preserve">Российская Федерация, Оренбургская область, </w:t>
      </w:r>
      <w:r w:rsidR="00862222" w:rsidRPr="00862222">
        <w:rPr>
          <w:sz w:val="22"/>
          <w:szCs w:val="22"/>
        </w:rPr>
        <w:t>г. Оренбург, ул. Зауральная роща</w:t>
      </w:r>
      <w:r w:rsidR="006F33C7">
        <w:rPr>
          <w:sz w:val="22"/>
          <w:szCs w:val="22"/>
        </w:rPr>
        <w:t>.</w:t>
      </w:r>
    </w:p>
    <w:p w:rsidR="004C01C5" w:rsidRPr="00BA725D" w:rsidRDefault="004C01C5" w:rsidP="00BA725D">
      <w:pPr>
        <w:tabs>
          <w:tab w:val="left" w:pos="284"/>
          <w:tab w:val="num" w:pos="1695"/>
        </w:tabs>
        <w:ind w:right="-5" w:firstLine="567"/>
        <w:jc w:val="both"/>
        <w:rPr>
          <w:sz w:val="22"/>
          <w:szCs w:val="22"/>
        </w:rPr>
      </w:pPr>
    </w:p>
    <w:p w:rsidR="00A076CC" w:rsidRPr="00E1725F" w:rsidRDefault="00FC1380" w:rsidP="009C16BE">
      <w:pPr>
        <w:pStyle w:val="311"/>
        <w:numPr>
          <w:ilvl w:val="0"/>
          <w:numId w:val="23"/>
        </w:numPr>
        <w:spacing w:after="0"/>
        <w:jc w:val="center"/>
        <w:rPr>
          <w:b/>
          <w:sz w:val="22"/>
          <w:szCs w:val="22"/>
        </w:rPr>
      </w:pPr>
      <w:r w:rsidRPr="00E1725F">
        <w:rPr>
          <w:b/>
          <w:sz w:val="22"/>
          <w:szCs w:val="22"/>
        </w:rPr>
        <w:t>Права и обязанности сторон</w:t>
      </w:r>
    </w:p>
    <w:p w:rsidR="00A076CC" w:rsidRPr="00E1725F" w:rsidRDefault="00A076CC" w:rsidP="009C16BE">
      <w:pPr>
        <w:pStyle w:val="311"/>
        <w:spacing w:after="0"/>
        <w:ind w:left="0" w:firstLine="567"/>
        <w:rPr>
          <w:sz w:val="22"/>
          <w:szCs w:val="22"/>
        </w:rPr>
      </w:pPr>
      <w:r w:rsidRPr="00E1725F">
        <w:rPr>
          <w:sz w:val="22"/>
          <w:szCs w:val="22"/>
        </w:rPr>
        <w:t>2.1. Заказчик вправе:</w:t>
      </w:r>
    </w:p>
    <w:p w:rsidR="00A076CC" w:rsidRPr="00E1725F" w:rsidRDefault="00A076CC" w:rsidP="00FC1380">
      <w:pPr>
        <w:pStyle w:val="311"/>
        <w:spacing w:after="0"/>
        <w:ind w:left="0" w:firstLine="567"/>
        <w:rPr>
          <w:sz w:val="22"/>
          <w:szCs w:val="22"/>
        </w:rPr>
      </w:pPr>
      <w:r w:rsidRPr="00E1725F">
        <w:rPr>
          <w:sz w:val="22"/>
          <w:szCs w:val="22"/>
        </w:rPr>
        <w:t xml:space="preserve">2.1.1. Требовать от Подрядчика надлежащего исполнения обязательств в соответствии с условиями Договора. </w:t>
      </w:r>
    </w:p>
    <w:p w:rsidR="00A076CC" w:rsidRPr="00E1725F" w:rsidRDefault="00A076CC" w:rsidP="00FC1380">
      <w:pPr>
        <w:pStyle w:val="311"/>
        <w:spacing w:after="0"/>
        <w:ind w:left="0" w:firstLine="567"/>
        <w:rPr>
          <w:sz w:val="22"/>
          <w:szCs w:val="22"/>
        </w:rPr>
      </w:pPr>
      <w:r w:rsidRPr="00E1725F">
        <w:rPr>
          <w:sz w:val="22"/>
          <w:szCs w:val="22"/>
        </w:rPr>
        <w:t xml:space="preserve">2.1.2. Требовать от Подрядчика представления надлежащим образом оформленных документов. </w:t>
      </w:r>
    </w:p>
    <w:p w:rsidR="00A076CC" w:rsidRPr="00E1725F" w:rsidRDefault="00A076CC" w:rsidP="00FC1380">
      <w:pPr>
        <w:pStyle w:val="311"/>
        <w:spacing w:after="0"/>
        <w:ind w:left="0" w:firstLine="567"/>
        <w:rPr>
          <w:sz w:val="22"/>
          <w:szCs w:val="22"/>
        </w:rPr>
      </w:pPr>
      <w:r w:rsidRPr="00E1725F">
        <w:rPr>
          <w:sz w:val="22"/>
          <w:szCs w:val="22"/>
        </w:rPr>
        <w:t xml:space="preserve">2.1.3. Запрашивать у Подрядчика информацию о ходе и состоянии исполнения обязательств Подрядчика по Договору. </w:t>
      </w:r>
    </w:p>
    <w:p w:rsidR="00A076CC" w:rsidRPr="00E1725F" w:rsidRDefault="00A076CC" w:rsidP="00FC1380">
      <w:pPr>
        <w:pStyle w:val="311"/>
        <w:spacing w:after="0"/>
        <w:ind w:left="0" w:firstLine="567"/>
        <w:rPr>
          <w:sz w:val="22"/>
          <w:szCs w:val="22"/>
        </w:rPr>
      </w:pPr>
      <w:r w:rsidRPr="00E1725F">
        <w:rPr>
          <w:sz w:val="22"/>
          <w:szCs w:val="22"/>
        </w:rPr>
        <w:t xml:space="preserve">2.1.4. Пользоваться иными установленными Договором и законодательством Российской Федерации правами. </w:t>
      </w:r>
    </w:p>
    <w:p w:rsidR="00A076CC" w:rsidRPr="00E1725F" w:rsidRDefault="00A076CC" w:rsidP="00FC1380">
      <w:pPr>
        <w:pStyle w:val="311"/>
        <w:spacing w:after="0"/>
        <w:ind w:left="0" w:firstLine="567"/>
        <w:rPr>
          <w:sz w:val="22"/>
          <w:szCs w:val="22"/>
        </w:rPr>
      </w:pPr>
      <w:r w:rsidRPr="00E1725F">
        <w:rPr>
          <w:sz w:val="22"/>
          <w:szCs w:val="22"/>
        </w:rPr>
        <w:t xml:space="preserve">2.2. Заказчик обязан: </w:t>
      </w:r>
    </w:p>
    <w:p w:rsidR="00A076CC" w:rsidRPr="00E1725F" w:rsidRDefault="00A076CC" w:rsidP="00FC1380">
      <w:pPr>
        <w:pStyle w:val="311"/>
        <w:spacing w:after="0"/>
        <w:ind w:left="0" w:firstLine="567"/>
        <w:rPr>
          <w:sz w:val="22"/>
          <w:szCs w:val="22"/>
        </w:rPr>
      </w:pPr>
      <w:r w:rsidRPr="00E1725F">
        <w:rPr>
          <w:sz w:val="22"/>
          <w:szCs w:val="22"/>
        </w:rPr>
        <w:t xml:space="preserve">2.2.1. Принять и оплатить выполненные работы при отсутствии у него замечаний по качеству, объему, соответствию выполненных работ условиям Договора. </w:t>
      </w:r>
    </w:p>
    <w:p w:rsidR="00A076CC" w:rsidRPr="00E1725F" w:rsidRDefault="00A076CC" w:rsidP="00FC1380">
      <w:pPr>
        <w:pStyle w:val="311"/>
        <w:spacing w:after="0"/>
        <w:ind w:left="0" w:firstLine="567"/>
        <w:rPr>
          <w:sz w:val="22"/>
          <w:szCs w:val="22"/>
        </w:rPr>
      </w:pPr>
      <w:r w:rsidRPr="00E1725F">
        <w:rPr>
          <w:sz w:val="22"/>
          <w:szCs w:val="22"/>
        </w:rPr>
        <w:t xml:space="preserve">2.3. Подрядчик вправе: </w:t>
      </w:r>
    </w:p>
    <w:p w:rsidR="00A076CC" w:rsidRPr="00E1725F" w:rsidRDefault="00A076CC" w:rsidP="00FC1380">
      <w:pPr>
        <w:pStyle w:val="311"/>
        <w:spacing w:after="0"/>
        <w:ind w:left="0" w:firstLine="567"/>
        <w:rPr>
          <w:sz w:val="22"/>
          <w:szCs w:val="22"/>
        </w:rPr>
      </w:pPr>
      <w:r w:rsidRPr="00E1725F">
        <w:rPr>
          <w:sz w:val="22"/>
          <w:szCs w:val="22"/>
        </w:rPr>
        <w:t xml:space="preserve">2.3.1. Требовать оплаты надлежащим образом выполненных работ. </w:t>
      </w:r>
    </w:p>
    <w:p w:rsidR="00A076CC" w:rsidRPr="00E1725F" w:rsidRDefault="00A076CC" w:rsidP="00FC1380">
      <w:pPr>
        <w:pStyle w:val="311"/>
        <w:spacing w:after="0"/>
        <w:ind w:left="0" w:firstLine="567"/>
        <w:rPr>
          <w:sz w:val="22"/>
          <w:szCs w:val="22"/>
        </w:rPr>
      </w:pPr>
      <w:r w:rsidRPr="00E1725F">
        <w:rPr>
          <w:sz w:val="22"/>
          <w:szCs w:val="22"/>
        </w:rPr>
        <w:t xml:space="preserve">2.3.2. Запрашивать у Заказчика предоставление разъяснений и уточнений по вопросам выполнения работ в рамках Договора. </w:t>
      </w:r>
    </w:p>
    <w:p w:rsidR="00A076CC" w:rsidRPr="00E1725F" w:rsidRDefault="00A076CC" w:rsidP="00FC1380">
      <w:pPr>
        <w:pStyle w:val="311"/>
        <w:spacing w:after="0"/>
        <w:ind w:left="0" w:firstLine="567"/>
        <w:rPr>
          <w:sz w:val="22"/>
          <w:szCs w:val="22"/>
        </w:rPr>
      </w:pPr>
      <w:r w:rsidRPr="00E1725F">
        <w:rPr>
          <w:sz w:val="22"/>
          <w:szCs w:val="22"/>
        </w:rPr>
        <w:t>2.4. Подрядчик обязан:</w:t>
      </w:r>
    </w:p>
    <w:p w:rsidR="00A076CC" w:rsidRPr="00E1725F" w:rsidRDefault="00A076CC" w:rsidP="00FC1380">
      <w:pPr>
        <w:pStyle w:val="311"/>
        <w:spacing w:after="0"/>
        <w:ind w:left="0" w:firstLine="567"/>
        <w:rPr>
          <w:sz w:val="22"/>
          <w:szCs w:val="22"/>
        </w:rPr>
      </w:pPr>
      <w:r w:rsidRPr="00E1725F">
        <w:rPr>
          <w:sz w:val="22"/>
          <w:szCs w:val="22"/>
        </w:rPr>
        <w:t xml:space="preserve">2.4.1. Не предоставлять другим лицам или не разглашать иным способом конфиденциальную информацию, полученную в результате исполнения обязательств по Договору. </w:t>
      </w:r>
    </w:p>
    <w:p w:rsidR="00A076CC" w:rsidRPr="00E1725F" w:rsidRDefault="00A076CC" w:rsidP="00FC1380">
      <w:pPr>
        <w:pStyle w:val="311"/>
        <w:spacing w:after="0"/>
        <w:ind w:left="0" w:firstLine="567"/>
        <w:rPr>
          <w:sz w:val="22"/>
          <w:szCs w:val="22"/>
        </w:rPr>
      </w:pPr>
      <w:r w:rsidRPr="00E1725F">
        <w:rPr>
          <w:sz w:val="22"/>
          <w:szCs w:val="22"/>
        </w:rPr>
        <w:t>2.4.2. По запросу Заказчика</w:t>
      </w:r>
      <w:r w:rsidRPr="00E1725F">
        <w:rPr>
          <w:color w:val="FF0000"/>
          <w:sz w:val="22"/>
          <w:szCs w:val="22"/>
        </w:rPr>
        <w:t xml:space="preserve"> </w:t>
      </w:r>
      <w:r w:rsidRPr="00E1725F">
        <w:rPr>
          <w:sz w:val="22"/>
          <w:szCs w:val="22"/>
        </w:rPr>
        <w:t>предоставлять достоверную информацию о ходе исполнения своих обязательств, в том числе о сложностях, возникающих при исполнении Договора.</w:t>
      </w:r>
    </w:p>
    <w:p w:rsidR="00A076CC" w:rsidRPr="00BA725D" w:rsidRDefault="00A076CC" w:rsidP="00BA725D">
      <w:pPr>
        <w:pStyle w:val="ConsPlusNormal"/>
        <w:ind w:firstLine="567"/>
        <w:jc w:val="both"/>
        <w:rPr>
          <w:rFonts w:ascii="Times New Roman" w:hAnsi="Times New Roman" w:cs="Times New Roman"/>
          <w:sz w:val="22"/>
          <w:szCs w:val="22"/>
        </w:rPr>
      </w:pPr>
      <w:r w:rsidRPr="00E1725F">
        <w:rPr>
          <w:rFonts w:ascii="Times New Roman" w:eastAsia="Calibri" w:hAnsi="Times New Roman" w:cs="Times New Roman"/>
          <w:sz w:val="22"/>
          <w:szCs w:val="22"/>
        </w:rPr>
        <w:t>2.4.</w:t>
      </w:r>
      <w:r w:rsidRPr="00E1725F">
        <w:rPr>
          <w:rFonts w:ascii="Times New Roman" w:hAnsi="Times New Roman" w:cs="Times New Roman"/>
          <w:sz w:val="22"/>
          <w:szCs w:val="22"/>
        </w:rPr>
        <w:t>3</w:t>
      </w:r>
      <w:r w:rsidRPr="00E1725F">
        <w:rPr>
          <w:rFonts w:ascii="Times New Roman" w:eastAsia="Calibri" w:hAnsi="Times New Roman" w:cs="Times New Roman"/>
          <w:sz w:val="22"/>
          <w:szCs w:val="22"/>
        </w:rPr>
        <w:t xml:space="preserve">. Исполнять иные обязанности, предусмотренные действующим законодательством Российской Федерации и </w:t>
      </w:r>
      <w:r w:rsidRPr="00E1725F">
        <w:rPr>
          <w:rFonts w:ascii="Times New Roman" w:hAnsi="Times New Roman" w:cs="Times New Roman"/>
          <w:sz w:val="22"/>
          <w:szCs w:val="22"/>
        </w:rPr>
        <w:t>Договор</w:t>
      </w:r>
      <w:r w:rsidRPr="00E1725F">
        <w:rPr>
          <w:rFonts w:ascii="Times New Roman" w:eastAsia="Calibri" w:hAnsi="Times New Roman" w:cs="Times New Roman"/>
          <w:sz w:val="22"/>
          <w:szCs w:val="22"/>
        </w:rPr>
        <w:t>ом.</w:t>
      </w:r>
      <w:r w:rsidR="00BA725D">
        <w:rPr>
          <w:rFonts w:ascii="Times New Roman" w:hAnsi="Times New Roman" w:cs="Times New Roman"/>
          <w:sz w:val="22"/>
          <w:szCs w:val="22"/>
        </w:rPr>
        <w:t xml:space="preserve"> </w:t>
      </w:r>
    </w:p>
    <w:p w:rsidR="003554EB" w:rsidRPr="00E1725F" w:rsidRDefault="003554EB" w:rsidP="007F3C3B">
      <w:pPr>
        <w:numPr>
          <w:ilvl w:val="0"/>
          <w:numId w:val="23"/>
        </w:numPr>
        <w:tabs>
          <w:tab w:val="num" w:pos="0"/>
          <w:tab w:val="left" w:pos="284"/>
        </w:tabs>
        <w:ind w:left="0" w:right="-6" w:firstLine="0"/>
        <w:jc w:val="center"/>
        <w:rPr>
          <w:b/>
          <w:sz w:val="22"/>
          <w:szCs w:val="22"/>
        </w:rPr>
      </w:pPr>
      <w:r w:rsidRPr="00E1725F">
        <w:rPr>
          <w:b/>
          <w:sz w:val="22"/>
          <w:szCs w:val="22"/>
        </w:rPr>
        <w:t>Цена и порядок расчетов</w:t>
      </w:r>
    </w:p>
    <w:p w:rsidR="003554EB" w:rsidRPr="00E1725F" w:rsidRDefault="003554EB" w:rsidP="002E28CB">
      <w:pPr>
        <w:numPr>
          <w:ilvl w:val="1"/>
          <w:numId w:val="23"/>
        </w:numPr>
        <w:tabs>
          <w:tab w:val="left" w:pos="0"/>
          <w:tab w:val="left" w:pos="993"/>
        </w:tabs>
        <w:ind w:left="0" w:right="-6" w:firstLine="567"/>
        <w:jc w:val="both"/>
        <w:rPr>
          <w:sz w:val="22"/>
          <w:szCs w:val="22"/>
        </w:rPr>
      </w:pPr>
      <w:r w:rsidRPr="00E1725F">
        <w:rPr>
          <w:sz w:val="22"/>
          <w:szCs w:val="22"/>
        </w:rPr>
        <w:t xml:space="preserve"> </w:t>
      </w:r>
      <w:r w:rsidR="00006F3F" w:rsidRPr="00E1725F">
        <w:rPr>
          <w:sz w:val="22"/>
          <w:szCs w:val="22"/>
        </w:rPr>
        <w:t>Цена настоящего</w:t>
      </w:r>
      <w:r w:rsidRPr="00E1725F">
        <w:rPr>
          <w:sz w:val="22"/>
          <w:szCs w:val="22"/>
        </w:rPr>
        <w:t xml:space="preserve"> Договора </w:t>
      </w:r>
      <w:r w:rsidR="0045733E" w:rsidRPr="00E1725F">
        <w:rPr>
          <w:sz w:val="22"/>
          <w:szCs w:val="22"/>
        </w:rPr>
        <w:t xml:space="preserve">составляет </w:t>
      </w:r>
      <w:r w:rsidRPr="00E1725F">
        <w:rPr>
          <w:sz w:val="22"/>
          <w:szCs w:val="22"/>
        </w:rPr>
        <w:t>___________ (___________________) рублей __ копеек, ______________ НДС</w:t>
      </w:r>
      <w:r w:rsidR="001A0950" w:rsidRPr="00E1725F">
        <w:rPr>
          <w:sz w:val="22"/>
          <w:szCs w:val="22"/>
        </w:rPr>
        <w:t>/без НДС</w:t>
      </w:r>
      <w:r w:rsidRPr="00E1725F">
        <w:rPr>
          <w:sz w:val="22"/>
          <w:szCs w:val="22"/>
        </w:rPr>
        <w:t xml:space="preserve">. </w:t>
      </w:r>
    </w:p>
    <w:p w:rsidR="00D31C98" w:rsidRDefault="00D31C98" w:rsidP="002E28CB">
      <w:pPr>
        <w:pStyle w:val="affff8"/>
        <w:numPr>
          <w:ilvl w:val="1"/>
          <w:numId w:val="25"/>
        </w:numPr>
        <w:tabs>
          <w:tab w:val="left" w:pos="0"/>
          <w:tab w:val="left" w:pos="993"/>
        </w:tabs>
        <w:ind w:left="0" w:firstLine="567"/>
        <w:jc w:val="both"/>
        <w:rPr>
          <w:sz w:val="22"/>
          <w:szCs w:val="22"/>
        </w:rPr>
      </w:pPr>
      <w:r>
        <w:rPr>
          <w:sz w:val="22"/>
          <w:szCs w:val="22"/>
        </w:rPr>
        <w:t>О</w:t>
      </w:r>
      <w:r w:rsidRPr="00D31C98">
        <w:rPr>
          <w:sz w:val="22"/>
          <w:szCs w:val="22"/>
        </w:rPr>
        <w:t xml:space="preserve">плата </w:t>
      </w:r>
      <w:r w:rsidR="00403810" w:rsidRPr="00403810">
        <w:rPr>
          <w:sz w:val="22"/>
          <w:szCs w:val="22"/>
        </w:rPr>
        <w:t xml:space="preserve">производится путем перечисления денежных средств на расчетный счет Подрядчика на основании представленных Подрядчиком счета на оплату в течение </w:t>
      </w:r>
      <w:r w:rsidR="00A01FA2">
        <w:rPr>
          <w:sz w:val="22"/>
          <w:szCs w:val="22"/>
        </w:rPr>
        <w:t>7</w:t>
      </w:r>
      <w:r w:rsidR="00403810" w:rsidRPr="00403810">
        <w:rPr>
          <w:sz w:val="22"/>
          <w:szCs w:val="22"/>
        </w:rPr>
        <w:t xml:space="preserve"> (</w:t>
      </w:r>
      <w:r w:rsidR="00A01FA2">
        <w:rPr>
          <w:sz w:val="22"/>
          <w:szCs w:val="22"/>
        </w:rPr>
        <w:t>семи</w:t>
      </w:r>
      <w:r w:rsidR="00403810" w:rsidRPr="00403810">
        <w:rPr>
          <w:sz w:val="22"/>
          <w:szCs w:val="22"/>
        </w:rPr>
        <w:t>) рабочих дней со дня подписания Заказчиком документов о приемке выполненных работ (оформленных актов приемки выполненных работ (форма КС-2), справки о стоимости выполненных работ и затрат (форма КС-3)).</w:t>
      </w:r>
    </w:p>
    <w:p w:rsidR="00006F3F" w:rsidRPr="00E1725F" w:rsidRDefault="00006F3F" w:rsidP="002E28CB">
      <w:pPr>
        <w:pStyle w:val="affff8"/>
        <w:tabs>
          <w:tab w:val="left" w:pos="0"/>
          <w:tab w:val="left" w:pos="993"/>
        </w:tabs>
        <w:ind w:left="0" w:firstLine="567"/>
        <w:jc w:val="both"/>
        <w:rPr>
          <w:sz w:val="22"/>
          <w:szCs w:val="22"/>
        </w:rPr>
      </w:pPr>
      <w:r w:rsidRPr="00E1725F">
        <w:rPr>
          <w:sz w:val="22"/>
          <w:szCs w:val="22"/>
        </w:rPr>
        <w:t>Счет на оплату выставляется Подрядчиком в дату подписан</w:t>
      </w:r>
      <w:r w:rsidR="00464BCE">
        <w:rPr>
          <w:sz w:val="22"/>
          <w:szCs w:val="22"/>
        </w:rPr>
        <w:t>ия сторонами акта приемки</w:t>
      </w:r>
      <w:r w:rsidR="009036E5">
        <w:rPr>
          <w:sz w:val="22"/>
          <w:szCs w:val="22"/>
        </w:rPr>
        <w:t xml:space="preserve"> </w:t>
      </w:r>
      <w:r w:rsidRPr="00E1725F">
        <w:rPr>
          <w:sz w:val="22"/>
          <w:szCs w:val="22"/>
        </w:rPr>
        <w:t xml:space="preserve">выполненных работ. </w:t>
      </w:r>
    </w:p>
    <w:p w:rsidR="00231C46" w:rsidRPr="00E1725F" w:rsidRDefault="00006F3F" w:rsidP="002E28CB">
      <w:pPr>
        <w:pStyle w:val="affff8"/>
        <w:numPr>
          <w:ilvl w:val="1"/>
          <w:numId w:val="25"/>
        </w:numPr>
        <w:tabs>
          <w:tab w:val="left" w:pos="0"/>
          <w:tab w:val="left" w:pos="993"/>
        </w:tabs>
        <w:ind w:left="0" w:firstLine="567"/>
        <w:jc w:val="both"/>
        <w:rPr>
          <w:sz w:val="22"/>
          <w:szCs w:val="22"/>
        </w:rPr>
      </w:pPr>
      <w:r w:rsidRPr="00E1725F">
        <w:rPr>
          <w:sz w:val="22"/>
          <w:szCs w:val="22"/>
        </w:rPr>
        <w:lastRenderedPageBreak/>
        <w:t>Датой оплаты признается дата списания денежных средств с расчетного счета Заказчика.</w:t>
      </w:r>
      <w:r w:rsidR="00231C46" w:rsidRPr="00E1725F">
        <w:rPr>
          <w:sz w:val="22"/>
          <w:szCs w:val="22"/>
        </w:rPr>
        <w:t xml:space="preserve"> </w:t>
      </w:r>
    </w:p>
    <w:p w:rsidR="005463F3" w:rsidRDefault="003554EB" w:rsidP="002E28CB">
      <w:pPr>
        <w:pStyle w:val="affff8"/>
        <w:numPr>
          <w:ilvl w:val="1"/>
          <w:numId w:val="25"/>
        </w:numPr>
        <w:tabs>
          <w:tab w:val="left" w:pos="0"/>
          <w:tab w:val="left" w:pos="851"/>
          <w:tab w:val="left" w:pos="1134"/>
        </w:tabs>
        <w:ind w:left="0" w:right="-6" w:firstLine="567"/>
        <w:jc w:val="both"/>
        <w:rPr>
          <w:sz w:val="22"/>
          <w:szCs w:val="22"/>
        </w:rPr>
      </w:pPr>
      <w:r w:rsidRPr="00A86038">
        <w:rPr>
          <w:sz w:val="22"/>
          <w:szCs w:val="22"/>
        </w:rPr>
        <w:t>По</w:t>
      </w:r>
      <w:r w:rsidR="005F2071" w:rsidRPr="00A86038">
        <w:rPr>
          <w:sz w:val="22"/>
          <w:szCs w:val="22"/>
        </w:rPr>
        <w:t>дрядчик</w:t>
      </w:r>
      <w:r w:rsidRPr="00A86038">
        <w:rPr>
          <w:sz w:val="22"/>
          <w:szCs w:val="22"/>
        </w:rPr>
        <w:t xml:space="preserve"> обязан указать реквизиты Договора (основание) в счете на оплату, </w:t>
      </w:r>
      <w:r w:rsidR="0084016D" w:rsidRPr="00A86038">
        <w:rPr>
          <w:sz w:val="22"/>
          <w:szCs w:val="22"/>
        </w:rPr>
        <w:t>акте сдачи-приемки выполненных работ, счете-фактуре (при наличии)</w:t>
      </w:r>
      <w:r w:rsidRPr="00A86038">
        <w:rPr>
          <w:sz w:val="22"/>
          <w:szCs w:val="22"/>
        </w:rPr>
        <w:t>.</w:t>
      </w:r>
    </w:p>
    <w:p w:rsidR="005463F3" w:rsidRPr="00BA725D" w:rsidRDefault="005463F3" w:rsidP="002E28CB">
      <w:pPr>
        <w:pStyle w:val="affff8"/>
        <w:numPr>
          <w:ilvl w:val="1"/>
          <w:numId w:val="25"/>
        </w:numPr>
        <w:tabs>
          <w:tab w:val="left" w:pos="0"/>
          <w:tab w:val="left" w:pos="851"/>
          <w:tab w:val="left" w:pos="1134"/>
        </w:tabs>
        <w:ind w:left="0" w:right="-6" w:firstLine="567"/>
        <w:jc w:val="both"/>
        <w:rPr>
          <w:sz w:val="22"/>
          <w:szCs w:val="22"/>
        </w:rPr>
      </w:pPr>
      <w:r w:rsidRPr="005463F3">
        <w:rPr>
          <w:sz w:val="22"/>
          <w:szCs w:val="22"/>
        </w:rPr>
        <w:t>Цена договора</w:t>
      </w:r>
      <w:r w:rsidR="008507CF">
        <w:rPr>
          <w:sz w:val="22"/>
          <w:szCs w:val="22"/>
        </w:rPr>
        <w:t xml:space="preserve"> включает в себя все расходы </w:t>
      </w:r>
      <w:r w:rsidRPr="005463F3">
        <w:rPr>
          <w:sz w:val="22"/>
          <w:szCs w:val="22"/>
        </w:rPr>
        <w:t xml:space="preserve">на </w:t>
      </w:r>
      <w:r w:rsidR="00496621">
        <w:rPr>
          <w:sz w:val="22"/>
          <w:szCs w:val="22"/>
        </w:rPr>
        <w:t>выполнение</w:t>
      </w:r>
      <w:r w:rsidRPr="005463F3">
        <w:rPr>
          <w:sz w:val="22"/>
          <w:szCs w:val="22"/>
        </w:rPr>
        <w:t xml:space="preserve"> работ, стоимость материалов, сырья, изделий и оборудования, затрат на их комплектацию, доставку на объект, производство работ согласно сметному расчету, стоимость уборки и вывоза мусора, уплаты налогов, таможенных пошлин, сборов и других обязательных платежей, предусмотренных законодательством Российской Федерации, а также другие расходы, связанные с полным выполнением Подрядчиком работ, т.е. является конечной.</w:t>
      </w:r>
    </w:p>
    <w:p w:rsidR="006F5BC0" w:rsidRPr="00E1725F" w:rsidRDefault="003554EB" w:rsidP="00C5401F">
      <w:pPr>
        <w:pStyle w:val="affff8"/>
        <w:numPr>
          <w:ilvl w:val="0"/>
          <w:numId w:val="24"/>
        </w:numPr>
        <w:tabs>
          <w:tab w:val="left" w:pos="284"/>
        </w:tabs>
        <w:ind w:right="-5"/>
        <w:contextualSpacing/>
        <w:jc w:val="center"/>
        <w:rPr>
          <w:b/>
          <w:bCs/>
          <w:sz w:val="22"/>
          <w:szCs w:val="22"/>
        </w:rPr>
      </w:pPr>
      <w:r w:rsidRPr="00E1725F">
        <w:rPr>
          <w:b/>
          <w:bCs/>
          <w:sz w:val="22"/>
          <w:szCs w:val="22"/>
        </w:rPr>
        <w:t xml:space="preserve">Сроки </w:t>
      </w:r>
      <w:r w:rsidR="001F24C0" w:rsidRPr="00E1725F">
        <w:rPr>
          <w:b/>
          <w:bCs/>
          <w:sz w:val="22"/>
          <w:szCs w:val="22"/>
        </w:rPr>
        <w:t>и порядок сдачи-приемки работ</w:t>
      </w:r>
    </w:p>
    <w:p w:rsidR="007C75C0" w:rsidRPr="00E1725F" w:rsidRDefault="00A0453E" w:rsidP="00C5401F">
      <w:pPr>
        <w:pStyle w:val="affff8"/>
        <w:numPr>
          <w:ilvl w:val="1"/>
          <w:numId w:val="24"/>
        </w:numPr>
        <w:tabs>
          <w:tab w:val="left" w:pos="284"/>
          <w:tab w:val="left" w:pos="993"/>
        </w:tabs>
        <w:ind w:left="0" w:right="-6" w:firstLine="567"/>
        <w:jc w:val="both"/>
        <w:rPr>
          <w:sz w:val="22"/>
          <w:szCs w:val="22"/>
        </w:rPr>
      </w:pPr>
      <w:r w:rsidRPr="00E1725F">
        <w:rPr>
          <w:sz w:val="22"/>
          <w:szCs w:val="22"/>
        </w:rPr>
        <w:t xml:space="preserve"> </w:t>
      </w:r>
      <w:r w:rsidR="007C75C0" w:rsidRPr="00E1725F">
        <w:rPr>
          <w:sz w:val="22"/>
          <w:szCs w:val="22"/>
        </w:rPr>
        <w:t xml:space="preserve">Работы выполняются Подрядчиком в точном соответствии с Описанием объекта закупки (Приложение № </w:t>
      </w:r>
      <w:r w:rsidR="00C6182D">
        <w:rPr>
          <w:sz w:val="22"/>
          <w:szCs w:val="22"/>
        </w:rPr>
        <w:t>1</w:t>
      </w:r>
      <w:r w:rsidR="007C75C0" w:rsidRPr="00E1725F">
        <w:rPr>
          <w:sz w:val="22"/>
          <w:szCs w:val="22"/>
        </w:rPr>
        <w:t xml:space="preserve"> к Договору).</w:t>
      </w:r>
    </w:p>
    <w:p w:rsidR="00B54C86" w:rsidRDefault="00203F0A" w:rsidP="007C3B53">
      <w:pPr>
        <w:pStyle w:val="affff8"/>
        <w:numPr>
          <w:ilvl w:val="1"/>
          <w:numId w:val="24"/>
        </w:numPr>
        <w:tabs>
          <w:tab w:val="left" w:pos="284"/>
          <w:tab w:val="left" w:pos="852"/>
        </w:tabs>
        <w:ind w:left="0" w:right="-6" w:firstLine="567"/>
        <w:jc w:val="both"/>
        <w:rPr>
          <w:sz w:val="22"/>
          <w:szCs w:val="22"/>
        </w:rPr>
      </w:pPr>
      <w:r w:rsidRPr="00E1725F">
        <w:rPr>
          <w:sz w:val="22"/>
          <w:szCs w:val="22"/>
        </w:rPr>
        <w:t>Работы выполн</w:t>
      </w:r>
      <w:r w:rsidR="007C75C0" w:rsidRPr="00E1725F">
        <w:rPr>
          <w:sz w:val="22"/>
          <w:szCs w:val="22"/>
        </w:rPr>
        <w:t>яются</w:t>
      </w:r>
      <w:r w:rsidRPr="00E1725F">
        <w:rPr>
          <w:sz w:val="22"/>
          <w:szCs w:val="22"/>
        </w:rPr>
        <w:t xml:space="preserve"> </w:t>
      </w:r>
      <w:r w:rsidR="00E85437">
        <w:rPr>
          <w:sz w:val="22"/>
          <w:szCs w:val="22"/>
        </w:rPr>
        <w:t xml:space="preserve">в </w:t>
      </w:r>
      <w:r w:rsidR="00442352">
        <w:rPr>
          <w:sz w:val="22"/>
          <w:szCs w:val="22"/>
        </w:rPr>
        <w:t>срок</w:t>
      </w:r>
      <w:r w:rsidR="00B54C86">
        <w:rPr>
          <w:sz w:val="22"/>
          <w:szCs w:val="22"/>
        </w:rPr>
        <w:t>:</w:t>
      </w:r>
      <w:r w:rsidR="00442352">
        <w:rPr>
          <w:sz w:val="22"/>
          <w:szCs w:val="22"/>
        </w:rPr>
        <w:t xml:space="preserve"> </w:t>
      </w:r>
      <w:r w:rsidR="007C3B53">
        <w:rPr>
          <w:sz w:val="22"/>
          <w:szCs w:val="22"/>
        </w:rPr>
        <w:t>в</w:t>
      </w:r>
      <w:r w:rsidR="007C3B53" w:rsidRPr="007C3B53">
        <w:rPr>
          <w:sz w:val="22"/>
          <w:szCs w:val="22"/>
        </w:rPr>
        <w:t xml:space="preserve"> течение 10 (десяти) дней с момента подачи заявки от Заказчика</w:t>
      </w:r>
      <w:r w:rsidR="007C3B53">
        <w:rPr>
          <w:sz w:val="22"/>
          <w:szCs w:val="22"/>
        </w:rPr>
        <w:t xml:space="preserve"> в </w:t>
      </w:r>
      <w:r w:rsidR="007C3B53" w:rsidRPr="007C3B53">
        <w:rPr>
          <w:sz w:val="22"/>
          <w:szCs w:val="22"/>
        </w:rPr>
        <w:t>период с даты заключения Договора по 01.06.2024г</w:t>
      </w:r>
      <w:r w:rsidR="00442352">
        <w:rPr>
          <w:sz w:val="22"/>
          <w:szCs w:val="22"/>
        </w:rPr>
        <w:t>.</w:t>
      </w:r>
    </w:p>
    <w:p w:rsidR="00337DC7" w:rsidRPr="007945EA" w:rsidRDefault="00337DC7" w:rsidP="00C5401F">
      <w:pPr>
        <w:pStyle w:val="affff8"/>
        <w:numPr>
          <w:ilvl w:val="1"/>
          <w:numId w:val="24"/>
        </w:numPr>
        <w:tabs>
          <w:tab w:val="left" w:pos="284"/>
          <w:tab w:val="left" w:pos="993"/>
        </w:tabs>
        <w:ind w:left="0" w:right="-6" w:firstLine="567"/>
        <w:jc w:val="both"/>
        <w:rPr>
          <w:sz w:val="22"/>
          <w:szCs w:val="22"/>
        </w:rPr>
      </w:pPr>
      <w:r w:rsidRPr="007945EA">
        <w:rPr>
          <w:rFonts w:eastAsia="Calibri"/>
          <w:sz w:val="22"/>
          <w:szCs w:val="22"/>
          <w:lang w:eastAsia="en-US"/>
        </w:rPr>
        <w:t>По завершении всех работ по настоящему Договору, Подрядчик письменно извещает Заказчика о готовности объекта к сдаче. Подрядчик уведомляет в письменной форме Заказчика о лице (с указанием Ф.И.О., должности), которое будет участвовать в сдаче-приемке выполненных работ по настоящему Договору, подписывать акты приемки выполненных работ и визировать недостатки, выявленные в ходе сдачи-приемки. Уведомление об ответственном лице (со стороны Подрядчика) подписывается руководителем и заверяется печатью Подрядчика.</w:t>
      </w:r>
    </w:p>
    <w:p w:rsidR="007945EA" w:rsidRDefault="00337DC7" w:rsidP="007945EA">
      <w:pPr>
        <w:autoSpaceDE w:val="0"/>
        <w:autoSpaceDN w:val="0"/>
        <w:adjustRightInd w:val="0"/>
        <w:ind w:firstLine="709"/>
        <w:jc w:val="both"/>
        <w:rPr>
          <w:rFonts w:eastAsia="Calibri"/>
          <w:sz w:val="22"/>
          <w:szCs w:val="22"/>
          <w:lang w:eastAsia="en-US"/>
        </w:rPr>
      </w:pPr>
      <w:r w:rsidRPr="00337DC7">
        <w:rPr>
          <w:rFonts w:eastAsia="Calibri"/>
          <w:sz w:val="22"/>
          <w:szCs w:val="22"/>
          <w:lang w:eastAsia="en-US"/>
        </w:rPr>
        <w:t>Заказчик приступает к приемке результатов работ в течение 3 (трех) дней после получения сообщения Подрядчика о их готовности к сдаче.</w:t>
      </w:r>
    </w:p>
    <w:p w:rsidR="00337DC7" w:rsidRPr="00337DC7" w:rsidRDefault="007945EA" w:rsidP="007945EA">
      <w:pPr>
        <w:autoSpaceDE w:val="0"/>
        <w:autoSpaceDN w:val="0"/>
        <w:adjustRightInd w:val="0"/>
        <w:ind w:firstLine="709"/>
        <w:jc w:val="both"/>
        <w:rPr>
          <w:rFonts w:eastAsia="Calibri"/>
          <w:sz w:val="22"/>
          <w:szCs w:val="22"/>
          <w:lang w:eastAsia="en-US"/>
        </w:rPr>
      </w:pPr>
      <w:r>
        <w:rPr>
          <w:rFonts w:eastAsia="Calibri"/>
          <w:sz w:val="22"/>
          <w:szCs w:val="22"/>
          <w:lang w:eastAsia="en-US"/>
        </w:rPr>
        <w:t>4.4.</w:t>
      </w:r>
      <w:r w:rsidR="00337DC7" w:rsidRPr="00337DC7">
        <w:rPr>
          <w:rFonts w:eastAsia="Calibri"/>
          <w:sz w:val="22"/>
          <w:szCs w:val="22"/>
          <w:lang w:eastAsia="en-US"/>
        </w:rPr>
        <w:t xml:space="preserve"> Приемка результатов работ осуществляется комиссией, состоящей из представителей Заказчика и Подрядчика.</w:t>
      </w:r>
    </w:p>
    <w:p w:rsidR="00337DC7" w:rsidRPr="00337DC7" w:rsidRDefault="007945EA" w:rsidP="00337DC7">
      <w:pPr>
        <w:autoSpaceDE w:val="0"/>
        <w:autoSpaceDN w:val="0"/>
        <w:adjustRightInd w:val="0"/>
        <w:ind w:firstLine="709"/>
        <w:jc w:val="both"/>
        <w:rPr>
          <w:rFonts w:eastAsia="Calibri"/>
          <w:sz w:val="22"/>
          <w:szCs w:val="22"/>
          <w:lang w:eastAsia="en-US"/>
        </w:rPr>
      </w:pPr>
      <w:r>
        <w:rPr>
          <w:rFonts w:eastAsia="Calibri"/>
          <w:sz w:val="22"/>
          <w:szCs w:val="22"/>
          <w:lang w:eastAsia="en-US"/>
        </w:rPr>
        <w:t>4.5.</w:t>
      </w:r>
      <w:r w:rsidR="00337DC7" w:rsidRPr="00337DC7">
        <w:rPr>
          <w:rFonts w:eastAsia="Calibri"/>
          <w:sz w:val="22"/>
          <w:szCs w:val="22"/>
          <w:lang w:eastAsia="en-US"/>
        </w:rPr>
        <w:t xml:space="preserve"> Приемка результатов работ производится </w:t>
      </w:r>
      <w:r w:rsidR="002F33F9">
        <w:rPr>
          <w:rFonts w:eastAsia="Calibri"/>
          <w:sz w:val="22"/>
          <w:szCs w:val="22"/>
          <w:lang w:eastAsia="en-US"/>
        </w:rPr>
        <w:t xml:space="preserve">только </w:t>
      </w:r>
      <w:r w:rsidR="00337DC7" w:rsidRPr="00337DC7">
        <w:rPr>
          <w:rFonts w:eastAsia="Calibri"/>
          <w:sz w:val="22"/>
          <w:szCs w:val="22"/>
          <w:lang w:eastAsia="en-US"/>
        </w:rPr>
        <w:t xml:space="preserve">после выполнения всех работ в полном соответствии с </w:t>
      </w:r>
      <w:r w:rsidR="00125AE2">
        <w:rPr>
          <w:rFonts w:eastAsia="Calibri"/>
          <w:sz w:val="22"/>
          <w:szCs w:val="22"/>
          <w:lang w:eastAsia="en-US"/>
        </w:rPr>
        <w:t xml:space="preserve">проектно-сметной </w:t>
      </w:r>
      <w:r w:rsidR="00337DC7" w:rsidRPr="00337DC7">
        <w:rPr>
          <w:rFonts w:eastAsia="Calibri"/>
          <w:sz w:val="22"/>
          <w:szCs w:val="22"/>
          <w:lang w:eastAsia="en-US"/>
        </w:rPr>
        <w:t>документацией, а также после устранения всех дефектов и недоделок по объекту.</w:t>
      </w:r>
    </w:p>
    <w:p w:rsidR="00337DC7" w:rsidRPr="00337DC7" w:rsidRDefault="007945EA" w:rsidP="00337DC7">
      <w:pPr>
        <w:autoSpaceDE w:val="0"/>
        <w:autoSpaceDN w:val="0"/>
        <w:adjustRightInd w:val="0"/>
        <w:ind w:firstLine="709"/>
        <w:jc w:val="both"/>
        <w:rPr>
          <w:rFonts w:eastAsia="Calibri"/>
          <w:sz w:val="22"/>
          <w:szCs w:val="22"/>
          <w:lang w:eastAsia="en-US"/>
        </w:rPr>
      </w:pPr>
      <w:r>
        <w:rPr>
          <w:rFonts w:eastAsia="Calibri"/>
          <w:sz w:val="22"/>
          <w:szCs w:val="22"/>
          <w:lang w:eastAsia="en-US"/>
        </w:rPr>
        <w:t>4.6.</w:t>
      </w:r>
      <w:r w:rsidR="00337DC7" w:rsidRPr="00337DC7">
        <w:rPr>
          <w:rFonts w:eastAsia="Calibri"/>
          <w:sz w:val="22"/>
          <w:szCs w:val="22"/>
          <w:lang w:eastAsia="en-US"/>
        </w:rPr>
        <w:t xml:space="preserve"> Приемка результатов работ оформляется Актом приемки результатов работ, подписываемым обеими сторонами. </w:t>
      </w:r>
    </w:p>
    <w:p w:rsidR="00337DC7" w:rsidRPr="00337DC7" w:rsidRDefault="007945EA" w:rsidP="00337DC7">
      <w:pPr>
        <w:autoSpaceDE w:val="0"/>
        <w:autoSpaceDN w:val="0"/>
        <w:adjustRightInd w:val="0"/>
        <w:ind w:firstLine="709"/>
        <w:jc w:val="both"/>
        <w:rPr>
          <w:rFonts w:eastAsia="Calibri"/>
          <w:sz w:val="22"/>
          <w:szCs w:val="22"/>
          <w:lang w:eastAsia="en-US"/>
        </w:rPr>
      </w:pPr>
      <w:r>
        <w:rPr>
          <w:rFonts w:eastAsia="Calibri"/>
          <w:sz w:val="22"/>
          <w:szCs w:val="22"/>
          <w:lang w:eastAsia="en-US"/>
        </w:rPr>
        <w:t>4.7.</w:t>
      </w:r>
      <w:r w:rsidR="00337DC7" w:rsidRPr="00337DC7">
        <w:rPr>
          <w:rFonts w:eastAsia="Calibri"/>
          <w:sz w:val="22"/>
          <w:szCs w:val="22"/>
          <w:lang w:eastAsia="en-US"/>
        </w:rPr>
        <w:t xml:space="preserve"> При сдаче результатов работ Подрядчик обязан сообщить Заказчику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 </w:t>
      </w:r>
    </w:p>
    <w:p w:rsidR="00337DC7" w:rsidRPr="00337DC7" w:rsidRDefault="007945EA" w:rsidP="00337DC7">
      <w:pPr>
        <w:autoSpaceDE w:val="0"/>
        <w:autoSpaceDN w:val="0"/>
        <w:adjustRightInd w:val="0"/>
        <w:ind w:firstLine="709"/>
        <w:jc w:val="both"/>
        <w:rPr>
          <w:rFonts w:eastAsia="Calibri"/>
          <w:sz w:val="22"/>
          <w:szCs w:val="22"/>
          <w:lang w:eastAsia="en-US"/>
        </w:rPr>
      </w:pPr>
      <w:r>
        <w:rPr>
          <w:rFonts w:eastAsia="Calibri"/>
          <w:sz w:val="22"/>
          <w:szCs w:val="22"/>
          <w:lang w:eastAsia="en-US"/>
        </w:rPr>
        <w:t>4.8.</w:t>
      </w:r>
      <w:r w:rsidR="00337DC7" w:rsidRPr="00337DC7">
        <w:rPr>
          <w:rFonts w:eastAsia="Calibri"/>
          <w:sz w:val="22"/>
          <w:szCs w:val="22"/>
          <w:lang w:eastAsia="en-US"/>
        </w:rPr>
        <w:t xml:space="preserve"> При сдаче результатов работ Подрядчик обязан передать Заказчику всю документацию по исполнению Договора.</w:t>
      </w:r>
    </w:p>
    <w:p w:rsidR="00337DC7" w:rsidRPr="00337DC7" w:rsidRDefault="007945EA" w:rsidP="00337DC7">
      <w:pPr>
        <w:autoSpaceDE w:val="0"/>
        <w:autoSpaceDN w:val="0"/>
        <w:adjustRightInd w:val="0"/>
        <w:ind w:firstLine="709"/>
        <w:jc w:val="both"/>
        <w:rPr>
          <w:rFonts w:eastAsia="Calibri"/>
          <w:sz w:val="22"/>
          <w:szCs w:val="22"/>
          <w:lang w:eastAsia="en-US"/>
        </w:rPr>
      </w:pPr>
      <w:r>
        <w:rPr>
          <w:rFonts w:eastAsia="Calibri"/>
          <w:sz w:val="22"/>
          <w:szCs w:val="22"/>
          <w:lang w:eastAsia="en-US"/>
        </w:rPr>
        <w:t>4.9.</w:t>
      </w:r>
      <w:r w:rsidR="00337DC7" w:rsidRPr="00337DC7">
        <w:rPr>
          <w:rFonts w:eastAsia="Calibri"/>
          <w:sz w:val="22"/>
          <w:szCs w:val="22"/>
          <w:lang w:eastAsia="en-US"/>
        </w:rPr>
        <w:t xml:space="preserve"> По завершении в установленные сроки работ по настоящему Договору, Подрядчик не позднее 3-х дней с момента завершения работ передает Заказчику документацию о завершении работ (2 экземпляра формы № КС-2 и КС-3). Заказчик в течение </w:t>
      </w:r>
      <w:r w:rsidR="0025085B">
        <w:rPr>
          <w:rFonts w:eastAsia="Calibri"/>
          <w:sz w:val="22"/>
          <w:szCs w:val="22"/>
          <w:lang w:eastAsia="en-US"/>
        </w:rPr>
        <w:t>20</w:t>
      </w:r>
      <w:r w:rsidR="00337DC7" w:rsidRPr="00337DC7">
        <w:rPr>
          <w:rFonts w:eastAsia="Calibri"/>
          <w:sz w:val="22"/>
          <w:szCs w:val="22"/>
          <w:lang w:eastAsia="en-US"/>
        </w:rPr>
        <w:t xml:space="preserve"> (</w:t>
      </w:r>
      <w:r w:rsidR="0025085B">
        <w:rPr>
          <w:rFonts w:eastAsia="Calibri"/>
          <w:sz w:val="22"/>
          <w:szCs w:val="22"/>
          <w:lang w:eastAsia="en-US"/>
        </w:rPr>
        <w:t>двадцати</w:t>
      </w:r>
      <w:r w:rsidR="00337DC7" w:rsidRPr="00337DC7">
        <w:rPr>
          <w:rFonts w:eastAsia="Calibri"/>
          <w:sz w:val="22"/>
          <w:szCs w:val="22"/>
          <w:lang w:eastAsia="en-US"/>
        </w:rPr>
        <w:t>) рабочих дней со дня получения вышеуказанных документов проверяет достоверность сведений о выполненных работах, отраженных в документах. Заказчик подписывает их и передает по одному экземпляру формы КС-3 и КС-2 Подрядчику.</w:t>
      </w:r>
    </w:p>
    <w:p w:rsidR="00337DC7" w:rsidRPr="00337DC7" w:rsidRDefault="00337DC7" w:rsidP="00337DC7">
      <w:pPr>
        <w:autoSpaceDE w:val="0"/>
        <w:autoSpaceDN w:val="0"/>
        <w:adjustRightInd w:val="0"/>
        <w:ind w:firstLine="709"/>
        <w:jc w:val="both"/>
        <w:rPr>
          <w:rFonts w:eastAsia="Calibri"/>
          <w:sz w:val="22"/>
          <w:szCs w:val="22"/>
          <w:lang w:eastAsia="en-US"/>
        </w:rPr>
      </w:pPr>
      <w:r w:rsidRPr="00337DC7">
        <w:rPr>
          <w:rFonts w:eastAsia="Calibri"/>
          <w:sz w:val="22"/>
          <w:szCs w:val="22"/>
          <w:lang w:eastAsia="en-US"/>
        </w:rPr>
        <w:t>В случае выявления несоответствия сведений об объемах, содержания и стоимости работ, отраженных в документах, фактически выполненным работам и их стоимости, определенной в соответствии с настоящим Договором, Заказчик не подписывает документы до внесения в них соответствующих изменений.</w:t>
      </w:r>
    </w:p>
    <w:p w:rsidR="00337DC7" w:rsidRPr="00337DC7" w:rsidRDefault="00337DC7" w:rsidP="00337DC7">
      <w:pPr>
        <w:autoSpaceDE w:val="0"/>
        <w:autoSpaceDN w:val="0"/>
        <w:adjustRightInd w:val="0"/>
        <w:ind w:firstLine="709"/>
        <w:jc w:val="both"/>
        <w:rPr>
          <w:rFonts w:eastAsia="Calibri"/>
          <w:sz w:val="22"/>
          <w:szCs w:val="22"/>
          <w:lang w:eastAsia="en-US"/>
        </w:rPr>
      </w:pPr>
      <w:r w:rsidRPr="00337DC7">
        <w:rPr>
          <w:rFonts w:eastAsia="Calibri"/>
          <w:sz w:val="22"/>
          <w:szCs w:val="22"/>
          <w:lang w:eastAsia="en-US"/>
        </w:rPr>
        <w:t>Заказчик оставляет за собой право требовать при приемке работ, помимо форм КС-2 и КС-3, документы, подтверждающие или обосновывающие позиции смет (сертификаты и паспорта на применяемые изделия и полуфабрикаты), производить выборочную проверку общего журнала работ, обмеры объемов выполненных работ, контроль качества применяемых материалов своими силами или с привлечением независимых квалифицированных организаций, иметь полный доступ к объекту и документации на весь период действия договора.</w:t>
      </w:r>
    </w:p>
    <w:p w:rsidR="00337DC7" w:rsidRPr="00337DC7" w:rsidRDefault="007945EA" w:rsidP="00337DC7">
      <w:pPr>
        <w:autoSpaceDE w:val="0"/>
        <w:autoSpaceDN w:val="0"/>
        <w:adjustRightInd w:val="0"/>
        <w:ind w:firstLine="709"/>
        <w:jc w:val="both"/>
        <w:rPr>
          <w:rFonts w:eastAsia="Calibri"/>
          <w:sz w:val="22"/>
          <w:szCs w:val="22"/>
          <w:lang w:eastAsia="en-US"/>
        </w:rPr>
      </w:pPr>
      <w:r>
        <w:rPr>
          <w:rFonts w:eastAsia="Calibri"/>
          <w:sz w:val="22"/>
          <w:szCs w:val="22"/>
          <w:lang w:eastAsia="en-US"/>
        </w:rPr>
        <w:t>4.10</w:t>
      </w:r>
      <w:r w:rsidR="00337DC7" w:rsidRPr="00337DC7">
        <w:rPr>
          <w:rFonts w:eastAsia="Calibri"/>
          <w:sz w:val="22"/>
          <w:szCs w:val="22"/>
          <w:lang w:eastAsia="en-US"/>
        </w:rPr>
        <w:t>. При обнаружении Заказчиком в ходе приемки результатов работ недостатков в выполненной работе, сторонами составляется акт замечаний (либо акт выявленных дефектов), в котором фиксируется перечень дефектов (недоделок) и сроки их устранения Подрядчиком. Подрядчик обязан устранить все обнаруженные недостатки за свой счет в сроки, указанные в акте, обеспечив при этом сохранность объекта.</w:t>
      </w:r>
    </w:p>
    <w:p w:rsidR="00337DC7" w:rsidRPr="00337DC7" w:rsidRDefault="00337DC7" w:rsidP="00337DC7">
      <w:pPr>
        <w:autoSpaceDE w:val="0"/>
        <w:autoSpaceDN w:val="0"/>
        <w:adjustRightInd w:val="0"/>
        <w:ind w:firstLine="709"/>
        <w:jc w:val="both"/>
        <w:rPr>
          <w:rFonts w:eastAsia="Calibri"/>
          <w:sz w:val="22"/>
          <w:szCs w:val="22"/>
          <w:lang w:eastAsia="en-US"/>
        </w:rPr>
      </w:pPr>
      <w:r w:rsidRPr="00337DC7">
        <w:rPr>
          <w:rFonts w:eastAsia="Calibri"/>
          <w:sz w:val="22"/>
          <w:szCs w:val="22"/>
          <w:lang w:eastAsia="en-US"/>
        </w:rPr>
        <w:t xml:space="preserve">В случае отсутствия уполномоченного представителя Подрядчика (или его отказа от подписания и получения экземпляра Акта) Акт направляется ему по факсу, электронной почте. Адресом электронной почты и номер факса для направления Акта является адрес и номер, указанные в реквизитах Подрядчика. </w:t>
      </w:r>
    </w:p>
    <w:p w:rsidR="00337DC7" w:rsidRPr="00337DC7" w:rsidRDefault="00337DC7" w:rsidP="00337DC7">
      <w:pPr>
        <w:autoSpaceDE w:val="0"/>
        <w:autoSpaceDN w:val="0"/>
        <w:adjustRightInd w:val="0"/>
        <w:ind w:firstLine="709"/>
        <w:jc w:val="both"/>
        <w:rPr>
          <w:rFonts w:eastAsia="Calibri"/>
          <w:sz w:val="22"/>
          <w:szCs w:val="22"/>
          <w:lang w:eastAsia="en-US"/>
        </w:rPr>
      </w:pPr>
      <w:r w:rsidRPr="00337DC7">
        <w:rPr>
          <w:rFonts w:eastAsia="Calibri"/>
          <w:sz w:val="22"/>
          <w:szCs w:val="22"/>
          <w:lang w:eastAsia="en-US"/>
        </w:rPr>
        <w:t>Подрядчик обязан в течение 5-ти дней со дня получения указанного акта приступить к устранению выявленных недостатков за свой счёт в срок, указанный Заказчиком в акте.</w:t>
      </w:r>
    </w:p>
    <w:p w:rsidR="00337DC7" w:rsidRPr="00337DC7" w:rsidRDefault="00337DC7" w:rsidP="00337DC7">
      <w:pPr>
        <w:autoSpaceDE w:val="0"/>
        <w:autoSpaceDN w:val="0"/>
        <w:adjustRightInd w:val="0"/>
        <w:ind w:firstLine="709"/>
        <w:jc w:val="both"/>
        <w:rPr>
          <w:rFonts w:eastAsia="Calibri"/>
          <w:sz w:val="22"/>
          <w:szCs w:val="22"/>
          <w:lang w:eastAsia="en-US"/>
        </w:rPr>
      </w:pPr>
      <w:r w:rsidRPr="00337DC7">
        <w:rPr>
          <w:rFonts w:eastAsia="Calibri"/>
          <w:sz w:val="22"/>
          <w:szCs w:val="22"/>
          <w:lang w:eastAsia="en-US"/>
        </w:rPr>
        <w:t>Устранение Подрядчиком в установленные сроки выявленных Заказчиком недостатков не освобождает его от уплаты пени, предусмотренного настоящим Договором.</w:t>
      </w:r>
    </w:p>
    <w:p w:rsidR="00337DC7" w:rsidRPr="00337DC7" w:rsidRDefault="00337DC7" w:rsidP="00337DC7">
      <w:pPr>
        <w:autoSpaceDE w:val="0"/>
        <w:autoSpaceDN w:val="0"/>
        <w:adjustRightInd w:val="0"/>
        <w:ind w:firstLine="709"/>
        <w:jc w:val="both"/>
        <w:rPr>
          <w:rFonts w:eastAsia="Calibri"/>
          <w:sz w:val="22"/>
          <w:szCs w:val="22"/>
          <w:lang w:eastAsia="en-US"/>
        </w:rPr>
      </w:pPr>
      <w:r w:rsidRPr="00337DC7">
        <w:rPr>
          <w:rFonts w:eastAsia="Calibri"/>
          <w:sz w:val="22"/>
          <w:szCs w:val="22"/>
          <w:lang w:eastAsia="en-US"/>
        </w:rPr>
        <w:lastRenderedPageBreak/>
        <w:t>Заказчик, принявший работу без проверки, не лишается права ссылаться на недостатки работы, которые могли быть установлены при приемке.</w:t>
      </w:r>
    </w:p>
    <w:p w:rsidR="00337DC7" w:rsidRPr="00337DC7" w:rsidRDefault="007945EA" w:rsidP="00337DC7">
      <w:pPr>
        <w:autoSpaceDE w:val="0"/>
        <w:autoSpaceDN w:val="0"/>
        <w:adjustRightInd w:val="0"/>
        <w:ind w:firstLine="709"/>
        <w:jc w:val="both"/>
        <w:rPr>
          <w:rFonts w:eastAsia="Calibri"/>
          <w:sz w:val="22"/>
          <w:szCs w:val="22"/>
          <w:lang w:eastAsia="en-US"/>
        </w:rPr>
      </w:pPr>
      <w:r>
        <w:rPr>
          <w:rFonts w:eastAsia="Calibri"/>
          <w:sz w:val="22"/>
          <w:szCs w:val="22"/>
          <w:lang w:eastAsia="en-US"/>
        </w:rPr>
        <w:t>4.11.</w:t>
      </w:r>
      <w:r w:rsidR="00337DC7" w:rsidRPr="00337DC7">
        <w:rPr>
          <w:rFonts w:eastAsia="Calibri"/>
          <w:sz w:val="22"/>
          <w:szCs w:val="22"/>
          <w:lang w:eastAsia="en-US"/>
        </w:rPr>
        <w:t xml:space="preserve"> Заказчик вправе отказаться от приемки результатов работ в случае обнаружения недостатков, которые исключают его эксплуатацию и не могут быть устранены Подрядчиком.</w:t>
      </w:r>
    </w:p>
    <w:p w:rsidR="00337DC7" w:rsidRPr="00337DC7" w:rsidRDefault="007945EA" w:rsidP="00337DC7">
      <w:pPr>
        <w:autoSpaceDE w:val="0"/>
        <w:autoSpaceDN w:val="0"/>
        <w:adjustRightInd w:val="0"/>
        <w:ind w:firstLine="709"/>
        <w:jc w:val="both"/>
        <w:rPr>
          <w:rFonts w:eastAsia="Calibri"/>
          <w:sz w:val="22"/>
          <w:szCs w:val="22"/>
          <w:lang w:eastAsia="en-US"/>
        </w:rPr>
      </w:pPr>
      <w:r>
        <w:rPr>
          <w:rFonts w:eastAsia="Calibri"/>
          <w:sz w:val="22"/>
          <w:szCs w:val="22"/>
          <w:lang w:eastAsia="en-US"/>
        </w:rPr>
        <w:t>4.12.</w:t>
      </w:r>
      <w:r w:rsidR="00337DC7" w:rsidRPr="00337DC7">
        <w:rPr>
          <w:rFonts w:eastAsia="Calibri"/>
          <w:sz w:val="22"/>
          <w:szCs w:val="22"/>
          <w:lang w:eastAsia="en-US"/>
        </w:rPr>
        <w:t xml:space="preserve"> Работы по настоящему Договору считаются принятыми со дня подписания Заказчиком акта приемки результатов работ.</w:t>
      </w:r>
    </w:p>
    <w:p w:rsidR="00337DC7" w:rsidRPr="00337DC7" w:rsidRDefault="007945EA" w:rsidP="00337DC7">
      <w:pPr>
        <w:autoSpaceDE w:val="0"/>
        <w:autoSpaceDN w:val="0"/>
        <w:adjustRightInd w:val="0"/>
        <w:ind w:firstLine="709"/>
        <w:jc w:val="both"/>
        <w:rPr>
          <w:rFonts w:eastAsia="Calibri"/>
          <w:sz w:val="22"/>
          <w:szCs w:val="22"/>
          <w:lang w:eastAsia="en-US"/>
        </w:rPr>
      </w:pPr>
      <w:r>
        <w:rPr>
          <w:rFonts w:eastAsia="Calibri"/>
          <w:sz w:val="22"/>
          <w:szCs w:val="22"/>
          <w:lang w:eastAsia="en-US"/>
        </w:rPr>
        <w:t>4.13.</w:t>
      </w:r>
      <w:r w:rsidR="00337DC7" w:rsidRPr="00337DC7">
        <w:rPr>
          <w:rFonts w:eastAsia="Calibri"/>
          <w:sz w:val="22"/>
          <w:szCs w:val="22"/>
          <w:lang w:eastAsia="en-US"/>
        </w:rPr>
        <w:t xml:space="preserve"> Заказчик вправе создать комиссию по приемке выполненной работы (приемочная комиссия) с возложением на нее всех функций Заказчика, </w:t>
      </w:r>
      <w:r>
        <w:rPr>
          <w:rFonts w:eastAsia="Calibri"/>
          <w:sz w:val="22"/>
          <w:szCs w:val="22"/>
          <w:lang w:eastAsia="en-US"/>
        </w:rPr>
        <w:t xml:space="preserve">определенных пунктами </w:t>
      </w:r>
      <w:r w:rsidR="008733F4">
        <w:rPr>
          <w:rFonts w:eastAsia="Calibri"/>
          <w:sz w:val="22"/>
          <w:szCs w:val="22"/>
          <w:lang w:eastAsia="en-US"/>
        </w:rPr>
        <w:t>4</w:t>
      </w:r>
      <w:r>
        <w:rPr>
          <w:rFonts w:eastAsia="Calibri"/>
          <w:sz w:val="22"/>
          <w:szCs w:val="22"/>
          <w:lang w:eastAsia="en-US"/>
        </w:rPr>
        <w:t xml:space="preserve">.3 – </w:t>
      </w:r>
      <w:r w:rsidR="008733F4">
        <w:rPr>
          <w:rFonts w:eastAsia="Calibri"/>
          <w:sz w:val="22"/>
          <w:szCs w:val="22"/>
          <w:lang w:eastAsia="en-US"/>
        </w:rPr>
        <w:t>4</w:t>
      </w:r>
      <w:r>
        <w:rPr>
          <w:rFonts w:eastAsia="Calibri"/>
          <w:sz w:val="22"/>
          <w:szCs w:val="22"/>
          <w:lang w:eastAsia="en-US"/>
        </w:rPr>
        <w:t>.12</w:t>
      </w:r>
      <w:r w:rsidR="00337DC7" w:rsidRPr="00337DC7">
        <w:rPr>
          <w:rFonts w:eastAsia="Calibri"/>
          <w:sz w:val="22"/>
          <w:szCs w:val="22"/>
          <w:lang w:eastAsia="en-US"/>
        </w:rPr>
        <w:t xml:space="preserve"> раздела </w:t>
      </w:r>
      <w:r w:rsidR="008733F4">
        <w:rPr>
          <w:rFonts w:eastAsia="Calibri"/>
          <w:sz w:val="22"/>
          <w:szCs w:val="22"/>
          <w:lang w:eastAsia="en-US"/>
        </w:rPr>
        <w:t xml:space="preserve">4 </w:t>
      </w:r>
      <w:r w:rsidR="00337DC7" w:rsidRPr="00337DC7">
        <w:rPr>
          <w:rFonts w:eastAsia="Calibri"/>
          <w:sz w:val="22"/>
          <w:szCs w:val="22"/>
          <w:lang w:eastAsia="en-US"/>
        </w:rPr>
        <w:t>настоящего Договора.</w:t>
      </w:r>
    </w:p>
    <w:p w:rsidR="00337DC7" w:rsidRPr="00337DC7" w:rsidRDefault="007945EA" w:rsidP="00337DC7">
      <w:pPr>
        <w:autoSpaceDE w:val="0"/>
        <w:autoSpaceDN w:val="0"/>
        <w:adjustRightInd w:val="0"/>
        <w:ind w:firstLine="709"/>
        <w:jc w:val="both"/>
        <w:rPr>
          <w:rFonts w:eastAsia="Calibri"/>
          <w:sz w:val="22"/>
          <w:szCs w:val="22"/>
          <w:lang w:eastAsia="en-US"/>
        </w:rPr>
      </w:pPr>
      <w:r>
        <w:rPr>
          <w:rFonts w:eastAsia="Calibri"/>
          <w:sz w:val="22"/>
          <w:szCs w:val="22"/>
          <w:lang w:eastAsia="en-US"/>
        </w:rPr>
        <w:t>4.14</w:t>
      </w:r>
      <w:r w:rsidR="00337DC7" w:rsidRPr="00337DC7">
        <w:rPr>
          <w:rFonts w:eastAsia="Calibri"/>
          <w:sz w:val="22"/>
          <w:szCs w:val="22"/>
          <w:lang w:eastAsia="en-US"/>
        </w:rPr>
        <w:t>. Риски случайной гибели или случайного повреждения объекта, а также бремя его содержания переходят от Подрядчика к Заказчику с момента сдачи объекта в эксплуатацию, а в случае обнаружения в ходе приемки объекта недостатков – с момента повторной сдачи объекта в эксплуатацию после устранения Подрядчиком всех выявленных недостатков согласно составленного сторонами или Заказчиком акта, подписываемого уполномоченными представителями сторон.</w:t>
      </w:r>
    </w:p>
    <w:p w:rsidR="00337DC7" w:rsidRDefault="007945EA" w:rsidP="00337DC7">
      <w:pPr>
        <w:autoSpaceDE w:val="0"/>
        <w:autoSpaceDN w:val="0"/>
        <w:adjustRightInd w:val="0"/>
        <w:ind w:firstLine="709"/>
        <w:jc w:val="both"/>
        <w:rPr>
          <w:rFonts w:eastAsia="Calibri"/>
          <w:sz w:val="22"/>
          <w:szCs w:val="22"/>
          <w:lang w:eastAsia="en-US"/>
        </w:rPr>
      </w:pPr>
      <w:r>
        <w:rPr>
          <w:rFonts w:eastAsia="Calibri"/>
          <w:sz w:val="22"/>
          <w:szCs w:val="22"/>
          <w:lang w:eastAsia="en-US"/>
        </w:rPr>
        <w:t>4.15.</w:t>
      </w:r>
      <w:r w:rsidR="00337DC7" w:rsidRPr="00337DC7">
        <w:rPr>
          <w:rFonts w:eastAsia="Calibri"/>
          <w:sz w:val="22"/>
          <w:szCs w:val="22"/>
          <w:lang w:eastAsia="en-US"/>
        </w:rPr>
        <w:t xml:space="preserve"> Нарушение сроков начала и окончания выполнения работ (этапа работ) фиксируется в акте. Указанный акт направляется Подрядчику заказным письмом с уведомлением о вручении либо направляется по электронной почте, либо по факсу.</w:t>
      </w:r>
    </w:p>
    <w:p w:rsidR="00C71B5A" w:rsidRPr="00337DC7" w:rsidRDefault="00C71B5A" w:rsidP="00337DC7">
      <w:pPr>
        <w:autoSpaceDE w:val="0"/>
        <w:autoSpaceDN w:val="0"/>
        <w:adjustRightInd w:val="0"/>
        <w:ind w:firstLine="709"/>
        <w:jc w:val="both"/>
        <w:rPr>
          <w:rFonts w:eastAsia="Calibri"/>
          <w:sz w:val="22"/>
          <w:szCs w:val="22"/>
          <w:lang w:eastAsia="en-US"/>
        </w:rPr>
      </w:pPr>
    </w:p>
    <w:p w:rsidR="0068134C" w:rsidRPr="00E1725F" w:rsidRDefault="003554EB" w:rsidP="00C5401F">
      <w:pPr>
        <w:pStyle w:val="affff8"/>
        <w:numPr>
          <w:ilvl w:val="0"/>
          <w:numId w:val="24"/>
        </w:numPr>
        <w:tabs>
          <w:tab w:val="left" w:pos="284"/>
          <w:tab w:val="left" w:pos="709"/>
        </w:tabs>
        <w:ind w:right="-5"/>
        <w:contextualSpacing/>
        <w:jc w:val="center"/>
        <w:rPr>
          <w:b/>
          <w:bCs/>
          <w:sz w:val="22"/>
          <w:szCs w:val="22"/>
        </w:rPr>
      </w:pPr>
      <w:r w:rsidRPr="00E1725F">
        <w:rPr>
          <w:b/>
          <w:bCs/>
          <w:sz w:val="22"/>
          <w:szCs w:val="22"/>
        </w:rPr>
        <w:t>Ответственность Сторон</w:t>
      </w:r>
    </w:p>
    <w:p w:rsidR="00D31C98" w:rsidRPr="00D31C98" w:rsidRDefault="00D31C98" w:rsidP="00D31C98">
      <w:pPr>
        <w:ind w:firstLine="709"/>
        <w:jc w:val="both"/>
        <w:rPr>
          <w:rFonts w:eastAsia="Calibri"/>
          <w:sz w:val="22"/>
          <w:szCs w:val="22"/>
          <w:lang w:eastAsia="en-US"/>
        </w:rPr>
      </w:pPr>
      <w:r w:rsidRPr="00D31C98">
        <w:rPr>
          <w:rFonts w:eastAsia="Calibri"/>
          <w:sz w:val="22"/>
          <w:szCs w:val="22"/>
          <w:lang w:eastAsia="en-US"/>
        </w:rPr>
        <w:t>5.1. В случае неисполнения или ненадлежащего исполнения настоящего договора виновная Сторона возмещает другой Стороне ущерб, возникший в связи с нарушением условий настоящего договора.</w:t>
      </w:r>
    </w:p>
    <w:p w:rsidR="00D31C98" w:rsidRPr="00D31C98" w:rsidRDefault="00D31C98" w:rsidP="00D31C98">
      <w:pPr>
        <w:ind w:firstLine="709"/>
        <w:jc w:val="both"/>
        <w:rPr>
          <w:rFonts w:eastAsia="Calibri"/>
          <w:sz w:val="22"/>
          <w:szCs w:val="22"/>
          <w:lang w:eastAsia="en-US"/>
        </w:rPr>
      </w:pPr>
      <w:r w:rsidRPr="00D31C98">
        <w:rPr>
          <w:rFonts w:eastAsia="Calibri"/>
          <w:sz w:val="22"/>
          <w:szCs w:val="22"/>
          <w:lang w:eastAsia="en-US"/>
        </w:rPr>
        <w:t xml:space="preserve">5.2. За просрочку исполнения обязательства Заказчиком может быть начислена неустойка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составляет одну трехсотую действующую на дату уплаты пени ключевой ставки Центрального банка Российской Федерации на день уплаты. </w:t>
      </w:r>
    </w:p>
    <w:p w:rsidR="00D31C98" w:rsidRPr="00D31C98" w:rsidRDefault="00D31C98" w:rsidP="00D31C98">
      <w:pPr>
        <w:ind w:firstLine="709"/>
        <w:jc w:val="both"/>
        <w:rPr>
          <w:rFonts w:eastAsia="Calibri"/>
          <w:sz w:val="22"/>
          <w:szCs w:val="22"/>
          <w:lang w:eastAsia="en-US"/>
        </w:rPr>
      </w:pPr>
      <w:r w:rsidRPr="00D31C98">
        <w:rPr>
          <w:rFonts w:eastAsia="Calibri"/>
          <w:sz w:val="22"/>
          <w:szCs w:val="22"/>
          <w:lang w:eastAsia="en-US"/>
        </w:rPr>
        <w:t>Заказчик освобождается от уплаты неустойки, если докажет, что просрочка исполнения обязательства произошла вследствие обстоятельств непреодолимой силы или по вине Подрядчика.</w:t>
      </w:r>
    </w:p>
    <w:p w:rsidR="00D31C98" w:rsidRPr="00D31C98" w:rsidRDefault="00D31C98" w:rsidP="00D31C98">
      <w:pPr>
        <w:ind w:firstLine="709"/>
        <w:jc w:val="both"/>
        <w:rPr>
          <w:rFonts w:eastAsia="Calibri"/>
          <w:sz w:val="22"/>
          <w:szCs w:val="22"/>
          <w:lang w:eastAsia="en-US"/>
        </w:rPr>
      </w:pPr>
      <w:r w:rsidRPr="00D31C98">
        <w:rPr>
          <w:rFonts w:eastAsia="Calibri"/>
          <w:sz w:val="22"/>
          <w:szCs w:val="22"/>
          <w:lang w:eastAsia="en-US"/>
        </w:rPr>
        <w:t xml:space="preserve">5.3.  Если Подрядчиком просрочено исполнение обязательства либо это обязательство ненадлежаще исполнено, Заказчик вправе потребовать уплаты неустойки. Неустойка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составляет одну трехсотую действующую на дату уплаты пени ключевой ставки Центрального банка Российской Федерации на день уплаты неустойки. </w:t>
      </w:r>
    </w:p>
    <w:p w:rsidR="00D31C98" w:rsidRPr="00D31C98" w:rsidRDefault="00D31C98" w:rsidP="00D31C98">
      <w:pPr>
        <w:ind w:firstLine="709"/>
        <w:jc w:val="both"/>
        <w:rPr>
          <w:rFonts w:eastAsia="Calibri"/>
          <w:sz w:val="22"/>
          <w:szCs w:val="22"/>
          <w:lang w:eastAsia="en-US"/>
        </w:rPr>
      </w:pPr>
      <w:r w:rsidRPr="00D31C98">
        <w:rPr>
          <w:rFonts w:eastAsia="Calibri"/>
          <w:sz w:val="22"/>
          <w:szCs w:val="22"/>
          <w:lang w:eastAsia="en-US"/>
        </w:rPr>
        <w:t>Подрядчик освобождается от уплаты неустойки,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D31C98" w:rsidRPr="00D31C98" w:rsidRDefault="00D31C98" w:rsidP="00D31C98">
      <w:pPr>
        <w:ind w:firstLine="709"/>
        <w:jc w:val="both"/>
        <w:rPr>
          <w:rFonts w:eastAsia="Calibri"/>
          <w:sz w:val="22"/>
          <w:szCs w:val="22"/>
          <w:lang w:eastAsia="en-US"/>
        </w:rPr>
      </w:pPr>
      <w:r w:rsidRPr="00D31C98">
        <w:rPr>
          <w:rFonts w:eastAsia="Calibri"/>
          <w:sz w:val="22"/>
          <w:szCs w:val="22"/>
          <w:lang w:eastAsia="en-US"/>
        </w:rPr>
        <w:t>5.4. Неустойки и штрафы уплачиваются виновной Стороной на основании письменной претензии, направленной заказной почтой по адресу, указанному Стороной в настоящем договоре.</w:t>
      </w:r>
    </w:p>
    <w:p w:rsidR="00D31C98" w:rsidRPr="00D31C98" w:rsidRDefault="00D31C98" w:rsidP="00D31C98">
      <w:pPr>
        <w:ind w:firstLine="709"/>
        <w:jc w:val="both"/>
        <w:rPr>
          <w:rFonts w:eastAsia="Calibri"/>
          <w:sz w:val="22"/>
          <w:szCs w:val="22"/>
          <w:lang w:eastAsia="en-US"/>
        </w:rPr>
      </w:pPr>
      <w:r w:rsidRPr="00D31C98">
        <w:rPr>
          <w:rFonts w:eastAsia="Calibri"/>
          <w:sz w:val="22"/>
          <w:szCs w:val="22"/>
          <w:lang w:eastAsia="en-US"/>
        </w:rPr>
        <w:t xml:space="preserve">5.5. За </w:t>
      </w:r>
      <w:r w:rsidR="00062611">
        <w:rPr>
          <w:rFonts w:eastAsia="Calibri"/>
          <w:sz w:val="22"/>
          <w:szCs w:val="22"/>
          <w:lang w:eastAsia="en-US"/>
        </w:rPr>
        <w:t xml:space="preserve">каждый факт </w:t>
      </w:r>
      <w:r w:rsidRPr="00D31C98">
        <w:rPr>
          <w:rFonts w:eastAsia="Calibri"/>
          <w:sz w:val="22"/>
          <w:szCs w:val="22"/>
          <w:lang w:eastAsia="en-US"/>
        </w:rPr>
        <w:t>неисполнени</w:t>
      </w:r>
      <w:r w:rsidR="00062611">
        <w:rPr>
          <w:rFonts w:eastAsia="Calibri"/>
          <w:sz w:val="22"/>
          <w:szCs w:val="22"/>
          <w:lang w:eastAsia="en-US"/>
        </w:rPr>
        <w:t>я</w:t>
      </w:r>
      <w:r w:rsidRPr="00D31C98">
        <w:rPr>
          <w:rFonts w:eastAsia="Calibri"/>
          <w:sz w:val="22"/>
          <w:szCs w:val="22"/>
          <w:lang w:eastAsia="en-US"/>
        </w:rPr>
        <w:t xml:space="preserve"> иного, не связанного со сроком выполнения работ обязательства</w:t>
      </w:r>
      <w:r w:rsidR="007E262F">
        <w:rPr>
          <w:rFonts w:eastAsia="Calibri"/>
          <w:sz w:val="22"/>
          <w:szCs w:val="22"/>
          <w:lang w:eastAsia="en-US"/>
        </w:rPr>
        <w:t xml:space="preserve"> (в том числе нарушение графика производства работ, нарушени</w:t>
      </w:r>
      <w:r w:rsidR="00820CD8">
        <w:rPr>
          <w:rFonts w:eastAsia="Calibri"/>
          <w:sz w:val="22"/>
          <w:szCs w:val="22"/>
          <w:lang w:eastAsia="en-US"/>
        </w:rPr>
        <w:t>е</w:t>
      </w:r>
      <w:r w:rsidR="007E262F">
        <w:rPr>
          <w:rFonts w:eastAsia="Calibri"/>
          <w:sz w:val="22"/>
          <w:szCs w:val="22"/>
          <w:lang w:eastAsia="en-US"/>
        </w:rPr>
        <w:t xml:space="preserve"> требований охраны труда и пожарной безопасности)</w:t>
      </w:r>
      <w:r w:rsidRPr="00D31C98">
        <w:rPr>
          <w:rFonts w:eastAsia="Calibri"/>
          <w:sz w:val="22"/>
          <w:szCs w:val="22"/>
          <w:lang w:eastAsia="en-US"/>
        </w:rPr>
        <w:t xml:space="preserve">, </w:t>
      </w:r>
      <w:r w:rsidR="00391C2A">
        <w:rPr>
          <w:rFonts w:eastAsia="Calibri"/>
          <w:sz w:val="22"/>
          <w:szCs w:val="22"/>
          <w:lang w:eastAsia="en-US"/>
        </w:rPr>
        <w:t>Заказчик вправе начислить Подрядчику</w:t>
      </w:r>
      <w:r w:rsidRPr="00D31C98">
        <w:rPr>
          <w:rFonts w:eastAsia="Calibri"/>
          <w:sz w:val="22"/>
          <w:szCs w:val="22"/>
          <w:lang w:eastAsia="en-US"/>
        </w:rPr>
        <w:t xml:space="preserve"> штраф в размере </w:t>
      </w:r>
      <w:r w:rsidR="0038484B">
        <w:rPr>
          <w:rFonts w:eastAsia="Calibri"/>
          <w:sz w:val="22"/>
          <w:szCs w:val="22"/>
          <w:lang w:eastAsia="en-US"/>
        </w:rPr>
        <w:t>3</w:t>
      </w:r>
      <w:r w:rsidRPr="00D31C98">
        <w:rPr>
          <w:rFonts w:eastAsia="Calibri"/>
          <w:sz w:val="22"/>
          <w:szCs w:val="22"/>
          <w:lang w:eastAsia="en-US"/>
        </w:rPr>
        <w:t>% от цены насто</w:t>
      </w:r>
      <w:r>
        <w:rPr>
          <w:rFonts w:eastAsia="Calibri"/>
          <w:sz w:val="22"/>
          <w:szCs w:val="22"/>
          <w:lang w:eastAsia="en-US"/>
        </w:rPr>
        <w:t>ящего договора, указанной в п. 3</w:t>
      </w:r>
      <w:r w:rsidRPr="00D31C98">
        <w:rPr>
          <w:rFonts w:eastAsia="Calibri"/>
          <w:sz w:val="22"/>
          <w:szCs w:val="22"/>
          <w:lang w:eastAsia="en-US"/>
        </w:rPr>
        <w:t>.1. настоящего договора.</w:t>
      </w:r>
    </w:p>
    <w:p w:rsidR="000800FC" w:rsidRPr="00BA725D" w:rsidRDefault="00D31C98" w:rsidP="0038484B">
      <w:pPr>
        <w:pStyle w:val="affff8"/>
        <w:tabs>
          <w:tab w:val="left" w:pos="0"/>
          <w:tab w:val="left" w:pos="284"/>
        </w:tabs>
        <w:ind w:left="0" w:right="-5" w:firstLine="709"/>
        <w:jc w:val="both"/>
        <w:rPr>
          <w:rFonts w:eastAsia="Calibri"/>
          <w:sz w:val="22"/>
          <w:szCs w:val="22"/>
          <w:lang w:eastAsia="en-US"/>
        </w:rPr>
      </w:pPr>
      <w:r w:rsidRPr="00D31C98">
        <w:rPr>
          <w:rFonts w:eastAsia="Calibri"/>
          <w:sz w:val="22"/>
          <w:szCs w:val="22"/>
          <w:lang w:eastAsia="en-US"/>
        </w:rPr>
        <w:t>5.6. Ответственность Сторон, прямо не урегулированная п</w:t>
      </w:r>
      <w:r>
        <w:rPr>
          <w:rFonts w:eastAsia="Calibri"/>
          <w:sz w:val="22"/>
          <w:szCs w:val="22"/>
          <w:lang w:eastAsia="en-US"/>
        </w:rPr>
        <w:t xml:space="preserve">оложениями настоящего договора, </w:t>
      </w:r>
      <w:r w:rsidRPr="00D31C98">
        <w:rPr>
          <w:rFonts w:eastAsia="Calibri"/>
          <w:sz w:val="22"/>
          <w:szCs w:val="22"/>
          <w:lang w:eastAsia="en-US"/>
        </w:rPr>
        <w:t>определяется в соответствии с положениями действующего законодательства РФ.</w:t>
      </w:r>
    </w:p>
    <w:p w:rsidR="008E449A" w:rsidRPr="00E1725F" w:rsidRDefault="008E449A" w:rsidP="00C5401F">
      <w:pPr>
        <w:pStyle w:val="affff8"/>
        <w:numPr>
          <w:ilvl w:val="0"/>
          <w:numId w:val="24"/>
        </w:numPr>
        <w:tabs>
          <w:tab w:val="left" w:pos="284"/>
          <w:tab w:val="left" w:pos="709"/>
        </w:tabs>
        <w:ind w:right="-5"/>
        <w:jc w:val="center"/>
        <w:rPr>
          <w:b/>
          <w:bCs/>
          <w:sz w:val="22"/>
          <w:szCs w:val="22"/>
        </w:rPr>
      </w:pPr>
      <w:r w:rsidRPr="00E1725F">
        <w:rPr>
          <w:b/>
          <w:bCs/>
          <w:sz w:val="22"/>
          <w:szCs w:val="22"/>
        </w:rPr>
        <w:t>Изменение и расторжение договора</w:t>
      </w:r>
    </w:p>
    <w:p w:rsidR="008E449A" w:rsidRPr="00E1725F" w:rsidRDefault="008E449A" w:rsidP="00C5401F">
      <w:pPr>
        <w:pStyle w:val="affff8"/>
        <w:numPr>
          <w:ilvl w:val="1"/>
          <w:numId w:val="24"/>
        </w:numPr>
        <w:tabs>
          <w:tab w:val="left" w:pos="0"/>
          <w:tab w:val="left" w:pos="284"/>
        </w:tabs>
        <w:ind w:left="0" w:firstLine="709"/>
        <w:jc w:val="both"/>
        <w:rPr>
          <w:sz w:val="22"/>
          <w:szCs w:val="22"/>
        </w:rPr>
      </w:pPr>
      <w:r w:rsidRPr="00E1725F">
        <w:rPr>
          <w:sz w:val="22"/>
          <w:szCs w:val="22"/>
        </w:rPr>
        <w:t>Изменение условий Договора допускается по соглашению Сторон в следующих случаях:</w:t>
      </w:r>
    </w:p>
    <w:p w:rsidR="008E449A" w:rsidRPr="00E1725F" w:rsidRDefault="008E449A" w:rsidP="008E449A">
      <w:pPr>
        <w:tabs>
          <w:tab w:val="left" w:pos="0"/>
          <w:tab w:val="left" w:pos="284"/>
          <w:tab w:val="left" w:pos="426"/>
        </w:tabs>
        <w:ind w:firstLine="709"/>
        <w:jc w:val="both"/>
        <w:rPr>
          <w:sz w:val="22"/>
          <w:szCs w:val="22"/>
        </w:rPr>
      </w:pPr>
      <w:r w:rsidRPr="00E1725F">
        <w:rPr>
          <w:sz w:val="22"/>
          <w:szCs w:val="22"/>
        </w:rPr>
        <w:t>- при снижении цены Договора без изменения, предусмотренного Договором количества и качества Услуги и иных условий Договора;</w:t>
      </w:r>
    </w:p>
    <w:p w:rsidR="008E449A" w:rsidRPr="00E1725F" w:rsidRDefault="008E449A" w:rsidP="008E449A">
      <w:pPr>
        <w:tabs>
          <w:tab w:val="left" w:pos="0"/>
          <w:tab w:val="left" w:pos="284"/>
        </w:tabs>
        <w:autoSpaceDE w:val="0"/>
        <w:autoSpaceDN w:val="0"/>
        <w:adjustRightInd w:val="0"/>
        <w:ind w:firstLine="709"/>
        <w:jc w:val="both"/>
        <w:rPr>
          <w:sz w:val="22"/>
          <w:szCs w:val="22"/>
        </w:rPr>
      </w:pPr>
      <w:r w:rsidRPr="00E1725F">
        <w:rPr>
          <w:sz w:val="22"/>
          <w:szCs w:val="22"/>
        </w:rPr>
        <w:t xml:space="preserve">- если по предложению Заказчика увеличивается предусмотренное Договором количество </w:t>
      </w:r>
      <w:r w:rsidR="00F24DAA" w:rsidRPr="00E1725F">
        <w:rPr>
          <w:sz w:val="22"/>
          <w:szCs w:val="22"/>
        </w:rPr>
        <w:t>работ</w:t>
      </w:r>
      <w:r w:rsidRPr="00E1725F">
        <w:rPr>
          <w:sz w:val="22"/>
          <w:szCs w:val="22"/>
        </w:rPr>
        <w:t xml:space="preserve"> не более чем на десять процентов или уменьшается предусмотренное Договором количество </w:t>
      </w:r>
      <w:r w:rsidR="00F24DAA" w:rsidRPr="00E1725F">
        <w:rPr>
          <w:sz w:val="22"/>
          <w:szCs w:val="22"/>
        </w:rPr>
        <w:t>работ</w:t>
      </w:r>
      <w:r w:rsidRPr="00E1725F">
        <w:rPr>
          <w:sz w:val="22"/>
          <w:szCs w:val="22"/>
        </w:rPr>
        <w:t xml:space="preserve"> не более чем на десять процентов. При этом по соглашению Сторон допускается изменение Договора пропорционально дополнительному количеству </w:t>
      </w:r>
      <w:r w:rsidR="00F24DAA" w:rsidRPr="00E1725F">
        <w:rPr>
          <w:sz w:val="22"/>
          <w:szCs w:val="22"/>
        </w:rPr>
        <w:t>работ</w:t>
      </w:r>
      <w:r w:rsidR="00156EAD" w:rsidRPr="00E1725F">
        <w:rPr>
          <w:sz w:val="22"/>
          <w:szCs w:val="22"/>
        </w:rPr>
        <w:t xml:space="preserve">, </w:t>
      </w:r>
      <w:r w:rsidRPr="00E1725F">
        <w:rPr>
          <w:sz w:val="22"/>
          <w:szCs w:val="22"/>
        </w:rPr>
        <w:t>исходя из установленной в Договоре цены, но не более чем на десять процентов цены Договора.;</w:t>
      </w:r>
    </w:p>
    <w:p w:rsidR="008E449A" w:rsidRPr="00E1725F" w:rsidRDefault="008E449A" w:rsidP="008E449A">
      <w:pPr>
        <w:tabs>
          <w:tab w:val="left" w:pos="0"/>
          <w:tab w:val="left" w:pos="284"/>
        </w:tabs>
        <w:autoSpaceDE w:val="0"/>
        <w:autoSpaceDN w:val="0"/>
        <w:adjustRightInd w:val="0"/>
        <w:ind w:firstLine="709"/>
        <w:jc w:val="both"/>
        <w:rPr>
          <w:sz w:val="22"/>
          <w:szCs w:val="22"/>
        </w:rPr>
      </w:pPr>
      <w:r w:rsidRPr="00E1725F">
        <w:rPr>
          <w:sz w:val="22"/>
          <w:szCs w:val="22"/>
        </w:rPr>
        <w:t>- изменение условий и порядка финансирования, влекущих невозможность исполнения Договора;</w:t>
      </w:r>
    </w:p>
    <w:p w:rsidR="008E449A" w:rsidRPr="00E1725F" w:rsidRDefault="000162AA" w:rsidP="008E449A">
      <w:pPr>
        <w:tabs>
          <w:tab w:val="left" w:pos="0"/>
          <w:tab w:val="left" w:pos="284"/>
        </w:tabs>
        <w:autoSpaceDE w:val="0"/>
        <w:autoSpaceDN w:val="0"/>
        <w:adjustRightInd w:val="0"/>
        <w:ind w:firstLine="709"/>
        <w:jc w:val="both"/>
        <w:rPr>
          <w:sz w:val="22"/>
          <w:szCs w:val="22"/>
        </w:rPr>
      </w:pPr>
      <w:r>
        <w:rPr>
          <w:sz w:val="22"/>
          <w:szCs w:val="22"/>
        </w:rPr>
        <w:t xml:space="preserve">- в </w:t>
      </w:r>
      <w:r w:rsidR="008E449A" w:rsidRPr="00E1725F">
        <w:rPr>
          <w:sz w:val="22"/>
          <w:szCs w:val="22"/>
        </w:rPr>
        <w:t>иных случаях, предусмотренных положениями действующего законодательства Российской Федерации.</w:t>
      </w:r>
    </w:p>
    <w:p w:rsidR="008E449A" w:rsidRPr="00E1725F" w:rsidRDefault="001E0EF3" w:rsidP="008E449A">
      <w:pPr>
        <w:autoSpaceDE w:val="0"/>
        <w:autoSpaceDN w:val="0"/>
        <w:adjustRightInd w:val="0"/>
        <w:ind w:firstLine="709"/>
        <w:jc w:val="both"/>
        <w:rPr>
          <w:sz w:val="22"/>
          <w:szCs w:val="22"/>
        </w:rPr>
      </w:pPr>
      <w:r w:rsidRPr="00E1725F">
        <w:rPr>
          <w:sz w:val="22"/>
          <w:szCs w:val="22"/>
        </w:rPr>
        <w:t>6</w:t>
      </w:r>
      <w:r w:rsidR="008E449A" w:rsidRPr="00E1725F">
        <w:rPr>
          <w:sz w:val="22"/>
          <w:szCs w:val="22"/>
        </w:rPr>
        <w:t>.2.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0162AA" w:rsidRPr="00E1725F" w:rsidRDefault="001E0EF3" w:rsidP="000162AA">
      <w:pPr>
        <w:autoSpaceDE w:val="0"/>
        <w:autoSpaceDN w:val="0"/>
        <w:adjustRightInd w:val="0"/>
        <w:ind w:firstLine="709"/>
        <w:jc w:val="both"/>
        <w:rPr>
          <w:sz w:val="22"/>
          <w:szCs w:val="22"/>
        </w:rPr>
      </w:pPr>
      <w:r w:rsidRPr="00E1725F">
        <w:rPr>
          <w:sz w:val="22"/>
          <w:szCs w:val="22"/>
        </w:rPr>
        <w:t>6</w:t>
      </w:r>
      <w:r w:rsidR="008E449A" w:rsidRPr="00E1725F">
        <w:rPr>
          <w:sz w:val="22"/>
          <w:szCs w:val="22"/>
        </w:rPr>
        <w:t>.3.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E449A" w:rsidRPr="00E1725F" w:rsidRDefault="001E0EF3" w:rsidP="008E449A">
      <w:pPr>
        <w:autoSpaceDE w:val="0"/>
        <w:autoSpaceDN w:val="0"/>
        <w:adjustRightInd w:val="0"/>
        <w:ind w:firstLine="709"/>
        <w:jc w:val="both"/>
        <w:rPr>
          <w:sz w:val="22"/>
          <w:szCs w:val="22"/>
        </w:rPr>
      </w:pPr>
      <w:r w:rsidRPr="00E1725F">
        <w:rPr>
          <w:sz w:val="22"/>
          <w:szCs w:val="22"/>
        </w:rPr>
        <w:lastRenderedPageBreak/>
        <w:t>6</w:t>
      </w:r>
      <w:r w:rsidR="008E449A" w:rsidRPr="00E1725F">
        <w:rPr>
          <w:sz w:val="22"/>
          <w:szCs w:val="22"/>
        </w:rPr>
        <w:t xml:space="preserve">.4. Окончание срока действия договора влечет прекращение обязательств сторон по договору, за исключением обязательств по оплате оказанных и принятых </w:t>
      </w:r>
      <w:r w:rsidR="006D2C36" w:rsidRPr="00E1725F">
        <w:rPr>
          <w:sz w:val="22"/>
          <w:szCs w:val="22"/>
        </w:rPr>
        <w:t>работ</w:t>
      </w:r>
      <w:r w:rsidR="008E449A" w:rsidRPr="00E1725F">
        <w:rPr>
          <w:sz w:val="22"/>
          <w:szCs w:val="22"/>
        </w:rPr>
        <w:t xml:space="preserve">, а также обязательств, связанных с недостатками </w:t>
      </w:r>
      <w:r w:rsidR="006D2C36" w:rsidRPr="00E1725F">
        <w:rPr>
          <w:sz w:val="22"/>
          <w:szCs w:val="22"/>
        </w:rPr>
        <w:t>выполненных работ</w:t>
      </w:r>
      <w:r w:rsidR="008E449A" w:rsidRPr="00E1725F">
        <w:rPr>
          <w:sz w:val="22"/>
          <w:szCs w:val="22"/>
        </w:rPr>
        <w:t>.</w:t>
      </w:r>
    </w:p>
    <w:p w:rsidR="008E449A" w:rsidRPr="00E1725F" w:rsidRDefault="001E0EF3" w:rsidP="008E449A">
      <w:pPr>
        <w:autoSpaceDE w:val="0"/>
        <w:autoSpaceDN w:val="0"/>
        <w:adjustRightInd w:val="0"/>
        <w:ind w:firstLine="709"/>
        <w:jc w:val="both"/>
        <w:rPr>
          <w:sz w:val="22"/>
          <w:szCs w:val="22"/>
        </w:rPr>
      </w:pPr>
      <w:r w:rsidRPr="00E1725F">
        <w:rPr>
          <w:sz w:val="22"/>
          <w:szCs w:val="22"/>
        </w:rPr>
        <w:t>6</w:t>
      </w:r>
      <w:r w:rsidR="008E449A" w:rsidRPr="00E1725F">
        <w:rPr>
          <w:sz w:val="22"/>
          <w:szCs w:val="22"/>
        </w:rPr>
        <w:t>.5. Все из</w:t>
      </w:r>
      <w:r w:rsidR="006D2C36" w:rsidRPr="00E1725F">
        <w:rPr>
          <w:sz w:val="22"/>
          <w:szCs w:val="22"/>
        </w:rPr>
        <w:t>менения и дополнения к договору</w:t>
      </w:r>
      <w:r w:rsidR="008E449A" w:rsidRPr="00E1725F">
        <w:rPr>
          <w:sz w:val="22"/>
          <w:szCs w:val="22"/>
        </w:rPr>
        <w:t xml:space="preserve"> имеют силу, если они подписаны обеими сторонами, в случаях, если такие изменения и дополнения допускаются законодательством Российской Федерации. </w:t>
      </w:r>
    </w:p>
    <w:p w:rsidR="007945EA" w:rsidRDefault="001E0EF3" w:rsidP="00BA725D">
      <w:pPr>
        <w:autoSpaceDE w:val="0"/>
        <w:autoSpaceDN w:val="0"/>
        <w:adjustRightInd w:val="0"/>
        <w:ind w:firstLine="709"/>
        <w:jc w:val="both"/>
        <w:rPr>
          <w:sz w:val="22"/>
          <w:szCs w:val="22"/>
        </w:rPr>
      </w:pPr>
      <w:r w:rsidRPr="00E1725F">
        <w:rPr>
          <w:sz w:val="22"/>
          <w:szCs w:val="22"/>
        </w:rPr>
        <w:t>6</w:t>
      </w:r>
      <w:r w:rsidR="008E449A" w:rsidRPr="00E1725F">
        <w:rPr>
          <w:sz w:val="22"/>
          <w:szCs w:val="22"/>
        </w:rPr>
        <w:t>.6. Во всем остальном, что не предусмотрено договором, стороны руководствуются законодательством Российской Федерации.</w:t>
      </w:r>
    </w:p>
    <w:p w:rsidR="007945EA" w:rsidRPr="007945EA" w:rsidRDefault="007945EA" w:rsidP="007945EA">
      <w:pPr>
        <w:tabs>
          <w:tab w:val="left" w:pos="0"/>
          <w:tab w:val="left" w:pos="284"/>
        </w:tabs>
        <w:autoSpaceDE w:val="0"/>
        <w:autoSpaceDN w:val="0"/>
        <w:adjustRightInd w:val="0"/>
        <w:jc w:val="center"/>
        <w:rPr>
          <w:b/>
          <w:sz w:val="22"/>
          <w:szCs w:val="22"/>
        </w:rPr>
      </w:pPr>
      <w:r>
        <w:rPr>
          <w:b/>
          <w:sz w:val="22"/>
          <w:szCs w:val="22"/>
        </w:rPr>
        <w:t>7</w:t>
      </w:r>
      <w:r w:rsidRPr="007945EA">
        <w:rPr>
          <w:b/>
          <w:sz w:val="22"/>
          <w:szCs w:val="22"/>
        </w:rPr>
        <w:t xml:space="preserve">. </w:t>
      </w:r>
      <w:r w:rsidR="00BA725D" w:rsidRPr="007945EA">
        <w:rPr>
          <w:b/>
          <w:sz w:val="22"/>
          <w:szCs w:val="22"/>
        </w:rPr>
        <w:t>Гарантии качества результатов работ</w:t>
      </w:r>
    </w:p>
    <w:p w:rsidR="007945EA" w:rsidRPr="007945EA" w:rsidRDefault="007945EA" w:rsidP="00EA5947">
      <w:pPr>
        <w:tabs>
          <w:tab w:val="left" w:pos="0"/>
          <w:tab w:val="left" w:pos="284"/>
        </w:tabs>
        <w:autoSpaceDE w:val="0"/>
        <w:autoSpaceDN w:val="0"/>
        <w:adjustRightInd w:val="0"/>
        <w:ind w:firstLine="709"/>
        <w:jc w:val="both"/>
        <w:rPr>
          <w:sz w:val="22"/>
          <w:szCs w:val="22"/>
        </w:rPr>
      </w:pPr>
      <w:r>
        <w:rPr>
          <w:sz w:val="22"/>
          <w:szCs w:val="22"/>
        </w:rPr>
        <w:t>7</w:t>
      </w:r>
      <w:r w:rsidRPr="007945EA">
        <w:rPr>
          <w:sz w:val="22"/>
          <w:szCs w:val="22"/>
        </w:rPr>
        <w:t xml:space="preserve">.1. Если в период гарантийной эксплуатации результатов работ, который составляет: </w:t>
      </w:r>
      <w:r w:rsidR="0038484B">
        <w:rPr>
          <w:sz w:val="22"/>
          <w:szCs w:val="22"/>
        </w:rPr>
        <w:t>60</w:t>
      </w:r>
      <w:r w:rsidR="00A63F0C">
        <w:rPr>
          <w:sz w:val="22"/>
          <w:szCs w:val="22"/>
        </w:rPr>
        <w:t xml:space="preserve"> </w:t>
      </w:r>
      <w:r w:rsidR="003239D1">
        <w:rPr>
          <w:sz w:val="22"/>
          <w:szCs w:val="22"/>
        </w:rPr>
        <w:t>месяц</w:t>
      </w:r>
      <w:r w:rsidR="008733F4">
        <w:rPr>
          <w:sz w:val="22"/>
          <w:szCs w:val="22"/>
        </w:rPr>
        <w:t>ев</w:t>
      </w:r>
      <w:r w:rsidRPr="007945EA">
        <w:rPr>
          <w:sz w:val="22"/>
          <w:szCs w:val="22"/>
        </w:rPr>
        <w:t xml:space="preserve"> с даты подписания Заказчиком акта приемки выполненных работ, обнаружатся недостатки и дефекты, то Подрядчик обязан их устранить за свой счет в течение срока, установленного Заказчиком в претензии. Период гарантийной эксплуатации результатов работ в этом случае продлевается на период устранения недостатков и дефектов. Для участия в составлении акта, фиксирующего недостатки и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Устранение дефектов и недостатков осуществляется Подрядчиком за свой счет.</w:t>
      </w:r>
    </w:p>
    <w:p w:rsidR="007945EA" w:rsidRPr="007945EA" w:rsidRDefault="007945EA" w:rsidP="00EA5947">
      <w:pPr>
        <w:tabs>
          <w:tab w:val="left" w:pos="0"/>
          <w:tab w:val="left" w:pos="284"/>
        </w:tabs>
        <w:autoSpaceDE w:val="0"/>
        <w:autoSpaceDN w:val="0"/>
        <w:adjustRightInd w:val="0"/>
        <w:ind w:firstLine="709"/>
        <w:jc w:val="both"/>
        <w:rPr>
          <w:sz w:val="22"/>
          <w:szCs w:val="22"/>
        </w:rPr>
      </w:pPr>
      <w:r>
        <w:rPr>
          <w:sz w:val="22"/>
          <w:szCs w:val="22"/>
        </w:rPr>
        <w:t>7</w:t>
      </w:r>
      <w:r w:rsidRPr="007945EA">
        <w:rPr>
          <w:sz w:val="22"/>
          <w:szCs w:val="22"/>
        </w:rPr>
        <w:t>.2. Если в течение гарантийного срока выяснится, что качество работ или материалов не соответствует требованиям технической документации, работы, выполненные Подрядчиком с отступлениями, ухудшившими результат работ, с иными недостатками, которые делают объект непригодным для нормальной эксплуатации, Заказчик письменно уведомляет об этом Подрядчика с указанием сроков устранения недостатков, а Подрядчик обязан безвозмездно устранить недостатки в установленный Заказчиком в предписании срок.</w:t>
      </w:r>
    </w:p>
    <w:p w:rsidR="007945EA" w:rsidRPr="007945EA" w:rsidRDefault="007945EA" w:rsidP="00EA5947">
      <w:pPr>
        <w:tabs>
          <w:tab w:val="left" w:pos="0"/>
          <w:tab w:val="left" w:pos="284"/>
        </w:tabs>
        <w:autoSpaceDE w:val="0"/>
        <w:autoSpaceDN w:val="0"/>
        <w:adjustRightInd w:val="0"/>
        <w:ind w:firstLine="709"/>
        <w:jc w:val="both"/>
        <w:rPr>
          <w:sz w:val="22"/>
          <w:szCs w:val="22"/>
        </w:rPr>
      </w:pPr>
      <w:r>
        <w:rPr>
          <w:sz w:val="22"/>
          <w:szCs w:val="22"/>
        </w:rPr>
        <w:t>7</w:t>
      </w:r>
      <w:r w:rsidRPr="007945EA">
        <w:rPr>
          <w:sz w:val="22"/>
          <w:szCs w:val="22"/>
        </w:rPr>
        <w:t>.3. Гарантийный срок на товары и материалы, используемые при выполнении работ, устанавливается равным гарантийному сроку, установленному производителями данных товаров и материалов.</w:t>
      </w:r>
    </w:p>
    <w:p w:rsidR="007945EA" w:rsidRPr="00E1725F" w:rsidRDefault="007945EA" w:rsidP="00BA725D">
      <w:pPr>
        <w:tabs>
          <w:tab w:val="left" w:pos="0"/>
          <w:tab w:val="left" w:pos="284"/>
        </w:tabs>
        <w:autoSpaceDE w:val="0"/>
        <w:autoSpaceDN w:val="0"/>
        <w:adjustRightInd w:val="0"/>
        <w:ind w:firstLine="709"/>
        <w:jc w:val="both"/>
        <w:rPr>
          <w:sz w:val="22"/>
          <w:szCs w:val="22"/>
        </w:rPr>
      </w:pPr>
      <w:r>
        <w:rPr>
          <w:sz w:val="22"/>
          <w:szCs w:val="22"/>
        </w:rPr>
        <w:t>7</w:t>
      </w:r>
      <w:r w:rsidRPr="007945EA">
        <w:rPr>
          <w:sz w:val="22"/>
          <w:szCs w:val="22"/>
        </w:rPr>
        <w:t>.4.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получения извещения о выявленных недостатках, от Подрядчика не получено письменного отказа от устранения обнаруженных дефектов и недостатков, либо в случае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возмещением сво</w:t>
      </w:r>
      <w:r w:rsidR="00BA725D">
        <w:rPr>
          <w:sz w:val="22"/>
          <w:szCs w:val="22"/>
        </w:rPr>
        <w:t>их расходов за счет Подрядчика.</w:t>
      </w:r>
    </w:p>
    <w:p w:rsidR="008E449A" w:rsidRPr="007945EA" w:rsidRDefault="008E449A" w:rsidP="00C5401F">
      <w:pPr>
        <w:pStyle w:val="affff8"/>
        <w:numPr>
          <w:ilvl w:val="0"/>
          <w:numId w:val="26"/>
        </w:numPr>
        <w:jc w:val="center"/>
        <w:rPr>
          <w:b/>
          <w:bCs/>
          <w:sz w:val="22"/>
          <w:szCs w:val="22"/>
        </w:rPr>
      </w:pPr>
      <w:r w:rsidRPr="007945EA">
        <w:rPr>
          <w:b/>
          <w:bCs/>
          <w:sz w:val="22"/>
          <w:szCs w:val="22"/>
        </w:rPr>
        <w:t>Разрешение споров</w:t>
      </w:r>
    </w:p>
    <w:p w:rsidR="00E84027" w:rsidRDefault="008E449A" w:rsidP="00C5401F">
      <w:pPr>
        <w:pStyle w:val="affff8"/>
        <w:numPr>
          <w:ilvl w:val="1"/>
          <w:numId w:val="26"/>
        </w:numPr>
        <w:tabs>
          <w:tab w:val="left" w:pos="0"/>
          <w:tab w:val="left" w:pos="284"/>
        </w:tabs>
        <w:ind w:left="0" w:firstLine="709"/>
        <w:jc w:val="both"/>
        <w:rPr>
          <w:sz w:val="22"/>
          <w:szCs w:val="22"/>
        </w:rPr>
      </w:pPr>
      <w:r w:rsidRPr="0019564F">
        <w:rPr>
          <w:sz w:val="22"/>
          <w:szCs w:val="22"/>
        </w:rPr>
        <w:t>Стороны обязуются принять все меры к урегулированию всех споров, возникших из Договора, путем переговоров.</w:t>
      </w:r>
    </w:p>
    <w:p w:rsidR="00E84027" w:rsidRDefault="008E449A" w:rsidP="00C5401F">
      <w:pPr>
        <w:pStyle w:val="affff8"/>
        <w:numPr>
          <w:ilvl w:val="1"/>
          <w:numId w:val="26"/>
        </w:numPr>
        <w:tabs>
          <w:tab w:val="left" w:pos="0"/>
          <w:tab w:val="left" w:pos="284"/>
        </w:tabs>
        <w:ind w:left="0" w:firstLine="709"/>
        <w:jc w:val="both"/>
        <w:rPr>
          <w:sz w:val="22"/>
          <w:szCs w:val="22"/>
        </w:rPr>
      </w:pPr>
      <w:r w:rsidRPr="00E84027">
        <w:rPr>
          <w:sz w:val="22"/>
          <w:szCs w:val="22"/>
        </w:rPr>
        <w:t>В случае если возникший спор не удалось разрешить путем переговоров, Стороны оставляют за собой право обратиться в Арбитражный суд Оренбургской области.</w:t>
      </w:r>
    </w:p>
    <w:p w:rsidR="0027396E" w:rsidRDefault="008E449A" w:rsidP="00C5401F">
      <w:pPr>
        <w:pStyle w:val="affff8"/>
        <w:numPr>
          <w:ilvl w:val="1"/>
          <w:numId w:val="26"/>
        </w:numPr>
        <w:tabs>
          <w:tab w:val="left" w:pos="0"/>
          <w:tab w:val="left" w:pos="284"/>
        </w:tabs>
        <w:ind w:left="0" w:firstLine="709"/>
        <w:jc w:val="both"/>
        <w:rPr>
          <w:sz w:val="22"/>
          <w:szCs w:val="22"/>
        </w:rPr>
      </w:pPr>
      <w:r w:rsidRPr="00E84027">
        <w:rPr>
          <w:sz w:val="22"/>
          <w:szCs w:val="22"/>
        </w:rPr>
        <w:t>При рассмотрении споров, связанных с исполнением условий настоящего Договора, применяются нормы гражданского законодательства Российской Федерации.</w:t>
      </w:r>
    </w:p>
    <w:p w:rsidR="009A6E80" w:rsidRDefault="009A6E80" w:rsidP="009A6E80">
      <w:pPr>
        <w:pStyle w:val="affff8"/>
        <w:tabs>
          <w:tab w:val="left" w:pos="0"/>
          <w:tab w:val="left" w:pos="284"/>
        </w:tabs>
        <w:ind w:left="709"/>
        <w:jc w:val="both"/>
        <w:rPr>
          <w:sz w:val="22"/>
          <w:szCs w:val="22"/>
        </w:rPr>
      </w:pPr>
    </w:p>
    <w:p w:rsidR="009A6E80" w:rsidRDefault="009A6E80" w:rsidP="009A6E80">
      <w:pPr>
        <w:tabs>
          <w:tab w:val="left" w:pos="0"/>
          <w:tab w:val="left" w:pos="284"/>
        </w:tabs>
        <w:jc w:val="center"/>
        <w:rPr>
          <w:rFonts w:eastAsia="Calibri"/>
          <w:b/>
          <w:sz w:val="22"/>
          <w:szCs w:val="22"/>
        </w:rPr>
      </w:pPr>
      <w:r>
        <w:rPr>
          <w:b/>
          <w:sz w:val="22"/>
          <w:szCs w:val="22"/>
        </w:rPr>
        <w:t>9</w:t>
      </w:r>
      <w:r w:rsidRPr="005B04D2">
        <w:rPr>
          <w:b/>
          <w:sz w:val="22"/>
          <w:szCs w:val="22"/>
        </w:rPr>
        <w:t>.</w:t>
      </w:r>
      <w:r>
        <w:rPr>
          <w:rFonts w:eastAsia="Calibri"/>
          <w:b/>
          <w:sz w:val="22"/>
          <w:szCs w:val="22"/>
        </w:rPr>
        <w:t xml:space="preserve">  Размер и порядок обеспечения исполнения обязательств по договору</w:t>
      </w:r>
    </w:p>
    <w:p w:rsidR="009A6E80" w:rsidRDefault="009A6E80" w:rsidP="009A6E80">
      <w:pPr>
        <w:tabs>
          <w:tab w:val="left" w:pos="0"/>
          <w:tab w:val="left" w:pos="284"/>
        </w:tabs>
        <w:ind w:firstLine="709"/>
        <w:jc w:val="both"/>
        <w:rPr>
          <w:rFonts w:eastAsia="Calibri"/>
          <w:b/>
          <w:bCs/>
          <w:sz w:val="22"/>
          <w:szCs w:val="22"/>
        </w:rPr>
      </w:pPr>
      <w:r>
        <w:rPr>
          <w:rFonts w:eastAsia="Calibri"/>
          <w:sz w:val="22"/>
          <w:szCs w:val="22"/>
        </w:rPr>
        <w:t>9.1. Размер обеспечения исполнения обязательств по настоящему договору составляет 10% начальной (максимальной) цены договора и составляет</w:t>
      </w:r>
      <w:r>
        <w:rPr>
          <w:rFonts w:eastAsia="Calibri"/>
          <w:b/>
          <w:sz w:val="22"/>
          <w:szCs w:val="22"/>
        </w:rPr>
        <w:t xml:space="preserve"> </w:t>
      </w:r>
      <w:r w:rsidRPr="009A6E80">
        <w:rPr>
          <w:rFonts w:eastAsia="Calibri"/>
          <w:bCs/>
          <w:sz w:val="22"/>
          <w:szCs w:val="22"/>
        </w:rPr>
        <w:t>62</w:t>
      </w:r>
      <w:r>
        <w:rPr>
          <w:rFonts w:eastAsia="Calibri"/>
          <w:bCs/>
          <w:sz w:val="22"/>
          <w:szCs w:val="22"/>
        </w:rPr>
        <w:t xml:space="preserve"> </w:t>
      </w:r>
      <w:r w:rsidRPr="009A6E80">
        <w:rPr>
          <w:rFonts w:eastAsia="Calibri"/>
          <w:bCs/>
          <w:sz w:val="22"/>
          <w:szCs w:val="22"/>
        </w:rPr>
        <w:t>500 руб. (шестьдесят две тысячи пятьсот рублей 00 копеек)</w:t>
      </w:r>
      <w:r>
        <w:rPr>
          <w:rFonts w:eastAsia="Calibri"/>
          <w:bCs/>
          <w:sz w:val="22"/>
          <w:szCs w:val="22"/>
        </w:rPr>
        <w:t>.</w:t>
      </w:r>
    </w:p>
    <w:p w:rsidR="009A6E80" w:rsidRDefault="009A6E80" w:rsidP="009A6E80">
      <w:pPr>
        <w:tabs>
          <w:tab w:val="left" w:pos="0"/>
          <w:tab w:val="left" w:pos="284"/>
        </w:tabs>
        <w:ind w:firstLine="709"/>
        <w:jc w:val="both"/>
        <w:rPr>
          <w:rFonts w:eastAsia="Calibri"/>
          <w:sz w:val="22"/>
          <w:szCs w:val="22"/>
        </w:rPr>
      </w:pPr>
      <w:r>
        <w:rPr>
          <w:rFonts w:eastAsia="Calibri"/>
          <w:sz w:val="22"/>
          <w:szCs w:val="22"/>
        </w:rPr>
        <w:t>9.2. В целях обеспечения исполнения обязательств по настоящему договору Подрядчик обязуется оформить и предоставить Заказчику безотзывную банковскую гарантию, независимую гарантию, или передать Заказчику в залог денежные средства в размере обеспечения исполнения договора. В случае предоставления в качестве обеспечения банковской гарантии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Независимая гарантия должна соответствовать форме и требованиям, установленным Правительством Российской Федерации в соответствии со статьей 3.4 Федерального закона № 223-ФЗ.</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9.3. Документы, подтверждающие обеспечение исполнения Договора, предоставленные Подрядчиком Заказчику до заключения Договора, прилагаются к Договору в качестве его неотъемлемой части.</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9.4. Способ обеспечения исполнения Договора определяется участником закупки, с которым заключается Договор, самостоятельно.</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9.5. Требования к обеспечению исполнения Договора, предоставляемому в виде независимой гарантии:</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3) независимая гарантия не может быть отозвана выдавшим ее гарантом;</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lastRenderedPageBreak/>
        <w:t>4) независимая гарантия должна содержать:</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N 223-ФЗ "О закупках товаров, работ, услуг отдельными видами юридических лиц";</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в) условие о том, что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9.5.1. Несоответствие независимой гарантии требованиям, предусмотренным статьей 3.4. Федерального закона от 18 июля 2011 г. N 223-ФЗ "О закупках товаров, работ, услуг отдельными видами юридических лиц", является основанием для отказа в принятии ее заказчиком.</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9.6. Требования к обеспечению исполнения Договора, предоставляемому в виде перечисления денежных средств:</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9.6.1. Денежные средства, предоставленные в качестве обеспечения исполнения Договора, возвращаются Подрядчику при условии надлежащего исполнения им всех своих обязательств по Договору в течение 15 (пятнадцати)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 xml:space="preserve">9.6.2. Факт внесения денежных средств в обеспечение исполнения Договора подтверждается документом, подтверждающим их перечисление в соответствии с настоящим пунктом - платежным поручением либо его копией; </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9.6.3. Денежные средства, вносимые в качестве обеспечения исполнения Договора, должны быть зачислены по реквизитам счета заказчика, указанным в пункте 9.9. Договора, до заключения Договора. В противном случае обеспечение исполнения Договора в виде перечисления денежных средств считается не предоставленным.</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9.7. Споры, возникающие в связи с обеспечением исполнений условий Договора, будут рассматриваться путем переговоров. При не достижении договоренности спор подлежит передаче на рассмотрение в Арбитражный суд Оренбургской области.</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9.8.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9.9. Реквизиты для перечисления денежных средств в качестве обеспечения Договора: 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460014, Российская Федерация, Оренбургская обл., г.о. г. Оренбург, г. Оренбург, ул. Советская, зд. № 6.</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ОГРН 1035605503878</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ИНН 5610042554</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 xml:space="preserve">КПП 561001001 </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Управление Федерального казначейства по Оренбургской области, л/с 20536X30193</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БИК ТОФК 015354008</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Банк ОТДЕЛЕНИЕ ОРЕНБУРГ БАНКА РОССИИ//УФК по Оренбургской области г.Оренбург</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Единый казначейский счет 40102810545370000045</w:t>
      </w:r>
    </w:p>
    <w:p w:rsidR="009A6E80" w:rsidRDefault="009A6E80" w:rsidP="009A6E80">
      <w:pPr>
        <w:suppressAutoHyphens/>
        <w:autoSpaceDE w:val="0"/>
        <w:ind w:right="-2" w:firstLine="709"/>
        <w:jc w:val="both"/>
        <w:rPr>
          <w:rFonts w:eastAsia="Arial"/>
          <w:sz w:val="22"/>
          <w:szCs w:val="22"/>
          <w:lang w:eastAsia="ar-SA"/>
        </w:rPr>
      </w:pPr>
      <w:r>
        <w:rPr>
          <w:rFonts w:eastAsia="Arial"/>
          <w:sz w:val="22"/>
          <w:szCs w:val="22"/>
          <w:lang w:eastAsia="ar-SA"/>
        </w:rPr>
        <w:t>Казначейский счет 03214643000000015300</w:t>
      </w:r>
    </w:p>
    <w:p w:rsidR="009A6E80" w:rsidRDefault="009A6E80" w:rsidP="007455DD">
      <w:pPr>
        <w:suppressAutoHyphens/>
        <w:autoSpaceDE w:val="0"/>
        <w:ind w:right="-2" w:firstLine="709"/>
        <w:jc w:val="both"/>
        <w:rPr>
          <w:rFonts w:eastAsia="Arial"/>
          <w:sz w:val="22"/>
          <w:szCs w:val="22"/>
          <w:lang w:eastAsia="ar-SA"/>
        </w:rPr>
      </w:pPr>
      <w:r>
        <w:rPr>
          <w:rFonts w:eastAsia="Arial"/>
          <w:sz w:val="22"/>
          <w:szCs w:val="22"/>
          <w:lang w:eastAsia="ar-SA"/>
        </w:rPr>
        <w:t xml:space="preserve">Код дохода – 00000000000000000510 (обязательно указать в платежном поручении!) Назначение платежа: обеспечение исполнения договора на </w:t>
      </w:r>
      <w:r w:rsidR="007455DD">
        <w:rPr>
          <w:rFonts w:eastAsia="Arial"/>
          <w:sz w:val="22"/>
          <w:szCs w:val="22"/>
          <w:lang w:eastAsia="ar-SA"/>
        </w:rPr>
        <w:t>выполнение работ</w:t>
      </w:r>
      <w:r w:rsidR="007455DD" w:rsidRPr="007455DD">
        <w:t xml:space="preserve"> </w:t>
      </w:r>
      <w:r w:rsidR="007455DD" w:rsidRPr="007455DD">
        <w:rPr>
          <w:rFonts w:eastAsia="Arial"/>
          <w:sz w:val="22"/>
          <w:szCs w:val="22"/>
          <w:lang w:eastAsia="ar-SA"/>
        </w:rPr>
        <w:t>по капитальному</w:t>
      </w:r>
      <w:r w:rsidR="007455DD">
        <w:rPr>
          <w:rFonts w:eastAsia="Arial"/>
          <w:sz w:val="22"/>
          <w:szCs w:val="22"/>
          <w:lang w:eastAsia="ar-SA"/>
        </w:rPr>
        <w:t xml:space="preserve"> ремонту «Благоустройство открытого стадиона широкого </w:t>
      </w:r>
      <w:r w:rsidR="007455DD" w:rsidRPr="007455DD">
        <w:rPr>
          <w:rFonts w:eastAsia="Arial"/>
          <w:sz w:val="22"/>
          <w:szCs w:val="22"/>
          <w:lang w:eastAsia="ar-SA"/>
        </w:rPr>
        <w:t>профиля с элементами полосы препятствий ФГБОУ ВО ОрГМУ Минздрава России, ра</w:t>
      </w:r>
      <w:r w:rsidR="007455DD">
        <w:rPr>
          <w:rFonts w:eastAsia="Arial"/>
          <w:sz w:val="22"/>
          <w:szCs w:val="22"/>
          <w:lang w:eastAsia="ar-SA"/>
        </w:rPr>
        <w:t xml:space="preserve">сположенного по </w:t>
      </w:r>
      <w:r w:rsidR="007455DD" w:rsidRPr="007455DD">
        <w:rPr>
          <w:rFonts w:eastAsia="Arial"/>
          <w:sz w:val="22"/>
          <w:szCs w:val="22"/>
          <w:lang w:eastAsia="ar-SA"/>
        </w:rPr>
        <w:t>адресу: Оренбургск</w:t>
      </w:r>
      <w:r w:rsidR="007455DD">
        <w:rPr>
          <w:rFonts w:eastAsia="Arial"/>
          <w:sz w:val="22"/>
          <w:szCs w:val="22"/>
          <w:lang w:eastAsia="ar-SA"/>
        </w:rPr>
        <w:t>ая область, г. Оренбург, ул. За</w:t>
      </w:r>
      <w:r w:rsidR="007455DD" w:rsidRPr="007455DD">
        <w:rPr>
          <w:rFonts w:eastAsia="Arial"/>
          <w:sz w:val="22"/>
          <w:szCs w:val="22"/>
          <w:lang w:eastAsia="ar-SA"/>
        </w:rPr>
        <w:t>уральная роща. Корректировка №2</w:t>
      </w:r>
      <w:r>
        <w:rPr>
          <w:rFonts w:eastAsia="Arial"/>
          <w:sz w:val="22"/>
          <w:szCs w:val="22"/>
          <w:lang w:eastAsia="ar-SA"/>
        </w:rPr>
        <w:t>.  Номер извещения ____________.</w:t>
      </w:r>
    </w:p>
    <w:p w:rsidR="009A6E80" w:rsidRDefault="009A6E80" w:rsidP="009A6E80">
      <w:pPr>
        <w:suppressAutoHyphens/>
        <w:ind w:right="-2" w:firstLine="709"/>
        <w:jc w:val="both"/>
        <w:rPr>
          <w:sz w:val="22"/>
          <w:szCs w:val="22"/>
          <w:lang w:eastAsia="ar-SA"/>
        </w:rPr>
      </w:pPr>
      <w:r>
        <w:rPr>
          <w:sz w:val="22"/>
          <w:szCs w:val="22"/>
          <w:lang w:eastAsia="ar-SA"/>
        </w:rPr>
        <w:t xml:space="preserve">9.10. В случае, если по каким-либо причинам обеспечение исполнения Договора перестало быть действительным, закончило своё действие или иным образом перестало обеспечивать исполнение </w:t>
      </w:r>
      <w:r>
        <w:rPr>
          <w:rFonts w:eastAsia="Arial"/>
          <w:sz w:val="22"/>
          <w:szCs w:val="22"/>
          <w:lang w:eastAsia="ar-SA"/>
        </w:rPr>
        <w:t>Подрядчик</w:t>
      </w:r>
      <w:r>
        <w:rPr>
          <w:sz w:val="22"/>
          <w:szCs w:val="22"/>
          <w:lang w:eastAsia="ar-SA"/>
        </w:rPr>
        <w:t xml:space="preserve">ом его обязательств по Договору, </w:t>
      </w:r>
      <w:r>
        <w:rPr>
          <w:rFonts w:eastAsia="Arial"/>
          <w:sz w:val="22"/>
          <w:szCs w:val="22"/>
          <w:lang w:eastAsia="ar-SA"/>
        </w:rPr>
        <w:t>Подрядчик</w:t>
      </w:r>
      <w:r>
        <w:rPr>
          <w:sz w:val="22"/>
          <w:szCs w:val="22"/>
          <w:lang w:eastAsia="ar-SA"/>
        </w:rPr>
        <w:t xml:space="preserve"> обязуется в течение 10 (десяти) дней с момента, когда такое </w:t>
      </w:r>
      <w:r>
        <w:rPr>
          <w:sz w:val="22"/>
          <w:szCs w:val="22"/>
          <w:lang w:eastAsia="ar-SA"/>
        </w:rPr>
        <w:lastRenderedPageBreak/>
        <w:t>обеспечение перестало действовать, предоставить Заказчику иное (новое) надлежащее обеспечение исполнения Договора на тех же условиях и в таком же размере, которые указаны в пункте 9.5 Договору.</w:t>
      </w:r>
    </w:p>
    <w:p w:rsidR="009A6E80" w:rsidRDefault="009A6E80" w:rsidP="009A6E80">
      <w:pPr>
        <w:widowControl w:val="0"/>
        <w:suppressAutoHyphens/>
        <w:autoSpaceDE w:val="0"/>
        <w:autoSpaceDN w:val="0"/>
        <w:adjustRightInd w:val="0"/>
        <w:ind w:right="-2" w:firstLine="709"/>
        <w:jc w:val="both"/>
        <w:rPr>
          <w:sz w:val="22"/>
          <w:szCs w:val="22"/>
          <w:lang w:eastAsia="ar-SA"/>
        </w:rPr>
      </w:pPr>
      <w:r>
        <w:rPr>
          <w:sz w:val="22"/>
          <w:szCs w:val="22"/>
          <w:lang w:eastAsia="ar-SA"/>
        </w:rPr>
        <w:t>9.11. Денежные средства в</w:t>
      </w:r>
      <w:r w:rsidR="004B4A49">
        <w:rPr>
          <w:sz w:val="22"/>
          <w:szCs w:val="22"/>
          <w:lang w:eastAsia="ar-SA"/>
        </w:rPr>
        <w:t xml:space="preserve">озвращаются на банковский счет Подрядчика </w:t>
      </w:r>
      <w:r>
        <w:rPr>
          <w:sz w:val="22"/>
          <w:szCs w:val="22"/>
          <w:lang w:eastAsia="ar-SA"/>
        </w:rPr>
        <w:t>в течение 15 дней с даты исполнения Подрядчиком обязательств, предусмотренных Договором при предъявлении письменного требования о возврате.</w:t>
      </w:r>
    </w:p>
    <w:p w:rsidR="009A6E80" w:rsidRDefault="009A6E80" w:rsidP="009A6E80">
      <w:pPr>
        <w:widowControl w:val="0"/>
        <w:suppressAutoHyphens/>
        <w:autoSpaceDE w:val="0"/>
        <w:autoSpaceDN w:val="0"/>
        <w:adjustRightInd w:val="0"/>
        <w:ind w:right="-2" w:firstLine="709"/>
        <w:jc w:val="both"/>
        <w:rPr>
          <w:sz w:val="22"/>
          <w:szCs w:val="22"/>
          <w:lang w:eastAsia="ar-SA"/>
        </w:rPr>
      </w:pPr>
      <w:r>
        <w:rPr>
          <w:sz w:val="22"/>
          <w:szCs w:val="22"/>
          <w:lang w:eastAsia="ar-SA"/>
        </w:rPr>
        <w:t xml:space="preserve">Упомянутые денежные средства перечисляются на расчетный счет </w:t>
      </w:r>
      <w:r>
        <w:rPr>
          <w:rFonts w:eastAsia="Arial"/>
          <w:sz w:val="22"/>
          <w:szCs w:val="22"/>
          <w:lang w:eastAsia="ar-SA"/>
        </w:rPr>
        <w:t>Подрядчик</w:t>
      </w:r>
      <w:r>
        <w:rPr>
          <w:sz w:val="22"/>
          <w:szCs w:val="22"/>
          <w:lang w:eastAsia="ar-SA"/>
        </w:rPr>
        <w:t>а, указанный в пункте 11 Договора, если иное не указано в письменном требовании о возврате.</w:t>
      </w:r>
    </w:p>
    <w:p w:rsidR="009A6E80" w:rsidRDefault="009A6E80" w:rsidP="009A6E80">
      <w:pPr>
        <w:suppressAutoHyphens/>
        <w:ind w:right="-2" w:firstLine="709"/>
        <w:jc w:val="both"/>
        <w:rPr>
          <w:sz w:val="22"/>
          <w:szCs w:val="22"/>
          <w:lang w:eastAsia="ar-SA"/>
        </w:rPr>
      </w:pPr>
      <w:r>
        <w:rPr>
          <w:sz w:val="22"/>
          <w:szCs w:val="22"/>
          <w:lang w:eastAsia="ar-SA"/>
        </w:rPr>
        <w:t>9.12. Обязательствами Подрядчика, исполнение которых обеспечивается по договору, являются неисполнение или ненадлежащее исполнение Подрядчиком своих обязательств по договору, в том числе:</w:t>
      </w:r>
    </w:p>
    <w:p w:rsidR="009A6E80" w:rsidRDefault="009A6E80" w:rsidP="009A6E80">
      <w:pPr>
        <w:suppressAutoHyphens/>
        <w:ind w:right="-2" w:firstLine="709"/>
        <w:jc w:val="both"/>
        <w:rPr>
          <w:sz w:val="22"/>
          <w:szCs w:val="22"/>
          <w:lang w:eastAsia="ar-SA"/>
        </w:rPr>
      </w:pPr>
      <w:r>
        <w:rPr>
          <w:sz w:val="22"/>
          <w:szCs w:val="22"/>
          <w:lang w:eastAsia="ar-SA"/>
        </w:rPr>
        <w:t>- нарушение со стороны Подрядчика сроков выполнения работ, качества выполнения работ;</w:t>
      </w:r>
    </w:p>
    <w:p w:rsidR="009A6E80" w:rsidRDefault="009A6E80" w:rsidP="009A6E80">
      <w:pPr>
        <w:suppressAutoHyphens/>
        <w:ind w:right="-2" w:firstLine="709"/>
        <w:jc w:val="both"/>
        <w:rPr>
          <w:sz w:val="22"/>
          <w:szCs w:val="22"/>
          <w:lang w:eastAsia="ar-SA"/>
        </w:rPr>
      </w:pPr>
      <w:r>
        <w:rPr>
          <w:sz w:val="22"/>
          <w:szCs w:val="22"/>
          <w:lang w:eastAsia="ar-SA"/>
        </w:rPr>
        <w:t>- несоответствие качественных и/или технических характеристик товара, используемого при выполнении работ;</w:t>
      </w:r>
    </w:p>
    <w:p w:rsidR="009A6E80" w:rsidRDefault="009A6E80" w:rsidP="009A6E80">
      <w:pPr>
        <w:suppressAutoHyphens/>
        <w:ind w:right="-2" w:firstLine="709"/>
        <w:jc w:val="both"/>
        <w:rPr>
          <w:sz w:val="22"/>
          <w:szCs w:val="22"/>
          <w:lang w:eastAsia="ar-SA"/>
        </w:rPr>
      </w:pPr>
      <w:r>
        <w:rPr>
          <w:sz w:val="22"/>
          <w:szCs w:val="22"/>
          <w:lang w:eastAsia="ar-SA"/>
        </w:rPr>
        <w:t>- возникновение убытков, понесенных Заказчиком в связи с неисполнением или ненадлежащим исполнением Подрядчиком своих обязательств по договору.</w:t>
      </w:r>
    </w:p>
    <w:p w:rsidR="009A6E80" w:rsidRDefault="009A6E80" w:rsidP="009A6E80">
      <w:pPr>
        <w:suppressAutoHyphens/>
        <w:ind w:right="-2" w:firstLine="709"/>
        <w:jc w:val="both"/>
        <w:rPr>
          <w:sz w:val="22"/>
          <w:szCs w:val="22"/>
          <w:lang w:eastAsia="ar-SA"/>
        </w:rPr>
      </w:pPr>
      <w:r>
        <w:rPr>
          <w:sz w:val="22"/>
          <w:szCs w:val="22"/>
          <w:lang w:eastAsia="ar-SA"/>
        </w:rPr>
        <w:t xml:space="preserve">9.13. В ходе исполнения Договора </w:t>
      </w:r>
      <w:r>
        <w:rPr>
          <w:sz w:val="22"/>
          <w:szCs w:val="22"/>
        </w:rPr>
        <w:t>Подрядчик</w:t>
      </w:r>
      <w:r>
        <w:rPr>
          <w:sz w:val="22"/>
          <w:szCs w:val="22"/>
          <w:lang w:eastAsia="ar-SA"/>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D5261" w:rsidRDefault="00430617" w:rsidP="001D5261">
      <w:pPr>
        <w:suppressAutoHyphens/>
        <w:ind w:right="-2" w:firstLine="709"/>
        <w:jc w:val="both"/>
        <w:rPr>
          <w:sz w:val="22"/>
          <w:szCs w:val="22"/>
          <w:lang w:eastAsia="ar-SA"/>
        </w:rPr>
      </w:pPr>
      <w:r>
        <w:rPr>
          <w:sz w:val="22"/>
          <w:szCs w:val="22"/>
          <w:lang w:eastAsia="ar-SA"/>
        </w:rPr>
        <w:t>9</w:t>
      </w:r>
      <w:r w:rsidR="001D5261" w:rsidRPr="001D5261">
        <w:rPr>
          <w:sz w:val="22"/>
          <w:szCs w:val="22"/>
          <w:lang w:eastAsia="ar-SA"/>
        </w:rPr>
        <w:t>.1</w:t>
      </w:r>
      <w:r>
        <w:rPr>
          <w:sz w:val="22"/>
          <w:szCs w:val="22"/>
          <w:lang w:eastAsia="ar-SA"/>
        </w:rPr>
        <w:t>4</w:t>
      </w:r>
      <w:r w:rsidR="001D5261" w:rsidRPr="001D5261">
        <w:rPr>
          <w:sz w:val="22"/>
          <w:szCs w:val="22"/>
          <w:lang w:eastAsia="ar-SA"/>
        </w:rPr>
        <w:t>. 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(обеспечение исполнения гарантийных обязательств), уменьшенное на размер начисленных штрафов, пеней.</w:t>
      </w:r>
    </w:p>
    <w:p w:rsidR="009A6E80" w:rsidRPr="00BA725D" w:rsidRDefault="009A6E80" w:rsidP="009A6E80">
      <w:pPr>
        <w:pStyle w:val="affff8"/>
        <w:tabs>
          <w:tab w:val="left" w:pos="0"/>
          <w:tab w:val="left" w:pos="284"/>
        </w:tabs>
        <w:ind w:left="709"/>
        <w:jc w:val="both"/>
        <w:rPr>
          <w:sz w:val="22"/>
          <w:szCs w:val="22"/>
        </w:rPr>
      </w:pPr>
    </w:p>
    <w:p w:rsidR="00A46C16" w:rsidRPr="006554A0" w:rsidRDefault="00A46C16" w:rsidP="006554A0">
      <w:pPr>
        <w:pStyle w:val="affff8"/>
        <w:numPr>
          <w:ilvl w:val="0"/>
          <w:numId w:val="35"/>
        </w:numPr>
        <w:tabs>
          <w:tab w:val="left" w:pos="0"/>
          <w:tab w:val="left" w:pos="284"/>
        </w:tabs>
        <w:autoSpaceDE w:val="0"/>
        <w:autoSpaceDN w:val="0"/>
        <w:adjustRightInd w:val="0"/>
        <w:jc w:val="center"/>
        <w:rPr>
          <w:b/>
          <w:bCs/>
          <w:iCs/>
          <w:sz w:val="22"/>
          <w:szCs w:val="22"/>
        </w:rPr>
      </w:pPr>
      <w:r w:rsidRPr="006554A0">
        <w:rPr>
          <w:b/>
          <w:bCs/>
          <w:iCs/>
          <w:sz w:val="22"/>
          <w:szCs w:val="22"/>
        </w:rPr>
        <w:t>Прочие условия договора</w:t>
      </w:r>
    </w:p>
    <w:p w:rsidR="00E84027" w:rsidRDefault="00A46C16" w:rsidP="006554A0">
      <w:pPr>
        <w:pStyle w:val="affff8"/>
        <w:numPr>
          <w:ilvl w:val="1"/>
          <w:numId w:val="36"/>
        </w:numPr>
        <w:tabs>
          <w:tab w:val="left" w:pos="0"/>
          <w:tab w:val="left" w:pos="284"/>
        </w:tabs>
        <w:autoSpaceDE w:val="0"/>
        <w:autoSpaceDN w:val="0"/>
        <w:adjustRightInd w:val="0"/>
        <w:ind w:left="0" w:firstLine="709"/>
        <w:jc w:val="both"/>
        <w:rPr>
          <w:sz w:val="22"/>
          <w:szCs w:val="22"/>
        </w:rPr>
      </w:pPr>
      <w:r w:rsidRPr="00A46C16">
        <w:rPr>
          <w:sz w:val="22"/>
          <w:szCs w:val="22"/>
        </w:rPr>
        <w:t>Все изменения и дополнения к настоящему Договору считаются действительными, если они оформлены в письменном виде и подписаны уполномоченными представителями Сторон.</w:t>
      </w:r>
    </w:p>
    <w:p w:rsidR="00E84027" w:rsidRDefault="00A46C16" w:rsidP="006554A0">
      <w:pPr>
        <w:pStyle w:val="affff8"/>
        <w:numPr>
          <w:ilvl w:val="1"/>
          <w:numId w:val="37"/>
        </w:numPr>
        <w:tabs>
          <w:tab w:val="left" w:pos="0"/>
          <w:tab w:val="left" w:pos="284"/>
        </w:tabs>
        <w:autoSpaceDE w:val="0"/>
        <w:autoSpaceDN w:val="0"/>
        <w:adjustRightInd w:val="0"/>
        <w:ind w:left="0" w:firstLine="709"/>
        <w:jc w:val="both"/>
        <w:rPr>
          <w:sz w:val="22"/>
          <w:szCs w:val="22"/>
        </w:rPr>
      </w:pPr>
      <w:r w:rsidRPr="00E84027">
        <w:rPr>
          <w:sz w:val="22"/>
          <w:szCs w:val="22"/>
        </w:rPr>
        <w:t>Договор составлен в виде электронного документа, подписанного сторонами средствами ЭЦП.</w:t>
      </w:r>
    </w:p>
    <w:p w:rsidR="00E84027" w:rsidRDefault="00A46C16" w:rsidP="006554A0">
      <w:pPr>
        <w:pStyle w:val="affff8"/>
        <w:numPr>
          <w:ilvl w:val="1"/>
          <w:numId w:val="37"/>
        </w:numPr>
        <w:tabs>
          <w:tab w:val="left" w:pos="0"/>
          <w:tab w:val="left" w:pos="284"/>
        </w:tabs>
        <w:autoSpaceDE w:val="0"/>
        <w:autoSpaceDN w:val="0"/>
        <w:adjustRightInd w:val="0"/>
        <w:ind w:left="0" w:firstLine="709"/>
        <w:jc w:val="both"/>
        <w:rPr>
          <w:sz w:val="22"/>
          <w:szCs w:val="22"/>
        </w:rPr>
      </w:pPr>
      <w:r w:rsidRPr="00E84027">
        <w:rPr>
          <w:sz w:val="22"/>
          <w:szCs w:val="22"/>
        </w:rPr>
        <w:t xml:space="preserve">Во всем, что не предусмотрено настоящим Договором стороны руководствуются действующим законодательством РФ. </w:t>
      </w:r>
    </w:p>
    <w:p w:rsidR="00E84027" w:rsidRDefault="00A46C16" w:rsidP="006554A0">
      <w:pPr>
        <w:pStyle w:val="affff8"/>
        <w:numPr>
          <w:ilvl w:val="1"/>
          <w:numId w:val="37"/>
        </w:numPr>
        <w:tabs>
          <w:tab w:val="left" w:pos="0"/>
          <w:tab w:val="left" w:pos="284"/>
        </w:tabs>
        <w:autoSpaceDE w:val="0"/>
        <w:autoSpaceDN w:val="0"/>
        <w:adjustRightInd w:val="0"/>
        <w:ind w:left="0" w:firstLine="709"/>
        <w:jc w:val="both"/>
        <w:rPr>
          <w:sz w:val="22"/>
          <w:szCs w:val="22"/>
        </w:rPr>
      </w:pPr>
      <w:r w:rsidRPr="00E84027">
        <w:rPr>
          <w:sz w:val="22"/>
          <w:szCs w:val="22"/>
        </w:rPr>
        <w:t>Стороны взаимно договорились, что документы, переданные посредством электронной или факсимильной связи, имеют юридическую силу и являются средством для доказывания до обмена оригиналами. Обмен оригиналами документов обязателен.</w:t>
      </w:r>
    </w:p>
    <w:p w:rsidR="00E84027" w:rsidRDefault="00A46C16" w:rsidP="006554A0">
      <w:pPr>
        <w:pStyle w:val="affff8"/>
        <w:numPr>
          <w:ilvl w:val="1"/>
          <w:numId w:val="37"/>
        </w:numPr>
        <w:tabs>
          <w:tab w:val="left" w:pos="0"/>
          <w:tab w:val="left" w:pos="284"/>
        </w:tabs>
        <w:autoSpaceDE w:val="0"/>
        <w:autoSpaceDN w:val="0"/>
        <w:adjustRightInd w:val="0"/>
        <w:ind w:left="0" w:firstLine="709"/>
        <w:jc w:val="both"/>
        <w:rPr>
          <w:sz w:val="22"/>
          <w:szCs w:val="22"/>
        </w:rPr>
      </w:pPr>
      <w:r w:rsidRPr="00E84027">
        <w:rPr>
          <w:sz w:val="22"/>
          <w:szCs w:val="22"/>
        </w:rPr>
        <w:t>Стороны взаимно договорились, что отправка одной стороной юридически значимых документов на электронную почту, указанную в Договоре, считается должным уведомлением другой стороны о наступлении юридически значимых последствий.</w:t>
      </w:r>
    </w:p>
    <w:p w:rsidR="00E84027" w:rsidRDefault="00A46C16" w:rsidP="006554A0">
      <w:pPr>
        <w:pStyle w:val="affff8"/>
        <w:numPr>
          <w:ilvl w:val="1"/>
          <w:numId w:val="37"/>
        </w:numPr>
        <w:tabs>
          <w:tab w:val="left" w:pos="0"/>
          <w:tab w:val="left" w:pos="284"/>
        </w:tabs>
        <w:autoSpaceDE w:val="0"/>
        <w:autoSpaceDN w:val="0"/>
        <w:adjustRightInd w:val="0"/>
        <w:ind w:left="0" w:firstLine="709"/>
        <w:jc w:val="both"/>
        <w:rPr>
          <w:sz w:val="22"/>
          <w:szCs w:val="22"/>
        </w:rPr>
      </w:pPr>
      <w:r w:rsidRPr="00E84027">
        <w:rPr>
          <w:sz w:val="22"/>
          <w:szCs w:val="22"/>
        </w:rPr>
        <w:t>Стороны допускают обмен экземплярами приложений и дополнительных соглашений к Договору, подписанных одной стороной, сканированных и направленных другой стороне по адресам электронной почты, указанным в разделе 1</w:t>
      </w:r>
      <w:r w:rsidR="00E84027">
        <w:rPr>
          <w:sz w:val="22"/>
          <w:szCs w:val="22"/>
        </w:rPr>
        <w:t>0</w:t>
      </w:r>
      <w:r w:rsidRPr="00E84027">
        <w:rPr>
          <w:sz w:val="22"/>
          <w:szCs w:val="22"/>
        </w:rPr>
        <w:t xml:space="preserve"> Договора, признавая тем самым юридическую силу названных документов. Стороны также признают юридическую силу всех прочих документов, уведомлений, претензий, направленных друг другу в электронном виде по указанным адресам электронной почты.</w:t>
      </w:r>
    </w:p>
    <w:p w:rsidR="00E84027" w:rsidRDefault="00A46C16" w:rsidP="006554A0">
      <w:pPr>
        <w:pStyle w:val="affff8"/>
        <w:numPr>
          <w:ilvl w:val="1"/>
          <w:numId w:val="37"/>
        </w:numPr>
        <w:tabs>
          <w:tab w:val="left" w:pos="0"/>
          <w:tab w:val="left" w:pos="284"/>
        </w:tabs>
        <w:autoSpaceDE w:val="0"/>
        <w:autoSpaceDN w:val="0"/>
        <w:adjustRightInd w:val="0"/>
        <w:ind w:left="0" w:firstLine="709"/>
        <w:jc w:val="both"/>
        <w:rPr>
          <w:sz w:val="22"/>
          <w:szCs w:val="22"/>
        </w:rPr>
      </w:pPr>
      <w:r w:rsidRPr="00E84027">
        <w:rPr>
          <w:sz w:val="22"/>
          <w:szCs w:val="22"/>
        </w:rPr>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3 (трёх) календарных дней с момента его направления.</w:t>
      </w:r>
    </w:p>
    <w:p w:rsidR="00E84027" w:rsidRDefault="00A46C16" w:rsidP="006554A0">
      <w:pPr>
        <w:pStyle w:val="affff8"/>
        <w:numPr>
          <w:ilvl w:val="1"/>
          <w:numId w:val="37"/>
        </w:numPr>
        <w:tabs>
          <w:tab w:val="left" w:pos="0"/>
          <w:tab w:val="left" w:pos="284"/>
        </w:tabs>
        <w:autoSpaceDE w:val="0"/>
        <w:autoSpaceDN w:val="0"/>
        <w:adjustRightInd w:val="0"/>
        <w:ind w:left="0" w:firstLine="709"/>
        <w:jc w:val="both"/>
        <w:rPr>
          <w:sz w:val="22"/>
          <w:szCs w:val="22"/>
        </w:rPr>
      </w:pPr>
      <w:r w:rsidRPr="00E84027">
        <w:rPr>
          <w:sz w:val="22"/>
          <w:szCs w:val="22"/>
        </w:rPr>
        <w:t xml:space="preserve"> Стороны обязаны информировать друг друга об изменении юридических адресов или реквизитов с помощью отправки Информационного письма. Действующие юридические адреса и реквизиты Сторон указываются в данном договоре, на платежных документах. При изменении юридического адреса или реквизитов По</w:t>
      </w:r>
      <w:r w:rsidR="00423186" w:rsidRPr="00E84027">
        <w:rPr>
          <w:sz w:val="22"/>
          <w:szCs w:val="22"/>
        </w:rPr>
        <w:t xml:space="preserve">дрядчика </w:t>
      </w:r>
      <w:r w:rsidRPr="00E84027">
        <w:rPr>
          <w:sz w:val="22"/>
          <w:szCs w:val="22"/>
        </w:rPr>
        <w:t>новые данные вносятся им в платежные документы, которые передается Заказчику одновременно с результатом оказанных услуг.</w:t>
      </w:r>
    </w:p>
    <w:p w:rsidR="00E84027" w:rsidRPr="00E84027" w:rsidRDefault="00A46C16" w:rsidP="006554A0">
      <w:pPr>
        <w:pStyle w:val="affff8"/>
        <w:numPr>
          <w:ilvl w:val="1"/>
          <w:numId w:val="37"/>
        </w:numPr>
        <w:tabs>
          <w:tab w:val="left" w:pos="0"/>
          <w:tab w:val="left" w:pos="284"/>
        </w:tabs>
        <w:autoSpaceDE w:val="0"/>
        <w:autoSpaceDN w:val="0"/>
        <w:adjustRightInd w:val="0"/>
        <w:ind w:left="0" w:firstLine="709"/>
        <w:jc w:val="both"/>
        <w:rPr>
          <w:sz w:val="22"/>
          <w:szCs w:val="22"/>
        </w:rPr>
      </w:pPr>
      <w:r w:rsidRPr="00E84027">
        <w:rPr>
          <w:sz w:val="22"/>
          <w:szCs w:val="22"/>
        </w:rPr>
        <w:t xml:space="preserve">Стороны </w:t>
      </w:r>
      <w:r w:rsidRPr="00E84027">
        <w:rPr>
          <w:bCs/>
          <w:iCs/>
          <w:sz w:val="22"/>
          <w:szCs w:val="22"/>
        </w:rPr>
        <w:t>несут риск последствий неполучения юридически значимых сообщений, доставленных по адресам, указанным в Договоре, а также риск отсутствия по указанным адресам своего представителя.</w:t>
      </w:r>
    </w:p>
    <w:p w:rsidR="00E84027" w:rsidRPr="00E84027" w:rsidRDefault="00A46C16" w:rsidP="006554A0">
      <w:pPr>
        <w:pStyle w:val="affff8"/>
        <w:numPr>
          <w:ilvl w:val="1"/>
          <w:numId w:val="37"/>
        </w:numPr>
        <w:tabs>
          <w:tab w:val="left" w:pos="0"/>
          <w:tab w:val="left" w:pos="284"/>
        </w:tabs>
        <w:autoSpaceDE w:val="0"/>
        <w:autoSpaceDN w:val="0"/>
        <w:adjustRightInd w:val="0"/>
        <w:ind w:left="0" w:firstLine="709"/>
        <w:jc w:val="both"/>
        <w:rPr>
          <w:sz w:val="22"/>
          <w:szCs w:val="22"/>
        </w:rPr>
      </w:pPr>
      <w:r w:rsidRPr="00E84027">
        <w:rPr>
          <w:bCs/>
          <w:iCs/>
          <w:sz w:val="22"/>
          <w:szCs w:val="22"/>
        </w:rPr>
        <w:t xml:space="preserve">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w:t>
      </w:r>
      <w:r w:rsidRPr="00E84027">
        <w:rPr>
          <w:bCs/>
          <w:iCs/>
          <w:color w:val="000000" w:themeColor="text1"/>
          <w:sz w:val="22"/>
          <w:szCs w:val="22"/>
        </w:rPr>
        <w:t>(</w:t>
      </w:r>
      <w:hyperlink r:id="rId10" w:history="1">
        <w:r w:rsidRPr="00E84027">
          <w:rPr>
            <w:rStyle w:val="ac"/>
            <w:bCs/>
            <w:iCs/>
            <w:color w:val="000000" w:themeColor="text1"/>
            <w:sz w:val="22"/>
            <w:szCs w:val="22"/>
            <w:u w:val="none"/>
          </w:rPr>
          <w:t>пункт 1 статьи 165.1</w:t>
        </w:r>
      </w:hyperlink>
      <w:r w:rsidRPr="00E84027">
        <w:rPr>
          <w:bCs/>
          <w:iCs/>
          <w:color w:val="000000" w:themeColor="text1"/>
          <w:sz w:val="22"/>
          <w:szCs w:val="22"/>
        </w:rPr>
        <w:t xml:space="preserve"> </w:t>
      </w:r>
      <w:r w:rsidRPr="00E84027">
        <w:rPr>
          <w:bCs/>
          <w:iCs/>
          <w:sz w:val="22"/>
          <w:szCs w:val="22"/>
        </w:rPr>
        <w:t>ГК РФ).</w:t>
      </w:r>
    </w:p>
    <w:p w:rsidR="00E84027" w:rsidRDefault="00A46C16" w:rsidP="006554A0">
      <w:pPr>
        <w:pStyle w:val="affff8"/>
        <w:numPr>
          <w:ilvl w:val="1"/>
          <w:numId w:val="37"/>
        </w:numPr>
        <w:tabs>
          <w:tab w:val="left" w:pos="0"/>
          <w:tab w:val="left" w:pos="284"/>
        </w:tabs>
        <w:autoSpaceDE w:val="0"/>
        <w:autoSpaceDN w:val="0"/>
        <w:adjustRightInd w:val="0"/>
        <w:ind w:left="0" w:firstLine="709"/>
        <w:jc w:val="both"/>
        <w:rPr>
          <w:sz w:val="22"/>
          <w:szCs w:val="22"/>
        </w:rPr>
      </w:pPr>
      <w:r w:rsidRPr="00E84027">
        <w:rPr>
          <w:sz w:val="22"/>
          <w:szCs w:val="22"/>
        </w:rPr>
        <w:t>Договор вступает в силу с момента его подписания и действует по «31» декабря 202</w:t>
      </w:r>
      <w:r w:rsidR="001404F1">
        <w:rPr>
          <w:sz w:val="22"/>
          <w:szCs w:val="22"/>
        </w:rPr>
        <w:t>4</w:t>
      </w:r>
      <w:r w:rsidRPr="00E84027">
        <w:rPr>
          <w:sz w:val="22"/>
          <w:szCs w:val="22"/>
        </w:rPr>
        <w:t xml:space="preserve"> г.</w:t>
      </w:r>
    </w:p>
    <w:p w:rsidR="00385EE9" w:rsidRDefault="00A46C16" w:rsidP="006554A0">
      <w:pPr>
        <w:pStyle w:val="affff8"/>
        <w:numPr>
          <w:ilvl w:val="1"/>
          <w:numId w:val="37"/>
        </w:numPr>
        <w:tabs>
          <w:tab w:val="left" w:pos="0"/>
          <w:tab w:val="left" w:pos="284"/>
        </w:tabs>
        <w:autoSpaceDE w:val="0"/>
        <w:autoSpaceDN w:val="0"/>
        <w:adjustRightInd w:val="0"/>
        <w:ind w:left="0" w:firstLine="709"/>
        <w:jc w:val="both"/>
        <w:rPr>
          <w:sz w:val="22"/>
          <w:szCs w:val="22"/>
        </w:rPr>
      </w:pPr>
      <w:r w:rsidRPr="00E84027">
        <w:rPr>
          <w:sz w:val="22"/>
          <w:szCs w:val="22"/>
        </w:rPr>
        <w:t>Окончание срока действия договора не освобождает стороны от исполнения своих обязательств в полном объеме и от ответственности за нарушение условий договора.</w:t>
      </w:r>
    </w:p>
    <w:p w:rsidR="00393B46" w:rsidRPr="00393B46" w:rsidRDefault="00393B46" w:rsidP="00393B46">
      <w:pPr>
        <w:tabs>
          <w:tab w:val="left" w:pos="0"/>
          <w:tab w:val="left" w:pos="284"/>
        </w:tabs>
        <w:autoSpaceDE w:val="0"/>
        <w:autoSpaceDN w:val="0"/>
        <w:adjustRightInd w:val="0"/>
        <w:jc w:val="both"/>
        <w:rPr>
          <w:sz w:val="22"/>
          <w:szCs w:val="22"/>
        </w:rPr>
      </w:pPr>
    </w:p>
    <w:p w:rsidR="003554EB" w:rsidRPr="00E84027" w:rsidRDefault="003554EB" w:rsidP="006554A0">
      <w:pPr>
        <w:pStyle w:val="affff8"/>
        <w:numPr>
          <w:ilvl w:val="0"/>
          <w:numId w:val="37"/>
        </w:numPr>
        <w:ind w:right="-5"/>
        <w:contextualSpacing/>
        <w:jc w:val="center"/>
        <w:rPr>
          <w:b/>
          <w:bCs/>
          <w:sz w:val="22"/>
          <w:szCs w:val="22"/>
        </w:rPr>
      </w:pPr>
      <w:r w:rsidRPr="00E84027">
        <w:rPr>
          <w:b/>
          <w:bCs/>
          <w:sz w:val="22"/>
          <w:szCs w:val="22"/>
        </w:rPr>
        <w:t>Юридические адреса и банковские реквизиты Сторон:</w:t>
      </w:r>
    </w:p>
    <w:p w:rsidR="003554EB" w:rsidRPr="00E1725F" w:rsidRDefault="004F500E" w:rsidP="003554EB">
      <w:pPr>
        <w:spacing w:after="120"/>
        <w:ind w:right="-5"/>
        <w:jc w:val="both"/>
        <w:rPr>
          <w:b/>
          <w:bCs/>
          <w:sz w:val="22"/>
          <w:szCs w:val="22"/>
        </w:rPr>
      </w:pPr>
      <w:r w:rsidRPr="00E1725F">
        <w:rPr>
          <w:b/>
          <w:spacing w:val="-1"/>
          <w:position w:val="-1"/>
          <w:sz w:val="22"/>
          <w:szCs w:val="22"/>
        </w:rPr>
        <w:t xml:space="preserve">   </w:t>
      </w:r>
      <w:r w:rsidR="009F771C" w:rsidRPr="00E1725F">
        <w:rPr>
          <w:b/>
          <w:spacing w:val="-1"/>
          <w:position w:val="-1"/>
          <w:sz w:val="22"/>
          <w:szCs w:val="22"/>
        </w:rPr>
        <w:t xml:space="preserve">ЗАКАЗЧИК:  </w:t>
      </w:r>
      <w:r w:rsidR="003554EB" w:rsidRPr="00E1725F">
        <w:rPr>
          <w:b/>
          <w:spacing w:val="-1"/>
          <w:position w:val="-1"/>
          <w:sz w:val="22"/>
          <w:szCs w:val="22"/>
        </w:rPr>
        <w:t xml:space="preserve">                                                                            ПО</w:t>
      </w:r>
      <w:r w:rsidR="000162AA">
        <w:rPr>
          <w:b/>
          <w:spacing w:val="-1"/>
          <w:position w:val="-1"/>
          <w:sz w:val="22"/>
          <w:szCs w:val="22"/>
        </w:rPr>
        <w:t>ДРЯДЧИК</w:t>
      </w:r>
      <w:r w:rsidR="003554EB" w:rsidRPr="00E1725F">
        <w:rPr>
          <w:b/>
          <w:spacing w:val="-1"/>
          <w:position w:val="-1"/>
          <w:sz w:val="22"/>
          <w:szCs w:val="22"/>
        </w:rPr>
        <w:t>:</w:t>
      </w:r>
    </w:p>
    <w:tbl>
      <w:tblPr>
        <w:tblW w:w="10573" w:type="dxa"/>
        <w:tblLook w:val="01E0" w:firstRow="1" w:lastRow="1" w:firstColumn="1" w:lastColumn="1" w:noHBand="0" w:noVBand="0"/>
      </w:tblPr>
      <w:tblGrid>
        <w:gridCol w:w="4503"/>
        <w:gridCol w:w="850"/>
        <w:gridCol w:w="5220"/>
      </w:tblGrid>
      <w:tr w:rsidR="003554EB" w:rsidRPr="00E1725F" w:rsidTr="000162AA">
        <w:trPr>
          <w:trHeight w:val="3606"/>
        </w:trPr>
        <w:tc>
          <w:tcPr>
            <w:tcW w:w="5353" w:type="dxa"/>
            <w:gridSpan w:val="2"/>
          </w:tcPr>
          <w:p w:rsidR="003554EB" w:rsidRPr="00E1725F" w:rsidRDefault="00434366" w:rsidP="008B26A6">
            <w:pPr>
              <w:tabs>
                <w:tab w:val="left" w:pos="954"/>
              </w:tabs>
              <w:ind w:right="-5"/>
              <w:rPr>
                <w:bCs/>
                <w:spacing w:val="-1"/>
                <w:kern w:val="3276"/>
                <w:position w:val="-1"/>
                <w:sz w:val="22"/>
                <w:szCs w:val="22"/>
              </w:rPr>
            </w:pPr>
            <w:r w:rsidRPr="00E1725F">
              <w:rPr>
                <w:spacing w:val="-1"/>
                <w:kern w:val="3276"/>
                <w:position w:val="-1"/>
                <w:sz w:val="22"/>
                <w:szCs w:val="22"/>
              </w:rPr>
              <w:lastRenderedPageBreak/>
              <w:t>ф</w:t>
            </w:r>
            <w:r w:rsidR="003554EB" w:rsidRPr="00E1725F">
              <w:rPr>
                <w:spacing w:val="-1"/>
                <w:kern w:val="3276"/>
                <w:position w:val="-1"/>
                <w:sz w:val="22"/>
                <w:szCs w:val="22"/>
              </w:rPr>
              <w:t>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 (ФГБОУ ВО ОрГМУ Минздрава России)</w:t>
            </w:r>
            <w:r w:rsidR="003554EB" w:rsidRPr="00E1725F">
              <w:rPr>
                <w:bCs/>
                <w:spacing w:val="-1"/>
                <w:kern w:val="3276"/>
                <w:position w:val="-1"/>
                <w:sz w:val="22"/>
                <w:szCs w:val="22"/>
              </w:rPr>
              <w:t xml:space="preserve"> </w:t>
            </w:r>
          </w:p>
          <w:p w:rsidR="003554EB" w:rsidRPr="00E1725F" w:rsidRDefault="003554EB" w:rsidP="008B26A6">
            <w:pPr>
              <w:tabs>
                <w:tab w:val="left" w:pos="954"/>
              </w:tabs>
              <w:ind w:right="-5"/>
              <w:rPr>
                <w:spacing w:val="-1"/>
                <w:kern w:val="3276"/>
                <w:position w:val="-1"/>
                <w:sz w:val="22"/>
                <w:szCs w:val="22"/>
              </w:rPr>
            </w:pPr>
            <w:r w:rsidRPr="00E1725F">
              <w:rPr>
                <w:bCs/>
                <w:sz w:val="22"/>
                <w:szCs w:val="22"/>
              </w:rPr>
              <w:t xml:space="preserve">Юридический адрес: </w:t>
            </w:r>
            <w:r w:rsidR="00B54C86" w:rsidRPr="00B54C86">
              <w:rPr>
                <w:bCs/>
                <w:sz w:val="22"/>
                <w:szCs w:val="22"/>
              </w:rPr>
              <w:t>460014, Российская Федерация, Оренбургская обл., г.о. г. Оренбург, г. Оренбург, ул. Советская, зд. № 6</w:t>
            </w:r>
            <w:r w:rsidRPr="00E1725F">
              <w:rPr>
                <w:spacing w:val="-1"/>
                <w:kern w:val="3276"/>
                <w:position w:val="-1"/>
                <w:sz w:val="22"/>
                <w:szCs w:val="22"/>
              </w:rPr>
              <w:tab/>
            </w:r>
          </w:p>
          <w:p w:rsidR="003554EB" w:rsidRDefault="003554EB" w:rsidP="008B26A6">
            <w:pPr>
              <w:tabs>
                <w:tab w:val="left" w:pos="954"/>
              </w:tabs>
              <w:ind w:right="-5"/>
              <w:rPr>
                <w:bCs/>
                <w:sz w:val="22"/>
                <w:szCs w:val="22"/>
              </w:rPr>
            </w:pPr>
            <w:r w:rsidRPr="00E1725F">
              <w:rPr>
                <w:bCs/>
                <w:sz w:val="22"/>
                <w:szCs w:val="22"/>
              </w:rPr>
              <w:t xml:space="preserve">Тел/факс (3532) </w:t>
            </w:r>
            <w:r w:rsidR="00AA7EF2" w:rsidRPr="00E1725F">
              <w:rPr>
                <w:bCs/>
                <w:sz w:val="22"/>
                <w:szCs w:val="22"/>
              </w:rPr>
              <w:t>500-606</w:t>
            </w:r>
          </w:p>
          <w:p w:rsidR="00393B46" w:rsidRPr="00B878DA" w:rsidRDefault="00393B46" w:rsidP="008B26A6">
            <w:pPr>
              <w:tabs>
                <w:tab w:val="left" w:pos="954"/>
              </w:tabs>
              <w:ind w:right="-5"/>
              <w:rPr>
                <w:bCs/>
                <w:sz w:val="22"/>
                <w:szCs w:val="22"/>
              </w:rPr>
            </w:pPr>
            <w:r>
              <w:rPr>
                <w:bCs/>
                <w:sz w:val="22"/>
                <w:szCs w:val="22"/>
              </w:rPr>
              <w:t>Эл.</w:t>
            </w:r>
            <w:r w:rsidR="00AD378A">
              <w:rPr>
                <w:bCs/>
                <w:sz w:val="22"/>
                <w:szCs w:val="22"/>
              </w:rPr>
              <w:t xml:space="preserve"> </w:t>
            </w:r>
            <w:r>
              <w:rPr>
                <w:bCs/>
                <w:sz w:val="22"/>
                <w:szCs w:val="22"/>
              </w:rPr>
              <w:t xml:space="preserve">почта </w:t>
            </w:r>
            <w:r>
              <w:rPr>
                <w:bCs/>
                <w:sz w:val="22"/>
                <w:szCs w:val="22"/>
                <w:lang w:val="en-US"/>
              </w:rPr>
              <w:t>office</w:t>
            </w:r>
            <w:r w:rsidRPr="00B878DA">
              <w:rPr>
                <w:bCs/>
                <w:sz w:val="22"/>
                <w:szCs w:val="22"/>
              </w:rPr>
              <w:t>@</w:t>
            </w:r>
            <w:r>
              <w:rPr>
                <w:bCs/>
                <w:sz w:val="22"/>
                <w:szCs w:val="22"/>
                <w:lang w:val="en-US"/>
              </w:rPr>
              <w:t>orgma</w:t>
            </w:r>
            <w:r w:rsidRPr="00B878DA">
              <w:rPr>
                <w:bCs/>
                <w:sz w:val="22"/>
                <w:szCs w:val="22"/>
              </w:rPr>
              <w:t>.</w:t>
            </w:r>
            <w:r>
              <w:rPr>
                <w:bCs/>
                <w:sz w:val="22"/>
                <w:szCs w:val="22"/>
                <w:lang w:val="en-US"/>
              </w:rPr>
              <w:t>ru</w:t>
            </w:r>
          </w:p>
          <w:p w:rsidR="003554EB" w:rsidRPr="00E1725F" w:rsidRDefault="003554EB" w:rsidP="008B26A6">
            <w:pPr>
              <w:rPr>
                <w:sz w:val="22"/>
                <w:szCs w:val="22"/>
              </w:rPr>
            </w:pPr>
            <w:r w:rsidRPr="00E1725F">
              <w:rPr>
                <w:sz w:val="22"/>
                <w:szCs w:val="22"/>
              </w:rPr>
              <w:t>ИНН 5610042554 КПП 561001001</w:t>
            </w:r>
          </w:p>
          <w:p w:rsidR="00FC31BF" w:rsidRPr="00FC31BF" w:rsidRDefault="00FC31BF" w:rsidP="00FC31BF">
            <w:pPr>
              <w:rPr>
                <w:spacing w:val="-1"/>
                <w:kern w:val="3276"/>
                <w:position w:val="-1"/>
                <w:sz w:val="22"/>
                <w:szCs w:val="22"/>
              </w:rPr>
            </w:pPr>
            <w:r w:rsidRPr="00FC31BF">
              <w:rPr>
                <w:spacing w:val="-1"/>
                <w:kern w:val="3276"/>
                <w:position w:val="-1"/>
                <w:sz w:val="22"/>
                <w:szCs w:val="22"/>
              </w:rPr>
              <w:t>Управление Федерального казначейства по Оренбургской области</w:t>
            </w:r>
          </w:p>
          <w:p w:rsidR="00FC31BF" w:rsidRPr="00FC31BF" w:rsidRDefault="00FC31BF" w:rsidP="00FC31BF">
            <w:pPr>
              <w:rPr>
                <w:spacing w:val="-1"/>
                <w:kern w:val="3276"/>
                <w:position w:val="-1"/>
                <w:sz w:val="22"/>
                <w:szCs w:val="22"/>
              </w:rPr>
            </w:pPr>
            <w:r w:rsidRPr="00FC31BF">
              <w:rPr>
                <w:spacing w:val="-1"/>
                <w:kern w:val="3276"/>
                <w:position w:val="-1"/>
                <w:sz w:val="22"/>
                <w:szCs w:val="22"/>
              </w:rPr>
              <w:t>л/с 20536</w:t>
            </w:r>
            <w:r w:rsidRPr="00FC31BF">
              <w:rPr>
                <w:spacing w:val="-1"/>
                <w:kern w:val="3276"/>
                <w:position w:val="-1"/>
                <w:sz w:val="22"/>
                <w:szCs w:val="22"/>
                <w:lang w:val="en-US"/>
              </w:rPr>
              <w:t>X</w:t>
            </w:r>
            <w:r w:rsidRPr="00FC31BF">
              <w:rPr>
                <w:spacing w:val="-1"/>
                <w:kern w:val="3276"/>
                <w:position w:val="-1"/>
                <w:sz w:val="22"/>
                <w:szCs w:val="22"/>
              </w:rPr>
              <w:t>30193</w:t>
            </w:r>
          </w:p>
          <w:p w:rsidR="00FC31BF" w:rsidRPr="00FC31BF" w:rsidRDefault="00FC31BF" w:rsidP="00FC31BF">
            <w:pPr>
              <w:rPr>
                <w:spacing w:val="-1"/>
                <w:kern w:val="3276"/>
                <w:position w:val="-1"/>
                <w:sz w:val="22"/>
                <w:szCs w:val="22"/>
              </w:rPr>
            </w:pPr>
            <w:r w:rsidRPr="00FC31BF">
              <w:rPr>
                <w:spacing w:val="-1"/>
                <w:kern w:val="3276"/>
                <w:position w:val="-1"/>
                <w:sz w:val="22"/>
                <w:szCs w:val="22"/>
              </w:rPr>
              <w:t>БИК ТОФК 015354008</w:t>
            </w:r>
          </w:p>
          <w:p w:rsidR="00FC31BF" w:rsidRPr="00FC31BF" w:rsidRDefault="00FC31BF" w:rsidP="00FC31BF">
            <w:pPr>
              <w:rPr>
                <w:spacing w:val="-1"/>
                <w:kern w:val="3276"/>
                <w:position w:val="-1"/>
                <w:sz w:val="22"/>
                <w:szCs w:val="22"/>
              </w:rPr>
            </w:pPr>
            <w:r w:rsidRPr="00FC31BF">
              <w:rPr>
                <w:spacing w:val="-1"/>
                <w:kern w:val="3276"/>
                <w:position w:val="-1"/>
                <w:sz w:val="22"/>
                <w:szCs w:val="22"/>
              </w:rPr>
              <w:t>Банк ОТДЕЛЕНИЕ ОРЕНБУРГ БАНКА РОССИИ</w:t>
            </w:r>
            <w:r w:rsidRPr="00FC31BF">
              <w:rPr>
                <w:b/>
                <w:spacing w:val="-1"/>
                <w:kern w:val="3276"/>
                <w:position w:val="-1"/>
                <w:sz w:val="22"/>
                <w:szCs w:val="22"/>
              </w:rPr>
              <w:t>//</w:t>
            </w:r>
            <w:r w:rsidRPr="00FC31BF">
              <w:rPr>
                <w:spacing w:val="-1"/>
                <w:kern w:val="3276"/>
                <w:position w:val="-1"/>
                <w:sz w:val="22"/>
                <w:szCs w:val="22"/>
              </w:rPr>
              <w:t>УФК по Оренбургской области г. Оренбург</w:t>
            </w:r>
          </w:p>
          <w:p w:rsidR="00FC31BF" w:rsidRPr="00FC31BF" w:rsidRDefault="00FC31BF" w:rsidP="00FC31BF">
            <w:pPr>
              <w:rPr>
                <w:spacing w:val="-1"/>
                <w:kern w:val="3276"/>
                <w:position w:val="-1"/>
                <w:sz w:val="22"/>
                <w:szCs w:val="22"/>
              </w:rPr>
            </w:pPr>
            <w:r w:rsidRPr="00FC31BF">
              <w:rPr>
                <w:spacing w:val="-1"/>
                <w:kern w:val="3276"/>
                <w:position w:val="-1"/>
                <w:sz w:val="22"/>
                <w:szCs w:val="22"/>
              </w:rPr>
              <w:t>Единый казначейский счет 40102810545370000045</w:t>
            </w:r>
          </w:p>
          <w:p w:rsidR="003554EB" w:rsidRPr="00E1725F" w:rsidRDefault="00FC31BF" w:rsidP="008B26A6">
            <w:pPr>
              <w:rPr>
                <w:spacing w:val="-1"/>
                <w:kern w:val="3276"/>
                <w:position w:val="-1"/>
                <w:sz w:val="22"/>
                <w:szCs w:val="22"/>
              </w:rPr>
            </w:pPr>
            <w:r w:rsidRPr="00FC31BF">
              <w:rPr>
                <w:spacing w:val="-1"/>
                <w:kern w:val="3276"/>
                <w:position w:val="-1"/>
                <w:sz w:val="22"/>
                <w:szCs w:val="22"/>
              </w:rPr>
              <w:t>Казначе</w:t>
            </w:r>
            <w:r w:rsidR="00BA725D">
              <w:rPr>
                <w:spacing w:val="-1"/>
                <w:kern w:val="3276"/>
                <w:position w:val="-1"/>
                <w:sz w:val="22"/>
                <w:szCs w:val="22"/>
              </w:rPr>
              <w:t>йский счет 03214643000000015300</w:t>
            </w:r>
          </w:p>
        </w:tc>
        <w:tc>
          <w:tcPr>
            <w:tcW w:w="5220" w:type="dxa"/>
          </w:tcPr>
          <w:p w:rsidR="003554EB" w:rsidRPr="00E1725F" w:rsidRDefault="003554EB" w:rsidP="008B26A6">
            <w:pPr>
              <w:ind w:right="72"/>
              <w:jc w:val="both"/>
              <w:rPr>
                <w:sz w:val="22"/>
                <w:szCs w:val="22"/>
              </w:rPr>
            </w:pPr>
          </w:p>
        </w:tc>
      </w:tr>
      <w:tr w:rsidR="003554EB" w:rsidRPr="00E1725F" w:rsidTr="000162AA">
        <w:trPr>
          <w:trHeight w:val="465"/>
        </w:trPr>
        <w:tc>
          <w:tcPr>
            <w:tcW w:w="4503" w:type="dxa"/>
          </w:tcPr>
          <w:p w:rsidR="00185635" w:rsidRDefault="00185635" w:rsidP="008B26A6">
            <w:pPr>
              <w:ind w:right="-5"/>
              <w:rPr>
                <w:sz w:val="22"/>
                <w:szCs w:val="22"/>
              </w:rPr>
            </w:pPr>
          </w:p>
          <w:p w:rsidR="00185635" w:rsidRDefault="00185635" w:rsidP="008B26A6">
            <w:pPr>
              <w:ind w:right="-5"/>
              <w:rPr>
                <w:sz w:val="22"/>
                <w:szCs w:val="22"/>
              </w:rPr>
            </w:pPr>
          </w:p>
          <w:p w:rsidR="003554EB" w:rsidRPr="00E1725F" w:rsidRDefault="006D13B7" w:rsidP="008B26A6">
            <w:pPr>
              <w:ind w:right="-5"/>
              <w:rPr>
                <w:sz w:val="22"/>
                <w:szCs w:val="22"/>
              </w:rPr>
            </w:pPr>
            <w:r w:rsidRPr="00E1725F">
              <w:rPr>
                <w:sz w:val="22"/>
                <w:szCs w:val="22"/>
              </w:rPr>
              <w:t>Ректор</w:t>
            </w:r>
          </w:p>
        </w:tc>
        <w:tc>
          <w:tcPr>
            <w:tcW w:w="850" w:type="dxa"/>
          </w:tcPr>
          <w:p w:rsidR="003554EB" w:rsidRPr="00E1725F" w:rsidRDefault="003554EB" w:rsidP="008B26A6">
            <w:pPr>
              <w:autoSpaceDE w:val="0"/>
              <w:autoSpaceDN w:val="0"/>
              <w:ind w:right="-5"/>
              <w:jc w:val="both"/>
              <w:rPr>
                <w:sz w:val="22"/>
                <w:szCs w:val="22"/>
              </w:rPr>
            </w:pPr>
          </w:p>
        </w:tc>
        <w:tc>
          <w:tcPr>
            <w:tcW w:w="5220" w:type="dxa"/>
          </w:tcPr>
          <w:p w:rsidR="003554EB" w:rsidRPr="00E1725F" w:rsidRDefault="003554EB" w:rsidP="000162AA">
            <w:pPr>
              <w:keepNext/>
              <w:ind w:right="-5"/>
              <w:jc w:val="both"/>
              <w:outlineLvl w:val="0"/>
              <w:rPr>
                <w:sz w:val="22"/>
                <w:szCs w:val="22"/>
              </w:rPr>
            </w:pPr>
            <w:r w:rsidRPr="00E1725F">
              <w:rPr>
                <w:b/>
                <w:bCs/>
                <w:sz w:val="22"/>
                <w:szCs w:val="22"/>
              </w:rPr>
              <w:t xml:space="preserve">           </w:t>
            </w:r>
          </w:p>
        </w:tc>
      </w:tr>
    </w:tbl>
    <w:p w:rsidR="00B607B9" w:rsidRPr="00BA725D" w:rsidRDefault="003554EB" w:rsidP="00BA725D">
      <w:pPr>
        <w:ind w:right="-5"/>
        <w:jc w:val="both"/>
        <w:rPr>
          <w:sz w:val="22"/>
          <w:szCs w:val="22"/>
        </w:rPr>
      </w:pPr>
      <w:r w:rsidRPr="00E1725F">
        <w:rPr>
          <w:sz w:val="22"/>
          <w:szCs w:val="22"/>
        </w:rPr>
        <w:t xml:space="preserve">_________________ </w:t>
      </w:r>
      <w:r w:rsidR="006D13B7" w:rsidRPr="00E1725F">
        <w:rPr>
          <w:sz w:val="22"/>
          <w:szCs w:val="22"/>
        </w:rPr>
        <w:t>И.В. Мирошниченко</w:t>
      </w:r>
      <w:r w:rsidRPr="00E1725F">
        <w:rPr>
          <w:sz w:val="22"/>
          <w:szCs w:val="22"/>
        </w:rPr>
        <w:t xml:space="preserve">                            </w:t>
      </w:r>
      <w:r w:rsidR="000162AA">
        <w:rPr>
          <w:sz w:val="22"/>
          <w:szCs w:val="22"/>
        </w:rPr>
        <w:t xml:space="preserve">        </w:t>
      </w:r>
      <w:r w:rsidRPr="00E1725F">
        <w:rPr>
          <w:sz w:val="22"/>
          <w:szCs w:val="22"/>
        </w:rPr>
        <w:t xml:space="preserve">______________ </w:t>
      </w:r>
      <w:bookmarkStart w:id="73" w:name="_Toc331420113"/>
      <w:bookmarkStart w:id="74" w:name="_Toc395341026"/>
      <w:bookmarkEnd w:id="70"/>
      <w:bookmarkEnd w:id="71"/>
      <w:bookmarkEnd w:id="72"/>
    </w:p>
    <w:p w:rsidR="00792B52" w:rsidRDefault="00792B52" w:rsidP="004B634D">
      <w:pPr>
        <w:rPr>
          <w:b/>
          <w:sz w:val="23"/>
          <w:szCs w:val="23"/>
        </w:rPr>
      </w:pPr>
    </w:p>
    <w:p w:rsidR="00393B46" w:rsidRDefault="00393B46" w:rsidP="00B566F3">
      <w:pPr>
        <w:ind w:firstLine="540"/>
        <w:jc w:val="right"/>
        <w:rPr>
          <w:b/>
          <w:sz w:val="23"/>
          <w:szCs w:val="23"/>
        </w:rPr>
      </w:pPr>
    </w:p>
    <w:p w:rsidR="00393B46" w:rsidRDefault="00393B46" w:rsidP="00B566F3">
      <w:pPr>
        <w:ind w:firstLine="540"/>
        <w:jc w:val="right"/>
        <w:rPr>
          <w:b/>
          <w:sz w:val="23"/>
          <w:szCs w:val="23"/>
        </w:rPr>
      </w:pPr>
    </w:p>
    <w:p w:rsidR="00393B46" w:rsidRDefault="00393B46" w:rsidP="00B566F3">
      <w:pPr>
        <w:ind w:firstLine="540"/>
        <w:jc w:val="right"/>
        <w:rPr>
          <w:b/>
          <w:sz w:val="23"/>
          <w:szCs w:val="23"/>
        </w:rPr>
      </w:pPr>
    </w:p>
    <w:p w:rsidR="00393B46" w:rsidRDefault="00393B46" w:rsidP="00B566F3">
      <w:pPr>
        <w:ind w:firstLine="540"/>
        <w:jc w:val="right"/>
        <w:rPr>
          <w:b/>
          <w:sz w:val="23"/>
          <w:szCs w:val="23"/>
        </w:rPr>
      </w:pPr>
    </w:p>
    <w:p w:rsidR="00393B46" w:rsidRDefault="00393B46" w:rsidP="00B566F3">
      <w:pPr>
        <w:ind w:firstLine="540"/>
        <w:jc w:val="right"/>
        <w:rPr>
          <w:b/>
          <w:sz w:val="23"/>
          <w:szCs w:val="23"/>
        </w:rPr>
      </w:pPr>
    </w:p>
    <w:p w:rsidR="00393B46" w:rsidRDefault="00393B46" w:rsidP="00B566F3">
      <w:pPr>
        <w:ind w:firstLine="540"/>
        <w:jc w:val="right"/>
        <w:rPr>
          <w:b/>
          <w:sz w:val="23"/>
          <w:szCs w:val="23"/>
        </w:rPr>
      </w:pPr>
    </w:p>
    <w:p w:rsidR="00393B46" w:rsidRDefault="00393B46" w:rsidP="00B566F3">
      <w:pPr>
        <w:ind w:firstLine="540"/>
        <w:jc w:val="right"/>
        <w:rPr>
          <w:b/>
          <w:sz w:val="23"/>
          <w:szCs w:val="23"/>
        </w:rPr>
      </w:pPr>
    </w:p>
    <w:p w:rsidR="00393B46" w:rsidRDefault="00393B46" w:rsidP="00B566F3">
      <w:pPr>
        <w:ind w:firstLine="540"/>
        <w:jc w:val="right"/>
        <w:rPr>
          <w:b/>
          <w:sz w:val="23"/>
          <w:szCs w:val="23"/>
        </w:rPr>
      </w:pPr>
    </w:p>
    <w:p w:rsidR="00393B46" w:rsidRDefault="00393B46" w:rsidP="00B566F3">
      <w:pPr>
        <w:ind w:firstLine="540"/>
        <w:jc w:val="right"/>
        <w:rPr>
          <w:b/>
          <w:sz w:val="23"/>
          <w:szCs w:val="23"/>
        </w:rPr>
      </w:pPr>
    </w:p>
    <w:p w:rsidR="00393B46" w:rsidRDefault="00393B46" w:rsidP="00B566F3">
      <w:pPr>
        <w:ind w:firstLine="540"/>
        <w:jc w:val="right"/>
        <w:rPr>
          <w:b/>
          <w:sz w:val="23"/>
          <w:szCs w:val="23"/>
        </w:rPr>
      </w:pPr>
    </w:p>
    <w:p w:rsidR="00393B46" w:rsidRDefault="00393B46" w:rsidP="00B566F3">
      <w:pPr>
        <w:ind w:firstLine="540"/>
        <w:jc w:val="right"/>
        <w:rPr>
          <w:b/>
          <w:sz w:val="23"/>
          <w:szCs w:val="23"/>
        </w:rPr>
      </w:pPr>
    </w:p>
    <w:p w:rsidR="00393B46" w:rsidRDefault="00393B46" w:rsidP="00B566F3">
      <w:pPr>
        <w:ind w:firstLine="540"/>
        <w:jc w:val="right"/>
        <w:rPr>
          <w:b/>
          <w:sz w:val="23"/>
          <w:szCs w:val="23"/>
        </w:rPr>
      </w:pPr>
    </w:p>
    <w:p w:rsidR="00393B46" w:rsidRDefault="00393B46" w:rsidP="00B566F3">
      <w:pPr>
        <w:ind w:firstLine="540"/>
        <w:jc w:val="right"/>
        <w:rPr>
          <w:b/>
          <w:sz w:val="23"/>
          <w:szCs w:val="23"/>
        </w:rPr>
      </w:pPr>
    </w:p>
    <w:p w:rsidR="00393B46" w:rsidRDefault="00393B46" w:rsidP="00B566F3">
      <w:pPr>
        <w:ind w:firstLine="540"/>
        <w:jc w:val="right"/>
        <w:rPr>
          <w:b/>
          <w:sz w:val="23"/>
          <w:szCs w:val="23"/>
        </w:rPr>
      </w:pPr>
    </w:p>
    <w:p w:rsidR="00393B46" w:rsidRDefault="00393B46" w:rsidP="00B566F3">
      <w:pPr>
        <w:ind w:firstLine="540"/>
        <w:jc w:val="right"/>
        <w:rPr>
          <w:b/>
          <w:sz w:val="23"/>
          <w:szCs w:val="23"/>
        </w:rPr>
      </w:pPr>
    </w:p>
    <w:p w:rsidR="006716F2" w:rsidRDefault="006716F2" w:rsidP="00B566F3">
      <w:pPr>
        <w:ind w:firstLine="540"/>
        <w:jc w:val="right"/>
        <w:rPr>
          <w:b/>
          <w:sz w:val="23"/>
          <w:szCs w:val="23"/>
        </w:rPr>
      </w:pPr>
    </w:p>
    <w:p w:rsidR="006716F2" w:rsidRDefault="006716F2" w:rsidP="00B566F3">
      <w:pPr>
        <w:ind w:firstLine="540"/>
        <w:jc w:val="right"/>
        <w:rPr>
          <w:b/>
          <w:sz w:val="23"/>
          <w:szCs w:val="23"/>
        </w:rPr>
      </w:pPr>
    </w:p>
    <w:p w:rsidR="006716F2" w:rsidRDefault="006716F2" w:rsidP="00B566F3">
      <w:pPr>
        <w:ind w:firstLine="540"/>
        <w:jc w:val="right"/>
        <w:rPr>
          <w:b/>
          <w:sz w:val="23"/>
          <w:szCs w:val="23"/>
        </w:rPr>
      </w:pPr>
    </w:p>
    <w:p w:rsidR="00393B46" w:rsidRDefault="00393B46" w:rsidP="00B566F3">
      <w:pPr>
        <w:ind w:firstLine="540"/>
        <w:jc w:val="right"/>
        <w:rPr>
          <w:b/>
          <w:sz w:val="23"/>
          <w:szCs w:val="23"/>
        </w:rPr>
      </w:pPr>
    </w:p>
    <w:p w:rsidR="00393B46" w:rsidRDefault="00393B46" w:rsidP="00B54C86">
      <w:pPr>
        <w:rPr>
          <w:b/>
          <w:sz w:val="23"/>
          <w:szCs w:val="23"/>
        </w:rPr>
      </w:pPr>
    </w:p>
    <w:p w:rsidR="00931D29" w:rsidRDefault="00931D29" w:rsidP="00B54C86">
      <w:pPr>
        <w:rPr>
          <w:b/>
          <w:sz w:val="23"/>
          <w:szCs w:val="23"/>
        </w:rPr>
      </w:pPr>
    </w:p>
    <w:p w:rsidR="00931D29" w:rsidRDefault="00931D29" w:rsidP="00B54C86">
      <w:pPr>
        <w:rPr>
          <w:b/>
          <w:sz w:val="23"/>
          <w:szCs w:val="23"/>
        </w:rPr>
      </w:pPr>
    </w:p>
    <w:p w:rsidR="00931D29" w:rsidRDefault="00931D29" w:rsidP="00B54C86">
      <w:pPr>
        <w:rPr>
          <w:b/>
          <w:sz w:val="23"/>
          <w:szCs w:val="23"/>
        </w:rPr>
      </w:pPr>
    </w:p>
    <w:p w:rsidR="00931D29" w:rsidRDefault="00931D29" w:rsidP="00B54C86">
      <w:pPr>
        <w:rPr>
          <w:b/>
          <w:sz w:val="23"/>
          <w:szCs w:val="23"/>
        </w:rPr>
      </w:pPr>
    </w:p>
    <w:p w:rsidR="00931D29" w:rsidRDefault="00931D29" w:rsidP="00B54C86">
      <w:pPr>
        <w:rPr>
          <w:b/>
          <w:sz w:val="23"/>
          <w:szCs w:val="23"/>
        </w:rPr>
      </w:pPr>
    </w:p>
    <w:p w:rsidR="00931D29" w:rsidRDefault="00931D29" w:rsidP="00B54C86">
      <w:pPr>
        <w:rPr>
          <w:b/>
          <w:sz w:val="23"/>
          <w:szCs w:val="23"/>
        </w:rPr>
      </w:pPr>
    </w:p>
    <w:p w:rsidR="00931D29" w:rsidRDefault="00931D29" w:rsidP="00B54C86">
      <w:pPr>
        <w:rPr>
          <w:b/>
          <w:sz w:val="23"/>
          <w:szCs w:val="23"/>
        </w:rPr>
      </w:pPr>
    </w:p>
    <w:p w:rsidR="00931D29" w:rsidRDefault="00931D29" w:rsidP="00B54C86">
      <w:pPr>
        <w:rPr>
          <w:b/>
          <w:sz w:val="23"/>
          <w:szCs w:val="23"/>
        </w:rPr>
      </w:pPr>
    </w:p>
    <w:p w:rsidR="00931D29" w:rsidRDefault="00931D29" w:rsidP="00B54C86">
      <w:pPr>
        <w:rPr>
          <w:b/>
          <w:sz w:val="23"/>
          <w:szCs w:val="23"/>
        </w:rPr>
      </w:pPr>
    </w:p>
    <w:p w:rsidR="00931D29" w:rsidRDefault="00931D29" w:rsidP="00B54C86">
      <w:pPr>
        <w:rPr>
          <w:b/>
          <w:sz w:val="23"/>
          <w:szCs w:val="23"/>
        </w:rPr>
      </w:pPr>
    </w:p>
    <w:p w:rsidR="00931D29" w:rsidRDefault="00931D29" w:rsidP="00B54C86">
      <w:pPr>
        <w:rPr>
          <w:b/>
          <w:sz w:val="23"/>
          <w:szCs w:val="23"/>
        </w:rPr>
      </w:pPr>
    </w:p>
    <w:p w:rsidR="00931D29" w:rsidRDefault="00931D29" w:rsidP="00B54C86">
      <w:pPr>
        <w:rPr>
          <w:b/>
          <w:sz w:val="23"/>
          <w:szCs w:val="23"/>
        </w:rPr>
      </w:pPr>
    </w:p>
    <w:p w:rsidR="00B566F3" w:rsidRPr="00BE59A7" w:rsidRDefault="00B566F3" w:rsidP="00B566F3">
      <w:pPr>
        <w:ind w:firstLine="540"/>
        <w:jc w:val="right"/>
        <w:rPr>
          <w:b/>
          <w:sz w:val="23"/>
          <w:szCs w:val="23"/>
        </w:rPr>
      </w:pPr>
      <w:r w:rsidRPr="00BE59A7">
        <w:rPr>
          <w:b/>
          <w:sz w:val="23"/>
          <w:szCs w:val="23"/>
        </w:rPr>
        <w:lastRenderedPageBreak/>
        <w:t xml:space="preserve">Приложение 1  </w:t>
      </w:r>
      <w:r w:rsidRPr="00BE59A7">
        <w:rPr>
          <w:b/>
          <w:sz w:val="23"/>
          <w:szCs w:val="23"/>
        </w:rPr>
        <w:br/>
        <w:t>к Договору №__________ от «____»_________________20</w:t>
      </w:r>
      <w:r w:rsidR="000162AA">
        <w:rPr>
          <w:b/>
          <w:sz w:val="23"/>
          <w:szCs w:val="23"/>
        </w:rPr>
        <w:t>2</w:t>
      </w:r>
      <w:r w:rsidR="0038484B">
        <w:rPr>
          <w:b/>
          <w:sz w:val="23"/>
          <w:szCs w:val="23"/>
        </w:rPr>
        <w:t>4</w:t>
      </w:r>
      <w:r w:rsidR="009E5E53">
        <w:rPr>
          <w:b/>
          <w:sz w:val="23"/>
          <w:szCs w:val="23"/>
        </w:rPr>
        <w:t xml:space="preserve"> </w:t>
      </w:r>
      <w:r w:rsidRPr="00BE59A7">
        <w:rPr>
          <w:b/>
          <w:sz w:val="23"/>
          <w:szCs w:val="23"/>
        </w:rPr>
        <w:t>г.</w:t>
      </w:r>
    </w:p>
    <w:p w:rsidR="00B566F3" w:rsidRPr="00BE59A7" w:rsidRDefault="00B566F3" w:rsidP="00B566F3">
      <w:pPr>
        <w:tabs>
          <w:tab w:val="left" w:pos="9639"/>
        </w:tabs>
        <w:jc w:val="right"/>
        <w:outlineLvl w:val="0"/>
        <w:rPr>
          <w:b/>
          <w:sz w:val="23"/>
          <w:szCs w:val="23"/>
        </w:rPr>
      </w:pPr>
    </w:p>
    <w:p w:rsidR="00B607B9" w:rsidRDefault="00B607B9" w:rsidP="00B566F3">
      <w:pPr>
        <w:jc w:val="center"/>
        <w:rPr>
          <w:b/>
          <w:sz w:val="23"/>
          <w:szCs w:val="23"/>
        </w:rPr>
      </w:pPr>
    </w:p>
    <w:p w:rsidR="00B566F3" w:rsidRDefault="002E616A" w:rsidP="00B566F3">
      <w:pPr>
        <w:jc w:val="center"/>
        <w:rPr>
          <w:b/>
          <w:sz w:val="23"/>
          <w:szCs w:val="23"/>
        </w:rPr>
      </w:pPr>
      <w:r>
        <w:rPr>
          <w:b/>
          <w:sz w:val="23"/>
          <w:szCs w:val="23"/>
        </w:rPr>
        <w:t>ОПИСАНИЕ ОБЪЕКТА ЗАКУПКИ</w:t>
      </w:r>
    </w:p>
    <w:p w:rsidR="00785EAD" w:rsidRPr="00BE59A7" w:rsidRDefault="00785EAD" w:rsidP="00B566F3">
      <w:pPr>
        <w:jc w:val="center"/>
        <w:rPr>
          <w:sz w:val="23"/>
          <w:szCs w:val="23"/>
        </w:rPr>
      </w:pPr>
    </w:p>
    <w:p w:rsidR="00931D29" w:rsidRPr="00931D29" w:rsidRDefault="00931D29" w:rsidP="00931D29">
      <w:pPr>
        <w:spacing w:line="360" w:lineRule="auto"/>
        <w:jc w:val="center"/>
        <w:rPr>
          <w:b/>
          <w:bCs/>
          <w:sz w:val="22"/>
          <w:szCs w:val="22"/>
        </w:rPr>
      </w:pPr>
      <w:r w:rsidRPr="00931D29">
        <w:rPr>
          <w:b/>
          <w:bCs/>
          <w:sz w:val="22"/>
          <w:szCs w:val="22"/>
        </w:rPr>
        <w:t>на выполнение работ по капитальн</w:t>
      </w:r>
      <w:r>
        <w:rPr>
          <w:b/>
          <w:bCs/>
          <w:sz w:val="22"/>
          <w:szCs w:val="22"/>
        </w:rPr>
        <w:t>ому ремонту «Благоустройство от</w:t>
      </w:r>
      <w:r w:rsidRPr="00931D29">
        <w:rPr>
          <w:b/>
          <w:bCs/>
          <w:sz w:val="22"/>
          <w:szCs w:val="22"/>
        </w:rPr>
        <w:t>крытого стадиона широкого</w:t>
      </w:r>
    </w:p>
    <w:p w:rsidR="00931D29" w:rsidRPr="00931D29" w:rsidRDefault="00931D29" w:rsidP="00931D29">
      <w:pPr>
        <w:spacing w:line="360" w:lineRule="auto"/>
        <w:jc w:val="center"/>
        <w:rPr>
          <w:b/>
          <w:bCs/>
          <w:sz w:val="22"/>
          <w:szCs w:val="22"/>
        </w:rPr>
      </w:pPr>
      <w:r w:rsidRPr="00931D29">
        <w:rPr>
          <w:b/>
          <w:bCs/>
          <w:sz w:val="22"/>
          <w:szCs w:val="22"/>
        </w:rPr>
        <w:t>профиля с элементами полосы</w:t>
      </w:r>
      <w:r>
        <w:rPr>
          <w:b/>
          <w:bCs/>
          <w:sz w:val="22"/>
          <w:szCs w:val="22"/>
        </w:rPr>
        <w:t xml:space="preserve"> препятствий ФГБОУ ВО ОрГМУ Мин</w:t>
      </w:r>
      <w:r w:rsidRPr="00931D29">
        <w:rPr>
          <w:b/>
          <w:bCs/>
          <w:sz w:val="22"/>
          <w:szCs w:val="22"/>
        </w:rPr>
        <w:t>здрава России, расположенного по</w:t>
      </w:r>
    </w:p>
    <w:p w:rsidR="00AD378A" w:rsidRPr="00AD378A" w:rsidRDefault="00931D29" w:rsidP="00931D29">
      <w:pPr>
        <w:spacing w:line="360" w:lineRule="auto"/>
        <w:jc w:val="center"/>
        <w:rPr>
          <w:b/>
          <w:bCs/>
          <w:sz w:val="22"/>
          <w:szCs w:val="22"/>
        </w:rPr>
      </w:pPr>
      <w:r w:rsidRPr="00931D29">
        <w:rPr>
          <w:b/>
          <w:bCs/>
          <w:sz w:val="22"/>
          <w:szCs w:val="22"/>
        </w:rPr>
        <w:t>адресу: Оренбургская область, г. Оре</w:t>
      </w:r>
      <w:r>
        <w:rPr>
          <w:b/>
          <w:bCs/>
          <w:sz w:val="22"/>
          <w:szCs w:val="22"/>
        </w:rPr>
        <w:t>нбург, ул. Зауральная роща. Кор</w:t>
      </w:r>
      <w:r w:rsidRPr="00931D29">
        <w:rPr>
          <w:b/>
          <w:bCs/>
          <w:sz w:val="22"/>
          <w:szCs w:val="22"/>
        </w:rPr>
        <w:t>ректировка №2»</w:t>
      </w:r>
    </w:p>
    <w:p w:rsidR="00AD378A" w:rsidRPr="00AD378A" w:rsidRDefault="00AD378A" w:rsidP="00AD378A">
      <w:pPr>
        <w:spacing w:line="360" w:lineRule="auto"/>
        <w:jc w:val="center"/>
        <w:rPr>
          <w:b/>
          <w:bCs/>
          <w:sz w:val="22"/>
          <w:szCs w:val="22"/>
        </w:rPr>
      </w:pPr>
    </w:p>
    <w:p w:rsidR="00785EAD" w:rsidRDefault="00785EAD" w:rsidP="00B566F3">
      <w:pPr>
        <w:spacing w:line="360" w:lineRule="auto"/>
        <w:jc w:val="center"/>
        <w:rPr>
          <w:sz w:val="23"/>
          <w:szCs w:val="23"/>
        </w:rPr>
      </w:pPr>
    </w:p>
    <w:p w:rsidR="00785EAD" w:rsidRPr="00BE59A7" w:rsidRDefault="00785EAD" w:rsidP="00B566F3">
      <w:pPr>
        <w:spacing w:line="360" w:lineRule="auto"/>
        <w:jc w:val="center"/>
        <w:rPr>
          <w:sz w:val="23"/>
          <w:szCs w:val="23"/>
        </w:rPr>
      </w:pPr>
    </w:p>
    <w:p w:rsidR="00D91128" w:rsidRDefault="00D91128" w:rsidP="00B566F3">
      <w:pPr>
        <w:jc w:val="center"/>
        <w:rPr>
          <w:rFonts w:eastAsia="Calibri"/>
          <w:i/>
          <w:iCs/>
        </w:rPr>
      </w:pPr>
      <w:r w:rsidRPr="001B1FD9">
        <w:rPr>
          <w:rFonts w:eastAsia="Calibri"/>
          <w:i/>
          <w:iCs/>
        </w:rPr>
        <w:t xml:space="preserve">ЗАПОЛНЯЕТСЯ В СООТВЕТСТВИИ С ТЕХНИЧЕСКОЙ ЧАСТЬЮ ДОКУМЕНТАЦИИ И ПРЕДЛОЖЕНИЕМ, УКАЗАННЫМ В ЗАЯВКЕ </w:t>
      </w:r>
      <w:r w:rsidR="00481AB0" w:rsidRPr="001B1FD9">
        <w:rPr>
          <w:rFonts w:eastAsia="Calibri"/>
          <w:i/>
          <w:iCs/>
        </w:rPr>
        <w:t>УЧАСТНИКА,</w:t>
      </w:r>
      <w:r w:rsidRPr="001B1FD9">
        <w:rPr>
          <w:rFonts w:eastAsia="Calibri"/>
          <w:i/>
          <w:iCs/>
        </w:rPr>
        <w:t xml:space="preserve"> ПРИЗНАННОГО ПОБЕДИТЕЛЕМ</w:t>
      </w:r>
    </w:p>
    <w:p w:rsidR="00D91128" w:rsidRDefault="00D91128" w:rsidP="00B566F3">
      <w:pPr>
        <w:jc w:val="center"/>
        <w:rPr>
          <w:rFonts w:eastAsia="Calibri"/>
          <w:i/>
          <w:iCs/>
        </w:rPr>
      </w:pPr>
    </w:p>
    <w:p w:rsidR="003661F2" w:rsidRDefault="003661F2" w:rsidP="00B566F3">
      <w:pPr>
        <w:jc w:val="center"/>
        <w:rPr>
          <w:rFonts w:eastAsia="Calibri"/>
          <w:i/>
          <w:iCs/>
        </w:rPr>
      </w:pPr>
    </w:p>
    <w:p w:rsidR="00D91128" w:rsidRDefault="00D91128" w:rsidP="00B566F3">
      <w:pPr>
        <w:jc w:val="center"/>
        <w:rPr>
          <w:sz w:val="23"/>
          <w:szCs w:val="23"/>
        </w:rPr>
      </w:pPr>
    </w:p>
    <w:p w:rsidR="00900FA5" w:rsidRDefault="00900FA5" w:rsidP="00B566F3">
      <w:pPr>
        <w:jc w:val="center"/>
        <w:rPr>
          <w:sz w:val="23"/>
          <w:szCs w:val="23"/>
        </w:rPr>
      </w:pPr>
    </w:p>
    <w:p w:rsidR="00900FA5" w:rsidRDefault="00900FA5" w:rsidP="00B566F3">
      <w:pPr>
        <w:jc w:val="center"/>
        <w:rPr>
          <w:sz w:val="23"/>
          <w:szCs w:val="23"/>
        </w:rPr>
      </w:pPr>
    </w:p>
    <w:p w:rsidR="00B566F3" w:rsidRDefault="00B566F3" w:rsidP="00B566F3">
      <w:pPr>
        <w:spacing w:line="360" w:lineRule="auto"/>
        <w:ind w:left="720"/>
        <w:rPr>
          <w:sz w:val="23"/>
          <w:szCs w:val="23"/>
        </w:rPr>
      </w:pPr>
    </w:p>
    <w:p w:rsidR="00900FA5" w:rsidRDefault="00900FA5" w:rsidP="00B566F3">
      <w:pPr>
        <w:spacing w:line="360" w:lineRule="auto"/>
        <w:ind w:left="720"/>
        <w:rPr>
          <w:sz w:val="23"/>
          <w:szCs w:val="23"/>
        </w:rPr>
      </w:pPr>
    </w:p>
    <w:p w:rsidR="00900FA5" w:rsidRDefault="00900FA5" w:rsidP="00B566F3">
      <w:pPr>
        <w:spacing w:line="360" w:lineRule="auto"/>
        <w:ind w:left="720"/>
        <w:rPr>
          <w:sz w:val="23"/>
          <w:szCs w:val="23"/>
        </w:rPr>
      </w:pPr>
    </w:p>
    <w:p w:rsidR="00900FA5" w:rsidRDefault="00900FA5" w:rsidP="00B566F3">
      <w:pPr>
        <w:spacing w:line="360" w:lineRule="auto"/>
        <w:ind w:left="720"/>
        <w:rPr>
          <w:sz w:val="23"/>
          <w:szCs w:val="23"/>
        </w:rPr>
      </w:pPr>
    </w:p>
    <w:p w:rsidR="00900FA5" w:rsidRDefault="00900FA5" w:rsidP="00B566F3">
      <w:pPr>
        <w:spacing w:line="360" w:lineRule="auto"/>
        <w:ind w:left="720"/>
        <w:rPr>
          <w:sz w:val="23"/>
          <w:szCs w:val="23"/>
        </w:rPr>
      </w:pPr>
    </w:p>
    <w:p w:rsidR="00900FA5" w:rsidRDefault="00900FA5" w:rsidP="00B566F3">
      <w:pPr>
        <w:spacing w:line="360" w:lineRule="auto"/>
        <w:ind w:left="720"/>
        <w:rPr>
          <w:sz w:val="23"/>
          <w:szCs w:val="23"/>
        </w:rPr>
      </w:pPr>
    </w:p>
    <w:p w:rsidR="00900FA5" w:rsidRDefault="00900FA5" w:rsidP="00B566F3">
      <w:pPr>
        <w:spacing w:line="360" w:lineRule="auto"/>
        <w:ind w:left="720"/>
        <w:rPr>
          <w:sz w:val="23"/>
          <w:szCs w:val="23"/>
        </w:rPr>
      </w:pPr>
    </w:p>
    <w:p w:rsidR="00900FA5" w:rsidRDefault="00900FA5" w:rsidP="00B566F3">
      <w:pPr>
        <w:spacing w:line="360" w:lineRule="auto"/>
        <w:ind w:left="720"/>
        <w:rPr>
          <w:sz w:val="23"/>
          <w:szCs w:val="23"/>
        </w:rPr>
      </w:pPr>
    </w:p>
    <w:p w:rsidR="00900FA5" w:rsidRDefault="00900FA5" w:rsidP="00B566F3">
      <w:pPr>
        <w:spacing w:line="360" w:lineRule="auto"/>
        <w:ind w:left="720"/>
        <w:rPr>
          <w:sz w:val="23"/>
          <w:szCs w:val="23"/>
        </w:rPr>
      </w:pPr>
    </w:p>
    <w:p w:rsidR="00900FA5" w:rsidRDefault="00900FA5" w:rsidP="00B566F3">
      <w:pPr>
        <w:spacing w:line="360" w:lineRule="auto"/>
        <w:ind w:left="720"/>
        <w:rPr>
          <w:sz w:val="23"/>
          <w:szCs w:val="23"/>
        </w:rPr>
      </w:pPr>
    </w:p>
    <w:p w:rsidR="00900FA5" w:rsidRDefault="00900FA5" w:rsidP="00B566F3">
      <w:pPr>
        <w:spacing w:line="360" w:lineRule="auto"/>
        <w:ind w:left="720"/>
        <w:rPr>
          <w:sz w:val="23"/>
          <w:szCs w:val="23"/>
        </w:rPr>
      </w:pPr>
    </w:p>
    <w:p w:rsidR="00900FA5" w:rsidRDefault="00900FA5" w:rsidP="00B566F3">
      <w:pPr>
        <w:spacing w:line="360" w:lineRule="auto"/>
        <w:ind w:left="720"/>
        <w:rPr>
          <w:sz w:val="23"/>
          <w:szCs w:val="23"/>
        </w:rPr>
      </w:pPr>
    </w:p>
    <w:p w:rsidR="00900FA5" w:rsidRPr="00BE59A7" w:rsidRDefault="00900FA5" w:rsidP="00B566F3">
      <w:pPr>
        <w:spacing w:line="360" w:lineRule="auto"/>
        <w:ind w:left="720"/>
        <w:rPr>
          <w:sz w:val="23"/>
          <w:szCs w:val="23"/>
        </w:rPr>
      </w:pPr>
    </w:p>
    <w:tbl>
      <w:tblPr>
        <w:tblW w:w="11092" w:type="dxa"/>
        <w:tblInd w:w="-34" w:type="dxa"/>
        <w:tblLayout w:type="fixed"/>
        <w:tblLook w:val="0000" w:firstRow="0" w:lastRow="0" w:firstColumn="0" w:lastColumn="0" w:noHBand="0" w:noVBand="0"/>
      </w:tblPr>
      <w:tblGrid>
        <w:gridCol w:w="4570"/>
        <w:gridCol w:w="606"/>
        <w:gridCol w:w="5916"/>
      </w:tblGrid>
      <w:tr w:rsidR="00B566F3" w:rsidRPr="00BE59A7" w:rsidTr="00C93DB3">
        <w:trPr>
          <w:trHeight w:val="2292"/>
        </w:trPr>
        <w:tc>
          <w:tcPr>
            <w:tcW w:w="4570" w:type="dxa"/>
          </w:tcPr>
          <w:p w:rsidR="002B58EA" w:rsidRDefault="00B566F3" w:rsidP="00781A90">
            <w:pPr>
              <w:jc w:val="both"/>
              <w:rPr>
                <w:sz w:val="23"/>
                <w:szCs w:val="23"/>
              </w:rPr>
            </w:pPr>
            <w:r w:rsidRPr="00BE59A7">
              <w:rPr>
                <w:sz w:val="23"/>
                <w:szCs w:val="23"/>
              </w:rPr>
              <w:t>«</w:t>
            </w:r>
            <w:r w:rsidR="004301AB" w:rsidRPr="00BE59A7">
              <w:rPr>
                <w:sz w:val="23"/>
                <w:szCs w:val="23"/>
              </w:rPr>
              <w:t xml:space="preserve">Заказчик»: </w:t>
            </w:r>
          </w:p>
          <w:p w:rsidR="00B566F3" w:rsidRPr="00BE59A7" w:rsidRDefault="00286C4A" w:rsidP="00781A90">
            <w:pPr>
              <w:jc w:val="both"/>
              <w:rPr>
                <w:sz w:val="23"/>
                <w:szCs w:val="23"/>
              </w:rPr>
            </w:pPr>
            <w:r w:rsidRPr="00BE59A7">
              <w:rPr>
                <w:sz w:val="23"/>
                <w:szCs w:val="23"/>
              </w:rPr>
              <w:t>Ректор</w:t>
            </w:r>
            <w:r w:rsidR="00B566F3" w:rsidRPr="00BE59A7">
              <w:rPr>
                <w:sz w:val="23"/>
                <w:szCs w:val="23"/>
              </w:rPr>
              <w:t xml:space="preserve">                                                    </w:t>
            </w:r>
            <w:r w:rsidR="00B566F3" w:rsidRPr="00BE59A7">
              <w:rPr>
                <w:sz w:val="23"/>
                <w:szCs w:val="23"/>
              </w:rPr>
              <w:tab/>
            </w:r>
            <w:r w:rsidR="00B566F3" w:rsidRPr="00BE59A7">
              <w:rPr>
                <w:sz w:val="23"/>
                <w:szCs w:val="23"/>
              </w:rPr>
              <w:tab/>
            </w:r>
            <w:r w:rsidR="00B566F3" w:rsidRPr="00BE59A7">
              <w:rPr>
                <w:sz w:val="23"/>
                <w:szCs w:val="23"/>
              </w:rPr>
              <w:tab/>
            </w:r>
          </w:p>
          <w:p w:rsidR="00B566F3" w:rsidRPr="00BE59A7" w:rsidRDefault="00B566F3" w:rsidP="00781A90">
            <w:pPr>
              <w:jc w:val="both"/>
              <w:rPr>
                <w:sz w:val="23"/>
                <w:szCs w:val="23"/>
              </w:rPr>
            </w:pPr>
          </w:p>
          <w:p w:rsidR="00B566F3" w:rsidRPr="00BE59A7" w:rsidRDefault="00B566F3" w:rsidP="00781A90">
            <w:pPr>
              <w:jc w:val="both"/>
              <w:rPr>
                <w:sz w:val="23"/>
                <w:szCs w:val="23"/>
              </w:rPr>
            </w:pPr>
          </w:p>
          <w:p w:rsidR="00B566F3" w:rsidRPr="00BE59A7" w:rsidRDefault="00957E98" w:rsidP="00781A90">
            <w:pPr>
              <w:jc w:val="both"/>
              <w:rPr>
                <w:sz w:val="23"/>
                <w:szCs w:val="23"/>
              </w:rPr>
            </w:pPr>
            <w:r>
              <w:rPr>
                <w:sz w:val="23"/>
                <w:szCs w:val="23"/>
              </w:rPr>
              <w:t>Подпись__________</w:t>
            </w:r>
            <w:r w:rsidR="00B566F3" w:rsidRPr="00BE59A7">
              <w:rPr>
                <w:sz w:val="23"/>
                <w:szCs w:val="23"/>
              </w:rPr>
              <w:t>/</w:t>
            </w:r>
            <w:r w:rsidR="00286C4A" w:rsidRPr="00BE59A7">
              <w:rPr>
                <w:sz w:val="23"/>
                <w:szCs w:val="23"/>
              </w:rPr>
              <w:t>Мирошниченко И.В.</w:t>
            </w:r>
            <w:r w:rsidR="00B566F3" w:rsidRPr="00BE59A7">
              <w:rPr>
                <w:sz w:val="23"/>
                <w:szCs w:val="23"/>
              </w:rPr>
              <w:t>/</w:t>
            </w:r>
            <w:r w:rsidR="00B566F3" w:rsidRPr="00BE59A7">
              <w:rPr>
                <w:sz w:val="23"/>
                <w:szCs w:val="23"/>
              </w:rPr>
              <w:tab/>
            </w:r>
            <w:r w:rsidR="00B566F3" w:rsidRPr="00BE59A7">
              <w:rPr>
                <w:sz w:val="23"/>
                <w:szCs w:val="23"/>
              </w:rPr>
              <w:tab/>
            </w:r>
            <w:r w:rsidR="00B566F3" w:rsidRPr="00BE59A7">
              <w:rPr>
                <w:sz w:val="23"/>
                <w:szCs w:val="23"/>
              </w:rPr>
              <w:tab/>
              <w:t xml:space="preserve"> </w:t>
            </w:r>
          </w:p>
          <w:p w:rsidR="00B566F3" w:rsidRPr="00BE59A7" w:rsidRDefault="00B566F3" w:rsidP="00781A90">
            <w:pPr>
              <w:jc w:val="both"/>
              <w:rPr>
                <w:sz w:val="23"/>
                <w:szCs w:val="23"/>
              </w:rPr>
            </w:pPr>
          </w:p>
          <w:p w:rsidR="00B566F3" w:rsidRPr="00BE59A7" w:rsidRDefault="00B566F3" w:rsidP="00781A90">
            <w:pPr>
              <w:spacing w:line="360" w:lineRule="auto"/>
              <w:jc w:val="both"/>
              <w:rPr>
                <w:sz w:val="23"/>
                <w:szCs w:val="23"/>
              </w:rPr>
            </w:pPr>
            <w:r w:rsidRPr="00BE59A7">
              <w:rPr>
                <w:sz w:val="23"/>
                <w:szCs w:val="23"/>
              </w:rPr>
              <w:t xml:space="preserve">«_____»__________________20__г.                                                               МП                                                                                  </w:t>
            </w:r>
          </w:p>
        </w:tc>
        <w:tc>
          <w:tcPr>
            <w:tcW w:w="606" w:type="dxa"/>
          </w:tcPr>
          <w:p w:rsidR="00B566F3" w:rsidRPr="00BE59A7" w:rsidRDefault="00B566F3" w:rsidP="00781A90">
            <w:pPr>
              <w:spacing w:line="360" w:lineRule="auto"/>
              <w:ind w:left="720"/>
              <w:rPr>
                <w:sz w:val="23"/>
                <w:szCs w:val="23"/>
              </w:rPr>
            </w:pPr>
          </w:p>
        </w:tc>
        <w:tc>
          <w:tcPr>
            <w:tcW w:w="5916" w:type="dxa"/>
          </w:tcPr>
          <w:p w:rsidR="002B58EA" w:rsidRDefault="00B566F3" w:rsidP="00781A90">
            <w:pPr>
              <w:rPr>
                <w:sz w:val="23"/>
                <w:szCs w:val="23"/>
              </w:rPr>
            </w:pPr>
            <w:r w:rsidRPr="00BE59A7">
              <w:rPr>
                <w:sz w:val="23"/>
                <w:szCs w:val="23"/>
              </w:rPr>
              <w:t>«По</w:t>
            </w:r>
            <w:r w:rsidR="00900FA5">
              <w:rPr>
                <w:sz w:val="23"/>
                <w:szCs w:val="23"/>
              </w:rPr>
              <w:t>дрядчик</w:t>
            </w:r>
            <w:r w:rsidRPr="00BE59A7">
              <w:rPr>
                <w:sz w:val="23"/>
                <w:szCs w:val="23"/>
              </w:rPr>
              <w:t xml:space="preserve">»: __________________________                        </w:t>
            </w:r>
            <w:r w:rsidR="00900FA5">
              <w:rPr>
                <w:sz w:val="23"/>
                <w:szCs w:val="23"/>
              </w:rPr>
              <w:t xml:space="preserve">                            </w:t>
            </w:r>
            <w:r w:rsidR="00900FA5">
              <w:rPr>
                <w:sz w:val="23"/>
                <w:szCs w:val="23"/>
              </w:rPr>
              <w:tab/>
            </w:r>
            <w:r w:rsidR="00900FA5">
              <w:rPr>
                <w:sz w:val="23"/>
                <w:szCs w:val="23"/>
              </w:rPr>
              <w:tab/>
            </w:r>
            <w:r w:rsidR="00900FA5">
              <w:rPr>
                <w:sz w:val="23"/>
                <w:szCs w:val="23"/>
              </w:rPr>
              <w:tab/>
            </w:r>
          </w:p>
          <w:p w:rsidR="002B58EA" w:rsidRDefault="002B58EA" w:rsidP="00781A90">
            <w:pPr>
              <w:rPr>
                <w:sz w:val="23"/>
                <w:szCs w:val="23"/>
              </w:rPr>
            </w:pPr>
          </w:p>
          <w:p w:rsidR="002B58EA" w:rsidRPr="00BE59A7" w:rsidRDefault="002B58EA" w:rsidP="00781A90">
            <w:pPr>
              <w:rPr>
                <w:sz w:val="23"/>
                <w:szCs w:val="23"/>
              </w:rPr>
            </w:pPr>
          </w:p>
          <w:p w:rsidR="00B566F3" w:rsidRPr="00BE59A7" w:rsidRDefault="00B566F3" w:rsidP="00781A90">
            <w:pPr>
              <w:rPr>
                <w:sz w:val="23"/>
                <w:szCs w:val="23"/>
              </w:rPr>
            </w:pPr>
          </w:p>
          <w:p w:rsidR="00B566F3" w:rsidRPr="00BE59A7" w:rsidRDefault="00B566F3" w:rsidP="00781A90">
            <w:pPr>
              <w:rPr>
                <w:sz w:val="23"/>
                <w:szCs w:val="23"/>
              </w:rPr>
            </w:pPr>
            <w:r w:rsidRPr="00BE59A7">
              <w:rPr>
                <w:sz w:val="23"/>
                <w:szCs w:val="23"/>
              </w:rPr>
              <w:t>Подпись_____________ /_______________/</w:t>
            </w:r>
            <w:r w:rsidRPr="00BE59A7">
              <w:rPr>
                <w:sz w:val="23"/>
                <w:szCs w:val="23"/>
              </w:rPr>
              <w:tab/>
            </w:r>
            <w:r w:rsidRPr="00BE59A7">
              <w:rPr>
                <w:sz w:val="23"/>
                <w:szCs w:val="23"/>
              </w:rPr>
              <w:tab/>
            </w:r>
            <w:r w:rsidRPr="00BE59A7">
              <w:rPr>
                <w:sz w:val="23"/>
                <w:szCs w:val="23"/>
              </w:rPr>
              <w:tab/>
              <w:t xml:space="preserve"> </w:t>
            </w:r>
          </w:p>
          <w:p w:rsidR="00B566F3" w:rsidRPr="00BE59A7" w:rsidRDefault="00B566F3" w:rsidP="00781A90">
            <w:pPr>
              <w:rPr>
                <w:sz w:val="23"/>
                <w:szCs w:val="23"/>
              </w:rPr>
            </w:pPr>
          </w:p>
          <w:p w:rsidR="00B566F3" w:rsidRPr="00BE59A7" w:rsidRDefault="00B566F3" w:rsidP="00781A90">
            <w:pPr>
              <w:spacing w:line="360" w:lineRule="auto"/>
              <w:rPr>
                <w:sz w:val="23"/>
                <w:szCs w:val="23"/>
              </w:rPr>
            </w:pPr>
            <w:r w:rsidRPr="00BE59A7">
              <w:rPr>
                <w:sz w:val="23"/>
                <w:szCs w:val="23"/>
              </w:rPr>
              <w:t xml:space="preserve">«_____»__________________20__г.                                                               МП                                                                                  </w:t>
            </w:r>
          </w:p>
        </w:tc>
      </w:tr>
    </w:tbl>
    <w:p w:rsidR="00B566F3" w:rsidRPr="00BE59A7" w:rsidRDefault="00B566F3" w:rsidP="00B566F3">
      <w:pPr>
        <w:rPr>
          <w:b/>
          <w:sz w:val="23"/>
          <w:szCs w:val="23"/>
        </w:rPr>
        <w:sectPr w:rsidR="00B566F3" w:rsidRPr="00BE59A7" w:rsidSect="003554EB">
          <w:headerReference w:type="default" r:id="rId11"/>
          <w:footerReference w:type="default" r:id="rId12"/>
          <w:pgSz w:w="11900" w:h="16820"/>
          <w:pgMar w:top="851" w:right="567" w:bottom="851" w:left="851" w:header="397" w:footer="0" w:gutter="0"/>
          <w:cols w:space="60"/>
          <w:noEndnote/>
          <w:titlePg/>
          <w:docGrid w:linePitch="272"/>
        </w:sectPr>
      </w:pPr>
    </w:p>
    <w:p w:rsidR="00B577B4" w:rsidRPr="00BE59A7" w:rsidRDefault="00B577B4" w:rsidP="00B577B4">
      <w:pPr>
        <w:ind w:firstLine="540"/>
        <w:jc w:val="right"/>
        <w:rPr>
          <w:b/>
          <w:sz w:val="23"/>
          <w:szCs w:val="23"/>
        </w:rPr>
      </w:pPr>
      <w:r w:rsidRPr="00BE59A7">
        <w:rPr>
          <w:b/>
          <w:sz w:val="23"/>
          <w:szCs w:val="23"/>
        </w:rPr>
        <w:lastRenderedPageBreak/>
        <w:t xml:space="preserve">Приложение </w:t>
      </w:r>
      <w:r>
        <w:rPr>
          <w:b/>
          <w:sz w:val="23"/>
          <w:szCs w:val="23"/>
        </w:rPr>
        <w:t>2</w:t>
      </w:r>
      <w:r w:rsidRPr="00BE59A7">
        <w:rPr>
          <w:b/>
          <w:sz w:val="23"/>
          <w:szCs w:val="23"/>
        </w:rPr>
        <w:t xml:space="preserve">  </w:t>
      </w:r>
      <w:r w:rsidRPr="00BE59A7">
        <w:rPr>
          <w:b/>
          <w:sz w:val="23"/>
          <w:szCs w:val="23"/>
        </w:rPr>
        <w:br/>
        <w:t>к Договору №__________ от «____»_________________20</w:t>
      </w:r>
      <w:r>
        <w:rPr>
          <w:b/>
          <w:sz w:val="23"/>
          <w:szCs w:val="23"/>
        </w:rPr>
        <w:t>2</w:t>
      </w:r>
      <w:r w:rsidR="00931D29">
        <w:rPr>
          <w:b/>
          <w:sz w:val="23"/>
          <w:szCs w:val="23"/>
        </w:rPr>
        <w:t>4</w:t>
      </w:r>
      <w:r w:rsidR="006C6329">
        <w:rPr>
          <w:b/>
          <w:sz w:val="23"/>
          <w:szCs w:val="23"/>
        </w:rPr>
        <w:t xml:space="preserve"> </w:t>
      </w:r>
      <w:r w:rsidRPr="00BE59A7">
        <w:rPr>
          <w:b/>
          <w:sz w:val="23"/>
          <w:szCs w:val="23"/>
        </w:rPr>
        <w:t>г.</w:t>
      </w:r>
    </w:p>
    <w:p w:rsidR="00B577B4" w:rsidRDefault="00B577B4" w:rsidP="00B577B4">
      <w:pPr>
        <w:jc w:val="center"/>
        <w:rPr>
          <w:sz w:val="23"/>
          <w:szCs w:val="23"/>
        </w:rPr>
      </w:pPr>
    </w:p>
    <w:p w:rsidR="00B577B4" w:rsidRDefault="00B577B4" w:rsidP="00B577B4"/>
    <w:p w:rsidR="00E87E4B" w:rsidRDefault="00E87E4B" w:rsidP="00B577B4"/>
    <w:p w:rsidR="00E87E4B" w:rsidRDefault="00E87E4B" w:rsidP="00B577B4"/>
    <w:p w:rsidR="00C87387" w:rsidRPr="00393B46" w:rsidRDefault="00931D29" w:rsidP="00521871">
      <w:pPr>
        <w:jc w:val="center"/>
        <w:rPr>
          <w:b/>
          <w:sz w:val="22"/>
          <w:szCs w:val="22"/>
        </w:rPr>
      </w:pPr>
      <w:r w:rsidRPr="00931D29">
        <w:rPr>
          <w:b/>
          <w:sz w:val="22"/>
          <w:szCs w:val="22"/>
        </w:rPr>
        <w:t>ЛОКАЛЬНЫЙ СМЕТНЫЙ РАСЧЕТ (СМЕТА) № 02-01-01</w:t>
      </w:r>
      <w:r w:rsidR="00B54C86" w:rsidRPr="00B54C86">
        <w:rPr>
          <w:b/>
          <w:sz w:val="22"/>
          <w:szCs w:val="22"/>
        </w:rPr>
        <w:t xml:space="preserve"> </w:t>
      </w:r>
    </w:p>
    <w:p w:rsidR="0049147E" w:rsidRDefault="0049147E" w:rsidP="00521871">
      <w:pPr>
        <w:jc w:val="center"/>
        <w:rPr>
          <w:b/>
          <w:sz w:val="22"/>
          <w:szCs w:val="22"/>
        </w:rPr>
      </w:pPr>
    </w:p>
    <w:p w:rsidR="00AD378A" w:rsidRPr="00AD378A" w:rsidRDefault="00AD378A" w:rsidP="00AD378A">
      <w:pPr>
        <w:jc w:val="center"/>
        <w:rPr>
          <w:b/>
          <w:bCs/>
          <w:sz w:val="22"/>
          <w:szCs w:val="22"/>
        </w:rPr>
      </w:pPr>
    </w:p>
    <w:p w:rsidR="001B2776" w:rsidRPr="00DD5C9A" w:rsidRDefault="001B2776" w:rsidP="00521871">
      <w:pPr>
        <w:jc w:val="center"/>
      </w:pPr>
    </w:p>
    <w:p w:rsidR="00521871" w:rsidRPr="00DD5C9A" w:rsidRDefault="00521871" w:rsidP="00521871">
      <w:pPr>
        <w:jc w:val="right"/>
      </w:pPr>
    </w:p>
    <w:p w:rsidR="00521871" w:rsidRPr="00DD5C9A" w:rsidRDefault="00521871" w:rsidP="00521871">
      <w:pPr>
        <w:jc w:val="center"/>
        <w:rPr>
          <w:b/>
          <w:bCs/>
          <w:color w:val="000000"/>
        </w:rPr>
      </w:pPr>
    </w:p>
    <w:p w:rsidR="00521871" w:rsidRPr="00DD5C9A" w:rsidRDefault="00521871" w:rsidP="00521871">
      <w:pPr>
        <w:jc w:val="center"/>
        <w:rPr>
          <w:b/>
          <w:bCs/>
          <w:color w:val="000000"/>
        </w:rPr>
      </w:pPr>
    </w:p>
    <w:p w:rsidR="00521871" w:rsidRPr="00DD5C9A" w:rsidRDefault="00521871" w:rsidP="00521871">
      <w:pPr>
        <w:jc w:val="center"/>
        <w:rPr>
          <w:b/>
          <w:bCs/>
          <w:color w:val="000000"/>
        </w:rPr>
      </w:pPr>
      <w:r w:rsidRPr="00DD5C9A">
        <w:rPr>
          <w:b/>
          <w:bCs/>
          <w:color w:val="000000"/>
        </w:rPr>
        <w:t>СОГЛАСОВАНО</w:t>
      </w:r>
    </w:p>
    <w:p w:rsidR="00521871" w:rsidRPr="00DD5C9A" w:rsidRDefault="00521871" w:rsidP="00521871">
      <w:pPr>
        <w:jc w:val="center"/>
        <w:rPr>
          <w:b/>
          <w:bCs/>
          <w:color w:val="000000"/>
        </w:rPr>
      </w:pPr>
    </w:p>
    <w:p w:rsidR="00521871" w:rsidRPr="00DD5C9A" w:rsidRDefault="00521871" w:rsidP="00521871">
      <w:pPr>
        <w:jc w:val="center"/>
        <w:rPr>
          <w:b/>
          <w:color w:val="000000"/>
        </w:rPr>
      </w:pPr>
    </w:p>
    <w:tbl>
      <w:tblPr>
        <w:tblW w:w="0" w:type="auto"/>
        <w:tblInd w:w="108" w:type="dxa"/>
        <w:tblCellMar>
          <w:left w:w="0" w:type="dxa"/>
          <w:right w:w="0" w:type="dxa"/>
        </w:tblCellMar>
        <w:tblLook w:val="0000" w:firstRow="0" w:lastRow="0" w:firstColumn="0" w:lastColumn="0" w:noHBand="0" w:noVBand="0"/>
      </w:tblPr>
      <w:tblGrid>
        <w:gridCol w:w="4819"/>
        <w:gridCol w:w="4730"/>
        <w:gridCol w:w="88"/>
      </w:tblGrid>
      <w:tr w:rsidR="00521871" w:rsidRPr="00DD5C9A" w:rsidTr="00777EF8">
        <w:trPr>
          <w:gridAfter w:val="1"/>
          <w:wAfter w:w="108" w:type="dxa"/>
        </w:trPr>
        <w:tc>
          <w:tcPr>
            <w:tcW w:w="5269" w:type="dxa"/>
            <w:tcMar>
              <w:top w:w="0" w:type="dxa"/>
              <w:left w:w="108" w:type="dxa"/>
              <w:bottom w:w="0" w:type="dxa"/>
              <w:right w:w="108" w:type="dxa"/>
            </w:tcMar>
          </w:tcPr>
          <w:p w:rsidR="00521871" w:rsidRPr="00DD5C9A" w:rsidRDefault="00521871" w:rsidP="00777EF8">
            <w:pPr>
              <w:rPr>
                <w:b/>
                <w:color w:val="000000"/>
              </w:rPr>
            </w:pPr>
            <w:r w:rsidRPr="00DD5C9A">
              <w:rPr>
                <w:b/>
                <w:bCs/>
                <w:color w:val="000000"/>
              </w:rPr>
              <w:t>Заказчик:</w:t>
            </w:r>
          </w:p>
        </w:tc>
        <w:tc>
          <w:tcPr>
            <w:tcW w:w="5103" w:type="dxa"/>
            <w:tcMar>
              <w:top w:w="0" w:type="dxa"/>
              <w:left w:w="108" w:type="dxa"/>
              <w:bottom w:w="0" w:type="dxa"/>
              <w:right w:w="108" w:type="dxa"/>
            </w:tcMar>
          </w:tcPr>
          <w:p w:rsidR="00521871" w:rsidRPr="00DD5C9A" w:rsidRDefault="00521871" w:rsidP="00777EF8">
            <w:pPr>
              <w:rPr>
                <w:b/>
                <w:color w:val="000000"/>
              </w:rPr>
            </w:pPr>
            <w:r w:rsidRPr="00DD5C9A">
              <w:rPr>
                <w:b/>
                <w:bCs/>
                <w:color w:val="000000"/>
              </w:rPr>
              <w:t>Подрядчик:</w:t>
            </w:r>
          </w:p>
        </w:tc>
      </w:tr>
      <w:tr w:rsidR="00521871" w:rsidRPr="00DD5C9A" w:rsidTr="00777EF8">
        <w:tc>
          <w:tcPr>
            <w:tcW w:w="5269" w:type="dxa"/>
            <w:tcMar>
              <w:top w:w="0" w:type="dxa"/>
              <w:left w:w="108" w:type="dxa"/>
              <w:bottom w:w="0" w:type="dxa"/>
              <w:right w:w="108" w:type="dxa"/>
            </w:tcMar>
          </w:tcPr>
          <w:p w:rsidR="00521871" w:rsidRPr="00DD5C9A" w:rsidRDefault="00521871" w:rsidP="00777EF8">
            <w:pPr>
              <w:overflowPunct w:val="0"/>
              <w:rPr>
                <w:color w:val="000000"/>
              </w:rPr>
            </w:pPr>
          </w:p>
          <w:p w:rsidR="00521871" w:rsidRPr="00DD5C9A" w:rsidRDefault="00521871" w:rsidP="00777EF8">
            <w:pPr>
              <w:ind w:firstLine="40"/>
              <w:jc w:val="both"/>
              <w:rPr>
                <w:color w:val="000000"/>
              </w:rPr>
            </w:pPr>
            <w:r w:rsidRPr="00DD5C9A">
              <w:rPr>
                <w:color w:val="000000"/>
              </w:rPr>
              <w:t>Ректор</w:t>
            </w:r>
          </w:p>
          <w:p w:rsidR="00521871" w:rsidRPr="00DD5C9A" w:rsidRDefault="00521871" w:rsidP="00777EF8">
            <w:pPr>
              <w:ind w:firstLine="40"/>
              <w:jc w:val="both"/>
              <w:rPr>
                <w:color w:val="000000"/>
              </w:rPr>
            </w:pPr>
          </w:p>
          <w:p w:rsidR="00521871" w:rsidRPr="00DD5C9A" w:rsidRDefault="00521871" w:rsidP="00777EF8">
            <w:pPr>
              <w:ind w:firstLine="40"/>
              <w:jc w:val="both"/>
              <w:rPr>
                <w:color w:val="000000"/>
              </w:rPr>
            </w:pPr>
            <w:r w:rsidRPr="00DD5C9A">
              <w:rPr>
                <w:color w:val="000000"/>
              </w:rPr>
              <w:t>_________________/Мирошниченко И.В./</w:t>
            </w:r>
          </w:p>
          <w:p w:rsidR="00521871" w:rsidRPr="00DD5C9A" w:rsidRDefault="00521871" w:rsidP="00777EF8">
            <w:pPr>
              <w:pStyle w:val="affff8"/>
              <w:autoSpaceDE w:val="0"/>
              <w:autoSpaceDN w:val="0"/>
              <w:adjustRightInd w:val="0"/>
              <w:ind w:left="0" w:firstLine="40"/>
              <w:outlineLvl w:val="0"/>
              <w:rPr>
                <w:i/>
                <w:color w:val="000000"/>
              </w:rPr>
            </w:pPr>
            <w:r w:rsidRPr="00DD5C9A">
              <w:rPr>
                <w:color w:val="000000"/>
              </w:rPr>
              <w:t>М.П.         (подпись)              (ФИО)</w:t>
            </w:r>
          </w:p>
        </w:tc>
        <w:tc>
          <w:tcPr>
            <w:tcW w:w="5103" w:type="dxa"/>
            <w:gridSpan w:val="2"/>
            <w:tcMar>
              <w:top w:w="0" w:type="dxa"/>
              <w:left w:w="108" w:type="dxa"/>
              <w:bottom w:w="0" w:type="dxa"/>
              <w:right w:w="108" w:type="dxa"/>
            </w:tcMar>
          </w:tcPr>
          <w:p w:rsidR="00521871" w:rsidRPr="00DD5C9A" w:rsidRDefault="00521871" w:rsidP="00777EF8">
            <w:pPr>
              <w:jc w:val="both"/>
              <w:rPr>
                <w:color w:val="000000"/>
              </w:rPr>
            </w:pPr>
          </w:p>
          <w:p w:rsidR="00521871" w:rsidRPr="00DD5C9A" w:rsidRDefault="00521871" w:rsidP="00777EF8">
            <w:pPr>
              <w:ind w:firstLine="40"/>
              <w:jc w:val="both"/>
              <w:rPr>
                <w:color w:val="000000"/>
              </w:rPr>
            </w:pPr>
            <w:r w:rsidRPr="00DD5C9A">
              <w:rPr>
                <w:color w:val="000000"/>
              </w:rPr>
              <w:t>_________________</w:t>
            </w:r>
          </w:p>
          <w:p w:rsidR="00521871" w:rsidRPr="00DD5C9A" w:rsidRDefault="00521871" w:rsidP="00777EF8">
            <w:pPr>
              <w:ind w:firstLine="40"/>
              <w:jc w:val="both"/>
              <w:rPr>
                <w:i/>
                <w:color w:val="000000"/>
              </w:rPr>
            </w:pPr>
            <w:r w:rsidRPr="00DD5C9A">
              <w:rPr>
                <w:i/>
                <w:iCs/>
                <w:color w:val="000000"/>
              </w:rPr>
              <w:t>(должность)</w:t>
            </w:r>
          </w:p>
          <w:p w:rsidR="00521871" w:rsidRPr="00DD5C9A" w:rsidRDefault="00521871" w:rsidP="00777EF8">
            <w:pPr>
              <w:ind w:right="175" w:firstLine="40"/>
              <w:jc w:val="both"/>
              <w:rPr>
                <w:color w:val="000000"/>
              </w:rPr>
            </w:pPr>
            <w:r w:rsidRPr="00DD5C9A">
              <w:rPr>
                <w:color w:val="000000"/>
              </w:rPr>
              <w:t>_________________/_____________/</w:t>
            </w:r>
          </w:p>
          <w:p w:rsidR="00521871" w:rsidRPr="00DD5C9A" w:rsidRDefault="00521871" w:rsidP="00777EF8">
            <w:pPr>
              <w:pStyle w:val="affff8"/>
              <w:autoSpaceDE w:val="0"/>
              <w:autoSpaceDN w:val="0"/>
              <w:adjustRightInd w:val="0"/>
              <w:ind w:left="0" w:firstLine="40"/>
              <w:outlineLvl w:val="0"/>
              <w:rPr>
                <w:i/>
                <w:color w:val="000000"/>
              </w:rPr>
            </w:pPr>
            <w:r w:rsidRPr="00DD5C9A">
              <w:rPr>
                <w:color w:val="000000"/>
              </w:rPr>
              <w:t xml:space="preserve">М.П.         </w:t>
            </w:r>
            <w:r w:rsidRPr="00DD5C9A">
              <w:rPr>
                <w:i/>
                <w:iCs/>
                <w:color w:val="000000"/>
              </w:rPr>
              <w:t>(подпись)              (ФИО)</w:t>
            </w:r>
          </w:p>
        </w:tc>
      </w:tr>
    </w:tbl>
    <w:p w:rsidR="00521871" w:rsidRPr="00773B4F" w:rsidRDefault="00521871" w:rsidP="00521871">
      <w:pPr>
        <w:ind w:firstLine="540"/>
        <w:jc w:val="right"/>
        <w:rPr>
          <w:b/>
          <w:sz w:val="22"/>
          <w:szCs w:val="22"/>
        </w:rPr>
      </w:pPr>
    </w:p>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E87E4B" w:rsidRDefault="00E87E4B" w:rsidP="00B577B4"/>
    <w:p w:rsidR="00521871" w:rsidRDefault="00521871" w:rsidP="00B577B4"/>
    <w:p w:rsidR="00521871" w:rsidRDefault="00521871" w:rsidP="00B577B4"/>
    <w:p w:rsidR="00521871" w:rsidRDefault="00521871" w:rsidP="00B577B4"/>
    <w:p w:rsidR="00521871" w:rsidRDefault="00521871" w:rsidP="00B577B4"/>
    <w:p w:rsidR="00521871" w:rsidRDefault="00521871" w:rsidP="00B577B4"/>
    <w:p w:rsidR="00521871" w:rsidRDefault="00521871" w:rsidP="00B577B4"/>
    <w:p w:rsidR="00521871" w:rsidRDefault="00521871" w:rsidP="00B577B4"/>
    <w:p w:rsidR="00EE2472" w:rsidRDefault="00EE2472" w:rsidP="00B577B4"/>
    <w:p w:rsidR="00EE2472" w:rsidRDefault="00EE2472" w:rsidP="00B577B4"/>
    <w:p w:rsidR="00EE2472" w:rsidRDefault="00EE2472" w:rsidP="00B577B4"/>
    <w:p w:rsidR="00EE2472" w:rsidRDefault="00EE2472" w:rsidP="00B577B4"/>
    <w:p w:rsidR="00E421E0" w:rsidRDefault="00E421E0" w:rsidP="00B577B4"/>
    <w:p w:rsidR="00E421E0" w:rsidRDefault="00E421E0" w:rsidP="00B577B4"/>
    <w:p w:rsidR="00EE2472" w:rsidRDefault="00EE2472" w:rsidP="00B577B4"/>
    <w:p w:rsidR="00EE2472" w:rsidRDefault="00EE2472" w:rsidP="00B577B4"/>
    <w:p w:rsidR="00EE2472" w:rsidRDefault="00EE2472" w:rsidP="00B577B4"/>
    <w:p w:rsidR="00B566F3" w:rsidRPr="00BE59A7" w:rsidRDefault="00B566F3" w:rsidP="00385EE9">
      <w:pPr>
        <w:spacing w:after="200" w:line="276" w:lineRule="auto"/>
        <w:jc w:val="center"/>
        <w:rPr>
          <w:sz w:val="23"/>
          <w:szCs w:val="23"/>
        </w:rPr>
      </w:pPr>
      <w:r w:rsidRPr="00BE59A7">
        <w:rPr>
          <w:sz w:val="23"/>
          <w:szCs w:val="23"/>
        </w:rPr>
        <w:lastRenderedPageBreak/>
        <w:t>РАЗДЕЛ V.  ОБРАЗЦЫ ФОРМ И ДОКУМЕНТОВ</w:t>
      </w:r>
      <w:bookmarkEnd w:id="73"/>
      <w:bookmarkEnd w:id="74"/>
    </w:p>
    <w:p w:rsidR="00B566F3" w:rsidRPr="00BE59A7" w:rsidRDefault="00B566F3" w:rsidP="00B566F3">
      <w:pPr>
        <w:rPr>
          <w:sz w:val="23"/>
          <w:szCs w:val="23"/>
        </w:rPr>
      </w:pPr>
    </w:p>
    <w:p w:rsidR="00B566F3" w:rsidRPr="00BE59A7" w:rsidRDefault="00B566F3" w:rsidP="00B566F3">
      <w:pPr>
        <w:ind w:firstLine="709"/>
        <w:jc w:val="both"/>
        <w:rPr>
          <w:sz w:val="23"/>
          <w:szCs w:val="23"/>
        </w:rPr>
      </w:pPr>
      <w:r w:rsidRPr="00BE59A7">
        <w:rPr>
          <w:sz w:val="23"/>
          <w:szCs w:val="23"/>
        </w:rPr>
        <w:t xml:space="preserve">Формы, приведенные в настоящем разделе, являются </w:t>
      </w:r>
      <w:r w:rsidR="005B1EBC" w:rsidRPr="00BE59A7">
        <w:rPr>
          <w:sz w:val="23"/>
          <w:szCs w:val="23"/>
        </w:rPr>
        <w:t>обязательными</w:t>
      </w:r>
      <w:r w:rsidRPr="00BE59A7">
        <w:rPr>
          <w:sz w:val="23"/>
          <w:szCs w:val="23"/>
        </w:rPr>
        <w:t xml:space="preserve"> для представления в составе заявки на участие в Запросе котировок. </w:t>
      </w:r>
    </w:p>
    <w:p w:rsidR="00B566F3" w:rsidRPr="00BE59A7" w:rsidRDefault="00B566F3" w:rsidP="00B566F3">
      <w:pPr>
        <w:ind w:firstLine="709"/>
        <w:jc w:val="both"/>
        <w:rPr>
          <w:sz w:val="23"/>
          <w:szCs w:val="23"/>
        </w:rPr>
      </w:pPr>
      <w:r w:rsidRPr="00BE59A7">
        <w:rPr>
          <w:sz w:val="23"/>
          <w:szCs w:val="23"/>
        </w:rPr>
        <w:t>Все сведения, предусмотренные в указанных формах, должны быть отражены в составе документов, предоставленных участником Запроса котировок.</w:t>
      </w:r>
    </w:p>
    <w:p w:rsidR="00B566F3" w:rsidRPr="00BE59A7" w:rsidRDefault="00B566F3" w:rsidP="00B566F3">
      <w:pPr>
        <w:ind w:firstLine="709"/>
        <w:jc w:val="both"/>
        <w:rPr>
          <w:sz w:val="23"/>
          <w:szCs w:val="23"/>
        </w:rPr>
      </w:pPr>
    </w:p>
    <w:p w:rsidR="00B566F3" w:rsidRPr="00BE59A7" w:rsidRDefault="00B566F3" w:rsidP="00B566F3">
      <w:pPr>
        <w:rPr>
          <w:sz w:val="23"/>
          <w:szCs w:val="23"/>
        </w:rPr>
      </w:pPr>
      <w:r w:rsidRPr="00BE59A7">
        <w:rPr>
          <w:sz w:val="23"/>
          <w:szCs w:val="23"/>
        </w:rPr>
        <w:t xml:space="preserve">Фирменный бланк участника процедуры закупки                                                                                                                        </w:t>
      </w:r>
    </w:p>
    <w:p w:rsidR="00B566F3" w:rsidRPr="00BE59A7" w:rsidRDefault="00B566F3" w:rsidP="00B566F3">
      <w:pPr>
        <w:jc w:val="right"/>
        <w:rPr>
          <w:sz w:val="23"/>
          <w:szCs w:val="23"/>
        </w:rPr>
      </w:pPr>
      <w:r w:rsidRPr="00BE59A7">
        <w:rPr>
          <w:sz w:val="23"/>
          <w:szCs w:val="23"/>
        </w:rPr>
        <w:t xml:space="preserve">                                                                             Форма 1</w:t>
      </w:r>
    </w:p>
    <w:p w:rsidR="00B566F3" w:rsidRPr="00BE59A7" w:rsidRDefault="00B566F3" w:rsidP="00B566F3">
      <w:pPr>
        <w:rPr>
          <w:sz w:val="23"/>
          <w:szCs w:val="23"/>
        </w:rPr>
      </w:pPr>
      <w:r w:rsidRPr="00BE59A7">
        <w:rPr>
          <w:sz w:val="23"/>
          <w:szCs w:val="23"/>
        </w:rPr>
        <w:t xml:space="preserve">                                                                             «___» __________________ 20___ года №_______</w:t>
      </w:r>
    </w:p>
    <w:p w:rsidR="00B566F3" w:rsidRPr="00BE59A7" w:rsidRDefault="00B566F3" w:rsidP="00B566F3">
      <w:pPr>
        <w:rPr>
          <w:sz w:val="23"/>
          <w:szCs w:val="23"/>
        </w:rPr>
      </w:pPr>
      <w:r w:rsidRPr="00BE59A7">
        <w:rPr>
          <w:sz w:val="23"/>
          <w:szCs w:val="23"/>
        </w:rPr>
        <w:t xml:space="preserve">                                                                                                                                                                             </w:t>
      </w:r>
    </w:p>
    <w:p w:rsidR="00B566F3" w:rsidRPr="00BE59A7" w:rsidRDefault="00B566F3" w:rsidP="00B566F3">
      <w:pPr>
        <w:jc w:val="center"/>
        <w:rPr>
          <w:sz w:val="23"/>
          <w:szCs w:val="23"/>
        </w:rPr>
      </w:pPr>
      <w:r w:rsidRPr="00BE59A7">
        <w:rPr>
          <w:sz w:val="23"/>
          <w:szCs w:val="23"/>
        </w:rPr>
        <w:t>ЗАЯВКА НА УЧАСТИЕ В ЗАПРОСЕ КОТИРОВОК</w:t>
      </w:r>
    </w:p>
    <w:p w:rsidR="00B566F3" w:rsidRPr="00BE59A7" w:rsidRDefault="00B566F3" w:rsidP="00B566F3">
      <w:pPr>
        <w:jc w:val="both"/>
        <w:rPr>
          <w:sz w:val="23"/>
          <w:szCs w:val="23"/>
        </w:rPr>
      </w:pPr>
    </w:p>
    <w:p w:rsidR="00B566F3" w:rsidRPr="00BE59A7" w:rsidRDefault="00B566F3" w:rsidP="00B566F3">
      <w:pPr>
        <w:spacing w:before="120" w:line="276" w:lineRule="auto"/>
        <w:ind w:firstLine="709"/>
        <w:jc w:val="both"/>
        <w:rPr>
          <w:sz w:val="23"/>
          <w:szCs w:val="23"/>
        </w:rPr>
      </w:pPr>
      <w:r w:rsidRPr="00BE59A7">
        <w:rPr>
          <w:sz w:val="23"/>
          <w:szCs w:val="23"/>
        </w:rPr>
        <w:t>Изучив извещение о проведении Запроса котировок в электронной форме на право заключения договора на ______________,</w:t>
      </w:r>
    </w:p>
    <w:p w:rsidR="00B566F3" w:rsidRPr="00BE59A7" w:rsidRDefault="00B566F3" w:rsidP="00B566F3">
      <w:pPr>
        <w:spacing w:before="120" w:line="276" w:lineRule="auto"/>
        <w:jc w:val="both"/>
        <w:rPr>
          <w:sz w:val="23"/>
          <w:szCs w:val="23"/>
        </w:rPr>
      </w:pPr>
      <w:r w:rsidRPr="00BE59A7">
        <w:rPr>
          <w:sz w:val="23"/>
          <w:szCs w:val="23"/>
        </w:rPr>
        <w:t xml:space="preserve">опубликованное на сайте </w:t>
      </w:r>
      <w:hyperlink r:id="rId13" w:history="1">
        <w:r w:rsidRPr="00BE59A7">
          <w:rPr>
            <w:sz w:val="23"/>
            <w:szCs w:val="23"/>
            <w:u w:val="single"/>
            <w:lang w:val="en-US"/>
          </w:rPr>
          <w:t>http</w:t>
        </w:r>
        <w:r w:rsidRPr="00BE59A7">
          <w:rPr>
            <w:sz w:val="23"/>
            <w:szCs w:val="23"/>
            <w:u w:val="single"/>
          </w:rPr>
          <w:t>://</w:t>
        </w:r>
        <w:r w:rsidRPr="00BE59A7">
          <w:rPr>
            <w:sz w:val="23"/>
            <w:szCs w:val="23"/>
            <w:u w:val="single"/>
            <w:lang w:val="en-US"/>
          </w:rPr>
          <w:t>zakupki</w:t>
        </w:r>
        <w:r w:rsidRPr="00BE59A7">
          <w:rPr>
            <w:sz w:val="23"/>
            <w:szCs w:val="23"/>
            <w:u w:val="single"/>
          </w:rPr>
          <w:t>.</w:t>
        </w:r>
        <w:r w:rsidRPr="00BE59A7">
          <w:rPr>
            <w:sz w:val="23"/>
            <w:szCs w:val="23"/>
            <w:u w:val="single"/>
            <w:lang w:val="en-US"/>
          </w:rPr>
          <w:t>gov</w:t>
        </w:r>
        <w:r w:rsidRPr="00BE59A7">
          <w:rPr>
            <w:sz w:val="23"/>
            <w:szCs w:val="23"/>
            <w:u w:val="single"/>
          </w:rPr>
          <w:t>.</w:t>
        </w:r>
        <w:r w:rsidRPr="00BE59A7">
          <w:rPr>
            <w:sz w:val="23"/>
            <w:szCs w:val="23"/>
            <w:u w:val="single"/>
            <w:lang w:val="en-US"/>
          </w:rPr>
          <w:t>ru</w:t>
        </w:r>
      </w:hyperlink>
      <w:r w:rsidRPr="00BE59A7">
        <w:rPr>
          <w:sz w:val="23"/>
          <w:szCs w:val="23"/>
        </w:rPr>
        <w:t xml:space="preserve">, котировочную документацию, </w:t>
      </w:r>
      <w:r w:rsidR="005B1EBC" w:rsidRPr="00BE59A7">
        <w:rPr>
          <w:sz w:val="23"/>
          <w:szCs w:val="23"/>
        </w:rPr>
        <w:t xml:space="preserve">и принимая установленные в них </w:t>
      </w:r>
      <w:r w:rsidRPr="00BE59A7">
        <w:rPr>
          <w:sz w:val="23"/>
          <w:szCs w:val="23"/>
        </w:rPr>
        <w:t>требования и условия Запроса котировок, ________________________________________________________,</w:t>
      </w:r>
    </w:p>
    <w:p w:rsidR="00B566F3" w:rsidRPr="00BE59A7" w:rsidRDefault="00B566F3" w:rsidP="005B1EBC">
      <w:pPr>
        <w:spacing w:line="276" w:lineRule="auto"/>
        <w:jc w:val="center"/>
        <w:rPr>
          <w:i/>
          <w:sz w:val="23"/>
          <w:szCs w:val="23"/>
        </w:rPr>
      </w:pPr>
      <w:r w:rsidRPr="00BE59A7">
        <w:rPr>
          <w:i/>
          <w:sz w:val="23"/>
          <w:szCs w:val="23"/>
        </w:rPr>
        <w:t>(полное наименование участника процедуры</w:t>
      </w:r>
    </w:p>
    <w:p w:rsidR="00B566F3" w:rsidRPr="00BE59A7" w:rsidRDefault="00B566F3" w:rsidP="005B1EBC">
      <w:pPr>
        <w:spacing w:line="276" w:lineRule="auto"/>
        <w:jc w:val="center"/>
        <w:rPr>
          <w:sz w:val="23"/>
          <w:szCs w:val="23"/>
        </w:rPr>
      </w:pPr>
      <w:r w:rsidRPr="00BE59A7">
        <w:rPr>
          <w:i/>
          <w:sz w:val="23"/>
          <w:szCs w:val="23"/>
        </w:rPr>
        <w:t>закупки с указанием организационно-правовой формы)</w:t>
      </w:r>
    </w:p>
    <w:p w:rsidR="00B566F3" w:rsidRPr="00BE59A7" w:rsidRDefault="00B566F3" w:rsidP="00B566F3">
      <w:pPr>
        <w:spacing w:before="120" w:line="276" w:lineRule="auto"/>
        <w:jc w:val="both"/>
        <w:rPr>
          <w:sz w:val="23"/>
          <w:szCs w:val="23"/>
        </w:rPr>
      </w:pPr>
      <w:r w:rsidRPr="00BE59A7">
        <w:rPr>
          <w:sz w:val="23"/>
          <w:szCs w:val="23"/>
        </w:rPr>
        <w:t>зарегистрированное по адресу: __________________________________________________________________,</w:t>
      </w:r>
    </w:p>
    <w:p w:rsidR="00B566F3" w:rsidRPr="00BE59A7" w:rsidRDefault="00B566F3" w:rsidP="005B1EBC">
      <w:pPr>
        <w:spacing w:line="276" w:lineRule="auto"/>
        <w:jc w:val="center"/>
        <w:rPr>
          <w:sz w:val="23"/>
          <w:szCs w:val="23"/>
        </w:rPr>
      </w:pPr>
      <w:r w:rsidRPr="00BE59A7">
        <w:rPr>
          <w:i/>
          <w:sz w:val="23"/>
          <w:szCs w:val="23"/>
        </w:rPr>
        <w:t>(юридический адрес участника процедуры закупки)</w:t>
      </w:r>
    </w:p>
    <w:p w:rsidR="00B566F3" w:rsidRPr="00BE59A7" w:rsidRDefault="00B566F3" w:rsidP="00B566F3">
      <w:pPr>
        <w:spacing w:before="120" w:line="276" w:lineRule="auto"/>
        <w:jc w:val="both"/>
        <w:rPr>
          <w:sz w:val="23"/>
          <w:szCs w:val="23"/>
        </w:rPr>
      </w:pPr>
      <w:r w:rsidRPr="00BE59A7">
        <w:rPr>
          <w:sz w:val="23"/>
          <w:szCs w:val="23"/>
        </w:rPr>
        <w:t>предлагает заключить договор на ___________________________________________________________________</w:t>
      </w:r>
    </w:p>
    <w:p w:rsidR="00B566F3" w:rsidRPr="00BE59A7" w:rsidRDefault="00B566F3" w:rsidP="00B566F3">
      <w:pPr>
        <w:spacing w:line="276" w:lineRule="auto"/>
        <w:ind w:firstLine="709"/>
        <w:jc w:val="both"/>
        <w:rPr>
          <w:i/>
          <w:sz w:val="23"/>
          <w:szCs w:val="23"/>
        </w:rPr>
      </w:pPr>
      <w:r w:rsidRPr="00BE59A7">
        <w:rPr>
          <w:i/>
          <w:sz w:val="23"/>
          <w:szCs w:val="23"/>
        </w:rPr>
        <w:t xml:space="preserve">                                                                                              (предмет договора)</w:t>
      </w:r>
    </w:p>
    <w:p w:rsidR="00B566F3" w:rsidRPr="00BE59A7" w:rsidRDefault="00B566F3" w:rsidP="00B566F3">
      <w:pPr>
        <w:spacing w:before="120" w:line="276" w:lineRule="auto"/>
        <w:jc w:val="both"/>
        <w:rPr>
          <w:sz w:val="23"/>
          <w:szCs w:val="23"/>
        </w:rPr>
      </w:pPr>
      <w:r w:rsidRPr="00BE59A7">
        <w:rPr>
          <w:sz w:val="23"/>
          <w:szCs w:val="23"/>
        </w:rPr>
        <w:t>в соответствии с Техническим предложением и другими документами, являющимися неотъемлемыми приложениями к настоящей заявке на следующих условиях:</w:t>
      </w:r>
    </w:p>
    <w:p w:rsidR="00B566F3" w:rsidRPr="00BE59A7" w:rsidRDefault="00B566F3" w:rsidP="00B566F3">
      <w:pPr>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319"/>
        <w:gridCol w:w="4606"/>
      </w:tblGrid>
      <w:tr w:rsidR="00B566F3" w:rsidRPr="00BE59A7" w:rsidTr="00781A90">
        <w:tc>
          <w:tcPr>
            <w:tcW w:w="817" w:type="dxa"/>
            <w:shd w:val="clear" w:color="auto" w:fill="auto"/>
          </w:tcPr>
          <w:p w:rsidR="00B566F3" w:rsidRPr="00BE59A7" w:rsidRDefault="00B566F3" w:rsidP="00781A90">
            <w:pPr>
              <w:jc w:val="center"/>
              <w:rPr>
                <w:b/>
                <w:sz w:val="23"/>
                <w:szCs w:val="23"/>
              </w:rPr>
            </w:pPr>
            <w:r w:rsidRPr="00BE59A7">
              <w:rPr>
                <w:b/>
                <w:sz w:val="23"/>
                <w:szCs w:val="23"/>
              </w:rPr>
              <w:t>№</w:t>
            </w:r>
          </w:p>
          <w:p w:rsidR="00B566F3" w:rsidRPr="00BE59A7" w:rsidRDefault="00B566F3" w:rsidP="00781A90">
            <w:pPr>
              <w:jc w:val="center"/>
              <w:rPr>
                <w:b/>
                <w:sz w:val="23"/>
                <w:szCs w:val="23"/>
              </w:rPr>
            </w:pPr>
            <w:r w:rsidRPr="00BE59A7">
              <w:rPr>
                <w:b/>
                <w:sz w:val="23"/>
                <w:szCs w:val="23"/>
              </w:rPr>
              <w:t>п/п</w:t>
            </w:r>
          </w:p>
        </w:tc>
        <w:tc>
          <w:tcPr>
            <w:tcW w:w="4394" w:type="dxa"/>
            <w:shd w:val="clear" w:color="auto" w:fill="auto"/>
          </w:tcPr>
          <w:p w:rsidR="00B566F3" w:rsidRPr="00BE59A7" w:rsidRDefault="00B566F3" w:rsidP="00781A90">
            <w:pPr>
              <w:jc w:val="center"/>
              <w:rPr>
                <w:b/>
                <w:sz w:val="23"/>
                <w:szCs w:val="23"/>
              </w:rPr>
            </w:pPr>
            <w:r w:rsidRPr="00BE59A7">
              <w:rPr>
                <w:b/>
                <w:sz w:val="23"/>
                <w:szCs w:val="23"/>
              </w:rPr>
              <w:t>Условия заявок на участие в Запросе котировок</w:t>
            </w:r>
          </w:p>
          <w:p w:rsidR="00B566F3" w:rsidRPr="00BE59A7" w:rsidRDefault="00B566F3" w:rsidP="00781A90">
            <w:pPr>
              <w:jc w:val="both"/>
              <w:rPr>
                <w:i/>
                <w:sz w:val="23"/>
                <w:szCs w:val="23"/>
              </w:rPr>
            </w:pPr>
            <w:r w:rsidRPr="00BE59A7">
              <w:rPr>
                <w:i/>
                <w:sz w:val="23"/>
                <w:szCs w:val="23"/>
              </w:rPr>
              <w:t xml:space="preserve"> </w:t>
            </w:r>
          </w:p>
        </w:tc>
        <w:tc>
          <w:tcPr>
            <w:tcW w:w="4694" w:type="dxa"/>
            <w:shd w:val="clear" w:color="auto" w:fill="auto"/>
          </w:tcPr>
          <w:p w:rsidR="00B566F3" w:rsidRPr="00BE59A7" w:rsidRDefault="00B566F3" w:rsidP="00781A90">
            <w:pPr>
              <w:jc w:val="center"/>
              <w:rPr>
                <w:b/>
                <w:sz w:val="23"/>
                <w:szCs w:val="23"/>
              </w:rPr>
            </w:pPr>
            <w:r w:rsidRPr="00BE59A7">
              <w:rPr>
                <w:b/>
                <w:sz w:val="23"/>
                <w:szCs w:val="23"/>
              </w:rPr>
              <w:t>Предложение участника</w:t>
            </w:r>
          </w:p>
          <w:p w:rsidR="00B566F3" w:rsidRPr="00BE59A7" w:rsidRDefault="00B566F3" w:rsidP="00781A90">
            <w:pPr>
              <w:jc w:val="both"/>
              <w:rPr>
                <w:i/>
                <w:sz w:val="23"/>
                <w:szCs w:val="23"/>
              </w:rPr>
            </w:pPr>
          </w:p>
        </w:tc>
      </w:tr>
      <w:tr w:rsidR="00B566F3" w:rsidRPr="00BE59A7" w:rsidTr="00781A90">
        <w:tc>
          <w:tcPr>
            <w:tcW w:w="817" w:type="dxa"/>
            <w:shd w:val="clear" w:color="auto" w:fill="auto"/>
          </w:tcPr>
          <w:p w:rsidR="00B566F3" w:rsidRPr="00BE59A7" w:rsidRDefault="00B566F3" w:rsidP="00781A90">
            <w:pPr>
              <w:jc w:val="center"/>
              <w:rPr>
                <w:sz w:val="23"/>
                <w:szCs w:val="23"/>
              </w:rPr>
            </w:pPr>
            <w:r w:rsidRPr="00BE59A7">
              <w:rPr>
                <w:sz w:val="23"/>
                <w:szCs w:val="23"/>
              </w:rPr>
              <w:t>1</w:t>
            </w:r>
          </w:p>
        </w:tc>
        <w:tc>
          <w:tcPr>
            <w:tcW w:w="4394" w:type="dxa"/>
            <w:shd w:val="clear" w:color="auto" w:fill="auto"/>
          </w:tcPr>
          <w:p w:rsidR="00B566F3" w:rsidRPr="00BE59A7" w:rsidRDefault="00B566F3" w:rsidP="00781A90">
            <w:pPr>
              <w:jc w:val="both"/>
              <w:rPr>
                <w:sz w:val="23"/>
                <w:szCs w:val="23"/>
              </w:rPr>
            </w:pPr>
            <w:r w:rsidRPr="00BE59A7">
              <w:rPr>
                <w:sz w:val="23"/>
                <w:szCs w:val="23"/>
              </w:rPr>
              <w:t>Общая цена договора, руб., с учетом НДС/ НДС не облагается</w:t>
            </w:r>
          </w:p>
        </w:tc>
        <w:tc>
          <w:tcPr>
            <w:tcW w:w="4694" w:type="dxa"/>
            <w:shd w:val="clear" w:color="auto" w:fill="auto"/>
          </w:tcPr>
          <w:p w:rsidR="00B566F3" w:rsidRPr="00BE59A7" w:rsidRDefault="00B566F3" w:rsidP="00781A90">
            <w:pPr>
              <w:jc w:val="center"/>
              <w:rPr>
                <w:i/>
                <w:sz w:val="23"/>
                <w:szCs w:val="23"/>
              </w:rPr>
            </w:pPr>
            <w:r w:rsidRPr="00BE59A7">
              <w:rPr>
                <w:i/>
                <w:sz w:val="23"/>
                <w:szCs w:val="23"/>
              </w:rPr>
              <w:t xml:space="preserve">Указать </w:t>
            </w:r>
          </w:p>
        </w:tc>
      </w:tr>
      <w:tr w:rsidR="00B566F3" w:rsidRPr="00BE59A7" w:rsidTr="00781A90">
        <w:tc>
          <w:tcPr>
            <w:tcW w:w="817" w:type="dxa"/>
            <w:shd w:val="clear" w:color="auto" w:fill="auto"/>
          </w:tcPr>
          <w:p w:rsidR="00B566F3" w:rsidRPr="00BE59A7" w:rsidRDefault="00CC3F88" w:rsidP="00781A90">
            <w:pPr>
              <w:jc w:val="center"/>
              <w:rPr>
                <w:sz w:val="23"/>
                <w:szCs w:val="23"/>
              </w:rPr>
            </w:pPr>
            <w:r w:rsidRPr="00BE59A7">
              <w:rPr>
                <w:sz w:val="23"/>
                <w:szCs w:val="23"/>
              </w:rPr>
              <w:t>2</w:t>
            </w:r>
          </w:p>
        </w:tc>
        <w:tc>
          <w:tcPr>
            <w:tcW w:w="4394" w:type="dxa"/>
            <w:shd w:val="clear" w:color="auto" w:fill="auto"/>
          </w:tcPr>
          <w:p w:rsidR="00B566F3" w:rsidRPr="00BE59A7" w:rsidRDefault="00B566F3" w:rsidP="00781A90">
            <w:pPr>
              <w:jc w:val="both"/>
              <w:rPr>
                <w:sz w:val="23"/>
                <w:szCs w:val="23"/>
              </w:rPr>
            </w:pPr>
            <w:r w:rsidRPr="00BE59A7">
              <w:rPr>
                <w:sz w:val="23"/>
                <w:szCs w:val="23"/>
              </w:rPr>
              <w:t>Срок предоставления гарантии качества</w:t>
            </w:r>
          </w:p>
        </w:tc>
        <w:tc>
          <w:tcPr>
            <w:tcW w:w="4694" w:type="dxa"/>
            <w:shd w:val="clear" w:color="auto" w:fill="auto"/>
          </w:tcPr>
          <w:p w:rsidR="00B566F3" w:rsidRPr="00BE59A7" w:rsidRDefault="00B566F3" w:rsidP="00781A90">
            <w:pPr>
              <w:jc w:val="center"/>
              <w:rPr>
                <w:i/>
                <w:sz w:val="23"/>
                <w:szCs w:val="23"/>
              </w:rPr>
            </w:pPr>
            <w:r w:rsidRPr="00BE59A7">
              <w:rPr>
                <w:i/>
                <w:sz w:val="23"/>
                <w:szCs w:val="23"/>
              </w:rPr>
              <w:t>Указать</w:t>
            </w:r>
          </w:p>
        </w:tc>
      </w:tr>
    </w:tbl>
    <w:p w:rsidR="00B566F3" w:rsidRPr="00BE59A7" w:rsidRDefault="00B566F3" w:rsidP="00B566F3">
      <w:pPr>
        <w:rPr>
          <w:i/>
          <w:sz w:val="23"/>
          <w:szCs w:val="23"/>
        </w:rPr>
      </w:pPr>
    </w:p>
    <w:p w:rsidR="00B566F3" w:rsidRDefault="00B566F3" w:rsidP="00B566F3">
      <w:pPr>
        <w:jc w:val="both"/>
        <w:rPr>
          <w:i/>
          <w:sz w:val="23"/>
          <w:szCs w:val="23"/>
        </w:rPr>
      </w:pPr>
      <w:r w:rsidRPr="00BE59A7">
        <w:rPr>
          <w:sz w:val="23"/>
          <w:szCs w:val="23"/>
        </w:rPr>
        <w:t xml:space="preserve">Настоящим подтверждаем, что _______________________________________ </w:t>
      </w:r>
      <w:r w:rsidRPr="00BE59A7">
        <w:rPr>
          <w:i/>
          <w:sz w:val="23"/>
          <w:szCs w:val="23"/>
        </w:rPr>
        <w:t>(наименование участника закупки):</w:t>
      </w:r>
    </w:p>
    <w:p w:rsidR="00D23976" w:rsidRPr="00D23976" w:rsidRDefault="00D23976" w:rsidP="00D23976">
      <w:pPr>
        <w:adjustRightInd w:val="0"/>
        <w:ind w:firstLine="540"/>
        <w:jc w:val="both"/>
        <w:rPr>
          <w:sz w:val="23"/>
          <w:szCs w:val="23"/>
        </w:rPr>
      </w:pPr>
      <w:r w:rsidRPr="00D23976">
        <w:rPr>
          <w:sz w:val="23"/>
          <w:szCs w:val="23"/>
        </w:rPr>
        <w:t>–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D23976" w:rsidRPr="00D23976" w:rsidRDefault="00D23976" w:rsidP="00D23976">
      <w:pPr>
        <w:adjustRightInd w:val="0"/>
        <w:ind w:firstLine="540"/>
        <w:jc w:val="both"/>
        <w:rPr>
          <w:sz w:val="23"/>
          <w:szCs w:val="23"/>
        </w:rPr>
      </w:pPr>
      <w:r w:rsidRPr="00D23976">
        <w:rPr>
          <w:sz w:val="23"/>
          <w:szCs w:val="23"/>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D23976" w:rsidRPr="00D23976" w:rsidRDefault="00D23976" w:rsidP="00D23976">
      <w:pPr>
        <w:adjustRightInd w:val="0"/>
        <w:ind w:firstLine="540"/>
        <w:jc w:val="both"/>
        <w:rPr>
          <w:sz w:val="23"/>
          <w:szCs w:val="23"/>
        </w:rPr>
      </w:pPr>
      <w:r w:rsidRPr="00D23976">
        <w:rPr>
          <w:sz w:val="23"/>
          <w:szCs w:val="23"/>
        </w:rPr>
        <w:t>–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23976" w:rsidRPr="00D23976" w:rsidRDefault="00D23976" w:rsidP="00D23976">
      <w:pPr>
        <w:adjustRightInd w:val="0"/>
        <w:ind w:firstLine="540"/>
        <w:jc w:val="both"/>
        <w:rPr>
          <w:sz w:val="23"/>
          <w:szCs w:val="23"/>
        </w:rPr>
      </w:pPr>
      <w:r w:rsidRPr="00D23976">
        <w:rPr>
          <w:sz w:val="23"/>
          <w:szCs w:val="23"/>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23976" w:rsidRPr="00D23976" w:rsidRDefault="00D23976" w:rsidP="00D23976">
      <w:pPr>
        <w:pStyle w:val="affffa"/>
        <w:ind w:firstLine="567"/>
        <w:jc w:val="both"/>
        <w:rPr>
          <w:rFonts w:ascii="Times New Roman" w:hAnsi="Times New Roman"/>
          <w:sz w:val="23"/>
          <w:szCs w:val="23"/>
        </w:rPr>
      </w:pPr>
      <w:r w:rsidRPr="00D23976">
        <w:rPr>
          <w:rFonts w:ascii="Times New Roman" w:hAnsi="Times New Roman"/>
          <w:sz w:val="23"/>
          <w:szCs w:val="23"/>
        </w:rPr>
        <w:t>– </w:t>
      </w:r>
      <w:r>
        <w:rPr>
          <w:rFonts w:ascii="Times New Roman" w:hAnsi="Times New Roman"/>
          <w:sz w:val="23"/>
          <w:szCs w:val="23"/>
        </w:rPr>
        <w:t xml:space="preserve"> </w:t>
      </w:r>
      <w:r w:rsidRPr="00D23976">
        <w:rPr>
          <w:rFonts w:ascii="Times New Roman" w:hAnsi="Times New Roman"/>
          <w:sz w:val="23"/>
          <w:szCs w:val="23"/>
        </w:rPr>
        <w:t xml:space="preserve">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w:t>
      </w:r>
      <w:r w:rsidRPr="00D23976">
        <w:rPr>
          <w:rFonts w:ascii="Times New Roman" w:hAnsi="Times New Roman"/>
          <w:sz w:val="23"/>
          <w:szCs w:val="23"/>
        </w:rPr>
        <w:lastRenderedPageBreak/>
        <w:t xml:space="preserve">(если в связи с исполнением договора Заказчик приобретает права на интеллектуальную собственность либо исполнение договора </w:t>
      </w:r>
      <w:r>
        <w:rPr>
          <w:rFonts w:ascii="Times New Roman" w:hAnsi="Times New Roman"/>
          <w:sz w:val="23"/>
          <w:szCs w:val="23"/>
        </w:rPr>
        <w:t>предполагает ее использование).</w:t>
      </w:r>
    </w:p>
    <w:p w:rsidR="00B566F3" w:rsidRPr="00BE59A7" w:rsidRDefault="00B566F3" w:rsidP="00B566F3">
      <w:pPr>
        <w:numPr>
          <w:ilvl w:val="0"/>
          <w:numId w:val="21"/>
        </w:numPr>
        <w:tabs>
          <w:tab w:val="left" w:pos="284"/>
        </w:tabs>
        <w:spacing w:before="120"/>
        <w:jc w:val="both"/>
        <w:rPr>
          <w:sz w:val="23"/>
          <w:szCs w:val="23"/>
          <w:lang w:val="sr-Cyrl-CS"/>
        </w:rPr>
      </w:pPr>
      <w:r w:rsidRPr="00BE59A7">
        <w:rPr>
          <w:sz w:val="23"/>
          <w:szCs w:val="23"/>
          <w:lang w:val="sr-Cyrl-CS"/>
        </w:rPr>
        <w:t>Выбрать один из следующих вариантов:</w:t>
      </w:r>
    </w:p>
    <w:p w:rsidR="00B566F3" w:rsidRPr="00BE59A7" w:rsidRDefault="00B566F3" w:rsidP="00B566F3">
      <w:pPr>
        <w:numPr>
          <w:ilvl w:val="0"/>
          <w:numId w:val="21"/>
        </w:numPr>
        <w:tabs>
          <w:tab w:val="left" w:pos="284"/>
        </w:tabs>
        <w:spacing w:before="120"/>
        <w:jc w:val="both"/>
        <w:rPr>
          <w:sz w:val="23"/>
          <w:szCs w:val="23"/>
          <w:lang w:val="sr-Cyrl-CS"/>
        </w:rPr>
      </w:pPr>
      <w:r w:rsidRPr="00BE59A7">
        <w:rPr>
          <w:sz w:val="23"/>
          <w:szCs w:val="23"/>
          <w:lang w:val="sr-Cyrl-CS"/>
        </w:rPr>
        <w:t>Вариант 1: является иностранным лицом, осуществляющим предпринимательскую деятельность на территории Российской Федерации;</w:t>
      </w:r>
    </w:p>
    <w:p w:rsidR="00B566F3" w:rsidRPr="001C00E1" w:rsidRDefault="00B566F3" w:rsidP="001C00E1">
      <w:pPr>
        <w:numPr>
          <w:ilvl w:val="0"/>
          <w:numId w:val="21"/>
        </w:numPr>
        <w:tabs>
          <w:tab w:val="left" w:pos="284"/>
        </w:tabs>
        <w:spacing w:before="120"/>
        <w:jc w:val="both"/>
        <w:rPr>
          <w:sz w:val="23"/>
          <w:szCs w:val="23"/>
          <w:lang w:val="sr-Cyrl-CS"/>
        </w:rPr>
      </w:pPr>
      <w:r w:rsidRPr="00BE59A7">
        <w:rPr>
          <w:sz w:val="23"/>
          <w:szCs w:val="23"/>
          <w:lang w:val="sr-Cyrl-CS"/>
        </w:rPr>
        <w:t>Вариант 2: является российским лицом, осуществляющим предпринимательскую деятельность на территории Российской Федерации.</w:t>
      </w:r>
    </w:p>
    <w:p w:rsidR="00B566F3" w:rsidRPr="00BE59A7" w:rsidRDefault="00B566F3" w:rsidP="00B566F3">
      <w:pPr>
        <w:spacing w:before="120"/>
        <w:jc w:val="both"/>
        <w:rPr>
          <w:sz w:val="23"/>
          <w:szCs w:val="23"/>
        </w:rPr>
      </w:pPr>
    </w:p>
    <w:p w:rsidR="00B566F3" w:rsidRPr="00BE59A7" w:rsidRDefault="00B566F3" w:rsidP="00B566F3">
      <w:pPr>
        <w:ind w:firstLine="709"/>
        <w:jc w:val="both"/>
        <w:rPr>
          <w:i/>
          <w:sz w:val="23"/>
          <w:szCs w:val="23"/>
        </w:rPr>
      </w:pPr>
      <w:r w:rsidRPr="00BE59A7">
        <w:rPr>
          <w:i/>
          <w:sz w:val="23"/>
          <w:szCs w:val="23"/>
        </w:rPr>
        <w:t xml:space="preserve">При привлечении к исполнению обязательств по договору третьих лиц (субподрядчиков, субисполнителей) необходимо указать: </w:t>
      </w:r>
    </w:p>
    <w:p w:rsidR="00B566F3" w:rsidRPr="00BE59A7" w:rsidRDefault="00B566F3" w:rsidP="00B566F3">
      <w:pPr>
        <w:ind w:firstLine="709"/>
        <w:jc w:val="both"/>
        <w:rPr>
          <w:sz w:val="23"/>
          <w:szCs w:val="23"/>
        </w:rPr>
      </w:pPr>
      <w:r w:rsidRPr="00BE59A7">
        <w:rPr>
          <w:sz w:val="23"/>
          <w:szCs w:val="23"/>
        </w:rPr>
        <w:t xml:space="preserve">Настоящим подтверждаем, что _______________________________________ </w:t>
      </w:r>
      <w:r w:rsidRPr="00BE59A7">
        <w:rPr>
          <w:i/>
          <w:sz w:val="23"/>
          <w:szCs w:val="23"/>
        </w:rPr>
        <w:t xml:space="preserve">(наименование привлекаемого к исполнению обязательств по договору третьего лица (субподрядчика, субисполнителя) </w:t>
      </w:r>
      <w:r w:rsidRPr="00BE59A7">
        <w:rPr>
          <w:sz w:val="23"/>
          <w:szCs w:val="23"/>
        </w:rPr>
        <w:t>не числится в реестрах недобросовестных поставщиков, которые ведутся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(далее - Постановление Правительства РФ № 1211), а также Постановлением Правительства Российской Федерации от 25.11.2013 № 1062 «О порядке ведения реестра недобросовестных поставщиков (подрядчиков, исполнителей)» (далее - Постановление Правительства РФ от 25.11.2013 № 1062).</w:t>
      </w:r>
    </w:p>
    <w:p w:rsidR="00B566F3" w:rsidRPr="00BE59A7" w:rsidRDefault="00B566F3" w:rsidP="00B566F3">
      <w:pPr>
        <w:ind w:firstLine="709"/>
        <w:jc w:val="both"/>
        <w:rPr>
          <w:sz w:val="23"/>
          <w:szCs w:val="23"/>
        </w:rPr>
      </w:pPr>
      <w:r w:rsidRPr="00BE59A7">
        <w:rPr>
          <w:sz w:val="23"/>
          <w:szCs w:val="23"/>
        </w:rPr>
        <w:t>Мы, _____________________________ </w:t>
      </w:r>
      <w:r w:rsidRPr="00BE59A7">
        <w:rPr>
          <w:i/>
          <w:sz w:val="23"/>
          <w:szCs w:val="23"/>
        </w:rPr>
        <w:t>(наименование участника закупки)</w:t>
      </w:r>
      <w:r w:rsidRPr="00BE59A7">
        <w:rPr>
          <w:sz w:val="23"/>
          <w:szCs w:val="23"/>
        </w:rPr>
        <w:t xml:space="preserve"> согласны с условием, что сведения о нас будут внесены в реестр недобросовестных поставщиков, который ведется в соответствии с </w:t>
      </w:r>
      <w:r w:rsidRPr="00BE59A7">
        <w:rPr>
          <w:rFonts w:eastAsia="Calibri"/>
          <w:sz w:val="23"/>
          <w:szCs w:val="23"/>
        </w:rPr>
        <w:t xml:space="preserve">Постановлением Правительства РФ от 22.11.2012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w:t>
      </w:r>
      <w:r w:rsidRPr="00BE59A7">
        <w:rPr>
          <w:sz w:val="23"/>
          <w:szCs w:val="23"/>
        </w:rPr>
        <w:t>и статьей 5 Федерального закона от 18 июля 2011 г. № 223-ФЗ «О закупках товаров, работ, услуг отдельными видами юридических лиц», на два года в следующих случаях:</w:t>
      </w:r>
    </w:p>
    <w:p w:rsidR="00B566F3" w:rsidRPr="00BE59A7" w:rsidRDefault="00B566F3" w:rsidP="00B566F3">
      <w:pPr>
        <w:ind w:firstLine="709"/>
        <w:jc w:val="both"/>
        <w:rPr>
          <w:sz w:val="23"/>
          <w:szCs w:val="23"/>
        </w:rPr>
      </w:pPr>
      <w:r w:rsidRPr="00BE59A7">
        <w:rPr>
          <w:sz w:val="23"/>
          <w:szCs w:val="23"/>
        </w:rPr>
        <w:t>а) если мы:</w:t>
      </w:r>
    </w:p>
    <w:p w:rsidR="00B566F3" w:rsidRPr="00BE59A7" w:rsidRDefault="00B566F3" w:rsidP="00B566F3">
      <w:pPr>
        <w:ind w:firstLine="709"/>
        <w:jc w:val="both"/>
        <w:rPr>
          <w:sz w:val="23"/>
          <w:szCs w:val="23"/>
        </w:rPr>
      </w:pPr>
      <w:r w:rsidRPr="00BE59A7">
        <w:rPr>
          <w:sz w:val="23"/>
          <w:szCs w:val="23"/>
        </w:rPr>
        <w:t>- будучи признанным победителем Запроса котировок, уклонимся от заключения договора;</w:t>
      </w:r>
    </w:p>
    <w:p w:rsidR="00B566F3" w:rsidRPr="00BE59A7" w:rsidRDefault="00B566F3" w:rsidP="00B566F3">
      <w:pPr>
        <w:ind w:firstLine="709"/>
        <w:jc w:val="both"/>
        <w:rPr>
          <w:sz w:val="23"/>
          <w:szCs w:val="23"/>
        </w:rPr>
      </w:pPr>
      <w:r w:rsidRPr="00BE59A7">
        <w:rPr>
          <w:sz w:val="23"/>
          <w:szCs w:val="23"/>
        </w:rPr>
        <w:t>- будучи участником процедуры закупки, признанным единственным участником Запроса котировок, уклонимся от заключения договора;</w:t>
      </w:r>
    </w:p>
    <w:p w:rsidR="00B566F3" w:rsidRPr="00BE59A7" w:rsidRDefault="00B566F3" w:rsidP="00B566F3">
      <w:pPr>
        <w:ind w:firstLine="709"/>
        <w:jc w:val="both"/>
        <w:rPr>
          <w:sz w:val="23"/>
          <w:szCs w:val="23"/>
        </w:rPr>
      </w:pPr>
      <w:r w:rsidRPr="00BE59A7">
        <w:rPr>
          <w:sz w:val="23"/>
          <w:szCs w:val="23"/>
        </w:rPr>
        <w:t>- будучи признанным победителем или единственным участником Запроса котировок, откажемся от предоставления обеспечения исполнения договора, если такое требование установлено в котировочной документации;</w:t>
      </w:r>
    </w:p>
    <w:p w:rsidR="00B566F3" w:rsidRPr="00BE59A7" w:rsidRDefault="00B566F3" w:rsidP="00B566F3">
      <w:pPr>
        <w:ind w:firstLine="709"/>
        <w:jc w:val="both"/>
        <w:rPr>
          <w:sz w:val="23"/>
          <w:szCs w:val="23"/>
        </w:rPr>
      </w:pPr>
      <w:r w:rsidRPr="00BE59A7">
        <w:rPr>
          <w:sz w:val="23"/>
          <w:szCs w:val="23"/>
        </w:rPr>
        <w:t>б) если договор, заключенный с нами по результатам проведения настоящего Запроса котировок, будет расторгнут по решению суда в силу существенного нарушения нами условий договора.</w:t>
      </w:r>
    </w:p>
    <w:p w:rsidR="00B566F3" w:rsidRPr="00BE59A7" w:rsidRDefault="00B566F3" w:rsidP="00B566F3">
      <w:pPr>
        <w:ind w:firstLine="709"/>
        <w:jc w:val="both"/>
        <w:rPr>
          <w:sz w:val="23"/>
          <w:szCs w:val="23"/>
        </w:rPr>
      </w:pPr>
    </w:p>
    <w:p w:rsidR="00B566F3" w:rsidRPr="00BE59A7" w:rsidRDefault="00B566F3" w:rsidP="00B566F3">
      <w:pPr>
        <w:rPr>
          <w:sz w:val="23"/>
          <w:szCs w:val="23"/>
        </w:rPr>
      </w:pPr>
    </w:p>
    <w:p w:rsidR="00B566F3" w:rsidRPr="00BE59A7" w:rsidRDefault="00B566F3" w:rsidP="00B566F3">
      <w:pPr>
        <w:rPr>
          <w:sz w:val="23"/>
          <w:szCs w:val="23"/>
        </w:rPr>
      </w:pPr>
      <w:r w:rsidRPr="00BE59A7">
        <w:rPr>
          <w:sz w:val="23"/>
          <w:szCs w:val="23"/>
        </w:rPr>
        <w:t xml:space="preserve">             _____________________________                                                _____________________________</w:t>
      </w:r>
    </w:p>
    <w:p w:rsidR="00B566F3" w:rsidRPr="00BE59A7" w:rsidRDefault="00B566F3" w:rsidP="00B566F3">
      <w:pPr>
        <w:rPr>
          <w:sz w:val="23"/>
          <w:szCs w:val="23"/>
        </w:rPr>
      </w:pPr>
      <w:r w:rsidRPr="00BE59A7">
        <w:rPr>
          <w:i/>
          <w:sz w:val="23"/>
          <w:szCs w:val="23"/>
        </w:rPr>
        <w:t xml:space="preserve">           (подпись уполномоченного представителя)                                                (ФИО и должность подписавшего)</w:t>
      </w:r>
    </w:p>
    <w:p w:rsidR="005B1EBC" w:rsidRPr="00BE59A7" w:rsidRDefault="00B566F3" w:rsidP="00385EE9">
      <w:pPr>
        <w:rPr>
          <w:sz w:val="23"/>
          <w:szCs w:val="23"/>
        </w:rPr>
      </w:pPr>
      <w:r w:rsidRPr="00BE59A7">
        <w:rPr>
          <w:sz w:val="23"/>
          <w:szCs w:val="23"/>
        </w:rPr>
        <w:t xml:space="preserve">                                      М.П. (при наличии)</w:t>
      </w:r>
    </w:p>
    <w:p w:rsidR="00D23976" w:rsidRDefault="00D23976" w:rsidP="00B566F3">
      <w:pPr>
        <w:ind w:firstLine="709"/>
        <w:jc w:val="both"/>
        <w:rPr>
          <w:sz w:val="23"/>
          <w:szCs w:val="23"/>
        </w:rPr>
      </w:pPr>
    </w:p>
    <w:p w:rsidR="00D23976" w:rsidRDefault="00D23976" w:rsidP="00B566F3">
      <w:pPr>
        <w:ind w:firstLine="709"/>
        <w:jc w:val="both"/>
        <w:rPr>
          <w:sz w:val="23"/>
          <w:szCs w:val="23"/>
        </w:rPr>
      </w:pPr>
    </w:p>
    <w:p w:rsidR="00D23976" w:rsidRDefault="00D23976" w:rsidP="00B566F3">
      <w:pPr>
        <w:ind w:firstLine="709"/>
        <w:jc w:val="both"/>
        <w:rPr>
          <w:sz w:val="23"/>
          <w:szCs w:val="23"/>
        </w:rPr>
      </w:pPr>
    </w:p>
    <w:p w:rsidR="00D23976" w:rsidRDefault="00D23976" w:rsidP="00B566F3">
      <w:pPr>
        <w:ind w:firstLine="709"/>
        <w:jc w:val="both"/>
        <w:rPr>
          <w:sz w:val="23"/>
          <w:szCs w:val="23"/>
        </w:rPr>
      </w:pPr>
    </w:p>
    <w:p w:rsidR="00D23976" w:rsidRDefault="00D23976" w:rsidP="00B566F3">
      <w:pPr>
        <w:ind w:firstLine="709"/>
        <w:jc w:val="both"/>
        <w:rPr>
          <w:sz w:val="23"/>
          <w:szCs w:val="23"/>
        </w:rPr>
      </w:pPr>
    </w:p>
    <w:p w:rsidR="00D23976" w:rsidRDefault="00D23976" w:rsidP="00B566F3">
      <w:pPr>
        <w:ind w:firstLine="709"/>
        <w:jc w:val="both"/>
        <w:rPr>
          <w:sz w:val="23"/>
          <w:szCs w:val="23"/>
        </w:rPr>
      </w:pPr>
    </w:p>
    <w:p w:rsidR="00D23976" w:rsidRDefault="00D23976" w:rsidP="00B566F3">
      <w:pPr>
        <w:ind w:firstLine="709"/>
        <w:jc w:val="both"/>
        <w:rPr>
          <w:sz w:val="23"/>
          <w:szCs w:val="23"/>
        </w:rPr>
      </w:pPr>
    </w:p>
    <w:p w:rsidR="00D23976" w:rsidRDefault="00D23976" w:rsidP="00B566F3">
      <w:pPr>
        <w:ind w:firstLine="709"/>
        <w:jc w:val="both"/>
        <w:rPr>
          <w:sz w:val="23"/>
          <w:szCs w:val="23"/>
        </w:rPr>
      </w:pPr>
    </w:p>
    <w:p w:rsidR="00D23976" w:rsidRDefault="00D23976" w:rsidP="00B566F3">
      <w:pPr>
        <w:ind w:firstLine="709"/>
        <w:jc w:val="both"/>
        <w:rPr>
          <w:sz w:val="23"/>
          <w:szCs w:val="23"/>
        </w:rPr>
      </w:pPr>
    </w:p>
    <w:p w:rsidR="00B045EC" w:rsidRDefault="00B045EC" w:rsidP="00B566F3">
      <w:pPr>
        <w:ind w:firstLine="709"/>
        <w:jc w:val="both"/>
        <w:rPr>
          <w:sz w:val="23"/>
          <w:szCs w:val="23"/>
        </w:rPr>
      </w:pPr>
    </w:p>
    <w:p w:rsidR="00B045EC" w:rsidRDefault="00B045EC" w:rsidP="00B566F3">
      <w:pPr>
        <w:ind w:firstLine="709"/>
        <w:jc w:val="both"/>
        <w:rPr>
          <w:sz w:val="23"/>
          <w:szCs w:val="23"/>
        </w:rPr>
      </w:pPr>
    </w:p>
    <w:p w:rsidR="00B045EC" w:rsidRDefault="00B045EC" w:rsidP="00B566F3">
      <w:pPr>
        <w:ind w:firstLine="709"/>
        <w:jc w:val="both"/>
        <w:rPr>
          <w:sz w:val="23"/>
          <w:szCs w:val="23"/>
        </w:rPr>
      </w:pPr>
    </w:p>
    <w:p w:rsidR="00D23976" w:rsidRDefault="00D23976" w:rsidP="00B566F3">
      <w:pPr>
        <w:ind w:firstLine="709"/>
        <w:jc w:val="both"/>
        <w:rPr>
          <w:sz w:val="23"/>
          <w:szCs w:val="23"/>
        </w:rPr>
      </w:pPr>
    </w:p>
    <w:p w:rsidR="00B566F3" w:rsidRPr="00BE59A7" w:rsidRDefault="00CB7AD8" w:rsidP="00B566F3">
      <w:pPr>
        <w:ind w:firstLine="709"/>
        <w:jc w:val="both"/>
        <w:rPr>
          <w:sz w:val="23"/>
          <w:szCs w:val="23"/>
        </w:rPr>
      </w:pPr>
      <w:r w:rsidRPr="00BE59A7">
        <w:rPr>
          <w:sz w:val="23"/>
          <w:szCs w:val="23"/>
        </w:rPr>
        <w:lastRenderedPageBreak/>
        <w:t>ИНСТРУКЦИЯ</w:t>
      </w:r>
      <w:r w:rsidR="00B566F3" w:rsidRPr="00BE59A7">
        <w:rPr>
          <w:sz w:val="23"/>
          <w:szCs w:val="23"/>
        </w:rPr>
        <w:t xml:space="preserve"> ПО ЗАПОЛНЕНИЮ:</w:t>
      </w:r>
    </w:p>
    <w:p w:rsidR="00B566F3" w:rsidRPr="00BE59A7" w:rsidRDefault="00B566F3" w:rsidP="00B566F3">
      <w:pPr>
        <w:pStyle w:val="affff8"/>
        <w:numPr>
          <w:ilvl w:val="0"/>
          <w:numId w:val="18"/>
        </w:numPr>
        <w:ind w:left="0" w:firstLine="709"/>
        <w:jc w:val="both"/>
        <w:rPr>
          <w:sz w:val="23"/>
          <w:szCs w:val="23"/>
        </w:rPr>
      </w:pPr>
      <w:r w:rsidRPr="00BE59A7">
        <w:rPr>
          <w:sz w:val="23"/>
          <w:szCs w:val="23"/>
        </w:rPr>
        <w:t>Данные инструкции не следует воспроизводить в документах, подготовленных участником процедуры закупки.</w:t>
      </w:r>
    </w:p>
    <w:p w:rsidR="00B566F3" w:rsidRPr="00BE59A7" w:rsidRDefault="00B566F3" w:rsidP="00B566F3">
      <w:pPr>
        <w:pStyle w:val="affff8"/>
        <w:numPr>
          <w:ilvl w:val="0"/>
          <w:numId w:val="18"/>
        </w:numPr>
        <w:ind w:left="0" w:firstLine="709"/>
        <w:jc w:val="both"/>
        <w:rPr>
          <w:sz w:val="23"/>
          <w:szCs w:val="23"/>
        </w:rPr>
      </w:pPr>
      <w:r w:rsidRPr="00BE59A7">
        <w:rPr>
          <w:sz w:val="23"/>
          <w:szCs w:val="23"/>
        </w:rPr>
        <w:t>Заявку на участие в Запросе котировок следует оформить на официальном бланке участника процедуры закупки.</w:t>
      </w:r>
    </w:p>
    <w:p w:rsidR="00B566F3" w:rsidRPr="00BE59A7" w:rsidRDefault="00B566F3" w:rsidP="00B566F3">
      <w:pPr>
        <w:pStyle w:val="affff8"/>
        <w:numPr>
          <w:ilvl w:val="0"/>
          <w:numId w:val="18"/>
        </w:numPr>
        <w:ind w:left="0" w:firstLine="709"/>
        <w:jc w:val="both"/>
        <w:rPr>
          <w:sz w:val="23"/>
          <w:szCs w:val="23"/>
        </w:rPr>
      </w:pPr>
      <w:r w:rsidRPr="00BE59A7">
        <w:rPr>
          <w:sz w:val="23"/>
          <w:szCs w:val="23"/>
        </w:rPr>
        <w:t>Участник процедуры закупки присваивает заявке на участие в Запросе котировок дату и номер в соответствии с принятыми у него правилами документооборота.</w:t>
      </w:r>
    </w:p>
    <w:p w:rsidR="00B566F3" w:rsidRPr="00BE59A7" w:rsidRDefault="00B566F3" w:rsidP="00B566F3">
      <w:pPr>
        <w:pStyle w:val="affff8"/>
        <w:numPr>
          <w:ilvl w:val="0"/>
          <w:numId w:val="18"/>
        </w:numPr>
        <w:ind w:left="0" w:firstLine="709"/>
        <w:jc w:val="both"/>
        <w:rPr>
          <w:sz w:val="23"/>
          <w:szCs w:val="23"/>
        </w:rPr>
      </w:pPr>
      <w:r w:rsidRPr="00BE59A7">
        <w:rPr>
          <w:sz w:val="23"/>
          <w:szCs w:val="23"/>
        </w:rPr>
        <w:t>Участник процедуры закупки должен указать свое полное наименование (с указанием организационно-правовой формы) и юридический адрес.</w:t>
      </w:r>
    </w:p>
    <w:p w:rsidR="00B566F3" w:rsidRPr="00BE59A7" w:rsidRDefault="00B566F3" w:rsidP="00B566F3">
      <w:pPr>
        <w:pStyle w:val="affff8"/>
        <w:numPr>
          <w:ilvl w:val="0"/>
          <w:numId w:val="18"/>
        </w:numPr>
        <w:ind w:left="0" w:firstLine="709"/>
        <w:jc w:val="both"/>
        <w:rPr>
          <w:i/>
          <w:sz w:val="23"/>
          <w:szCs w:val="23"/>
        </w:rPr>
      </w:pPr>
      <w:r w:rsidRPr="00BE59A7">
        <w:rPr>
          <w:sz w:val="23"/>
          <w:szCs w:val="23"/>
        </w:rPr>
        <w:t xml:space="preserve">Участник процедуры закупки должен указать стоимость поставки товаров цифрами и словами, в валюте, установленной пунктом 9 раздела </w:t>
      </w:r>
      <w:r w:rsidRPr="00BE59A7">
        <w:rPr>
          <w:sz w:val="23"/>
          <w:szCs w:val="23"/>
          <w:lang w:val="en-US"/>
        </w:rPr>
        <w:t>II</w:t>
      </w:r>
      <w:r w:rsidRPr="00BE59A7">
        <w:rPr>
          <w:sz w:val="23"/>
          <w:szCs w:val="23"/>
        </w:rPr>
        <w:t xml:space="preserve"> «Информационная карта запроса котировок». Цену следует указывать в формате </w:t>
      </w:r>
      <w:r w:rsidRPr="00BE59A7">
        <w:rPr>
          <w:sz w:val="23"/>
          <w:szCs w:val="23"/>
          <w:lang w:val="en-US"/>
        </w:rPr>
        <w:t>XXX</w:t>
      </w:r>
      <w:r w:rsidRPr="00BE59A7">
        <w:rPr>
          <w:sz w:val="23"/>
          <w:szCs w:val="23"/>
        </w:rPr>
        <w:t xml:space="preserve"> </w:t>
      </w:r>
      <w:r w:rsidRPr="00BE59A7">
        <w:rPr>
          <w:sz w:val="23"/>
          <w:szCs w:val="23"/>
          <w:lang w:val="en-US"/>
        </w:rPr>
        <w:t>XXX</w:t>
      </w:r>
      <w:r w:rsidRPr="00BE59A7">
        <w:rPr>
          <w:sz w:val="23"/>
          <w:szCs w:val="23"/>
        </w:rPr>
        <w:t xml:space="preserve"> </w:t>
      </w:r>
      <w:r w:rsidRPr="00BE59A7">
        <w:rPr>
          <w:sz w:val="23"/>
          <w:szCs w:val="23"/>
          <w:lang w:val="en-US"/>
        </w:rPr>
        <w:t>XXX</w:t>
      </w:r>
      <w:r w:rsidRPr="00BE59A7">
        <w:rPr>
          <w:sz w:val="23"/>
          <w:szCs w:val="23"/>
        </w:rPr>
        <w:t>,</w:t>
      </w:r>
      <w:r w:rsidRPr="00BE59A7">
        <w:rPr>
          <w:sz w:val="23"/>
          <w:szCs w:val="23"/>
          <w:lang w:val="en-US"/>
        </w:rPr>
        <w:t>XX</w:t>
      </w:r>
      <w:r w:rsidRPr="00BE59A7">
        <w:rPr>
          <w:sz w:val="23"/>
          <w:szCs w:val="23"/>
        </w:rPr>
        <w:t xml:space="preserve"> (с сокращенным обозначением валюты). Например: «1 536 233, 42 руб. (Один миллион пятьсот тридцать шесть тысяч двести тридцать три рубля сорок две коп.)».</w:t>
      </w:r>
      <w:r w:rsidRPr="00BE59A7">
        <w:rPr>
          <w:i/>
          <w:sz w:val="23"/>
          <w:szCs w:val="23"/>
        </w:rPr>
        <w:t xml:space="preserve"> </w:t>
      </w:r>
    </w:p>
    <w:p w:rsidR="00B566F3" w:rsidRPr="00BE59A7" w:rsidRDefault="00B566F3" w:rsidP="00B566F3">
      <w:pPr>
        <w:rPr>
          <w:sz w:val="23"/>
          <w:szCs w:val="23"/>
        </w:rPr>
        <w:sectPr w:rsidR="00B566F3" w:rsidRPr="00BE59A7" w:rsidSect="00781A90">
          <w:headerReference w:type="default" r:id="rId14"/>
          <w:footerReference w:type="default" r:id="rId15"/>
          <w:pgSz w:w="11900" w:h="16820"/>
          <w:pgMar w:top="851" w:right="737" w:bottom="567" w:left="1418" w:header="397" w:footer="0" w:gutter="0"/>
          <w:cols w:space="60"/>
          <w:noEndnote/>
          <w:titlePg/>
          <w:docGrid w:linePitch="272"/>
        </w:sectPr>
      </w:pPr>
    </w:p>
    <w:p w:rsidR="00B566F3" w:rsidRPr="00BE59A7" w:rsidRDefault="00B566F3" w:rsidP="00B566F3">
      <w:pPr>
        <w:jc w:val="right"/>
        <w:rPr>
          <w:sz w:val="23"/>
          <w:szCs w:val="23"/>
        </w:rPr>
      </w:pPr>
      <w:r w:rsidRPr="00BE59A7">
        <w:rPr>
          <w:sz w:val="23"/>
          <w:szCs w:val="23"/>
        </w:rPr>
        <w:lastRenderedPageBreak/>
        <w:t>Форма 2</w:t>
      </w:r>
    </w:p>
    <w:p w:rsidR="00B566F3" w:rsidRPr="00BE59A7" w:rsidRDefault="00B566F3" w:rsidP="00B566F3">
      <w:pPr>
        <w:jc w:val="right"/>
        <w:rPr>
          <w:sz w:val="23"/>
          <w:szCs w:val="23"/>
        </w:rPr>
      </w:pPr>
      <w:r w:rsidRPr="00BE59A7">
        <w:rPr>
          <w:sz w:val="23"/>
          <w:szCs w:val="23"/>
        </w:rPr>
        <w:t>Приложение к заявке на участие в Запросе котировок</w:t>
      </w:r>
    </w:p>
    <w:p w:rsidR="00B566F3" w:rsidRPr="00BE59A7" w:rsidRDefault="00B566F3" w:rsidP="00B566F3">
      <w:pPr>
        <w:jc w:val="right"/>
        <w:rPr>
          <w:sz w:val="23"/>
          <w:szCs w:val="23"/>
        </w:rPr>
      </w:pPr>
      <w:r w:rsidRPr="00BE59A7">
        <w:rPr>
          <w:sz w:val="23"/>
          <w:szCs w:val="23"/>
        </w:rPr>
        <w:t>от «___» ____________ 20___ г. №________</w:t>
      </w:r>
    </w:p>
    <w:p w:rsidR="00B566F3" w:rsidRPr="00BE59A7" w:rsidRDefault="00B566F3" w:rsidP="00B566F3">
      <w:pPr>
        <w:rPr>
          <w:sz w:val="23"/>
          <w:szCs w:val="23"/>
        </w:rPr>
      </w:pPr>
    </w:p>
    <w:p w:rsidR="00B566F3" w:rsidRPr="00BE59A7" w:rsidRDefault="00B566F3" w:rsidP="00B566F3">
      <w:pPr>
        <w:jc w:val="center"/>
        <w:rPr>
          <w:sz w:val="23"/>
          <w:szCs w:val="23"/>
        </w:rPr>
      </w:pPr>
      <w:r w:rsidRPr="00BE59A7">
        <w:rPr>
          <w:sz w:val="23"/>
          <w:szCs w:val="23"/>
        </w:rPr>
        <w:t>АНКЕТА УЧАСТНИКА ПРОЦЕДУРЫ ЗАКУПКИ</w:t>
      </w:r>
    </w:p>
    <w:p w:rsidR="00B566F3" w:rsidRPr="00BE59A7" w:rsidRDefault="00B566F3" w:rsidP="00B566F3">
      <w:pPr>
        <w:rPr>
          <w:sz w:val="23"/>
          <w:szCs w:val="23"/>
        </w:rPr>
      </w:pPr>
      <w:r w:rsidRPr="00BE59A7">
        <w:rPr>
          <w:sz w:val="23"/>
          <w:szCs w:val="23"/>
        </w:rPr>
        <w:t>Участник процедуры закупки: ____________________________________</w:t>
      </w:r>
    </w:p>
    <w:p w:rsidR="00B566F3" w:rsidRPr="00BE59A7" w:rsidRDefault="00B566F3" w:rsidP="00B566F3">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415"/>
        <w:gridCol w:w="2652"/>
      </w:tblGrid>
      <w:tr w:rsidR="00B566F3" w:rsidRPr="00BE59A7" w:rsidTr="005B1EBC">
        <w:tc>
          <w:tcPr>
            <w:tcW w:w="668" w:type="dxa"/>
            <w:shd w:val="clear" w:color="auto" w:fill="auto"/>
          </w:tcPr>
          <w:p w:rsidR="00B566F3" w:rsidRPr="00BE59A7" w:rsidRDefault="00B566F3" w:rsidP="00781A90">
            <w:pPr>
              <w:pStyle w:val="affff8"/>
              <w:suppressAutoHyphens/>
              <w:spacing w:line="276" w:lineRule="auto"/>
              <w:ind w:left="0"/>
              <w:jc w:val="center"/>
              <w:rPr>
                <w:b/>
                <w:sz w:val="23"/>
                <w:szCs w:val="23"/>
              </w:rPr>
            </w:pPr>
            <w:r w:rsidRPr="00BE59A7">
              <w:rPr>
                <w:b/>
                <w:sz w:val="23"/>
                <w:szCs w:val="23"/>
              </w:rPr>
              <w:t>№</w:t>
            </w:r>
          </w:p>
        </w:tc>
        <w:tc>
          <w:tcPr>
            <w:tcW w:w="6415" w:type="dxa"/>
            <w:shd w:val="clear" w:color="auto" w:fill="auto"/>
          </w:tcPr>
          <w:p w:rsidR="00B566F3" w:rsidRPr="00BE59A7" w:rsidRDefault="00B566F3" w:rsidP="00781A90">
            <w:pPr>
              <w:pStyle w:val="affff8"/>
              <w:suppressAutoHyphens/>
              <w:spacing w:line="276" w:lineRule="auto"/>
              <w:ind w:left="0"/>
              <w:jc w:val="center"/>
              <w:rPr>
                <w:b/>
                <w:sz w:val="23"/>
                <w:szCs w:val="23"/>
              </w:rPr>
            </w:pPr>
            <w:r w:rsidRPr="00BE59A7">
              <w:rPr>
                <w:b/>
                <w:sz w:val="23"/>
                <w:szCs w:val="23"/>
              </w:rPr>
              <w:t>Наименование</w:t>
            </w:r>
          </w:p>
        </w:tc>
        <w:tc>
          <w:tcPr>
            <w:tcW w:w="2652" w:type="dxa"/>
            <w:shd w:val="clear" w:color="auto" w:fill="auto"/>
          </w:tcPr>
          <w:p w:rsidR="00B566F3" w:rsidRPr="00BE59A7" w:rsidRDefault="00B566F3" w:rsidP="00781A90">
            <w:pPr>
              <w:pStyle w:val="affff8"/>
              <w:suppressAutoHyphens/>
              <w:spacing w:line="276" w:lineRule="auto"/>
              <w:ind w:left="0"/>
              <w:jc w:val="center"/>
              <w:rPr>
                <w:b/>
                <w:sz w:val="23"/>
                <w:szCs w:val="23"/>
              </w:rPr>
            </w:pPr>
            <w:r w:rsidRPr="00BE59A7">
              <w:rPr>
                <w:b/>
                <w:sz w:val="23"/>
                <w:szCs w:val="23"/>
              </w:rPr>
              <w:t>Сведения об участнике процедуры закупки</w:t>
            </w:r>
          </w:p>
        </w:tc>
      </w:tr>
      <w:tr w:rsidR="00B566F3" w:rsidRPr="00BE59A7" w:rsidTr="005B1EBC">
        <w:tc>
          <w:tcPr>
            <w:tcW w:w="668" w:type="dxa"/>
            <w:shd w:val="clear" w:color="auto" w:fill="auto"/>
          </w:tcPr>
          <w:p w:rsidR="00B566F3" w:rsidRPr="00BE59A7" w:rsidRDefault="00B566F3" w:rsidP="00781A90">
            <w:pPr>
              <w:pStyle w:val="affff8"/>
              <w:suppressAutoHyphens/>
              <w:spacing w:line="276" w:lineRule="auto"/>
              <w:ind w:left="0"/>
              <w:jc w:val="center"/>
              <w:rPr>
                <w:sz w:val="23"/>
                <w:szCs w:val="23"/>
              </w:rPr>
            </w:pPr>
            <w:r w:rsidRPr="00BE59A7">
              <w:rPr>
                <w:sz w:val="23"/>
                <w:szCs w:val="23"/>
              </w:rPr>
              <w:t>1</w:t>
            </w:r>
          </w:p>
        </w:tc>
        <w:tc>
          <w:tcPr>
            <w:tcW w:w="6415" w:type="dxa"/>
            <w:shd w:val="clear" w:color="auto" w:fill="auto"/>
          </w:tcPr>
          <w:p w:rsidR="00B566F3" w:rsidRPr="00BE59A7" w:rsidRDefault="00B566F3" w:rsidP="00781A90">
            <w:pPr>
              <w:pStyle w:val="affff8"/>
              <w:suppressAutoHyphens/>
              <w:ind w:left="0"/>
              <w:jc w:val="both"/>
              <w:rPr>
                <w:sz w:val="23"/>
                <w:szCs w:val="23"/>
              </w:rPr>
            </w:pPr>
            <w:r w:rsidRPr="00BE59A7">
              <w:rPr>
                <w:sz w:val="23"/>
                <w:szCs w:val="23"/>
              </w:rPr>
              <w:t>Наименование (фирменное наименование) (полное и сокращенное наименование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B566F3" w:rsidP="00781A90">
            <w:pPr>
              <w:pStyle w:val="affff8"/>
              <w:suppressAutoHyphens/>
              <w:spacing w:line="276" w:lineRule="auto"/>
              <w:ind w:left="0"/>
              <w:jc w:val="center"/>
              <w:rPr>
                <w:sz w:val="23"/>
                <w:szCs w:val="23"/>
              </w:rPr>
            </w:pPr>
            <w:r w:rsidRPr="00BE59A7">
              <w:rPr>
                <w:sz w:val="23"/>
                <w:szCs w:val="23"/>
              </w:rPr>
              <w:t>2</w:t>
            </w:r>
          </w:p>
        </w:tc>
        <w:tc>
          <w:tcPr>
            <w:tcW w:w="6415" w:type="dxa"/>
            <w:shd w:val="clear" w:color="auto" w:fill="auto"/>
          </w:tcPr>
          <w:p w:rsidR="00B566F3" w:rsidRPr="00BE59A7" w:rsidRDefault="00B566F3" w:rsidP="00781A90">
            <w:pPr>
              <w:pStyle w:val="affff8"/>
              <w:suppressAutoHyphens/>
              <w:ind w:left="0"/>
              <w:jc w:val="both"/>
              <w:rPr>
                <w:sz w:val="23"/>
                <w:szCs w:val="23"/>
              </w:rPr>
            </w:pPr>
            <w:r w:rsidRPr="00BE59A7">
              <w:rPr>
                <w:sz w:val="23"/>
                <w:szCs w:val="23"/>
              </w:rPr>
              <w:t>Место регистрации (государство – для юридических лиц и индивидуальных предпринимателей) / гражданство (для физических лиц)</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B566F3" w:rsidP="00781A90">
            <w:pPr>
              <w:pStyle w:val="affff8"/>
              <w:suppressAutoHyphens/>
              <w:spacing w:line="276" w:lineRule="auto"/>
              <w:ind w:left="0"/>
              <w:jc w:val="center"/>
              <w:rPr>
                <w:sz w:val="23"/>
                <w:szCs w:val="23"/>
              </w:rPr>
            </w:pPr>
            <w:r w:rsidRPr="00BE59A7">
              <w:rPr>
                <w:sz w:val="23"/>
                <w:szCs w:val="23"/>
              </w:rPr>
              <w:t>3</w:t>
            </w:r>
          </w:p>
        </w:tc>
        <w:tc>
          <w:tcPr>
            <w:tcW w:w="6415" w:type="dxa"/>
            <w:shd w:val="clear" w:color="auto" w:fill="auto"/>
          </w:tcPr>
          <w:p w:rsidR="00B566F3" w:rsidRPr="00BE59A7" w:rsidRDefault="00B566F3" w:rsidP="00781A90">
            <w:pPr>
              <w:pStyle w:val="affff8"/>
              <w:suppressAutoHyphens/>
              <w:ind w:left="0"/>
              <w:jc w:val="both"/>
              <w:rPr>
                <w:sz w:val="23"/>
                <w:szCs w:val="23"/>
              </w:rPr>
            </w:pPr>
            <w:r w:rsidRPr="00BE59A7">
              <w:rPr>
                <w:sz w:val="23"/>
                <w:szCs w:val="23"/>
              </w:rPr>
              <w:t>Организационно-правовая форма.</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B566F3" w:rsidP="00781A90">
            <w:pPr>
              <w:pStyle w:val="affff8"/>
              <w:suppressAutoHyphens/>
              <w:spacing w:line="276" w:lineRule="auto"/>
              <w:ind w:left="0"/>
              <w:jc w:val="center"/>
              <w:rPr>
                <w:sz w:val="23"/>
                <w:szCs w:val="23"/>
              </w:rPr>
            </w:pPr>
            <w:r w:rsidRPr="00BE59A7">
              <w:rPr>
                <w:sz w:val="23"/>
                <w:szCs w:val="23"/>
              </w:rPr>
              <w:t>4</w:t>
            </w:r>
          </w:p>
        </w:tc>
        <w:tc>
          <w:tcPr>
            <w:tcW w:w="6415" w:type="dxa"/>
            <w:shd w:val="clear" w:color="auto" w:fill="auto"/>
          </w:tcPr>
          <w:p w:rsidR="00B566F3" w:rsidRPr="00BE59A7" w:rsidRDefault="00B566F3" w:rsidP="00781A90">
            <w:pPr>
              <w:pStyle w:val="affff8"/>
              <w:suppressAutoHyphens/>
              <w:ind w:left="0"/>
              <w:jc w:val="both"/>
              <w:rPr>
                <w:sz w:val="23"/>
                <w:szCs w:val="23"/>
              </w:rPr>
            </w:pPr>
            <w:r w:rsidRPr="00BE59A7">
              <w:rPr>
                <w:sz w:val="23"/>
                <w:szCs w:val="23"/>
              </w:rPr>
              <w:t>Учредители (для участника закупки - юридического лица).</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B566F3" w:rsidP="00781A90">
            <w:pPr>
              <w:pStyle w:val="affff8"/>
              <w:suppressAutoHyphens/>
              <w:spacing w:line="276" w:lineRule="auto"/>
              <w:ind w:left="0"/>
              <w:jc w:val="center"/>
              <w:rPr>
                <w:sz w:val="23"/>
                <w:szCs w:val="23"/>
              </w:rPr>
            </w:pPr>
            <w:r w:rsidRPr="00BE59A7">
              <w:rPr>
                <w:sz w:val="23"/>
                <w:szCs w:val="23"/>
              </w:rPr>
              <w:t>5</w:t>
            </w:r>
          </w:p>
        </w:tc>
        <w:tc>
          <w:tcPr>
            <w:tcW w:w="6415" w:type="dxa"/>
            <w:shd w:val="clear" w:color="auto" w:fill="auto"/>
          </w:tcPr>
          <w:p w:rsidR="00B566F3" w:rsidRPr="00BE59A7" w:rsidRDefault="00B566F3" w:rsidP="00781A90">
            <w:pPr>
              <w:pStyle w:val="affff8"/>
              <w:suppressAutoHyphens/>
              <w:ind w:left="0"/>
              <w:jc w:val="both"/>
              <w:rPr>
                <w:sz w:val="23"/>
                <w:szCs w:val="23"/>
              </w:rPr>
            </w:pPr>
            <w:r w:rsidRPr="00BE59A7">
              <w:rPr>
                <w:sz w:val="23"/>
                <w:szCs w:val="23"/>
              </w:rPr>
              <w:t>Конечные бенефициары (для участников процедуры закупки – нерезидентов).</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B566F3" w:rsidP="00781A90">
            <w:pPr>
              <w:pStyle w:val="affff8"/>
              <w:suppressAutoHyphens/>
              <w:spacing w:line="276" w:lineRule="auto"/>
              <w:ind w:left="0"/>
              <w:jc w:val="center"/>
              <w:rPr>
                <w:sz w:val="23"/>
                <w:szCs w:val="23"/>
              </w:rPr>
            </w:pPr>
            <w:r w:rsidRPr="00BE59A7">
              <w:rPr>
                <w:sz w:val="23"/>
                <w:szCs w:val="23"/>
              </w:rPr>
              <w:t>6</w:t>
            </w:r>
          </w:p>
        </w:tc>
        <w:tc>
          <w:tcPr>
            <w:tcW w:w="6415" w:type="dxa"/>
            <w:shd w:val="clear" w:color="auto" w:fill="auto"/>
          </w:tcPr>
          <w:p w:rsidR="00B566F3" w:rsidRPr="00BE59A7" w:rsidRDefault="00B566F3" w:rsidP="00781A90">
            <w:pPr>
              <w:pStyle w:val="affff8"/>
              <w:tabs>
                <w:tab w:val="num" w:pos="360"/>
              </w:tabs>
              <w:ind w:left="0"/>
              <w:jc w:val="both"/>
              <w:rPr>
                <w:sz w:val="23"/>
                <w:szCs w:val="23"/>
              </w:rPr>
            </w:pPr>
            <w:r w:rsidRPr="00BE59A7">
              <w:rPr>
                <w:sz w:val="23"/>
                <w:szCs w:val="23"/>
              </w:rPr>
              <w:t>Свидетельство о внесении в ЕГРЮЛ/ ЕГРИП/ иной  документ, подтверждающий правоспособность иностранного юридического лица (дата и номер, кем выдано) либо паспортные данные для участника закупки - физического лица.</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B566F3" w:rsidP="00781A90">
            <w:pPr>
              <w:pStyle w:val="affff8"/>
              <w:suppressAutoHyphens/>
              <w:spacing w:line="276" w:lineRule="auto"/>
              <w:ind w:left="0"/>
              <w:jc w:val="center"/>
              <w:rPr>
                <w:sz w:val="23"/>
                <w:szCs w:val="23"/>
              </w:rPr>
            </w:pPr>
            <w:r w:rsidRPr="00BE59A7">
              <w:rPr>
                <w:sz w:val="23"/>
                <w:szCs w:val="23"/>
              </w:rPr>
              <w:t>7</w:t>
            </w:r>
          </w:p>
        </w:tc>
        <w:tc>
          <w:tcPr>
            <w:tcW w:w="6415" w:type="dxa"/>
            <w:shd w:val="clear" w:color="auto" w:fill="auto"/>
          </w:tcPr>
          <w:p w:rsidR="00B566F3" w:rsidRPr="00BE59A7" w:rsidRDefault="00B566F3" w:rsidP="00781A90">
            <w:pPr>
              <w:pStyle w:val="affff8"/>
              <w:tabs>
                <w:tab w:val="num" w:pos="360"/>
              </w:tabs>
              <w:ind w:left="0"/>
              <w:jc w:val="both"/>
              <w:rPr>
                <w:sz w:val="23"/>
                <w:szCs w:val="23"/>
              </w:rPr>
            </w:pPr>
            <w:r w:rsidRPr="00BE59A7">
              <w:rPr>
                <w:sz w:val="23"/>
                <w:szCs w:val="23"/>
              </w:rPr>
              <w:t>Виды деятельности.</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B566F3" w:rsidP="00781A90">
            <w:pPr>
              <w:pStyle w:val="affff8"/>
              <w:suppressAutoHyphens/>
              <w:spacing w:line="276" w:lineRule="auto"/>
              <w:ind w:left="0"/>
              <w:jc w:val="center"/>
              <w:rPr>
                <w:sz w:val="23"/>
                <w:szCs w:val="23"/>
              </w:rPr>
            </w:pPr>
            <w:r w:rsidRPr="00BE59A7">
              <w:rPr>
                <w:sz w:val="23"/>
                <w:szCs w:val="23"/>
              </w:rPr>
              <w:t>8</w:t>
            </w:r>
          </w:p>
        </w:tc>
        <w:tc>
          <w:tcPr>
            <w:tcW w:w="6415" w:type="dxa"/>
            <w:shd w:val="clear" w:color="auto" w:fill="auto"/>
          </w:tcPr>
          <w:p w:rsidR="00B566F3" w:rsidRPr="00BE59A7" w:rsidRDefault="00B566F3" w:rsidP="00781A90">
            <w:pPr>
              <w:pStyle w:val="affff8"/>
              <w:tabs>
                <w:tab w:val="num" w:pos="360"/>
              </w:tabs>
              <w:ind w:left="0"/>
              <w:jc w:val="both"/>
              <w:rPr>
                <w:sz w:val="23"/>
                <w:szCs w:val="23"/>
              </w:rPr>
            </w:pPr>
            <w:r w:rsidRPr="00BE59A7">
              <w:rPr>
                <w:sz w:val="23"/>
                <w:szCs w:val="23"/>
              </w:rPr>
              <w:t>Срок деятельности (с учетом правопреемственности).</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B566F3" w:rsidP="00781A90">
            <w:pPr>
              <w:pStyle w:val="affff8"/>
              <w:suppressAutoHyphens/>
              <w:spacing w:line="276" w:lineRule="auto"/>
              <w:ind w:left="0"/>
              <w:jc w:val="center"/>
              <w:rPr>
                <w:sz w:val="23"/>
                <w:szCs w:val="23"/>
              </w:rPr>
            </w:pPr>
            <w:r w:rsidRPr="00BE59A7">
              <w:rPr>
                <w:sz w:val="23"/>
                <w:szCs w:val="23"/>
              </w:rPr>
              <w:t>9</w:t>
            </w:r>
          </w:p>
        </w:tc>
        <w:tc>
          <w:tcPr>
            <w:tcW w:w="6415" w:type="dxa"/>
            <w:shd w:val="clear" w:color="auto" w:fill="auto"/>
          </w:tcPr>
          <w:p w:rsidR="00B566F3" w:rsidRPr="00BE59A7" w:rsidRDefault="00B566F3" w:rsidP="00781A90">
            <w:pPr>
              <w:pStyle w:val="affff8"/>
              <w:tabs>
                <w:tab w:val="num" w:pos="360"/>
              </w:tabs>
              <w:ind w:left="0"/>
              <w:jc w:val="both"/>
              <w:rPr>
                <w:sz w:val="23"/>
                <w:szCs w:val="23"/>
              </w:rPr>
            </w:pPr>
            <w:r w:rsidRPr="00BE59A7">
              <w:rPr>
                <w:sz w:val="23"/>
                <w:szCs w:val="23"/>
              </w:rPr>
              <w:t>ИНН, КПП, ОГРН, ОКПО (или сведения, аналогичные указанным, но характерные для иностранных юридических лиц) / паспортные данные для физических лиц.</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B566F3" w:rsidP="00781A90">
            <w:pPr>
              <w:pStyle w:val="affff8"/>
              <w:suppressAutoHyphens/>
              <w:spacing w:line="276" w:lineRule="auto"/>
              <w:ind w:left="0"/>
              <w:jc w:val="center"/>
              <w:rPr>
                <w:sz w:val="23"/>
                <w:szCs w:val="23"/>
              </w:rPr>
            </w:pPr>
            <w:r w:rsidRPr="00BE59A7">
              <w:rPr>
                <w:sz w:val="23"/>
                <w:szCs w:val="23"/>
              </w:rPr>
              <w:t>10</w:t>
            </w:r>
          </w:p>
        </w:tc>
        <w:tc>
          <w:tcPr>
            <w:tcW w:w="6415" w:type="dxa"/>
            <w:shd w:val="clear" w:color="auto" w:fill="auto"/>
          </w:tcPr>
          <w:p w:rsidR="00B566F3" w:rsidRPr="00BE59A7" w:rsidRDefault="00B566F3" w:rsidP="00781A90">
            <w:pPr>
              <w:pStyle w:val="affff8"/>
              <w:tabs>
                <w:tab w:val="num" w:pos="360"/>
              </w:tabs>
              <w:ind w:left="0"/>
              <w:jc w:val="both"/>
              <w:rPr>
                <w:sz w:val="23"/>
                <w:szCs w:val="23"/>
              </w:rPr>
            </w:pPr>
            <w:r w:rsidRPr="00BE59A7">
              <w:rPr>
                <w:sz w:val="23"/>
                <w:szCs w:val="23"/>
              </w:rPr>
              <w:t>Юридический адрес (страна, адрес).</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B566F3" w:rsidP="00781A90">
            <w:pPr>
              <w:pStyle w:val="affff8"/>
              <w:suppressAutoHyphens/>
              <w:spacing w:line="276" w:lineRule="auto"/>
              <w:ind w:left="0"/>
              <w:jc w:val="center"/>
              <w:rPr>
                <w:sz w:val="23"/>
                <w:szCs w:val="23"/>
              </w:rPr>
            </w:pPr>
            <w:r w:rsidRPr="00BE59A7">
              <w:rPr>
                <w:sz w:val="23"/>
                <w:szCs w:val="23"/>
              </w:rPr>
              <w:t>11</w:t>
            </w:r>
          </w:p>
        </w:tc>
        <w:tc>
          <w:tcPr>
            <w:tcW w:w="6415" w:type="dxa"/>
            <w:shd w:val="clear" w:color="auto" w:fill="auto"/>
          </w:tcPr>
          <w:p w:rsidR="00B566F3" w:rsidRPr="00BE59A7" w:rsidRDefault="00B566F3" w:rsidP="00781A90">
            <w:pPr>
              <w:pStyle w:val="affff8"/>
              <w:tabs>
                <w:tab w:val="num" w:pos="360"/>
              </w:tabs>
              <w:ind w:left="0"/>
              <w:jc w:val="both"/>
              <w:rPr>
                <w:sz w:val="23"/>
                <w:szCs w:val="23"/>
              </w:rPr>
            </w:pPr>
            <w:r w:rsidRPr="00BE59A7">
              <w:rPr>
                <w:sz w:val="23"/>
                <w:szCs w:val="23"/>
              </w:rPr>
              <w:t>Почтовый адрес (страна, адрес).</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B566F3" w:rsidP="00781A90">
            <w:pPr>
              <w:pStyle w:val="affff8"/>
              <w:suppressAutoHyphens/>
              <w:spacing w:line="276" w:lineRule="auto"/>
              <w:ind w:left="0"/>
              <w:jc w:val="center"/>
              <w:rPr>
                <w:sz w:val="23"/>
                <w:szCs w:val="23"/>
              </w:rPr>
            </w:pPr>
            <w:r w:rsidRPr="00BE59A7">
              <w:rPr>
                <w:sz w:val="23"/>
                <w:szCs w:val="23"/>
              </w:rPr>
              <w:t>12</w:t>
            </w:r>
          </w:p>
        </w:tc>
        <w:tc>
          <w:tcPr>
            <w:tcW w:w="6415" w:type="dxa"/>
            <w:shd w:val="clear" w:color="auto" w:fill="auto"/>
          </w:tcPr>
          <w:p w:rsidR="00B566F3" w:rsidRPr="00BE59A7" w:rsidRDefault="00B566F3" w:rsidP="00781A90">
            <w:pPr>
              <w:pStyle w:val="affff8"/>
              <w:tabs>
                <w:tab w:val="num" w:pos="360"/>
              </w:tabs>
              <w:ind w:left="0"/>
              <w:jc w:val="both"/>
              <w:rPr>
                <w:sz w:val="23"/>
                <w:szCs w:val="23"/>
              </w:rPr>
            </w:pPr>
            <w:r w:rsidRPr="00BE59A7">
              <w:rPr>
                <w:sz w:val="23"/>
                <w:szCs w:val="23"/>
              </w:rPr>
              <w:t>Фактическое местоположение.</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B566F3" w:rsidP="00781A90">
            <w:pPr>
              <w:pStyle w:val="affff8"/>
              <w:suppressAutoHyphens/>
              <w:spacing w:line="276" w:lineRule="auto"/>
              <w:ind w:left="0"/>
              <w:jc w:val="center"/>
              <w:rPr>
                <w:sz w:val="23"/>
                <w:szCs w:val="23"/>
              </w:rPr>
            </w:pPr>
            <w:r w:rsidRPr="00BE59A7">
              <w:rPr>
                <w:sz w:val="23"/>
                <w:szCs w:val="23"/>
              </w:rPr>
              <w:t>13</w:t>
            </w:r>
          </w:p>
        </w:tc>
        <w:tc>
          <w:tcPr>
            <w:tcW w:w="6415" w:type="dxa"/>
            <w:shd w:val="clear" w:color="auto" w:fill="auto"/>
          </w:tcPr>
          <w:p w:rsidR="00B566F3" w:rsidRPr="00BE59A7" w:rsidRDefault="00B566F3" w:rsidP="00781A90">
            <w:pPr>
              <w:pStyle w:val="affff8"/>
              <w:suppressAutoHyphens/>
              <w:ind w:left="0"/>
              <w:jc w:val="both"/>
              <w:rPr>
                <w:sz w:val="23"/>
                <w:szCs w:val="23"/>
              </w:rPr>
            </w:pPr>
            <w:r w:rsidRPr="00BE59A7">
              <w:rPr>
                <w:sz w:val="23"/>
                <w:szCs w:val="23"/>
              </w:rPr>
              <w:t>Телефоны (с указанием кода города).</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B566F3" w:rsidP="00781A90">
            <w:pPr>
              <w:pStyle w:val="affff8"/>
              <w:suppressAutoHyphens/>
              <w:spacing w:line="276" w:lineRule="auto"/>
              <w:ind w:left="0"/>
              <w:jc w:val="center"/>
              <w:rPr>
                <w:sz w:val="23"/>
                <w:szCs w:val="23"/>
              </w:rPr>
            </w:pPr>
            <w:r w:rsidRPr="00BE59A7">
              <w:rPr>
                <w:sz w:val="23"/>
                <w:szCs w:val="23"/>
              </w:rPr>
              <w:t>14</w:t>
            </w:r>
          </w:p>
        </w:tc>
        <w:tc>
          <w:tcPr>
            <w:tcW w:w="6415" w:type="dxa"/>
            <w:shd w:val="clear" w:color="auto" w:fill="auto"/>
          </w:tcPr>
          <w:p w:rsidR="00B566F3" w:rsidRPr="00BE59A7" w:rsidRDefault="00B566F3" w:rsidP="00781A90">
            <w:pPr>
              <w:pStyle w:val="affff8"/>
              <w:suppressAutoHyphens/>
              <w:ind w:left="0"/>
              <w:jc w:val="both"/>
              <w:rPr>
                <w:sz w:val="23"/>
                <w:szCs w:val="23"/>
              </w:rPr>
            </w:pPr>
            <w:r w:rsidRPr="00BE59A7">
              <w:rPr>
                <w:sz w:val="23"/>
                <w:szCs w:val="23"/>
              </w:rPr>
              <w:t>Факс (с указанием кода города).</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B566F3" w:rsidP="00781A90">
            <w:pPr>
              <w:pStyle w:val="affff8"/>
              <w:suppressAutoHyphens/>
              <w:spacing w:line="276" w:lineRule="auto"/>
              <w:ind w:left="0"/>
              <w:jc w:val="center"/>
              <w:rPr>
                <w:sz w:val="23"/>
                <w:szCs w:val="23"/>
              </w:rPr>
            </w:pPr>
            <w:r w:rsidRPr="00BE59A7">
              <w:rPr>
                <w:sz w:val="23"/>
                <w:szCs w:val="23"/>
              </w:rPr>
              <w:t>15</w:t>
            </w:r>
          </w:p>
        </w:tc>
        <w:tc>
          <w:tcPr>
            <w:tcW w:w="6415" w:type="dxa"/>
            <w:shd w:val="clear" w:color="auto" w:fill="auto"/>
          </w:tcPr>
          <w:p w:rsidR="00B566F3" w:rsidRPr="00BE59A7" w:rsidRDefault="00B566F3" w:rsidP="00781A90">
            <w:pPr>
              <w:pStyle w:val="affff8"/>
              <w:suppressAutoHyphens/>
              <w:ind w:left="0"/>
              <w:jc w:val="both"/>
              <w:rPr>
                <w:sz w:val="23"/>
                <w:szCs w:val="23"/>
              </w:rPr>
            </w:pPr>
            <w:r w:rsidRPr="00BE59A7">
              <w:rPr>
                <w:sz w:val="23"/>
                <w:szCs w:val="23"/>
              </w:rPr>
              <w:t>Адрес электронной почты.</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B566F3" w:rsidP="00781A90">
            <w:pPr>
              <w:pStyle w:val="affff8"/>
              <w:suppressAutoHyphens/>
              <w:spacing w:line="276" w:lineRule="auto"/>
              <w:ind w:left="0"/>
              <w:jc w:val="center"/>
              <w:rPr>
                <w:sz w:val="23"/>
                <w:szCs w:val="23"/>
              </w:rPr>
            </w:pPr>
            <w:r w:rsidRPr="00BE59A7">
              <w:rPr>
                <w:sz w:val="23"/>
                <w:szCs w:val="23"/>
              </w:rPr>
              <w:t>16</w:t>
            </w:r>
          </w:p>
        </w:tc>
        <w:tc>
          <w:tcPr>
            <w:tcW w:w="6415" w:type="dxa"/>
            <w:shd w:val="clear" w:color="auto" w:fill="auto"/>
          </w:tcPr>
          <w:p w:rsidR="00B566F3" w:rsidRPr="00BE59A7" w:rsidRDefault="00B566F3" w:rsidP="00781A90">
            <w:pPr>
              <w:pStyle w:val="affff8"/>
              <w:suppressAutoHyphens/>
              <w:ind w:left="0"/>
              <w:jc w:val="both"/>
              <w:rPr>
                <w:sz w:val="23"/>
                <w:szCs w:val="23"/>
              </w:rPr>
            </w:pPr>
            <w:r w:rsidRPr="00BE59A7">
              <w:rPr>
                <w:sz w:val="23"/>
                <w:szCs w:val="23"/>
              </w:rPr>
              <w:t>Филиалы: перечислить названия и почтовые адреса.</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B566F3" w:rsidP="00781A90">
            <w:pPr>
              <w:pStyle w:val="affff8"/>
              <w:suppressAutoHyphens/>
              <w:spacing w:line="276" w:lineRule="auto"/>
              <w:ind w:left="0"/>
              <w:jc w:val="center"/>
              <w:rPr>
                <w:sz w:val="23"/>
                <w:szCs w:val="23"/>
              </w:rPr>
            </w:pPr>
            <w:r w:rsidRPr="00BE59A7">
              <w:rPr>
                <w:sz w:val="23"/>
                <w:szCs w:val="23"/>
              </w:rPr>
              <w:t>17</w:t>
            </w:r>
          </w:p>
        </w:tc>
        <w:tc>
          <w:tcPr>
            <w:tcW w:w="6415" w:type="dxa"/>
            <w:shd w:val="clear" w:color="auto" w:fill="auto"/>
          </w:tcPr>
          <w:p w:rsidR="00B566F3" w:rsidRPr="00BE59A7" w:rsidRDefault="00B566F3" w:rsidP="00781A90">
            <w:pPr>
              <w:pStyle w:val="affff8"/>
              <w:suppressAutoHyphens/>
              <w:ind w:left="0"/>
              <w:jc w:val="both"/>
              <w:rPr>
                <w:sz w:val="23"/>
                <w:szCs w:val="23"/>
              </w:rPr>
            </w:pPr>
            <w:r w:rsidRPr="00BE59A7">
              <w:rPr>
                <w:sz w:val="23"/>
                <w:szCs w:val="23"/>
              </w:rPr>
              <w:t>Размер уставного капитала.</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2036A5" w:rsidP="00781A90">
            <w:pPr>
              <w:pStyle w:val="affff8"/>
              <w:suppressAutoHyphens/>
              <w:spacing w:line="276" w:lineRule="auto"/>
              <w:ind w:left="0"/>
              <w:jc w:val="center"/>
              <w:rPr>
                <w:sz w:val="23"/>
                <w:szCs w:val="23"/>
              </w:rPr>
            </w:pPr>
            <w:r w:rsidRPr="00BE59A7">
              <w:rPr>
                <w:sz w:val="23"/>
                <w:szCs w:val="23"/>
              </w:rPr>
              <w:t>18</w:t>
            </w:r>
          </w:p>
        </w:tc>
        <w:tc>
          <w:tcPr>
            <w:tcW w:w="6415" w:type="dxa"/>
            <w:shd w:val="clear" w:color="auto" w:fill="auto"/>
          </w:tcPr>
          <w:p w:rsidR="00B566F3" w:rsidRPr="00BE59A7" w:rsidRDefault="00B566F3" w:rsidP="00781A90">
            <w:pPr>
              <w:pStyle w:val="affff8"/>
              <w:suppressAutoHyphens/>
              <w:ind w:left="0"/>
              <w:jc w:val="both"/>
              <w:rPr>
                <w:sz w:val="23"/>
                <w:szCs w:val="23"/>
              </w:rPr>
            </w:pPr>
            <w:r w:rsidRPr="00BE59A7">
              <w:rPr>
                <w:sz w:val="23"/>
                <w:szCs w:val="23"/>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2036A5" w:rsidP="00781A90">
            <w:pPr>
              <w:pStyle w:val="affff8"/>
              <w:suppressAutoHyphens/>
              <w:spacing w:line="276" w:lineRule="auto"/>
              <w:ind w:left="0"/>
              <w:jc w:val="center"/>
              <w:rPr>
                <w:sz w:val="23"/>
                <w:szCs w:val="23"/>
              </w:rPr>
            </w:pPr>
            <w:r w:rsidRPr="00BE59A7">
              <w:rPr>
                <w:sz w:val="23"/>
                <w:szCs w:val="23"/>
              </w:rPr>
              <w:t>19</w:t>
            </w:r>
          </w:p>
        </w:tc>
        <w:tc>
          <w:tcPr>
            <w:tcW w:w="6415" w:type="dxa"/>
            <w:shd w:val="clear" w:color="auto" w:fill="auto"/>
          </w:tcPr>
          <w:p w:rsidR="00B566F3" w:rsidRPr="00BE59A7" w:rsidRDefault="00B566F3" w:rsidP="00781A90">
            <w:pPr>
              <w:pStyle w:val="affff8"/>
              <w:suppressAutoHyphens/>
              <w:ind w:left="0"/>
              <w:jc w:val="both"/>
              <w:rPr>
                <w:sz w:val="23"/>
                <w:szCs w:val="23"/>
              </w:rPr>
            </w:pPr>
            <w:r w:rsidRPr="00BE59A7">
              <w:rPr>
                <w:sz w:val="23"/>
                <w:szCs w:val="23"/>
              </w:rPr>
              <w:t>Налоговый резидент Российской Федерации</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r w:rsidRPr="00BE59A7">
              <w:rPr>
                <w:i/>
                <w:sz w:val="23"/>
                <w:szCs w:val="23"/>
              </w:rPr>
              <w:t>да/нет</w:t>
            </w:r>
          </w:p>
        </w:tc>
      </w:tr>
      <w:tr w:rsidR="00B566F3" w:rsidRPr="00BE59A7" w:rsidTr="005B1EBC">
        <w:tc>
          <w:tcPr>
            <w:tcW w:w="668" w:type="dxa"/>
            <w:shd w:val="clear" w:color="auto" w:fill="auto"/>
          </w:tcPr>
          <w:p w:rsidR="00B566F3" w:rsidRPr="00BE59A7" w:rsidRDefault="002036A5" w:rsidP="00781A90">
            <w:pPr>
              <w:pStyle w:val="affff8"/>
              <w:suppressAutoHyphens/>
              <w:spacing w:line="276" w:lineRule="auto"/>
              <w:ind w:left="0"/>
              <w:jc w:val="center"/>
              <w:rPr>
                <w:sz w:val="23"/>
                <w:szCs w:val="23"/>
              </w:rPr>
            </w:pPr>
            <w:r w:rsidRPr="00BE59A7">
              <w:rPr>
                <w:sz w:val="23"/>
                <w:szCs w:val="23"/>
              </w:rPr>
              <w:t>20</w:t>
            </w:r>
          </w:p>
        </w:tc>
        <w:tc>
          <w:tcPr>
            <w:tcW w:w="6415" w:type="dxa"/>
            <w:shd w:val="clear" w:color="auto" w:fill="auto"/>
          </w:tcPr>
          <w:p w:rsidR="00B566F3" w:rsidRPr="00BE59A7" w:rsidRDefault="00B566F3" w:rsidP="00781A90">
            <w:pPr>
              <w:pStyle w:val="affff8"/>
              <w:suppressAutoHyphens/>
              <w:ind w:left="0"/>
              <w:jc w:val="both"/>
              <w:rPr>
                <w:sz w:val="23"/>
                <w:szCs w:val="23"/>
              </w:rPr>
            </w:pPr>
            <w:r w:rsidRPr="00BE59A7">
              <w:rPr>
                <w:sz w:val="23"/>
                <w:szCs w:val="23"/>
              </w:rPr>
              <w:t>Ф.И.О. руководителя участника процедуры закупки, имеющего право подписи согласно учредительным документам, с указанием должности и контактного телефона (те же данные в отношении главного бухгалтера).</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2036A5" w:rsidP="00781A90">
            <w:pPr>
              <w:pStyle w:val="affff8"/>
              <w:suppressAutoHyphens/>
              <w:spacing w:line="276" w:lineRule="auto"/>
              <w:ind w:left="0"/>
              <w:jc w:val="center"/>
              <w:rPr>
                <w:sz w:val="23"/>
                <w:szCs w:val="23"/>
              </w:rPr>
            </w:pPr>
            <w:r w:rsidRPr="00BE59A7">
              <w:rPr>
                <w:sz w:val="23"/>
                <w:szCs w:val="23"/>
              </w:rPr>
              <w:t>21</w:t>
            </w:r>
          </w:p>
        </w:tc>
        <w:tc>
          <w:tcPr>
            <w:tcW w:w="6415" w:type="dxa"/>
            <w:shd w:val="clear" w:color="auto" w:fill="auto"/>
          </w:tcPr>
          <w:p w:rsidR="00B566F3" w:rsidRPr="00BE59A7" w:rsidRDefault="00B566F3" w:rsidP="00781A90">
            <w:pPr>
              <w:pStyle w:val="affff8"/>
              <w:suppressAutoHyphens/>
              <w:ind w:left="0"/>
              <w:jc w:val="both"/>
              <w:rPr>
                <w:sz w:val="23"/>
                <w:szCs w:val="23"/>
              </w:rPr>
            </w:pPr>
            <w:r w:rsidRPr="00BE59A7">
              <w:rPr>
                <w:sz w:val="23"/>
                <w:szCs w:val="23"/>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аукциона. </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r w:rsidR="00B566F3" w:rsidRPr="00BE59A7" w:rsidTr="005B1EBC">
        <w:tc>
          <w:tcPr>
            <w:tcW w:w="668" w:type="dxa"/>
            <w:shd w:val="clear" w:color="auto" w:fill="auto"/>
          </w:tcPr>
          <w:p w:rsidR="00B566F3" w:rsidRPr="00BE59A7" w:rsidRDefault="002036A5" w:rsidP="00781A90">
            <w:pPr>
              <w:pStyle w:val="affff8"/>
              <w:suppressAutoHyphens/>
              <w:spacing w:line="276" w:lineRule="auto"/>
              <w:ind w:left="0"/>
              <w:jc w:val="center"/>
              <w:rPr>
                <w:sz w:val="23"/>
                <w:szCs w:val="23"/>
              </w:rPr>
            </w:pPr>
            <w:r w:rsidRPr="00BE59A7">
              <w:rPr>
                <w:sz w:val="23"/>
                <w:szCs w:val="23"/>
              </w:rPr>
              <w:t>22</w:t>
            </w:r>
          </w:p>
        </w:tc>
        <w:tc>
          <w:tcPr>
            <w:tcW w:w="6415" w:type="dxa"/>
            <w:shd w:val="clear" w:color="auto" w:fill="auto"/>
          </w:tcPr>
          <w:p w:rsidR="00B566F3" w:rsidRPr="00BE59A7" w:rsidRDefault="00B566F3" w:rsidP="00781A90">
            <w:pPr>
              <w:pStyle w:val="affff8"/>
              <w:suppressAutoHyphens/>
              <w:ind w:left="0"/>
              <w:jc w:val="both"/>
              <w:rPr>
                <w:sz w:val="23"/>
                <w:szCs w:val="23"/>
              </w:rPr>
            </w:pPr>
            <w:r w:rsidRPr="00BE59A7">
              <w:rPr>
                <w:sz w:val="23"/>
                <w:szCs w:val="23"/>
              </w:rPr>
              <w:t xml:space="preserve">Ф.И.О. уполномоченного лица участника процедуры закупки с указанием должности, контактного телефона, почтового адреса и адреса электронной почты. </w:t>
            </w:r>
          </w:p>
        </w:tc>
        <w:tc>
          <w:tcPr>
            <w:tcW w:w="2652" w:type="dxa"/>
            <w:shd w:val="clear" w:color="auto" w:fill="auto"/>
          </w:tcPr>
          <w:p w:rsidR="00B566F3" w:rsidRPr="00BE59A7" w:rsidRDefault="00B566F3" w:rsidP="00781A90">
            <w:pPr>
              <w:pStyle w:val="affff8"/>
              <w:suppressAutoHyphens/>
              <w:spacing w:line="276" w:lineRule="auto"/>
              <w:ind w:left="0"/>
              <w:jc w:val="both"/>
              <w:rPr>
                <w:sz w:val="23"/>
                <w:szCs w:val="23"/>
              </w:rPr>
            </w:pPr>
          </w:p>
        </w:tc>
      </w:tr>
    </w:tbl>
    <w:p w:rsidR="00B566F3" w:rsidRPr="00BE59A7" w:rsidRDefault="00B566F3" w:rsidP="00B566F3">
      <w:pPr>
        <w:rPr>
          <w:sz w:val="23"/>
          <w:szCs w:val="23"/>
        </w:rPr>
      </w:pPr>
    </w:p>
    <w:p w:rsidR="00B566F3" w:rsidRPr="00BE59A7" w:rsidRDefault="00B566F3" w:rsidP="00B566F3">
      <w:pPr>
        <w:rPr>
          <w:sz w:val="23"/>
          <w:szCs w:val="23"/>
        </w:rPr>
      </w:pPr>
      <w:r w:rsidRPr="00BE59A7">
        <w:rPr>
          <w:i/>
          <w:sz w:val="23"/>
          <w:szCs w:val="23"/>
        </w:rPr>
        <w:lastRenderedPageBreak/>
        <w:t xml:space="preserve">       </w:t>
      </w:r>
      <w:r w:rsidRPr="00BE59A7">
        <w:rPr>
          <w:sz w:val="23"/>
          <w:szCs w:val="23"/>
        </w:rPr>
        <w:t>_____________________________                                 ______________________________</w:t>
      </w:r>
    </w:p>
    <w:p w:rsidR="00B566F3" w:rsidRPr="00BE59A7" w:rsidRDefault="00B566F3" w:rsidP="00B566F3">
      <w:pPr>
        <w:rPr>
          <w:i/>
          <w:sz w:val="23"/>
          <w:szCs w:val="23"/>
        </w:rPr>
      </w:pPr>
      <w:r w:rsidRPr="00BE59A7">
        <w:rPr>
          <w:i/>
          <w:sz w:val="23"/>
          <w:szCs w:val="23"/>
        </w:rPr>
        <w:t xml:space="preserve">        (подпись уполномоченного представителя)                                          (ФИО и должность подписавшего)</w:t>
      </w:r>
    </w:p>
    <w:p w:rsidR="00B566F3" w:rsidRPr="00BE59A7" w:rsidRDefault="00B566F3" w:rsidP="00B566F3">
      <w:pPr>
        <w:rPr>
          <w:sz w:val="23"/>
          <w:szCs w:val="23"/>
        </w:rPr>
      </w:pPr>
      <w:r w:rsidRPr="00BE59A7">
        <w:rPr>
          <w:sz w:val="23"/>
          <w:szCs w:val="23"/>
        </w:rPr>
        <w:t xml:space="preserve">                                                  М.П. (при наличии)</w:t>
      </w:r>
    </w:p>
    <w:p w:rsidR="00D23976" w:rsidRDefault="00D23976" w:rsidP="00B566F3">
      <w:pPr>
        <w:jc w:val="both"/>
        <w:rPr>
          <w:sz w:val="23"/>
          <w:szCs w:val="23"/>
        </w:rPr>
      </w:pPr>
    </w:p>
    <w:p w:rsidR="00B566F3" w:rsidRPr="00BE59A7" w:rsidRDefault="00CB7AD8" w:rsidP="00B566F3">
      <w:pPr>
        <w:jc w:val="both"/>
        <w:rPr>
          <w:sz w:val="23"/>
          <w:szCs w:val="23"/>
        </w:rPr>
      </w:pPr>
      <w:r w:rsidRPr="00BE59A7">
        <w:rPr>
          <w:sz w:val="23"/>
          <w:szCs w:val="23"/>
        </w:rPr>
        <w:t>ИНСТРУКЦИЯ</w:t>
      </w:r>
      <w:r w:rsidR="00B566F3" w:rsidRPr="00BE59A7">
        <w:rPr>
          <w:sz w:val="23"/>
          <w:szCs w:val="23"/>
        </w:rPr>
        <w:t xml:space="preserve"> ПО ЗАПОЛНЕНИЮ:</w:t>
      </w:r>
    </w:p>
    <w:p w:rsidR="00B566F3" w:rsidRPr="00BE59A7" w:rsidRDefault="00B566F3" w:rsidP="00B566F3">
      <w:pPr>
        <w:pStyle w:val="affff8"/>
        <w:numPr>
          <w:ilvl w:val="0"/>
          <w:numId w:val="19"/>
        </w:numPr>
        <w:jc w:val="both"/>
        <w:rPr>
          <w:sz w:val="23"/>
          <w:szCs w:val="23"/>
        </w:rPr>
      </w:pPr>
      <w:r w:rsidRPr="00BE59A7">
        <w:rPr>
          <w:sz w:val="23"/>
          <w:szCs w:val="23"/>
        </w:rPr>
        <w:t>Данные инструкции не следует воспроизводить в документах, подготовленных участником процедуры закупки.</w:t>
      </w:r>
    </w:p>
    <w:p w:rsidR="00B566F3" w:rsidRPr="00BE59A7" w:rsidRDefault="00B566F3" w:rsidP="00B566F3">
      <w:pPr>
        <w:pStyle w:val="affff8"/>
        <w:numPr>
          <w:ilvl w:val="0"/>
          <w:numId w:val="19"/>
        </w:numPr>
        <w:jc w:val="both"/>
        <w:rPr>
          <w:sz w:val="23"/>
          <w:szCs w:val="23"/>
        </w:rPr>
      </w:pPr>
      <w:r w:rsidRPr="00BE59A7">
        <w:rPr>
          <w:sz w:val="23"/>
          <w:szCs w:val="23"/>
        </w:rPr>
        <w:t>Участник процедуры закупки приводит номер и дату заявки на участие в Запросе котировок, приложением к которой является данная анкета участника процедуры закупки.</w:t>
      </w:r>
    </w:p>
    <w:p w:rsidR="00B566F3" w:rsidRPr="00BE59A7" w:rsidRDefault="00B566F3" w:rsidP="00B566F3">
      <w:pPr>
        <w:pStyle w:val="affff8"/>
        <w:numPr>
          <w:ilvl w:val="0"/>
          <w:numId w:val="19"/>
        </w:numPr>
        <w:jc w:val="both"/>
        <w:rPr>
          <w:sz w:val="23"/>
          <w:szCs w:val="23"/>
        </w:rPr>
      </w:pPr>
      <w:r w:rsidRPr="00BE59A7">
        <w:rPr>
          <w:sz w:val="23"/>
          <w:szCs w:val="23"/>
        </w:rPr>
        <w:t>Участник процедуры закупки указывает свое фирменное наименование (в т.ч. организационно-правовую форму).</w:t>
      </w:r>
    </w:p>
    <w:p w:rsidR="00B566F3" w:rsidRPr="00BE59A7" w:rsidRDefault="00B566F3" w:rsidP="00B566F3">
      <w:pPr>
        <w:pStyle w:val="affff8"/>
        <w:numPr>
          <w:ilvl w:val="0"/>
          <w:numId w:val="19"/>
        </w:numPr>
        <w:jc w:val="both"/>
        <w:rPr>
          <w:sz w:val="23"/>
          <w:szCs w:val="23"/>
        </w:rPr>
      </w:pPr>
      <w:r w:rsidRPr="00BE59A7">
        <w:rPr>
          <w:sz w:val="23"/>
          <w:szCs w:val="23"/>
        </w:rPr>
        <w:t>В графе 2</w:t>
      </w:r>
      <w:r w:rsidR="002036A5" w:rsidRPr="00BE59A7">
        <w:rPr>
          <w:sz w:val="23"/>
          <w:szCs w:val="23"/>
        </w:rPr>
        <w:t>2</w:t>
      </w:r>
      <w:r w:rsidRPr="00BE59A7">
        <w:rPr>
          <w:sz w:val="23"/>
          <w:szCs w:val="23"/>
        </w:rPr>
        <w:t xml:space="preserve"> указывается уполномоченное лицо участника процедуры закупки для оперативного уведомления по вопросам организационного характера.</w:t>
      </w:r>
    </w:p>
    <w:p w:rsidR="00B566F3" w:rsidRPr="00BE59A7" w:rsidRDefault="00B566F3" w:rsidP="00B566F3">
      <w:pPr>
        <w:pStyle w:val="affff8"/>
        <w:numPr>
          <w:ilvl w:val="0"/>
          <w:numId w:val="19"/>
        </w:numPr>
        <w:jc w:val="both"/>
        <w:rPr>
          <w:sz w:val="23"/>
          <w:szCs w:val="23"/>
        </w:rPr>
      </w:pPr>
      <w:r w:rsidRPr="00BE59A7">
        <w:rPr>
          <w:sz w:val="23"/>
          <w:szCs w:val="23"/>
        </w:rPr>
        <w:t>Заполненная участником процедуры анкета должна содержать все сведения, указанные в таблице. В случае отсутствия каких-либо данных указывается слово «нет».</w:t>
      </w:r>
    </w:p>
    <w:p w:rsidR="00B566F3" w:rsidRPr="00BE59A7" w:rsidRDefault="00B566F3" w:rsidP="00B566F3">
      <w:pPr>
        <w:rPr>
          <w:sz w:val="23"/>
          <w:szCs w:val="23"/>
        </w:rPr>
        <w:sectPr w:rsidR="00B566F3" w:rsidRPr="00BE59A7" w:rsidSect="00781A90">
          <w:pgSz w:w="11900" w:h="16820"/>
          <w:pgMar w:top="851" w:right="737" w:bottom="851" w:left="1418" w:header="397" w:footer="0" w:gutter="0"/>
          <w:cols w:space="60"/>
          <w:noEndnote/>
          <w:titlePg/>
          <w:docGrid w:linePitch="272"/>
        </w:sectPr>
      </w:pPr>
    </w:p>
    <w:p w:rsidR="00B566F3" w:rsidRPr="00BE59A7" w:rsidRDefault="00B566F3" w:rsidP="00B566F3">
      <w:pPr>
        <w:jc w:val="right"/>
        <w:rPr>
          <w:sz w:val="23"/>
          <w:szCs w:val="23"/>
        </w:rPr>
      </w:pPr>
      <w:r w:rsidRPr="00BE59A7">
        <w:rPr>
          <w:sz w:val="23"/>
          <w:szCs w:val="23"/>
        </w:rPr>
        <w:lastRenderedPageBreak/>
        <w:t>Форма 3</w:t>
      </w:r>
    </w:p>
    <w:p w:rsidR="00B566F3" w:rsidRPr="00BE59A7" w:rsidRDefault="00B566F3" w:rsidP="00B566F3">
      <w:pPr>
        <w:jc w:val="right"/>
        <w:rPr>
          <w:sz w:val="23"/>
          <w:szCs w:val="23"/>
        </w:rPr>
      </w:pPr>
      <w:r w:rsidRPr="00BE59A7">
        <w:rPr>
          <w:sz w:val="23"/>
          <w:szCs w:val="23"/>
        </w:rPr>
        <w:t>Приложение к заявке на участие в Запросе котировок</w:t>
      </w:r>
    </w:p>
    <w:p w:rsidR="00B566F3" w:rsidRPr="00BE59A7" w:rsidRDefault="00B566F3" w:rsidP="00B566F3">
      <w:pPr>
        <w:jc w:val="right"/>
        <w:rPr>
          <w:sz w:val="23"/>
          <w:szCs w:val="23"/>
        </w:rPr>
      </w:pPr>
      <w:r w:rsidRPr="00BE59A7">
        <w:rPr>
          <w:sz w:val="23"/>
          <w:szCs w:val="23"/>
        </w:rPr>
        <w:t xml:space="preserve">                                                                                                от «___» ____________ 20___ г. №________</w:t>
      </w:r>
    </w:p>
    <w:p w:rsidR="00B566F3" w:rsidRPr="00BE59A7" w:rsidRDefault="00B566F3" w:rsidP="00B566F3">
      <w:pPr>
        <w:rPr>
          <w:sz w:val="23"/>
          <w:szCs w:val="23"/>
        </w:rPr>
      </w:pPr>
    </w:p>
    <w:p w:rsidR="00B566F3" w:rsidRPr="00BE59A7" w:rsidRDefault="00B566F3" w:rsidP="00B566F3">
      <w:pPr>
        <w:jc w:val="center"/>
        <w:rPr>
          <w:sz w:val="23"/>
          <w:szCs w:val="23"/>
        </w:rPr>
      </w:pPr>
      <w:r w:rsidRPr="00BE59A7">
        <w:rPr>
          <w:sz w:val="23"/>
          <w:szCs w:val="23"/>
        </w:rPr>
        <w:t>Запрос котировок в электронной форме на право заключения договора на __________</w:t>
      </w:r>
    </w:p>
    <w:p w:rsidR="00B566F3" w:rsidRPr="00BE59A7" w:rsidRDefault="00B566F3" w:rsidP="00B566F3">
      <w:pPr>
        <w:rPr>
          <w:sz w:val="23"/>
          <w:szCs w:val="23"/>
        </w:rPr>
      </w:pPr>
    </w:p>
    <w:p w:rsidR="00B566F3" w:rsidRPr="00BE59A7" w:rsidRDefault="00B566F3" w:rsidP="00B566F3">
      <w:pPr>
        <w:jc w:val="center"/>
        <w:rPr>
          <w:sz w:val="23"/>
          <w:szCs w:val="23"/>
        </w:rPr>
      </w:pPr>
      <w:r w:rsidRPr="00BE59A7">
        <w:rPr>
          <w:sz w:val="23"/>
          <w:szCs w:val="23"/>
        </w:rPr>
        <w:t>ТЕХНИЧЕСКОЕ ПРЕДЛОЖЕНИЕ</w:t>
      </w:r>
    </w:p>
    <w:p w:rsidR="00B566F3" w:rsidRPr="00BE59A7" w:rsidRDefault="00B566F3" w:rsidP="00B566F3">
      <w:pPr>
        <w:jc w:val="center"/>
        <w:rPr>
          <w:sz w:val="23"/>
          <w:szCs w:val="23"/>
        </w:rPr>
      </w:pPr>
    </w:p>
    <w:p w:rsidR="00B566F3" w:rsidRPr="00BE59A7" w:rsidRDefault="00B566F3" w:rsidP="00B566F3">
      <w:pPr>
        <w:rPr>
          <w:sz w:val="23"/>
          <w:szCs w:val="23"/>
        </w:rPr>
      </w:pPr>
      <w:r w:rsidRPr="00BE59A7">
        <w:rPr>
          <w:sz w:val="23"/>
          <w:szCs w:val="23"/>
        </w:rPr>
        <w:t>Участник процедуры закупки: ____________________________________</w:t>
      </w:r>
    </w:p>
    <w:p w:rsidR="00B566F3" w:rsidRPr="00BE59A7" w:rsidRDefault="00B566F3" w:rsidP="00B566F3">
      <w:pPr>
        <w:rPr>
          <w:sz w:val="23"/>
          <w:szCs w:val="23"/>
        </w:rPr>
      </w:pPr>
    </w:p>
    <w:p w:rsidR="00B566F3" w:rsidRPr="00BE59A7" w:rsidRDefault="00B46D80" w:rsidP="00B46D80">
      <w:pPr>
        <w:spacing w:line="360" w:lineRule="auto"/>
        <w:jc w:val="both"/>
        <w:rPr>
          <w:i/>
          <w:sz w:val="23"/>
          <w:szCs w:val="23"/>
        </w:rPr>
      </w:pPr>
      <w:r w:rsidRPr="00B46D80">
        <w:rPr>
          <w:i/>
          <w:sz w:val="23"/>
          <w:szCs w:val="23"/>
        </w:rPr>
        <w:t>Мы ознакомлены с перечнем работ и требованиями к ним, содержащимися в техническо</w:t>
      </w:r>
      <w:r>
        <w:rPr>
          <w:i/>
          <w:sz w:val="23"/>
          <w:szCs w:val="23"/>
        </w:rPr>
        <w:t>м</w:t>
      </w:r>
      <w:r w:rsidRPr="00B46D80">
        <w:rPr>
          <w:i/>
          <w:sz w:val="23"/>
          <w:szCs w:val="23"/>
        </w:rPr>
        <w:t xml:space="preserve"> </w:t>
      </w:r>
      <w:r>
        <w:rPr>
          <w:i/>
          <w:sz w:val="23"/>
          <w:szCs w:val="23"/>
        </w:rPr>
        <w:t xml:space="preserve">задании и </w:t>
      </w:r>
      <w:r w:rsidR="00E421E0">
        <w:rPr>
          <w:i/>
          <w:sz w:val="23"/>
          <w:szCs w:val="23"/>
        </w:rPr>
        <w:t>проектно-сметной</w:t>
      </w:r>
      <w:r>
        <w:rPr>
          <w:i/>
          <w:sz w:val="23"/>
          <w:szCs w:val="23"/>
        </w:rPr>
        <w:t xml:space="preserve"> документации</w:t>
      </w:r>
      <w:r w:rsidRPr="00B46D80">
        <w:rPr>
          <w:i/>
          <w:sz w:val="23"/>
          <w:szCs w:val="23"/>
        </w:rPr>
        <w:t xml:space="preserve"> и подтверждаем, что готовы в установленны</w:t>
      </w:r>
      <w:r w:rsidR="00DC0DE4">
        <w:rPr>
          <w:i/>
          <w:sz w:val="23"/>
          <w:szCs w:val="23"/>
        </w:rPr>
        <w:t>й</w:t>
      </w:r>
      <w:r w:rsidRPr="00B46D80">
        <w:rPr>
          <w:i/>
          <w:sz w:val="23"/>
          <w:szCs w:val="23"/>
        </w:rPr>
        <w:t xml:space="preserve"> Заказчиком с</w:t>
      </w:r>
      <w:r w:rsidR="00DC0DE4">
        <w:rPr>
          <w:i/>
          <w:sz w:val="23"/>
          <w:szCs w:val="23"/>
        </w:rPr>
        <w:t>рок</w:t>
      </w:r>
      <w:r w:rsidRPr="00B46D80">
        <w:rPr>
          <w:i/>
          <w:sz w:val="23"/>
          <w:szCs w:val="23"/>
        </w:rPr>
        <w:t xml:space="preserve"> качественно, надлежащим образом и в полном объеме выполнить работы, являющиеся предметом </w:t>
      </w:r>
      <w:r w:rsidR="00DC0DE4">
        <w:rPr>
          <w:i/>
          <w:sz w:val="23"/>
          <w:szCs w:val="23"/>
        </w:rPr>
        <w:t>запроса котировок</w:t>
      </w:r>
      <w:r w:rsidRPr="00B46D80">
        <w:rPr>
          <w:i/>
          <w:sz w:val="23"/>
          <w:szCs w:val="23"/>
        </w:rPr>
        <w:t xml:space="preserve"> в электронной форме, в соответствии с требованиями </w:t>
      </w:r>
      <w:r w:rsidR="00DC0DE4">
        <w:rPr>
          <w:i/>
          <w:sz w:val="23"/>
          <w:szCs w:val="23"/>
        </w:rPr>
        <w:t>извещения</w:t>
      </w:r>
      <w:r w:rsidRPr="00B46D80">
        <w:rPr>
          <w:i/>
          <w:sz w:val="23"/>
          <w:szCs w:val="23"/>
        </w:rPr>
        <w:t>.</w:t>
      </w:r>
    </w:p>
    <w:p w:rsidR="00B566F3" w:rsidRPr="00BE59A7" w:rsidRDefault="00B566F3" w:rsidP="00B566F3">
      <w:pPr>
        <w:rPr>
          <w:i/>
          <w:sz w:val="23"/>
          <w:szCs w:val="23"/>
        </w:rPr>
      </w:pPr>
      <w:r w:rsidRPr="00BE59A7">
        <w:rPr>
          <w:i/>
          <w:sz w:val="23"/>
          <w:szCs w:val="23"/>
        </w:rPr>
        <w:t xml:space="preserve">         _____________________________                                ________________________</w:t>
      </w:r>
    </w:p>
    <w:p w:rsidR="00B566F3" w:rsidRPr="00BE59A7" w:rsidRDefault="00B566F3" w:rsidP="00B566F3">
      <w:pPr>
        <w:rPr>
          <w:i/>
          <w:sz w:val="23"/>
          <w:szCs w:val="23"/>
        </w:rPr>
      </w:pPr>
      <w:r w:rsidRPr="00BE59A7">
        <w:rPr>
          <w:i/>
          <w:sz w:val="23"/>
          <w:szCs w:val="23"/>
        </w:rPr>
        <w:t xml:space="preserve">         (подпись уполномоченного представителя)                                  (ФИО и должность подписавшего)</w:t>
      </w:r>
    </w:p>
    <w:p w:rsidR="00B566F3" w:rsidRPr="00BE59A7" w:rsidRDefault="00B566F3" w:rsidP="00B566F3">
      <w:pPr>
        <w:rPr>
          <w:sz w:val="23"/>
          <w:szCs w:val="23"/>
        </w:rPr>
      </w:pPr>
      <w:r w:rsidRPr="00BE59A7">
        <w:rPr>
          <w:sz w:val="23"/>
          <w:szCs w:val="23"/>
        </w:rPr>
        <w:t xml:space="preserve">                                      М.П. (при наличии)</w:t>
      </w:r>
    </w:p>
    <w:p w:rsidR="00B566F3" w:rsidRPr="00BE59A7" w:rsidRDefault="00B566F3" w:rsidP="00B566F3">
      <w:pPr>
        <w:rPr>
          <w:sz w:val="23"/>
          <w:szCs w:val="23"/>
        </w:rPr>
      </w:pPr>
    </w:p>
    <w:p w:rsidR="005B1EBC" w:rsidRPr="00BE59A7" w:rsidRDefault="005B1EBC" w:rsidP="00B566F3">
      <w:pPr>
        <w:jc w:val="both"/>
        <w:rPr>
          <w:sz w:val="23"/>
          <w:szCs w:val="23"/>
        </w:rPr>
      </w:pPr>
    </w:p>
    <w:p w:rsidR="005B1EBC" w:rsidRPr="00BE59A7" w:rsidRDefault="005B1EBC" w:rsidP="00B566F3">
      <w:pPr>
        <w:jc w:val="both"/>
        <w:rPr>
          <w:sz w:val="23"/>
          <w:szCs w:val="23"/>
        </w:rPr>
      </w:pPr>
    </w:p>
    <w:p w:rsidR="00B566F3" w:rsidRPr="00BE59A7" w:rsidRDefault="00B566F3" w:rsidP="00B566F3">
      <w:pPr>
        <w:jc w:val="both"/>
        <w:rPr>
          <w:sz w:val="23"/>
          <w:szCs w:val="23"/>
        </w:rPr>
      </w:pPr>
      <w:r w:rsidRPr="00BE59A7">
        <w:rPr>
          <w:sz w:val="23"/>
          <w:szCs w:val="23"/>
        </w:rPr>
        <w:t>ИНСТРУКЦИ</w:t>
      </w:r>
      <w:r w:rsidR="00CB7AD8" w:rsidRPr="00BE59A7">
        <w:rPr>
          <w:sz w:val="23"/>
          <w:szCs w:val="23"/>
        </w:rPr>
        <w:t>Я</w:t>
      </w:r>
      <w:r w:rsidRPr="00BE59A7">
        <w:rPr>
          <w:sz w:val="23"/>
          <w:szCs w:val="23"/>
        </w:rPr>
        <w:t xml:space="preserve"> ПО ЗАПОЛНЕНИЮ:</w:t>
      </w:r>
    </w:p>
    <w:p w:rsidR="00B566F3" w:rsidRPr="00BE59A7" w:rsidRDefault="00B566F3" w:rsidP="00B566F3">
      <w:pPr>
        <w:pStyle w:val="affff8"/>
        <w:numPr>
          <w:ilvl w:val="0"/>
          <w:numId w:val="20"/>
        </w:numPr>
        <w:ind w:left="0" w:firstLine="567"/>
        <w:jc w:val="both"/>
        <w:rPr>
          <w:sz w:val="23"/>
          <w:szCs w:val="23"/>
        </w:rPr>
      </w:pPr>
      <w:r w:rsidRPr="00BE59A7">
        <w:rPr>
          <w:sz w:val="23"/>
          <w:szCs w:val="23"/>
        </w:rPr>
        <w:t>Данные инструкции не следует воспроизводить в документах, подготовленных участником процедуры закупки.</w:t>
      </w:r>
    </w:p>
    <w:p w:rsidR="00B566F3" w:rsidRPr="00BE59A7" w:rsidRDefault="00B566F3" w:rsidP="00B566F3">
      <w:pPr>
        <w:pStyle w:val="affff8"/>
        <w:numPr>
          <w:ilvl w:val="0"/>
          <w:numId w:val="20"/>
        </w:numPr>
        <w:ind w:left="0" w:firstLine="567"/>
        <w:jc w:val="both"/>
        <w:rPr>
          <w:sz w:val="23"/>
          <w:szCs w:val="23"/>
        </w:rPr>
      </w:pPr>
      <w:r w:rsidRPr="00BE59A7">
        <w:rPr>
          <w:sz w:val="23"/>
          <w:szCs w:val="23"/>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B566F3" w:rsidRPr="00BE59A7" w:rsidRDefault="00B566F3" w:rsidP="00B566F3">
      <w:pPr>
        <w:pStyle w:val="affff8"/>
        <w:numPr>
          <w:ilvl w:val="0"/>
          <w:numId w:val="20"/>
        </w:numPr>
        <w:ind w:left="0" w:firstLine="567"/>
        <w:jc w:val="both"/>
        <w:rPr>
          <w:sz w:val="23"/>
          <w:szCs w:val="23"/>
        </w:rPr>
      </w:pPr>
      <w:r w:rsidRPr="00BE59A7">
        <w:rPr>
          <w:sz w:val="23"/>
          <w:szCs w:val="23"/>
        </w:rPr>
        <w:t>Участник процедуры закупки указывает свое фирменное наименование (в т.ч. организационно-правовую форму).</w:t>
      </w:r>
    </w:p>
    <w:p w:rsidR="00B94743" w:rsidRPr="00BA725D" w:rsidRDefault="00B566F3" w:rsidP="00B46D80">
      <w:pPr>
        <w:ind w:firstLine="567"/>
        <w:jc w:val="both"/>
        <w:rPr>
          <w:rFonts w:eastAsia="Calibri"/>
          <w:sz w:val="23"/>
          <w:szCs w:val="23"/>
        </w:rPr>
      </w:pPr>
      <w:r w:rsidRPr="00BE59A7">
        <w:rPr>
          <w:sz w:val="23"/>
          <w:szCs w:val="23"/>
        </w:rPr>
        <w:t xml:space="preserve">5. </w:t>
      </w:r>
      <w:r w:rsidR="00B46D80">
        <w:rPr>
          <w:sz w:val="23"/>
          <w:szCs w:val="23"/>
        </w:rPr>
        <w:t xml:space="preserve">В </w:t>
      </w:r>
      <w:r w:rsidRPr="00BE59A7">
        <w:rPr>
          <w:sz w:val="23"/>
          <w:szCs w:val="23"/>
        </w:rPr>
        <w:t>Техническо</w:t>
      </w:r>
      <w:r w:rsidR="00B46D80">
        <w:rPr>
          <w:sz w:val="23"/>
          <w:szCs w:val="23"/>
        </w:rPr>
        <w:t>м</w:t>
      </w:r>
      <w:r w:rsidRPr="00BE59A7">
        <w:rPr>
          <w:sz w:val="23"/>
          <w:szCs w:val="23"/>
        </w:rPr>
        <w:t xml:space="preserve"> предложени</w:t>
      </w:r>
      <w:r w:rsidR="00B46D80">
        <w:rPr>
          <w:sz w:val="23"/>
          <w:szCs w:val="23"/>
        </w:rPr>
        <w:t>и участник процедуры закупки дает согласие на выполнение работ согласно требованиям извещения и рабочей документации.</w:t>
      </w:r>
    </w:p>
    <w:sectPr w:rsidR="00B94743" w:rsidRPr="00BA72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D10" w:rsidRDefault="00047D10" w:rsidP="00B566F3">
      <w:r>
        <w:separator/>
      </w:r>
    </w:p>
  </w:endnote>
  <w:endnote w:type="continuationSeparator" w:id="0">
    <w:p w:rsidR="00047D10" w:rsidRDefault="00047D10" w:rsidP="00B5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CC"/>
    <w:family w:val="modern"/>
    <w:pitch w:val="default"/>
  </w:font>
  <w:font w:name="Gelvetsky 12p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GOST type A">
    <w:altName w:val="Arial"/>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86" w:rsidRDefault="005E6B86">
    <w:pPr>
      <w:pStyle w:val="afb"/>
      <w:jc w:val="center"/>
    </w:pPr>
  </w:p>
  <w:p w:rsidR="005E6B86" w:rsidRDefault="005E6B86">
    <w:pPr>
      <w:pStyle w:val="af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86" w:rsidRDefault="005E6B86">
    <w:pPr>
      <w:pStyle w:val="afb"/>
      <w:jc w:val="center"/>
    </w:pPr>
  </w:p>
  <w:p w:rsidR="005E6B86" w:rsidRDefault="005E6B86">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D10" w:rsidRDefault="00047D10" w:rsidP="00B566F3">
      <w:r>
        <w:separator/>
      </w:r>
    </w:p>
  </w:footnote>
  <w:footnote w:type="continuationSeparator" w:id="0">
    <w:p w:rsidR="00047D10" w:rsidRDefault="00047D10" w:rsidP="00B566F3">
      <w:r>
        <w:continuationSeparator/>
      </w:r>
    </w:p>
  </w:footnote>
  <w:footnote w:id="1">
    <w:p w:rsidR="005E6B86" w:rsidRPr="00CB0069" w:rsidRDefault="005E6B86" w:rsidP="005B47F0">
      <w:pPr>
        <w:pStyle w:val="ad"/>
        <w:jc w:val="both"/>
        <w:rPr>
          <w:rFonts w:ascii="Times New Roman" w:hAnsi="Times New Roman"/>
        </w:rPr>
      </w:pPr>
      <w:r>
        <w:rPr>
          <w:rStyle w:val="af"/>
        </w:rPr>
        <w:t>1</w:t>
      </w:r>
      <w:r w:rsidRPr="00CB0069">
        <w:rPr>
          <w:rFonts w:ascii="Times New Roman" w:hAnsi="Times New Roman"/>
        </w:rPr>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 в соответствии с Федеральным законом от 06.04.2011 № 63-ФЗ «Об электронной подписи».</w:t>
      </w:r>
    </w:p>
  </w:footnote>
  <w:footnote w:id="2">
    <w:p w:rsidR="005E6B86" w:rsidRPr="00C81FEC" w:rsidRDefault="005E6B86" w:rsidP="00B566F3">
      <w:pPr>
        <w:tabs>
          <w:tab w:val="left" w:pos="-851"/>
        </w:tabs>
        <w:jc w:val="both"/>
        <w:rPr>
          <w:lang w:val="x-none"/>
        </w:rPr>
      </w:pPr>
      <w:r w:rsidRPr="004C19FB">
        <w:rPr>
          <w:szCs w:val="24"/>
        </w:rPr>
        <w:footnoteRef/>
      </w:r>
      <w:r w:rsidRPr="004C19FB">
        <w:rPr>
          <w:szCs w:val="24"/>
        </w:rPr>
        <w:t xml:space="preserve"> Приоритет не предоставляется, если закупка признана несостоявшейся и договор заключается с единственным участником закупки</w:t>
      </w:r>
      <w:r>
        <w:rPr>
          <w:szCs w:val="2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86" w:rsidRDefault="005E6B86">
    <w:pPr>
      <w:pStyle w:val="af4"/>
      <w:jc w:val="center"/>
    </w:pPr>
    <w:r>
      <w:fldChar w:fldCharType="begin"/>
    </w:r>
    <w:r>
      <w:instrText>PAGE   \* MERGEFORMAT</w:instrText>
    </w:r>
    <w:r>
      <w:fldChar w:fldCharType="separate"/>
    </w:r>
    <w:r w:rsidR="001554A7">
      <w:rPr>
        <w:noProof/>
      </w:rPr>
      <w:t>24</w:t>
    </w:r>
    <w:r>
      <w:rPr>
        <w:noProof/>
      </w:rPr>
      <w:fldChar w:fldCharType="end"/>
    </w:r>
  </w:p>
  <w:p w:rsidR="005E6B86" w:rsidRDefault="005E6B86">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86" w:rsidRDefault="005E6B86">
    <w:pPr>
      <w:pStyle w:val="af4"/>
      <w:jc w:val="center"/>
    </w:pPr>
    <w:r>
      <w:fldChar w:fldCharType="begin"/>
    </w:r>
    <w:r>
      <w:instrText>PAGE   \* MERGEFORMAT</w:instrText>
    </w:r>
    <w:r>
      <w:fldChar w:fldCharType="separate"/>
    </w:r>
    <w:r w:rsidR="001554A7">
      <w:rPr>
        <w:noProof/>
      </w:rPr>
      <w:t>40</w:t>
    </w:r>
    <w:r>
      <w:rPr>
        <w:noProof/>
      </w:rPr>
      <w:fldChar w:fldCharType="end"/>
    </w:r>
  </w:p>
  <w:p w:rsidR="005E6B86" w:rsidRDefault="005E6B86">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247"/>
    <w:multiLevelType w:val="hybridMultilevel"/>
    <w:tmpl w:val="A46EBB5A"/>
    <w:lvl w:ilvl="0" w:tplc="8CCE2154">
      <w:start w:val="1"/>
      <w:numFmt w:val="bullet"/>
      <w:lvlText w:val=""/>
      <w:lvlJc w:val="left"/>
      <w:pPr>
        <w:ind w:left="2062"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15:restartNumberingAfterBreak="0">
    <w:nsid w:val="0A66101C"/>
    <w:multiLevelType w:val="multilevel"/>
    <w:tmpl w:val="E918E488"/>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BC24A4D"/>
    <w:multiLevelType w:val="multilevel"/>
    <w:tmpl w:val="452AE962"/>
    <w:lvl w:ilvl="0">
      <w:start w:val="4"/>
      <w:numFmt w:val="decimal"/>
      <w:pStyle w:val="-11"/>
      <w:lvlText w:val="%1."/>
      <w:lvlJc w:val="left"/>
      <w:pPr>
        <w:tabs>
          <w:tab w:val="num" w:pos="360"/>
        </w:tabs>
        <w:ind w:left="0" w:firstLine="0"/>
      </w:pPr>
      <w:rPr>
        <w:rFonts w:hint="default"/>
      </w:rPr>
    </w:lvl>
    <w:lvl w:ilvl="1">
      <w:start w:val="1"/>
      <w:numFmt w:val="decimal"/>
      <w:pStyle w:val="1"/>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1146625B"/>
    <w:multiLevelType w:val="multilevel"/>
    <w:tmpl w:val="B38C9B10"/>
    <w:lvl w:ilvl="0">
      <w:start w:val="8"/>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AA159DD"/>
    <w:multiLevelType w:val="multilevel"/>
    <w:tmpl w:val="42B23C0E"/>
    <w:lvl w:ilvl="0">
      <w:start w:val="1"/>
      <w:numFmt w:val="decimal"/>
      <w:lvlText w:val="5.%1."/>
      <w:lvlJc w:val="left"/>
      <w:pPr>
        <w:ind w:left="375" w:hanging="375"/>
      </w:pPr>
      <w:rPr>
        <w:rFonts w:hint="default"/>
        <w:b/>
        <w:sz w:val="24"/>
        <w:szCs w:val="28"/>
      </w:rPr>
    </w:lvl>
    <w:lvl w:ilvl="1">
      <w:start w:val="1"/>
      <w:numFmt w:val="decimal"/>
      <w:lvlText w:val="1.%2."/>
      <w:lvlJc w:val="left"/>
      <w:pPr>
        <w:ind w:left="659" w:hanging="375"/>
      </w:pPr>
      <w:rPr>
        <w:rFonts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B7A3FF9"/>
    <w:multiLevelType w:val="multilevel"/>
    <w:tmpl w:val="FB688C98"/>
    <w:lvl w:ilvl="0">
      <w:start w:val="1"/>
      <w:numFmt w:val="decimal"/>
      <w:lvlText w:val="%1."/>
      <w:lvlJc w:val="left"/>
      <w:pPr>
        <w:ind w:left="375" w:hanging="375"/>
      </w:pPr>
      <w:rPr>
        <w:rFonts w:hint="default"/>
        <w:b/>
        <w:sz w:val="24"/>
        <w:szCs w:val="28"/>
      </w:rPr>
    </w:lvl>
    <w:lvl w:ilvl="1">
      <w:start w:val="1"/>
      <w:numFmt w:val="decimal"/>
      <w:lvlText w:val="1.%2."/>
      <w:lvlJc w:val="left"/>
      <w:pPr>
        <w:ind w:left="659" w:hanging="375"/>
      </w:pPr>
      <w:rPr>
        <w:rFonts w:hint="default"/>
        <w:b/>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F861E38"/>
    <w:multiLevelType w:val="hybridMultilevel"/>
    <w:tmpl w:val="F05453E0"/>
    <w:lvl w:ilvl="0" w:tplc="C6146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D7237E"/>
    <w:multiLevelType w:val="hybridMultilevel"/>
    <w:tmpl w:val="9E4A1828"/>
    <w:lvl w:ilvl="0" w:tplc="254AFD30">
      <w:start w:val="1"/>
      <w:numFmt w:val="decimal"/>
      <w:lvlText w:val="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08A126A"/>
    <w:multiLevelType w:val="multilevel"/>
    <w:tmpl w:val="3F2016C4"/>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963A77"/>
    <w:multiLevelType w:val="hybridMultilevel"/>
    <w:tmpl w:val="E97CE1C8"/>
    <w:lvl w:ilvl="0" w:tplc="6B0C4CB2">
      <w:start w:val="1"/>
      <w:numFmt w:val="decimal"/>
      <w:lvlText w:val="4.1.%1."/>
      <w:lvlJc w:val="left"/>
      <w:pPr>
        <w:ind w:left="1287" w:hanging="360"/>
      </w:pPr>
      <w:rPr>
        <w:rFonts w:hint="default"/>
        <w:b w:val="0"/>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A2F7FF9"/>
    <w:multiLevelType w:val="multilevel"/>
    <w:tmpl w:val="95CC47CE"/>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11D5456"/>
    <w:multiLevelType w:val="multilevel"/>
    <w:tmpl w:val="60867A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C87859"/>
    <w:multiLevelType w:val="multilevel"/>
    <w:tmpl w:val="980EDE56"/>
    <w:lvl w:ilvl="0">
      <w:start w:val="1"/>
      <w:numFmt w:val="decimal"/>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Paragraph0"/>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CDC044D"/>
    <w:multiLevelType w:val="multilevel"/>
    <w:tmpl w:val="5F84CA42"/>
    <w:lvl w:ilvl="0">
      <w:start w:val="1"/>
      <w:numFmt w:val="decimal"/>
      <w:lvlText w:val="%1"/>
      <w:lvlJc w:val="left"/>
      <w:pPr>
        <w:tabs>
          <w:tab w:val="num" w:pos="1069"/>
        </w:tabs>
        <w:ind w:left="1069" w:hanging="360"/>
      </w:pPr>
    </w:lvl>
    <w:lvl w:ilvl="1">
      <w:start w:val="1"/>
      <w:numFmt w:val="decimal"/>
      <w:isLgl/>
      <w:lvlText w:val="%1.%2"/>
      <w:lvlJc w:val="left"/>
      <w:pPr>
        <w:ind w:left="1099" w:hanging="39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149" w:hanging="1440"/>
      </w:pPr>
    </w:lvl>
  </w:abstractNum>
  <w:abstractNum w:abstractNumId="15" w15:restartNumberingAfterBreak="0">
    <w:nsid w:val="3E6868AE"/>
    <w:multiLevelType w:val="hybridMultilevel"/>
    <w:tmpl w:val="547C7C4E"/>
    <w:lvl w:ilvl="0" w:tplc="FFFFFFFF">
      <w:start w:val="1"/>
      <w:numFmt w:val="bullet"/>
      <w:pStyle w:val="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16" w15:restartNumberingAfterBreak="0">
    <w:nsid w:val="408A3A0B"/>
    <w:multiLevelType w:val="singleLevel"/>
    <w:tmpl w:val="4476F654"/>
    <w:lvl w:ilvl="0">
      <w:start w:val="1"/>
      <w:numFmt w:val="decimal"/>
      <w:pStyle w:val="a"/>
      <w:lvlText w:val="%1."/>
      <w:lvlJc w:val="left"/>
      <w:pPr>
        <w:tabs>
          <w:tab w:val="num" w:pos="360"/>
        </w:tabs>
        <w:ind w:left="360" w:hanging="360"/>
      </w:pPr>
    </w:lvl>
  </w:abstractNum>
  <w:abstractNum w:abstractNumId="17" w15:restartNumberingAfterBreak="0">
    <w:nsid w:val="417B53F4"/>
    <w:multiLevelType w:val="hybridMultilevel"/>
    <w:tmpl w:val="DA8819B6"/>
    <w:lvl w:ilvl="0" w:tplc="FFFFFFFF">
      <w:start w:val="1"/>
      <w:numFmt w:val="bullet"/>
      <w:pStyle w:val="CharCharCharCharCharCharCharCharCharChar"/>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19" w15:restartNumberingAfterBreak="0">
    <w:nsid w:val="4732184C"/>
    <w:multiLevelType w:val="multilevel"/>
    <w:tmpl w:val="06B23F04"/>
    <w:lvl w:ilvl="0">
      <w:start w:val="1"/>
      <w:numFmt w:val="bullet"/>
      <w:pStyle w:val="3"/>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11"/>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C5E7160"/>
    <w:multiLevelType w:val="multilevel"/>
    <w:tmpl w:val="8FB2017C"/>
    <w:lvl w:ilvl="0">
      <w:start w:val="1"/>
      <w:numFmt w:val="decimal"/>
      <w:pStyle w:val="12"/>
      <w:lvlText w:val="%1."/>
      <w:lvlJc w:val="center"/>
      <w:pPr>
        <w:tabs>
          <w:tab w:val="num" w:pos="567"/>
        </w:tabs>
        <w:ind w:left="567" w:hanging="279"/>
      </w:pPr>
    </w:lvl>
    <w:lvl w:ilvl="1">
      <w:start w:val="1"/>
      <w:numFmt w:val="decimal"/>
      <w:pStyle w:val="a0"/>
      <w:lvlText w:val="%1.%2."/>
      <w:lvlJc w:val="left"/>
      <w:pPr>
        <w:tabs>
          <w:tab w:val="num" w:pos="1702"/>
        </w:tabs>
        <w:ind w:left="1702" w:hanging="567"/>
      </w:pPr>
    </w:lvl>
    <w:lvl w:ilvl="2">
      <w:start w:val="1"/>
      <w:numFmt w:val="decimal"/>
      <w:pStyle w:val="a1"/>
      <w:lvlText w:val="%1.%2.%3."/>
      <w:lvlJc w:val="left"/>
      <w:pPr>
        <w:tabs>
          <w:tab w:val="num" w:pos="851"/>
        </w:tabs>
        <w:ind w:left="851" w:hanging="851"/>
      </w:pPr>
      <w:rPr>
        <w:spacing w:val="0"/>
        <w:sz w:val="28"/>
        <w:szCs w:val="28"/>
      </w:rPr>
    </w:lvl>
    <w:lvl w:ilvl="3">
      <w:start w:val="1"/>
      <w:numFmt w:val="decimal"/>
      <w:pStyle w:val="a2"/>
      <w:lvlText w:val="%1.%2.%3.%4."/>
      <w:lvlJc w:val="left"/>
      <w:pPr>
        <w:tabs>
          <w:tab w:val="num" w:pos="2127"/>
        </w:tabs>
        <w:ind w:left="2127" w:hanging="567"/>
      </w:pPr>
    </w:lvl>
    <w:lvl w:ilvl="4">
      <w:start w:val="1"/>
      <w:numFmt w:val="russianLower"/>
      <w:pStyle w:val="a3"/>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21" w15:restartNumberingAfterBreak="0">
    <w:nsid w:val="4FDA35FB"/>
    <w:multiLevelType w:val="multilevel"/>
    <w:tmpl w:val="967A3458"/>
    <w:lvl w:ilvl="0">
      <w:start w:val="1"/>
      <w:numFmt w:val="bullet"/>
      <w:pStyle w:val="a4"/>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2" w15:restartNumberingAfterBreak="0">
    <w:nsid w:val="5655450B"/>
    <w:multiLevelType w:val="hybridMultilevel"/>
    <w:tmpl w:val="70DC1652"/>
    <w:lvl w:ilvl="0" w:tplc="FFFFFFFF">
      <w:start w:val="1"/>
      <w:numFmt w:val="decimal"/>
      <w:pStyle w:val="a5"/>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88C3746"/>
    <w:multiLevelType w:val="multilevel"/>
    <w:tmpl w:val="8E3035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0C054A"/>
    <w:multiLevelType w:val="multilevel"/>
    <w:tmpl w:val="4232D5B0"/>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66E06858"/>
    <w:multiLevelType w:val="hybridMultilevel"/>
    <w:tmpl w:val="976A4302"/>
    <w:lvl w:ilvl="0" w:tplc="FFFFFFFF">
      <w:start w:val="1"/>
      <w:numFmt w:val="decimal"/>
      <w:pStyle w:val="List2"/>
      <w:lvlText w:val="%1."/>
      <w:lvlJc w:val="left"/>
      <w:pPr>
        <w:tabs>
          <w:tab w:val="num" w:pos="927"/>
        </w:tabs>
        <w:ind w:left="927" w:hanging="56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8513CCB"/>
    <w:multiLevelType w:val="hybridMultilevel"/>
    <w:tmpl w:val="831C2786"/>
    <w:lvl w:ilvl="0" w:tplc="FA32DD5A">
      <w:start w:val="10"/>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8CD5579"/>
    <w:multiLevelType w:val="hybridMultilevel"/>
    <w:tmpl w:val="E636655E"/>
    <w:lvl w:ilvl="0" w:tplc="3E5A65D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3"/>
      <w:lvlText w:val="%1.%2"/>
      <w:lvlJc w:val="left"/>
      <w:pPr>
        <w:tabs>
          <w:tab w:val="num" w:pos="1836"/>
        </w:tabs>
        <w:ind w:left="1836" w:hanging="576"/>
      </w:pPr>
      <w:rPr>
        <w:rFonts w:hint="default"/>
      </w:rPr>
    </w:lvl>
    <w:lvl w:ilvl="2">
      <w:start w:val="1"/>
      <w:numFmt w:val="decimal"/>
      <w:pStyle w:val="2"/>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0EC6530"/>
    <w:multiLevelType w:val="multilevel"/>
    <w:tmpl w:val="0419001F"/>
    <w:styleLink w:val="List0"/>
    <w:lvl w:ilvl="0">
      <w:start w:val="1"/>
      <w:numFmt w:val="decimal"/>
      <w:lvlText w:val="%1."/>
      <w:lvlJc w:val="left"/>
      <w:pPr>
        <w:ind w:left="360" w:hanging="360"/>
      </w:pPr>
      <w:rPr>
        <w:b/>
        <w:bCs/>
        <w:color w:val="000000"/>
        <w:position w:val="0"/>
        <w:sz w:val="24"/>
        <w:szCs w:val="24"/>
        <w:u w:color="000000"/>
        <w:rtl w:val="0"/>
        <w:lang w:val="en-US"/>
      </w:rPr>
    </w:lvl>
    <w:lvl w:ilvl="1">
      <w:start w:val="1"/>
      <w:numFmt w:val="decimal"/>
      <w:lvlText w:val="%1.%2."/>
      <w:lvlJc w:val="left"/>
      <w:pPr>
        <w:ind w:left="792" w:hanging="432"/>
      </w:pPr>
      <w:rPr>
        <w:b/>
        <w:bCs/>
        <w:color w:val="000000"/>
        <w:position w:val="0"/>
        <w:sz w:val="24"/>
        <w:szCs w:val="24"/>
        <w:u w:color="000000"/>
        <w:rtl w:val="0"/>
        <w:lang w:val="ru-RU"/>
      </w:rPr>
    </w:lvl>
    <w:lvl w:ilvl="2">
      <w:start w:val="1"/>
      <w:numFmt w:val="decimal"/>
      <w:lvlText w:val="%1.%2.%3."/>
      <w:lvlJc w:val="left"/>
      <w:pPr>
        <w:ind w:left="1224" w:hanging="504"/>
      </w:pPr>
      <w:rPr>
        <w:b/>
        <w:bCs/>
        <w:color w:val="000000"/>
        <w:position w:val="0"/>
        <w:sz w:val="24"/>
        <w:szCs w:val="24"/>
        <w:u w:color="000000"/>
        <w:rtl w:val="0"/>
        <w:lang w:val="ru-RU"/>
      </w:rPr>
    </w:lvl>
    <w:lvl w:ilvl="3">
      <w:start w:val="1"/>
      <w:numFmt w:val="decimal"/>
      <w:lvlText w:val="%1.%2.%3.%4."/>
      <w:lvlJc w:val="left"/>
      <w:pPr>
        <w:ind w:left="1728" w:hanging="648"/>
      </w:pPr>
      <w:rPr>
        <w:b/>
        <w:bCs/>
        <w:color w:val="000000"/>
        <w:position w:val="0"/>
        <w:sz w:val="24"/>
        <w:szCs w:val="24"/>
        <w:u w:color="000000"/>
        <w:rtl w:val="0"/>
        <w:lang w:val="ru-RU"/>
      </w:rPr>
    </w:lvl>
    <w:lvl w:ilvl="4">
      <w:start w:val="1"/>
      <w:numFmt w:val="decimal"/>
      <w:lvlText w:val="%1.%2.%3.%4.%5."/>
      <w:lvlJc w:val="left"/>
      <w:pPr>
        <w:ind w:left="2232" w:hanging="792"/>
      </w:pPr>
      <w:rPr>
        <w:b/>
        <w:bCs/>
        <w:color w:val="000000"/>
        <w:position w:val="0"/>
        <w:sz w:val="24"/>
        <w:szCs w:val="24"/>
        <w:u w:color="000000"/>
        <w:rtl w:val="0"/>
        <w:lang w:val="ru-RU"/>
      </w:rPr>
    </w:lvl>
    <w:lvl w:ilvl="5">
      <w:start w:val="1"/>
      <w:numFmt w:val="decimal"/>
      <w:lvlText w:val="%1.%2.%3.%4.%5.%6."/>
      <w:lvlJc w:val="left"/>
      <w:pPr>
        <w:ind w:left="2736" w:hanging="936"/>
      </w:pPr>
      <w:rPr>
        <w:b/>
        <w:bCs/>
        <w:color w:val="000000"/>
        <w:position w:val="0"/>
        <w:sz w:val="24"/>
        <w:szCs w:val="24"/>
        <w:u w:color="000000"/>
        <w:rtl w:val="0"/>
        <w:lang w:val="ru-RU"/>
      </w:rPr>
    </w:lvl>
    <w:lvl w:ilvl="6">
      <w:start w:val="1"/>
      <w:numFmt w:val="decimal"/>
      <w:lvlText w:val="%1.%2.%3.%4.%5.%6.%7."/>
      <w:lvlJc w:val="left"/>
      <w:pPr>
        <w:ind w:left="3240" w:hanging="1080"/>
      </w:pPr>
      <w:rPr>
        <w:b/>
        <w:bCs/>
        <w:color w:val="000000"/>
        <w:position w:val="0"/>
        <w:sz w:val="24"/>
        <w:szCs w:val="24"/>
        <w:u w:color="000000"/>
        <w:rtl w:val="0"/>
        <w:lang w:val="ru-RU"/>
      </w:rPr>
    </w:lvl>
    <w:lvl w:ilvl="7">
      <w:start w:val="1"/>
      <w:numFmt w:val="decimal"/>
      <w:lvlText w:val="%1.%2.%3.%4.%5.%6.%7.%8."/>
      <w:lvlJc w:val="left"/>
      <w:pPr>
        <w:ind w:left="3744" w:hanging="1224"/>
      </w:pPr>
      <w:rPr>
        <w:b/>
        <w:bCs/>
        <w:color w:val="000000"/>
        <w:position w:val="0"/>
        <w:sz w:val="24"/>
        <w:szCs w:val="24"/>
        <w:u w:color="000000"/>
        <w:rtl w:val="0"/>
        <w:lang w:val="ru-RU"/>
      </w:rPr>
    </w:lvl>
    <w:lvl w:ilvl="8">
      <w:start w:val="1"/>
      <w:numFmt w:val="decimal"/>
      <w:lvlText w:val="%1.%2.%3.%4.%5.%6.%7.%8.%9."/>
      <w:lvlJc w:val="left"/>
      <w:pPr>
        <w:ind w:left="4320" w:hanging="1440"/>
      </w:pPr>
      <w:rPr>
        <w:b/>
        <w:bCs/>
        <w:color w:val="000000"/>
        <w:position w:val="0"/>
        <w:sz w:val="24"/>
        <w:szCs w:val="24"/>
        <w:u w:color="000000"/>
        <w:rtl w:val="0"/>
        <w:lang w:val="ru-RU"/>
      </w:rPr>
    </w:lvl>
  </w:abstractNum>
  <w:abstractNum w:abstractNumId="30" w15:restartNumberingAfterBreak="0">
    <w:nsid w:val="72BE3B46"/>
    <w:multiLevelType w:val="hybridMultilevel"/>
    <w:tmpl w:val="FE9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5F623F"/>
    <w:multiLevelType w:val="hybridMultilevel"/>
    <w:tmpl w:val="F1D4E202"/>
    <w:lvl w:ilvl="0" w:tplc="FFFFFFFF">
      <w:start w:val="1"/>
      <w:numFmt w:val="bullet"/>
      <w:lvlText w:val=""/>
      <w:lvlJc w:val="left"/>
      <w:pPr>
        <w:tabs>
          <w:tab w:val="num" w:pos="567"/>
        </w:tabs>
        <w:ind w:left="567" w:hanging="283"/>
      </w:pPr>
      <w:rPr>
        <w:rFonts w:ascii="Symbol" w:hAnsi="Symbol" w:hint="default"/>
        <w:b w:val="0"/>
        <w:i w:val="0"/>
        <w:sz w:val="24"/>
        <w:szCs w:val="24"/>
      </w:rPr>
    </w:lvl>
    <w:lvl w:ilvl="1" w:tplc="FFFFFFFF">
      <w:start w:val="1"/>
      <w:numFmt w:val="bullet"/>
      <w:pStyle w:val="20"/>
      <w:lvlText w:val=""/>
      <w:lvlJc w:val="left"/>
      <w:pPr>
        <w:tabs>
          <w:tab w:val="num" w:pos="1307"/>
        </w:tabs>
        <w:ind w:left="1307" w:hanging="227"/>
      </w:pPr>
      <w:rPr>
        <w:rFonts w:ascii="Wingdings" w:hAnsi="Wingdings"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C266F2"/>
    <w:multiLevelType w:val="hybridMultilevel"/>
    <w:tmpl w:val="B5A87FF8"/>
    <w:lvl w:ilvl="0" w:tplc="FFFFFFFF">
      <w:start w:val="1"/>
      <w:numFmt w:val="decimal"/>
      <w:pStyle w:val="a6"/>
      <w:lvlText w:val="%1."/>
      <w:lvlJc w:val="left"/>
      <w:pPr>
        <w:tabs>
          <w:tab w:val="num" w:pos="907"/>
        </w:tabs>
        <w:ind w:left="907" w:hanging="340"/>
      </w:pPr>
      <w:rPr>
        <w:rFont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150E79"/>
    <w:multiLevelType w:val="multilevel"/>
    <w:tmpl w:val="28C42FAE"/>
    <w:lvl w:ilvl="0">
      <w:start w:val="1"/>
      <w:numFmt w:val="decimal"/>
      <w:pStyle w:val="30"/>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30"/>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34" w15:restartNumberingAfterBreak="0">
    <w:nsid w:val="7C7B600C"/>
    <w:multiLevelType w:val="multilevel"/>
    <w:tmpl w:val="FAE828EC"/>
    <w:lvl w:ilvl="0">
      <w:start w:val="1"/>
      <w:numFmt w:val="bullet"/>
      <w:pStyle w:val="4"/>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D7B330F"/>
    <w:multiLevelType w:val="multilevel"/>
    <w:tmpl w:val="D5C0D0F2"/>
    <w:lvl w:ilvl="0">
      <w:start w:val="1"/>
      <w:numFmt w:val="decimal"/>
      <w:pStyle w:val="a7"/>
      <w:lvlText w:val="%1."/>
      <w:lvlJc w:val="left"/>
      <w:pPr>
        <w:tabs>
          <w:tab w:val="num" w:pos="357"/>
        </w:tabs>
        <w:ind w:left="357" w:hanging="357"/>
      </w:pPr>
      <w:rPr>
        <w:rFonts w:hint="default"/>
      </w:rPr>
    </w:lvl>
    <w:lvl w:ilvl="1">
      <w:start w:val="1"/>
      <w:numFmt w:val="decimal"/>
      <w:pStyle w:val="14"/>
      <w:isLgl/>
      <w:lvlText w:val="%1.%2."/>
      <w:lvlJc w:val="left"/>
      <w:pPr>
        <w:tabs>
          <w:tab w:val="num" w:pos="567"/>
        </w:tabs>
        <w:ind w:left="927" w:hanging="570"/>
      </w:pPr>
      <w:rPr>
        <w:rFonts w:hint="default"/>
      </w:rPr>
    </w:lvl>
    <w:lvl w:ilvl="2">
      <w:start w:val="1"/>
      <w:numFmt w:val="decimal"/>
      <w:pStyle w:val="21"/>
      <w:isLgl/>
      <w:lvlText w:val="%1.%2.%3."/>
      <w:lvlJc w:val="left"/>
      <w:pPr>
        <w:tabs>
          <w:tab w:val="num" w:pos="1191"/>
        </w:tabs>
        <w:ind w:left="1191" w:hanging="267"/>
      </w:pPr>
      <w:rPr>
        <w:rFonts w:hint="default"/>
      </w:rPr>
    </w:lvl>
    <w:lvl w:ilvl="3">
      <w:start w:val="1"/>
      <w:numFmt w:val="decimal"/>
      <w:pStyle w:val="22"/>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36" w15:restartNumberingAfterBreak="0">
    <w:nsid w:val="7E4B5B70"/>
    <w:multiLevelType w:val="multilevel"/>
    <w:tmpl w:val="DE76D1B6"/>
    <w:lvl w:ilvl="0">
      <w:start w:val="4"/>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8"/>
  </w:num>
  <w:num w:numId="4">
    <w:abstractNumId w:val="22"/>
  </w:num>
  <w:num w:numId="5">
    <w:abstractNumId w:val="21"/>
  </w:num>
  <w:num w:numId="6">
    <w:abstractNumId w:val="31"/>
  </w:num>
  <w:num w:numId="7">
    <w:abstractNumId w:val="34"/>
  </w:num>
  <w:num w:numId="8">
    <w:abstractNumId w:val="2"/>
  </w:num>
  <w:num w:numId="9">
    <w:abstractNumId w:val="15"/>
  </w:num>
  <w:num w:numId="10">
    <w:abstractNumId w:val="13"/>
  </w:num>
  <w:num w:numId="11">
    <w:abstractNumId w:val="17"/>
  </w:num>
  <w:num w:numId="12">
    <w:abstractNumId w:val="25"/>
  </w:num>
  <w:num w:numId="13">
    <w:abstractNumId w:val="19"/>
  </w:num>
  <w:num w:numId="14">
    <w:abstractNumId w:val="32"/>
  </w:num>
  <w:num w:numId="15">
    <w:abstractNumId w:val="33"/>
  </w:num>
  <w:num w:numId="16">
    <w:abstractNumId w:val="35"/>
  </w:num>
  <w:num w:numId="17">
    <w:abstractNumId w:val="16"/>
  </w:num>
  <w:num w:numId="18">
    <w:abstractNumId w:val="27"/>
  </w:num>
  <w:num w:numId="19">
    <w:abstractNumId w:val="30"/>
  </w:num>
  <w:num w:numId="20">
    <w:abstractNumId w:val="9"/>
  </w:num>
  <w:num w:numId="21">
    <w:abstractNumId w:val="6"/>
  </w:num>
  <w:num w:numId="22">
    <w:abstractNumId w:val="2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2"/>
  </w:num>
  <w:num w:numId="26">
    <w:abstractNumId w:val="3"/>
  </w:num>
  <w:num w:numId="27">
    <w:abstractNumId w:val="1"/>
  </w:num>
  <w:num w:numId="28">
    <w:abstractNumId w:val="5"/>
  </w:num>
  <w:num w:numId="29">
    <w:abstractNumId w:val="0"/>
  </w:num>
  <w:num w:numId="30">
    <w:abstractNumId w:val="7"/>
  </w:num>
  <w:num w:numId="31">
    <w:abstractNumId w:val="10"/>
  </w:num>
  <w:num w:numId="32">
    <w:abstractNumId w:val="4"/>
  </w:num>
  <w:num w:numId="33">
    <w:abstractNumId w:val="18"/>
  </w:num>
  <w:num w:numId="34">
    <w:abstractNumId w:val="23"/>
  </w:num>
  <w:num w:numId="35">
    <w:abstractNumId w:val="26"/>
  </w:num>
  <w:num w:numId="36">
    <w:abstractNumId w:val="24"/>
  </w:num>
  <w:num w:numId="37">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8E"/>
    <w:rsid w:val="000015A5"/>
    <w:rsid w:val="00001B14"/>
    <w:rsid w:val="00001C28"/>
    <w:rsid w:val="0000295C"/>
    <w:rsid w:val="00004B0C"/>
    <w:rsid w:val="00006AC4"/>
    <w:rsid w:val="00006BC1"/>
    <w:rsid w:val="00006F3F"/>
    <w:rsid w:val="00007DA8"/>
    <w:rsid w:val="0001080D"/>
    <w:rsid w:val="00011575"/>
    <w:rsid w:val="00015C5F"/>
    <w:rsid w:val="000162AA"/>
    <w:rsid w:val="000169F2"/>
    <w:rsid w:val="00020C3C"/>
    <w:rsid w:val="00021738"/>
    <w:rsid w:val="00022416"/>
    <w:rsid w:val="00023066"/>
    <w:rsid w:val="000235C1"/>
    <w:rsid w:val="00025005"/>
    <w:rsid w:val="000258A7"/>
    <w:rsid w:val="00025913"/>
    <w:rsid w:val="00030973"/>
    <w:rsid w:val="00031951"/>
    <w:rsid w:val="00034175"/>
    <w:rsid w:val="00035588"/>
    <w:rsid w:val="00035E0D"/>
    <w:rsid w:val="00037D9A"/>
    <w:rsid w:val="00040408"/>
    <w:rsid w:val="00040692"/>
    <w:rsid w:val="00041210"/>
    <w:rsid w:val="000422A0"/>
    <w:rsid w:val="00045F17"/>
    <w:rsid w:val="000466F6"/>
    <w:rsid w:val="00047CF1"/>
    <w:rsid w:val="00047D10"/>
    <w:rsid w:val="000511A2"/>
    <w:rsid w:val="00053EC4"/>
    <w:rsid w:val="00054548"/>
    <w:rsid w:val="00055791"/>
    <w:rsid w:val="0005779D"/>
    <w:rsid w:val="00062611"/>
    <w:rsid w:val="000630DF"/>
    <w:rsid w:val="00063DA1"/>
    <w:rsid w:val="00064DED"/>
    <w:rsid w:val="00066A55"/>
    <w:rsid w:val="00074920"/>
    <w:rsid w:val="000800FC"/>
    <w:rsid w:val="000809C4"/>
    <w:rsid w:val="00092854"/>
    <w:rsid w:val="000964E4"/>
    <w:rsid w:val="000A4474"/>
    <w:rsid w:val="000A4C2E"/>
    <w:rsid w:val="000A5E07"/>
    <w:rsid w:val="000B09D8"/>
    <w:rsid w:val="000B32AA"/>
    <w:rsid w:val="000B3FC3"/>
    <w:rsid w:val="000B4B8D"/>
    <w:rsid w:val="000B605B"/>
    <w:rsid w:val="000C0E31"/>
    <w:rsid w:val="000C4834"/>
    <w:rsid w:val="000C4B34"/>
    <w:rsid w:val="000D222B"/>
    <w:rsid w:val="000D6E00"/>
    <w:rsid w:val="000D76DB"/>
    <w:rsid w:val="000E1BE5"/>
    <w:rsid w:val="000E22D1"/>
    <w:rsid w:val="000E3073"/>
    <w:rsid w:val="000E4720"/>
    <w:rsid w:val="000E4892"/>
    <w:rsid w:val="000E4A6E"/>
    <w:rsid w:val="000E4D63"/>
    <w:rsid w:val="000E596B"/>
    <w:rsid w:val="000F4D09"/>
    <w:rsid w:val="000F5D3E"/>
    <w:rsid w:val="000F611D"/>
    <w:rsid w:val="000F7A7F"/>
    <w:rsid w:val="0010090E"/>
    <w:rsid w:val="001014FE"/>
    <w:rsid w:val="0010192E"/>
    <w:rsid w:val="0010598A"/>
    <w:rsid w:val="00110635"/>
    <w:rsid w:val="0011114D"/>
    <w:rsid w:val="001208CC"/>
    <w:rsid w:val="00123400"/>
    <w:rsid w:val="00124693"/>
    <w:rsid w:val="00125AE2"/>
    <w:rsid w:val="00126914"/>
    <w:rsid w:val="00127DFD"/>
    <w:rsid w:val="0013081D"/>
    <w:rsid w:val="00133A4A"/>
    <w:rsid w:val="001352B4"/>
    <w:rsid w:val="00135F75"/>
    <w:rsid w:val="001404F1"/>
    <w:rsid w:val="0014084C"/>
    <w:rsid w:val="0014184D"/>
    <w:rsid w:val="00142313"/>
    <w:rsid w:val="00150296"/>
    <w:rsid w:val="00152D21"/>
    <w:rsid w:val="001554A7"/>
    <w:rsid w:val="00156EAD"/>
    <w:rsid w:val="001579F3"/>
    <w:rsid w:val="00157E92"/>
    <w:rsid w:val="001601C6"/>
    <w:rsid w:val="00166455"/>
    <w:rsid w:val="001665F4"/>
    <w:rsid w:val="00166FC1"/>
    <w:rsid w:val="00167428"/>
    <w:rsid w:val="001709FD"/>
    <w:rsid w:val="00170DD9"/>
    <w:rsid w:val="0017293A"/>
    <w:rsid w:val="00172C88"/>
    <w:rsid w:val="00173F4C"/>
    <w:rsid w:val="00177C0E"/>
    <w:rsid w:val="001821F5"/>
    <w:rsid w:val="00182224"/>
    <w:rsid w:val="00182BC3"/>
    <w:rsid w:val="00185635"/>
    <w:rsid w:val="00185841"/>
    <w:rsid w:val="00186C5F"/>
    <w:rsid w:val="00187850"/>
    <w:rsid w:val="001929CF"/>
    <w:rsid w:val="00192C43"/>
    <w:rsid w:val="001930CE"/>
    <w:rsid w:val="0019564F"/>
    <w:rsid w:val="00195A4D"/>
    <w:rsid w:val="00196BD1"/>
    <w:rsid w:val="001A0950"/>
    <w:rsid w:val="001A1F2C"/>
    <w:rsid w:val="001A2479"/>
    <w:rsid w:val="001A3703"/>
    <w:rsid w:val="001A4DEB"/>
    <w:rsid w:val="001A6694"/>
    <w:rsid w:val="001A6924"/>
    <w:rsid w:val="001A7F23"/>
    <w:rsid w:val="001B1291"/>
    <w:rsid w:val="001B2776"/>
    <w:rsid w:val="001B4246"/>
    <w:rsid w:val="001B78D5"/>
    <w:rsid w:val="001B7ED8"/>
    <w:rsid w:val="001B7FD1"/>
    <w:rsid w:val="001C00E1"/>
    <w:rsid w:val="001C3FE0"/>
    <w:rsid w:val="001C4DBC"/>
    <w:rsid w:val="001D0DFA"/>
    <w:rsid w:val="001D2F31"/>
    <w:rsid w:val="001D3FA4"/>
    <w:rsid w:val="001D5261"/>
    <w:rsid w:val="001D5F4F"/>
    <w:rsid w:val="001D5FC7"/>
    <w:rsid w:val="001E0EF3"/>
    <w:rsid w:val="001E3DDC"/>
    <w:rsid w:val="001F013D"/>
    <w:rsid w:val="001F04F9"/>
    <w:rsid w:val="001F09EF"/>
    <w:rsid w:val="001F24C0"/>
    <w:rsid w:val="001F2628"/>
    <w:rsid w:val="002036A5"/>
    <w:rsid w:val="0020388D"/>
    <w:rsid w:val="00203F0A"/>
    <w:rsid w:val="0020452E"/>
    <w:rsid w:val="00205F07"/>
    <w:rsid w:val="002126B4"/>
    <w:rsid w:val="00212C05"/>
    <w:rsid w:val="00213662"/>
    <w:rsid w:val="002157E0"/>
    <w:rsid w:val="00217E31"/>
    <w:rsid w:val="0022097B"/>
    <w:rsid w:val="00221367"/>
    <w:rsid w:val="002306CA"/>
    <w:rsid w:val="00231C46"/>
    <w:rsid w:val="00233634"/>
    <w:rsid w:val="00233F90"/>
    <w:rsid w:val="00237093"/>
    <w:rsid w:val="002415BC"/>
    <w:rsid w:val="00242B03"/>
    <w:rsid w:val="00243059"/>
    <w:rsid w:val="002430CF"/>
    <w:rsid w:val="00247DBD"/>
    <w:rsid w:val="0025085B"/>
    <w:rsid w:val="00257EE8"/>
    <w:rsid w:val="00260AF0"/>
    <w:rsid w:val="00270FAA"/>
    <w:rsid w:val="00271492"/>
    <w:rsid w:val="0027396E"/>
    <w:rsid w:val="00274CCE"/>
    <w:rsid w:val="0027769E"/>
    <w:rsid w:val="002808BB"/>
    <w:rsid w:val="00280E92"/>
    <w:rsid w:val="00281C22"/>
    <w:rsid w:val="00282247"/>
    <w:rsid w:val="0028541F"/>
    <w:rsid w:val="002856FA"/>
    <w:rsid w:val="00286C4A"/>
    <w:rsid w:val="00297217"/>
    <w:rsid w:val="002A091E"/>
    <w:rsid w:val="002A4CDE"/>
    <w:rsid w:val="002A4E8B"/>
    <w:rsid w:val="002B18CA"/>
    <w:rsid w:val="002B46A8"/>
    <w:rsid w:val="002B4D33"/>
    <w:rsid w:val="002B53F6"/>
    <w:rsid w:val="002B58EA"/>
    <w:rsid w:val="002B66B9"/>
    <w:rsid w:val="002C0C77"/>
    <w:rsid w:val="002C516A"/>
    <w:rsid w:val="002C694D"/>
    <w:rsid w:val="002D1DBC"/>
    <w:rsid w:val="002D3E35"/>
    <w:rsid w:val="002D54F8"/>
    <w:rsid w:val="002D5DB9"/>
    <w:rsid w:val="002E0437"/>
    <w:rsid w:val="002E0441"/>
    <w:rsid w:val="002E190E"/>
    <w:rsid w:val="002E204D"/>
    <w:rsid w:val="002E28CB"/>
    <w:rsid w:val="002E3664"/>
    <w:rsid w:val="002E5315"/>
    <w:rsid w:val="002E616A"/>
    <w:rsid w:val="002F0B69"/>
    <w:rsid w:val="002F2B27"/>
    <w:rsid w:val="002F33F9"/>
    <w:rsid w:val="002F7531"/>
    <w:rsid w:val="00301C6D"/>
    <w:rsid w:val="0030370C"/>
    <w:rsid w:val="00303D6F"/>
    <w:rsid w:val="00304765"/>
    <w:rsid w:val="003126F0"/>
    <w:rsid w:val="0031576A"/>
    <w:rsid w:val="003239D1"/>
    <w:rsid w:val="003259F9"/>
    <w:rsid w:val="00327FAD"/>
    <w:rsid w:val="003344BC"/>
    <w:rsid w:val="00336073"/>
    <w:rsid w:val="00337C39"/>
    <w:rsid w:val="00337DC7"/>
    <w:rsid w:val="003457CE"/>
    <w:rsid w:val="00345E65"/>
    <w:rsid w:val="0034706A"/>
    <w:rsid w:val="0034773D"/>
    <w:rsid w:val="00350062"/>
    <w:rsid w:val="00351126"/>
    <w:rsid w:val="0035163F"/>
    <w:rsid w:val="00353C7D"/>
    <w:rsid w:val="0035408F"/>
    <w:rsid w:val="00354D70"/>
    <w:rsid w:val="003554EB"/>
    <w:rsid w:val="003611CA"/>
    <w:rsid w:val="00363E10"/>
    <w:rsid w:val="00365A4C"/>
    <w:rsid w:val="003661F2"/>
    <w:rsid w:val="00371456"/>
    <w:rsid w:val="00373524"/>
    <w:rsid w:val="0037364B"/>
    <w:rsid w:val="003818DE"/>
    <w:rsid w:val="00383E60"/>
    <w:rsid w:val="0038484B"/>
    <w:rsid w:val="00385372"/>
    <w:rsid w:val="003859E2"/>
    <w:rsid w:val="00385B4A"/>
    <w:rsid w:val="00385EE9"/>
    <w:rsid w:val="00387C4F"/>
    <w:rsid w:val="00391C2A"/>
    <w:rsid w:val="00393B46"/>
    <w:rsid w:val="003955F9"/>
    <w:rsid w:val="003956F2"/>
    <w:rsid w:val="0039692F"/>
    <w:rsid w:val="003A2860"/>
    <w:rsid w:val="003A3755"/>
    <w:rsid w:val="003A6D06"/>
    <w:rsid w:val="003A7D48"/>
    <w:rsid w:val="003B17B8"/>
    <w:rsid w:val="003B59E1"/>
    <w:rsid w:val="003C2CA5"/>
    <w:rsid w:val="003C3A7E"/>
    <w:rsid w:val="003C51BE"/>
    <w:rsid w:val="003C6649"/>
    <w:rsid w:val="003C75F3"/>
    <w:rsid w:val="003E1230"/>
    <w:rsid w:val="003E62CF"/>
    <w:rsid w:val="003F07EE"/>
    <w:rsid w:val="003F29F3"/>
    <w:rsid w:val="003F4554"/>
    <w:rsid w:val="003F470A"/>
    <w:rsid w:val="003F4FA7"/>
    <w:rsid w:val="003F6B70"/>
    <w:rsid w:val="00403799"/>
    <w:rsid w:val="00403810"/>
    <w:rsid w:val="00403A35"/>
    <w:rsid w:val="00404094"/>
    <w:rsid w:val="00406A66"/>
    <w:rsid w:val="0040788A"/>
    <w:rsid w:val="00412B92"/>
    <w:rsid w:val="004130AB"/>
    <w:rsid w:val="0041752D"/>
    <w:rsid w:val="00420B08"/>
    <w:rsid w:val="00423186"/>
    <w:rsid w:val="00424174"/>
    <w:rsid w:val="00424402"/>
    <w:rsid w:val="00424570"/>
    <w:rsid w:val="0042748A"/>
    <w:rsid w:val="00427774"/>
    <w:rsid w:val="004301AB"/>
    <w:rsid w:val="00430617"/>
    <w:rsid w:val="00432454"/>
    <w:rsid w:val="00434366"/>
    <w:rsid w:val="00442352"/>
    <w:rsid w:val="00442845"/>
    <w:rsid w:val="00452592"/>
    <w:rsid w:val="0045259B"/>
    <w:rsid w:val="00452F2B"/>
    <w:rsid w:val="0045579D"/>
    <w:rsid w:val="004561AF"/>
    <w:rsid w:val="0045733E"/>
    <w:rsid w:val="00460815"/>
    <w:rsid w:val="00461737"/>
    <w:rsid w:val="00461904"/>
    <w:rsid w:val="00464BCE"/>
    <w:rsid w:val="00465BE0"/>
    <w:rsid w:val="00474A4D"/>
    <w:rsid w:val="00474F8F"/>
    <w:rsid w:val="00480A2F"/>
    <w:rsid w:val="00481AB0"/>
    <w:rsid w:val="004837AA"/>
    <w:rsid w:val="00483CFD"/>
    <w:rsid w:val="0049147E"/>
    <w:rsid w:val="0049294E"/>
    <w:rsid w:val="00496621"/>
    <w:rsid w:val="004966A7"/>
    <w:rsid w:val="004A0B7C"/>
    <w:rsid w:val="004A184A"/>
    <w:rsid w:val="004A235B"/>
    <w:rsid w:val="004A375F"/>
    <w:rsid w:val="004A4324"/>
    <w:rsid w:val="004A500E"/>
    <w:rsid w:val="004A6FFE"/>
    <w:rsid w:val="004B4A49"/>
    <w:rsid w:val="004B634D"/>
    <w:rsid w:val="004C01C5"/>
    <w:rsid w:val="004C5EFA"/>
    <w:rsid w:val="004C6FD4"/>
    <w:rsid w:val="004C7ADD"/>
    <w:rsid w:val="004D0988"/>
    <w:rsid w:val="004D2EF1"/>
    <w:rsid w:val="004D69AB"/>
    <w:rsid w:val="004E393F"/>
    <w:rsid w:val="004E3D02"/>
    <w:rsid w:val="004E4AB5"/>
    <w:rsid w:val="004E6672"/>
    <w:rsid w:val="004E6716"/>
    <w:rsid w:val="004F1258"/>
    <w:rsid w:val="004F291C"/>
    <w:rsid w:val="004F2A11"/>
    <w:rsid w:val="004F3E6A"/>
    <w:rsid w:val="004F3F1B"/>
    <w:rsid w:val="004F500E"/>
    <w:rsid w:val="004F595A"/>
    <w:rsid w:val="004F644C"/>
    <w:rsid w:val="004F6BA9"/>
    <w:rsid w:val="004F6F85"/>
    <w:rsid w:val="00502D61"/>
    <w:rsid w:val="005031D5"/>
    <w:rsid w:val="00503FB4"/>
    <w:rsid w:val="00504364"/>
    <w:rsid w:val="00505EAA"/>
    <w:rsid w:val="00512B9B"/>
    <w:rsid w:val="00513011"/>
    <w:rsid w:val="00513A67"/>
    <w:rsid w:val="005170F7"/>
    <w:rsid w:val="005178ED"/>
    <w:rsid w:val="00521871"/>
    <w:rsid w:val="00527892"/>
    <w:rsid w:val="0053054D"/>
    <w:rsid w:val="00532E23"/>
    <w:rsid w:val="00534BBC"/>
    <w:rsid w:val="005463F3"/>
    <w:rsid w:val="00547D73"/>
    <w:rsid w:val="00551EC0"/>
    <w:rsid w:val="00555506"/>
    <w:rsid w:val="005558AC"/>
    <w:rsid w:val="005571E1"/>
    <w:rsid w:val="00564A56"/>
    <w:rsid w:val="00571B9C"/>
    <w:rsid w:val="00572DA4"/>
    <w:rsid w:val="00574194"/>
    <w:rsid w:val="005746AC"/>
    <w:rsid w:val="0057536B"/>
    <w:rsid w:val="00575E73"/>
    <w:rsid w:val="005763CB"/>
    <w:rsid w:val="005847DA"/>
    <w:rsid w:val="005866BB"/>
    <w:rsid w:val="00586AA2"/>
    <w:rsid w:val="00593E31"/>
    <w:rsid w:val="005944AF"/>
    <w:rsid w:val="0059463A"/>
    <w:rsid w:val="00595716"/>
    <w:rsid w:val="00597680"/>
    <w:rsid w:val="005978E7"/>
    <w:rsid w:val="005A00D0"/>
    <w:rsid w:val="005A1A23"/>
    <w:rsid w:val="005B0CB7"/>
    <w:rsid w:val="005B1EBC"/>
    <w:rsid w:val="005B2729"/>
    <w:rsid w:val="005B2FCB"/>
    <w:rsid w:val="005B47F0"/>
    <w:rsid w:val="005B523D"/>
    <w:rsid w:val="005B53AB"/>
    <w:rsid w:val="005C2ECF"/>
    <w:rsid w:val="005C5BAF"/>
    <w:rsid w:val="005C5C15"/>
    <w:rsid w:val="005D11AC"/>
    <w:rsid w:val="005E0FB1"/>
    <w:rsid w:val="005E2F96"/>
    <w:rsid w:val="005E47B7"/>
    <w:rsid w:val="005E4F9B"/>
    <w:rsid w:val="005E58D4"/>
    <w:rsid w:val="005E6B86"/>
    <w:rsid w:val="005F0602"/>
    <w:rsid w:val="005F1E9D"/>
    <w:rsid w:val="005F2071"/>
    <w:rsid w:val="005F3E03"/>
    <w:rsid w:val="005F4D89"/>
    <w:rsid w:val="005F4F4E"/>
    <w:rsid w:val="005F7303"/>
    <w:rsid w:val="00601D9D"/>
    <w:rsid w:val="00603332"/>
    <w:rsid w:val="00603F87"/>
    <w:rsid w:val="006067BA"/>
    <w:rsid w:val="006109DF"/>
    <w:rsid w:val="00611E6D"/>
    <w:rsid w:val="006133D8"/>
    <w:rsid w:val="006154D9"/>
    <w:rsid w:val="006175C8"/>
    <w:rsid w:val="00621804"/>
    <w:rsid w:val="00621992"/>
    <w:rsid w:val="00626A19"/>
    <w:rsid w:val="00627699"/>
    <w:rsid w:val="00627BE5"/>
    <w:rsid w:val="00630635"/>
    <w:rsid w:val="00630B71"/>
    <w:rsid w:val="006314A7"/>
    <w:rsid w:val="00631A50"/>
    <w:rsid w:val="00644D60"/>
    <w:rsid w:val="00647576"/>
    <w:rsid w:val="00651C64"/>
    <w:rsid w:val="0065323C"/>
    <w:rsid w:val="006554A0"/>
    <w:rsid w:val="00656145"/>
    <w:rsid w:val="006602F1"/>
    <w:rsid w:val="00664F5D"/>
    <w:rsid w:val="0066659E"/>
    <w:rsid w:val="0066707A"/>
    <w:rsid w:val="0066731A"/>
    <w:rsid w:val="006716F2"/>
    <w:rsid w:val="00674335"/>
    <w:rsid w:val="00677980"/>
    <w:rsid w:val="006800D7"/>
    <w:rsid w:val="00680D93"/>
    <w:rsid w:val="0068134C"/>
    <w:rsid w:val="00682FA6"/>
    <w:rsid w:val="00683327"/>
    <w:rsid w:val="00687498"/>
    <w:rsid w:val="006878D1"/>
    <w:rsid w:val="0069360C"/>
    <w:rsid w:val="00693874"/>
    <w:rsid w:val="006949E3"/>
    <w:rsid w:val="006950A4"/>
    <w:rsid w:val="006A1C9E"/>
    <w:rsid w:val="006A2262"/>
    <w:rsid w:val="006A2DD6"/>
    <w:rsid w:val="006A447B"/>
    <w:rsid w:val="006A4CC6"/>
    <w:rsid w:val="006A6A65"/>
    <w:rsid w:val="006A7FBE"/>
    <w:rsid w:val="006B09AD"/>
    <w:rsid w:val="006B388A"/>
    <w:rsid w:val="006B3CB3"/>
    <w:rsid w:val="006B7525"/>
    <w:rsid w:val="006C2BCA"/>
    <w:rsid w:val="006C36F6"/>
    <w:rsid w:val="006C6329"/>
    <w:rsid w:val="006C71E1"/>
    <w:rsid w:val="006C74FC"/>
    <w:rsid w:val="006D13B7"/>
    <w:rsid w:val="006D227D"/>
    <w:rsid w:val="006D2C36"/>
    <w:rsid w:val="006D3265"/>
    <w:rsid w:val="006D4CC2"/>
    <w:rsid w:val="006D5741"/>
    <w:rsid w:val="006D7D18"/>
    <w:rsid w:val="006E7594"/>
    <w:rsid w:val="006F0D1B"/>
    <w:rsid w:val="006F11B5"/>
    <w:rsid w:val="006F152C"/>
    <w:rsid w:val="006F33C7"/>
    <w:rsid w:val="006F5BC0"/>
    <w:rsid w:val="006F6497"/>
    <w:rsid w:val="006F6945"/>
    <w:rsid w:val="00702661"/>
    <w:rsid w:val="00704CC9"/>
    <w:rsid w:val="007057A3"/>
    <w:rsid w:val="00707FB7"/>
    <w:rsid w:val="0071542B"/>
    <w:rsid w:val="00715646"/>
    <w:rsid w:val="00717FA4"/>
    <w:rsid w:val="007216F5"/>
    <w:rsid w:val="00722209"/>
    <w:rsid w:val="00722C0B"/>
    <w:rsid w:val="00723150"/>
    <w:rsid w:val="00723E61"/>
    <w:rsid w:val="007302CF"/>
    <w:rsid w:val="00731640"/>
    <w:rsid w:val="00734D48"/>
    <w:rsid w:val="007379E9"/>
    <w:rsid w:val="00737C79"/>
    <w:rsid w:val="007443AE"/>
    <w:rsid w:val="00745140"/>
    <w:rsid w:val="007455DD"/>
    <w:rsid w:val="00750870"/>
    <w:rsid w:val="007510AC"/>
    <w:rsid w:val="007519A0"/>
    <w:rsid w:val="00751EEF"/>
    <w:rsid w:val="00752A56"/>
    <w:rsid w:val="0075448E"/>
    <w:rsid w:val="00760783"/>
    <w:rsid w:val="00764CB0"/>
    <w:rsid w:val="00766CD2"/>
    <w:rsid w:val="00767F87"/>
    <w:rsid w:val="00770D17"/>
    <w:rsid w:val="00772C8C"/>
    <w:rsid w:val="00777B71"/>
    <w:rsid w:val="00777EF8"/>
    <w:rsid w:val="0078006B"/>
    <w:rsid w:val="00780732"/>
    <w:rsid w:val="00781A90"/>
    <w:rsid w:val="0078263D"/>
    <w:rsid w:val="00782735"/>
    <w:rsid w:val="0078336D"/>
    <w:rsid w:val="00785BEC"/>
    <w:rsid w:val="00785EAD"/>
    <w:rsid w:val="00790B4D"/>
    <w:rsid w:val="0079171E"/>
    <w:rsid w:val="00792B52"/>
    <w:rsid w:val="0079330B"/>
    <w:rsid w:val="00793BAA"/>
    <w:rsid w:val="007945EA"/>
    <w:rsid w:val="007956B6"/>
    <w:rsid w:val="0079747C"/>
    <w:rsid w:val="007A3A5E"/>
    <w:rsid w:val="007A5D02"/>
    <w:rsid w:val="007A7AD4"/>
    <w:rsid w:val="007A7CEF"/>
    <w:rsid w:val="007B29D4"/>
    <w:rsid w:val="007B6E76"/>
    <w:rsid w:val="007C3B53"/>
    <w:rsid w:val="007C5FDD"/>
    <w:rsid w:val="007C75C0"/>
    <w:rsid w:val="007D0C99"/>
    <w:rsid w:val="007D0FCE"/>
    <w:rsid w:val="007D264A"/>
    <w:rsid w:val="007D6C92"/>
    <w:rsid w:val="007D6F81"/>
    <w:rsid w:val="007E175C"/>
    <w:rsid w:val="007E17EB"/>
    <w:rsid w:val="007E262F"/>
    <w:rsid w:val="007E2BBC"/>
    <w:rsid w:val="007F3697"/>
    <w:rsid w:val="007F3C3B"/>
    <w:rsid w:val="007F59A8"/>
    <w:rsid w:val="007F642D"/>
    <w:rsid w:val="00806819"/>
    <w:rsid w:val="00807D5D"/>
    <w:rsid w:val="00811CD8"/>
    <w:rsid w:val="008159D4"/>
    <w:rsid w:val="00815E82"/>
    <w:rsid w:val="008176B7"/>
    <w:rsid w:val="00820CD8"/>
    <w:rsid w:val="00821F86"/>
    <w:rsid w:val="008228A9"/>
    <w:rsid w:val="00824042"/>
    <w:rsid w:val="00824AD4"/>
    <w:rsid w:val="0082522B"/>
    <w:rsid w:val="00825763"/>
    <w:rsid w:val="008276EC"/>
    <w:rsid w:val="008305AD"/>
    <w:rsid w:val="008313D3"/>
    <w:rsid w:val="00831849"/>
    <w:rsid w:val="00831867"/>
    <w:rsid w:val="00833967"/>
    <w:rsid w:val="00834142"/>
    <w:rsid w:val="0083588F"/>
    <w:rsid w:val="008368EF"/>
    <w:rsid w:val="0084016D"/>
    <w:rsid w:val="00847382"/>
    <w:rsid w:val="008507CF"/>
    <w:rsid w:val="00852EE3"/>
    <w:rsid w:val="00854F53"/>
    <w:rsid w:val="008556D6"/>
    <w:rsid w:val="00856FDF"/>
    <w:rsid w:val="00862222"/>
    <w:rsid w:val="008627D5"/>
    <w:rsid w:val="00866A90"/>
    <w:rsid w:val="00867CDF"/>
    <w:rsid w:val="00871427"/>
    <w:rsid w:val="00871515"/>
    <w:rsid w:val="008733F4"/>
    <w:rsid w:val="00874984"/>
    <w:rsid w:val="00882255"/>
    <w:rsid w:val="008840A3"/>
    <w:rsid w:val="00887EC6"/>
    <w:rsid w:val="008922DF"/>
    <w:rsid w:val="0089395D"/>
    <w:rsid w:val="00893E83"/>
    <w:rsid w:val="00893EB4"/>
    <w:rsid w:val="008A0D79"/>
    <w:rsid w:val="008A19D6"/>
    <w:rsid w:val="008A1BFA"/>
    <w:rsid w:val="008A33E9"/>
    <w:rsid w:val="008A5A28"/>
    <w:rsid w:val="008B09D4"/>
    <w:rsid w:val="008B19B3"/>
    <w:rsid w:val="008B26A6"/>
    <w:rsid w:val="008B2BC8"/>
    <w:rsid w:val="008B5BCB"/>
    <w:rsid w:val="008B6A2B"/>
    <w:rsid w:val="008B6A80"/>
    <w:rsid w:val="008C15B9"/>
    <w:rsid w:val="008C26A5"/>
    <w:rsid w:val="008C440F"/>
    <w:rsid w:val="008C5FE2"/>
    <w:rsid w:val="008C6DA7"/>
    <w:rsid w:val="008D0A27"/>
    <w:rsid w:val="008D14BC"/>
    <w:rsid w:val="008D3186"/>
    <w:rsid w:val="008D37F3"/>
    <w:rsid w:val="008D40D4"/>
    <w:rsid w:val="008D6F30"/>
    <w:rsid w:val="008E449A"/>
    <w:rsid w:val="008E7A33"/>
    <w:rsid w:val="008F3CAA"/>
    <w:rsid w:val="008F3DFC"/>
    <w:rsid w:val="008F42FA"/>
    <w:rsid w:val="008F485A"/>
    <w:rsid w:val="008F5F57"/>
    <w:rsid w:val="008F6186"/>
    <w:rsid w:val="00900FA5"/>
    <w:rsid w:val="009036E5"/>
    <w:rsid w:val="00907777"/>
    <w:rsid w:val="00917DD7"/>
    <w:rsid w:val="00921DDE"/>
    <w:rsid w:val="0092294C"/>
    <w:rsid w:val="00925C46"/>
    <w:rsid w:val="0092699E"/>
    <w:rsid w:val="0093142A"/>
    <w:rsid w:val="00931D29"/>
    <w:rsid w:val="009425A2"/>
    <w:rsid w:val="009427EF"/>
    <w:rsid w:val="00950E82"/>
    <w:rsid w:val="009521F1"/>
    <w:rsid w:val="00952D69"/>
    <w:rsid w:val="00953204"/>
    <w:rsid w:val="0095400D"/>
    <w:rsid w:val="00957E98"/>
    <w:rsid w:val="00961B46"/>
    <w:rsid w:val="009628D9"/>
    <w:rsid w:val="00970326"/>
    <w:rsid w:val="009752BC"/>
    <w:rsid w:val="00976246"/>
    <w:rsid w:val="00976621"/>
    <w:rsid w:val="00977E59"/>
    <w:rsid w:val="009857F4"/>
    <w:rsid w:val="00985E88"/>
    <w:rsid w:val="00987F45"/>
    <w:rsid w:val="00990875"/>
    <w:rsid w:val="009909CE"/>
    <w:rsid w:val="00991116"/>
    <w:rsid w:val="009954F1"/>
    <w:rsid w:val="009A2F53"/>
    <w:rsid w:val="009A2F62"/>
    <w:rsid w:val="009A570C"/>
    <w:rsid w:val="009A6AB9"/>
    <w:rsid w:val="009A6E80"/>
    <w:rsid w:val="009A75D7"/>
    <w:rsid w:val="009B035A"/>
    <w:rsid w:val="009B0609"/>
    <w:rsid w:val="009B092B"/>
    <w:rsid w:val="009B0F1D"/>
    <w:rsid w:val="009B1E68"/>
    <w:rsid w:val="009B3C40"/>
    <w:rsid w:val="009C16BE"/>
    <w:rsid w:val="009C2FB4"/>
    <w:rsid w:val="009C37FB"/>
    <w:rsid w:val="009C4473"/>
    <w:rsid w:val="009C49FD"/>
    <w:rsid w:val="009C5906"/>
    <w:rsid w:val="009C5AA1"/>
    <w:rsid w:val="009C687D"/>
    <w:rsid w:val="009C6EEF"/>
    <w:rsid w:val="009D0A63"/>
    <w:rsid w:val="009D0B9A"/>
    <w:rsid w:val="009D2BED"/>
    <w:rsid w:val="009D4332"/>
    <w:rsid w:val="009D4881"/>
    <w:rsid w:val="009D73E2"/>
    <w:rsid w:val="009E4BA0"/>
    <w:rsid w:val="009E5E53"/>
    <w:rsid w:val="009E7996"/>
    <w:rsid w:val="009F0EA5"/>
    <w:rsid w:val="009F3664"/>
    <w:rsid w:val="009F771C"/>
    <w:rsid w:val="009F7C33"/>
    <w:rsid w:val="00A01FA2"/>
    <w:rsid w:val="00A0453E"/>
    <w:rsid w:val="00A04AA6"/>
    <w:rsid w:val="00A05593"/>
    <w:rsid w:val="00A0749B"/>
    <w:rsid w:val="00A076CC"/>
    <w:rsid w:val="00A11A80"/>
    <w:rsid w:val="00A130DA"/>
    <w:rsid w:val="00A161AB"/>
    <w:rsid w:val="00A169B4"/>
    <w:rsid w:val="00A17AC8"/>
    <w:rsid w:val="00A20929"/>
    <w:rsid w:val="00A30A91"/>
    <w:rsid w:val="00A347B5"/>
    <w:rsid w:val="00A442F7"/>
    <w:rsid w:val="00A444E4"/>
    <w:rsid w:val="00A46A0D"/>
    <w:rsid w:val="00A46C16"/>
    <w:rsid w:val="00A51F79"/>
    <w:rsid w:val="00A527D7"/>
    <w:rsid w:val="00A52AFE"/>
    <w:rsid w:val="00A52CFB"/>
    <w:rsid w:val="00A54646"/>
    <w:rsid w:val="00A569D0"/>
    <w:rsid w:val="00A601F6"/>
    <w:rsid w:val="00A60DCE"/>
    <w:rsid w:val="00A63F0C"/>
    <w:rsid w:val="00A65CC1"/>
    <w:rsid w:val="00A66B98"/>
    <w:rsid w:val="00A70569"/>
    <w:rsid w:val="00A71533"/>
    <w:rsid w:val="00A742BB"/>
    <w:rsid w:val="00A74D72"/>
    <w:rsid w:val="00A80363"/>
    <w:rsid w:val="00A80C12"/>
    <w:rsid w:val="00A826AA"/>
    <w:rsid w:val="00A8295B"/>
    <w:rsid w:val="00A8306C"/>
    <w:rsid w:val="00A84E5C"/>
    <w:rsid w:val="00A86038"/>
    <w:rsid w:val="00A90D1E"/>
    <w:rsid w:val="00A9314F"/>
    <w:rsid w:val="00A9419C"/>
    <w:rsid w:val="00A94389"/>
    <w:rsid w:val="00AA22DB"/>
    <w:rsid w:val="00AA24BD"/>
    <w:rsid w:val="00AA460A"/>
    <w:rsid w:val="00AA6DF8"/>
    <w:rsid w:val="00AA7EF2"/>
    <w:rsid w:val="00AA7F7C"/>
    <w:rsid w:val="00AB119B"/>
    <w:rsid w:val="00AB44A9"/>
    <w:rsid w:val="00AB6086"/>
    <w:rsid w:val="00AB6B15"/>
    <w:rsid w:val="00AB6DA4"/>
    <w:rsid w:val="00AC0AFD"/>
    <w:rsid w:val="00AC3758"/>
    <w:rsid w:val="00AC5B2A"/>
    <w:rsid w:val="00AD0124"/>
    <w:rsid w:val="00AD17CE"/>
    <w:rsid w:val="00AD23B2"/>
    <w:rsid w:val="00AD2D13"/>
    <w:rsid w:val="00AD378A"/>
    <w:rsid w:val="00AD3F74"/>
    <w:rsid w:val="00AD6DFB"/>
    <w:rsid w:val="00AE3CEA"/>
    <w:rsid w:val="00AE3D76"/>
    <w:rsid w:val="00AE513C"/>
    <w:rsid w:val="00AE6689"/>
    <w:rsid w:val="00AF227D"/>
    <w:rsid w:val="00AF2B0F"/>
    <w:rsid w:val="00AF2E64"/>
    <w:rsid w:val="00AF4093"/>
    <w:rsid w:val="00AF50C8"/>
    <w:rsid w:val="00AF7B01"/>
    <w:rsid w:val="00B01739"/>
    <w:rsid w:val="00B01A22"/>
    <w:rsid w:val="00B045EC"/>
    <w:rsid w:val="00B04C1E"/>
    <w:rsid w:val="00B051E2"/>
    <w:rsid w:val="00B122CA"/>
    <w:rsid w:val="00B143B8"/>
    <w:rsid w:val="00B20885"/>
    <w:rsid w:val="00B23D5A"/>
    <w:rsid w:val="00B2464E"/>
    <w:rsid w:val="00B24CC5"/>
    <w:rsid w:val="00B25D93"/>
    <w:rsid w:val="00B310F8"/>
    <w:rsid w:val="00B326B7"/>
    <w:rsid w:val="00B329B6"/>
    <w:rsid w:val="00B35798"/>
    <w:rsid w:val="00B36FB5"/>
    <w:rsid w:val="00B43778"/>
    <w:rsid w:val="00B43BA6"/>
    <w:rsid w:val="00B45097"/>
    <w:rsid w:val="00B45379"/>
    <w:rsid w:val="00B4626C"/>
    <w:rsid w:val="00B46D80"/>
    <w:rsid w:val="00B46D89"/>
    <w:rsid w:val="00B5056F"/>
    <w:rsid w:val="00B54C86"/>
    <w:rsid w:val="00B55F82"/>
    <w:rsid w:val="00B566F3"/>
    <w:rsid w:val="00B5712C"/>
    <w:rsid w:val="00B577B4"/>
    <w:rsid w:val="00B607B9"/>
    <w:rsid w:val="00B60A20"/>
    <w:rsid w:val="00B64714"/>
    <w:rsid w:val="00B65805"/>
    <w:rsid w:val="00B71067"/>
    <w:rsid w:val="00B72B07"/>
    <w:rsid w:val="00B73743"/>
    <w:rsid w:val="00B73FCC"/>
    <w:rsid w:val="00B75852"/>
    <w:rsid w:val="00B81AEE"/>
    <w:rsid w:val="00B8285B"/>
    <w:rsid w:val="00B84AA5"/>
    <w:rsid w:val="00B878DA"/>
    <w:rsid w:val="00B912C6"/>
    <w:rsid w:val="00B94743"/>
    <w:rsid w:val="00B957CC"/>
    <w:rsid w:val="00B96787"/>
    <w:rsid w:val="00BA0F72"/>
    <w:rsid w:val="00BA1435"/>
    <w:rsid w:val="00BA259D"/>
    <w:rsid w:val="00BA470B"/>
    <w:rsid w:val="00BA4FBD"/>
    <w:rsid w:val="00BA725D"/>
    <w:rsid w:val="00BA7402"/>
    <w:rsid w:val="00BB0321"/>
    <w:rsid w:val="00BB1669"/>
    <w:rsid w:val="00BB40A8"/>
    <w:rsid w:val="00BB4BF5"/>
    <w:rsid w:val="00BB6A96"/>
    <w:rsid w:val="00BC0E73"/>
    <w:rsid w:val="00BC3546"/>
    <w:rsid w:val="00BC442B"/>
    <w:rsid w:val="00BC6EFD"/>
    <w:rsid w:val="00BD0040"/>
    <w:rsid w:val="00BD2A6E"/>
    <w:rsid w:val="00BD5B72"/>
    <w:rsid w:val="00BD5BFC"/>
    <w:rsid w:val="00BD5D0F"/>
    <w:rsid w:val="00BD5D9E"/>
    <w:rsid w:val="00BD6307"/>
    <w:rsid w:val="00BD69F4"/>
    <w:rsid w:val="00BD7AAE"/>
    <w:rsid w:val="00BE011A"/>
    <w:rsid w:val="00BE362D"/>
    <w:rsid w:val="00BE59A7"/>
    <w:rsid w:val="00BE5B2B"/>
    <w:rsid w:val="00C06574"/>
    <w:rsid w:val="00C079A7"/>
    <w:rsid w:val="00C1080F"/>
    <w:rsid w:val="00C109C3"/>
    <w:rsid w:val="00C14071"/>
    <w:rsid w:val="00C20346"/>
    <w:rsid w:val="00C205FB"/>
    <w:rsid w:val="00C265EE"/>
    <w:rsid w:val="00C310D2"/>
    <w:rsid w:val="00C31A43"/>
    <w:rsid w:val="00C33AFA"/>
    <w:rsid w:val="00C345F2"/>
    <w:rsid w:val="00C35197"/>
    <w:rsid w:val="00C35BFF"/>
    <w:rsid w:val="00C35EB4"/>
    <w:rsid w:val="00C35F0A"/>
    <w:rsid w:val="00C366F5"/>
    <w:rsid w:val="00C373C7"/>
    <w:rsid w:val="00C4268A"/>
    <w:rsid w:val="00C43DAE"/>
    <w:rsid w:val="00C4441D"/>
    <w:rsid w:val="00C44FD3"/>
    <w:rsid w:val="00C50DF7"/>
    <w:rsid w:val="00C518C6"/>
    <w:rsid w:val="00C5321F"/>
    <w:rsid w:val="00C5323C"/>
    <w:rsid w:val="00C5401F"/>
    <w:rsid w:val="00C54424"/>
    <w:rsid w:val="00C61809"/>
    <w:rsid w:val="00C6182D"/>
    <w:rsid w:val="00C71B5A"/>
    <w:rsid w:val="00C77A81"/>
    <w:rsid w:val="00C801F0"/>
    <w:rsid w:val="00C802F7"/>
    <w:rsid w:val="00C818B4"/>
    <w:rsid w:val="00C81F2C"/>
    <w:rsid w:val="00C8250F"/>
    <w:rsid w:val="00C84946"/>
    <w:rsid w:val="00C87387"/>
    <w:rsid w:val="00C934F1"/>
    <w:rsid w:val="00C93DB3"/>
    <w:rsid w:val="00C9465C"/>
    <w:rsid w:val="00CA0717"/>
    <w:rsid w:val="00CA1600"/>
    <w:rsid w:val="00CA17A7"/>
    <w:rsid w:val="00CA4273"/>
    <w:rsid w:val="00CA56CA"/>
    <w:rsid w:val="00CA7BF5"/>
    <w:rsid w:val="00CB192C"/>
    <w:rsid w:val="00CB3580"/>
    <w:rsid w:val="00CB3C26"/>
    <w:rsid w:val="00CB58A0"/>
    <w:rsid w:val="00CB7AD8"/>
    <w:rsid w:val="00CC035C"/>
    <w:rsid w:val="00CC1764"/>
    <w:rsid w:val="00CC2622"/>
    <w:rsid w:val="00CC3F88"/>
    <w:rsid w:val="00CC6A25"/>
    <w:rsid w:val="00CD0EBA"/>
    <w:rsid w:val="00CD2739"/>
    <w:rsid w:val="00CD32EA"/>
    <w:rsid w:val="00CD5745"/>
    <w:rsid w:val="00CE1765"/>
    <w:rsid w:val="00CE3C05"/>
    <w:rsid w:val="00CE3FFC"/>
    <w:rsid w:val="00CE4EBA"/>
    <w:rsid w:val="00CE5FF6"/>
    <w:rsid w:val="00CF0B3A"/>
    <w:rsid w:val="00CF10FF"/>
    <w:rsid w:val="00CF40CF"/>
    <w:rsid w:val="00D02190"/>
    <w:rsid w:val="00D03712"/>
    <w:rsid w:val="00D10853"/>
    <w:rsid w:val="00D11511"/>
    <w:rsid w:val="00D12327"/>
    <w:rsid w:val="00D13380"/>
    <w:rsid w:val="00D136F9"/>
    <w:rsid w:val="00D21BD4"/>
    <w:rsid w:val="00D22142"/>
    <w:rsid w:val="00D23976"/>
    <w:rsid w:val="00D257E8"/>
    <w:rsid w:val="00D25F72"/>
    <w:rsid w:val="00D277C1"/>
    <w:rsid w:val="00D3047C"/>
    <w:rsid w:val="00D30E83"/>
    <w:rsid w:val="00D31C98"/>
    <w:rsid w:val="00D32CAA"/>
    <w:rsid w:val="00D33CEC"/>
    <w:rsid w:val="00D3553F"/>
    <w:rsid w:val="00D41543"/>
    <w:rsid w:val="00D41E79"/>
    <w:rsid w:val="00D43D58"/>
    <w:rsid w:val="00D466AD"/>
    <w:rsid w:val="00D51B13"/>
    <w:rsid w:val="00D52345"/>
    <w:rsid w:val="00D54FE6"/>
    <w:rsid w:val="00D568C6"/>
    <w:rsid w:val="00D579D8"/>
    <w:rsid w:val="00D60931"/>
    <w:rsid w:val="00D62CA9"/>
    <w:rsid w:val="00D64B19"/>
    <w:rsid w:val="00D6789F"/>
    <w:rsid w:val="00D711BA"/>
    <w:rsid w:val="00D7261D"/>
    <w:rsid w:val="00D732A2"/>
    <w:rsid w:val="00D747E8"/>
    <w:rsid w:val="00D762E0"/>
    <w:rsid w:val="00D7704A"/>
    <w:rsid w:val="00D80797"/>
    <w:rsid w:val="00D85BF5"/>
    <w:rsid w:val="00D91128"/>
    <w:rsid w:val="00D91BE3"/>
    <w:rsid w:val="00D94BFF"/>
    <w:rsid w:val="00D95265"/>
    <w:rsid w:val="00D9569D"/>
    <w:rsid w:val="00D973D5"/>
    <w:rsid w:val="00DA0519"/>
    <w:rsid w:val="00DA291B"/>
    <w:rsid w:val="00DA43A8"/>
    <w:rsid w:val="00DA5760"/>
    <w:rsid w:val="00DA659B"/>
    <w:rsid w:val="00DA6FE4"/>
    <w:rsid w:val="00DB084E"/>
    <w:rsid w:val="00DB378E"/>
    <w:rsid w:val="00DC09CA"/>
    <w:rsid w:val="00DC0DE4"/>
    <w:rsid w:val="00DC4C73"/>
    <w:rsid w:val="00DC5FE9"/>
    <w:rsid w:val="00DC7D20"/>
    <w:rsid w:val="00DD2425"/>
    <w:rsid w:val="00DD346D"/>
    <w:rsid w:val="00DE1BD2"/>
    <w:rsid w:val="00DE2C7B"/>
    <w:rsid w:val="00DE49D0"/>
    <w:rsid w:val="00DE5AB5"/>
    <w:rsid w:val="00DE72CF"/>
    <w:rsid w:val="00DF1501"/>
    <w:rsid w:val="00DF18B1"/>
    <w:rsid w:val="00DF3934"/>
    <w:rsid w:val="00DF5411"/>
    <w:rsid w:val="00DF77CE"/>
    <w:rsid w:val="00E009A4"/>
    <w:rsid w:val="00E02AC8"/>
    <w:rsid w:val="00E0362E"/>
    <w:rsid w:val="00E05CB7"/>
    <w:rsid w:val="00E1036A"/>
    <w:rsid w:val="00E1725F"/>
    <w:rsid w:val="00E20801"/>
    <w:rsid w:val="00E21475"/>
    <w:rsid w:val="00E2211D"/>
    <w:rsid w:val="00E22643"/>
    <w:rsid w:val="00E2269E"/>
    <w:rsid w:val="00E25F7D"/>
    <w:rsid w:val="00E30B05"/>
    <w:rsid w:val="00E31554"/>
    <w:rsid w:val="00E322D6"/>
    <w:rsid w:val="00E3268C"/>
    <w:rsid w:val="00E330EA"/>
    <w:rsid w:val="00E34C38"/>
    <w:rsid w:val="00E34F29"/>
    <w:rsid w:val="00E405C8"/>
    <w:rsid w:val="00E421E0"/>
    <w:rsid w:val="00E43427"/>
    <w:rsid w:val="00E4379C"/>
    <w:rsid w:val="00E43FF4"/>
    <w:rsid w:val="00E45BAD"/>
    <w:rsid w:val="00E50FC9"/>
    <w:rsid w:val="00E5280C"/>
    <w:rsid w:val="00E55FBC"/>
    <w:rsid w:val="00E57E17"/>
    <w:rsid w:val="00E60FB3"/>
    <w:rsid w:val="00E6134A"/>
    <w:rsid w:val="00E62461"/>
    <w:rsid w:val="00E62D32"/>
    <w:rsid w:val="00E71DAC"/>
    <w:rsid w:val="00E72B26"/>
    <w:rsid w:val="00E75FDE"/>
    <w:rsid w:val="00E81396"/>
    <w:rsid w:val="00E84027"/>
    <w:rsid w:val="00E84A8E"/>
    <w:rsid w:val="00E85007"/>
    <w:rsid w:val="00E85437"/>
    <w:rsid w:val="00E8666C"/>
    <w:rsid w:val="00E87E4B"/>
    <w:rsid w:val="00E92F5D"/>
    <w:rsid w:val="00E93193"/>
    <w:rsid w:val="00E9364B"/>
    <w:rsid w:val="00E940D7"/>
    <w:rsid w:val="00EA343E"/>
    <w:rsid w:val="00EA4C6A"/>
    <w:rsid w:val="00EA5947"/>
    <w:rsid w:val="00EA6FAA"/>
    <w:rsid w:val="00EB129A"/>
    <w:rsid w:val="00EB378B"/>
    <w:rsid w:val="00EB73C1"/>
    <w:rsid w:val="00EC07D7"/>
    <w:rsid w:val="00EC09D2"/>
    <w:rsid w:val="00EC3240"/>
    <w:rsid w:val="00EC3B7C"/>
    <w:rsid w:val="00EC3C4D"/>
    <w:rsid w:val="00EC6363"/>
    <w:rsid w:val="00EC7A17"/>
    <w:rsid w:val="00ED146F"/>
    <w:rsid w:val="00ED4A1C"/>
    <w:rsid w:val="00ED5C3A"/>
    <w:rsid w:val="00ED6534"/>
    <w:rsid w:val="00ED7376"/>
    <w:rsid w:val="00EE2472"/>
    <w:rsid w:val="00EE511A"/>
    <w:rsid w:val="00EE67B0"/>
    <w:rsid w:val="00EF2593"/>
    <w:rsid w:val="00F03FD6"/>
    <w:rsid w:val="00F04283"/>
    <w:rsid w:val="00F0505F"/>
    <w:rsid w:val="00F065F6"/>
    <w:rsid w:val="00F12CCB"/>
    <w:rsid w:val="00F13E49"/>
    <w:rsid w:val="00F16CF0"/>
    <w:rsid w:val="00F208D7"/>
    <w:rsid w:val="00F21E67"/>
    <w:rsid w:val="00F24892"/>
    <w:rsid w:val="00F24B56"/>
    <w:rsid w:val="00F24DAA"/>
    <w:rsid w:val="00F25025"/>
    <w:rsid w:val="00F3381C"/>
    <w:rsid w:val="00F338AC"/>
    <w:rsid w:val="00F46555"/>
    <w:rsid w:val="00F47304"/>
    <w:rsid w:val="00F47D5D"/>
    <w:rsid w:val="00F50C36"/>
    <w:rsid w:val="00F513B4"/>
    <w:rsid w:val="00F51A9C"/>
    <w:rsid w:val="00F56F87"/>
    <w:rsid w:val="00F60094"/>
    <w:rsid w:val="00F6195C"/>
    <w:rsid w:val="00F62369"/>
    <w:rsid w:val="00F65DF6"/>
    <w:rsid w:val="00F669BE"/>
    <w:rsid w:val="00F701B1"/>
    <w:rsid w:val="00F7076A"/>
    <w:rsid w:val="00F732DD"/>
    <w:rsid w:val="00F739CB"/>
    <w:rsid w:val="00F76060"/>
    <w:rsid w:val="00F7766F"/>
    <w:rsid w:val="00F77D21"/>
    <w:rsid w:val="00F804F1"/>
    <w:rsid w:val="00F8156A"/>
    <w:rsid w:val="00F86826"/>
    <w:rsid w:val="00F92A6C"/>
    <w:rsid w:val="00F95870"/>
    <w:rsid w:val="00F97195"/>
    <w:rsid w:val="00FA357F"/>
    <w:rsid w:val="00FB1F70"/>
    <w:rsid w:val="00FB504C"/>
    <w:rsid w:val="00FC0597"/>
    <w:rsid w:val="00FC08D7"/>
    <w:rsid w:val="00FC100C"/>
    <w:rsid w:val="00FC1380"/>
    <w:rsid w:val="00FC15E8"/>
    <w:rsid w:val="00FC1CD3"/>
    <w:rsid w:val="00FC31BF"/>
    <w:rsid w:val="00FC6E50"/>
    <w:rsid w:val="00FC739E"/>
    <w:rsid w:val="00FD071A"/>
    <w:rsid w:val="00FD2191"/>
    <w:rsid w:val="00FD38B8"/>
    <w:rsid w:val="00FD4A52"/>
    <w:rsid w:val="00FD51B5"/>
    <w:rsid w:val="00FD5823"/>
    <w:rsid w:val="00FD717C"/>
    <w:rsid w:val="00FE0340"/>
    <w:rsid w:val="00FE2CDD"/>
    <w:rsid w:val="00FE4E76"/>
    <w:rsid w:val="00FE51C6"/>
    <w:rsid w:val="00FE76F4"/>
    <w:rsid w:val="00FF2840"/>
    <w:rsid w:val="00FF740B"/>
    <w:rsid w:val="00FF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F1443-D2CD-44C0-A252-D2B1C7C4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840A3"/>
    <w:pPr>
      <w:spacing w:after="0" w:line="240" w:lineRule="auto"/>
    </w:pPr>
    <w:rPr>
      <w:rFonts w:ascii="Times New Roman" w:eastAsia="Times New Roman" w:hAnsi="Times New Roman" w:cs="Times New Roman"/>
      <w:sz w:val="20"/>
      <w:szCs w:val="20"/>
      <w:lang w:eastAsia="ru-RU"/>
    </w:rPr>
  </w:style>
  <w:style w:type="paragraph" w:styleId="15">
    <w:name w:val="heading 1"/>
    <w:aliases w:val=" Знак,Знак"/>
    <w:basedOn w:val="a8"/>
    <w:next w:val="a8"/>
    <w:link w:val="16"/>
    <w:qFormat/>
    <w:rsid w:val="00B566F3"/>
    <w:pPr>
      <w:keepNext/>
      <w:tabs>
        <w:tab w:val="left" w:pos="0"/>
      </w:tabs>
      <w:suppressAutoHyphens/>
      <w:jc w:val="center"/>
      <w:outlineLvl w:val="0"/>
    </w:pPr>
    <w:rPr>
      <w:b/>
    </w:rPr>
  </w:style>
  <w:style w:type="paragraph" w:styleId="23">
    <w:name w:val="heading 2"/>
    <w:aliases w:val=" Знак Знак"/>
    <w:basedOn w:val="a8"/>
    <w:next w:val="a8"/>
    <w:link w:val="24"/>
    <w:qFormat/>
    <w:rsid w:val="00B566F3"/>
    <w:pPr>
      <w:keepNext/>
      <w:tabs>
        <w:tab w:val="center" w:pos="4590"/>
      </w:tabs>
      <w:suppressAutoHyphens/>
      <w:ind w:firstLine="567"/>
      <w:jc w:val="both"/>
      <w:outlineLvl w:val="1"/>
    </w:pPr>
    <w:rPr>
      <w:b/>
    </w:rPr>
  </w:style>
  <w:style w:type="paragraph" w:styleId="31">
    <w:name w:val="heading 3"/>
    <w:basedOn w:val="a8"/>
    <w:next w:val="a8"/>
    <w:link w:val="32"/>
    <w:uiPriority w:val="9"/>
    <w:unhideWhenUsed/>
    <w:qFormat/>
    <w:rsid w:val="00B566F3"/>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8"/>
    <w:next w:val="a8"/>
    <w:link w:val="41"/>
    <w:qFormat/>
    <w:rsid w:val="00B566F3"/>
    <w:pPr>
      <w:keepNext/>
      <w:ind w:firstLine="567"/>
      <w:jc w:val="center"/>
      <w:outlineLvl w:val="3"/>
    </w:pPr>
    <w:rPr>
      <w:b/>
    </w:rPr>
  </w:style>
  <w:style w:type="paragraph" w:styleId="5">
    <w:name w:val="heading 5"/>
    <w:basedOn w:val="a8"/>
    <w:next w:val="a8"/>
    <w:link w:val="50"/>
    <w:qFormat/>
    <w:rsid w:val="00B566F3"/>
    <w:pPr>
      <w:keepNext/>
      <w:tabs>
        <w:tab w:val="left" w:pos="0"/>
      </w:tabs>
      <w:suppressAutoHyphens/>
      <w:ind w:firstLine="7513"/>
      <w:jc w:val="both"/>
      <w:outlineLvl w:val="4"/>
    </w:pPr>
    <w:rPr>
      <w:b/>
    </w:rPr>
  </w:style>
  <w:style w:type="paragraph" w:styleId="6">
    <w:name w:val="heading 6"/>
    <w:basedOn w:val="a8"/>
    <w:next w:val="a8"/>
    <w:link w:val="61"/>
    <w:qFormat/>
    <w:rsid w:val="00B566F3"/>
    <w:pPr>
      <w:keepNext/>
      <w:jc w:val="center"/>
      <w:outlineLvl w:val="5"/>
    </w:pPr>
    <w:rPr>
      <w:rFonts w:ascii="Calibri" w:eastAsia="Calibri" w:hAnsi="Calibri"/>
      <w:sz w:val="28"/>
    </w:rPr>
  </w:style>
  <w:style w:type="paragraph" w:styleId="7">
    <w:name w:val="heading 7"/>
    <w:basedOn w:val="a8"/>
    <w:next w:val="a8"/>
    <w:link w:val="70"/>
    <w:uiPriority w:val="99"/>
    <w:qFormat/>
    <w:rsid w:val="00B566F3"/>
    <w:pPr>
      <w:keepNext/>
      <w:tabs>
        <w:tab w:val="center" w:pos="4513"/>
      </w:tabs>
      <w:ind w:right="42"/>
      <w:jc w:val="center"/>
      <w:outlineLvl w:val="6"/>
    </w:pPr>
    <w:rPr>
      <w:b/>
      <w:sz w:val="28"/>
    </w:rPr>
  </w:style>
  <w:style w:type="paragraph" w:styleId="8">
    <w:name w:val="heading 8"/>
    <w:basedOn w:val="a8"/>
    <w:next w:val="a8"/>
    <w:link w:val="80"/>
    <w:uiPriority w:val="99"/>
    <w:qFormat/>
    <w:rsid w:val="00B566F3"/>
    <w:pPr>
      <w:keepNext/>
      <w:jc w:val="center"/>
      <w:outlineLvl w:val="7"/>
    </w:pPr>
    <w:rPr>
      <w:color w:val="00FF00"/>
      <w:sz w:val="28"/>
    </w:rPr>
  </w:style>
  <w:style w:type="paragraph" w:styleId="9">
    <w:name w:val="heading 9"/>
    <w:basedOn w:val="a8"/>
    <w:next w:val="a8"/>
    <w:link w:val="90"/>
    <w:uiPriority w:val="99"/>
    <w:qFormat/>
    <w:rsid w:val="00B566F3"/>
    <w:pPr>
      <w:keepNext/>
      <w:outlineLvl w:val="8"/>
    </w:pPr>
    <w:rPr>
      <w:b/>
      <w:color w:val="00FF00"/>
      <w:sz w:val="4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6">
    <w:name w:val="Заголовок 1 Знак"/>
    <w:aliases w:val=" Знак Знак1,Знак Знак"/>
    <w:basedOn w:val="a9"/>
    <w:link w:val="15"/>
    <w:rsid w:val="00B566F3"/>
    <w:rPr>
      <w:rFonts w:ascii="Times New Roman" w:eastAsia="Times New Roman" w:hAnsi="Times New Roman" w:cs="Times New Roman"/>
      <w:b/>
      <w:sz w:val="20"/>
      <w:szCs w:val="20"/>
      <w:lang w:eastAsia="ru-RU"/>
    </w:rPr>
  </w:style>
  <w:style w:type="character" w:customStyle="1" w:styleId="24">
    <w:name w:val="Заголовок 2 Знак"/>
    <w:aliases w:val=" Знак Знак Знак"/>
    <w:basedOn w:val="a9"/>
    <w:link w:val="23"/>
    <w:rsid w:val="00B566F3"/>
    <w:rPr>
      <w:rFonts w:ascii="Times New Roman" w:eastAsia="Times New Roman" w:hAnsi="Times New Roman" w:cs="Times New Roman"/>
      <w:b/>
      <w:sz w:val="20"/>
      <w:szCs w:val="20"/>
      <w:lang w:eastAsia="ru-RU"/>
    </w:rPr>
  </w:style>
  <w:style w:type="character" w:customStyle="1" w:styleId="32">
    <w:name w:val="Заголовок 3 Знак"/>
    <w:basedOn w:val="a9"/>
    <w:link w:val="31"/>
    <w:uiPriority w:val="9"/>
    <w:rsid w:val="00B566F3"/>
    <w:rPr>
      <w:rFonts w:asciiTheme="majorHAnsi" w:eastAsiaTheme="majorEastAsia" w:hAnsiTheme="majorHAnsi" w:cstheme="majorBidi"/>
      <w:b/>
      <w:bCs/>
      <w:color w:val="4F81BD" w:themeColor="accent1"/>
      <w:sz w:val="20"/>
      <w:szCs w:val="20"/>
      <w:lang w:eastAsia="ru-RU"/>
    </w:rPr>
  </w:style>
  <w:style w:type="character" w:customStyle="1" w:styleId="41">
    <w:name w:val="Заголовок 4 Знак"/>
    <w:basedOn w:val="a9"/>
    <w:link w:val="40"/>
    <w:rsid w:val="00B566F3"/>
    <w:rPr>
      <w:rFonts w:ascii="Times New Roman" w:eastAsia="Times New Roman" w:hAnsi="Times New Roman" w:cs="Times New Roman"/>
      <w:b/>
      <w:sz w:val="20"/>
      <w:szCs w:val="20"/>
      <w:lang w:eastAsia="ru-RU"/>
    </w:rPr>
  </w:style>
  <w:style w:type="character" w:customStyle="1" w:styleId="50">
    <w:name w:val="Заголовок 5 Знак"/>
    <w:basedOn w:val="a9"/>
    <w:link w:val="5"/>
    <w:rsid w:val="00B566F3"/>
    <w:rPr>
      <w:rFonts w:ascii="Times New Roman" w:eastAsia="Times New Roman" w:hAnsi="Times New Roman" w:cs="Times New Roman"/>
      <w:b/>
      <w:sz w:val="20"/>
      <w:szCs w:val="20"/>
      <w:lang w:eastAsia="ru-RU"/>
    </w:rPr>
  </w:style>
  <w:style w:type="character" w:customStyle="1" w:styleId="60">
    <w:name w:val="Заголовок 6 Знак"/>
    <w:basedOn w:val="a9"/>
    <w:rsid w:val="00B566F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9"/>
    <w:link w:val="7"/>
    <w:uiPriority w:val="99"/>
    <w:rsid w:val="00B566F3"/>
    <w:rPr>
      <w:rFonts w:ascii="Times New Roman" w:eastAsia="Times New Roman" w:hAnsi="Times New Roman" w:cs="Times New Roman"/>
      <w:b/>
      <w:sz w:val="28"/>
      <w:szCs w:val="20"/>
      <w:lang w:eastAsia="ru-RU"/>
    </w:rPr>
  </w:style>
  <w:style w:type="character" w:customStyle="1" w:styleId="80">
    <w:name w:val="Заголовок 8 Знак"/>
    <w:basedOn w:val="a9"/>
    <w:link w:val="8"/>
    <w:uiPriority w:val="99"/>
    <w:rsid w:val="00B566F3"/>
    <w:rPr>
      <w:rFonts w:ascii="Times New Roman" w:eastAsia="Times New Roman" w:hAnsi="Times New Roman" w:cs="Times New Roman"/>
      <w:color w:val="00FF00"/>
      <w:sz w:val="28"/>
      <w:szCs w:val="20"/>
      <w:lang w:eastAsia="ru-RU"/>
    </w:rPr>
  </w:style>
  <w:style w:type="character" w:customStyle="1" w:styleId="90">
    <w:name w:val="Заголовок 9 Знак"/>
    <w:basedOn w:val="a9"/>
    <w:link w:val="9"/>
    <w:uiPriority w:val="99"/>
    <w:rsid w:val="00B566F3"/>
    <w:rPr>
      <w:rFonts w:ascii="Times New Roman" w:eastAsia="Times New Roman" w:hAnsi="Times New Roman" w:cs="Times New Roman"/>
      <w:b/>
      <w:color w:val="00FF00"/>
      <w:sz w:val="48"/>
      <w:szCs w:val="20"/>
      <w:lang w:eastAsia="ru-RU"/>
    </w:rPr>
  </w:style>
  <w:style w:type="character" w:styleId="ac">
    <w:name w:val="Hyperlink"/>
    <w:rsid w:val="00B566F3"/>
    <w:rPr>
      <w:color w:val="0000FF"/>
      <w:u w:val="single"/>
    </w:rPr>
  </w:style>
  <w:style w:type="paragraph" w:styleId="ad">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Текст сноски Знак2"/>
    <w:basedOn w:val="a8"/>
    <w:link w:val="17"/>
    <w:uiPriority w:val="99"/>
    <w:qFormat/>
    <w:rsid w:val="00B566F3"/>
    <w:rPr>
      <w:rFonts w:ascii="Calibri" w:eastAsia="Calibri" w:hAnsi="Calibri"/>
    </w:rPr>
  </w:style>
  <w:style w:type="character" w:customStyle="1" w:styleId="ae">
    <w:name w:val="Текст сноски Знак"/>
    <w:aliases w:val="Текст сноски Знак Знак Знак1,Текст сноски Знак1 Знак Знак Знак1,Текст сноски Знак Знак Знак Знак Знак1,Знак Знак Знак Знак Знак Знак1,Текст сноски Знак Знак1 Знак1,Текст сноски Знак2 Знак Знак1,Текст сноски Знак Знак1 Знак Знак Знак1"/>
    <w:basedOn w:val="a9"/>
    <w:uiPriority w:val="99"/>
    <w:rsid w:val="00B566F3"/>
    <w:rPr>
      <w:rFonts w:ascii="Times New Roman" w:eastAsia="Times New Roman" w:hAnsi="Times New Roman" w:cs="Times New Roman"/>
      <w:sz w:val="20"/>
      <w:szCs w:val="20"/>
      <w:lang w:eastAsia="ru-RU"/>
    </w:rPr>
  </w:style>
  <w:style w:type="character" w:styleId="af">
    <w:name w:val="footnote reference"/>
    <w:aliases w:val="Знак сноски 1,Знак сноски-FN"/>
    <w:rsid w:val="00B566F3"/>
    <w:rPr>
      <w:vertAlign w:val="superscript"/>
    </w:rPr>
  </w:style>
  <w:style w:type="character" w:customStyle="1" w:styleId="17">
    <w:name w:val="Текст сноски Знак1"/>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
    <w:link w:val="ad"/>
    <w:uiPriority w:val="99"/>
    <w:rsid w:val="00B566F3"/>
    <w:rPr>
      <w:rFonts w:ascii="Calibri" w:eastAsia="Calibri" w:hAnsi="Calibri" w:cs="Times New Roman"/>
      <w:sz w:val="20"/>
      <w:szCs w:val="20"/>
      <w:lang w:eastAsia="ru-RU"/>
    </w:rPr>
  </w:style>
  <w:style w:type="paragraph" w:customStyle="1" w:styleId="a0">
    <w:name w:val="Пункт Знак"/>
    <w:basedOn w:val="a8"/>
    <w:uiPriority w:val="99"/>
    <w:rsid w:val="00B566F3"/>
    <w:pPr>
      <w:numPr>
        <w:ilvl w:val="1"/>
        <w:numId w:val="1"/>
      </w:numPr>
      <w:tabs>
        <w:tab w:val="left" w:pos="851"/>
        <w:tab w:val="left" w:pos="1134"/>
      </w:tabs>
      <w:snapToGrid w:val="0"/>
      <w:spacing w:line="360" w:lineRule="auto"/>
      <w:jc w:val="both"/>
    </w:pPr>
    <w:rPr>
      <w:sz w:val="28"/>
    </w:rPr>
  </w:style>
  <w:style w:type="paragraph" w:customStyle="1" w:styleId="a1">
    <w:name w:val="Подпункт"/>
    <w:basedOn w:val="a0"/>
    <w:uiPriority w:val="99"/>
    <w:rsid w:val="00B566F3"/>
    <w:pPr>
      <w:numPr>
        <w:ilvl w:val="2"/>
      </w:numPr>
      <w:tabs>
        <w:tab w:val="clear" w:pos="1134"/>
      </w:tabs>
    </w:pPr>
  </w:style>
  <w:style w:type="paragraph" w:customStyle="1" w:styleId="a2">
    <w:name w:val="Подподпункт"/>
    <w:basedOn w:val="a1"/>
    <w:uiPriority w:val="99"/>
    <w:rsid w:val="00B566F3"/>
    <w:pPr>
      <w:numPr>
        <w:ilvl w:val="3"/>
      </w:numPr>
      <w:tabs>
        <w:tab w:val="left" w:pos="1134"/>
        <w:tab w:val="left" w:pos="1418"/>
      </w:tabs>
      <w:snapToGrid/>
    </w:pPr>
  </w:style>
  <w:style w:type="paragraph" w:customStyle="1" w:styleId="a3">
    <w:name w:val="Подподподпункт"/>
    <w:basedOn w:val="a8"/>
    <w:uiPriority w:val="99"/>
    <w:rsid w:val="00B566F3"/>
    <w:pPr>
      <w:numPr>
        <w:ilvl w:val="4"/>
        <w:numId w:val="1"/>
      </w:numPr>
      <w:tabs>
        <w:tab w:val="left" w:pos="1134"/>
        <w:tab w:val="left" w:pos="1701"/>
      </w:tabs>
      <w:snapToGrid w:val="0"/>
      <w:spacing w:line="360" w:lineRule="auto"/>
      <w:jc w:val="both"/>
    </w:pPr>
    <w:rPr>
      <w:sz w:val="28"/>
    </w:rPr>
  </w:style>
  <w:style w:type="paragraph" w:customStyle="1" w:styleId="12">
    <w:name w:val="Пункт1"/>
    <w:basedOn w:val="a8"/>
    <w:uiPriority w:val="99"/>
    <w:rsid w:val="00B566F3"/>
    <w:pPr>
      <w:numPr>
        <w:numId w:val="1"/>
      </w:numPr>
      <w:snapToGrid w:val="0"/>
      <w:spacing w:before="240" w:line="360" w:lineRule="auto"/>
      <w:jc w:val="center"/>
    </w:pPr>
    <w:rPr>
      <w:rFonts w:ascii="Arial" w:hAnsi="Arial"/>
      <w:b/>
      <w:sz w:val="28"/>
      <w:szCs w:val="28"/>
    </w:rPr>
  </w:style>
  <w:style w:type="paragraph" w:styleId="af0">
    <w:name w:val="Body Text Indent"/>
    <w:aliases w:val="текст,Body Text Indent"/>
    <w:basedOn w:val="a8"/>
    <w:link w:val="af1"/>
    <w:rsid w:val="00B566F3"/>
    <w:pPr>
      <w:tabs>
        <w:tab w:val="num" w:pos="1276"/>
      </w:tabs>
      <w:autoSpaceDE w:val="0"/>
      <w:autoSpaceDN w:val="0"/>
    </w:pPr>
    <w:rPr>
      <w:szCs w:val="24"/>
      <w:lang w:val="sr-Cyrl-CS"/>
    </w:rPr>
  </w:style>
  <w:style w:type="character" w:customStyle="1" w:styleId="af1">
    <w:name w:val="Основной текст с отступом Знак"/>
    <w:aliases w:val="текст Знак,Body Text Indent Знак"/>
    <w:basedOn w:val="a9"/>
    <w:link w:val="af0"/>
    <w:rsid w:val="00B566F3"/>
    <w:rPr>
      <w:rFonts w:ascii="Times New Roman" w:eastAsia="Times New Roman" w:hAnsi="Times New Roman" w:cs="Times New Roman"/>
      <w:sz w:val="20"/>
      <w:szCs w:val="24"/>
      <w:lang w:val="sr-Cyrl-CS" w:eastAsia="ru-RU"/>
    </w:rPr>
  </w:style>
  <w:style w:type="paragraph" w:styleId="af2">
    <w:name w:val="Body Text"/>
    <w:basedOn w:val="a8"/>
    <w:link w:val="af3"/>
    <w:uiPriority w:val="99"/>
    <w:unhideWhenUsed/>
    <w:rsid w:val="00B566F3"/>
    <w:pPr>
      <w:spacing w:after="120"/>
    </w:pPr>
  </w:style>
  <w:style w:type="character" w:customStyle="1" w:styleId="af3">
    <w:name w:val="Основной текст Знак"/>
    <w:basedOn w:val="a9"/>
    <w:link w:val="af2"/>
    <w:uiPriority w:val="99"/>
    <w:rsid w:val="00B566F3"/>
    <w:rPr>
      <w:rFonts w:ascii="Times New Roman" w:eastAsia="Times New Roman" w:hAnsi="Times New Roman" w:cs="Times New Roman"/>
      <w:sz w:val="20"/>
      <w:szCs w:val="20"/>
      <w:lang w:eastAsia="ru-RU"/>
    </w:rPr>
  </w:style>
  <w:style w:type="paragraph" w:styleId="25">
    <w:name w:val="Body Text Indent 2"/>
    <w:basedOn w:val="a8"/>
    <w:link w:val="26"/>
    <w:uiPriority w:val="99"/>
    <w:rsid w:val="00B566F3"/>
    <w:pPr>
      <w:tabs>
        <w:tab w:val="left" w:pos="0"/>
      </w:tabs>
      <w:suppressAutoHyphens/>
      <w:ind w:firstLine="567"/>
      <w:jc w:val="both"/>
    </w:pPr>
    <w:rPr>
      <w:sz w:val="24"/>
    </w:rPr>
  </w:style>
  <w:style w:type="character" w:customStyle="1" w:styleId="26">
    <w:name w:val="Основной текст с отступом 2 Знак"/>
    <w:basedOn w:val="a9"/>
    <w:link w:val="25"/>
    <w:uiPriority w:val="99"/>
    <w:rsid w:val="00B566F3"/>
    <w:rPr>
      <w:rFonts w:ascii="Times New Roman" w:eastAsia="Times New Roman" w:hAnsi="Times New Roman" w:cs="Times New Roman"/>
      <w:sz w:val="24"/>
      <w:szCs w:val="20"/>
      <w:lang w:eastAsia="ru-RU"/>
    </w:rPr>
  </w:style>
  <w:style w:type="paragraph" w:styleId="33">
    <w:name w:val="Body Text Indent 3"/>
    <w:basedOn w:val="a8"/>
    <w:link w:val="34"/>
    <w:uiPriority w:val="99"/>
    <w:rsid w:val="00B566F3"/>
    <w:pPr>
      <w:tabs>
        <w:tab w:val="left" w:pos="0"/>
        <w:tab w:val="left" w:pos="1418"/>
      </w:tabs>
      <w:suppressAutoHyphens/>
      <w:ind w:firstLine="709"/>
      <w:jc w:val="both"/>
    </w:pPr>
    <w:rPr>
      <w:sz w:val="24"/>
    </w:rPr>
  </w:style>
  <w:style w:type="character" w:customStyle="1" w:styleId="34">
    <w:name w:val="Основной текст с отступом 3 Знак"/>
    <w:basedOn w:val="a9"/>
    <w:link w:val="33"/>
    <w:uiPriority w:val="99"/>
    <w:rsid w:val="00B566F3"/>
    <w:rPr>
      <w:rFonts w:ascii="Times New Roman" w:eastAsia="Times New Roman" w:hAnsi="Times New Roman" w:cs="Times New Roman"/>
      <w:sz w:val="24"/>
      <w:szCs w:val="20"/>
      <w:lang w:eastAsia="ru-RU"/>
    </w:rPr>
  </w:style>
  <w:style w:type="paragraph" w:styleId="af4">
    <w:name w:val="header"/>
    <w:basedOn w:val="a8"/>
    <w:link w:val="18"/>
    <w:uiPriority w:val="99"/>
    <w:rsid w:val="00B566F3"/>
    <w:pPr>
      <w:tabs>
        <w:tab w:val="center" w:pos="4536"/>
        <w:tab w:val="right" w:pos="9072"/>
      </w:tabs>
    </w:pPr>
    <w:rPr>
      <w:rFonts w:ascii="Calibri" w:eastAsia="Calibri" w:hAnsi="Calibri"/>
    </w:rPr>
  </w:style>
  <w:style w:type="character" w:customStyle="1" w:styleId="af5">
    <w:name w:val="Верхний колонтитул Знак"/>
    <w:basedOn w:val="a9"/>
    <w:uiPriority w:val="99"/>
    <w:rsid w:val="00B566F3"/>
    <w:rPr>
      <w:rFonts w:ascii="Times New Roman" w:eastAsia="Times New Roman" w:hAnsi="Times New Roman" w:cs="Times New Roman"/>
      <w:sz w:val="20"/>
      <w:szCs w:val="20"/>
      <w:lang w:eastAsia="ru-RU"/>
    </w:rPr>
  </w:style>
  <w:style w:type="paragraph" w:customStyle="1" w:styleId="FR2">
    <w:name w:val="FR2"/>
    <w:uiPriority w:val="99"/>
    <w:rsid w:val="00B566F3"/>
    <w:pPr>
      <w:widowControl w:val="0"/>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19">
    <w:name w:val="Обычный1"/>
    <w:uiPriority w:val="99"/>
    <w:rsid w:val="00B566F3"/>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Iauiue">
    <w:name w:val="Iau?iue"/>
    <w:uiPriority w:val="99"/>
    <w:rsid w:val="00B566F3"/>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uiPriority w:val="99"/>
    <w:rsid w:val="00B566F3"/>
    <w:pPr>
      <w:spacing w:after="0" w:line="240" w:lineRule="auto"/>
    </w:pPr>
    <w:rPr>
      <w:rFonts w:ascii="Courier New" w:eastAsia="Times New Roman" w:hAnsi="Courier New" w:cs="Times New Roman"/>
      <w:b/>
      <w:sz w:val="20"/>
      <w:szCs w:val="20"/>
      <w:lang w:eastAsia="ru-RU"/>
    </w:rPr>
  </w:style>
  <w:style w:type="paragraph" w:styleId="1a">
    <w:name w:val="toc 1"/>
    <w:basedOn w:val="a8"/>
    <w:next w:val="a8"/>
    <w:autoRedefine/>
    <w:uiPriority w:val="39"/>
    <w:rsid w:val="00B566F3"/>
    <w:pPr>
      <w:tabs>
        <w:tab w:val="right" w:leader="dot" w:pos="9781"/>
      </w:tabs>
      <w:ind w:right="106"/>
      <w:jc w:val="both"/>
    </w:pPr>
    <w:rPr>
      <w:b/>
      <w:noProof/>
      <w:color w:val="000000" w:themeColor="text1"/>
      <w:sz w:val="24"/>
      <w:szCs w:val="24"/>
    </w:rPr>
  </w:style>
  <w:style w:type="character" w:customStyle="1" w:styleId="1b">
    <w:name w:val="Основной текст Знак1"/>
    <w:aliases w:val="Основной текст Знак Знак"/>
    <w:rsid w:val="00B566F3"/>
    <w:rPr>
      <w:rFonts w:ascii="Times New Roman" w:eastAsia="Times New Roman" w:hAnsi="Times New Roman" w:cs="Times New Roman"/>
      <w:sz w:val="20"/>
      <w:szCs w:val="20"/>
      <w:lang w:eastAsia="ru-RU"/>
    </w:rPr>
  </w:style>
  <w:style w:type="paragraph" w:customStyle="1" w:styleId="ConsNormal">
    <w:name w:val="ConsNormal"/>
    <w:uiPriority w:val="99"/>
    <w:rsid w:val="00B566F3"/>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B566F3"/>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uiPriority w:val="99"/>
    <w:rsid w:val="00B566F3"/>
    <w:pPr>
      <w:widowControl w:val="0"/>
      <w:spacing w:after="0" w:line="240" w:lineRule="auto"/>
    </w:pPr>
    <w:rPr>
      <w:rFonts w:ascii="Arial" w:eastAsia="Times New Roman" w:hAnsi="Arial" w:cs="Times New Roman"/>
      <w:snapToGrid w:val="0"/>
      <w:sz w:val="20"/>
      <w:szCs w:val="20"/>
      <w:lang w:eastAsia="ru-RU"/>
    </w:rPr>
  </w:style>
  <w:style w:type="paragraph" w:styleId="27">
    <w:name w:val="toc 2"/>
    <w:basedOn w:val="a8"/>
    <w:next w:val="a8"/>
    <w:autoRedefine/>
    <w:uiPriority w:val="39"/>
    <w:rsid w:val="00B566F3"/>
    <w:pPr>
      <w:tabs>
        <w:tab w:val="left" w:pos="284"/>
        <w:tab w:val="right" w:leader="dot" w:pos="9781"/>
      </w:tabs>
      <w:spacing w:before="240"/>
      <w:jc w:val="both"/>
    </w:pPr>
    <w:rPr>
      <w:b/>
      <w:bCs/>
      <w:noProof/>
      <w:sz w:val="22"/>
      <w:szCs w:val="22"/>
    </w:rPr>
  </w:style>
  <w:style w:type="paragraph" w:styleId="35">
    <w:name w:val="toc 3"/>
    <w:basedOn w:val="a8"/>
    <w:next w:val="a8"/>
    <w:autoRedefine/>
    <w:uiPriority w:val="39"/>
    <w:rsid w:val="00B566F3"/>
    <w:pPr>
      <w:ind w:left="200"/>
    </w:pPr>
  </w:style>
  <w:style w:type="paragraph" w:customStyle="1" w:styleId="af6">
    <w:name w:val="текст сноски"/>
    <w:basedOn w:val="a8"/>
    <w:uiPriority w:val="99"/>
    <w:rsid w:val="00B566F3"/>
    <w:pPr>
      <w:widowControl w:val="0"/>
    </w:pPr>
    <w:rPr>
      <w:rFonts w:ascii="Gelvetsky 12pt" w:hAnsi="Gelvetsky 12pt"/>
      <w:sz w:val="24"/>
      <w:lang w:val="en-US"/>
    </w:rPr>
  </w:style>
  <w:style w:type="paragraph" w:styleId="36">
    <w:name w:val="Body Text 3"/>
    <w:basedOn w:val="a8"/>
    <w:link w:val="37"/>
    <w:uiPriority w:val="99"/>
    <w:rsid w:val="00B566F3"/>
    <w:pPr>
      <w:widowControl w:val="0"/>
      <w:autoSpaceDE w:val="0"/>
      <w:autoSpaceDN w:val="0"/>
      <w:adjustRightInd w:val="0"/>
      <w:jc w:val="both"/>
    </w:pPr>
    <w:rPr>
      <w:color w:val="FF0000"/>
      <w:sz w:val="22"/>
    </w:rPr>
  </w:style>
  <w:style w:type="character" w:customStyle="1" w:styleId="37">
    <w:name w:val="Основной текст 3 Знак"/>
    <w:basedOn w:val="a9"/>
    <w:link w:val="36"/>
    <w:uiPriority w:val="99"/>
    <w:rsid w:val="00B566F3"/>
    <w:rPr>
      <w:rFonts w:ascii="Times New Roman" w:eastAsia="Times New Roman" w:hAnsi="Times New Roman" w:cs="Times New Roman"/>
      <w:color w:val="FF0000"/>
      <w:szCs w:val="20"/>
      <w:lang w:eastAsia="ru-RU"/>
    </w:rPr>
  </w:style>
  <w:style w:type="paragraph" w:styleId="28">
    <w:name w:val="Body Text 2"/>
    <w:basedOn w:val="a8"/>
    <w:link w:val="29"/>
    <w:uiPriority w:val="99"/>
    <w:rsid w:val="00B566F3"/>
    <w:pPr>
      <w:widowControl w:val="0"/>
      <w:autoSpaceDE w:val="0"/>
      <w:autoSpaceDN w:val="0"/>
      <w:adjustRightInd w:val="0"/>
      <w:jc w:val="both"/>
    </w:pPr>
    <w:rPr>
      <w:i/>
      <w:sz w:val="22"/>
      <w:lang w:val="en-US"/>
    </w:rPr>
  </w:style>
  <w:style w:type="character" w:customStyle="1" w:styleId="29">
    <w:name w:val="Основной текст 2 Знак"/>
    <w:basedOn w:val="a9"/>
    <w:link w:val="28"/>
    <w:uiPriority w:val="99"/>
    <w:rsid w:val="00B566F3"/>
    <w:rPr>
      <w:rFonts w:ascii="Times New Roman" w:eastAsia="Times New Roman" w:hAnsi="Times New Roman" w:cs="Times New Roman"/>
      <w:i/>
      <w:szCs w:val="20"/>
      <w:lang w:val="en-US" w:eastAsia="ru-RU"/>
    </w:rPr>
  </w:style>
  <w:style w:type="paragraph" w:styleId="af7">
    <w:name w:val="Date"/>
    <w:basedOn w:val="a8"/>
    <w:next w:val="a8"/>
    <w:link w:val="af8"/>
    <w:uiPriority w:val="99"/>
    <w:rsid w:val="00B566F3"/>
    <w:pPr>
      <w:jc w:val="both"/>
    </w:pPr>
  </w:style>
  <w:style w:type="character" w:customStyle="1" w:styleId="af8">
    <w:name w:val="Дата Знак"/>
    <w:basedOn w:val="a9"/>
    <w:link w:val="af7"/>
    <w:uiPriority w:val="99"/>
    <w:rsid w:val="00B566F3"/>
    <w:rPr>
      <w:rFonts w:ascii="Times New Roman" w:eastAsia="Times New Roman" w:hAnsi="Times New Roman" w:cs="Times New Roman"/>
      <w:sz w:val="20"/>
      <w:szCs w:val="20"/>
      <w:lang w:eastAsia="ru-RU"/>
    </w:rPr>
  </w:style>
  <w:style w:type="paragraph" w:customStyle="1" w:styleId="FR1">
    <w:name w:val="FR1"/>
    <w:uiPriority w:val="99"/>
    <w:rsid w:val="00B566F3"/>
    <w:pPr>
      <w:widowControl w:val="0"/>
      <w:spacing w:before="160" w:after="0" w:line="300" w:lineRule="auto"/>
      <w:jc w:val="center"/>
    </w:pPr>
    <w:rPr>
      <w:rFonts w:ascii="Arial" w:eastAsia="Times New Roman" w:hAnsi="Arial" w:cs="Times New Roman"/>
      <w:snapToGrid w:val="0"/>
      <w:sz w:val="16"/>
      <w:szCs w:val="20"/>
      <w:lang w:eastAsia="ru-RU"/>
    </w:rPr>
  </w:style>
  <w:style w:type="paragraph" w:styleId="af9">
    <w:name w:val="Document Map"/>
    <w:basedOn w:val="a8"/>
    <w:link w:val="afa"/>
    <w:uiPriority w:val="99"/>
    <w:semiHidden/>
    <w:rsid w:val="00B566F3"/>
    <w:pPr>
      <w:shd w:val="clear" w:color="auto" w:fill="000080"/>
    </w:pPr>
    <w:rPr>
      <w:rFonts w:ascii="Tahoma" w:hAnsi="Tahoma"/>
    </w:rPr>
  </w:style>
  <w:style w:type="character" w:customStyle="1" w:styleId="afa">
    <w:name w:val="Схема документа Знак"/>
    <w:basedOn w:val="a9"/>
    <w:link w:val="af9"/>
    <w:uiPriority w:val="99"/>
    <w:semiHidden/>
    <w:rsid w:val="00B566F3"/>
    <w:rPr>
      <w:rFonts w:ascii="Tahoma" w:eastAsia="Times New Roman" w:hAnsi="Tahoma" w:cs="Times New Roman"/>
      <w:sz w:val="20"/>
      <w:szCs w:val="20"/>
      <w:shd w:val="clear" w:color="auto" w:fill="000080"/>
      <w:lang w:eastAsia="ru-RU"/>
    </w:rPr>
  </w:style>
  <w:style w:type="paragraph" w:customStyle="1" w:styleId="H2">
    <w:name w:val="H2"/>
    <w:basedOn w:val="a8"/>
    <w:next w:val="a8"/>
    <w:uiPriority w:val="99"/>
    <w:rsid w:val="00B566F3"/>
    <w:pPr>
      <w:keepNext/>
      <w:spacing w:before="100" w:after="100"/>
      <w:outlineLvl w:val="2"/>
    </w:pPr>
    <w:rPr>
      <w:b/>
      <w:snapToGrid w:val="0"/>
      <w:sz w:val="36"/>
    </w:rPr>
  </w:style>
  <w:style w:type="paragraph" w:customStyle="1" w:styleId="110">
    <w:name w:val="заголовок 11"/>
    <w:basedOn w:val="a8"/>
    <w:next w:val="a8"/>
    <w:uiPriority w:val="99"/>
    <w:rsid w:val="00B566F3"/>
    <w:pPr>
      <w:keepNext/>
      <w:jc w:val="center"/>
    </w:pPr>
    <w:rPr>
      <w:sz w:val="24"/>
    </w:rPr>
  </w:style>
  <w:style w:type="paragraph" w:styleId="afb">
    <w:name w:val="footer"/>
    <w:basedOn w:val="a8"/>
    <w:link w:val="afc"/>
    <w:uiPriority w:val="99"/>
    <w:rsid w:val="00B566F3"/>
    <w:pPr>
      <w:tabs>
        <w:tab w:val="center" w:pos="4153"/>
        <w:tab w:val="right" w:pos="8306"/>
      </w:tabs>
    </w:pPr>
  </w:style>
  <w:style w:type="character" w:customStyle="1" w:styleId="afc">
    <w:name w:val="Нижний колонтитул Знак"/>
    <w:basedOn w:val="a9"/>
    <w:link w:val="afb"/>
    <w:uiPriority w:val="99"/>
    <w:rsid w:val="00B566F3"/>
    <w:rPr>
      <w:rFonts w:ascii="Times New Roman" w:eastAsia="Times New Roman" w:hAnsi="Times New Roman" w:cs="Times New Roman"/>
      <w:sz w:val="20"/>
      <w:szCs w:val="20"/>
      <w:lang w:eastAsia="ru-RU"/>
    </w:rPr>
  </w:style>
  <w:style w:type="character" w:styleId="afd">
    <w:name w:val="page number"/>
    <w:basedOn w:val="a9"/>
    <w:rsid w:val="00B566F3"/>
  </w:style>
  <w:style w:type="paragraph" w:styleId="afe">
    <w:name w:val="Block Text"/>
    <w:basedOn w:val="a8"/>
    <w:uiPriority w:val="99"/>
    <w:rsid w:val="00B566F3"/>
    <w:pPr>
      <w:ind w:left="-142" w:right="-285" w:firstLine="284"/>
      <w:jc w:val="both"/>
    </w:pPr>
    <w:rPr>
      <w:sz w:val="28"/>
    </w:rPr>
  </w:style>
  <w:style w:type="character" w:styleId="aff">
    <w:name w:val="FollowedHyperlink"/>
    <w:rsid w:val="00B566F3"/>
    <w:rPr>
      <w:color w:val="800080"/>
      <w:u w:val="single"/>
    </w:rPr>
  </w:style>
  <w:style w:type="paragraph" w:styleId="aff0">
    <w:name w:val="Normal (Web)"/>
    <w:basedOn w:val="a8"/>
    <w:uiPriority w:val="99"/>
    <w:rsid w:val="00B566F3"/>
    <w:pPr>
      <w:spacing w:before="100" w:after="100"/>
    </w:pPr>
    <w:rPr>
      <w:sz w:val="24"/>
    </w:rPr>
  </w:style>
  <w:style w:type="paragraph" w:customStyle="1" w:styleId="310">
    <w:name w:val="Основной текст 31"/>
    <w:basedOn w:val="a8"/>
    <w:uiPriority w:val="99"/>
    <w:rsid w:val="00B566F3"/>
    <w:pPr>
      <w:spacing w:line="220" w:lineRule="auto"/>
      <w:ind w:right="-5"/>
      <w:jc w:val="both"/>
    </w:pPr>
  </w:style>
  <w:style w:type="paragraph" w:customStyle="1" w:styleId="1c">
    <w:name w:val="Обычный (веб)1"/>
    <w:basedOn w:val="a8"/>
    <w:uiPriority w:val="99"/>
    <w:rsid w:val="00B566F3"/>
    <w:pPr>
      <w:spacing w:before="100" w:after="100"/>
    </w:pPr>
    <w:rPr>
      <w:rFonts w:ascii="Arial" w:hAnsi="Arial"/>
      <w:color w:val="000000"/>
      <w:sz w:val="10"/>
    </w:rPr>
  </w:style>
  <w:style w:type="character" w:styleId="aff1">
    <w:name w:val="annotation reference"/>
    <w:uiPriority w:val="99"/>
    <w:rsid w:val="00B566F3"/>
    <w:rPr>
      <w:sz w:val="16"/>
      <w:szCs w:val="16"/>
    </w:rPr>
  </w:style>
  <w:style w:type="paragraph" w:styleId="aff2">
    <w:name w:val="annotation text"/>
    <w:basedOn w:val="a8"/>
    <w:link w:val="1d"/>
    <w:uiPriority w:val="99"/>
    <w:rsid w:val="00B566F3"/>
  </w:style>
  <w:style w:type="character" w:customStyle="1" w:styleId="aff3">
    <w:name w:val="Текст примечания Знак"/>
    <w:basedOn w:val="a9"/>
    <w:uiPriority w:val="99"/>
    <w:semiHidden/>
    <w:rsid w:val="00B566F3"/>
    <w:rPr>
      <w:rFonts w:ascii="Times New Roman" w:eastAsia="Times New Roman" w:hAnsi="Times New Roman" w:cs="Times New Roman"/>
      <w:sz w:val="20"/>
      <w:szCs w:val="20"/>
      <w:lang w:eastAsia="ru-RU"/>
    </w:rPr>
  </w:style>
  <w:style w:type="character" w:customStyle="1" w:styleId="1d">
    <w:name w:val="Текст примечания Знак1"/>
    <w:link w:val="aff2"/>
    <w:uiPriority w:val="99"/>
    <w:rsid w:val="00B566F3"/>
    <w:rPr>
      <w:rFonts w:ascii="Times New Roman" w:eastAsia="Times New Roman" w:hAnsi="Times New Roman" w:cs="Times New Roman"/>
      <w:sz w:val="20"/>
      <w:szCs w:val="20"/>
      <w:lang w:eastAsia="ru-RU"/>
    </w:rPr>
  </w:style>
  <w:style w:type="paragraph" w:styleId="aff4">
    <w:name w:val="Balloon Text"/>
    <w:basedOn w:val="a8"/>
    <w:link w:val="aff5"/>
    <w:uiPriority w:val="99"/>
    <w:rsid w:val="00B566F3"/>
    <w:rPr>
      <w:rFonts w:ascii="Tahoma" w:hAnsi="Tahoma" w:cs="Tahoma"/>
      <w:sz w:val="16"/>
      <w:szCs w:val="16"/>
    </w:rPr>
  </w:style>
  <w:style w:type="character" w:customStyle="1" w:styleId="aff5">
    <w:name w:val="Текст выноски Знак"/>
    <w:basedOn w:val="a9"/>
    <w:link w:val="aff4"/>
    <w:uiPriority w:val="99"/>
    <w:rsid w:val="00B566F3"/>
    <w:rPr>
      <w:rFonts w:ascii="Tahoma" w:eastAsia="Times New Roman" w:hAnsi="Tahoma" w:cs="Tahoma"/>
      <w:sz w:val="16"/>
      <w:szCs w:val="16"/>
      <w:lang w:eastAsia="ru-RU"/>
    </w:rPr>
  </w:style>
  <w:style w:type="paragraph" w:styleId="aff6">
    <w:name w:val="Title"/>
    <w:basedOn w:val="a8"/>
    <w:link w:val="aff7"/>
    <w:uiPriority w:val="10"/>
    <w:qFormat/>
    <w:rsid w:val="00B566F3"/>
    <w:pPr>
      <w:widowControl w:val="0"/>
      <w:autoSpaceDE w:val="0"/>
      <w:autoSpaceDN w:val="0"/>
      <w:adjustRightInd w:val="0"/>
      <w:jc w:val="center"/>
    </w:pPr>
    <w:rPr>
      <w:sz w:val="28"/>
    </w:rPr>
  </w:style>
  <w:style w:type="character" w:customStyle="1" w:styleId="aff7">
    <w:name w:val="Заголовок Знак"/>
    <w:basedOn w:val="a9"/>
    <w:link w:val="aff6"/>
    <w:uiPriority w:val="10"/>
    <w:rsid w:val="00B566F3"/>
    <w:rPr>
      <w:rFonts w:ascii="Times New Roman" w:eastAsia="Times New Roman" w:hAnsi="Times New Roman" w:cs="Times New Roman"/>
      <w:sz w:val="28"/>
      <w:szCs w:val="20"/>
      <w:lang w:eastAsia="ru-RU"/>
    </w:rPr>
  </w:style>
  <w:style w:type="character" w:customStyle="1" w:styleId="txt1">
    <w:name w:val="txt1"/>
    <w:rsid w:val="00B566F3"/>
    <w:rPr>
      <w:rFonts w:ascii="Arial" w:hAnsi="Arial" w:cs="Arial" w:hint="default"/>
      <w:sz w:val="21"/>
      <w:szCs w:val="21"/>
    </w:rPr>
  </w:style>
  <w:style w:type="paragraph" w:customStyle="1" w:styleId="p4">
    <w:name w:val="p4"/>
    <w:basedOn w:val="a8"/>
    <w:uiPriority w:val="99"/>
    <w:rsid w:val="00B566F3"/>
    <w:pPr>
      <w:widowControl w:val="0"/>
      <w:tabs>
        <w:tab w:val="left" w:pos="760"/>
      </w:tabs>
      <w:spacing w:line="280" w:lineRule="atLeast"/>
      <w:ind w:left="680"/>
      <w:jc w:val="both"/>
    </w:pPr>
    <w:rPr>
      <w:snapToGrid w:val="0"/>
      <w:sz w:val="24"/>
    </w:rPr>
  </w:style>
  <w:style w:type="paragraph" w:customStyle="1" w:styleId="xl29">
    <w:name w:val="xl29"/>
    <w:basedOn w:val="a8"/>
    <w:uiPriority w:val="99"/>
    <w:rsid w:val="00B566F3"/>
    <w:pPr>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8"/>
    <w:next w:val="a8"/>
    <w:uiPriority w:val="99"/>
    <w:rsid w:val="00B566F3"/>
    <w:pPr>
      <w:keepNext/>
      <w:widowControl w:val="0"/>
      <w:suppressAutoHyphens/>
      <w:spacing w:before="240" w:after="60"/>
      <w:jc w:val="center"/>
    </w:pPr>
    <w:rPr>
      <w:rFonts w:ascii="Times New Roman Bold" w:hAnsi="Times New Roman Bold"/>
      <w:b/>
      <w:bCs/>
      <w:sz w:val="28"/>
      <w:szCs w:val="28"/>
    </w:rPr>
  </w:style>
  <w:style w:type="paragraph" w:styleId="aff8">
    <w:name w:val="Plain Text"/>
    <w:basedOn w:val="a8"/>
    <w:link w:val="aff9"/>
    <w:uiPriority w:val="99"/>
    <w:rsid w:val="00B566F3"/>
    <w:rPr>
      <w:rFonts w:ascii="Courier New" w:hAnsi="Courier New" w:cs="Courier New"/>
    </w:rPr>
  </w:style>
  <w:style w:type="character" w:customStyle="1" w:styleId="aff9">
    <w:name w:val="Текст Знак"/>
    <w:basedOn w:val="a9"/>
    <w:link w:val="aff8"/>
    <w:uiPriority w:val="99"/>
    <w:rsid w:val="00B566F3"/>
    <w:rPr>
      <w:rFonts w:ascii="Courier New" w:eastAsia="Times New Roman" w:hAnsi="Courier New" w:cs="Courier New"/>
      <w:sz w:val="20"/>
      <w:szCs w:val="20"/>
      <w:lang w:eastAsia="ru-RU"/>
    </w:rPr>
  </w:style>
  <w:style w:type="paragraph" w:styleId="2a">
    <w:name w:val="List 2"/>
    <w:basedOn w:val="a8"/>
    <w:uiPriority w:val="99"/>
    <w:rsid w:val="00B566F3"/>
    <w:pPr>
      <w:tabs>
        <w:tab w:val="num" w:pos="360"/>
      </w:tabs>
      <w:spacing w:after="120"/>
      <w:ind w:left="360" w:hanging="360"/>
    </w:pPr>
    <w:rPr>
      <w:sz w:val="24"/>
    </w:rPr>
  </w:style>
  <w:style w:type="paragraph" w:styleId="affa">
    <w:name w:val="List"/>
    <w:basedOn w:val="a8"/>
    <w:uiPriority w:val="99"/>
    <w:rsid w:val="00B566F3"/>
    <w:pPr>
      <w:tabs>
        <w:tab w:val="num" w:pos="360"/>
      </w:tabs>
      <w:spacing w:after="240"/>
      <w:ind w:left="360" w:hanging="360"/>
    </w:pPr>
    <w:rPr>
      <w:sz w:val="24"/>
    </w:rPr>
  </w:style>
  <w:style w:type="paragraph" w:styleId="HTML">
    <w:name w:val="HTML Preformatted"/>
    <w:basedOn w:val="a8"/>
    <w:link w:val="HTML0"/>
    <w:rsid w:val="00B56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HTML0">
    <w:name w:val="Стандартный HTML Знак"/>
    <w:basedOn w:val="a9"/>
    <w:link w:val="HTML"/>
    <w:rsid w:val="00B566F3"/>
    <w:rPr>
      <w:rFonts w:ascii="Arial Unicode MS" w:eastAsia="Arial Unicode MS" w:hAnsi="Arial Unicode MS" w:cs="Arial Unicode MS"/>
      <w:color w:val="000000"/>
      <w:sz w:val="20"/>
      <w:szCs w:val="20"/>
      <w:lang w:eastAsia="ru-RU"/>
    </w:rPr>
  </w:style>
  <w:style w:type="paragraph" w:customStyle="1" w:styleId="10">
    <w:name w:val="Список1"/>
    <w:basedOn w:val="a8"/>
    <w:uiPriority w:val="99"/>
    <w:rsid w:val="00B566F3"/>
    <w:pPr>
      <w:numPr>
        <w:numId w:val="2"/>
      </w:numPr>
      <w:tabs>
        <w:tab w:val="clear" w:pos="1134"/>
        <w:tab w:val="num" w:pos="360"/>
        <w:tab w:val="left" w:pos="7088"/>
      </w:tabs>
      <w:spacing w:line="360" w:lineRule="auto"/>
      <w:ind w:left="360" w:hanging="360"/>
    </w:pPr>
    <w:rPr>
      <w:sz w:val="24"/>
    </w:rPr>
  </w:style>
  <w:style w:type="paragraph" w:customStyle="1" w:styleId="mark-">
    <w:name w:val="mark -"/>
    <w:basedOn w:val="affb"/>
    <w:uiPriority w:val="99"/>
    <w:rsid w:val="00B566F3"/>
    <w:pPr>
      <w:tabs>
        <w:tab w:val="num" w:pos="1134"/>
        <w:tab w:val="right" w:leader="dot" w:pos="10490"/>
      </w:tabs>
      <w:ind w:left="1134" w:hanging="425"/>
      <w:jc w:val="left"/>
    </w:pPr>
  </w:style>
  <w:style w:type="paragraph" w:customStyle="1" w:styleId="affb">
    <w:name w:val="Осн. текст Д"/>
    <w:uiPriority w:val="99"/>
    <w:rsid w:val="00B566F3"/>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FormField">
    <w:name w:val="FormField"/>
    <w:basedOn w:val="a8"/>
    <w:uiPriority w:val="99"/>
    <w:rsid w:val="00B566F3"/>
    <w:pPr>
      <w:widowControl w:val="0"/>
      <w:spacing w:before="120"/>
    </w:pPr>
    <w:rPr>
      <w:rFonts w:ascii="Arial" w:hAnsi="Arial"/>
      <w:b/>
      <w:sz w:val="24"/>
    </w:rPr>
  </w:style>
  <w:style w:type="paragraph" w:customStyle="1" w:styleId="3---">
    <w:name w:val="3---"/>
    <w:basedOn w:val="a8"/>
    <w:uiPriority w:val="99"/>
    <w:rsid w:val="00B566F3"/>
    <w:pPr>
      <w:spacing w:before="120" w:after="120"/>
      <w:jc w:val="both"/>
    </w:pPr>
    <w:rPr>
      <w:sz w:val="24"/>
    </w:rPr>
  </w:style>
  <w:style w:type="paragraph" w:styleId="42">
    <w:name w:val="toc 4"/>
    <w:basedOn w:val="a8"/>
    <w:next w:val="a8"/>
    <w:autoRedefine/>
    <w:uiPriority w:val="99"/>
    <w:semiHidden/>
    <w:rsid w:val="00B566F3"/>
    <w:pPr>
      <w:ind w:left="400"/>
    </w:pPr>
  </w:style>
  <w:style w:type="paragraph" w:styleId="affc">
    <w:name w:val="annotation subject"/>
    <w:basedOn w:val="aff2"/>
    <w:next w:val="aff2"/>
    <w:link w:val="affd"/>
    <w:uiPriority w:val="99"/>
    <w:rsid w:val="00B566F3"/>
    <w:rPr>
      <w:b/>
      <w:bCs/>
    </w:rPr>
  </w:style>
  <w:style w:type="character" w:customStyle="1" w:styleId="affd">
    <w:name w:val="Тема примечания Знак"/>
    <w:basedOn w:val="aff3"/>
    <w:link w:val="affc"/>
    <w:uiPriority w:val="99"/>
    <w:rsid w:val="00B566F3"/>
    <w:rPr>
      <w:rFonts w:ascii="Times New Roman" w:eastAsia="Times New Roman" w:hAnsi="Times New Roman" w:cs="Times New Roman"/>
      <w:b/>
      <w:bCs/>
      <w:sz w:val="20"/>
      <w:szCs w:val="20"/>
      <w:lang w:eastAsia="ru-RU"/>
    </w:rPr>
  </w:style>
  <w:style w:type="paragraph" w:customStyle="1" w:styleId="13">
    <w:name w:val="Стиль1"/>
    <w:basedOn w:val="a8"/>
    <w:qFormat/>
    <w:rsid w:val="00B566F3"/>
    <w:pPr>
      <w:keepNext/>
      <w:keepLines/>
      <w:widowControl w:val="0"/>
      <w:numPr>
        <w:ilvl w:val="1"/>
        <w:numId w:val="3"/>
      </w:numPr>
      <w:suppressLineNumbers/>
      <w:tabs>
        <w:tab w:val="clear" w:pos="1836"/>
        <w:tab w:val="num" w:pos="432"/>
      </w:tabs>
      <w:suppressAutoHyphens/>
      <w:spacing w:after="60"/>
      <w:ind w:left="432" w:hanging="432"/>
    </w:pPr>
    <w:rPr>
      <w:b/>
      <w:sz w:val="28"/>
      <w:szCs w:val="24"/>
    </w:rPr>
  </w:style>
  <w:style w:type="paragraph" w:customStyle="1" w:styleId="2">
    <w:name w:val="Стиль2"/>
    <w:basedOn w:val="2b"/>
    <w:qFormat/>
    <w:rsid w:val="00B566F3"/>
    <w:pPr>
      <w:keepNext/>
      <w:keepLines/>
      <w:widowControl w:val="0"/>
      <w:numPr>
        <w:ilvl w:val="2"/>
        <w:numId w:val="3"/>
      </w:numPr>
      <w:suppressLineNumbers/>
      <w:tabs>
        <w:tab w:val="clear" w:pos="1307"/>
        <w:tab w:val="num" w:pos="1836"/>
      </w:tabs>
      <w:suppressAutoHyphens/>
      <w:spacing w:after="60"/>
      <w:ind w:left="1836" w:hanging="576"/>
      <w:jc w:val="both"/>
    </w:pPr>
    <w:rPr>
      <w:b/>
      <w:sz w:val="24"/>
    </w:rPr>
  </w:style>
  <w:style w:type="paragraph" w:styleId="2b">
    <w:name w:val="List Number 2"/>
    <w:basedOn w:val="a8"/>
    <w:uiPriority w:val="99"/>
    <w:rsid w:val="00B566F3"/>
    <w:pPr>
      <w:tabs>
        <w:tab w:val="num" w:pos="432"/>
      </w:tabs>
      <w:ind w:left="432" w:hanging="432"/>
    </w:pPr>
  </w:style>
  <w:style w:type="paragraph" w:customStyle="1" w:styleId="38">
    <w:name w:val="Стиль3"/>
    <w:basedOn w:val="25"/>
    <w:uiPriority w:val="99"/>
    <w:rsid w:val="00B566F3"/>
    <w:pPr>
      <w:widowControl w:val="0"/>
      <w:tabs>
        <w:tab w:val="clear" w:pos="0"/>
        <w:tab w:val="num" w:pos="1307"/>
      </w:tabs>
      <w:suppressAutoHyphens w:val="0"/>
      <w:adjustRightInd w:val="0"/>
      <w:ind w:left="1080" w:firstLine="0"/>
      <w:textAlignment w:val="baseline"/>
    </w:pPr>
  </w:style>
  <w:style w:type="character" w:customStyle="1" w:styleId="39">
    <w:name w:val="Стиль3 Знак"/>
    <w:rsid w:val="00B566F3"/>
    <w:rPr>
      <w:sz w:val="24"/>
      <w:lang w:val="ru-RU" w:eastAsia="ru-RU" w:bidi="ar-SA"/>
    </w:rPr>
  </w:style>
  <w:style w:type="paragraph" w:styleId="51">
    <w:name w:val="toc 5"/>
    <w:basedOn w:val="a8"/>
    <w:next w:val="a8"/>
    <w:autoRedefine/>
    <w:uiPriority w:val="99"/>
    <w:semiHidden/>
    <w:rsid w:val="00B566F3"/>
    <w:pPr>
      <w:ind w:left="600"/>
    </w:pPr>
  </w:style>
  <w:style w:type="paragraph" w:styleId="62">
    <w:name w:val="toc 6"/>
    <w:basedOn w:val="a8"/>
    <w:next w:val="a8"/>
    <w:autoRedefine/>
    <w:uiPriority w:val="99"/>
    <w:semiHidden/>
    <w:rsid w:val="00B566F3"/>
    <w:pPr>
      <w:ind w:left="800"/>
    </w:pPr>
  </w:style>
  <w:style w:type="paragraph" w:styleId="71">
    <w:name w:val="toc 7"/>
    <w:basedOn w:val="a8"/>
    <w:next w:val="a8"/>
    <w:autoRedefine/>
    <w:uiPriority w:val="99"/>
    <w:semiHidden/>
    <w:rsid w:val="00B566F3"/>
    <w:pPr>
      <w:ind w:left="1000"/>
    </w:pPr>
  </w:style>
  <w:style w:type="paragraph" w:styleId="81">
    <w:name w:val="toc 8"/>
    <w:basedOn w:val="a8"/>
    <w:next w:val="a8"/>
    <w:autoRedefine/>
    <w:uiPriority w:val="99"/>
    <w:semiHidden/>
    <w:rsid w:val="00B566F3"/>
    <w:pPr>
      <w:ind w:left="1200"/>
    </w:pPr>
  </w:style>
  <w:style w:type="paragraph" w:styleId="91">
    <w:name w:val="toc 9"/>
    <w:basedOn w:val="a8"/>
    <w:next w:val="a8"/>
    <w:autoRedefine/>
    <w:uiPriority w:val="99"/>
    <w:semiHidden/>
    <w:rsid w:val="00B566F3"/>
    <w:pPr>
      <w:ind w:left="1400"/>
    </w:pPr>
  </w:style>
  <w:style w:type="paragraph" w:customStyle="1" w:styleId="affe">
    <w:name w:val="Знак Знак Знак Знак Знак Знак Знак Знак Знак Знак Знак Знак"/>
    <w:basedOn w:val="a8"/>
    <w:uiPriority w:val="99"/>
    <w:rsid w:val="00B566F3"/>
    <w:pPr>
      <w:spacing w:after="160" w:line="240" w:lineRule="exact"/>
    </w:pPr>
    <w:rPr>
      <w:rFonts w:ascii="Verdana" w:hAnsi="Verdana"/>
      <w:lang w:val="en-US" w:eastAsia="en-US"/>
    </w:rPr>
  </w:style>
  <w:style w:type="paragraph" w:customStyle="1" w:styleId="210">
    <w:name w:val="21"/>
    <w:basedOn w:val="a8"/>
    <w:uiPriority w:val="99"/>
    <w:rsid w:val="00B566F3"/>
    <w:pPr>
      <w:autoSpaceDE w:val="0"/>
      <w:ind w:left="566" w:hanging="283"/>
    </w:pPr>
    <w:rPr>
      <w:b/>
      <w:bCs/>
    </w:rPr>
  </w:style>
  <w:style w:type="paragraph" w:customStyle="1" w:styleId="afff">
    <w:name w:val="Знак Знак Знак Знак Знак Знак Знак Знак Знак Знак"/>
    <w:basedOn w:val="a8"/>
    <w:uiPriority w:val="99"/>
    <w:rsid w:val="00B566F3"/>
    <w:pPr>
      <w:spacing w:after="160" w:line="240" w:lineRule="exact"/>
    </w:pPr>
    <w:rPr>
      <w:rFonts w:ascii="Verdana" w:hAnsi="Verdana"/>
      <w:lang w:val="en-US" w:eastAsia="en-US"/>
    </w:rPr>
  </w:style>
  <w:style w:type="paragraph" w:customStyle="1" w:styleId="afff0">
    <w:name w:val="Знак Знак Знак Знак Знак Знак Знак Знак Знак Знак Знак Знак Знак"/>
    <w:basedOn w:val="a8"/>
    <w:uiPriority w:val="99"/>
    <w:rsid w:val="00B566F3"/>
    <w:pPr>
      <w:spacing w:after="160" w:line="240" w:lineRule="exact"/>
    </w:pPr>
    <w:rPr>
      <w:rFonts w:ascii="Verdana" w:hAnsi="Verdana"/>
      <w:lang w:val="en-US" w:eastAsia="en-US"/>
    </w:rPr>
  </w:style>
  <w:style w:type="paragraph" w:styleId="afff1">
    <w:name w:val="endnote text"/>
    <w:basedOn w:val="a8"/>
    <w:link w:val="afff2"/>
    <w:uiPriority w:val="99"/>
    <w:semiHidden/>
    <w:rsid w:val="00B566F3"/>
  </w:style>
  <w:style w:type="character" w:customStyle="1" w:styleId="afff2">
    <w:name w:val="Текст концевой сноски Знак"/>
    <w:basedOn w:val="a9"/>
    <w:link w:val="afff1"/>
    <w:uiPriority w:val="99"/>
    <w:semiHidden/>
    <w:rsid w:val="00B566F3"/>
    <w:rPr>
      <w:rFonts w:ascii="Times New Roman" w:eastAsia="Times New Roman" w:hAnsi="Times New Roman" w:cs="Times New Roman"/>
      <w:sz w:val="20"/>
      <w:szCs w:val="20"/>
      <w:lang w:eastAsia="ru-RU"/>
    </w:rPr>
  </w:style>
  <w:style w:type="paragraph" w:customStyle="1" w:styleId="1e">
    <w:name w:val="Знак1"/>
    <w:basedOn w:val="a8"/>
    <w:uiPriority w:val="99"/>
    <w:rsid w:val="00B566F3"/>
    <w:pPr>
      <w:spacing w:after="160" w:line="240" w:lineRule="exact"/>
    </w:pPr>
    <w:rPr>
      <w:rFonts w:ascii="Verdana" w:hAnsi="Verdana"/>
      <w:lang w:val="en-US" w:eastAsia="en-US"/>
    </w:rPr>
  </w:style>
  <w:style w:type="paragraph" w:customStyle="1" w:styleId="3a">
    <w:name w:val="Стиль3 Знак Знак Знак Знак"/>
    <w:basedOn w:val="25"/>
    <w:uiPriority w:val="99"/>
    <w:rsid w:val="00B566F3"/>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rsid w:val="00B566F3"/>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B566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c">
    <w:name w:val="3"/>
    <w:basedOn w:val="a8"/>
    <w:uiPriority w:val="99"/>
    <w:rsid w:val="00B566F3"/>
    <w:pPr>
      <w:spacing w:before="100" w:beforeAutospacing="1" w:after="100" w:afterAutospacing="1"/>
    </w:pPr>
    <w:rPr>
      <w:sz w:val="24"/>
      <w:szCs w:val="24"/>
    </w:rPr>
  </w:style>
  <w:style w:type="paragraph" w:customStyle="1" w:styleId="1f">
    <w:name w:val="Знак1 Знак Знак Знак"/>
    <w:basedOn w:val="a8"/>
    <w:uiPriority w:val="99"/>
    <w:rsid w:val="00B566F3"/>
    <w:pPr>
      <w:spacing w:after="160" w:line="240" w:lineRule="exact"/>
    </w:pPr>
    <w:rPr>
      <w:rFonts w:ascii="Verdana" w:hAnsi="Verdana"/>
      <w:lang w:val="en-US" w:eastAsia="en-US"/>
    </w:rPr>
  </w:style>
  <w:style w:type="paragraph" w:customStyle="1" w:styleId="a5">
    <w:name w:val="Знак Знак Знак Знак Знак"/>
    <w:basedOn w:val="a8"/>
    <w:rsid w:val="00B566F3"/>
    <w:pPr>
      <w:numPr>
        <w:numId w:val="4"/>
      </w:numPr>
      <w:tabs>
        <w:tab w:val="clear" w:pos="720"/>
      </w:tabs>
      <w:spacing w:after="160" w:line="240" w:lineRule="exact"/>
      <w:ind w:left="0" w:firstLine="0"/>
    </w:pPr>
    <w:rPr>
      <w:rFonts w:ascii="Verdana" w:hAnsi="Verdana" w:cs="Verdana"/>
      <w:lang w:val="en-US" w:eastAsia="en-US"/>
    </w:rPr>
  </w:style>
  <w:style w:type="paragraph" w:customStyle="1" w:styleId="afff3">
    <w:name w:val="Т Номер"/>
    <w:basedOn w:val="a8"/>
    <w:uiPriority w:val="99"/>
    <w:rsid w:val="00B566F3"/>
    <w:pPr>
      <w:tabs>
        <w:tab w:val="num" w:pos="720"/>
      </w:tabs>
      <w:spacing w:before="60" w:after="60"/>
      <w:ind w:left="720" w:hanging="360"/>
    </w:pPr>
    <w:rPr>
      <w:sz w:val="24"/>
      <w:szCs w:val="24"/>
    </w:rPr>
  </w:style>
  <w:style w:type="paragraph" w:styleId="a4">
    <w:name w:val="List Bullet"/>
    <w:aliases w:val="Маркированный список Знак Знак Знак,Маркированный список Знак"/>
    <w:basedOn w:val="affa"/>
    <w:uiPriority w:val="99"/>
    <w:rsid w:val="00B566F3"/>
    <w:pPr>
      <w:widowControl w:val="0"/>
      <w:numPr>
        <w:numId w:val="5"/>
      </w:numPr>
      <w:tabs>
        <w:tab w:val="clear" w:pos="567"/>
      </w:tabs>
      <w:spacing w:before="100" w:beforeAutospacing="1" w:after="100" w:afterAutospacing="1"/>
      <w:ind w:left="0" w:firstLine="0"/>
      <w:jc w:val="both"/>
    </w:pPr>
    <w:rPr>
      <w:rFonts w:ascii="Arial" w:hAnsi="Arial"/>
      <w:lang w:val="en-US" w:eastAsia="en-US"/>
    </w:rPr>
  </w:style>
  <w:style w:type="paragraph" w:customStyle="1" w:styleId="afff4">
    <w:name w:val="Марксписок_Е"/>
    <w:uiPriority w:val="99"/>
    <w:rsid w:val="00B566F3"/>
    <w:pPr>
      <w:tabs>
        <w:tab w:val="num" w:pos="567"/>
      </w:tabs>
      <w:spacing w:after="0" w:line="240" w:lineRule="auto"/>
      <w:ind w:left="567" w:hanging="283"/>
    </w:pPr>
    <w:rPr>
      <w:rFonts w:ascii="Times New Roman" w:eastAsia="Times New Roman" w:hAnsi="Times New Roman" w:cs="Times New Roman"/>
      <w:sz w:val="24"/>
      <w:szCs w:val="20"/>
    </w:rPr>
  </w:style>
  <w:style w:type="paragraph" w:customStyle="1" w:styleId="E">
    <w:name w:val="Текст_E"/>
    <w:basedOn w:val="a8"/>
    <w:uiPriority w:val="99"/>
    <w:rsid w:val="00B566F3"/>
    <w:pPr>
      <w:spacing w:before="120" w:after="120"/>
      <w:jc w:val="both"/>
    </w:pPr>
    <w:rPr>
      <w:sz w:val="24"/>
      <w:szCs w:val="24"/>
    </w:rPr>
  </w:style>
  <w:style w:type="paragraph" w:customStyle="1" w:styleId="3d">
    <w:name w:val="Знак3"/>
    <w:basedOn w:val="a8"/>
    <w:uiPriority w:val="99"/>
    <w:rsid w:val="00B566F3"/>
    <w:pPr>
      <w:spacing w:after="160" w:line="240" w:lineRule="exact"/>
    </w:pPr>
    <w:rPr>
      <w:rFonts w:ascii="Verdana" w:hAnsi="Verdana" w:cs="Verdana"/>
      <w:lang w:val="en-US" w:eastAsia="en-US"/>
    </w:rPr>
  </w:style>
  <w:style w:type="paragraph" w:customStyle="1" w:styleId="m1">
    <w:name w:val="m1"/>
    <w:basedOn w:val="a4"/>
    <w:uiPriority w:val="99"/>
    <w:rsid w:val="00B566F3"/>
    <w:pPr>
      <w:tabs>
        <w:tab w:val="num" w:pos="567"/>
      </w:tabs>
      <w:spacing w:before="0" w:after="0"/>
      <w:ind w:left="567" w:hanging="283"/>
    </w:pPr>
    <w:rPr>
      <w:rFonts w:ascii="Times New Roman" w:hAnsi="Times New Roman"/>
      <w:sz w:val="20"/>
    </w:rPr>
  </w:style>
  <w:style w:type="paragraph" w:customStyle="1" w:styleId="afff5">
    <w:name w:val="Нумсписок_тЕ"/>
    <w:uiPriority w:val="99"/>
    <w:rsid w:val="00B566F3"/>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character" w:customStyle="1" w:styleId="m11">
    <w:name w:val="m1 Знак1"/>
    <w:rsid w:val="00B566F3"/>
    <w:rPr>
      <w:rFonts w:ascii="Times New Roman" w:eastAsia="Times New Roman" w:hAnsi="Times New Roman" w:cs="Times New Roman"/>
      <w:sz w:val="20"/>
      <w:szCs w:val="20"/>
      <w:lang w:val="en-US"/>
    </w:rPr>
  </w:style>
  <w:style w:type="paragraph" w:customStyle="1" w:styleId="20">
    <w:name w:val="Требование_у2_тЕ"/>
    <w:basedOn w:val="a8"/>
    <w:uiPriority w:val="99"/>
    <w:rsid w:val="00B566F3"/>
    <w:pPr>
      <w:numPr>
        <w:ilvl w:val="1"/>
        <w:numId w:val="6"/>
      </w:numPr>
      <w:tabs>
        <w:tab w:val="clear" w:pos="1307"/>
      </w:tabs>
      <w:spacing w:beforeLines="60" w:afterLines="60"/>
      <w:ind w:left="360" w:hanging="360"/>
      <w:jc w:val="both"/>
    </w:pPr>
  </w:style>
  <w:style w:type="paragraph" w:customStyle="1" w:styleId="m2">
    <w:name w:val="m2"/>
    <w:basedOn w:val="m1"/>
    <w:uiPriority w:val="99"/>
    <w:rsid w:val="00B566F3"/>
    <w:pPr>
      <w:widowControl/>
      <w:numPr>
        <w:numId w:val="0"/>
      </w:numPr>
      <w:tabs>
        <w:tab w:val="num" w:pos="360"/>
        <w:tab w:val="num" w:pos="885"/>
      </w:tabs>
      <w:spacing w:before="100" w:beforeAutospacing="0" w:after="100" w:afterAutospacing="0"/>
      <w:ind w:left="885" w:hanging="284"/>
      <w:jc w:val="left"/>
    </w:pPr>
    <w:rPr>
      <w:lang w:val="ru-RU"/>
    </w:rPr>
  </w:style>
  <w:style w:type="paragraph" w:customStyle="1" w:styleId="1f0">
    <w:name w:val="Заг1_Е"/>
    <w:basedOn w:val="a8"/>
    <w:uiPriority w:val="99"/>
    <w:rsid w:val="00B566F3"/>
    <w:pPr>
      <w:widowControl w:val="0"/>
      <w:autoSpaceDE w:val="0"/>
      <w:autoSpaceDN w:val="0"/>
      <w:adjustRightInd w:val="0"/>
    </w:pPr>
    <w:rPr>
      <w:b/>
      <w:bCs/>
      <w:sz w:val="28"/>
      <w:szCs w:val="24"/>
    </w:rPr>
  </w:style>
  <w:style w:type="paragraph" w:customStyle="1" w:styleId="22">
    <w:name w:val="Марксписок_у2_Е"/>
    <w:basedOn w:val="a8"/>
    <w:uiPriority w:val="99"/>
    <w:rsid w:val="00B566F3"/>
    <w:pPr>
      <w:numPr>
        <w:ilvl w:val="3"/>
        <w:numId w:val="16"/>
      </w:numPr>
      <w:tabs>
        <w:tab w:val="clear" w:pos="567"/>
        <w:tab w:val="num" w:pos="1800"/>
      </w:tabs>
      <w:ind w:left="1800" w:hanging="360"/>
    </w:pPr>
    <w:rPr>
      <w:sz w:val="24"/>
      <w:szCs w:val="24"/>
    </w:rPr>
  </w:style>
  <w:style w:type="paragraph" w:customStyle="1" w:styleId="4">
    <w:name w:val="Требование4"/>
    <w:basedOn w:val="a8"/>
    <w:uiPriority w:val="99"/>
    <w:rsid w:val="00B566F3"/>
    <w:pPr>
      <w:numPr>
        <w:numId w:val="7"/>
      </w:numPr>
      <w:tabs>
        <w:tab w:val="clear" w:pos="1134"/>
        <w:tab w:val="num" w:pos="567"/>
        <w:tab w:val="left" w:pos="851"/>
      </w:tabs>
      <w:spacing w:beforeLines="60" w:afterLines="60"/>
      <w:ind w:left="2367" w:hanging="720"/>
    </w:pPr>
    <w:rPr>
      <w:bCs/>
      <w:sz w:val="24"/>
    </w:rPr>
  </w:style>
  <w:style w:type="paragraph" w:customStyle="1" w:styleId="New4E">
    <w:name w:val="МаркNew_4E"/>
    <w:basedOn w:val="a8"/>
    <w:uiPriority w:val="99"/>
    <w:rsid w:val="00B566F3"/>
    <w:pPr>
      <w:tabs>
        <w:tab w:val="num" w:pos="1134"/>
      </w:tabs>
      <w:ind w:left="1134" w:hanging="567"/>
    </w:pPr>
    <w:rPr>
      <w:sz w:val="24"/>
    </w:rPr>
  </w:style>
  <w:style w:type="paragraph" w:customStyle="1" w:styleId="-11">
    <w:name w:val="Цветной список - Акцент 11"/>
    <w:basedOn w:val="a8"/>
    <w:uiPriority w:val="99"/>
    <w:qFormat/>
    <w:rsid w:val="00B566F3"/>
    <w:pPr>
      <w:numPr>
        <w:numId w:val="8"/>
      </w:numPr>
      <w:tabs>
        <w:tab w:val="clear" w:pos="360"/>
      </w:tabs>
      <w:ind w:left="708"/>
    </w:pPr>
  </w:style>
  <w:style w:type="paragraph" w:customStyle="1" w:styleId="1">
    <w:name w:val="Заг1"/>
    <w:basedOn w:val="a8"/>
    <w:uiPriority w:val="99"/>
    <w:rsid w:val="00B566F3"/>
    <w:pPr>
      <w:numPr>
        <w:ilvl w:val="1"/>
        <w:numId w:val="8"/>
      </w:numPr>
      <w:tabs>
        <w:tab w:val="clear" w:pos="0"/>
        <w:tab w:val="num" w:pos="360"/>
      </w:tabs>
      <w:spacing w:before="360"/>
    </w:pPr>
    <w:rPr>
      <w:b/>
      <w:snapToGrid w:val="0"/>
      <w:sz w:val="24"/>
      <w:szCs w:val="24"/>
    </w:rPr>
  </w:style>
  <w:style w:type="paragraph" w:customStyle="1" w:styleId="2c">
    <w:name w:val="Заг2"/>
    <w:basedOn w:val="1"/>
    <w:uiPriority w:val="99"/>
    <w:rsid w:val="00B566F3"/>
    <w:pPr>
      <w:tabs>
        <w:tab w:val="clear" w:pos="360"/>
        <w:tab w:val="num" w:pos="540"/>
        <w:tab w:val="num" w:pos="2160"/>
      </w:tabs>
      <w:spacing w:before="180"/>
      <w:ind w:left="2160" w:hanging="360"/>
    </w:pPr>
    <w:rPr>
      <w:b w:val="0"/>
    </w:rPr>
  </w:style>
  <w:style w:type="paragraph" w:customStyle="1" w:styleId="ConsTitle">
    <w:name w:val="ConsTitle"/>
    <w:uiPriority w:val="99"/>
    <w:rsid w:val="00B566F3"/>
    <w:pPr>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afff6">
    <w:name w:val="Абзац"/>
    <w:basedOn w:val="a8"/>
    <w:uiPriority w:val="99"/>
    <w:rsid w:val="00B566F3"/>
    <w:pPr>
      <w:spacing w:before="120"/>
      <w:ind w:firstLine="709"/>
      <w:jc w:val="both"/>
    </w:pPr>
    <w:rPr>
      <w:sz w:val="24"/>
      <w:szCs w:val="24"/>
    </w:rPr>
  </w:style>
  <w:style w:type="paragraph" w:customStyle="1" w:styleId="afff7">
    <w:name w:val="МОН"/>
    <w:basedOn w:val="a8"/>
    <w:uiPriority w:val="99"/>
    <w:rsid w:val="00B566F3"/>
    <w:pPr>
      <w:spacing w:line="360" w:lineRule="auto"/>
      <w:ind w:firstLine="709"/>
      <w:jc w:val="both"/>
    </w:pPr>
    <w:rPr>
      <w:sz w:val="28"/>
      <w:szCs w:val="24"/>
    </w:rPr>
  </w:style>
  <w:style w:type="paragraph" w:customStyle="1" w:styleId="007-">
    <w:name w:val="007-список"/>
    <w:basedOn w:val="a8"/>
    <w:uiPriority w:val="99"/>
    <w:rsid w:val="00B566F3"/>
    <w:pPr>
      <w:tabs>
        <w:tab w:val="num" w:pos="360"/>
      </w:tabs>
      <w:ind w:left="360" w:hanging="360"/>
    </w:pPr>
    <w:rPr>
      <w:rFonts w:ascii="Verdana" w:hAnsi="Verdana"/>
    </w:rPr>
  </w:style>
  <w:style w:type="paragraph" w:customStyle="1" w:styleId="Bullet1">
    <w:name w:val="Bullet 1"/>
    <w:basedOn w:val="a8"/>
    <w:autoRedefine/>
    <w:uiPriority w:val="99"/>
    <w:rsid w:val="00B566F3"/>
    <w:pPr>
      <w:tabs>
        <w:tab w:val="num" w:pos="360"/>
        <w:tab w:val="left" w:pos="1276"/>
        <w:tab w:val="left" w:pos="1560"/>
      </w:tabs>
      <w:ind w:left="360" w:hanging="360"/>
      <w:jc w:val="both"/>
    </w:pPr>
    <w:rPr>
      <w:rFonts w:ascii="Arial" w:hAnsi="Arial" w:cs="Arial"/>
    </w:rPr>
  </w:style>
  <w:style w:type="paragraph" w:customStyle="1" w:styleId="Head1">
    <w:name w:val="Head1"/>
    <w:basedOn w:val="a8"/>
    <w:uiPriority w:val="99"/>
    <w:rsid w:val="00B566F3"/>
    <w:pPr>
      <w:tabs>
        <w:tab w:val="num" w:pos="360"/>
      </w:tabs>
      <w:spacing w:before="120"/>
      <w:ind w:left="360" w:hanging="360"/>
      <w:jc w:val="both"/>
    </w:pPr>
    <w:rPr>
      <w:rFonts w:ascii="Arial" w:hAnsi="Arial" w:cs="Arial"/>
      <w:b/>
      <w:bCs/>
      <w:sz w:val="28"/>
      <w:szCs w:val="28"/>
    </w:rPr>
  </w:style>
  <w:style w:type="paragraph" w:customStyle="1" w:styleId="Head3">
    <w:name w:val="Head3"/>
    <w:basedOn w:val="a8"/>
    <w:uiPriority w:val="99"/>
    <w:rsid w:val="00B566F3"/>
    <w:pPr>
      <w:tabs>
        <w:tab w:val="num" w:pos="2880"/>
      </w:tabs>
      <w:spacing w:before="120"/>
      <w:ind w:left="2880" w:hanging="360"/>
      <w:jc w:val="both"/>
    </w:pPr>
    <w:rPr>
      <w:rFonts w:ascii="Arial" w:hAnsi="Arial" w:cs="Arial"/>
      <w:sz w:val="24"/>
      <w:szCs w:val="24"/>
    </w:rPr>
  </w:style>
  <w:style w:type="paragraph" w:customStyle="1" w:styleId="Head2">
    <w:name w:val="Head2"/>
    <w:basedOn w:val="a8"/>
    <w:uiPriority w:val="99"/>
    <w:rsid w:val="00B566F3"/>
    <w:pPr>
      <w:tabs>
        <w:tab w:val="num" w:pos="2160"/>
      </w:tabs>
      <w:spacing w:before="240"/>
      <w:ind w:left="2160" w:hanging="360"/>
      <w:jc w:val="both"/>
    </w:pPr>
    <w:rPr>
      <w:rFonts w:ascii="Arial" w:hAnsi="Arial" w:cs="Arial"/>
      <w:b/>
      <w:bCs/>
      <w:sz w:val="24"/>
      <w:szCs w:val="24"/>
    </w:rPr>
  </w:style>
  <w:style w:type="paragraph" w:customStyle="1" w:styleId="05051">
    <w:name w:val="Стиль Перед:  05 ст. После:  05 ст.1 Знак Знак"/>
    <w:basedOn w:val="a8"/>
    <w:uiPriority w:val="99"/>
    <w:rsid w:val="00B566F3"/>
    <w:pPr>
      <w:spacing w:beforeLines="50" w:afterLines="50"/>
      <w:jc w:val="both"/>
    </w:pPr>
    <w:rPr>
      <w:sz w:val="28"/>
    </w:rPr>
  </w:style>
  <w:style w:type="character" w:customStyle="1" w:styleId="050510">
    <w:name w:val="Стиль Перед:  05 ст. После:  05 ст.1 Знак Знак Знак"/>
    <w:rsid w:val="00B566F3"/>
    <w:rPr>
      <w:rFonts w:ascii="Times New Roman" w:eastAsia="Times New Roman" w:hAnsi="Times New Roman" w:cs="Times New Roman"/>
      <w:sz w:val="28"/>
      <w:szCs w:val="20"/>
      <w:lang w:eastAsia="ru-RU"/>
    </w:rPr>
  </w:style>
  <w:style w:type="paragraph" w:customStyle="1" w:styleId="CharChar">
    <w:name w:val="Char Char Знак Знак Знак"/>
    <w:basedOn w:val="a8"/>
    <w:uiPriority w:val="99"/>
    <w:rsid w:val="00B566F3"/>
    <w:pPr>
      <w:numPr>
        <w:numId w:val="9"/>
      </w:numPr>
      <w:tabs>
        <w:tab w:val="clear" w:pos="697"/>
      </w:tabs>
      <w:spacing w:before="100" w:beforeAutospacing="1" w:after="100" w:afterAutospacing="1"/>
      <w:ind w:left="0" w:firstLine="0"/>
    </w:pPr>
    <w:rPr>
      <w:rFonts w:ascii="Tahoma" w:hAnsi="Tahoma"/>
      <w:lang w:val="en-US" w:eastAsia="en-US"/>
    </w:rPr>
  </w:style>
  <w:style w:type="paragraph" w:customStyle="1" w:styleId="CharCharCharChar">
    <w:name w:val="Char Char Знак Знак Char Char"/>
    <w:basedOn w:val="a8"/>
    <w:uiPriority w:val="99"/>
    <w:rsid w:val="00B566F3"/>
    <w:pPr>
      <w:spacing w:after="160" w:line="240" w:lineRule="exact"/>
    </w:pPr>
    <w:rPr>
      <w:rFonts w:ascii="Verdana" w:hAnsi="Verdana"/>
      <w:color w:val="000000"/>
      <w:sz w:val="24"/>
      <w:szCs w:val="24"/>
      <w:lang w:val="en-US" w:eastAsia="en-US"/>
    </w:rPr>
  </w:style>
  <w:style w:type="paragraph" w:customStyle="1" w:styleId="Normal13pt">
    <w:name w:val="Normal + 13 pt Знак"/>
    <w:aliases w:val="Justified Знак"/>
    <w:basedOn w:val="a8"/>
    <w:uiPriority w:val="99"/>
    <w:rsid w:val="00B566F3"/>
    <w:rPr>
      <w:color w:val="333333"/>
      <w:sz w:val="26"/>
      <w:szCs w:val="26"/>
      <w:lang w:val="en-US" w:eastAsia="en-US"/>
    </w:rPr>
  </w:style>
  <w:style w:type="character" w:customStyle="1" w:styleId="Normal13pt0">
    <w:name w:val="Normal + 13 pt Знак Знак"/>
    <w:aliases w:val="Justified Знак Знак"/>
    <w:rsid w:val="00B566F3"/>
    <w:rPr>
      <w:rFonts w:ascii="Times New Roman" w:eastAsia="Times New Roman" w:hAnsi="Times New Roman" w:cs="Times New Roman"/>
      <w:color w:val="333333"/>
      <w:sz w:val="26"/>
      <w:szCs w:val="26"/>
      <w:lang w:val="en-US"/>
    </w:rPr>
  </w:style>
  <w:style w:type="paragraph" w:customStyle="1" w:styleId="afff8">
    <w:name w:val="Содержимое таблицы"/>
    <w:basedOn w:val="a8"/>
    <w:uiPriority w:val="99"/>
    <w:rsid w:val="00B566F3"/>
    <w:pPr>
      <w:widowControl w:val="0"/>
      <w:suppressLineNumbers/>
      <w:suppressAutoHyphens/>
    </w:pPr>
    <w:rPr>
      <w:rFonts w:ascii="Arial" w:eastAsia="Lucida Sans Unicode" w:hAnsi="Arial"/>
      <w:sz w:val="24"/>
      <w:szCs w:val="24"/>
    </w:rPr>
  </w:style>
  <w:style w:type="character" w:styleId="afff9">
    <w:name w:val="Strong"/>
    <w:uiPriority w:val="22"/>
    <w:qFormat/>
    <w:rsid w:val="00B566F3"/>
    <w:rPr>
      <w:b/>
      <w:bCs/>
    </w:rPr>
  </w:style>
  <w:style w:type="paragraph" w:customStyle="1" w:styleId="Paragraph0">
    <w:name w:val="Paragraph 0 Знак Знак"/>
    <w:basedOn w:val="a8"/>
    <w:uiPriority w:val="99"/>
    <w:rsid w:val="00B566F3"/>
    <w:pPr>
      <w:numPr>
        <w:ilvl w:val="2"/>
        <w:numId w:val="10"/>
      </w:numPr>
      <w:tabs>
        <w:tab w:val="clear" w:pos="720"/>
      </w:tabs>
      <w:ind w:left="0" w:firstLine="284"/>
      <w:jc w:val="both"/>
    </w:pPr>
    <w:rPr>
      <w:rFonts w:ascii="Arial" w:hAnsi="Arial"/>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B566F3"/>
    <w:pPr>
      <w:spacing w:before="100" w:beforeAutospacing="1" w:after="100" w:afterAutospacing="1"/>
    </w:pPr>
    <w:rPr>
      <w:rFonts w:ascii="Tahoma" w:hAnsi="Tahoma"/>
      <w:lang w:val="en-US" w:eastAsia="en-US"/>
    </w:rPr>
  </w:style>
  <w:style w:type="character" w:customStyle="1" w:styleId="zakonspanusual11">
    <w:name w:val="zakon_spanusual11"/>
    <w:rsid w:val="00B566F3"/>
    <w:rPr>
      <w:rFonts w:ascii="Courier New" w:hAnsi="Courier New" w:cs="Arial Unicode MS" w:hint="default"/>
      <w:color w:val="000000"/>
      <w:sz w:val="18"/>
      <w:szCs w:val="18"/>
    </w:rPr>
  </w:style>
  <w:style w:type="character" w:customStyle="1" w:styleId="zakonspanusual2">
    <w:name w:val="zakon_spanusual2"/>
    <w:rsid w:val="00B566F3"/>
    <w:rPr>
      <w:rFonts w:ascii="Arial" w:hAnsi="Arial" w:cs="Arial" w:hint="default"/>
      <w:color w:val="000000"/>
      <w:sz w:val="18"/>
      <w:szCs w:val="18"/>
    </w:rPr>
  </w:style>
  <w:style w:type="paragraph" w:customStyle="1" w:styleId="CharCharCharCharCharChar">
    <w:name w:val="Char Char Char Char Знак Знак Char Char"/>
    <w:basedOn w:val="a8"/>
    <w:uiPriority w:val="99"/>
    <w:rsid w:val="00B566F3"/>
    <w:pPr>
      <w:spacing w:before="100" w:beforeAutospacing="1" w:after="100" w:afterAutospacing="1"/>
    </w:pPr>
    <w:rPr>
      <w:rFonts w:ascii="Tahoma" w:hAnsi="Tahoma"/>
      <w:lang w:val="en-US" w:eastAsia="en-US"/>
    </w:rPr>
  </w:style>
  <w:style w:type="paragraph" w:customStyle="1" w:styleId="-110">
    <w:name w:val="Цветная заливка - Акцент 11"/>
    <w:hidden/>
    <w:uiPriority w:val="99"/>
    <w:semiHidden/>
    <w:rsid w:val="00B566F3"/>
    <w:pPr>
      <w:spacing w:after="0" w:line="240" w:lineRule="auto"/>
    </w:pPr>
    <w:rPr>
      <w:rFonts w:ascii="Times New Roman" w:eastAsia="Times New Roman" w:hAnsi="Times New Roman" w:cs="Times New Roman"/>
      <w:sz w:val="20"/>
      <w:szCs w:val="20"/>
      <w:lang w:eastAsia="ru-RU"/>
    </w:rPr>
  </w:style>
  <w:style w:type="character" w:customStyle="1" w:styleId="zakonspanheader1">
    <w:name w:val="zakon_spanheader1"/>
    <w:rsid w:val="00B566F3"/>
    <w:rPr>
      <w:rFonts w:ascii="Arial" w:hAnsi="Arial" w:cs="Arial" w:hint="default"/>
      <w:color w:val="000080"/>
      <w:sz w:val="18"/>
      <w:szCs w:val="18"/>
    </w:rPr>
  </w:style>
  <w:style w:type="character" w:customStyle="1" w:styleId="Paragraph00">
    <w:name w:val="Paragraph 0 Знак Знак Знак"/>
    <w:locked/>
    <w:rsid w:val="00B566F3"/>
    <w:rPr>
      <w:rFonts w:ascii="Arial" w:eastAsia="Times New Roman" w:hAnsi="Arial"/>
      <w:szCs w:val="24"/>
    </w:rPr>
  </w:style>
  <w:style w:type="paragraph" w:customStyle="1" w:styleId="afffa">
    <w:name w:val="Знак Знак Знак Знак Знак Знак Знак"/>
    <w:basedOn w:val="a8"/>
    <w:uiPriority w:val="99"/>
    <w:rsid w:val="00B566F3"/>
    <w:pPr>
      <w:spacing w:after="160" w:line="240" w:lineRule="exact"/>
    </w:pPr>
    <w:rPr>
      <w:rFonts w:ascii="Verdana" w:hAnsi="Verdana" w:cs="Verdana"/>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8"/>
    <w:uiPriority w:val="99"/>
    <w:rsid w:val="00B566F3"/>
    <w:pPr>
      <w:numPr>
        <w:numId w:val="11"/>
      </w:numPr>
      <w:tabs>
        <w:tab w:val="clear" w:pos="851"/>
      </w:tabs>
      <w:spacing w:before="100" w:beforeAutospacing="1" w:after="100" w:afterAutospacing="1"/>
      <w:ind w:left="0" w:firstLine="0"/>
    </w:pPr>
    <w:rPr>
      <w:rFonts w:ascii="Tahoma" w:hAnsi="Tahoma"/>
      <w:lang w:val="en-US" w:eastAsia="en-US"/>
    </w:rPr>
  </w:style>
  <w:style w:type="paragraph" w:customStyle="1" w:styleId="List2">
    <w:name w:val="List2"/>
    <w:basedOn w:val="a8"/>
    <w:uiPriority w:val="99"/>
    <w:rsid w:val="00B566F3"/>
    <w:pPr>
      <w:numPr>
        <w:numId w:val="12"/>
      </w:numPr>
      <w:tabs>
        <w:tab w:val="clear" w:pos="927"/>
        <w:tab w:val="num" w:pos="851"/>
      </w:tabs>
      <w:ind w:left="851" w:hanging="284"/>
    </w:pPr>
  </w:style>
  <w:style w:type="paragraph" w:customStyle="1" w:styleId="E0">
    <w:name w:val="E_нумерованный список"/>
    <w:basedOn w:val="a8"/>
    <w:uiPriority w:val="99"/>
    <w:rsid w:val="00B566F3"/>
    <w:pPr>
      <w:tabs>
        <w:tab w:val="num" w:pos="927"/>
      </w:tabs>
      <w:ind w:left="927" w:hanging="567"/>
    </w:pPr>
  </w:style>
  <w:style w:type="character" w:customStyle="1" w:styleId="2d">
    <w:name w:val="Знак Знак2"/>
    <w:aliases w:val="Заголовок 1 Знак1"/>
    <w:rsid w:val="00B566F3"/>
    <w:rPr>
      <w:b/>
      <w:lang w:val="ru-RU" w:eastAsia="ru-RU" w:bidi="ar-SA"/>
    </w:rPr>
  </w:style>
  <w:style w:type="paragraph" w:customStyle="1" w:styleId="2e">
    <w:name w:val="Заг2_Е"/>
    <w:basedOn w:val="a8"/>
    <w:uiPriority w:val="99"/>
    <w:rsid w:val="00B566F3"/>
    <w:pPr>
      <w:tabs>
        <w:tab w:val="num" w:pos="360"/>
      </w:tabs>
      <w:spacing w:before="120" w:after="120"/>
      <w:ind w:left="360" w:hanging="360"/>
      <w:jc w:val="both"/>
    </w:pPr>
    <w:rPr>
      <w:b/>
      <w:sz w:val="24"/>
      <w:szCs w:val="24"/>
    </w:rPr>
  </w:style>
  <w:style w:type="paragraph" w:customStyle="1" w:styleId="11">
    <w:name w:val="Требование_у1_тЕ"/>
    <w:basedOn w:val="a8"/>
    <w:uiPriority w:val="99"/>
    <w:rsid w:val="00B566F3"/>
    <w:pPr>
      <w:numPr>
        <w:ilvl w:val="2"/>
        <w:numId w:val="13"/>
      </w:numPr>
      <w:tabs>
        <w:tab w:val="clear" w:pos="1134"/>
      </w:tabs>
      <w:ind w:left="318" w:hanging="318"/>
      <w:jc w:val="both"/>
    </w:pPr>
  </w:style>
  <w:style w:type="paragraph" w:customStyle="1" w:styleId="3">
    <w:name w:val="Е_маркир_3внут"/>
    <w:basedOn w:val="E2"/>
    <w:uiPriority w:val="99"/>
    <w:rsid w:val="00B566F3"/>
    <w:pPr>
      <w:numPr>
        <w:ilvl w:val="0"/>
      </w:numPr>
      <w:ind w:left="1701" w:firstLine="0"/>
      <w:jc w:val="left"/>
    </w:pPr>
  </w:style>
  <w:style w:type="paragraph" w:customStyle="1" w:styleId="E2">
    <w:name w:val="E_маркир_2внут"/>
    <w:basedOn w:val="a8"/>
    <w:uiPriority w:val="99"/>
    <w:rsid w:val="00B566F3"/>
    <w:pPr>
      <w:numPr>
        <w:ilvl w:val="1"/>
        <w:numId w:val="13"/>
      </w:numPr>
      <w:spacing w:before="60" w:after="60"/>
      <w:jc w:val="both"/>
    </w:pPr>
    <w:rPr>
      <w:color w:val="000000"/>
      <w:sz w:val="24"/>
      <w:szCs w:val="24"/>
      <w:lang w:eastAsia="en-US"/>
    </w:rPr>
  </w:style>
  <w:style w:type="paragraph" w:customStyle="1" w:styleId="E1">
    <w:name w:val="E_Маркир"/>
    <w:basedOn w:val="a8"/>
    <w:uiPriority w:val="99"/>
    <w:rsid w:val="00B566F3"/>
    <w:pPr>
      <w:tabs>
        <w:tab w:val="num" w:pos="1134"/>
      </w:tabs>
      <w:spacing w:before="60" w:after="60"/>
      <w:ind w:left="1134" w:hanging="567"/>
    </w:pPr>
    <w:rPr>
      <w:color w:val="000000"/>
      <w:sz w:val="24"/>
      <w:szCs w:val="24"/>
      <w:lang w:eastAsia="en-US"/>
    </w:rPr>
  </w:style>
  <w:style w:type="character" w:customStyle="1" w:styleId="Absatz-Standardschriftart">
    <w:name w:val="Absatz-Standardschriftart"/>
    <w:rsid w:val="00B566F3"/>
  </w:style>
  <w:style w:type="character" w:customStyle="1" w:styleId="m10">
    <w:name w:val="m1 Знак"/>
    <w:rsid w:val="00B566F3"/>
    <w:rPr>
      <w:lang w:val="ru-RU" w:eastAsia="ru-RU" w:bidi="ar-SA"/>
    </w:rPr>
  </w:style>
  <w:style w:type="paragraph" w:customStyle="1" w:styleId="a6">
    <w:name w:val="Нумерованный список_ Е"/>
    <w:basedOn w:val="a8"/>
    <w:uiPriority w:val="99"/>
    <w:qFormat/>
    <w:rsid w:val="00B566F3"/>
    <w:pPr>
      <w:keepNext/>
      <w:keepLines/>
      <w:numPr>
        <w:numId w:val="14"/>
      </w:numPr>
    </w:pPr>
    <w:rPr>
      <w:bCs/>
    </w:rPr>
  </w:style>
  <w:style w:type="paragraph" w:customStyle="1" w:styleId="afffb">
    <w:name w:val="Таблица Обычный"/>
    <w:basedOn w:val="a8"/>
    <w:uiPriority w:val="99"/>
    <w:rsid w:val="00B566F3"/>
    <w:pPr>
      <w:snapToGrid w:val="0"/>
      <w:spacing w:before="120" w:after="60"/>
      <w:jc w:val="both"/>
    </w:pPr>
    <w:rPr>
      <w:rFonts w:ascii="Arial" w:hAnsi="Arial"/>
      <w:lang w:eastAsia="ar-SA"/>
    </w:rPr>
  </w:style>
  <w:style w:type="paragraph" w:styleId="a7">
    <w:name w:val="TOC Heading"/>
    <w:basedOn w:val="15"/>
    <w:next w:val="a8"/>
    <w:uiPriority w:val="99"/>
    <w:qFormat/>
    <w:rsid w:val="00B566F3"/>
    <w:pPr>
      <w:keepLines/>
      <w:numPr>
        <w:numId w:val="16"/>
      </w:numPr>
      <w:tabs>
        <w:tab w:val="clear" w:pos="0"/>
        <w:tab w:val="clear" w:pos="357"/>
      </w:tabs>
      <w:suppressAutoHyphens w:val="0"/>
      <w:spacing w:before="480" w:line="276" w:lineRule="auto"/>
      <w:ind w:left="0" w:firstLine="0"/>
      <w:jc w:val="left"/>
      <w:outlineLvl w:val="9"/>
    </w:pPr>
    <w:rPr>
      <w:rFonts w:ascii="Cambria" w:hAnsi="Cambria"/>
      <w:bCs/>
      <w:color w:val="365F91"/>
      <w:sz w:val="28"/>
      <w:szCs w:val="28"/>
      <w:lang w:eastAsia="en-US"/>
    </w:rPr>
  </w:style>
  <w:style w:type="paragraph" w:customStyle="1" w:styleId="14">
    <w:name w:val="Прил_ур1"/>
    <w:uiPriority w:val="99"/>
    <w:rsid w:val="00B566F3"/>
    <w:pPr>
      <w:numPr>
        <w:ilvl w:val="1"/>
        <w:numId w:val="16"/>
      </w:numPr>
      <w:tabs>
        <w:tab w:val="clear" w:pos="567"/>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1">
    <w:name w:val="Прил_ур2"/>
    <w:uiPriority w:val="99"/>
    <w:rsid w:val="00B566F3"/>
    <w:pPr>
      <w:numPr>
        <w:ilvl w:val="2"/>
        <w:numId w:val="16"/>
      </w:numPr>
      <w:tabs>
        <w:tab w:val="clear" w:pos="1191"/>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0">
    <w:name w:val="Прил_ур3"/>
    <w:basedOn w:val="21"/>
    <w:uiPriority w:val="99"/>
    <w:rsid w:val="00B566F3"/>
    <w:pPr>
      <w:numPr>
        <w:ilvl w:val="3"/>
        <w:numId w:val="15"/>
      </w:numPr>
      <w:tabs>
        <w:tab w:val="clear" w:pos="2041"/>
        <w:tab w:val="num" w:pos="1191"/>
      </w:tabs>
      <w:ind w:left="1191" w:hanging="267"/>
    </w:pPr>
  </w:style>
  <w:style w:type="paragraph" w:customStyle="1" w:styleId="43">
    <w:name w:val="Прил_ур4"/>
    <w:uiPriority w:val="99"/>
    <w:rsid w:val="00B566F3"/>
    <w:pPr>
      <w:tabs>
        <w:tab w:val="num" w:pos="2041"/>
      </w:tabs>
      <w:spacing w:after="0" w:line="240" w:lineRule="auto"/>
      <w:ind w:left="2041" w:hanging="340"/>
    </w:pPr>
    <w:rPr>
      <w:rFonts w:ascii="Times New Roman" w:eastAsia="Times New Roman" w:hAnsi="Times New Roman" w:cs="Times New Roman"/>
      <w:bCs/>
      <w:sz w:val="24"/>
      <w:szCs w:val="20"/>
      <w:lang w:eastAsia="ru-RU"/>
    </w:rPr>
  </w:style>
  <w:style w:type="paragraph" w:customStyle="1" w:styleId="-4">
    <w:name w:val="Марк-ур4"/>
    <w:basedOn w:val="New4E"/>
    <w:uiPriority w:val="99"/>
    <w:rsid w:val="00B566F3"/>
    <w:pPr>
      <w:ind w:left="2778" w:firstLine="0"/>
      <w:jc w:val="both"/>
    </w:pPr>
    <w:rPr>
      <w:szCs w:val="24"/>
    </w:rPr>
  </w:style>
  <w:style w:type="paragraph" w:customStyle="1" w:styleId="1f1">
    <w:name w:val="МОН1"/>
    <w:basedOn w:val="afff7"/>
    <w:uiPriority w:val="99"/>
    <w:rsid w:val="00B566F3"/>
  </w:style>
  <w:style w:type="paragraph" w:customStyle="1" w:styleId="1f2">
    <w:name w:val="Адрес1"/>
    <w:basedOn w:val="a8"/>
    <w:autoRedefine/>
    <w:uiPriority w:val="99"/>
    <w:rsid w:val="00B566F3"/>
    <w:pPr>
      <w:ind w:right="-91"/>
      <w:jc w:val="center"/>
    </w:pPr>
    <w:rPr>
      <w:b/>
      <w:sz w:val="24"/>
    </w:rPr>
  </w:style>
  <w:style w:type="paragraph" w:customStyle="1" w:styleId="afffc">
    <w:name w:val="Телефон"/>
    <w:basedOn w:val="a8"/>
    <w:uiPriority w:val="99"/>
    <w:rsid w:val="00B566F3"/>
    <w:pPr>
      <w:jc w:val="center"/>
    </w:pPr>
    <w:rPr>
      <w:b/>
      <w:sz w:val="24"/>
    </w:rPr>
  </w:style>
  <w:style w:type="paragraph" w:styleId="afffd">
    <w:name w:val="Subtitle"/>
    <w:basedOn w:val="a8"/>
    <w:link w:val="afffe"/>
    <w:uiPriority w:val="99"/>
    <w:qFormat/>
    <w:rsid w:val="00B566F3"/>
    <w:pPr>
      <w:ind w:left="-540"/>
    </w:pPr>
    <w:rPr>
      <w:sz w:val="28"/>
      <w:szCs w:val="28"/>
    </w:rPr>
  </w:style>
  <w:style w:type="character" w:customStyle="1" w:styleId="afffe">
    <w:name w:val="Подзаголовок Знак"/>
    <w:basedOn w:val="a9"/>
    <w:link w:val="afffd"/>
    <w:uiPriority w:val="99"/>
    <w:rsid w:val="00B566F3"/>
    <w:rPr>
      <w:rFonts w:ascii="Times New Roman" w:eastAsia="Times New Roman" w:hAnsi="Times New Roman" w:cs="Times New Roman"/>
      <w:sz w:val="28"/>
      <w:szCs w:val="28"/>
      <w:lang w:eastAsia="ru-RU"/>
    </w:rPr>
  </w:style>
  <w:style w:type="paragraph" w:customStyle="1" w:styleId="affff">
    <w:name w:val="Заголовок к тексту"/>
    <w:basedOn w:val="a8"/>
    <w:next w:val="af2"/>
    <w:uiPriority w:val="99"/>
    <w:rsid w:val="00B566F3"/>
    <w:pPr>
      <w:suppressAutoHyphens/>
      <w:spacing w:after="480" w:line="240" w:lineRule="exact"/>
    </w:pPr>
    <w:rPr>
      <w:b/>
      <w:sz w:val="28"/>
    </w:rPr>
  </w:style>
  <w:style w:type="character" w:customStyle="1" w:styleId="m12">
    <w:name w:val="m1 Знак Знак"/>
    <w:rsid w:val="00B566F3"/>
    <w:rPr>
      <w:lang w:val="en-US" w:eastAsia="en-US" w:bidi="ar-SA"/>
    </w:rPr>
  </w:style>
  <w:style w:type="character" w:customStyle="1" w:styleId="Normal13ptJustifiedCharChar">
    <w:name w:val="Normal + 13 pt;Justified Char Char"/>
    <w:rsid w:val="00B566F3"/>
    <w:rPr>
      <w:color w:val="333333"/>
      <w:sz w:val="26"/>
      <w:szCs w:val="26"/>
      <w:lang w:val="en-US" w:eastAsia="en-US" w:bidi="ar-SA"/>
    </w:rPr>
  </w:style>
  <w:style w:type="paragraph" w:customStyle="1" w:styleId="a">
    <w:name w:val="Знак Знак Знак Знак"/>
    <w:basedOn w:val="a8"/>
    <w:uiPriority w:val="99"/>
    <w:rsid w:val="00B566F3"/>
    <w:pPr>
      <w:numPr>
        <w:numId w:val="17"/>
      </w:numPr>
      <w:tabs>
        <w:tab w:val="clear" w:pos="360"/>
      </w:tabs>
      <w:spacing w:after="160" w:line="240" w:lineRule="exact"/>
      <w:ind w:left="0" w:firstLine="0"/>
    </w:pPr>
    <w:rPr>
      <w:rFonts w:ascii="Verdana" w:hAnsi="Verdana"/>
      <w:lang w:val="en-US" w:eastAsia="en-US"/>
    </w:rPr>
  </w:style>
  <w:style w:type="paragraph" w:customStyle="1" w:styleId="affff0">
    <w:name w:val="Перечисления нум."/>
    <w:basedOn w:val="af2"/>
    <w:uiPriority w:val="99"/>
    <w:rsid w:val="00B566F3"/>
    <w:pPr>
      <w:keepNext/>
      <w:tabs>
        <w:tab w:val="num" w:pos="360"/>
      </w:tabs>
      <w:spacing w:before="100" w:after="100"/>
      <w:ind w:left="360" w:hanging="360"/>
      <w:jc w:val="both"/>
    </w:pPr>
    <w:rPr>
      <w:kern w:val="28"/>
      <w:sz w:val="28"/>
      <w:lang w:eastAsia="en-US"/>
    </w:rPr>
  </w:style>
  <w:style w:type="paragraph" w:customStyle="1" w:styleId="CharChar0">
    <w:name w:val="Char Char"/>
    <w:basedOn w:val="a8"/>
    <w:uiPriority w:val="99"/>
    <w:rsid w:val="00B566F3"/>
    <w:pPr>
      <w:spacing w:after="160" w:line="240" w:lineRule="exact"/>
    </w:pPr>
    <w:rPr>
      <w:rFonts w:ascii="Verdana" w:hAnsi="Verdana" w:cs="Verdana"/>
      <w:lang w:val="en-US" w:eastAsia="en-US"/>
    </w:rPr>
  </w:style>
  <w:style w:type="paragraph" w:customStyle="1" w:styleId="3e">
    <w:name w:val="Стиль3 Знак Знак"/>
    <w:basedOn w:val="25"/>
    <w:uiPriority w:val="99"/>
    <w:rsid w:val="00B566F3"/>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8"/>
    <w:uiPriority w:val="99"/>
    <w:rsid w:val="00B566F3"/>
    <w:pPr>
      <w:spacing w:beforeLines="50" w:afterLines="50"/>
      <w:jc w:val="both"/>
    </w:pPr>
    <w:rPr>
      <w:sz w:val="28"/>
    </w:rPr>
  </w:style>
  <w:style w:type="paragraph" w:customStyle="1" w:styleId="Paragraph01">
    <w:name w:val="Paragraph 0"/>
    <w:basedOn w:val="a8"/>
    <w:uiPriority w:val="99"/>
    <w:rsid w:val="00B566F3"/>
    <w:pPr>
      <w:ind w:firstLine="284"/>
      <w:jc w:val="both"/>
    </w:pPr>
    <w:rPr>
      <w:rFonts w:ascii="Arial" w:hAnsi="Arial"/>
      <w:szCs w:val="24"/>
    </w:rPr>
  </w:style>
  <w:style w:type="character" w:customStyle="1" w:styleId="2f">
    <w:name w:val="Знак2"/>
    <w:rsid w:val="00B566F3"/>
    <w:rPr>
      <w:b/>
      <w:lang w:val="ru-RU" w:eastAsia="ru-RU" w:bidi="ar-SA"/>
    </w:rPr>
  </w:style>
  <w:style w:type="paragraph" w:customStyle="1" w:styleId="1f3">
    <w:name w:val="Знак Знак Знак Знак Знак Знак Знак Знак Знак Знак Знак Знак Знак1 Знак Знак Знак Знак Знак Знак"/>
    <w:basedOn w:val="a8"/>
    <w:uiPriority w:val="99"/>
    <w:rsid w:val="00B566F3"/>
    <w:pPr>
      <w:spacing w:after="160" w:line="240" w:lineRule="exact"/>
    </w:pPr>
    <w:rPr>
      <w:rFonts w:ascii="Verdana" w:hAnsi="Verdana"/>
      <w:lang w:val="en-US" w:eastAsia="en-US"/>
    </w:rPr>
  </w:style>
  <w:style w:type="character" w:customStyle="1" w:styleId="3f">
    <w:name w:val="Стиль3 Знак Знак Знак"/>
    <w:rsid w:val="00B566F3"/>
    <w:rPr>
      <w:rFonts w:ascii="Times New Roman" w:eastAsia="Times New Roman" w:hAnsi="Times New Roman" w:cs="Times New Roman"/>
      <w:sz w:val="24"/>
      <w:szCs w:val="20"/>
      <w:lang w:eastAsia="ru-RU"/>
    </w:rPr>
  </w:style>
  <w:style w:type="character" w:styleId="affff1">
    <w:name w:val="endnote reference"/>
    <w:semiHidden/>
    <w:rsid w:val="00B566F3"/>
    <w:rPr>
      <w:vertAlign w:val="superscript"/>
    </w:rPr>
  </w:style>
  <w:style w:type="character" w:customStyle="1" w:styleId="52">
    <w:name w:val="Знак Знак5"/>
    <w:semiHidden/>
    <w:locked/>
    <w:rsid w:val="00B566F3"/>
    <w:rPr>
      <w:lang w:val="ru-RU" w:eastAsia="ru-RU" w:bidi="ar-SA"/>
    </w:rPr>
  </w:style>
  <w:style w:type="character" w:customStyle="1" w:styleId="111">
    <w:name w:val="Знак Знак11"/>
    <w:semiHidden/>
    <w:locked/>
    <w:rsid w:val="00B566F3"/>
    <w:rPr>
      <w:lang w:val="ru-RU" w:eastAsia="ru-RU" w:bidi="ar-SA"/>
    </w:rPr>
  </w:style>
  <w:style w:type="character" w:customStyle="1" w:styleId="emailstyle17">
    <w:name w:val="emailstyle17"/>
    <w:semiHidden/>
    <w:rsid w:val="00B566F3"/>
    <w:rPr>
      <w:rFonts w:ascii="Arial" w:hAnsi="Arial" w:cs="Arial" w:hint="default"/>
      <w:color w:val="auto"/>
      <w:sz w:val="20"/>
      <w:szCs w:val="20"/>
    </w:rPr>
  </w:style>
  <w:style w:type="paragraph" w:customStyle="1" w:styleId="211">
    <w:name w:val="Основной текст 21"/>
    <w:basedOn w:val="a8"/>
    <w:uiPriority w:val="99"/>
    <w:rsid w:val="00B566F3"/>
    <w:pPr>
      <w:widowControl w:val="0"/>
      <w:suppressAutoHyphens/>
      <w:autoSpaceDE w:val="0"/>
      <w:jc w:val="both"/>
    </w:pPr>
    <w:rPr>
      <w:i/>
      <w:sz w:val="22"/>
      <w:lang w:val="en-US" w:eastAsia="ar-SA"/>
    </w:rPr>
  </w:style>
  <w:style w:type="paragraph" w:customStyle="1" w:styleId="220">
    <w:name w:val="Основной текст 22"/>
    <w:basedOn w:val="a8"/>
    <w:uiPriority w:val="99"/>
    <w:rsid w:val="00B566F3"/>
    <w:pPr>
      <w:suppressAutoHyphens/>
      <w:spacing w:after="120" w:line="480" w:lineRule="auto"/>
    </w:pPr>
    <w:rPr>
      <w:lang w:eastAsia="ar-SA"/>
    </w:rPr>
  </w:style>
  <w:style w:type="paragraph" w:customStyle="1" w:styleId="212">
    <w:name w:val="Список 21"/>
    <w:basedOn w:val="a8"/>
    <w:uiPriority w:val="99"/>
    <w:rsid w:val="00B566F3"/>
    <w:pPr>
      <w:tabs>
        <w:tab w:val="left" w:pos="360"/>
      </w:tabs>
      <w:suppressAutoHyphens/>
      <w:spacing w:after="120"/>
      <w:ind w:left="360" w:hanging="360"/>
    </w:pPr>
    <w:rPr>
      <w:sz w:val="24"/>
      <w:lang w:eastAsia="ar-SA"/>
    </w:rPr>
  </w:style>
  <w:style w:type="paragraph" w:customStyle="1" w:styleId="221">
    <w:name w:val="Список 22"/>
    <w:basedOn w:val="a8"/>
    <w:uiPriority w:val="99"/>
    <w:rsid w:val="00B566F3"/>
    <w:pPr>
      <w:widowControl w:val="0"/>
      <w:suppressAutoHyphens/>
      <w:autoSpaceDE w:val="0"/>
      <w:ind w:left="566" w:hanging="283"/>
    </w:pPr>
    <w:rPr>
      <w:b/>
      <w:bCs/>
      <w:lang w:eastAsia="ar-SA"/>
    </w:rPr>
  </w:style>
  <w:style w:type="paragraph" w:customStyle="1" w:styleId="3f0">
    <w:name w:val="Знак3 Знак Знак Знак Знак Знак Знак"/>
    <w:basedOn w:val="a8"/>
    <w:uiPriority w:val="99"/>
    <w:rsid w:val="00B566F3"/>
    <w:pPr>
      <w:spacing w:after="160" w:line="240" w:lineRule="exact"/>
    </w:pPr>
    <w:rPr>
      <w:rFonts w:ascii="Verdana" w:hAnsi="Verdana"/>
      <w:lang w:val="en-US" w:eastAsia="en-US"/>
    </w:rPr>
  </w:style>
  <w:style w:type="paragraph" w:customStyle="1" w:styleId="213">
    <w:name w:val="Знак21"/>
    <w:basedOn w:val="a8"/>
    <w:uiPriority w:val="99"/>
    <w:rsid w:val="00B566F3"/>
    <w:pPr>
      <w:spacing w:after="160" w:line="240" w:lineRule="exact"/>
    </w:pPr>
    <w:rPr>
      <w:rFonts w:ascii="Verdana" w:hAnsi="Verdana" w:cs="Verdana"/>
      <w:lang w:val="en-US" w:eastAsia="en-US"/>
    </w:rPr>
  </w:style>
  <w:style w:type="paragraph" w:customStyle="1" w:styleId="112">
    <w:name w:val="Знак Знак Знак Знак Знак Знак Знак Знак1 Знак Знак Знак Знак Знак Знак Знак1"/>
    <w:basedOn w:val="a8"/>
    <w:uiPriority w:val="99"/>
    <w:rsid w:val="00B566F3"/>
    <w:pPr>
      <w:spacing w:after="160" w:line="240" w:lineRule="exact"/>
    </w:pPr>
    <w:rPr>
      <w:rFonts w:ascii="Verdana" w:hAnsi="Verdana" w:cs="Verdana"/>
      <w:lang w:val="en-US" w:eastAsia="en-US"/>
    </w:rPr>
  </w:style>
  <w:style w:type="character" w:customStyle="1" w:styleId="WW-Absatz-Standardschriftart">
    <w:name w:val="WW-Absatz-Standardschriftart"/>
    <w:rsid w:val="00B566F3"/>
  </w:style>
  <w:style w:type="character" w:customStyle="1" w:styleId="WW-Absatz-Standardschriftart1">
    <w:name w:val="WW-Absatz-Standardschriftart1"/>
    <w:rsid w:val="00B566F3"/>
  </w:style>
  <w:style w:type="character" w:customStyle="1" w:styleId="WW8Num2z2">
    <w:name w:val="WW8Num2z2"/>
    <w:rsid w:val="00B566F3"/>
    <w:rPr>
      <w:b w:val="0"/>
    </w:rPr>
  </w:style>
  <w:style w:type="character" w:customStyle="1" w:styleId="1f4">
    <w:name w:val="Основной шрифт абзаца1"/>
    <w:rsid w:val="00B566F3"/>
  </w:style>
  <w:style w:type="character" w:customStyle="1" w:styleId="affff2">
    <w:name w:val="Символ сноски"/>
    <w:rsid w:val="00B566F3"/>
    <w:rPr>
      <w:vertAlign w:val="superscript"/>
    </w:rPr>
  </w:style>
  <w:style w:type="character" w:customStyle="1" w:styleId="affff3">
    <w:name w:val="Символы концевой сноски"/>
    <w:rsid w:val="00B566F3"/>
    <w:rPr>
      <w:vertAlign w:val="superscript"/>
    </w:rPr>
  </w:style>
  <w:style w:type="character" w:customStyle="1" w:styleId="1f5">
    <w:name w:val="Знак примечания1"/>
    <w:rsid w:val="00B566F3"/>
    <w:rPr>
      <w:sz w:val="16"/>
      <w:szCs w:val="16"/>
    </w:rPr>
  </w:style>
  <w:style w:type="paragraph" w:customStyle="1" w:styleId="1f6">
    <w:name w:val="Заголовок1"/>
    <w:basedOn w:val="a8"/>
    <w:next w:val="af2"/>
    <w:uiPriority w:val="99"/>
    <w:rsid w:val="00B566F3"/>
    <w:pPr>
      <w:keepNext/>
      <w:suppressAutoHyphens/>
      <w:spacing w:before="240" w:after="120"/>
    </w:pPr>
    <w:rPr>
      <w:rFonts w:ascii="Arial" w:eastAsia="MS Mincho" w:hAnsi="Arial" w:cs="Tahoma"/>
      <w:sz w:val="28"/>
      <w:szCs w:val="28"/>
      <w:lang w:eastAsia="ar-SA"/>
    </w:rPr>
  </w:style>
  <w:style w:type="paragraph" w:customStyle="1" w:styleId="1f7">
    <w:name w:val="Название1"/>
    <w:basedOn w:val="a8"/>
    <w:uiPriority w:val="99"/>
    <w:rsid w:val="00B566F3"/>
    <w:pPr>
      <w:suppressLineNumbers/>
      <w:suppressAutoHyphens/>
      <w:spacing w:before="120" w:after="120"/>
    </w:pPr>
    <w:rPr>
      <w:rFonts w:ascii="Arial" w:hAnsi="Arial" w:cs="Tahoma"/>
      <w:i/>
      <w:iCs/>
      <w:szCs w:val="24"/>
      <w:lang w:eastAsia="ar-SA"/>
    </w:rPr>
  </w:style>
  <w:style w:type="paragraph" w:customStyle="1" w:styleId="1f8">
    <w:name w:val="Указатель1"/>
    <w:basedOn w:val="a8"/>
    <w:uiPriority w:val="99"/>
    <w:rsid w:val="00B566F3"/>
    <w:pPr>
      <w:suppressLineNumbers/>
      <w:suppressAutoHyphens/>
    </w:pPr>
    <w:rPr>
      <w:rFonts w:ascii="Arial" w:hAnsi="Arial" w:cs="Tahoma"/>
      <w:sz w:val="24"/>
      <w:szCs w:val="24"/>
      <w:lang w:eastAsia="ar-SA"/>
    </w:rPr>
  </w:style>
  <w:style w:type="paragraph" w:customStyle="1" w:styleId="1f9">
    <w:name w:val="Текст примечания1"/>
    <w:basedOn w:val="a8"/>
    <w:uiPriority w:val="99"/>
    <w:rsid w:val="00B566F3"/>
    <w:pPr>
      <w:suppressAutoHyphens/>
    </w:pPr>
    <w:rPr>
      <w:lang w:eastAsia="ar-SA"/>
    </w:rPr>
  </w:style>
  <w:style w:type="paragraph" w:customStyle="1" w:styleId="affff4">
    <w:name w:val="Заголовок таблицы"/>
    <w:basedOn w:val="afff8"/>
    <w:uiPriority w:val="99"/>
    <w:rsid w:val="00B566F3"/>
    <w:pPr>
      <w:widowControl/>
      <w:jc w:val="center"/>
    </w:pPr>
    <w:rPr>
      <w:rFonts w:ascii="Times New Roman" w:eastAsia="Times New Roman" w:hAnsi="Times New Roman"/>
      <w:b/>
      <w:bCs/>
      <w:lang w:eastAsia="ar-SA"/>
    </w:rPr>
  </w:style>
  <w:style w:type="paragraph" w:customStyle="1" w:styleId="affff5">
    <w:name w:val="Содержимое врезки"/>
    <w:basedOn w:val="af2"/>
    <w:uiPriority w:val="99"/>
    <w:rsid w:val="00B566F3"/>
    <w:pPr>
      <w:suppressAutoHyphens/>
      <w:spacing w:after="0"/>
      <w:jc w:val="center"/>
    </w:pPr>
    <w:rPr>
      <w:b/>
      <w:bCs/>
      <w:sz w:val="32"/>
      <w:szCs w:val="24"/>
      <w:lang w:eastAsia="ar-SA"/>
    </w:rPr>
  </w:style>
  <w:style w:type="paragraph" w:customStyle="1" w:styleId="2f0">
    <w:name w:val="Знак2 Знак Знак Знак"/>
    <w:basedOn w:val="a8"/>
    <w:uiPriority w:val="99"/>
    <w:rsid w:val="00B566F3"/>
    <w:pPr>
      <w:spacing w:after="160" w:line="240" w:lineRule="exact"/>
    </w:pPr>
    <w:rPr>
      <w:rFonts w:ascii="Verdana" w:hAnsi="Verdana" w:cs="Verdana"/>
      <w:lang w:val="en-US" w:eastAsia="en-US"/>
    </w:rPr>
  </w:style>
  <w:style w:type="paragraph" w:customStyle="1" w:styleId="1fa">
    <w:name w:val="Подзаголовок1"/>
    <w:basedOn w:val="a8"/>
    <w:uiPriority w:val="99"/>
    <w:rsid w:val="00B566F3"/>
    <w:pPr>
      <w:jc w:val="right"/>
    </w:pPr>
    <w:rPr>
      <w:rFonts w:ascii="Arial" w:hAnsi="Arial"/>
      <w:sz w:val="24"/>
    </w:rPr>
  </w:style>
  <w:style w:type="character" w:customStyle="1" w:styleId="63">
    <w:name w:val="Знак Знак6"/>
    <w:rsid w:val="00B566F3"/>
    <w:rPr>
      <w:sz w:val="28"/>
      <w:lang w:eastAsia="ar-SA"/>
    </w:rPr>
  </w:style>
  <w:style w:type="character" w:customStyle="1" w:styleId="18">
    <w:name w:val="Верхний колонтитул Знак1"/>
    <w:link w:val="af4"/>
    <w:uiPriority w:val="99"/>
    <w:rsid w:val="00B566F3"/>
    <w:rPr>
      <w:rFonts w:ascii="Calibri" w:eastAsia="Calibri" w:hAnsi="Calibri" w:cs="Times New Roman"/>
      <w:sz w:val="20"/>
      <w:szCs w:val="20"/>
      <w:lang w:eastAsia="ru-RU"/>
    </w:rPr>
  </w:style>
  <w:style w:type="table" w:styleId="affff6">
    <w:name w:val="Table Grid"/>
    <w:basedOn w:val="aa"/>
    <w:uiPriority w:val="59"/>
    <w:rsid w:val="00B566F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rsid w:val="00B566F3"/>
    <w:rPr>
      <w:rFonts w:ascii="Calibri" w:eastAsia="Calibri" w:hAnsi="Calibri" w:cs="Times New Roman"/>
      <w:sz w:val="28"/>
      <w:szCs w:val="20"/>
      <w:lang w:eastAsia="ru-RU"/>
    </w:rPr>
  </w:style>
  <w:style w:type="paragraph" w:styleId="affff7">
    <w:name w:val="Revision"/>
    <w:hidden/>
    <w:uiPriority w:val="99"/>
    <w:semiHidden/>
    <w:rsid w:val="00B566F3"/>
    <w:pPr>
      <w:spacing w:after="0" w:line="240" w:lineRule="auto"/>
    </w:pPr>
    <w:rPr>
      <w:rFonts w:ascii="Times New Roman" w:eastAsia="Times New Roman" w:hAnsi="Times New Roman" w:cs="Times New Roman"/>
      <w:sz w:val="24"/>
      <w:szCs w:val="24"/>
      <w:lang w:eastAsia="ar-SA"/>
    </w:rPr>
  </w:style>
  <w:style w:type="paragraph" w:styleId="affff8">
    <w:name w:val="List Paragraph"/>
    <w:aliases w:val="Table-Normal,RSHB_Table-Normal,List Paragraph,Абзац маркированнный,Нумерованый список,Bullet List,FooterText,numbered,SL_Абзац списка"/>
    <w:basedOn w:val="a8"/>
    <w:link w:val="affff9"/>
    <w:uiPriority w:val="34"/>
    <w:qFormat/>
    <w:rsid w:val="00B566F3"/>
    <w:pPr>
      <w:ind w:left="708"/>
    </w:pPr>
  </w:style>
  <w:style w:type="character" w:customStyle="1" w:styleId="apple-style-span">
    <w:name w:val="apple-style-span"/>
    <w:rsid w:val="00B566F3"/>
  </w:style>
  <w:style w:type="paragraph" w:customStyle="1" w:styleId="Default">
    <w:name w:val="Default"/>
    <w:rsid w:val="00B566F3"/>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b">
    <w:name w:val="Нет списка1"/>
    <w:next w:val="ab"/>
    <w:uiPriority w:val="99"/>
    <w:semiHidden/>
    <w:unhideWhenUsed/>
    <w:rsid w:val="00B566F3"/>
  </w:style>
  <w:style w:type="table" w:customStyle="1" w:styleId="1fc">
    <w:name w:val="Сетка таблицы1"/>
    <w:basedOn w:val="aa"/>
    <w:next w:val="affff6"/>
    <w:uiPriority w:val="59"/>
    <w:rsid w:val="00B566F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566F3"/>
    <w:pPr>
      <w:autoSpaceDE w:val="0"/>
      <w:autoSpaceDN w:val="0"/>
      <w:adjustRightInd w:val="0"/>
      <w:spacing w:after="0" w:line="240" w:lineRule="auto"/>
    </w:pPr>
    <w:rPr>
      <w:rFonts w:ascii="Courier New" w:eastAsia="Calibri" w:hAnsi="Courier New" w:cs="Courier New"/>
      <w:sz w:val="20"/>
      <w:szCs w:val="20"/>
    </w:rPr>
  </w:style>
  <w:style w:type="paragraph" w:customStyle="1" w:styleId="214">
    <w:name w:val="Цитата 21"/>
    <w:uiPriority w:val="99"/>
    <w:rsid w:val="00B566F3"/>
    <w:pPr>
      <w:spacing w:after="0" w:line="240" w:lineRule="auto"/>
    </w:pPr>
    <w:rPr>
      <w:rFonts w:ascii="Times New Roman" w:eastAsia="Times New Roman" w:hAnsi="Times New Roman" w:cs="Times New Roman"/>
      <w:noProof/>
      <w:szCs w:val="20"/>
      <w:lang w:val="en-US"/>
    </w:rPr>
  </w:style>
  <w:style w:type="paragraph" w:styleId="affffa">
    <w:name w:val="No Spacing"/>
    <w:link w:val="affffb"/>
    <w:uiPriority w:val="1"/>
    <w:qFormat/>
    <w:rsid w:val="00B566F3"/>
    <w:pPr>
      <w:spacing w:after="0" w:line="240" w:lineRule="auto"/>
    </w:pPr>
    <w:rPr>
      <w:rFonts w:ascii="Calibri" w:eastAsia="Times New Roman" w:hAnsi="Calibri" w:cs="Times New Roman"/>
      <w:lang w:eastAsia="ru-RU"/>
    </w:rPr>
  </w:style>
  <w:style w:type="numbering" w:customStyle="1" w:styleId="List0">
    <w:name w:val="List 0"/>
    <w:basedOn w:val="ab"/>
    <w:rsid w:val="00B566F3"/>
    <w:pPr>
      <w:numPr>
        <w:numId w:val="22"/>
      </w:numPr>
    </w:pPr>
  </w:style>
  <w:style w:type="character" w:customStyle="1" w:styleId="affff9">
    <w:name w:val="Абзац списка Знак"/>
    <w:aliases w:val="Table-Normal Знак,RSHB_Table-Normal Знак,List Paragraph Знак,Абзац маркированнный Знак,Нумерованый список Знак,Bullet List Знак,FooterText Знак,numbered Знак,SL_Абзац списка Знак"/>
    <w:link w:val="affff8"/>
    <w:uiPriority w:val="34"/>
    <w:locked/>
    <w:rsid w:val="00B566F3"/>
    <w:rPr>
      <w:rFonts w:ascii="Times New Roman" w:eastAsia="Times New Roman" w:hAnsi="Times New Roman" w:cs="Times New Roman"/>
      <w:sz w:val="20"/>
      <w:szCs w:val="20"/>
      <w:lang w:eastAsia="ru-RU"/>
    </w:rPr>
  </w:style>
  <w:style w:type="character" w:customStyle="1" w:styleId="dynatree-title">
    <w:name w:val="dynatree-title"/>
    <w:basedOn w:val="a9"/>
    <w:rsid w:val="00B566F3"/>
  </w:style>
  <w:style w:type="paragraph" w:styleId="2f1">
    <w:name w:val="Body Text First Indent 2"/>
    <w:basedOn w:val="af0"/>
    <w:link w:val="2f2"/>
    <w:uiPriority w:val="99"/>
    <w:semiHidden/>
    <w:unhideWhenUsed/>
    <w:rsid w:val="00B566F3"/>
    <w:pPr>
      <w:tabs>
        <w:tab w:val="clear" w:pos="1276"/>
      </w:tabs>
      <w:autoSpaceDE/>
      <w:autoSpaceDN/>
      <w:ind w:left="360" w:firstLine="360"/>
    </w:pPr>
    <w:rPr>
      <w:szCs w:val="20"/>
      <w:lang w:val="ru-RU"/>
    </w:rPr>
  </w:style>
  <w:style w:type="character" w:customStyle="1" w:styleId="2f2">
    <w:name w:val="Красная строка 2 Знак"/>
    <w:basedOn w:val="af1"/>
    <w:link w:val="2f1"/>
    <w:uiPriority w:val="99"/>
    <w:semiHidden/>
    <w:rsid w:val="00B566F3"/>
    <w:rPr>
      <w:rFonts w:ascii="Times New Roman" w:eastAsia="Times New Roman" w:hAnsi="Times New Roman" w:cs="Times New Roman"/>
      <w:sz w:val="20"/>
      <w:szCs w:val="20"/>
      <w:lang w:val="sr-Cyrl-CS" w:eastAsia="ru-RU"/>
    </w:rPr>
  </w:style>
  <w:style w:type="table" w:customStyle="1" w:styleId="2f3">
    <w:name w:val="Сетка таблицы2"/>
    <w:basedOn w:val="aa"/>
    <w:next w:val="affff6"/>
    <w:uiPriority w:val="59"/>
    <w:rsid w:val="00B5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9"/>
    <w:uiPriority w:val="99"/>
    <w:rsid w:val="00B566F3"/>
    <w:rPr>
      <w:rFonts w:ascii="Times New Roman" w:hAnsi="Times New Roman" w:cs="Times New Roman" w:hint="default"/>
    </w:rPr>
  </w:style>
  <w:style w:type="character" w:customStyle="1" w:styleId="apple-converted-space">
    <w:name w:val="apple-converted-space"/>
    <w:basedOn w:val="a9"/>
    <w:rsid w:val="00B566F3"/>
  </w:style>
  <w:style w:type="paragraph" w:customStyle="1" w:styleId="215">
    <w:name w:val="Заголовок 21"/>
    <w:basedOn w:val="a8"/>
    <w:next w:val="a8"/>
    <w:qFormat/>
    <w:rsid w:val="00434366"/>
    <w:pPr>
      <w:keepNext/>
      <w:tabs>
        <w:tab w:val="center" w:pos="4590"/>
      </w:tabs>
      <w:suppressAutoHyphens/>
      <w:ind w:firstLine="567"/>
      <w:jc w:val="both"/>
      <w:outlineLvl w:val="1"/>
    </w:pPr>
    <w:rPr>
      <w:b/>
    </w:rPr>
  </w:style>
  <w:style w:type="character" w:customStyle="1" w:styleId="1fd">
    <w:name w:val="Основной текст с отступом Знак1"/>
    <w:aliases w:val="текст Знак1,Body Text Indent Знак1"/>
    <w:basedOn w:val="a9"/>
    <w:semiHidden/>
    <w:rsid w:val="00434366"/>
    <w:rPr>
      <w:rFonts w:ascii="Times New Roman" w:eastAsia="Times New Roman" w:hAnsi="Times New Roman" w:cs="Times New Roman"/>
      <w:sz w:val="20"/>
      <w:szCs w:val="20"/>
      <w:lang w:eastAsia="ru-RU"/>
    </w:rPr>
  </w:style>
  <w:style w:type="character" w:customStyle="1" w:styleId="Normal13pt1">
    <w:name w:val="Normal + 13 pt"/>
    <w:aliases w:val="Justified Char Char"/>
    <w:rsid w:val="00434366"/>
    <w:rPr>
      <w:color w:val="333333"/>
      <w:sz w:val="26"/>
      <w:szCs w:val="26"/>
      <w:lang w:val="en-US" w:eastAsia="en-US" w:bidi="ar-SA"/>
    </w:rPr>
  </w:style>
  <w:style w:type="paragraph" w:customStyle="1" w:styleId="1fe">
    <w:name w:val="Без интервала1"/>
    <w:rsid w:val="001A1F2C"/>
    <w:pPr>
      <w:suppressAutoHyphens/>
      <w:spacing w:after="0" w:line="100" w:lineRule="atLeast"/>
    </w:pPr>
    <w:rPr>
      <w:rFonts w:ascii="Times New Roman" w:eastAsia="Calibri" w:hAnsi="Times New Roman" w:cs="Times New Roman"/>
      <w:sz w:val="24"/>
      <w:lang w:eastAsia="ar-SA"/>
    </w:rPr>
  </w:style>
  <w:style w:type="character" w:customStyle="1" w:styleId="FontStyle12">
    <w:name w:val="Font Style12"/>
    <w:rsid w:val="006B388A"/>
    <w:rPr>
      <w:rFonts w:ascii="Times New Roman" w:hAnsi="Times New Roman" w:cs="Times New Roman"/>
      <w:b/>
      <w:bCs/>
      <w:i/>
      <w:iCs/>
      <w:sz w:val="18"/>
      <w:szCs w:val="18"/>
    </w:rPr>
  </w:style>
  <w:style w:type="paragraph" w:customStyle="1" w:styleId="Style3">
    <w:name w:val="Style3"/>
    <w:basedOn w:val="a8"/>
    <w:rsid w:val="006B388A"/>
    <w:pPr>
      <w:widowControl w:val="0"/>
      <w:suppressAutoHyphens/>
      <w:autoSpaceDE w:val="0"/>
      <w:spacing w:line="283" w:lineRule="exact"/>
      <w:jc w:val="center"/>
    </w:pPr>
    <w:rPr>
      <w:sz w:val="24"/>
      <w:szCs w:val="24"/>
      <w:lang w:eastAsia="zh-CN"/>
    </w:rPr>
  </w:style>
  <w:style w:type="character" w:customStyle="1" w:styleId="td-none">
    <w:name w:val="td-none"/>
    <w:basedOn w:val="a9"/>
    <w:rsid w:val="007B29D4"/>
  </w:style>
  <w:style w:type="character" w:customStyle="1" w:styleId="hps">
    <w:name w:val="hps"/>
    <w:basedOn w:val="a9"/>
    <w:rsid w:val="007B29D4"/>
  </w:style>
  <w:style w:type="paragraph" w:customStyle="1" w:styleId="ConsPlusTitle">
    <w:name w:val="ConsPlusTitle"/>
    <w:uiPriority w:val="99"/>
    <w:rsid w:val="00DA6F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ing">
    <w:name w:val="Heading"/>
    <w:rsid w:val="00403A35"/>
    <w:pPr>
      <w:autoSpaceDE w:val="0"/>
      <w:autoSpaceDN w:val="0"/>
      <w:adjustRightInd w:val="0"/>
      <w:spacing w:after="0" w:line="240" w:lineRule="auto"/>
    </w:pPr>
    <w:rPr>
      <w:rFonts w:ascii="Arial" w:eastAsia="Times New Roman" w:hAnsi="Arial" w:cs="Arial"/>
      <w:b/>
      <w:bCs/>
      <w:lang w:eastAsia="ru-RU"/>
    </w:rPr>
  </w:style>
  <w:style w:type="character" w:customStyle="1" w:styleId="2Exact">
    <w:name w:val="Основной текст (2) Exact"/>
    <w:rsid w:val="00403A35"/>
    <w:rPr>
      <w:rFonts w:ascii="Times New Roman" w:eastAsia="Times New Roman" w:hAnsi="Times New Roman" w:cs="Times New Roman"/>
      <w:b w:val="0"/>
      <w:bCs w:val="0"/>
      <w:i w:val="0"/>
      <w:iCs w:val="0"/>
      <w:smallCaps w:val="0"/>
      <w:strike w:val="0"/>
      <w:sz w:val="22"/>
      <w:szCs w:val="22"/>
      <w:u w:val="none"/>
    </w:rPr>
  </w:style>
  <w:style w:type="character" w:customStyle="1" w:styleId="2f4">
    <w:name w:val="Основной текст (2)_"/>
    <w:link w:val="2f5"/>
    <w:rsid w:val="00403A35"/>
    <w:rPr>
      <w:shd w:val="clear" w:color="auto" w:fill="FFFFFF"/>
    </w:rPr>
  </w:style>
  <w:style w:type="paragraph" w:customStyle="1" w:styleId="2f5">
    <w:name w:val="Основной текст (2)"/>
    <w:basedOn w:val="a8"/>
    <w:link w:val="2f4"/>
    <w:rsid w:val="00403A35"/>
    <w:pPr>
      <w:widowControl w:val="0"/>
      <w:shd w:val="clear" w:color="auto" w:fill="FFFFFF"/>
      <w:spacing w:line="256" w:lineRule="exact"/>
      <w:ind w:hanging="1160"/>
      <w:jc w:val="both"/>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A076CC"/>
    <w:rPr>
      <w:rFonts w:ascii="Arial" w:eastAsia="Times New Roman" w:hAnsi="Arial" w:cs="Arial"/>
      <w:sz w:val="20"/>
      <w:szCs w:val="20"/>
      <w:lang w:eastAsia="ru-RU"/>
    </w:rPr>
  </w:style>
  <w:style w:type="paragraph" w:customStyle="1" w:styleId="311">
    <w:name w:val="Основной текст с отступом 31"/>
    <w:basedOn w:val="a8"/>
    <w:rsid w:val="00A076CC"/>
    <w:pPr>
      <w:suppressAutoHyphens/>
      <w:spacing w:after="120"/>
      <w:ind w:left="283"/>
      <w:jc w:val="both"/>
    </w:pPr>
    <w:rPr>
      <w:sz w:val="16"/>
      <w:lang w:eastAsia="ar-SA"/>
    </w:rPr>
  </w:style>
  <w:style w:type="paragraph" w:customStyle="1" w:styleId="affffc">
    <w:name w:val="Основной"/>
    <w:basedOn w:val="15"/>
    <w:link w:val="affffd"/>
    <w:qFormat/>
    <w:rsid w:val="000C4834"/>
    <w:pPr>
      <w:keepNext w:val="0"/>
      <w:widowControl w:val="0"/>
      <w:tabs>
        <w:tab w:val="clear" w:pos="0"/>
      </w:tabs>
      <w:suppressAutoHyphens w:val="0"/>
      <w:spacing w:line="288" w:lineRule="auto"/>
      <w:outlineLvl w:val="9"/>
    </w:pPr>
    <w:rPr>
      <w:rFonts w:ascii="GOST type A" w:eastAsiaTheme="majorEastAsia" w:hAnsi="GOST type A" w:cstheme="majorBidi"/>
      <w:caps/>
      <w:color w:val="76923C" w:themeColor="accent3" w:themeShade="BF"/>
      <w:sz w:val="24"/>
      <w:szCs w:val="32"/>
    </w:rPr>
  </w:style>
  <w:style w:type="character" w:customStyle="1" w:styleId="affffd">
    <w:name w:val="Основной Знак"/>
    <w:basedOn w:val="16"/>
    <w:link w:val="affffc"/>
    <w:rsid w:val="000C4834"/>
    <w:rPr>
      <w:rFonts w:ascii="GOST type A" w:eastAsiaTheme="majorEastAsia" w:hAnsi="GOST type A" w:cstheme="majorBidi"/>
      <w:b/>
      <w:caps/>
      <w:color w:val="76923C" w:themeColor="accent3" w:themeShade="BF"/>
      <w:sz w:val="24"/>
      <w:szCs w:val="32"/>
      <w:lang w:eastAsia="ru-RU"/>
    </w:rPr>
  </w:style>
  <w:style w:type="character" w:customStyle="1" w:styleId="affffb">
    <w:name w:val="Без интервала Знак"/>
    <w:link w:val="affffa"/>
    <w:uiPriority w:val="1"/>
    <w:locked/>
    <w:rsid w:val="00EC3240"/>
    <w:rPr>
      <w:rFonts w:ascii="Calibri" w:eastAsia="Times New Roman" w:hAnsi="Calibri" w:cs="Times New Roman"/>
      <w:lang w:eastAsia="ru-RU"/>
    </w:rPr>
  </w:style>
  <w:style w:type="character" w:customStyle="1" w:styleId="FontStyle26">
    <w:name w:val="Font Style26"/>
    <w:basedOn w:val="a9"/>
    <w:rsid w:val="00FD51B5"/>
    <w:rPr>
      <w:rFonts w:ascii="Times New Roman" w:hAnsi="Times New Roman" w:cs="Times New Roman" w:hint="default"/>
      <w:sz w:val="22"/>
      <w:szCs w:val="22"/>
    </w:rPr>
  </w:style>
  <w:style w:type="paragraph" w:customStyle="1" w:styleId="headertext">
    <w:name w:val="headertext"/>
    <w:basedOn w:val="a8"/>
    <w:rsid w:val="008A33E9"/>
    <w:pPr>
      <w:spacing w:before="100" w:beforeAutospacing="1" w:after="100" w:afterAutospacing="1"/>
    </w:pPr>
    <w:rPr>
      <w:sz w:val="24"/>
      <w:szCs w:val="24"/>
    </w:rPr>
  </w:style>
  <w:style w:type="table" w:customStyle="1" w:styleId="610">
    <w:name w:val="Сетка таблицы61"/>
    <w:basedOn w:val="aa"/>
    <w:next w:val="affff6"/>
    <w:uiPriority w:val="99"/>
    <w:rsid w:val="00A9314F"/>
    <w:pPr>
      <w:spacing w:after="0" w:line="240" w:lineRule="auto"/>
      <w:jc w:val="both"/>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140">
      <w:bodyDiv w:val="1"/>
      <w:marLeft w:val="0"/>
      <w:marRight w:val="0"/>
      <w:marTop w:val="0"/>
      <w:marBottom w:val="0"/>
      <w:divBdr>
        <w:top w:val="none" w:sz="0" w:space="0" w:color="auto"/>
        <w:left w:val="none" w:sz="0" w:space="0" w:color="auto"/>
        <w:bottom w:val="none" w:sz="0" w:space="0" w:color="auto"/>
        <w:right w:val="none" w:sz="0" w:space="0" w:color="auto"/>
      </w:divBdr>
    </w:div>
    <w:div w:id="327634940">
      <w:bodyDiv w:val="1"/>
      <w:marLeft w:val="0"/>
      <w:marRight w:val="0"/>
      <w:marTop w:val="0"/>
      <w:marBottom w:val="0"/>
      <w:divBdr>
        <w:top w:val="none" w:sz="0" w:space="0" w:color="auto"/>
        <w:left w:val="none" w:sz="0" w:space="0" w:color="auto"/>
        <w:bottom w:val="none" w:sz="0" w:space="0" w:color="auto"/>
        <w:right w:val="none" w:sz="0" w:space="0" w:color="auto"/>
      </w:divBdr>
    </w:div>
    <w:div w:id="638263056">
      <w:bodyDiv w:val="1"/>
      <w:marLeft w:val="0"/>
      <w:marRight w:val="0"/>
      <w:marTop w:val="0"/>
      <w:marBottom w:val="0"/>
      <w:divBdr>
        <w:top w:val="none" w:sz="0" w:space="0" w:color="auto"/>
        <w:left w:val="none" w:sz="0" w:space="0" w:color="auto"/>
        <w:bottom w:val="none" w:sz="0" w:space="0" w:color="auto"/>
        <w:right w:val="none" w:sz="0" w:space="0" w:color="auto"/>
      </w:divBdr>
    </w:div>
    <w:div w:id="699938378">
      <w:bodyDiv w:val="1"/>
      <w:marLeft w:val="0"/>
      <w:marRight w:val="0"/>
      <w:marTop w:val="0"/>
      <w:marBottom w:val="0"/>
      <w:divBdr>
        <w:top w:val="none" w:sz="0" w:space="0" w:color="auto"/>
        <w:left w:val="none" w:sz="0" w:space="0" w:color="auto"/>
        <w:bottom w:val="none" w:sz="0" w:space="0" w:color="auto"/>
        <w:right w:val="none" w:sz="0" w:space="0" w:color="auto"/>
      </w:divBdr>
    </w:div>
    <w:div w:id="927882621">
      <w:bodyDiv w:val="1"/>
      <w:marLeft w:val="0"/>
      <w:marRight w:val="0"/>
      <w:marTop w:val="0"/>
      <w:marBottom w:val="0"/>
      <w:divBdr>
        <w:top w:val="none" w:sz="0" w:space="0" w:color="auto"/>
        <w:left w:val="none" w:sz="0" w:space="0" w:color="auto"/>
        <w:bottom w:val="none" w:sz="0" w:space="0" w:color="auto"/>
        <w:right w:val="none" w:sz="0" w:space="0" w:color="auto"/>
      </w:divBdr>
    </w:div>
    <w:div w:id="955597259">
      <w:bodyDiv w:val="1"/>
      <w:marLeft w:val="0"/>
      <w:marRight w:val="0"/>
      <w:marTop w:val="0"/>
      <w:marBottom w:val="0"/>
      <w:divBdr>
        <w:top w:val="none" w:sz="0" w:space="0" w:color="auto"/>
        <w:left w:val="none" w:sz="0" w:space="0" w:color="auto"/>
        <w:bottom w:val="none" w:sz="0" w:space="0" w:color="auto"/>
        <w:right w:val="none" w:sz="0" w:space="0" w:color="auto"/>
      </w:divBdr>
    </w:div>
    <w:div w:id="982126796">
      <w:bodyDiv w:val="1"/>
      <w:marLeft w:val="0"/>
      <w:marRight w:val="0"/>
      <w:marTop w:val="0"/>
      <w:marBottom w:val="0"/>
      <w:divBdr>
        <w:top w:val="none" w:sz="0" w:space="0" w:color="auto"/>
        <w:left w:val="none" w:sz="0" w:space="0" w:color="auto"/>
        <w:bottom w:val="none" w:sz="0" w:space="0" w:color="auto"/>
        <w:right w:val="none" w:sz="0" w:space="0" w:color="auto"/>
      </w:divBdr>
    </w:div>
    <w:div w:id="993686264">
      <w:bodyDiv w:val="1"/>
      <w:marLeft w:val="0"/>
      <w:marRight w:val="0"/>
      <w:marTop w:val="0"/>
      <w:marBottom w:val="0"/>
      <w:divBdr>
        <w:top w:val="none" w:sz="0" w:space="0" w:color="auto"/>
        <w:left w:val="none" w:sz="0" w:space="0" w:color="auto"/>
        <w:bottom w:val="none" w:sz="0" w:space="0" w:color="auto"/>
        <w:right w:val="none" w:sz="0" w:space="0" w:color="auto"/>
      </w:divBdr>
    </w:div>
    <w:div w:id="1509709190">
      <w:bodyDiv w:val="1"/>
      <w:marLeft w:val="0"/>
      <w:marRight w:val="0"/>
      <w:marTop w:val="0"/>
      <w:marBottom w:val="0"/>
      <w:divBdr>
        <w:top w:val="none" w:sz="0" w:space="0" w:color="auto"/>
        <w:left w:val="none" w:sz="0" w:space="0" w:color="auto"/>
        <w:bottom w:val="none" w:sz="0" w:space="0" w:color="auto"/>
        <w:right w:val="none" w:sz="0" w:space="0" w:color="auto"/>
      </w:divBdr>
    </w:div>
    <w:div w:id="1712144215">
      <w:bodyDiv w:val="1"/>
      <w:marLeft w:val="0"/>
      <w:marRight w:val="0"/>
      <w:marTop w:val="0"/>
      <w:marBottom w:val="0"/>
      <w:divBdr>
        <w:top w:val="none" w:sz="0" w:space="0" w:color="auto"/>
        <w:left w:val="none" w:sz="0" w:space="0" w:color="auto"/>
        <w:bottom w:val="none" w:sz="0" w:space="0" w:color="auto"/>
        <w:right w:val="none" w:sz="0" w:space="0" w:color="auto"/>
      </w:divBdr>
    </w:div>
    <w:div w:id="1905414341">
      <w:bodyDiv w:val="1"/>
      <w:marLeft w:val="0"/>
      <w:marRight w:val="0"/>
      <w:marTop w:val="0"/>
      <w:marBottom w:val="0"/>
      <w:divBdr>
        <w:top w:val="none" w:sz="0" w:space="0" w:color="auto"/>
        <w:left w:val="none" w:sz="0" w:space="0" w:color="auto"/>
        <w:bottom w:val="none" w:sz="0" w:space="0" w:color="auto"/>
        <w:right w:val="none" w:sz="0" w:space="0" w:color="auto"/>
      </w:divBdr>
    </w:div>
    <w:div w:id="20582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ma.ru" TargetMode="External"/><Relationship Id="rId13"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4DE4F5EEF26C941AA410CC34F1B149A31CA2D5910EE8D5E4CEE6DF2E6773EFF1C5ABDCAA82212B02A903E1D3532DC04BE7B36787812tEG"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0B781-6179-43EE-AD1E-0857C8A9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40</Pages>
  <Words>19760</Words>
  <Characters>112636</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Гурова Анастасия Александровна</dc:creator>
  <cp:lastModifiedBy>Пашкевич Ольга Александровна</cp:lastModifiedBy>
  <cp:revision>6</cp:revision>
  <cp:lastPrinted>2022-01-19T04:03:00Z</cp:lastPrinted>
  <dcterms:created xsi:type="dcterms:W3CDTF">2024-04-02T12:10:00Z</dcterms:created>
  <dcterms:modified xsi:type="dcterms:W3CDTF">2024-04-03T09:18:00Z</dcterms:modified>
</cp:coreProperties>
</file>