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61AE" w14:textId="14CC8C49" w:rsidR="00600C4A" w:rsidRDefault="007C6CB3">
      <w:r>
        <w:t>В ответ на ваш запрос поясняем: операционная система должна быть лицензионной. Техническое задание разрабатывалось под конкретные задачи и требования. Все согласно аукционной документации.</w:t>
      </w:r>
    </w:p>
    <w:sectPr w:rsidR="0060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62"/>
    <w:rsid w:val="00600C4A"/>
    <w:rsid w:val="007C6CB3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6AAD"/>
  <w15:chartTrackingRefBased/>
  <w15:docId w15:val="{8B3926D7-EB26-4AEC-9646-AD97F78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Tais</cp:lastModifiedBy>
  <cp:revision>2</cp:revision>
  <dcterms:created xsi:type="dcterms:W3CDTF">2024-04-08T11:35:00Z</dcterms:created>
  <dcterms:modified xsi:type="dcterms:W3CDTF">2024-04-08T11:38:00Z</dcterms:modified>
</cp:coreProperties>
</file>