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E" w:rsidRDefault="005B038D">
      <w:pPr>
        <w:suppressAutoHyphens/>
        <w:spacing w:after="0" w:line="240" w:lineRule="auto"/>
        <w:ind w:firstLine="3686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«УТВЕРЖДАЮ»</w:t>
      </w:r>
    </w:p>
    <w:p w:rsidR="00FC30BE" w:rsidRDefault="005B038D">
      <w:pPr>
        <w:suppressAutoHyphens/>
        <w:spacing w:after="0" w:line="240" w:lineRule="auto"/>
        <w:ind w:firstLine="3686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spellEnd"/>
      <w:r>
        <w:rPr>
          <w:rFonts w:ascii="Times New Roman" w:hAnsi="Times New Roman"/>
          <w:sz w:val="20"/>
          <w:szCs w:val="20"/>
        </w:rPr>
        <w:t xml:space="preserve">. директора </w:t>
      </w:r>
    </w:p>
    <w:p w:rsidR="00FC30BE" w:rsidRDefault="005B038D">
      <w:pPr>
        <w:suppressAutoHyphens/>
        <w:spacing w:after="0" w:line="240" w:lineRule="auto"/>
        <w:ind w:firstLine="368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Автономного учреждения </w:t>
      </w:r>
    </w:p>
    <w:p w:rsidR="00FC30BE" w:rsidRDefault="005B038D">
      <w:pPr>
        <w:suppressAutoHyphens/>
        <w:spacing w:after="0" w:line="240" w:lineRule="auto"/>
        <w:ind w:firstLine="3686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Упоровского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FC30BE" w:rsidRDefault="005B038D">
      <w:pPr>
        <w:suppressAutoHyphens/>
        <w:spacing w:after="0" w:line="240" w:lineRule="auto"/>
        <w:ind w:firstLine="368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Упоровский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центр культуры и досуга»</w:t>
      </w:r>
    </w:p>
    <w:p w:rsidR="00FC30BE" w:rsidRDefault="005B038D">
      <w:pPr>
        <w:suppressAutoHyphens/>
        <w:spacing w:after="0" w:line="240" w:lineRule="auto"/>
        <w:ind w:firstLine="368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 / М.С. Сорокина/</w:t>
      </w:r>
    </w:p>
    <w:p w:rsidR="00FC30BE" w:rsidRDefault="005B038D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           «</w:t>
      </w:r>
      <w:r w:rsidR="009B1392">
        <w:rPr>
          <w:rFonts w:ascii="Times New Roman" w:hAnsi="Times New Roman"/>
          <w:sz w:val="20"/>
          <w:szCs w:val="20"/>
          <w:lang w:val="en-US" w:eastAsia="zh-CN"/>
        </w:rPr>
        <w:t>08</w:t>
      </w:r>
      <w:r>
        <w:rPr>
          <w:rFonts w:ascii="Times New Roman" w:hAnsi="Times New Roman"/>
          <w:sz w:val="20"/>
          <w:szCs w:val="20"/>
          <w:lang w:eastAsia="zh-CN"/>
        </w:rPr>
        <w:t>» апреля 2024 г.</w:t>
      </w: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C30BE" w:rsidRDefault="00FC30BE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FC30BE" w:rsidRDefault="005B038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bookmarkStart w:id="1" w:name="_Toc424113001"/>
      <w:r>
        <w:rPr>
          <w:rFonts w:ascii="Times New Roman" w:hAnsi="Times New Roman"/>
          <w:b/>
          <w:bCs/>
          <w:sz w:val="20"/>
          <w:szCs w:val="20"/>
          <w:lang w:eastAsia="ar-SA"/>
        </w:rPr>
        <w:t>ИЗВЕЩЕНИЕ О ПРОВЕДЕНИИ</w:t>
      </w:r>
      <w:bookmarkEnd w:id="1"/>
    </w:p>
    <w:p w:rsidR="00FC30BE" w:rsidRDefault="005B03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ЗАПРОСА </w:t>
      </w:r>
      <w:r>
        <w:rPr>
          <w:rFonts w:ascii="Times New Roman" w:hAnsi="Times New Roman"/>
          <w:b/>
          <w:sz w:val="20"/>
          <w:szCs w:val="20"/>
          <w:lang w:eastAsia="ru-RU"/>
        </w:rPr>
        <w:t>КОТИРОВОК В ЭЛЕКТРОННОЙ ФОРМЕ</w:t>
      </w:r>
    </w:p>
    <w:p w:rsidR="00FC30BE" w:rsidRDefault="005B038D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ПОСТАВКУ ГОРЮЧЕ-СМАЗОЧНЫХ МАТЕРИАЛОВ ДЛЯ АВТОНОМНОГО УЧРЕЖДЕНИЯ УПОРОВСКОГО МУНИЦИПАЛЬНОГО РАЙОНА «УПОРОВСКИЙ ЦЕНТР КУЛЬТУРЫ И ДОСУГА»</w:t>
      </w:r>
    </w:p>
    <w:p w:rsidR="00FC30BE" w:rsidRDefault="00FC30BE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062"/>
        <w:gridCol w:w="1905"/>
        <w:gridCol w:w="6069"/>
      </w:tblGrid>
      <w:tr w:rsidR="00FC30BE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E" w:rsidRDefault="005B03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</w:tr>
      <w:tr w:rsidR="00FC30BE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2" w:name="_Toc424113002"/>
            <w:bookmarkStart w:id="3" w:name="_Toc327528749"/>
            <w:bookmarkStart w:id="4" w:name="_Toc327528134"/>
            <w:bookmarkStart w:id="5" w:name="_Ref166267282"/>
            <w:bookmarkStart w:id="6" w:name="_Toc327528526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Запрос котировок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электронной форме</w:t>
            </w:r>
          </w:p>
        </w:tc>
      </w:tr>
      <w:tr w:rsidR="00FC30BE"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Заказчик: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Автономное учреждение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культуры и досуга»</w:t>
            </w:r>
          </w:p>
          <w:p w:rsidR="00FC30BE" w:rsidRDefault="005B03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 местонахождения Заказчика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627180, Тюменская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30BE" w:rsidRDefault="005B03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Почтовый адрес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627180, Тюменская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Ответственное должностное лицо: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Денисова Марина Владимировна</w:t>
            </w:r>
          </w:p>
          <w:p w:rsidR="00FC30BE" w:rsidRDefault="005B03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ompany-infocontac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company-infocontact"/>
                <w:rFonts w:ascii="Times New Roman" w:hAnsi="Times New Roman"/>
                <w:sz w:val="20"/>
                <w:szCs w:val="20"/>
              </w:rPr>
              <w:t>8(34541) 3-23-81</w:t>
            </w:r>
          </w:p>
          <w:p w:rsidR="00FC30BE" w:rsidRDefault="005B038D" w:rsidP="009B13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9B1392" w:rsidRPr="00DE464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marinaden</w:t>
              </w:r>
              <w:r w:rsidR="009B1392" w:rsidRPr="00DE464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9B1392" w:rsidRPr="00DE464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kultura</w:t>
              </w:r>
              <w:r w:rsidR="009B1392" w:rsidRPr="00DE4649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9B1392" w:rsidRPr="00DE464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9B1392" w:rsidRPr="00DE464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B1392" w:rsidRPr="00DE464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30B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Предмет запроса котировок в электронной форме 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Поставка горюче-смазочных материалов</w:t>
            </w:r>
          </w:p>
        </w:tc>
      </w:tr>
      <w:tr w:rsidR="00FC30BE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 поставки товара, оказания услуг, выполнения работ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Разветвленная сеть автозаправочных станций (далее - АЗС): АЗС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Тюменской области; АЗС, расположенные вблизи федеральных, региональных (межмуниципальных) автомобильных дорог Тюменской области, Российской Федерации</w:t>
            </w:r>
          </w:p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поставки: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 01.05.2024 г. по 30.06.2024 г.</w:t>
            </w:r>
          </w:p>
        </w:tc>
      </w:tr>
      <w:tr w:rsidR="00FC30B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Начальная (максимальная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 цена договора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392">
              <w:rPr>
                <w:rFonts w:ascii="Times New Roman" w:hAnsi="Times New Roman"/>
                <w:b/>
                <w:sz w:val="20"/>
                <w:szCs w:val="20"/>
              </w:rPr>
              <w:t>398</w:t>
            </w:r>
            <w:r w:rsidRPr="009B1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1392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 w:rsidRPr="009B139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B1392">
              <w:rPr>
                <w:rFonts w:ascii="Times New Roman" w:hAnsi="Times New Roman"/>
                <w:b/>
                <w:sz w:val="20"/>
                <w:szCs w:val="20"/>
              </w:rPr>
              <w:t>Триста</w:t>
            </w:r>
            <w:r w:rsidRPr="009B1392">
              <w:rPr>
                <w:rFonts w:ascii="Times New Roman" w:hAnsi="Times New Roman"/>
                <w:b/>
                <w:sz w:val="20"/>
                <w:szCs w:val="20"/>
              </w:rPr>
              <w:t xml:space="preserve"> девяносто восемь тысяч шестьсот пятьдесят</w:t>
            </w:r>
            <w:r w:rsidRPr="009B1392">
              <w:rPr>
                <w:rFonts w:ascii="Times New Roman" w:hAnsi="Times New Roman"/>
                <w:b/>
                <w:sz w:val="20"/>
                <w:szCs w:val="20"/>
              </w:rPr>
              <w:t xml:space="preserve">) рублей 00 копеек </w:t>
            </w:r>
          </w:p>
        </w:tc>
      </w:tr>
      <w:tr w:rsidR="00FC30B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pStyle w:val="1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 начальной (максимальной) цены договора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Расчет начальной (максимальной) цены произведен методом сопоставимых рыночных цен (анализа рынка).</w:t>
            </w:r>
          </w:p>
          <w:p w:rsidR="00FC30BE" w:rsidRDefault="00FC30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32"/>
              </w:rPr>
            </w:pPr>
          </w:p>
          <w:p w:rsidR="00FC30BE" w:rsidRDefault="005B0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2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b/>
              </w:rPr>
              <w:t xml:space="preserve">расчетом начальной (максимальной) цены договора </w:t>
            </w:r>
            <w:r>
              <w:rPr>
                <w:rFonts w:ascii="Times New Roman" w:hAnsi="Times New Roman" w:cs="Times New Roman"/>
              </w:rPr>
              <w:t>(Приложение № 6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Обоснование начальной (максимальной) цены договора</w:t>
            </w:r>
            <w:r>
              <w:rPr>
                <w:rFonts w:ascii="Times New Roman" w:hAnsi="Times New Roman" w:cs="Times New Roman"/>
              </w:rPr>
              <w:t>») настоящего извещения о запросе котировок в электронной форме.</w:t>
            </w:r>
          </w:p>
          <w:p w:rsidR="00FC30BE" w:rsidRDefault="005B038D">
            <w:pPr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(максимальная) цена включает в себя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стоимость тов</w:t>
            </w:r>
            <w:r>
              <w:rPr>
                <w:rFonts w:ascii="Times New Roman" w:hAnsi="Times New Roman"/>
                <w:sz w:val="20"/>
                <w:szCs w:val="20"/>
              </w:rPr>
              <w:t>ара, а также расходы и затраты, связанные с оказанием услуг, налоги и сборы, установленные действующим законодательством РФ, а также стоимость пластиковых карт.</w:t>
            </w:r>
          </w:p>
        </w:tc>
      </w:tr>
      <w:tr w:rsidR="00FC30B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pStyle w:val="1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Валюта, используемая для формирования цены договора и расчетов с Поставщиком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р</w:t>
            </w:r>
            <w:r>
              <w:rPr>
                <w:rFonts w:ascii="Times New Roman" w:hAnsi="Times New Roman"/>
                <w:sz w:val="20"/>
                <w:szCs w:val="20"/>
              </w:rPr>
              <w:t>убль</w:t>
            </w:r>
          </w:p>
        </w:tc>
      </w:tr>
      <w:tr w:rsidR="00FC30B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7" w:name="_Toc424113013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Срок, место и порядок предоставления документации о проведении запроса котировок</w:t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Документация доступна для ознакомления в течение всего срока подачи заявок на Официальном сайте </w:t>
            </w:r>
            <w:hyperlink r:id="rId10" w:history="1">
              <w:r>
                <w:rPr>
                  <w:rStyle w:val="a3"/>
                  <w:rFonts w:ascii="Times New Roman" w:hAnsi="Times New Roman"/>
                  <w:snapToGrid w:val="0"/>
                  <w:sz w:val="20"/>
                  <w:szCs w:val="20"/>
                  <w:lang w:eastAsia="ru-RU"/>
                </w:rPr>
                <w:t>https://zakupki.gov.ru/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 на сайте электронной торговой площадк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«Регион», адрес электронно-торговой площадки: 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http://etp-region.ru/</w:t>
              </w:r>
            </w:hyperlink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без взимания платы.</w:t>
            </w:r>
          </w:p>
          <w:p w:rsidR="00FC30BE" w:rsidRDefault="00FC30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FC30BE" w:rsidRDefault="00FC30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FC30BE" w:rsidRDefault="00FC30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FC30BE" w:rsidRDefault="00FC30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FC30BE" w:rsidRDefault="00FC30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FC30B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Порядок, дата начала, дата и время окончания срока подачи заявок и порядок подведения итого закупки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Участники подают свои заявки в электронной форме оператору электронной торговой площадки по адресу: </w:t>
            </w:r>
            <w:hyperlink r:id="rId12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http://etp-region.ru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C30BE" w:rsidRPr="009B1392" w:rsidRDefault="005B0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Дата начала подачи заявок: 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09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.04.202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г.</w:t>
            </w:r>
          </w:p>
          <w:p w:rsidR="00FC30BE" w:rsidRDefault="00FC30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FC30BE" w:rsidRDefault="005B0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Дата и время окончания подачи заявок: 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1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7.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04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.202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г. в 10:00 (местное время заказчика).</w:t>
            </w:r>
          </w:p>
          <w:p w:rsidR="00FC30BE" w:rsidRPr="009B1392" w:rsidRDefault="005B0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Дата и время рассмотрения заявок: 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17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.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04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.202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г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. </w:t>
            </w:r>
          </w:p>
          <w:p w:rsidR="00FC30BE" w:rsidRDefault="005B0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Дата и время подведения итогов: 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17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.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04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.202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  <w:r w:rsidRPr="009B1392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FC30B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Адрес электронной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Электронная торговая площадк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«Регион», адрес электронно-торговой площадки: </w:t>
            </w:r>
            <w:hyperlink r:id="rId13" w:history="1">
              <w:r>
                <w:rPr>
                  <w:rStyle w:val="a3"/>
                  <w:rFonts w:ascii="Times New Roman" w:hAnsi="Times New Roman"/>
                  <w:spacing w:val="-2"/>
                  <w:sz w:val="20"/>
                  <w:szCs w:val="20"/>
                </w:rPr>
                <w:t>http://etp-region.ru/</w:t>
              </w:r>
            </w:hyperlink>
          </w:p>
        </w:tc>
      </w:tr>
      <w:tr w:rsidR="00FC30B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Размер обеспечения заявки на участие в запросе котировок в электронной форме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 установлено </w:t>
            </w:r>
          </w:p>
        </w:tc>
      </w:tr>
      <w:tr w:rsidR="00FC30B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установлен</w:t>
            </w:r>
            <w:proofErr w:type="gramEnd"/>
          </w:p>
          <w:p w:rsidR="00FC30BE" w:rsidRDefault="00FC30BE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FC30B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закупки должен обладать гражданской правоспособностью в полном объеме для заключения и исполнения договора по результатам процедуры закупки, а также соответст</w:t>
            </w:r>
            <w:r>
              <w:rPr>
                <w:rFonts w:ascii="Times New Roman" w:hAnsi="Times New Roman" w:cs="Times New Roman"/>
              </w:rPr>
              <w:t>вовать следующим единым требованиям, предъявляемым к участникам закупки: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rFonts w:ascii="Times New Roman" w:hAnsi="Times New Roman" w:cs="Times New Roman"/>
              </w:rPr>
              <w:t>являющи</w:t>
            </w:r>
            <w:r>
              <w:rPr>
                <w:rFonts w:ascii="Times New Roman" w:hAnsi="Times New Roman" w:cs="Times New Roman"/>
              </w:rPr>
              <w:t>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объектом закупки;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</w:t>
            </w:r>
            <w:r>
              <w:rPr>
                <w:rFonts w:ascii="Times New Roman" w:hAnsi="Times New Roman" w:cs="Times New Roman"/>
              </w:rPr>
              <w:t>нкурсного производства;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неприостановление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4) отсутствие у участника закупки недоимки </w:t>
            </w:r>
            <w:r>
              <w:rPr>
                <w:rFonts w:ascii="Times New Roman" w:hAnsi="Times New Roman" w:cs="Times New Roman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</w:t>
            </w:r>
            <w:r>
              <w:rPr>
                <w:rFonts w:ascii="Times New Roman" w:hAnsi="Times New Roman" w:cs="Times New Roman"/>
              </w:rPr>
              <w:t>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</w:t>
            </w:r>
            <w:proofErr w:type="gramStart"/>
            <w:r>
              <w:rPr>
                <w:rFonts w:ascii="Times New Roman" w:hAnsi="Times New Roman" w:cs="Times New Roman"/>
              </w:rPr>
              <w:t>заявителя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уплате этих сумм исполненной или которые при</w:t>
            </w:r>
            <w:r>
              <w:rPr>
                <w:rFonts w:ascii="Times New Roman" w:hAnsi="Times New Roman" w:cs="Times New Roman"/>
              </w:rPr>
              <w:t>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</w:t>
            </w:r>
            <w:r>
              <w:rPr>
                <w:rFonts w:ascii="Times New Roman" w:hAnsi="Times New Roman" w:cs="Times New Roman"/>
              </w:rPr>
              <w:t xml:space="preserve">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Times New Roman" w:hAnsi="Times New Roman" w:cs="Times New Roman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недоимки, задолженности и решение по такому заявлению на дат</w:t>
            </w:r>
            <w:r>
              <w:rPr>
                <w:rFonts w:ascii="Times New Roman" w:hAnsi="Times New Roman" w:cs="Times New Roman"/>
              </w:rPr>
              <w:t>у рассмотрения заявки на участие в определении поставщика (исполнителя, подрядчика) не принято;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      </w:r>
            <w:r>
              <w:rPr>
                <w:rFonts w:ascii="Times New Roman" w:hAnsi="Times New Roman" w:cs="Times New Roman"/>
              </w:rPr>
      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</w:t>
            </w:r>
            <w:r>
              <w:rPr>
                <w:rFonts w:ascii="Times New Roman" w:hAnsi="Times New Roman" w:cs="Times New Roman"/>
              </w:rPr>
              <w:t>ц, у которых такая судимость погашена или снята), а также неприменение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</w:t>
            </w:r>
            <w:r>
              <w:rPr>
                <w:rFonts w:ascii="Times New Roman" w:hAnsi="Times New Roman" w:cs="Times New Roman"/>
              </w:rPr>
              <w:t>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участник закупки - юридическое лицо, которое в течение двух лет до момента подачи заявки на участие в закупке не было привл</w:t>
            </w:r>
            <w:r>
              <w:rPr>
                <w:rFonts w:ascii="Times New Roman" w:hAnsi="Times New Roman" w:cs="Times New Roman"/>
              </w:rPr>
              <w:t>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участник закупки не является офшорной компанией;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обладание участ</w:t>
            </w:r>
            <w:r>
              <w:rPr>
                <w:rFonts w:ascii="Times New Roman" w:hAnsi="Times New Roman" w:cs="Times New Roman"/>
              </w:rPr>
              <w:t xml:space="preserve">ником закупки исключительными правами на результаты </w:t>
            </w:r>
            <w:r>
              <w:rPr>
                <w:rFonts w:ascii="Times New Roman" w:hAnsi="Times New Roman" w:cs="Times New Roman"/>
              </w:rPr>
              <w:lastRenderedPageBreak/>
              <w:t>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</w:t>
            </w:r>
            <w:r>
              <w:rPr>
                <w:rFonts w:ascii="Times New Roman" w:hAnsi="Times New Roman" w:cs="Times New Roman"/>
              </w:rPr>
              <w:t>ства, исполнения, на финансирование проката или показа национального фильма;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</w:t>
            </w:r>
            <w:r>
              <w:rPr>
                <w:rFonts w:ascii="Times New Roman" w:hAnsi="Times New Roman" w:cs="Times New Roman"/>
              </w:rPr>
              <w:t xml:space="preserve">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</w:t>
            </w:r>
            <w:r>
              <w:rPr>
                <w:rFonts w:ascii="Times New Roman" w:hAnsi="Times New Roman" w:cs="Times New Roman"/>
              </w:rPr>
              <w:t>яйственного общества, руководителем (директором, генеральным директором) учреждения или унитарного предприятия либо иными органами управления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юридических лиц - участников закупки, с физическими лицами, в том числе зарегистрированными в качестве индивидуаль</w:t>
            </w:r>
            <w:r>
              <w:rPr>
                <w:rFonts w:ascii="Times New Roman" w:hAnsi="Times New Roman" w:cs="Times New Roman"/>
              </w:rPr>
              <w:t xml:space="preserve">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Times New Roman" w:hAnsi="Times New Roman" w:cs="Times New Roman"/>
              </w:rPr>
              <w:t>неполнородными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(имеющими общих отца или мать) брат</w:t>
            </w:r>
            <w:r>
              <w:rPr>
                <w:rFonts w:ascii="Times New Roman" w:hAnsi="Times New Roman" w:cs="Times New Roman"/>
              </w:rPr>
              <w:t>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      </w:r>
            <w:r>
              <w:rPr>
                <w:rFonts w:ascii="Times New Roman" w:hAnsi="Times New Roman" w:cs="Times New Roman"/>
              </w:rPr>
      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10) отсутствии сведений об участнике закупки в реестре недобросовестных поставщиков (подрядчиков, исполнит</w:t>
            </w:r>
            <w:r>
              <w:rPr>
                <w:rFonts w:ascii="Times New Roman" w:hAnsi="Times New Roman" w:cs="Times New Roman"/>
              </w:rPr>
              <w:t>елей), предусмотренных Федеральным законом N 223-ФЗ, Федеральным законом N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</w:t>
            </w:r>
            <w:r>
              <w:rPr>
                <w:rFonts w:ascii="Times New Roman" w:hAnsi="Times New Roman" w:cs="Times New Roman"/>
              </w:rPr>
              <w:t>ческого лица;</w:t>
            </w:r>
            <w:proofErr w:type="gramEnd"/>
          </w:p>
          <w:p w:rsidR="00FC30BE" w:rsidRDefault="005B038D">
            <w:pPr>
              <w:pStyle w:val="ConsPlusNormal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proofErr w:type="gramStart"/>
            <w:r>
              <w:rPr>
                <w:rFonts w:ascii="Times New Roman" w:hAnsi="Times New Roman" w:cs="Times New Roman"/>
              </w:rPr>
              <w:t>отсутствии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участником закупки и Заказчиком.</w:t>
            </w:r>
            <w:bookmarkStart w:id="8" w:name="P433"/>
            <w:bookmarkEnd w:id="8"/>
          </w:p>
        </w:tc>
      </w:tr>
      <w:tr w:rsidR="00FC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3967" w:type="dxa"/>
            <w:gridSpan w:val="2"/>
          </w:tcPr>
          <w:p w:rsidR="00FC30BE" w:rsidRDefault="005B038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Форма котировочной заявки:</w:t>
            </w:r>
          </w:p>
        </w:tc>
        <w:tc>
          <w:tcPr>
            <w:tcW w:w="6069" w:type="dxa"/>
          </w:tcPr>
          <w:p w:rsidR="00FC30BE" w:rsidRDefault="005B038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№1 к настоящему извещению о проведении запроса котировок в электронной форме</w:t>
            </w:r>
          </w:p>
        </w:tc>
      </w:tr>
      <w:tr w:rsidR="00FC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vAlign w:val="center"/>
          </w:tcPr>
          <w:p w:rsidR="00FC30BE" w:rsidRDefault="00FC30B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36" w:type="dxa"/>
            <w:gridSpan w:val="3"/>
            <w:vAlign w:val="center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9.1. Котировочная заявка составляется в форме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электронного документа. Котировочная заявка должна соответствовать Форме котировочной заявки (Приложение №1 к извещению о проведении запроса котировок в электронной форме).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9.2. Котировочная заявка должна содержать подробные сведения о наименовании, марке,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9.3. Котировочная заявка, должна содержать копии документов, подтверждающих соответствие участника процедуры закупки требо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ваниям, установленным в соответствии с положением заказчика.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если участник процедуры закупки является субъектом малого и среднего предпринимательства, котировочная заявка может содержать документ, подтверждающий данную принадлежность.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9.4. Котиро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вочная заявка подается участником процедуры закупки оператору электронной торговой площадки.</w:t>
            </w:r>
          </w:p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9.5. Котировочная заявка, составленная в форме электронного документа в формате *.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doc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должна быть заверена электронной цифровой подписью участника процедуры закуп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котировок в электронной форме должна содержать документ (приказ, доверенность или иной документ), п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случае если указанный документ подписан лицом, уполномоченным руково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лица.</w:t>
            </w:r>
          </w:p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 приложения, лицензии, сертификаты, доверенности и иные документы, прилагаемые к соста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ву котировочной заявки, вставляются в файл заявки в виде отсканированных копий.</w:t>
            </w:r>
          </w:p>
          <w:p w:rsidR="00FC30BE" w:rsidRDefault="005B0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9.6.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Котировочная 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аявка на участие в запросе котировок в электронной форме, документы, относящиеся к заявке, должны быть составлены на русском языке.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9.7. Котировочная заявка,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поданная на электронную торговую площадку, считается поданной вовремя, если была получена оператором ЭТП по указанному адресу в сети интернет, до момента окончания приема котировочных заявок, указанного в настоящем извещении о проведении запроса котировок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электронной форме.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9.8. Любой участник процедуры закупки вправе подать только одну котировочную заявку.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9.9. Комиссия отклоняет котировочные заявки, если они не соответствуют требованиям, установленным в извещении о проведении запроса котировок в электр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онной форме, или предложенная в котировочных заявках цена товаров, работ, услуг превышает максимальную (начальную) цену, указанную в извещении о проведении запроса котировок в электронной форме. </w:t>
            </w:r>
          </w:p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9.10. Сведения, которые содержатся в заявках и сопутствующих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документах, не должны допускать двусмысленных толкований.</w:t>
            </w:r>
          </w:p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9.11. Все пункты, указанные Заказчиком в форме котировочной заявки должны быть заполнены.</w:t>
            </w:r>
          </w:p>
          <w:p w:rsidR="00FC30BE" w:rsidRDefault="005B0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9.12.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чае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Поб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в запросе котировок в элек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лов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в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 xml:space="preserve">запроса котировок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элек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нн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 форме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. </w:t>
            </w:r>
          </w:p>
          <w:p w:rsidR="00FC30BE" w:rsidRDefault="005B0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 Договора вклю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 в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ar-SA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тоя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ar-SA"/>
              </w:rPr>
              <w:t xml:space="preserve">щее извещение о проведении запроса котировок в электронной форме. </w:t>
            </w:r>
          </w:p>
          <w:p w:rsidR="00FC30BE" w:rsidRDefault="005B0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результатам процедуры закупки З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ик н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вля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Победителю процедуры закупки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через о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элек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нн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лощ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договора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торый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вля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вклю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ц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договора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дложен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</w:t>
            </w:r>
            <w:r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процедуры закупки,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 о тов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 (работе, услуге), </w:t>
            </w:r>
            <w:r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ых в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явке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в запросе котировок в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нн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форме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так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 элек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фровой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л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 д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тво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ть от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ировок в электронной форме. </w:t>
            </w:r>
          </w:p>
          <w:p w:rsidR="00FC30BE" w:rsidRDefault="005B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9.13. Победитель в запросе котировок в электронной форме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п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н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ar-SA"/>
              </w:rPr>
              <w:t>ае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я 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ar-SA"/>
              </w:rPr>
              <w:t>ш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ar-SA"/>
              </w:rPr>
              <w:t>мс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я от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ю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ar-SA"/>
              </w:rPr>
              <w:t>че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>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я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ar-SA"/>
              </w:rPr>
              <w:t xml:space="preserve"> договора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b/>
                <w:spacing w:val="5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ar-SA"/>
              </w:rPr>
              <w:t>чае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победитель в проведении запроса котировок в электронной форме в срок, указанный в извещении о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проведении запроса котировок в электронной форме, не представил Заказчику подписанный договор.</w:t>
            </w:r>
          </w:p>
        </w:tc>
      </w:tr>
      <w:tr w:rsidR="00FC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10036" w:type="dxa"/>
            <w:gridSpan w:val="3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Котировочная заявка должна содержать следующие документы и информацию: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1) сведения и документы об участнике процедуры закупки, подавшем такую заявку: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участника закупки, фирменное наименование (при наличии), сведения об организационно-правовой форме, о месте нахождения, почтовый адрес (для юридического лица), идентификационный номер налогоплательщика (при наличии) учредителей, членов коллеги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ального исполнительного органа, лица, исполняющего функции единоличного исполнительного органа участника закупки, фамилию,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полученную не ран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лиц, полученную не ранее чем за 6 месяцев до дня размещения в ЕИС извещения о проведении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запроса котировок в электронной форме копию (скан) выписки из единого государственного реестра индивидуальных предпринимателей (для индивидуального предпринимателя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либо выписку из ЕГРЮЛ/ЕГРИП в форме электронного документа в формате PDF, подписанную усил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енной квалифицированной электронной подписью должностного лица налогового органа,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), полученные не ранее чем за 6 месяцев до дня размещения в ЕИС изв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ещения о проведении закупки;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копии документов, подтверждающих полномочия лица на осуществление действий от имени участника закупки - юридического лица (копия решения о назначении или об избрании физического лица на должность, в соответствии с которым так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ое физическое лицо обладает правом действовать от имени участника закупки без доверенности (далее по тексту - руководитель).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если от имени участника закупки действует иное лицо, заявка на участие в конкурсе должна содержать копию (скан) доверенно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сти на осуществление действий от имени участника закупки, заверенную печатью участника процедуры закупки (при наличии) и подписанную руководителем участника закупки (для юридических лиц) или уполномоченным этим руководителем лицом. В случае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если указанная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доверенность подписана лицом, уполномоченным руководителем участника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документы, подтверждающие соответствие участн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ика закупки требованиям установленным законодательством к лицам, осуществляющим поставку товаров, выполнение работ, оказание услуг, если такие требования установлены в извещении о проведении запроса котировок в электронной форме;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декларация участника зак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упки (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может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предоставляет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использованием программно-аппаратных средств электронной торговой площадки):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соответствии участника закупки единым требованиям, установленным в извещении о закупке, установленным 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пунктами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2-9 пункта 9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настоящего Извещения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и предъявляемым к участникам (в случае установления данных требований в извещении о закупке);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копии учредительных документов участника закупки (для юридических лиц), копии документов, удостоверяющих личность (для физических лиц);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исполнения договора являются крупно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 сделкой.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если для данного участника поставка товаров, выполнение работ, оказание услуг, являющиеся предметом договора, внесение денежных средств в качестве обеспечения заявки на участие в закупке, обеспечения исполнения договора не являются кру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пной сделкой, участник закупки представляет соответствующее письмо.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2) обеспечение заявки на участие в запросе котировок в электронной форме (в случае, если требование об обеспечении заявки установлено заказчиком в извещении о проведении закупки);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3) согла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сие участника запроса котировок в электронной форме на поставку товара, выполнение работы или оказание услуги на условиях, предусмотренных извещением о проведении закупки и не подлежащих изменению по результатам проведения запроса котировок в электронной ф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орме (дается с применением программно-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аппаратных средств электронной площадки);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4) наименование и конкретные показатели товара, соответствующие значениям, установленным в извещении о проведении запроса котировок в электронной форме, включающие указание на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товарный знак (при наличии), знак обслуживания (при наличии), фирменное наименование (при наличии), патенты (при наличии), промышленные образцы (при наличии). При этом в случае, если иное не предусмотрено извещением о проведении запроса котировок в электро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нной форме, поставляемый товар должен быть новым товаром;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5) предложение о цене договора, которая не может быть равна нулю или быть выше начальной (максимальной) цены закупки, указанной в извещении о проведении запроса котировок в электронной форме, с указ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  <w:proofErr w:type="gramEnd"/>
          </w:p>
          <w:p w:rsidR="00FC30BE" w:rsidRDefault="005B038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Требовать от участника запроса котировок в электронной форме иное, за исключением пре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дусмотренных настоящим разделом документов и информации, не допускается.</w:t>
            </w:r>
          </w:p>
        </w:tc>
      </w:tr>
      <w:tr w:rsidR="00FC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12.</w:t>
            </w:r>
          </w:p>
        </w:tc>
        <w:tc>
          <w:tcPr>
            <w:tcW w:w="10036" w:type="dxa"/>
            <w:gridSpan w:val="3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Формы, порядок, дата и время окончания срока предоставления участникам закупки разъяснений положений извещения и (или) документации о закупке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Любой участник закупки вправе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запрос на предоставление разъяснений положений извещения о проведении закупки, положений документации о закупке. Запрос на предоставление разъяснений подается посредством функционала электронной площадки.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Запрос на предоставление разъяснений поло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жений извещения о проведении закупки, положений документации о закупке подается в произвольной форме. Заказчик обязан предоставить разъяснение положений извещения о проведении закупки, положений документации о закупке и разместить его в ЕИС 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поданным запросом в форме, предусмотренной документацией, в течение 3 (трех) рабочих дней при условии, что запрос на разъяснение поступил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позднее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чем за 3 (три) рабочих дня до даты окончания срока подачи заявок на участие в закупке. Если запрос был 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правлен в нарушение данных сроков, заказчик имеет право не давать разъяснения по такому запросу.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Размещаемые в ЕИС разъяснения должны сопровождаться предметом запроса, но без указания участника закупки, от которого поступил запрос на разъяснение положений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закупочной документации.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      </w:r>
          </w:p>
        </w:tc>
      </w:tr>
      <w:tr w:rsidR="00FC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0036" w:type="dxa"/>
            <w:gridSpan w:val="3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Срок, в тече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ние которого заказчик вправе внести изменения в условия проведения закупки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Заказчик вправе внести изменения в извещение и (или) в документацию о закупке. Изменения, вносимые в извещение и (или) в документацию о закупке, а также измененная редакция извещени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 и (или) документации о закупке размещаются в ЕИС в течение 3 (трех) дней со дня принятия решения о внесении таких изменений.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случае внесения изменений в извещение и (или) в документацию о закупке, срок подачи заявок на участие в закупке должен быть про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длен так, чтобы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даты размещения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ЕИС внесённых изменений до даты окончания срока подачи заявок оставалось не менее половины срока подачи заявок.</w:t>
            </w:r>
          </w:p>
        </w:tc>
      </w:tr>
      <w:tr w:rsidR="00FC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0036" w:type="dxa"/>
            <w:gridSpan w:val="3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Срок, в течение которого заказчик вправе отказаться от проведения процедуры закупки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Заказчик вправе отк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азаться от проведения закупки в любое время вплоть до даты и времени окончания срока подачи заявок.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После истечения срока подачи заявок заказчик вправе отказаться от проведения закупки только при возникновении обстоятельств непреодолимой силы в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соответствии с гражданским законодательством.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 отказе от проведения закупки заказчик обязан составить в свободной форме письмо (безадресное)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решении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 отказе от проведения закупки с обязательным указанием даты и времени принятия такого решения, причи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 принятия такого решения. Письмо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решении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 отказе от проведения закупки размещается заказчиком в ЕИС одновременно с принятием такого решения (переводом закупки в статус отмененной).</w:t>
            </w:r>
          </w:p>
        </w:tc>
      </w:tr>
      <w:tr w:rsidR="00FC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0036" w:type="dxa"/>
            <w:gridSpan w:val="3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Приоритет товаров российского происхождения, работ, услуг, выполн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Установлен Постановлением Правительства РФ от 16 сентября 2016 г. № 925 «О приоритете то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:rsidR="00FC30BE" w:rsidRDefault="005B0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 осуществлении закупок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товаров, работ, услуг путем проведения конкурса или иным способом (запрос котировок),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победителем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российского происхождения, выполнении работ, оказании услуг российскими лицами, по стои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  <w:proofErr w:type="gramEnd"/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Приоритет не предоставляется в случаях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если: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а) закупка признана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несостоявшейся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договор заключается с единственным участником закупки;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г) в заявке на участие в конкурсе, запросе котировок или запросе предложений содержится предло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жение о поставке товаров российского и иностранного происхождения, выполнении работ, оказании услуг российскими и иностранными лицами. При этом стоимость товаров российского происхождения, работ, услуг, выполняемых, оказываемых российскими лицами, составля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ет менее 50 процентов стоимости всех предложенных таким участником товаров, работ, услуг;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д) в заявке на участие в аукционе содержится предложение о поставке товаров российского и иностранного происхождения, выполнении работ, оказании услуг российскими и 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ностранными лицами. При этом стоимость товаров российского происхождения,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Участник закупки в заявке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 участие в закупке (в соответствующей части заявки на участие в закупке, содержащей предложение о поставке товара) указывает наименование страны происхождения поставляемых товаров. Участник закупки несет ответственность за представление недостоверных св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едений о стране происхождения товара, указанного в заявке на участие в закупке.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закупке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такая заявка рассматривается как содержащая предложение о поставке иностранных товаров.</w:t>
            </w:r>
          </w:p>
        </w:tc>
      </w:tr>
      <w:tr w:rsidR="00FC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16.</w:t>
            </w:r>
          </w:p>
        </w:tc>
        <w:tc>
          <w:tcPr>
            <w:tcW w:w="10036" w:type="dxa"/>
            <w:gridSpan w:val="3"/>
          </w:tcPr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Признание процедуры запроса котировок несостоявшейся</w:t>
            </w:r>
          </w:p>
          <w:p w:rsidR="00FC30BE" w:rsidRDefault="005B03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Если по окончании срока подачи заявок на участие в запросе котировок подана только одна заявка или не подано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ни одной, запрос котировок признается несостоявшимся. Если к участию в запросе котировок не был допущен ни один участник либо был допущен только один участник, запрос котировок признается несостоявшимся. Соответствующая информация вносится в протокол рассм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отрения и оценки заявок.</w:t>
            </w:r>
          </w:p>
        </w:tc>
      </w:tr>
    </w:tbl>
    <w:p w:rsidR="00FC30BE" w:rsidRDefault="00FC30BE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br w:type="page"/>
      </w:r>
    </w:p>
    <w:p w:rsidR="00FC30BE" w:rsidRDefault="005B038D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№1</w:t>
      </w:r>
    </w:p>
    <w:p w:rsidR="00FC30BE" w:rsidRDefault="005B038D">
      <w:pPr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извещению о проведении запроса котировок в электронной форме (форма котировочной заявки)</w:t>
      </w:r>
    </w:p>
    <w:p w:rsidR="00FC30BE" w:rsidRDefault="00FC30BE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КОТИРОВОЧНАЯ ЗАЯВКА</w:t>
      </w:r>
    </w:p>
    <w:p w:rsidR="00FC30BE" w:rsidRDefault="005B038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на участие в запросе котировок в электронной форме</w:t>
      </w:r>
    </w:p>
    <w:p w:rsidR="00FC30BE" w:rsidRDefault="005B038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от «____» ___________20___ г. </w:t>
      </w:r>
      <w:r>
        <w:rPr>
          <w:rFonts w:ascii="Times New Roman" w:hAnsi="Times New Roman"/>
          <w:sz w:val="20"/>
          <w:szCs w:val="20"/>
          <w:lang w:eastAsia="ar-SA"/>
        </w:rPr>
        <w:t>№______________</w:t>
      </w:r>
    </w:p>
    <w:p w:rsidR="00FC30BE" w:rsidRDefault="005B038D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(дата и номер присваивается официальным сайтом)</w:t>
      </w:r>
    </w:p>
    <w:p w:rsidR="00FC30BE" w:rsidRDefault="00FC30BE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FC30BE" w:rsidRDefault="005B038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«______»_____________ 20___г.</w:t>
      </w:r>
    </w:p>
    <w:p w:rsidR="00FC30BE" w:rsidRDefault="005B038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Исх. № ________</w:t>
      </w:r>
    </w:p>
    <w:p w:rsidR="00FC30BE" w:rsidRDefault="00FC30BE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C30BE" w:rsidRDefault="005B038D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ДАННЫЕ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630"/>
      </w:tblGrid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Наименование/Ф.И.О. (полностью)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действует на основании (наименование документа)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Место нахождения/ Место жительства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ИНН</w:t>
            </w:r>
          </w:p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КПП</w:t>
            </w:r>
          </w:p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ОГРН</w:t>
            </w:r>
          </w:p>
          <w:p w:rsidR="00FC30BE" w:rsidRDefault="005B038D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ОКПО</w:t>
            </w:r>
          </w:p>
          <w:p w:rsidR="00FC30BE" w:rsidRDefault="005B038D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ОКОПФ</w:t>
            </w:r>
          </w:p>
          <w:p w:rsidR="00FC30BE" w:rsidRDefault="005B038D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ОКТМО</w:t>
            </w:r>
          </w:p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постановки на учет в налоговом органе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rPr>
          <w:trHeight w:val="245"/>
        </w:trPr>
        <w:tc>
          <w:tcPr>
            <w:tcW w:w="4855" w:type="dxa"/>
          </w:tcPr>
          <w:p w:rsidR="00FC30BE" w:rsidRDefault="005B038D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Банковские реквизиты</w:t>
            </w:r>
          </w:p>
        </w:tc>
        <w:tc>
          <w:tcPr>
            <w:tcW w:w="5630" w:type="dxa"/>
          </w:tcPr>
          <w:p w:rsidR="00FC30BE" w:rsidRDefault="00FC30BE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C30BE" w:rsidRDefault="00FC30B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t xml:space="preserve">Настоящей заявкой мы соглашаемся осуществить ____________ в полном соответствии с условиями проекта Договора, указанном в Вашем в запросе котировок в электронной форме от «____»___________20___ г. №_____________ </w:t>
      </w:r>
      <w:r>
        <w:rPr>
          <w:rFonts w:ascii="Times New Roman" w:hAnsi="Times New Roman"/>
          <w:i/>
          <w:sz w:val="20"/>
          <w:szCs w:val="20"/>
          <w:lang w:eastAsia="ar-SA"/>
        </w:rPr>
        <w:t>(указаны на официальном сайте).</w:t>
      </w:r>
      <w:proofErr w:type="gramEnd"/>
    </w:p>
    <w:p w:rsidR="00FC30BE" w:rsidRDefault="005B038D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1. Сведения </w:t>
      </w:r>
      <w:r>
        <w:rPr>
          <w:rFonts w:ascii="Times New Roman" w:hAnsi="Times New Roman"/>
          <w:b/>
          <w:sz w:val="20"/>
          <w:szCs w:val="20"/>
          <w:lang w:eastAsia="ar-SA"/>
        </w:rPr>
        <w:t>о поставляемом товаре, выполняемых работах, оказываемых услугах: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2835"/>
        <w:gridCol w:w="850"/>
        <w:gridCol w:w="851"/>
        <w:gridCol w:w="992"/>
        <w:gridCol w:w="2155"/>
      </w:tblGrid>
      <w:tr w:rsidR="00FC30BE">
        <w:tc>
          <w:tcPr>
            <w:tcW w:w="575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27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Наименование, страна происхождения товара</w:t>
            </w:r>
          </w:p>
        </w:tc>
        <w:tc>
          <w:tcPr>
            <w:tcW w:w="2835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Характеристики товара</w:t>
            </w:r>
          </w:p>
        </w:tc>
        <w:tc>
          <w:tcPr>
            <w:tcW w:w="850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1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Цена с НДС, руб.</w:t>
            </w:r>
          </w:p>
        </w:tc>
        <w:tc>
          <w:tcPr>
            <w:tcW w:w="2155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Сумма с НДС, руб.</w:t>
            </w:r>
          </w:p>
        </w:tc>
      </w:tr>
      <w:tr w:rsidR="00FC30BE">
        <w:trPr>
          <w:trHeight w:val="116"/>
        </w:trPr>
        <w:tc>
          <w:tcPr>
            <w:tcW w:w="575" w:type="dxa"/>
            <w:vAlign w:val="center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27" w:type="dxa"/>
            <w:vAlign w:val="center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55" w:type="dxa"/>
          </w:tcPr>
          <w:p w:rsidR="00FC30BE" w:rsidRDefault="005B0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FC30BE">
        <w:trPr>
          <w:trHeight w:val="255"/>
        </w:trPr>
        <w:tc>
          <w:tcPr>
            <w:tcW w:w="575" w:type="dxa"/>
            <w:vAlign w:val="center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27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rPr>
          <w:trHeight w:val="255"/>
        </w:trPr>
        <w:tc>
          <w:tcPr>
            <w:tcW w:w="575" w:type="dxa"/>
            <w:vAlign w:val="center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27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rPr>
          <w:trHeight w:val="255"/>
        </w:trPr>
        <w:tc>
          <w:tcPr>
            <w:tcW w:w="575" w:type="dxa"/>
            <w:vAlign w:val="center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27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rPr>
          <w:trHeight w:val="255"/>
        </w:trPr>
        <w:tc>
          <w:tcPr>
            <w:tcW w:w="575" w:type="dxa"/>
            <w:vAlign w:val="center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27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rPr>
          <w:trHeight w:val="255"/>
        </w:trPr>
        <w:tc>
          <w:tcPr>
            <w:tcW w:w="8330" w:type="dxa"/>
            <w:gridSpan w:val="6"/>
            <w:vAlign w:val="center"/>
          </w:tcPr>
          <w:p w:rsidR="00FC30BE" w:rsidRDefault="005B0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к оплате:</w:t>
            </w:r>
          </w:p>
        </w:tc>
        <w:tc>
          <w:tcPr>
            <w:tcW w:w="215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C30BE">
        <w:trPr>
          <w:trHeight w:val="255"/>
        </w:trPr>
        <w:tc>
          <w:tcPr>
            <w:tcW w:w="8330" w:type="dxa"/>
            <w:gridSpan w:val="6"/>
            <w:vAlign w:val="center"/>
          </w:tcPr>
          <w:p w:rsidR="00FC30BE" w:rsidRDefault="005B03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том числе НДС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– … %:</w:t>
            </w:r>
            <w:proofErr w:type="gramEnd"/>
          </w:p>
        </w:tc>
        <w:tc>
          <w:tcPr>
            <w:tcW w:w="2155" w:type="dxa"/>
          </w:tcPr>
          <w:p w:rsidR="00FC30BE" w:rsidRDefault="00FC30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C30BE" w:rsidRDefault="00FC30BE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Общая стоимость поставляемых товаров</w:t>
      </w:r>
      <w:proofErr w:type="gramStart"/>
      <w:r>
        <w:rPr>
          <w:rFonts w:ascii="Times New Roman" w:hAnsi="Times New Roman"/>
          <w:b/>
          <w:sz w:val="20"/>
          <w:szCs w:val="20"/>
          <w:lang w:eastAsia="ar-SA"/>
        </w:rPr>
        <w:t xml:space="preserve">: </w:t>
      </w:r>
      <w:r>
        <w:rPr>
          <w:rFonts w:ascii="Times New Roman" w:hAnsi="Times New Roman"/>
          <w:sz w:val="20"/>
          <w:szCs w:val="20"/>
          <w:lang w:eastAsia="ar-SA"/>
        </w:rPr>
        <w:t xml:space="preserve">______________ (___________________) 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>руб., в том числе НДС …% ___________ (_______________________) руб.</w:t>
      </w:r>
    </w:p>
    <w:p w:rsidR="00FC30BE" w:rsidRDefault="00FC30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 В цену поставляемого товара включаются стоимость товара, а также расходы и затраты, с</w:t>
      </w:r>
      <w:r>
        <w:rPr>
          <w:rFonts w:ascii="Times New Roman" w:hAnsi="Times New Roman"/>
          <w:sz w:val="20"/>
          <w:szCs w:val="20"/>
          <w:lang w:eastAsia="ar-SA"/>
        </w:rPr>
        <w:t>вязанные с оказанием услуг, налоги и сборы, установленные действующим законодательством РФ, а также стоимость пластиковых карт.</w:t>
      </w:r>
    </w:p>
    <w:p w:rsidR="00FC30BE" w:rsidRDefault="005B03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3.______________________________________________________________________:</w:t>
      </w:r>
    </w:p>
    <w:p w:rsidR="00FC30BE" w:rsidRDefault="005B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3.1. Заявляет о верности представленных сведений, обязуется осуществить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поставку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ar-SA"/>
        </w:rPr>
        <w:t>.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3.2. Обязуется подп</w:t>
      </w:r>
      <w:r>
        <w:rPr>
          <w:rFonts w:ascii="Times New Roman" w:hAnsi="Times New Roman"/>
          <w:sz w:val="20"/>
          <w:szCs w:val="20"/>
          <w:lang w:eastAsia="ar-SA"/>
        </w:rPr>
        <w:t>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3.3. Подтверждает (декларирует) следующее: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</w:t>
      </w:r>
      <w:r>
        <w:rPr>
          <w:rFonts w:ascii="Times New Roman" w:hAnsi="Times New Roman"/>
          <w:sz w:val="20"/>
          <w:szCs w:val="20"/>
          <w:lang w:eastAsia="ar-SA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непроведение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ликвидации участника </w:t>
      </w:r>
      <w:r>
        <w:rPr>
          <w:rFonts w:ascii="Times New Roman" w:hAnsi="Times New Roman"/>
          <w:sz w:val="20"/>
          <w:szCs w:val="20"/>
          <w:lang w:eastAsia="ar-SA"/>
        </w:rPr>
        <w:t>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</w:t>
      </w:r>
      <w:r>
        <w:rPr>
          <w:rFonts w:ascii="Times New Roman" w:hAnsi="Times New Roman"/>
          <w:sz w:val="20"/>
          <w:szCs w:val="20"/>
          <w:lang w:eastAsia="ar-SA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неприостановление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деятельности у</w:t>
      </w:r>
      <w:r>
        <w:rPr>
          <w:rFonts w:ascii="Times New Roman" w:hAnsi="Times New Roman"/>
          <w:sz w:val="20"/>
          <w:szCs w:val="20"/>
          <w:lang w:eastAsia="ar-SA"/>
        </w:rPr>
        <w:t>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lastRenderedPageBreak/>
        <w:t>3</w:t>
      </w:r>
      <w:r>
        <w:rPr>
          <w:rFonts w:ascii="Times New Roman" w:hAnsi="Times New Roman"/>
          <w:sz w:val="20"/>
          <w:szCs w:val="20"/>
          <w:lang w:eastAsia="ar-SA"/>
        </w:rPr>
        <w:t>) отсутствие у участника закупки недоимки по налогам, сборам, задолженности по иным обязательным плате</w:t>
      </w:r>
      <w:r>
        <w:rPr>
          <w:rFonts w:ascii="Times New Roman" w:hAnsi="Times New Roman"/>
          <w:sz w:val="20"/>
          <w:szCs w:val="20"/>
          <w:lang w:eastAsia="ar-SA"/>
        </w:rPr>
        <w:t>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</w:t>
      </w:r>
      <w:r>
        <w:rPr>
          <w:rFonts w:ascii="Times New Roman" w:hAnsi="Times New Roman"/>
          <w:sz w:val="20"/>
          <w:szCs w:val="20"/>
          <w:lang w:eastAsia="ar-SA"/>
        </w:rPr>
        <w:t xml:space="preserve">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обязанности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заявителя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по уплате этих сумм исполненной или которые признаны безнадежными к взысканию в соответствии с законодатель</w:t>
      </w:r>
      <w:r>
        <w:rPr>
          <w:rFonts w:ascii="Times New Roman" w:hAnsi="Times New Roman"/>
          <w:sz w:val="20"/>
          <w:szCs w:val="20"/>
          <w:lang w:eastAsia="ar-SA"/>
        </w:rPr>
        <w:t xml:space="preserve">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</w:t>
      </w:r>
      <w:r>
        <w:rPr>
          <w:rFonts w:ascii="Times New Roman" w:hAnsi="Times New Roman"/>
          <w:sz w:val="20"/>
          <w:szCs w:val="20"/>
          <w:lang w:eastAsia="ar-SA"/>
        </w:rPr>
        <w:t xml:space="preserve">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указанных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(и</w:t>
      </w:r>
      <w:r>
        <w:rPr>
          <w:rFonts w:ascii="Times New Roman" w:hAnsi="Times New Roman"/>
          <w:sz w:val="20"/>
          <w:szCs w:val="20"/>
          <w:lang w:eastAsia="ar-SA"/>
        </w:rPr>
        <w:t>сполнителя, подрядчика) не принято;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t>4</w:t>
      </w:r>
      <w:r>
        <w:rPr>
          <w:rFonts w:ascii="Times New Roman" w:hAnsi="Times New Roman"/>
          <w:sz w:val="20"/>
          <w:szCs w:val="20"/>
          <w:lang w:eastAsia="ar-SA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</w:t>
      </w:r>
      <w:r>
        <w:rPr>
          <w:rFonts w:ascii="Times New Roman" w:hAnsi="Times New Roman"/>
          <w:sz w:val="20"/>
          <w:szCs w:val="20"/>
          <w:lang w:eastAsia="ar-SA"/>
        </w:rPr>
        <w:t xml:space="preserve">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</w:t>
      </w:r>
      <w:r>
        <w:rPr>
          <w:rFonts w:ascii="Times New Roman" w:hAnsi="Times New Roman"/>
          <w:sz w:val="20"/>
          <w:szCs w:val="20"/>
          <w:lang w:eastAsia="ar-SA"/>
        </w:rPr>
        <w:t>применение в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</w:t>
      </w:r>
      <w:r>
        <w:rPr>
          <w:rFonts w:ascii="Times New Roman" w:hAnsi="Times New Roman"/>
          <w:sz w:val="20"/>
          <w:szCs w:val="20"/>
          <w:lang w:eastAsia="ar-SA"/>
        </w:rPr>
        <w:t>ляемой закупки, и административного наказания в виде дисквалификации;</w:t>
      </w:r>
      <w:proofErr w:type="gramEnd"/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</w:t>
      </w:r>
      <w:r>
        <w:rPr>
          <w:rFonts w:ascii="Times New Roman" w:hAnsi="Times New Roman"/>
          <w:sz w:val="20"/>
          <w:szCs w:val="20"/>
          <w:lang w:eastAsia="ar-SA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</w:t>
      </w:r>
      <w:r>
        <w:rPr>
          <w:rFonts w:ascii="Times New Roman" w:hAnsi="Times New Roman"/>
          <w:sz w:val="20"/>
          <w:szCs w:val="20"/>
          <w:lang w:eastAsia="ar-SA"/>
        </w:rPr>
        <w:t>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</w:t>
      </w:r>
      <w:r>
        <w:rPr>
          <w:rFonts w:ascii="Times New Roman" w:hAnsi="Times New Roman"/>
          <w:sz w:val="20"/>
          <w:szCs w:val="20"/>
          <w:lang w:eastAsia="ar-SA"/>
        </w:rPr>
        <w:t>) участник закупки не является офшорной компанией;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7</w:t>
      </w:r>
      <w:r>
        <w:rPr>
          <w:rFonts w:ascii="Times New Roman" w:hAnsi="Times New Roman"/>
          <w:sz w:val="20"/>
          <w:szCs w:val="20"/>
          <w:lang w:eastAsia="ar-SA"/>
        </w:rPr>
        <w:t>) обладание участником закупки исключительными правами на результаты интеллек</w:t>
      </w:r>
      <w:r>
        <w:rPr>
          <w:rFonts w:ascii="Times New Roman" w:hAnsi="Times New Roman"/>
          <w:sz w:val="20"/>
          <w:szCs w:val="20"/>
          <w:lang w:eastAsia="ar-SA"/>
        </w:rPr>
        <w:t>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</w:t>
      </w:r>
      <w:r>
        <w:rPr>
          <w:rFonts w:ascii="Times New Roman" w:hAnsi="Times New Roman"/>
          <w:sz w:val="20"/>
          <w:szCs w:val="20"/>
          <w:lang w:eastAsia="ar-SA"/>
        </w:rPr>
        <w:t>нального фильма;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t>8</w:t>
      </w:r>
      <w:r>
        <w:rPr>
          <w:rFonts w:ascii="Times New Roman" w:hAnsi="Times New Roman"/>
          <w:sz w:val="20"/>
          <w:szCs w:val="20"/>
          <w:lang w:eastAsia="ar-SA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</w:t>
      </w:r>
      <w:r>
        <w:rPr>
          <w:rFonts w:ascii="Times New Roman" w:hAnsi="Times New Roman"/>
          <w:sz w:val="20"/>
          <w:szCs w:val="20"/>
          <w:lang w:eastAsia="ar-SA"/>
        </w:rPr>
        <w:t>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</w:t>
      </w:r>
      <w:r>
        <w:rPr>
          <w:rFonts w:ascii="Times New Roman" w:hAnsi="Times New Roman"/>
          <w:sz w:val="20"/>
          <w:szCs w:val="20"/>
          <w:lang w:eastAsia="ar-SA"/>
        </w:rPr>
        <w:t xml:space="preserve"> директором) учреждения или унитарного предприятия либо иными органами управления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</w:t>
      </w:r>
      <w:r>
        <w:rPr>
          <w:rFonts w:ascii="Times New Roman" w:hAnsi="Times New Roman"/>
          <w:sz w:val="20"/>
          <w:szCs w:val="20"/>
          <w:lang w:eastAsia="ar-SA"/>
        </w:rPr>
        <w:t xml:space="preserve">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неполнородными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(имеющими общих отца или мать) братьями и сестрами), усыновителями или усыновленными указанных </w:t>
      </w:r>
      <w:r>
        <w:rPr>
          <w:rFonts w:ascii="Times New Roman" w:hAnsi="Times New Roman"/>
          <w:sz w:val="20"/>
          <w:szCs w:val="20"/>
          <w:lang w:eastAsia="ar-SA"/>
        </w:rPr>
        <w:t>физических лиц.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</w:t>
      </w:r>
      <w:r>
        <w:rPr>
          <w:rFonts w:ascii="Times New Roman" w:hAnsi="Times New Roman"/>
          <w:sz w:val="20"/>
          <w:szCs w:val="20"/>
          <w:lang w:eastAsia="ar-SA"/>
        </w:rPr>
        <w:t>тва либо долей, превышающей десять процентов в уставном капитале хозяйственного общества.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t>9</w:t>
      </w:r>
      <w:r>
        <w:rPr>
          <w:rFonts w:ascii="Times New Roman" w:hAnsi="Times New Roman"/>
          <w:sz w:val="20"/>
          <w:szCs w:val="20"/>
          <w:lang w:eastAsia="ar-SA"/>
        </w:rPr>
        <w:t>) отсутствии сведений об участнике закупки в реестре недобросовестных поставщиков (подрядчиков, исполнителей), предусмотренных Федеральным законом N 223-ФЗ, Федераль</w:t>
      </w:r>
      <w:r>
        <w:rPr>
          <w:rFonts w:ascii="Times New Roman" w:hAnsi="Times New Roman"/>
          <w:sz w:val="20"/>
          <w:szCs w:val="20"/>
          <w:lang w:eastAsia="ar-SA"/>
        </w:rPr>
        <w:t>ным законом N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  <w:proofErr w:type="gramEnd"/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</w:t>
      </w:r>
      <w:r>
        <w:rPr>
          <w:rFonts w:ascii="Times New Roman" w:hAnsi="Times New Roman"/>
          <w:sz w:val="20"/>
          <w:szCs w:val="20"/>
          <w:lang w:eastAsia="ar-SA"/>
        </w:rPr>
        <w:t>0</w:t>
      </w:r>
      <w:r>
        <w:rPr>
          <w:rFonts w:ascii="Times New Roman" w:hAnsi="Times New Roman"/>
          <w:sz w:val="20"/>
          <w:szCs w:val="20"/>
          <w:lang w:eastAsia="ar-SA"/>
        </w:rPr>
        <w:t xml:space="preserve">)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отсутствии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аффилированности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между участнико</w:t>
      </w:r>
      <w:r>
        <w:rPr>
          <w:rFonts w:ascii="Times New Roman" w:hAnsi="Times New Roman"/>
          <w:sz w:val="20"/>
          <w:szCs w:val="20"/>
          <w:lang w:eastAsia="ar-SA"/>
        </w:rPr>
        <w:t>м закупки и Заказчиком.</w:t>
      </w:r>
    </w:p>
    <w:p w:rsidR="00FC30BE" w:rsidRDefault="00FC30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4. Настоящая котировочная заявка составлена на ___листах, имеет ___Приложения.</w:t>
      </w:r>
    </w:p>
    <w:p w:rsidR="00FC30BE" w:rsidRDefault="005B03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 Перечень приложений:</w:t>
      </w:r>
    </w:p>
    <w:p w:rsidR="00FC30BE" w:rsidRDefault="00FC30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Руководитель организации                                          ___________________     И.О. Фамилия</w:t>
      </w:r>
    </w:p>
    <w:p w:rsidR="00FC30BE" w:rsidRDefault="005B03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(должность)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Подписывается ЭЦП</w:t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2</w:t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извещению о проведении запроса котировок</w:t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в электронной форме</w:t>
      </w:r>
    </w:p>
    <w:p w:rsidR="00FC30BE" w:rsidRDefault="00FC30BE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C30BE" w:rsidRDefault="005B038D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АНКЕТА УЧАСТНИКА</w:t>
      </w:r>
    </w:p>
    <w:p w:rsidR="00FC30BE" w:rsidRDefault="00FC30BE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092"/>
        <w:gridCol w:w="3918"/>
      </w:tblGrid>
      <w:tr w:rsidR="00FC30BE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Сведения об участнике закупки</w:t>
            </w: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  <w:lang w:eastAsia="ar-SA"/>
              </w:rPr>
              <w:t xml:space="preserve">Полное, сокращенное и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  <w:lang w:eastAsia="ar-SA"/>
              </w:rPr>
              <w:t>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ИНН и КПП участника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Банковские реквизиты (наименование и адрес банка, номер расчетного счета участника закупки в банке, телефоны банка,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Адрес электронной почты контактного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Фамилия, Имя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Фамилия, Имя и Отчество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C30B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FC30BE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0BE" w:rsidRDefault="005B038D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Дата и место постановки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E" w:rsidRDefault="00FC30BE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FC30BE" w:rsidRDefault="00FC30BE">
      <w:pPr>
        <w:suppressAutoHyphens/>
        <w:spacing w:after="0" w:line="240" w:lineRule="auto"/>
        <w:rPr>
          <w:rFonts w:ascii="Times New Roman" w:hAnsi="Times New Roman"/>
          <w:spacing w:val="1"/>
          <w:sz w:val="20"/>
          <w:szCs w:val="20"/>
          <w:lang w:eastAsia="ar-SA"/>
        </w:rPr>
      </w:pPr>
    </w:p>
    <w:p w:rsidR="00FC30BE" w:rsidRDefault="005B038D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Руководитель (уполномоченное лицо)___________________        _____________________</w:t>
      </w:r>
      <w:r>
        <w:rPr>
          <w:rFonts w:ascii="Times New Roman" w:hAnsi="Times New Roman"/>
          <w:i/>
          <w:sz w:val="20"/>
          <w:szCs w:val="20"/>
          <w:lang w:eastAsia="ar-SA"/>
        </w:rPr>
        <w:t xml:space="preserve"> М.П.</w:t>
      </w: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5B038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FC30B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  <w:lang w:eastAsia="ar-SA"/>
        </w:rPr>
      </w:pP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3</w:t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извещению о проведении </w:t>
      </w:r>
      <w:r>
        <w:rPr>
          <w:rFonts w:ascii="Times New Roman" w:hAnsi="Times New Roman"/>
          <w:sz w:val="20"/>
          <w:szCs w:val="20"/>
          <w:lang w:eastAsia="ar-SA"/>
        </w:rPr>
        <w:t xml:space="preserve">запроса котировок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в</w:t>
      </w:r>
      <w:proofErr w:type="gramEnd"/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электронной форме</w:t>
      </w:r>
    </w:p>
    <w:p w:rsidR="00FC30BE" w:rsidRDefault="00FC30BE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C30BE" w:rsidRDefault="00FC30B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30BE" w:rsidRDefault="005B038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Опись документов предоставленных  участником закупки</w:t>
      </w:r>
    </w:p>
    <w:p w:rsidR="00FC30BE" w:rsidRDefault="00FC30B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30BE" w:rsidRDefault="005B038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Настоящим ___________________________________________ подтверждает, что для участия 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C30BE" w:rsidRDefault="005B038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запросе котировок извещение № __________  направлены нижеперечисленные документы и формы. Документы, предоставленные в составе заявки,  соответствуют описи.</w:t>
      </w:r>
    </w:p>
    <w:p w:rsidR="00FC30BE" w:rsidRDefault="00FC30BE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3270"/>
        <w:gridCol w:w="3180"/>
      </w:tblGrid>
      <w:tr w:rsidR="00FC30BE">
        <w:trPr>
          <w:trHeight w:val="1305"/>
        </w:trPr>
        <w:tc>
          <w:tcPr>
            <w:tcW w:w="3975" w:type="dxa"/>
          </w:tcPr>
          <w:p w:rsidR="00FC30BE" w:rsidRDefault="00FC3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0BE" w:rsidRDefault="005B0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документов</w:t>
            </w:r>
          </w:p>
        </w:tc>
        <w:tc>
          <w:tcPr>
            <w:tcW w:w="3270" w:type="dxa"/>
          </w:tcPr>
          <w:p w:rsidR="00FC30BE" w:rsidRDefault="00FC3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0BE" w:rsidRDefault="005B0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листа начала и окончания каждого документа</w:t>
            </w:r>
          </w:p>
          <w:p w:rsidR="00FC30BE" w:rsidRDefault="00FC3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30BE" w:rsidRDefault="005B0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листов</w:t>
            </w:r>
          </w:p>
          <w:p w:rsidR="00FC30BE" w:rsidRDefault="005B0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щее количество листов каждого документа)</w:t>
            </w:r>
          </w:p>
        </w:tc>
      </w:tr>
      <w:tr w:rsidR="00FC30BE">
        <w:trPr>
          <w:trHeight w:val="64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58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570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9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0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20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58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600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50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0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9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3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35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0BE">
        <w:trPr>
          <w:trHeight w:val="480"/>
        </w:trPr>
        <w:tc>
          <w:tcPr>
            <w:tcW w:w="3975" w:type="dxa"/>
          </w:tcPr>
          <w:p w:rsidR="00FC30BE" w:rsidRDefault="00FC30BE">
            <w:pPr>
              <w:ind w:lef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30BE" w:rsidRDefault="00FC30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30BE" w:rsidRDefault="00FC30BE">
      <w:pPr>
        <w:rPr>
          <w:rFonts w:ascii="Times New Roman" w:hAnsi="Times New Roman"/>
          <w:sz w:val="20"/>
          <w:szCs w:val="20"/>
        </w:rPr>
      </w:pP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br w:type="page"/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4</w:t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извещению о проведении запроса котировок </w:t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в электронной форме</w:t>
      </w:r>
    </w:p>
    <w:p w:rsidR="00FC30BE" w:rsidRDefault="00FC30B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30BE" w:rsidRDefault="00FC30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5B038D">
      <w:pPr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ПРОЕКТ ДОГОВОРА </w:t>
      </w:r>
    </w:p>
    <w:p w:rsidR="00FC30BE" w:rsidRDefault="005B038D">
      <w:pPr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прилагается отдельным документом и является </w:t>
      </w:r>
      <w:r>
        <w:rPr>
          <w:rFonts w:ascii="Times New Roman" w:hAnsi="Times New Roman"/>
          <w:sz w:val="20"/>
          <w:szCs w:val="20"/>
        </w:rPr>
        <w:t>неотъемлемой частью извещения о проведении запроса котировок в электронной форме</w:t>
      </w: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Приложение № 5</w:t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извещению о проведении запроса котировок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в</w:t>
      </w:r>
      <w:proofErr w:type="gramEnd"/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электронной форме</w:t>
      </w: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snapToGrid w:val="0"/>
          <w:sz w:val="20"/>
          <w:szCs w:val="20"/>
          <w:lang w:eastAsia="ru-RU"/>
        </w:rPr>
        <w:t>ТЕХНИЧЕСКОЕ ЗАДАНИЕ</w:t>
      </w:r>
    </w:p>
    <w:p w:rsidR="00FC30BE" w:rsidRDefault="005B038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snapToGrid w:val="0"/>
          <w:sz w:val="20"/>
          <w:szCs w:val="20"/>
          <w:lang w:eastAsia="ru-RU"/>
        </w:rPr>
        <w:t>на поставку товаров, выполнение работ, оказание услуг</w:t>
      </w:r>
    </w:p>
    <w:p w:rsidR="00FC30BE" w:rsidRDefault="005B038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snapToGrid w:val="0"/>
          <w:sz w:val="20"/>
          <w:szCs w:val="20"/>
          <w:lang w:eastAsia="ru-RU"/>
        </w:rPr>
        <w:t xml:space="preserve">(описание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объекта закупки)</w:t>
      </w: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прилагается отдельным документом и является неотъемлемой частью извещения о проведении запроса котировок в электронной форме</w:t>
      </w: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FC30BE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Приложение № 6</w:t>
      </w:r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извещению о проведении запроса котировок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в</w:t>
      </w:r>
      <w:proofErr w:type="gramEnd"/>
    </w:p>
    <w:p w:rsidR="00FC30BE" w:rsidRDefault="005B03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электронной форме</w:t>
      </w: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5B03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Обоснование начальной (</w:t>
      </w:r>
      <w:r>
        <w:rPr>
          <w:rFonts w:ascii="Times New Roman" w:hAnsi="Times New Roman"/>
          <w:b/>
          <w:sz w:val="20"/>
          <w:szCs w:val="20"/>
        </w:rPr>
        <w:t xml:space="preserve">максимальной) цены договора </w:t>
      </w: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0BE" w:rsidRDefault="005B038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Начальная</w:t>
      </w:r>
      <w:proofErr w:type="gramEnd"/>
      <w:r>
        <w:rPr>
          <w:rFonts w:ascii="Times New Roman" w:hAnsi="Times New Roman"/>
          <w:sz w:val="20"/>
          <w:szCs w:val="20"/>
        </w:rPr>
        <w:t xml:space="preserve"> (максимальная)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сформирована с помощью тщательного исследования и анализа рынка поставщиков.</w:t>
      </w:r>
    </w:p>
    <w:p w:rsidR="00FC30BE" w:rsidRDefault="005B038D">
      <w:pPr>
        <w:tabs>
          <w:tab w:val="left" w:pos="6555"/>
        </w:tabs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Начальная (максимальная) цена включает в себя </w:t>
      </w:r>
      <w:r>
        <w:rPr>
          <w:rFonts w:ascii="Times New Roman" w:hAnsi="Times New Roman"/>
          <w:sz w:val="20"/>
          <w:szCs w:val="20"/>
          <w:lang w:eastAsia="ar-SA"/>
        </w:rPr>
        <w:t xml:space="preserve">стоимость товара, а также расходы и затраты, связанные с оказанием услуг, налоги и сборы, установленные действующим законодательством РФ, а также стоимость пластиковых карт. </w:t>
      </w:r>
    </w:p>
    <w:p w:rsidR="00FC30BE" w:rsidRDefault="005B038D">
      <w:pPr>
        <w:tabs>
          <w:tab w:val="left" w:pos="6555"/>
        </w:tabs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Прилагается отдельным документом и является неотъемлемой частью извещения о прове</w:t>
      </w:r>
      <w:r>
        <w:rPr>
          <w:rFonts w:ascii="Times New Roman" w:hAnsi="Times New Roman"/>
          <w:sz w:val="20"/>
          <w:szCs w:val="20"/>
        </w:rPr>
        <w:t>дении запроса котировок в электронной форме</w:t>
      </w:r>
    </w:p>
    <w:p w:rsidR="00FC30BE" w:rsidRDefault="00FC30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C30BE" w:rsidRDefault="00FC30BE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FC3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8D" w:rsidRDefault="005B038D">
      <w:pPr>
        <w:spacing w:line="240" w:lineRule="auto"/>
      </w:pPr>
      <w:r>
        <w:separator/>
      </w:r>
    </w:p>
  </w:endnote>
  <w:endnote w:type="continuationSeparator" w:id="0">
    <w:p w:rsidR="005B038D" w:rsidRDefault="005B0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8D" w:rsidRDefault="005B038D">
      <w:pPr>
        <w:spacing w:after="0"/>
      </w:pPr>
      <w:r>
        <w:separator/>
      </w:r>
    </w:p>
  </w:footnote>
  <w:footnote w:type="continuationSeparator" w:id="0">
    <w:p w:rsidR="005B038D" w:rsidRDefault="005B03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1BA24C1F"/>
    <w:multiLevelType w:val="multilevel"/>
    <w:tmpl w:val="1BA24C1F"/>
    <w:lvl w:ilvl="0">
      <w:start w:val="1"/>
      <w:numFmt w:val="decimal"/>
      <w:pStyle w:val="ListNum"/>
      <w:lvlText w:val="%1."/>
      <w:lvlJc w:val="left"/>
      <w:pPr>
        <w:tabs>
          <w:tab w:val="left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EC"/>
    <w:rsid w:val="00006FA3"/>
    <w:rsid w:val="000237CA"/>
    <w:rsid w:val="000264CF"/>
    <w:rsid w:val="00033678"/>
    <w:rsid w:val="000351BA"/>
    <w:rsid w:val="00037B3B"/>
    <w:rsid w:val="0004391F"/>
    <w:rsid w:val="00051EA2"/>
    <w:rsid w:val="00053C07"/>
    <w:rsid w:val="000612B2"/>
    <w:rsid w:val="00065131"/>
    <w:rsid w:val="000738CA"/>
    <w:rsid w:val="0008686F"/>
    <w:rsid w:val="00097B3B"/>
    <w:rsid w:val="000A0359"/>
    <w:rsid w:val="000A3D1D"/>
    <w:rsid w:val="000A42FE"/>
    <w:rsid w:val="000B0E7A"/>
    <w:rsid w:val="000B37F8"/>
    <w:rsid w:val="000B42C8"/>
    <w:rsid w:val="000C2497"/>
    <w:rsid w:val="000C777F"/>
    <w:rsid w:val="000C7B68"/>
    <w:rsid w:val="000D104F"/>
    <w:rsid w:val="000D5FD4"/>
    <w:rsid w:val="000D7C2D"/>
    <w:rsid w:val="000E51CB"/>
    <w:rsid w:val="000E711A"/>
    <w:rsid w:val="000F2C5D"/>
    <w:rsid w:val="000F453C"/>
    <w:rsid w:val="000F7B74"/>
    <w:rsid w:val="0011299C"/>
    <w:rsid w:val="00117B89"/>
    <w:rsid w:val="00127A67"/>
    <w:rsid w:val="00153771"/>
    <w:rsid w:val="00167C4D"/>
    <w:rsid w:val="00177294"/>
    <w:rsid w:val="00196C41"/>
    <w:rsid w:val="001A7977"/>
    <w:rsid w:val="001C2964"/>
    <w:rsid w:val="001E762D"/>
    <w:rsid w:val="001F2184"/>
    <w:rsid w:val="001F5B45"/>
    <w:rsid w:val="00211C2E"/>
    <w:rsid w:val="002160C8"/>
    <w:rsid w:val="00234E46"/>
    <w:rsid w:val="002455A8"/>
    <w:rsid w:val="00252344"/>
    <w:rsid w:val="00253895"/>
    <w:rsid w:val="00253A93"/>
    <w:rsid w:val="00263485"/>
    <w:rsid w:val="0027331A"/>
    <w:rsid w:val="0027360F"/>
    <w:rsid w:val="002770B8"/>
    <w:rsid w:val="002771BF"/>
    <w:rsid w:val="00280558"/>
    <w:rsid w:val="00286BFC"/>
    <w:rsid w:val="00296F14"/>
    <w:rsid w:val="002B61B6"/>
    <w:rsid w:val="002C4DCB"/>
    <w:rsid w:val="002E5812"/>
    <w:rsid w:val="002E5AD5"/>
    <w:rsid w:val="002F6314"/>
    <w:rsid w:val="00302167"/>
    <w:rsid w:val="00316EC9"/>
    <w:rsid w:val="003176A4"/>
    <w:rsid w:val="0033456F"/>
    <w:rsid w:val="00352190"/>
    <w:rsid w:val="00354818"/>
    <w:rsid w:val="003672DE"/>
    <w:rsid w:val="00375FBD"/>
    <w:rsid w:val="00387146"/>
    <w:rsid w:val="003A5DAF"/>
    <w:rsid w:val="003A748A"/>
    <w:rsid w:val="003B0CBC"/>
    <w:rsid w:val="003B7935"/>
    <w:rsid w:val="003C0E9E"/>
    <w:rsid w:val="003C10A6"/>
    <w:rsid w:val="003E22ED"/>
    <w:rsid w:val="003F00E8"/>
    <w:rsid w:val="003F05B8"/>
    <w:rsid w:val="00407618"/>
    <w:rsid w:val="00407E82"/>
    <w:rsid w:val="004126B8"/>
    <w:rsid w:val="00416335"/>
    <w:rsid w:val="00416FDA"/>
    <w:rsid w:val="00431A88"/>
    <w:rsid w:val="00433E46"/>
    <w:rsid w:val="004364DA"/>
    <w:rsid w:val="0044383B"/>
    <w:rsid w:val="004458F4"/>
    <w:rsid w:val="00446517"/>
    <w:rsid w:val="0044781F"/>
    <w:rsid w:val="004540E5"/>
    <w:rsid w:val="00461710"/>
    <w:rsid w:val="00473D21"/>
    <w:rsid w:val="00491842"/>
    <w:rsid w:val="004A415F"/>
    <w:rsid w:val="004B28F5"/>
    <w:rsid w:val="004D6D0C"/>
    <w:rsid w:val="004E559B"/>
    <w:rsid w:val="004F3927"/>
    <w:rsid w:val="00501171"/>
    <w:rsid w:val="005012DF"/>
    <w:rsid w:val="00511987"/>
    <w:rsid w:val="00517E0F"/>
    <w:rsid w:val="0053193C"/>
    <w:rsid w:val="0054473E"/>
    <w:rsid w:val="00556C7F"/>
    <w:rsid w:val="00572A37"/>
    <w:rsid w:val="00581AC0"/>
    <w:rsid w:val="005A2266"/>
    <w:rsid w:val="005A72D9"/>
    <w:rsid w:val="005B038D"/>
    <w:rsid w:val="005D17F0"/>
    <w:rsid w:val="005D1923"/>
    <w:rsid w:val="005D71A8"/>
    <w:rsid w:val="005E1B35"/>
    <w:rsid w:val="006104D4"/>
    <w:rsid w:val="00610A59"/>
    <w:rsid w:val="00613AFD"/>
    <w:rsid w:val="00613C1B"/>
    <w:rsid w:val="00614BEA"/>
    <w:rsid w:val="00616C4B"/>
    <w:rsid w:val="00620CFF"/>
    <w:rsid w:val="00634F21"/>
    <w:rsid w:val="0063595E"/>
    <w:rsid w:val="00641824"/>
    <w:rsid w:val="0065222F"/>
    <w:rsid w:val="00653E0D"/>
    <w:rsid w:val="00665D01"/>
    <w:rsid w:val="00684AFA"/>
    <w:rsid w:val="00687277"/>
    <w:rsid w:val="006917EC"/>
    <w:rsid w:val="00691EF2"/>
    <w:rsid w:val="0069399F"/>
    <w:rsid w:val="006A1611"/>
    <w:rsid w:val="006B671F"/>
    <w:rsid w:val="006B71BF"/>
    <w:rsid w:val="006D6605"/>
    <w:rsid w:val="006E2897"/>
    <w:rsid w:val="00710844"/>
    <w:rsid w:val="00715A06"/>
    <w:rsid w:val="00720AD8"/>
    <w:rsid w:val="0072105A"/>
    <w:rsid w:val="007355A4"/>
    <w:rsid w:val="0073727B"/>
    <w:rsid w:val="00737403"/>
    <w:rsid w:val="00737549"/>
    <w:rsid w:val="00737A09"/>
    <w:rsid w:val="00746351"/>
    <w:rsid w:val="00750E4E"/>
    <w:rsid w:val="00751B3B"/>
    <w:rsid w:val="00753F2C"/>
    <w:rsid w:val="007547BF"/>
    <w:rsid w:val="007570EA"/>
    <w:rsid w:val="0076022A"/>
    <w:rsid w:val="00763810"/>
    <w:rsid w:val="00763F70"/>
    <w:rsid w:val="00764882"/>
    <w:rsid w:val="00770E9C"/>
    <w:rsid w:val="00772609"/>
    <w:rsid w:val="00792335"/>
    <w:rsid w:val="007A2704"/>
    <w:rsid w:val="007A3987"/>
    <w:rsid w:val="007A72DD"/>
    <w:rsid w:val="007B4B92"/>
    <w:rsid w:val="007C3C7A"/>
    <w:rsid w:val="007E5D39"/>
    <w:rsid w:val="007E65A6"/>
    <w:rsid w:val="00801E3C"/>
    <w:rsid w:val="00816289"/>
    <w:rsid w:val="00817328"/>
    <w:rsid w:val="00823872"/>
    <w:rsid w:val="00833A70"/>
    <w:rsid w:val="00835FF8"/>
    <w:rsid w:val="008448DA"/>
    <w:rsid w:val="00847DCA"/>
    <w:rsid w:val="0085033E"/>
    <w:rsid w:val="00877F05"/>
    <w:rsid w:val="00890943"/>
    <w:rsid w:val="00893B4D"/>
    <w:rsid w:val="00893CA3"/>
    <w:rsid w:val="008A1DD8"/>
    <w:rsid w:val="008A729D"/>
    <w:rsid w:val="008B26A7"/>
    <w:rsid w:val="008B76EB"/>
    <w:rsid w:val="008C505B"/>
    <w:rsid w:val="008D071A"/>
    <w:rsid w:val="008D3460"/>
    <w:rsid w:val="008D5552"/>
    <w:rsid w:val="008D6B4B"/>
    <w:rsid w:val="008F3A8D"/>
    <w:rsid w:val="008F3CC7"/>
    <w:rsid w:val="00903D3E"/>
    <w:rsid w:val="00907242"/>
    <w:rsid w:val="00916F89"/>
    <w:rsid w:val="009208DF"/>
    <w:rsid w:val="00921246"/>
    <w:rsid w:val="009319F4"/>
    <w:rsid w:val="00934421"/>
    <w:rsid w:val="00962DEB"/>
    <w:rsid w:val="00965879"/>
    <w:rsid w:val="00982AFA"/>
    <w:rsid w:val="00984E9C"/>
    <w:rsid w:val="00996C08"/>
    <w:rsid w:val="009A0B27"/>
    <w:rsid w:val="009B1392"/>
    <w:rsid w:val="009B1891"/>
    <w:rsid w:val="009D098D"/>
    <w:rsid w:val="009D1A95"/>
    <w:rsid w:val="009E02CF"/>
    <w:rsid w:val="009E7E71"/>
    <w:rsid w:val="00A023EE"/>
    <w:rsid w:val="00A0286C"/>
    <w:rsid w:val="00A22C28"/>
    <w:rsid w:val="00A25FDB"/>
    <w:rsid w:val="00A304E8"/>
    <w:rsid w:val="00A310B4"/>
    <w:rsid w:val="00A32EBA"/>
    <w:rsid w:val="00A52750"/>
    <w:rsid w:val="00A53594"/>
    <w:rsid w:val="00A611A6"/>
    <w:rsid w:val="00A77D2F"/>
    <w:rsid w:val="00A91F05"/>
    <w:rsid w:val="00AC135D"/>
    <w:rsid w:val="00AC342B"/>
    <w:rsid w:val="00AC63F3"/>
    <w:rsid w:val="00AC7F93"/>
    <w:rsid w:val="00AD2180"/>
    <w:rsid w:val="00AE08CE"/>
    <w:rsid w:val="00AE20A3"/>
    <w:rsid w:val="00AE342B"/>
    <w:rsid w:val="00AE56F3"/>
    <w:rsid w:val="00AF1098"/>
    <w:rsid w:val="00AF6F55"/>
    <w:rsid w:val="00B0707D"/>
    <w:rsid w:val="00B12033"/>
    <w:rsid w:val="00B26410"/>
    <w:rsid w:val="00B27647"/>
    <w:rsid w:val="00B31959"/>
    <w:rsid w:val="00B32EA9"/>
    <w:rsid w:val="00B41451"/>
    <w:rsid w:val="00B544F3"/>
    <w:rsid w:val="00B906FC"/>
    <w:rsid w:val="00B91E42"/>
    <w:rsid w:val="00B93B14"/>
    <w:rsid w:val="00B965A7"/>
    <w:rsid w:val="00BA3F8E"/>
    <w:rsid w:val="00BB3BE4"/>
    <w:rsid w:val="00BC3B24"/>
    <w:rsid w:val="00BD319F"/>
    <w:rsid w:val="00BD349D"/>
    <w:rsid w:val="00BD3898"/>
    <w:rsid w:val="00BD3908"/>
    <w:rsid w:val="00BD6CDE"/>
    <w:rsid w:val="00BF3363"/>
    <w:rsid w:val="00BF4B16"/>
    <w:rsid w:val="00C23ED6"/>
    <w:rsid w:val="00C36817"/>
    <w:rsid w:val="00C443E2"/>
    <w:rsid w:val="00C62526"/>
    <w:rsid w:val="00C66082"/>
    <w:rsid w:val="00C7704A"/>
    <w:rsid w:val="00C77EA6"/>
    <w:rsid w:val="00C77EFB"/>
    <w:rsid w:val="00C82357"/>
    <w:rsid w:val="00C90DC7"/>
    <w:rsid w:val="00CA1334"/>
    <w:rsid w:val="00CA454D"/>
    <w:rsid w:val="00CB1B65"/>
    <w:rsid w:val="00CB7858"/>
    <w:rsid w:val="00CC6580"/>
    <w:rsid w:val="00CD6182"/>
    <w:rsid w:val="00CF0813"/>
    <w:rsid w:val="00CF6DFF"/>
    <w:rsid w:val="00D0031F"/>
    <w:rsid w:val="00D06B9C"/>
    <w:rsid w:val="00D22FAD"/>
    <w:rsid w:val="00D26A8E"/>
    <w:rsid w:val="00D32104"/>
    <w:rsid w:val="00D32B64"/>
    <w:rsid w:val="00D46620"/>
    <w:rsid w:val="00D50047"/>
    <w:rsid w:val="00D54E9F"/>
    <w:rsid w:val="00D61888"/>
    <w:rsid w:val="00D62478"/>
    <w:rsid w:val="00D66528"/>
    <w:rsid w:val="00D80969"/>
    <w:rsid w:val="00D81294"/>
    <w:rsid w:val="00D82755"/>
    <w:rsid w:val="00D87560"/>
    <w:rsid w:val="00D93E1B"/>
    <w:rsid w:val="00DA10B8"/>
    <w:rsid w:val="00DC4181"/>
    <w:rsid w:val="00DD0346"/>
    <w:rsid w:val="00DD0F18"/>
    <w:rsid w:val="00DD50CF"/>
    <w:rsid w:val="00E03644"/>
    <w:rsid w:val="00E0759E"/>
    <w:rsid w:val="00E11B21"/>
    <w:rsid w:val="00E16317"/>
    <w:rsid w:val="00E17E91"/>
    <w:rsid w:val="00E47303"/>
    <w:rsid w:val="00E55122"/>
    <w:rsid w:val="00E55C00"/>
    <w:rsid w:val="00E827BF"/>
    <w:rsid w:val="00EA6831"/>
    <w:rsid w:val="00EB3575"/>
    <w:rsid w:val="00ED0582"/>
    <w:rsid w:val="00EE48D9"/>
    <w:rsid w:val="00EE57BD"/>
    <w:rsid w:val="00F0163D"/>
    <w:rsid w:val="00F041A1"/>
    <w:rsid w:val="00F05EDE"/>
    <w:rsid w:val="00F17BE6"/>
    <w:rsid w:val="00F2427D"/>
    <w:rsid w:val="00F37A33"/>
    <w:rsid w:val="00F4117C"/>
    <w:rsid w:val="00F5466D"/>
    <w:rsid w:val="00F57960"/>
    <w:rsid w:val="00F60AD0"/>
    <w:rsid w:val="00F63AF0"/>
    <w:rsid w:val="00F714C0"/>
    <w:rsid w:val="00F71C58"/>
    <w:rsid w:val="00F749C1"/>
    <w:rsid w:val="00F80803"/>
    <w:rsid w:val="00F83B75"/>
    <w:rsid w:val="00F84307"/>
    <w:rsid w:val="00F84735"/>
    <w:rsid w:val="00F84879"/>
    <w:rsid w:val="00F84F5D"/>
    <w:rsid w:val="00F852B6"/>
    <w:rsid w:val="00F97A92"/>
    <w:rsid w:val="00FA367B"/>
    <w:rsid w:val="00FB62EB"/>
    <w:rsid w:val="00FB6A9E"/>
    <w:rsid w:val="00FC30BE"/>
    <w:rsid w:val="00FC50E7"/>
    <w:rsid w:val="00FD12C8"/>
    <w:rsid w:val="00FE042D"/>
    <w:rsid w:val="00FE5EA1"/>
    <w:rsid w:val="5C9E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HTML Preformatted" w:unhideWhenUsed="0" w:qFormat="1"/>
    <w:lsdException w:name="Table Grid" w:locked="1" w:semiHidden="0" w:uiPriority="59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pPr>
      <w:spacing w:after="120"/>
      <w:ind w:left="283"/>
    </w:pPr>
  </w:style>
  <w:style w:type="paragraph" w:styleId="ac">
    <w:name w:val="Title"/>
    <w:basedOn w:val="a"/>
    <w:next w:val="a"/>
    <w:link w:val="ad"/>
    <w:qFormat/>
    <w:locked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uiPriority w:val="59"/>
    <w:unhideWhenUsed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7">
    <w:name w:val="Верхний колонтитул Знак"/>
    <w:link w:val="a6"/>
    <w:uiPriority w:val="99"/>
    <w:locked/>
    <w:rPr>
      <w:rFonts w:ascii="Calibri" w:hAnsi="Calibri" w:cs="Times New Roman"/>
    </w:rPr>
  </w:style>
  <w:style w:type="paragraph" w:customStyle="1" w:styleId="ListNum">
    <w:name w:val="ListNum"/>
    <w:basedOn w:val="a"/>
    <w:uiPriority w:val="99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Pr>
      <w:rFonts w:ascii="Arial" w:hAnsi="Arial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</w:style>
  <w:style w:type="paragraph" w:styleId="af0">
    <w:name w:val="No Spacing"/>
    <w:link w:val="af1"/>
    <w:uiPriority w:val="99"/>
    <w:qFormat/>
    <w:pPr>
      <w:jc w:val="both"/>
    </w:pPr>
    <w:rPr>
      <w:sz w:val="22"/>
    </w:rPr>
  </w:style>
  <w:style w:type="character" w:customStyle="1" w:styleId="af1">
    <w:name w:val="Без интервала Знак"/>
    <w:link w:val="af0"/>
    <w:uiPriority w:val="99"/>
    <w:locked/>
    <w:rPr>
      <w:sz w:val="22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semiHidden/>
    <w:qFormat/>
    <w:locked/>
    <w:rPr>
      <w:rFonts w:ascii="Courier New" w:hAnsi="Courier New"/>
      <w:lang w:val="ru-RU" w:eastAsia="ru-RU"/>
    </w:rPr>
  </w:style>
  <w:style w:type="paragraph" w:styleId="af2">
    <w:name w:val="List Paragraph"/>
    <w:basedOn w:val="a"/>
    <w:link w:val="af3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mpany-infotext">
    <w:name w:val="company-info__text"/>
    <w:basedOn w:val="a0"/>
  </w:style>
  <w:style w:type="character" w:customStyle="1" w:styleId="company-infocontact">
    <w:name w:val="company-info__contact"/>
    <w:basedOn w:val="a0"/>
  </w:style>
  <w:style w:type="table" w:customStyle="1" w:styleId="TableStyle0">
    <w:name w:val="TableStyle0"/>
    <w:rPr>
      <w:rFonts w:ascii="Arial" w:eastAsia="Times New Roman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Pr>
      <w:rFonts w:ascii="Arial" w:eastAsia="Times New Roman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 с отступом Знак"/>
    <w:basedOn w:val="a0"/>
    <w:link w:val="aa"/>
    <w:uiPriority w:val="99"/>
    <w:rPr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2"/>
      <w:szCs w:val="22"/>
      <w:lang w:eastAsia="en-US"/>
    </w:rPr>
  </w:style>
  <w:style w:type="paragraph" w:customStyle="1" w:styleId="Style31">
    <w:name w:val="_Style 31"/>
    <w:basedOn w:val="a"/>
    <w:next w:val="ac"/>
    <w:qFormat/>
    <w:pPr>
      <w:shd w:val="pct5" w:color="auto" w:fill="auto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4">
    <w:name w:val="Основной"/>
    <w:basedOn w:val="a"/>
    <w:link w:val="af5"/>
    <w:qFormat/>
    <w:pPr>
      <w:spacing w:after="0" w:line="240" w:lineRule="auto"/>
      <w:ind w:firstLine="567"/>
      <w:jc w:val="both"/>
    </w:pPr>
    <w:rPr>
      <w:rFonts w:ascii="Arial" w:eastAsia="Times New Roman" w:hAnsi="Arial"/>
      <w:sz w:val="16"/>
      <w:szCs w:val="16"/>
      <w:lang w:eastAsia="zh-CN"/>
    </w:rPr>
  </w:style>
  <w:style w:type="character" w:customStyle="1" w:styleId="af5">
    <w:name w:val="Основной Знак"/>
    <w:link w:val="af4"/>
    <w:rPr>
      <w:rFonts w:ascii="Arial" w:eastAsia="Times New Roman" w:hAnsi="Arial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3">
    <w:name w:val="Раздел 3"/>
    <w:basedOn w:val="a"/>
    <w:pPr>
      <w:tabs>
        <w:tab w:val="left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39">
    <w:name w:val="_Style 39"/>
    <w:basedOn w:val="a"/>
    <w:next w:val="ac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Сетка таблицы1"/>
    <w:basedOn w:val="a1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2">
    <w:name w:val="TableStyle02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HTML Preformatted" w:unhideWhenUsed="0" w:qFormat="1"/>
    <w:lsdException w:name="Table Grid" w:locked="1" w:semiHidden="0" w:uiPriority="59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pPr>
      <w:spacing w:after="120"/>
      <w:ind w:left="283"/>
    </w:pPr>
  </w:style>
  <w:style w:type="paragraph" w:styleId="ac">
    <w:name w:val="Title"/>
    <w:basedOn w:val="a"/>
    <w:next w:val="a"/>
    <w:link w:val="ad"/>
    <w:qFormat/>
    <w:locked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uiPriority w:val="59"/>
    <w:unhideWhenUsed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7">
    <w:name w:val="Верхний колонтитул Знак"/>
    <w:link w:val="a6"/>
    <w:uiPriority w:val="99"/>
    <w:locked/>
    <w:rPr>
      <w:rFonts w:ascii="Calibri" w:hAnsi="Calibri" w:cs="Times New Roman"/>
    </w:rPr>
  </w:style>
  <w:style w:type="paragraph" w:customStyle="1" w:styleId="ListNum">
    <w:name w:val="ListNum"/>
    <w:basedOn w:val="a"/>
    <w:uiPriority w:val="99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Pr>
      <w:rFonts w:ascii="Arial" w:hAnsi="Arial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</w:style>
  <w:style w:type="paragraph" w:styleId="af0">
    <w:name w:val="No Spacing"/>
    <w:link w:val="af1"/>
    <w:uiPriority w:val="99"/>
    <w:qFormat/>
    <w:pPr>
      <w:jc w:val="both"/>
    </w:pPr>
    <w:rPr>
      <w:sz w:val="22"/>
    </w:rPr>
  </w:style>
  <w:style w:type="character" w:customStyle="1" w:styleId="af1">
    <w:name w:val="Без интервала Знак"/>
    <w:link w:val="af0"/>
    <w:uiPriority w:val="99"/>
    <w:locked/>
    <w:rPr>
      <w:sz w:val="22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semiHidden/>
    <w:qFormat/>
    <w:locked/>
    <w:rPr>
      <w:rFonts w:ascii="Courier New" w:hAnsi="Courier New"/>
      <w:lang w:val="ru-RU" w:eastAsia="ru-RU"/>
    </w:rPr>
  </w:style>
  <w:style w:type="paragraph" w:styleId="af2">
    <w:name w:val="List Paragraph"/>
    <w:basedOn w:val="a"/>
    <w:link w:val="af3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mpany-infotext">
    <w:name w:val="company-info__text"/>
    <w:basedOn w:val="a0"/>
  </w:style>
  <w:style w:type="character" w:customStyle="1" w:styleId="company-infocontact">
    <w:name w:val="company-info__contact"/>
    <w:basedOn w:val="a0"/>
  </w:style>
  <w:style w:type="table" w:customStyle="1" w:styleId="TableStyle0">
    <w:name w:val="TableStyle0"/>
    <w:rPr>
      <w:rFonts w:ascii="Arial" w:eastAsia="Times New Roman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Pr>
      <w:rFonts w:ascii="Arial" w:eastAsia="Times New Roman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 с отступом Знак"/>
    <w:basedOn w:val="a0"/>
    <w:link w:val="aa"/>
    <w:uiPriority w:val="99"/>
    <w:rPr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2"/>
      <w:szCs w:val="22"/>
      <w:lang w:eastAsia="en-US"/>
    </w:rPr>
  </w:style>
  <w:style w:type="paragraph" w:customStyle="1" w:styleId="Style31">
    <w:name w:val="_Style 31"/>
    <w:basedOn w:val="a"/>
    <w:next w:val="ac"/>
    <w:qFormat/>
    <w:pPr>
      <w:shd w:val="pct5" w:color="auto" w:fill="auto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4">
    <w:name w:val="Основной"/>
    <w:basedOn w:val="a"/>
    <w:link w:val="af5"/>
    <w:qFormat/>
    <w:pPr>
      <w:spacing w:after="0" w:line="240" w:lineRule="auto"/>
      <w:ind w:firstLine="567"/>
      <w:jc w:val="both"/>
    </w:pPr>
    <w:rPr>
      <w:rFonts w:ascii="Arial" w:eastAsia="Times New Roman" w:hAnsi="Arial"/>
      <w:sz w:val="16"/>
      <w:szCs w:val="16"/>
      <w:lang w:eastAsia="zh-CN"/>
    </w:rPr>
  </w:style>
  <w:style w:type="character" w:customStyle="1" w:styleId="af5">
    <w:name w:val="Основной Знак"/>
    <w:link w:val="af4"/>
    <w:rPr>
      <w:rFonts w:ascii="Arial" w:eastAsia="Times New Roman" w:hAnsi="Arial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3">
    <w:name w:val="Раздел 3"/>
    <w:basedOn w:val="a"/>
    <w:pPr>
      <w:tabs>
        <w:tab w:val="left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39">
    <w:name w:val="_Style 39"/>
    <w:basedOn w:val="a"/>
    <w:next w:val="ac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Сетка таблицы1"/>
    <w:basedOn w:val="a1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2">
    <w:name w:val="TableStyle02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p-regio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-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-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naden.kultur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A8F6-9B6E-4DD2-BC3E-68DE0366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11</Pages>
  <Words>5481</Words>
  <Characters>31243</Characters>
  <Application>Microsoft Office Word</Application>
  <DocSecurity>0</DocSecurity>
  <Lines>260</Lines>
  <Paragraphs>73</Paragraphs>
  <ScaleCrop>false</ScaleCrop>
  <Company>diakov.net</Company>
  <LinksUpToDate>false</LinksUpToDate>
  <CharactersWithSpaces>36651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Козлова Ольга Николаевна</dc:creator>
  <cp:lastModifiedBy>RePack by Diakov</cp:lastModifiedBy>
  <cp:revision>48</cp:revision>
  <cp:lastPrinted>2024-04-09T08:26:00Z</cp:lastPrinted>
  <dcterms:created xsi:type="dcterms:W3CDTF">2021-08-05T06:54:00Z</dcterms:created>
  <dcterms:modified xsi:type="dcterms:W3CDTF">2024-04-09T08:26:00Z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D10394E50EFC45489AC5DFF526AFA750_12</vt:lpwstr>
  </property>
</Properties>
</file>