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F709" w14:textId="10D78AB8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A5257">
        <w:rPr>
          <w:rFonts w:ascii="Times New Roman" w:hAnsi="Times New Roman" w:cs="Times New Roman"/>
          <w:b/>
          <w:bCs/>
          <w:sz w:val="20"/>
          <w:szCs w:val="20"/>
        </w:rPr>
        <w:t>Запрос на разъяснения положений документации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 xml:space="preserve"> (№ извещения в ЕИС </w:t>
      </w:r>
      <w:r w:rsidR="00DC3A27" w:rsidRPr="00DC3A27">
        <w:rPr>
          <w:rFonts w:ascii="Times New Roman" w:hAnsi="Times New Roman" w:cs="Times New Roman"/>
          <w:b/>
          <w:bCs/>
          <w:sz w:val="20"/>
          <w:szCs w:val="20"/>
        </w:rPr>
        <w:t>32413483178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A52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F487EF8" w14:textId="77777777" w:rsidR="00797D6B" w:rsidRDefault="00797D6B" w:rsidP="00DC3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97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 Поскольку участников закупки может быть акционерное общество с большим количеством аффилированных лиц, просим изложить п. 14.1. Договора в следующей редакции: 14.1. При исполнении своих обязательств по Договору Стороны, их работники или посредники не передают, не выплачивают, не предлагают выплатить и не санкционируют выплату каких-либо денежных средств или ценностей, не оказывают услуг, прямо или косвенно,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 При исполнении своих обязательств по Договору Стороны и вышеперечисленные лица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действующего антикоррупционного законодательства. Стороны не допускают исполнение договора с использованием имущества/товаров/работ/услуг имеющего преступное происхождение. В случае возникновения у Стороны подозрений, что произошло или может произойти нарушение настоящего пункта Договора, такая Сторона обязана уведомить другую Сторону в письменной форме. В письменном уведомлении указываются лица причастные к нарушению условий договора, фактические обстоятельства дела и предоставляются материалы/доказательства, достоверно подтверждающие или дающие основания предполагать, что произошло или может произойти нарушение настоящего пункта Договора. </w:t>
      </w:r>
    </w:p>
    <w:p w14:paraId="5E55705C" w14:textId="77777777" w:rsidR="003A5185" w:rsidRPr="002A5257" w:rsidRDefault="00797D6B" w:rsidP="00DC3A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7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 Поскольку в проекте договора нет графика, просим подтвердить, что график будет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Pr="00797D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спользоваться по форме победителя закупки.</w:t>
      </w:r>
    </w:p>
    <w:p w14:paraId="37E2705D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B9E61A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12CC3" w14:textId="04FD768E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14:paraId="03EA9303" w14:textId="5458C89C" w:rsidR="00EA6740" w:rsidRPr="00EA6740" w:rsidRDefault="004128F4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Рассмотрев запрос на разъяснения положений документации </w:t>
      </w:r>
      <w:r w:rsidR="009517B2">
        <w:rPr>
          <w:rFonts w:ascii="Times New Roman" w:hAnsi="Times New Roman" w:cs="Times New Roman"/>
          <w:sz w:val="20"/>
          <w:szCs w:val="20"/>
        </w:rPr>
        <w:t>о закупке</w:t>
      </w:r>
      <w:r w:rsidR="000C3185">
        <w:rPr>
          <w:rFonts w:ascii="Times New Roman" w:hAnsi="Times New Roman" w:cs="Times New Roman"/>
          <w:sz w:val="20"/>
          <w:szCs w:val="20"/>
        </w:rPr>
        <w:t>,</w:t>
      </w:r>
      <w:r w:rsidR="008854E6">
        <w:rPr>
          <w:rFonts w:ascii="Times New Roman" w:hAnsi="Times New Roman" w:cs="Times New Roman"/>
          <w:sz w:val="20"/>
          <w:szCs w:val="20"/>
        </w:rPr>
        <w:t xml:space="preserve"> </w:t>
      </w:r>
      <w:r w:rsidR="0075245A">
        <w:rPr>
          <w:rFonts w:ascii="Times New Roman" w:hAnsi="Times New Roman" w:cs="Times New Roman"/>
          <w:sz w:val="20"/>
          <w:szCs w:val="20"/>
        </w:rPr>
        <w:t>сообщаем</w:t>
      </w:r>
      <w:r w:rsidR="000C318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EA6740">
        <w:rPr>
          <w:rFonts w:ascii="Times New Roman" w:hAnsi="Times New Roman" w:cs="Times New Roman"/>
          <w:sz w:val="20"/>
          <w:szCs w:val="20"/>
        </w:rPr>
        <w:t>.</w:t>
      </w:r>
    </w:p>
    <w:p w14:paraId="61E21980" w14:textId="15909B31" w:rsidR="00A07383" w:rsidRDefault="00A07383" w:rsidP="002A2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BD598FC" w14:textId="0435DCA5" w:rsidR="00DC3A27" w:rsidRDefault="00DC3A27" w:rsidP="00797D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97D6B">
        <w:rPr>
          <w:rFonts w:ascii="Times New Roman" w:hAnsi="Times New Roman" w:cs="Times New Roman"/>
          <w:sz w:val="20"/>
          <w:szCs w:val="20"/>
        </w:rPr>
        <w:t xml:space="preserve">Проект договора соответствует требованиям Федеральных законов № 223-ФЗ, № 135-ФЗ, а также иным нормам </w:t>
      </w:r>
      <w:r w:rsidR="000A7BD2">
        <w:rPr>
          <w:rFonts w:ascii="Times New Roman" w:hAnsi="Times New Roman" w:cs="Times New Roman"/>
          <w:sz w:val="20"/>
          <w:szCs w:val="20"/>
        </w:rPr>
        <w:t xml:space="preserve">Гражданского </w:t>
      </w:r>
      <w:r w:rsidR="00797D6B">
        <w:rPr>
          <w:rFonts w:ascii="Times New Roman" w:hAnsi="Times New Roman" w:cs="Times New Roman"/>
          <w:sz w:val="20"/>
          <w:szCs w:val="20"/>
        </w:rPr>
        <w:t>права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AA31F5" w14:textId="2BB36237" w:rsidR="00DA60DA" w:rsidRDefault="00DC3A27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A60DA">
        <w:rPr>
          <w:rFonts w:ascii="Times New Roman" w:hAnsi="Times New Roman" w:cs="Times New Roman"/>
          <w:sz w:val="20"/>
          <w:szCs w:val="20"/>
        </w:rPr>
        <w:t xml:space="preserve">Повторно доводим до сведения, что в составе документации о проведении электронного аукциона на оказание услуг финансовой аренды (лизинга) автомобиля для нужд ГБУ «Топкинская СББЖ» опубликован </w:t>
      </w:r>
      <w:r w:rsidR="00DA60DA">
        <w:rPr>
          <w:rFonts w:ascii="Times New Roman" w:hAnsi="Times New Roman" w:cs="Times New Roman"/>
          <w:b/>
          <w:bCs/>
          <w:sz w:val="20"/>
          <w:szCs w:val="20"/>
        </w:rPr>
        <w:t>проект</w:t>
      </w:r>
      <w:r w:rsidR="00DA60DA">
        <w:rPr>
          <w:rFonts w:ascii="Times New Roman" w:hAnsi="Times New Roman" w:cs="Times New Roman"/>
          <w:sz w:val="20"/>
          <w:szCs w:val="20"/>
        </w:rPr>
        <w:t xml:space="preserve"> Договора, являющейся неотъемлемой частью такой документации.</w:t>
      </w:r>
    </w:p>
    <w:p w14:paraId="404B7F30" w14:textId="77777777" w:rsidR="00DA60DA" w:rsidRDefault="00DA60DA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определения Исполнителя по договору (победителя закупки) Заказчиком, для направления на подписание такому участнику закупки, формируется проект договора путем включения сведений и информации, которая содержится в заявке участника закупки. Все приложения к проекту договора, в том числе сведения, содержащиеся в заявке Победителя закупки, Заказчиком будут включены при заполнении проекта договора. Такой проект договора будет направлен на подписание в срок, установленный законодательством Российской Федерации о закупках товаров, работ, услуг отдельными юридическим лицами. </w:t>
      </w:r>
    </w:p>
    <w:p w14:paraId="0CEB1C9B" w14:textId="2B5B1F98" w:rsidR="00DE7086" w:rsidRDefault="00DA60DA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этого, доводим до сведения, что в случае выявления каких-либо неточностей участник закупки, с которым заключается договор, вправе направить протокол разногласий, который подлежит рассмотрению Заказчиком в обязательном порядке.</w:t>
      </w:r>
    </w:p>
    <w:sectPr w:rsidR="00DE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D4E"/>
    <w:multiLevelType w:val="hybridMultilevel"/>
    <w:tmpl w:val="E90CF190"/>
    <w:lvl w:ilvl="0" w:tplc="7726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A0E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70D6341"/>
    <w:multiLevelType w:val="hybridMultilevel"/>
    <w:tmpl w:val="C52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EB67D3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C0412DB"/>
    <w:multiLevelType w:val="hybridMultilevel"/>
    <w:tmpl w:val="4468A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4C330B15"/>
    <w:multiLevelType w:val="hybridMultilevel"/>
    <w:tmpl w:val="9C5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7ABB"/>
    <w:multiLevelType w:val="hybridMultilevel"/>
    <w:tmpl w:val="754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A7"/>
    <w:multiLevelType w:val="hybridMultilevel"/>
    <w:tmpl w:val="FC3E803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8"/>
    <w:rsid w:val="000824CB"/>
    <w:rsid w:val="000960D4"/>
    <w:rsid w:val="000A7345"/>
    <w:rsid w:val="000A7BD2"/>
    <w:rsid w:val="000C3185"/>
    <w:rsid w:val="000C4CB0"/>
    <w:rsid w:val="000D03A2"/>
    <w:rsid w:val="00111DB3"/>
    <w:rsid w:val="001734AB"/>
    <w:rsid w:val="00187106"/>
    <w:rsid w:val="001C28A6"/>
    <w:rsid w:val="001C75DA"/>
    <w:rsid w:val="001F743F"/>
    <w:rsid w:val="00225BD3"/>
    <w:rsid w:val="002A247A"/>
    <w:rsid w:val="002A5257"/>
    <w:rsid w:val="002D1273"/>
    <w:rsid w:val="002F4AE2"/>
    <w:rsid w:val="0033495D"/>
    <w:rsid w:val="0036721C"/>
    <w:rsid w:val="0037486B"/>
    <w:rsid w:val="003814BA"/>
    <w:rsid w:val="003A5185"/>
    <w:rsid w:val="003C3801"/>
    <w:rsid w:val="003C3F74"/>
    <w:rsid w:val="004128F4"/>
    <w:rsid w:val="00422A0E"/>
    <w:rsid w:val="00423F1D"/>
    <w:rsid w:val="00425EAC"/>
    <w:rsid w:val="00442BC6"/>
    <w:rsid w:val="004F5269"/>
    <w:rsid w:val="005605AA"/>
    <w:rsid w:val="00571DA8"/>
    <w:rsid w:val="005926BE"/>
    <w:rsid w:val="005A0834"/>
    <w:rsid w:val="005F7583"/>
    <w:rsid w:val="0060028B"/>
    <w:rsid w:val="00601188"/>
    <w:rsid w:val="00650C95"/>
    <w:rsid w:val="006557A2"/>
    <w:rsid w:val="00655B75"/>
    <w:rsid w:val="00667067"/>
    <w:rsid w:val="006A2413"/>
    <w:rsid w:val="006A40AC"/>
    <w:rsid w:val="006D2362"/>
    <w:rsid w:val="0075245A"/>
    <w:rsid w:val="007616D6"/>
    <w:rsid w:val="007661B0"/>
    <w:rsid w:val="00797145"/>
    <w:rsid w:val="00797D6B"/>
    <w:rsid w:val="007D4529"/>
    <w:rsid w:val="007F11E6"/>
    <w:rsid w:val="00804EE5"/>
    <w:rsid w:val="0084510E"/>
    <w:rsid w:val="00867607"/>
    <w:rsid w:val="00883093"/>
    <w:rsid w:val="008854E6"/>
    <w:rsid w:val="008B2371"/>
    <w:rsid w:val="009427BB"/>
    <w:rsid w:val="009517B2"/>
    <w:rsid w:val="009649A5"/>
    <w:rsid w:val="00991517"/>
    <w:rsid w:val="009C358A"/>
    <w:rsid w:val="009F6A71"/>
    <w:rsid w:val="00A07383"/>
    <w:rsid w:val="00A359BE"/>
    <w:rsid w:val="00A80720"/>
    <w:rsid w:val="00AB1A2E"/>
    <w:rsid w:val="00B5556A"/>
    <w:rsid w:val="00B66A31"/>
    <w:rsid w:val="00BB1A40"/>
    <w:rsid w:val="00BE04E8"/>
    <w:rsid w:val="00BF1A90"/>
    <w:rsid w:val="00D734DE"/>
    <w:rsid w:val="00DA60DA"/>
    <w:rsid w:val="00DC3A27"/>
    <w:rsid w:val="00DD1AB0"/>
    <w:rsid w:val="00DE16F0"/>
    <w:rsid w:val="00DE7086"/>
    <w:rsid w:val="00E51419"/>
    <w:rsid w:val="00E6542E"/>
    <w:rsid w:val="00E65A02"/>
    <w:rsid w:val="00E80C28"/>
    <w:rsid w:val="00E82DB4"/>
    <w:rsid w:val="00EA6740"/>
    <w:rsid w:val="00EB0B39"/>
    <w:rsid w:val="00EF0EE8"/>
    <w:rsid w:val="00F026F6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1</cp:lastModifiedBy>
  <cp:revision>2</cp:revision>
  <dcterms:created xsi:type="dcterms:W3CDTF">2024-04-15T09:57:00Z</dcterms:created>
  <dcterms:modified xsi:type="dcterms:W3CDTF">2024-04-15T09:57:00Z</dcterms:modified>
</cp:coreProperties>
</file>