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Style0"/>
        <w:tblW w:w="10774" w:type="dxa"/>
        <w:tblInd w:w="-284" w:type="dxa"/>
        <w:tblLayout w:type="fixed"/>
        <w:tblLook w:val="04A0" w:firstRow="1" w:lastRow="0" w:firstColumn="1" w:lastColumn="0" w:noHBand="0" w:noVBand="1"/>
      </w:tblPr>
      <w:tblGrid>
        <w:gridCol w:w="1889"/>
        <w:gridCol w:w="5908"/>
        <w:gridCol w:w="2977"/>
      </w:tblGrid>
      <w:tr w:rsidR="00DC6A00" w:rsidRPr="00FC7A6B" w14:paraId="7A7E6157" w14:textId="77777777">
        <w:trPr>
          <w:trHeight w:hRule="exact" w:val="255"/>
        </w:trPr>
        <w:tc>
          <w:tcPr>
            <w:tcW w:w="10774" w:type="dxa"/>
            <w:gridSpan w:val="3"/>
            <w:shd w:val="clear" w:color="auto" w:fill="auto"/>
            <w:vAlign w:val="bottom"/>
          </w:tcPr>
          <w:p w14:paraId="78A40DEA" w14:textId="77777777" w:rsidR="00DC6A00" w:rsidRPr="00FC7A6B" w:rsidRDefault="000851E5">
            <w:pPr>
              <w:spacing w:after="0" w:line="240" w:lineRule="auto"/>
              <w:jc w:val="center"/>
              <w:rPr>
                <w:rFonts w:ascii="Times New Roman" w:hAnsi="Times New Roman" w:cs="Times New Roman"/>
                <w:b/>
                <w:bCs/>
                <w:color w:val="000000" w:themeColor="text1"/>
                <w:sz w:val="24"/>
                <w:szCs w:val="24"/>
                <w:lang w:val="en-US"/>
              </w:rPr>
            </w:pPr>
            <w:r w:rsidRPr="00FC7A6B">
              <w:rPr>
                <w:rFonts w:ascii="Times New Roman" w:hAnsi="Times New Roman" w:cs="Times New Roman"/>
                <w:b/>
                <w:bCs/>
                <w:sz w:val="24"/>
                <w:szCs w:val="24"/>
              </w:rPr>
              <w:t xml:space="preserve">Договор № </w:t>
            </w:r>
            <w:r w:rsidRPr="00FC7A6B">
              <w:rPr>
                <w:rFonts w:ascii="Times New Roman" w:hAnsi="Times New Roman" w:cs="Times New Roman"/>
                <w:b/>
                <w:bCs/>
                <w:color w:val="000000" w:themeColor="text1"/>
                <w:sz w:val="24"/>
                <w:szCs w:val="24"/>
                <w:lang w:val="en-US"/>
              </w:rPr>
              <w:t>_____________</w:t>
            </w:r>
          </w:p>
          <w:p w14:paraId="48B6BF32" w14:textId="77777777" w:rsidR="00DC6A00" w:rsidRPr="00FC7A6B" w:rsidRDefault="00DC6A00">
            <w:pPr>
              <w:spacing w:after="0" w:line="240" w:lineRule="auto"/>
              <w:jc w:val="center"/>
              <w:rPr>
                <w:rFonts w:ascii="Times New Roman" w:hAnsi="Times New Roman" w:cs="Times New Roman"/>
                <w:b/>
                <w:bCs/>
                <w:color w:val="000000" w:themeColor="text1"/>
                <w:sz w:val="24"/>
                <w:szCs w:val="24"/>
              </w:rPr>
            </w:pPr>
          </w:p>
          <w:p w14:paraId="25D1BE4D" w14:textId="77777777" w:rsidR="00DC6A00" w:rsidRPr="00FC7A6B" w:rsidRDefault="00DC6A00">
            <w:pPr>
              <w:spacing w:after="0" w:line="240" w:lineRule="auto"/>
              <w:jc w:val="center"/>
              <w:rPr>
                <w:rFonts w:ascii="Times New Roman" w:hAnsi="Times New Roman" w:cs="Times New Roman"/>
                <w:b/>
                <w:bCs/>
                <w:sz w:val="24"/>
                <w:szCs w:val="24"/>
              </w:rPr>
            </w:pPr>
          </w:p>
        </w:tc>
      </w:tr>
      <w:tr w:rsidR="00DC6A00" w:rsidRPr="00FC7A6B" w14:paraId="2C4F739E" w14:textId="77777777">
        <w:trPr>
          <w:trHeight w:hRule="exact" w:val="255"/>
        </w:trPr>
        <w:tc>
          <w:tcPr>
            <w:tcW w:w="10774" w:type="dxa"/>
            <w:gridSpan w:val="3"/>
            <w:shd w:val="clear" w:color="auto" w:fill="auto"/>
            <w:vAlign w:val="bottom"/>
          </w:tcPr>
          <w:p w14:paraId="5D6950D9" w14:textId="77777777" w:rsidR="00DC6A00" w:rsidRPr="00FC7A6B" w:rsidRDefault="00DC6A00">
            <w:pPr>
              <w:spacing w:after="0" w:line="240" w:lineRule="auto"/>
              <w:rPr>
                <w:rFonts w:ascii="Times New Roman" w:hAnsi="Times New Roman" w:cs="Times New Roman"/>
                <w:sz w:val="24"/>
                <w:szCs w:val="24"/>
              </w:rPr>
            </w:pPr>
          </w:p>
        </w:tc>
      </w:tr>
      <w:tr w:rsidR="00DC6A00" w:rsidRPr="00FC7A6B" w14:paraId="43AF4358" w14:textId="77777777">
        <w:trPr>
          <w:trHeight w:hRule="exact" w:val="482"/>
        </w:trPr>
        <w:tc>
          <w:tcPr>
            <w:tcW w:w="1889" w:type="dxa"/>
            <w:shd w:val="clear" w:color="auto" w:fill="auto"/>
            <w:vAlign w:val="bottom"/>
          </w:tcPr>
          <w:p w14:paraId="7F13459E"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lang w:val="en-US"/>
              </w:rPr>
              <w:t xml:space="preserve">     </w:t>
            </w:r>
            <w:r w:rsidRPr="00FC7A6B">
              <w:rPr>
                <w:rFonts w:ascii="Times New Roman" w:hAnsi="Times New Roman" w:cs="Times New Roman"/>
                <w:sz w:val="24"/>
                <w:szCs w:val="24"/>
              </w:rPr>
              <w:t>г. Новосибирск</w:t>
            </w:r>
          </w:p>
        </w:tc>
        <w:tc>
          <w:tcPr>
            <w:tcW w:w="5908" w:type="dxa"/>
            <w:shd w:val="clear" w:color="auto" w:fill="auto"/>
            <w:vAlign w:val="bottom"/>
          </w:tcPr>
          <w:p w14:paraId="2162BAB5" w14:textId="77777777" w:rsidR="00DC6A00" w:rsidRPr="00FC7A6B" w:rsidRDefault="00DC6A00">
            <w:pPr>
              <w:spacing w:after="0" w:line="240" w:lineRule="auto"/>
              <w:rPr>
                <w:rFonts w:ascii="Times New Roman" w:hAnsi="Times New Roman" w:cs="Times New Roman"/>
                <w:sz w:val="24"/>
                <w:szCs w:val="24"/>
              </w:rPr>
            </w:pPr>
          </w:p>
        </w:tc>
        <w:tc>
          <w:tcPr>
            <w:tcW w:w="2977" w:type="dxa"/>
            <w:shd w:val="clear" w:color="auto" w:fill="auto"/>
            <w:vAlign w:val="bottom"/>
          </w:tcPr>
          <w:p w14:paraId="63A1726A"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lang w:val="en-US"/>
              </w:rPr>
              <w:t xml:space="preserve">         </w:t>
            </w:r>
            <w:r w:rsidRPr="00FC7A6B">
              <w:rPr>
                <w:rFonts w:ascii="Times New Roman" w:hAnsi="Times New Roman" w:cs="Times New Roman"/>
                <w:sz w:val="24"/>
                <w:szCs w:val="24"/>
              </w:rPr>
              <w:t xml:space="preserve">  «___»__________ 202</w:t>
            </w:r>
            <w:r w:rsidRPr="00FC7A6B">
              <w:rPr>
                <w:rFonts w:ascii="Times New Roman" w:hAnsi="Times New Roman" w:cs="Times New Roman"/>
                <w:sz w:val="24"/>
                <w:szCs w:val="24"/>
                <w:lang w:val="en-US"/>
              </w:rPr>
              <w:t>4</w:t>
            </w:r>
            <w:r w:rsidRPr="00FC7A6B">
              <w:rPr>
                <w:rFonts w:ascii="Times New Roman" w:hAnsi="Times New Roman" w:cs="Times New Roman"/>
                <w:sz w:val="24"/>
                <w:szCs w:val="24"/>
              </w:rPr>
              <w:t xml:space="preserve"> г. </w:t>
            </w:r>
          </w:p>
        </w:tc>
      </w:tr>
    </w:tbl>
    <w:p w14:paraId="35B763F5" w14:textId="77777777" w:rsidR="00DC6A00" w:rsidRPr="00FC7A6B" w:rsidRDefault="00DC6A00">
      <w:pPr>
        <w:rPr>
          <w:rFonts w:ascii="Times New Roman" w:hAnsi="Times New Roman" w:cs="Times New Roman"/>
          <w:sz w:val="24"/>
          <w:szCs w:val="24"/>
        </w:rPr>
      </w:pPr>
    </w:p>
    <w:p w14:paraId="57827170"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b/>
          <w:sz w:val="24"/>
          <w:szCs w:val="24"/>
        </w:rPr>
        <w:t xml:space="preserve">          Общество с ограниченной ответственностью «Генерация Сибири»,</w:t>
      </w:r>
      <w:r w:rsidRPr="00FC7A6B">
        <w:rPr>
          <w:rFonts w:ascii="Times New Roman" w:hAnsi="Times New Roman" w:cs="Times New Roman"/>
          <w:sz w:val="24"/>
          <w:szCs w:val="24"/>
        </w:rPr>
        <w:t xml:space="preserve"> именуемое в дальнейшем «Заказчик», в лице директора </w:t>
      </w:r>
      <w:proofErr w:type="spellStart"/>
      <w:r w:rsidRPr="00FC7A6B">
        <w:rPr>
          <w:rFonts w:ascii="Times New Roman" w:hAnsi="Times New Roman" w:cs="Times New Roman"/>
          <w:sz w:val="24"/>
          <w:szCs w:val="24"/>
        </w:rPr>
        <w:t>Брюзгина</w:t>
      </w:r>
      <w:proofErr w:type="spellEnd"/>
      <w:r w:rsidRPr="00FC7A6B">
        <w:rPr>
          <w:rFonts w:ascii="Times New Roman" w:hAnsi="Times New Roman" w:cs="Times New Roman"/>
          <w:sz w:val="24"/>
          <w:szCs w:val="24"/>
        </w:rPr>
        <w:t xml:space="preserve"> Дмитрия Николаевича, действующего на основании Устава, с одной стороны, и             </w:t>
      </w:r>
    </w:p>
    <w:p w14:paraId="4246C1CF" w14:textId="77777777" w:rsidR="00DC6A00" w:rsidRPr="00FC7A6B" w:rsidRDefault="000851E5">
      <w:pPr>
        <w:spacing w:after="0" w:line="240" w:lineRule="auto"/>
        <w:jc w:val="both"/>
        <w:rPr>
          <w:rFonts w:ascii="Times New Roman" w:hAnsi="Times New Roman" w:cs="Times New Roman"/>
          <w:b/>
          <w:sz w:val="24"/>
          <w:szCs w:val="24"/>
        </w:rPr>
      </w:pPr>
      <w:r w:rsidRPr="00FC7A6B">
        <w:rPr>
          <w:rFonts w:ascii="Times New Roman" w:hAnsi="Times New Roman" w:cs="Times New Roman"/>
          <w:sz w:val="24"/>
          <w:szCs w:val="24"/>
        </w:rPr>
        <w:t xml:space="preserve">           _________________________________________________, именуемое в дальнейшем «Исполнитель», в лице ________________________________, действующего на основании _____________, с другой стороны, заключили настоящий Договор о нижеследующем:</w:t>
      </w:r>
    </w:p>
    <w:p w14:paraId="2F860029" w14:textId="77777777" w:rsidR="00DC6A00" w:rsidRPr="00FC7A6B" w:rsidRDefault="00DC6A00">
      <w:pPr>
        <w:spacing w:after="0" w:line="240" w:lineRule="auto"/>
        <w:rPr>
          <w:rFonts w:ascii="Times New Roman" w:hAnsi="Times New Roman" w:cs="Times New Roman"/>
          <w:sz w:val="24"/>
          <w:szCs w:val="24"/>
        </w:rPr>
      </w:pPr>
    </w:p>
    <w:p w14:paraId="42C0F631" w14:textId="77777777" w:rsidR="00DC6A00" w:rsidRPr="00FC7A6B" w:rsidRDefault="00DC6A00">
      <w:pPr>
        <w:spacing w:after="0" w:line="240" w:lineRule="auto"/>
        <w:rPr>
          <w:rFonts w:ascii="Times New Roman" w:hAnsi="Times New Roman" w:cs="Times New Roman"/>
          <w:sz w:val="24"/>
          <w:szCs w:val="24"/>
        </w:rPr>
      </w:pPr>
    </w:p>
    <w:p w14:paraId="7FB192B5" w14:textId="77777777" w:rsidR="00DC6A00" w:rsidRPr="00FC7A6B" w:rsidRDefault="000851E5">
      <w:pPr>
        <w:spacing w:after="0" w:line="240" w:lineRule="auto"/>
        <w:jc w:val="center"/>
        <w:rPr>
          <w:rFonts w:ascii="Times New Roman" w:hAnsi="Times New Roman" w:cs="Times New Roman"/>
          <w:b/>
          <w:sz w:val="24"/>
          <w:szCs w:val="24"/>
        </w:rPr>
      </w:pPr>
      <w:r w:rsidRPr="00FC7A6B">
        <w:rPr>
          <w:rFonts w:ascii="Times New Roman" w:hAnsi="Times New Roman" w:cs="Times New Roman"/>
          <w:b/>
          <w:sz w:val="24"/>
          <w:szCs w:val="24"/>
        </w:rPr>
        <w:t>1. Предмет договора</w:t>
      </w:r>
    </w:p>
    <w:p w14:paraId="5A5632F2"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1.1. Заказчик поручает, а Исполнитель принимает на себя обязательства по ремонту и поставке запасных частей на </w:t>
      </w:r>
      <w:proofErr w:type="spellStart"/>
      <w:r w:rsidRPr="00FC7A6B">
        <w:rPr>
          <w:rFonts w:ascii="Times New Roman" w:hAnsi="Times New Roman" w:cs="Times New Roman"/>
          <w:b/>
          <w:bCs/>
          <w:sz w:val="24"/>
          <w:szCs w:val="24"/>
        </w:rPr>
        <w:t>газопоршневые</w:t>
      </w:r>
      <w:proofErr w:type="spellEnd"/>
      <w:r w:rsidRPr="00FC7A6B">
        <w:rPr>
          <w:rFonts w:ascii="Times New Roman" w:hAnsi="Times New Roman" w:cs="Times New Roman"/>
          <w:b/>
          <w:bCs/>
          <w:sz w:val="24"/>
          <w:szCs w:val="24"/>
        </w:rPr>
        <w:t xml:space="preserve"> генераторы</w:t>
      </w:r>
      <w:r w:rsidRPr="00FC7A6B">
        <w:rPr>
          <w:rFonts w:ascii="Times New Roman" w:hAnsi="Times New Roman" w:cs="Times New Roman"/>
          <w:sz w:val="24"/>
          <w:szCs w:val="24"/>
        </w:rPr>
        <w:t xml:space="preserve"> Заказчика </w:t>
      </w:r>
      <w:r w:rsidRPr="00FC7A6B">
        <w:rPr>
          <w:rFonts w:ascii="Times New Roman" w:hAnsi="Times New Roman" w:cs="Times New Roman"/>
          <w:b/>
          <w:bCs/>
          <w:sz w:val="24"/>
          <w:szCs w:val="24"/>
          <w:lang w:val="en-US"/>
        </w:rPr>
        <w:t>Caterpillar</w:t>
      </w:r>
      <w:r w:rsidRPr="00FC7A6B">
        <w:rPr>
          <w:rFonts w:ascii="Times New Roman" w:hAnsi="Times New Roman" w:cs="Times New Roman"/>
          <w:sz w:val="24"/>
          <w:szCs w:val="24"/>
        </w:rPr>
        <w:t xml:space="preserve"> </w:t>
      </w:r>
      <w:r w:rsidRPr="00FC7A6B">
        <w:rPr>
          <w:rFonts w:ascii="Times New Roman" w:hAnsi="Times New Roman" w:cs="Times New Roman"/>
          <w:b/>
          <w:bCs/>
          <w:sz w:val="24"/>
          <w:szCs w:val="24"/>
          <w:lang w:val="en-US"/>
        </w:rPr>
        <w:t>G</w:t>
      </w:r>
      <w:r w:rsidRPr="00FC7A6B">
        <w:rPr>
          <w:rFonts w:ascii="Times New Roman" w:hAnsi="Times New Roman" w:cs="Times New Roman"/>
          <w:b/>
          <w:bCs/>
          <w:sz w:val="24"/>
          <w:szCs w:val="24"/>
        </w:rPr>
        <w:t>3520</w:t>
      </w:r>
      <w:r w:rsidRPr="00FC7A6B">
        <w:rPr>
          <w:rFonts w:ascii="Times New Roman" w:hAnsi="Times New Roman" w:cs="Times New Roman"/>
          <w:b/>
          <w:bCs/>
          <w:sz w:val="24"/>
          <w:szCs w:val="24"/>
          <w:lang w:val="en-US"/>
        </w:rPr>
        <w:t>C</w:t>
      </w:r>
      <w:r w:rsidRPr="00FC7A6B">
        <w:rPr>
          <w:rFonts w:ascii="Times New Roman" w:hAnsi="Times New Roman" w:cs="Times New Roman"/>
          <w:b/>
          <w:bCs/>
          <w:sz w:val="24"/>
          <w:szCs w:val="24"/>
        </w:rPr>
        <w:t xml:space="preserve"> № </w:t>
      </w:r>
      <w:r w:rsidRPr="00FC7A6B">
        <w:rPr>
          <w:rFonts w:ascii="Times New Roman" w:hAnsi="Times New Roman" w:cs="Times New Roman"/>
          <w:b/>
          <w:bCs/>
          <w:sz w:val="24"/>
          <w:szCs w:val="24"/>
          <w:lang w:val="en-US"/>
        </w:rPr>
        <w:t>GZN</w:t>
      </w:r>
      <w:r w:rsidRPr="00FC7A6B">
        <w:rPr>
          <w:rFonts w:ascii="Times New Roman" w:hAnsi="Times New Roman" w:cs="Times New Roman"/>
          <w:b/>
          <w:bCs/>
          <w:sz w:val="24"/>
          <w:szCs w:val="24"/>
        </w:rPr>
        <w:t>0065</w:t>
      </w:r>
      <w:r w:rsidRPr="00FC7A6B">
        <w:rPr>
          <w:rFonts w:ascii="Times New Roman" w:hAnsi="Times New Roman" w:cs="Times New Roman"/>
          <w:b/>
          <w:bCs/>
          <w:color w:val="C00000"/>
          <w:sz w:val="24"/>
          <w:szCs w:val="24"/>
        </w:rPr>
        <w:t>1</w:t>
      </w:r>
      <w:r w:rsidRPr="00FC7A6B">
        <w:rPr>
          <w:rFonts w:ascii="Times New Roman" w:hAnsi="Times New Roman" w:cs="Times New Roman"/>
          <w:sz w:val="24"/>
          <w:szCs w:val="24"/>
        </w:rPr>
        <w:t xml:space="preserve">, в соответствии с приложениями к настоящему договору (Дефектная ведомость, Спецификация, Счет), являющимися неотъемлемой частью настоящего договора, а Заказчик обязуется принять выполненные работы и запасные части, и оплатить их в соответствии с условиями настоящего договора. </w:t>
      </w:r>
    </w:p>
    <w:p w14:paraId="37ED5E3B"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Поставляемые Исполнителем запасные части должны быть оригинальными, производства завода </w:t>
      </w:r>
      <w:r w:rsidRPr="00FC7A6B">
        <w:rPr>
          <w:rFonts w:ascii="Times New Roman" w:hAnsi="Times New Roman" w:cs="Times New Roman"/>
          <w:sz w:val="24"/>
          <w:szCs w:val="24"/>
          <w:lang w:val="en-US"/>
        </w:rPr>
        <w:t>Caterpillar</w:t>
      </w:r>
      <w:r w:rsidRPr="00FC7A6B">
        <w:rPr>
          <w:rFonts w:ascii="Times New Roman" w:hAnsi="Times New Roman" w:cs="Times New Roman"/>
          <w:sz w:val="24"/>
          <w:szCs w:val="24"/>
        </w:rPr>
        <w:t xml:space="preserve"> (США), новыми (не бывшими в употреблении).</w:t>
      </w:r>
    </w:p>
    <w:p w14:paraId="2844E1FD"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1.2. Ремонт газового генератора Заказчика производится на территории Заказчика по адресу: г. Новосибирск, ул. Одоевского, д. 10/1. Запасные части и расходные материалы для проведения ремонта предоставляются (поставляются) Исполнителем, при этом Исполнитель несет ответственность за возможные неисправности, возникшие вследствие применения таких запасных частей и материалов. Наименование, количество и стоимость запасных частей и расходных материалов указываются в приложениях к настоящему договору, а именно в Спецификациях, составленных на основании акта дефектов оборудования (далее – «Дефектной ведомости»).</w:t>
      </w:r>
    </w:p>
    <w:p w14:paraId="759E779B" w14:textId="3C76BEBD" w:rsidR="00DC6A00"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1.3. Объем работ определяется Исполнителем при первичной диагностике, по согласованию с Заказчиком (представителем Заказчика) и указывается в приложении к настоящему договору, а именно в Дефектной ведомости и Спецификации.</w:t>
      </w:r>
    </w:p>
    <w:p w14:paraId="32801FB1" w14:textId="291916C7" w:rsidR="00E46216" w:rsidRPr="00FC7A6B" w:rsidRDefault="00E4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9E3EF9" w:rsidRPr="009E3EF9">
        <w:rPr>
          <w:rFonts w:ascii="Times New Roman" w:hAnsi="Times New Roman"/>
          <w:highlight w:val="yellow"/>
        </w:rPr>
        <w:t>Период проведения работ при наличии полного объема запчастей и материалов осуществляется с 01.09.2024 г. по 31.10.2024 г.</w:t>
      </w:r>
    </w:p>
    <w:p w14:paraId="5B5F6733" w14:textId="77777777" w:rsidR="00DC6A00" w:rsidRPr="00FC7A6B" w:rsidRDefault="000851E5">
      <w:pPr>
        <w:spacing w:after="0" w:line="240" w:lineRule="auto"/>
        <w:jc w:val="center"/>
        <w:rPr>
          <w:rFonts w:ascii="Times New Roman" w:hAnsi="Times New Roman" w:cs="Times New Roman"/>
          <w:b/>
          <w:sz w:val="24"/>
          <w:szCs w:val="24"/>
        </w:rPr>
      </w:pPr>
      <w:r w:rsidRPr="00FC7A6B">
        <w:rPr>
          <w:rFonts w:ascii="Times New Roman" w:hAnsi="Times New Roman" w:cs="Times New Roman"/>
          <w:b/>
          <w:sz w:val="24"/>
          <w:szCs w:val="24"/>
        </w:rPr>
        <w:t>2. Порядок выполнения работ</w:t>
      </w:r>
    </w:p>
    <w:p w14:paraId="7606ECF6" w14:textId="77777777" w:rsidR="00DC6A00" w:rsidRPr="009E3EF9"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2.1. Заказчик предварительно согласовывает дату начала и окончания работ на проведение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на согла</w:t>
      </w:r>
      <w:r w:rsidRPr="009E3EF9">
        <w:rPr>
          <w:rFonts w:ascii="Times New Roman" w:hAnsi="Times New Roman" w:cs="Times New Roman"/>
          <w:sz w:val="24"/>
          <w:szCs w:val="24"/>
        </w:rPr>
        <w:t>сованную сторонами дату.</w:t>
      </w:r>
    </w:p>
    <w:p w14:paraId="1F7B28CE" w14:textId="77777777" w:rsidR="009E3EF9" w:rsidRPr="009E3EF9" w:rsidRDefault="000851E5" w:rsidP="009E3EF9">
      <w:pPr>
        <w:spacing w:after="0" w:line="240" w:lineRule="auto"/>
        <w:jc w:val="both"/>
        <w:rPr>
          <w:rFonts w:ascii="Times New Roman" w:hAnsi="Times New Roman" w:cs="Times New Roman"/>
          <w:sz w:val="24"/>
          <w:szCs w:val="24"/>
        </w:rPr>
      </w:pPr>
      <w:r w:rsidRPr="009E3EF9">
        <w:rPr>
          <w:rFonts w:ascii="Times New Roman" w:hAnsi="Times New Roman" w:cs="Times New Roman"/>
          <w:sz w:val="24"/>
          <w:szCs w:val="24"/>
        </w:rPr>
        <w:t>2.2. Доставку запасных частей Исполнитель осуществляет самостоятельно собственными силами за счет Заказчика, если иное не указано в приложениях к настоящему договору. Доставка запасных частей включена в стоимость работ по настоящему договору.</w:t>
      </w:r>
      <w:r w:rsidR="00975B85" w:rsidRPr="009E3EF9">
        <w:rPr>
          <w:rFonts w:ascii="Times New Roman" w:hAnsi="Times New Roman" w:cs="Times New Roman"/>
          <w:sz w:val="24"/>
          <w:szCs w:val="24"/>
        </w:rPr>
        <w:t xml:space="preserve"> </w:t>
      </w:r>
      <w:r w:rsidR="009E3EF9" w:rsidRPr="009E3EF9">
        <w:rPr>
          <w:rFonts w:ascii="Times New Roman" w:hAnsi="Times New Roman" w:cs="Times New Roman"/>
          <w:sz w:val="24"/>
          <w:szCs w:val="24"/>
          <w:highlight w:val="yellow"/>
        </w:rPr>
        <w:t xml:space="preserve">Запасные части и материалы поставляются в срок не позднее 90 дней с момента заключения договора, адрес </w:t>
      </w:r>
      <w:proofErr w:type="gramStart"/>
      <w:r w:rsidR="009E3EF9" w:rsidRPr="009E3EF9">
        <w:rPr>
          <w:rFonts w:ascii="Times New Roman" w:hAnsi="Times New Roman" w:cs="Times New Roman"/>
          <w:sz w:val="24"/>
          <w:szCs w:val="24"/>
          <w:highlight w:val="yellow"/>
        </w:rPr>
        <w:t>поставки:  г.</w:t>
      </w:r>
      <w:proofErr w:type="gramEnd"/>
      <w:r w:rsidR="009E3EF9" w:rsidRPr="009E3EF9">
        <w:rPr>
          <w:rFonts w:ascii="Times New Roman" w:hAnsi="Times New Roman" w:cs="Times New Roman"/>
          <w:sz w:val="24"/>
          <w:szCs w:val="24"/>
          <w:highlight w:val="yellow"/>
        </w:rPr>
        <w:t xml:space="preserve"> Новосибирск ул. Одоевского, д. 10/1.</w:t>
      </w:r>
      <w:r w:rsidR="009E3EF9" w:rsidRPr="009E3EF9">
        <w:rPr>
          <w:rFonts w:ascii="Times New Roman" w:hAnsi="Times New Roman" w:cs="Times New Roman"/>
          <w:sz w:val="24"/>
          <w:szCs w:val="24"/>
        </w:rPr>
        <w:t xml:space="preserve"> </w:t>
      </w:r>
    </w:p>
    <w:p w14:paraId="3BE20895" w14:textId="77777777" w:rsidR="00DC6A00" w:rsidRPr="00FC7A6B" w:rsidRDefault="000851E5">
      <w:pPr>
        <w:spacing w:after="0" w:line="240" w:lineRule="auto"/>
        <w:jc w:val="both"/>
        <w:rPr>
          <w:rFonts w:ascii="Times New Roman" w:hAnsi="Times New Roman" w:cs="Times New Roman"/>
          <w:sz w:val="24"/>
          <w:szCs w:val="24"/>
        </w:rPr>
      </w:pPr>
      <w:r w:rsidRPr="009E3EF9">
        <w:rPr>
          <w:rFonts w:ascii="Times New Roman" w:hAnsi="Times New Roman" w:cs="Times New Roman"/>
          <w:sz w:val="24"/>
          <w:szCs w:val="24"/>
        </w:rPr>
        <w:t>2.3. До начала проведения работ по ремонту сторонами согласовывается объем работ при проведении капитального ремонта, в случае увеличения объема (при выполнении разборки оборудования/генератора), перечень дополнительных работ согласовывается с Заказчиком путем подписания Дефектной ведомости в течение не более трёх рабочих дней</w:t>
      </w:r>
      <w:r w:rsidRPr="00FC7A6B">
        <w:rPr>
          <w:rFonts w:ascii="Times New Roman" w:hAnsi="Times New Roman" w:cs="Times New Roman"/>
          <w:sz w:val="24"/>
          <w:szCs w:val="24"/>
        </w:rPr>
        <w:t xml:space="preserve">. До момента подписания сторонами Дефектной ведомости Исполнитель имеет право не начинать работы по ремонту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w:t>
      </w:r>
    </w:p>
    <w:p w14:paraId="697003E9"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2.4. Исполнитель выполняет работы по ремонту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в соответствии с в сроки, согласованные с Заказчиком. Срок может быть увеличен в случае увеличения объема работ, согласно Акта дефектов оборудования, с учетом сложности работ и наличия на складе Исполнителя необходимых запчастей и материалов, указанных в Спецификациях к настоящему договору.</w:t>
      </w:r>
    </w:p>
    <w:p w14:paraId="0952F2F1"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lastRenderedPageBreak/>
        <w:t>2.5. Исполнитель не вправе отступить от указанного в Дефектной ведомости, Спецификациях и согласованного с Заказчиком в приложениях к настоящему договору перечня работ. Исполнитель вправе приостановить работы, если в процессе их выполнения обнаружится скрытый дефект, который влияет на безопасность эксплуатации узлов и агрегатов, затрудняет или делает невозможным выполнение работ, либо требует дополнительных работ, запчастей и материалов. Исполнитель извещает Заказчика (посредством электронной почты либо телефонной связи, с обязательным направлением официального письменного извещения) о наличии скрытых дефектов и согласовывает с последним дальнейшее проведение ремонтных работ.</w:t>
      </w:r>
    </w:p>
    <w:p w14:paraId="4E3EAD3D" w14:textId="77777777" w:rsidR="00DC6A00" w:rsidRPr="00FC7A6B" w:rsidRDefault="000851E5">
      <w:pPr>
        <w:pStyle w:val="a8"/>
        <w:tabs>
          <w:tab w:val="left" w:pos="426"/>
        </w:tabs>
        <w:spacing w:after="0" w:line="240" w:lineRule="atLeast"/>
        <w:jc w:val="both"/>
        <w:rPr>
          <w:rFonts w:eastAsiaTheme="minorEastAsia"/>
          <w:sz w:val="24"/>
          <w:szCs w:val="24"/>
          <w:lang w:eastAsia="ru-RU"/>
        </w:rPr>
      </w:pPr>
      <w:r w:rsidRPr="00FC7A6B">
        <w:rPr>
          <w:rFonts w:eastAsiaTheme="minorEastAsia"/>
          <w:sz w:val="24"/>
          <w:szCs w:val="24"/>
          <w:lang w:eastAsia="ru-RU"/>
        </w:rPr>
        <w:t>2.6. Об окончании работ Исполнитель уведомляет Заказчика (представителя Заказчика) посредством телефонной связи либо электронной почты. Работы считаются принятыми после подписания Заказчиком (представителем Заказчика) соответствующ</w:t>
      </w:r>
      <w:r w:rsidRPr="00FC7A6B">
        <w:rPr>
          <w:rFonts w:eastAsiaTheme="minorEastAsia"/>
          <w:sz w:val="24"/>
          <w:szCs w:val="24"/>
          <w:lang w:val="ru-RU" w:eastAsia="ru-RU"/>
        </w:rPr>
        <w:t>его</w:t>
      </w:r>
      <w:r w:rsidRPr="00FC7A6B">
        <w:rPr>
          <w:rFonts w:eastAsiaTheme="minorEastAsia"/>
          <w:sz w:val="24"/>
          <w:szCs w:val="24"/>
          <w:lang w:eastAsia="ru-RU"/>
        </w:rPr>
        <w:t xml:space="preserve"> Акта выполненных работ при отсутствии возражений к качеству выполненных работ. </w:t>
      </w:r>
      <w:r w:rsidR="00D82E22" w:rsidRPr="00FC7A6B">
        <w:rPr>
          <w:rFonts w:eastAsiaTheme="minorEastAsia"/>
          <w:sz w:val="24"/>
          <w:szCs w:val="24"/>
          <w:lang w:val="ru-RU" w:eastAsia="ru-RU"/>
        </w:rPr>
        <w:t>Акт выполненных работ подписывается сторонами после проведения приема-сдаточных работ ГПУ под полной непрерывной нагрузкой в течение 72 часов.</w:t>
      </w:r>
      <w:r w:rsidRPr="00FC7A6B">
        <w:rPr>
          <w:rFonts w:eastAsiaTheme="minorEastAsia"/>
          <w:sz w:val="24"/>
          <w:szCs w:val="24"/>
          <w:lang w:eastAsia="ru-RU"/>
        </w:rPr>
        <w:t xml:space="preserve"> При некачественном выполнении работ по настоящему Договору, они подлежат фиксации в акте, составленном и подписанном сторонами. Выявленные недостатки подлежат устранению в течение 15 дней с момента предъявления претензии со стороны Заказчика. По окончании работ Исполнитель предоставляет Заказчику Акт выполненных работ. Заказчик в течение 5 рабочих дней обязан рассмотреть и подписать предоставленный ему Акт либо направить мотивированный отказ</w:t>
      </w:r>
      <w:r w:rsidRPr="00FC7A6B">
        <w:rPr>
          <w:rFonts w:eastAsiaTheme="minorEastAsia"/>
          <w:sz w:val="24"/>
          <w:szCs w:val="24"/>
          <w:lang w:val="ru-RU" w:eastAsia="ru-RU"/>
        </w:rPr>
        <w:t xml:space="preserve"> от его подписания</w:t>
      </w:r>
      <w:r w:rsidRPr="00FC7A6B">
        <w:rPr>
          <w:rFonts w:eastAsiaTheme="minorEastAsia"/>
          <w:sz w:val="24"/>
          <w:szCs w:val="24"/>
          <w:lang w:eastAsia="ru-RU"/>
        </w:rPr>
        <w:t>. Мотивированный отказ - замечания могут быть совершены (прописаны) на предъявленном Исполнителем Акте</w:t>
      </w:r>
      <w:r w:rsidRPr="00FC7A6B">
        <w:rPr>
          <w:rFonts w:eastAsiaTheme="minorEastAsia"/>
          <w:sz w:val="24"/>
          <w:szCs w:val="24"/>
          <w:lang w:val="ru-RU" w:eastAsia="ru-RU"/>
        </w:rPr>
        <w:t xml:space="preserve"> выполненных работ</w:t>
      </w:r>
      <w:r w:rsidRPr="00FC7A6B">
        <w:rPr>
          <w:rFonts w:eastAsiaTheme="minorEastAsia"/>
          <w:sz w:val="24"/>
          <w:szCs w:val="24"/>
          <w:lang w:eastAsia="ru-RU"/>
        </w:rPr>
        <w:t>, который обратно вручается Исполнителю</w:t>
      </w:r>
      <w:r w:rsidRPr="00FC7A6B">
        <w:rPr>
          <w:rFonts w:eastAsiaTheme="minorEastAsia"/>
          <w:sz w:val="24"/>
          <w:szCs w:val="24"/>
          <w:lang w:val="ru-RU" w:eastAsia="ru-RU"/>
        </w:rPr>
        <w:t xml:space="preserve"> по роспись</w:t>
      </w:r>
      <w:r w:rsidRPr="00FC7A6B">
        <w:rPr>
          <w:rFonts w:eastAsiaTheme="minorEastAsia"/>
          <w:sz w:val="24"/>
          <w:szCs w:val="24"/>
          <w:lang w:eastAsia="ru-RU"/>
        </w:rPr>
        <w:t>. В таком случае составление и направление Исполнителю отдельного мотивированного отказа не требуется.</w:t>
      </w:r>
    </w:p>
    <w:p w14:paraId="5588E503" w14:textId="77777777" w:rsidR="00DC6A00" w:rsidRPr="00FC7A6B" w:rsidRDefault="000851E5">
      <w:pPr>
        <w:pStyle w:val="a8"/>
        <w:tabs>
          <w:tab w:val="left" w:pos="426"/>
        </w:tabs>
        <w:spacing w:after="0"/>
        <w:jc w:val="both"/>
        <w:rPr>
          <w:sz w:val="24"/>
          <w:szCs w:val="24"/>
        </w:rPr>
      </w:pPr>
      <w:r w:rsidRPr="00FC7A6B">
        <w:rPr>
          <w:rFonts w:eastAsiaTheme="minorEastAsia"/>
          <w:sz w:val="24"/>
          <w:szCs w:val="24"/>
          <w:lang w:val="ru-RU" w:eastAsia="ru-RU"/>
        </w:rPr>
        <w:t xml:space="preserve">2.7. </w:t>
      </w:r>
      <w:r w:rsidRPr="00FC7A6B">
        <w:rPr>
          <w:sz w:val="24"/>
          <w:szCs w:val="24"/>
        </w:rPr>
        <w:t>Исполнитель оставляет за собой право привлечения третьих лиц для выполнения различного вида работ, которые по тем или иным причинам не могут быть произведены Исполнителем, при этом оставаясь ответственным за действия указанных лиц, как за свои собственные.</w:t>
      </w:r>
    </w:p>
    <w:p w14:paraId="7FC6747C" w14:textId="77777777" w:rsidR="00DC6A00" w:rsidRPr="00FC7A6B" w:rsidRDefault="000851E5">
      <w:pPr>
        <w:pStyle w:val="a8"/>
        <w:tabs>
          <w:tab w:val="left" w:pos="426"/>
        </w:tabs>
        <w:spacing w:after="0"/>
        <w:jc w:val="both"/>
        <w:rPr>
          <w:sz w:val="24"/>
          <w:szCs w:val="24"/>
        </w:rPr>
      </w:pPr>
      <w:r w:rsidRPr="00FC7A6B">
        <w:rPr>
          <w:sz w:val="24"/>
          <w:szCs w:val="24"/>
          <w:lang w:val="ru-RU"/>
        </w:rPr>
        <w:t xml:space="preserve">2.8. </w:t>
      </w:r>
      <w:r w:rsidRPr="00FC7A6B">
        <w:rPr>
          <w:sz w:val="24"/>
          <w:szCs w:val="24"/>
        </w:rPr>
        <w:t>По желанию Заказчика могут быть использованы его запасные части и расходные материалы, но в этом случае Исполнитель не несет ответственности за возможные неисправности, возникшие вследствие применения запасных частей и материалов Заказчика.</w:t>
      </w:r>
    </w:p>
    <w:p w14:paraId="7B6FB56D"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2.9. Детали и узлы, замененные при производстве работ, подлежат возврату Заказчику (представителю Заказчика), кроме тех случаев, когда ремонт осуществлялся в рамках гарантийного обслуживания.</w:t>
      </w:r>
    </w:p>
    <w:p w14:paraId="07900485" w14:textId="77777777" w:rsidR="00DC6A00" w:rsidRPr="00FC7A6B" w:rsidRDefault="00DC6A00">
      <w:pPr>
        <w:spacing w:after="0" w:line="240" w:lineRule="auto"/>
        <w:jc w:val="both"/>
        <w:rPr>
          <w:rFonts w:ascii="Times New Roman" w:hAnsi="Times New Roman" w:cs="Times New Roman"/>
          <w:sz w:val="24"/>
          <w:szCs w:val="24"/>
        </w:rPr>
      </w:pPr>
    </w:p>
    <w:p w14:paraId="3B0A27C7"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3. Расчет и порядок оплаты запасных частей и работ</w:t>
      </w:r>
    </w:p>
    <w:p w14:paraId="0FA4BF62"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3.1. Стоимость запасных частей и производимых Исполнителем работ, указывается в приложениях к настоящему Договору (Дефектная ведомость, Спецификация, Счет). Расценки на ремонтные работы определяются в соответствии с установленной заводом-изготовителем трудоемкостью работ и рассчитываются исходя из стоимости одного нормо-часа на все виды работ, зафиксированном в Спецификации.</w:t>
      </w:r>
    </w:p>
    <w:p w14:paraId="3E4ECE05"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Стоимость работ и материалов, согласованная сторонами в Спецификациях, является фиксированной и изменению в одностороннем порядке не подлежит.</w:t>
      </w:r>
    </w:p>
    <w:p w14:paraId="7042713A" w14:textId="18D7A306" w:rsidR="00DC6A00"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3.2. Установленный размер НДС – 20 %.</w:t>
      </w:r>
    </w:p>
    <w:p w14:paraId="41EB0B0F" w14:textId="77777777" w:rsidR="009E3EF9" w:rsidRPr="009E3EF9" w:rsidRDefault="009C2BCB" w:rsidP="009E3EF9">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3.3. </w:t>
      </w:r>
      <w:r w:rsidR="009E3EF9" w:rsidRPr="009E3EF9">
        <w:rPr>
          <w:rFonts w:ascii="Times New Roman" w:hAnsi="Times New Roman" w:cs="Times New Roman"/>
          <w:sz w:val="24"/>
          <w:szCs w:val="24"/>
          <w:highlight w:val="yellow"/>
        </w:rPr>
        <w:t xml:space="preserve">Расчет за запасные части, материалы и работы </w:t>
      </w:r>
      <w:proofErr w:type="gramStart"/>
      <w:r w:rsidR="009E3EF9" w:rsidRPr="009E3EF9">
        <w:rPr>
          <w:rFonts w:ascii="Times New Roman" w:hAnsi="Times New Roman" w:cs="Times New Roman"/>
          <w:sz w:val="24"/>
          <w:szCs w:val="24"/>
          <w:highlight w:val="yellow"/>
        </w:rPr>
        <w:t>производится  согласно</w:t>
      </w:r>
      <w:proofErr w:type="gramEnd"/>
      <w:r w:rsidR="009E3EF9" w:rsidRPr="009E3EF9">
        <w:rPr>
          <w:rFonts w:ascii="Times New Roman" w:hAnsi="Times New Roman" w:cs="Times New Roman"/>
          <w:sz w:val="24"/>
          <w:szCs w:val="24"/>
          <w:highlight w:val="yellow"/>
        </w:rPr>
        <w:t xml:space="preserve"> следующему графику:</w:t>
      </w:r>
    </w:p>
    <w:p w14:paraId="7114063A" w14:textId="77777777" w:rsidR="009E3EF9" w:rsidRPr="009E3EF9" w:rsidRDefault="009E3EF9" w:rsidP="009E3EF9">
      <w:pPr>
        <w:spacing w:after="0" w:line="240" w:lineRule="auto"/>
        <w:jc w:val="both"/>
        <w:rPr>
          <w:rFonts w:ascii="Times New Roman" w:hAnsi="Times New Roman" w:cs="Times New Roman"/>
          <w:sz w:val="24"/>
          <w:szCs w:val="24"/>
          <w:highlight w:val="yellow"/>
        </w:rPr>
      </w:pPr>
      <w:r w:rsidRPr="009E3EF9">
        <w:rPr>
          <w:rFonts w:ascii="Times New Roman" w:hAnsi="Times New Roman" w:cs="Times New Roman"/>
          <w:sz w:val="24"/>
          <w:szCs w:val="24"/>
          <w:highlight w:val="yellow"/>
        </w:rPr>
        <w:t>1)</w:t>
      </w:r>
      <w:r w:rsidRPr="009E3EF9">
        <w:rPr>
          <w:rFonts w:ascii="Times New Roman" w:hAnsi="Times New Roman" w:cs="Times New Roman"/>
          <w:sz w:val="24"/>
          <w:szCs w:val="24"/>
          <w:highlight w:val="yellow"/>
        </w:rPr>
        <w:tab/>
        <w:t>предоплата в течение 5 дней с момента заключения договора – в размере 50% от цены договора;</w:t>
      </w:r>
    </w:p>
    <w:p w14:paraId="283FDFB9" w14:textId="77777777" w:rsidR="009E3EF9" w:rsidRPr="009E3EF9" w:rsidRDefault="009E3EF9" w:rsidP="009E3EF9">
      <w:pPr>
        <w:spacing w:after="0" w:line="240" w:lineRule="auto"/>
        <w:jc w:val="both"/>
        <w:rPr>
          <w:rFonts w:ascii="Times New Roman" w:hAnsi="Times New Roman" w:cs="Times New Roman"/>
          <w:sz w:val="24"/>
          <w:szCs w:val="24"/>
          <w:highlight w:val="yellow"/>
        </w:rPr>
      </w:pPr>
      <w:r w:rsidRPr="009E3EF9">
        <w:rPr>
          <w:rFonts w:ascii="Times New Roman" w:hAnsi="Times New Roman" w:cs="Times New Roman"/>
          <w:sz w:val="24"/>
          <w:szCs w:val="24"/>
          <w:highlight w:val="yellow"/>
        </w:rPr>
        <w:t>2)</w:t>
      </w:r>
      <w:r w:rsidRPr="009E3EF9">
        <w:rPr>
          <w:rFonts w:ascii="Times New Roman" w:hAnsi="Times New Roman" w:cs="Times New Roman"/>
          <w:sz w:val="24"/>
          <w:szCs w:val="24"/>
          <w:highlight w:val="yellow"/>
        </w:rPr>
        <w:tab/>
        <w:t>предоплата до 01.09.2024 г. – 20% от цены договора;</w:t>
      </w:r>
    </w:p>
    <w:p w14:paraId="35769167" w14:textId="77777777" w:rsidR="009E3EF9" w:rsidRPr="009E3EF9" w:rsidRDefault="009E3EF9" w:rsidP="009E3EF9">
      <w:pPr>
        <w:spacing w:after="0" w:line="240" w:lineRule="auto"/>
        <w:jc w:val="both"/>
        <w:rPr>
          <w:rFonts w:ascii="Times New Roman" w:hAnsi="Times New Roman" w:cs="Times New Roman"/>
          <w:sz w:val="24"/>
          <w:szCs w:val="24"/>
          <w:highlight w:val="yellow"/>
        </w:rPr>
      </w:pPr>
      <w:r w:rsidRPr="009E3EF9">
        <w:rPr>
          <w:rFonts w:ascii="Times New Roman" w:hAnsi="Times New Roman" w:cs="Times New Roman"/>
          <w:sz w:val="24"/>
          <w:szCs w:val="24"/>
          <w:highlight w:val="yellow"/>
        </w:rPr>
        <w:t>3)</w:t>
      </w:r>
      <w:r w:rsidRPr="009E3EF9">
        <w:rPr>
          <w:rFonts w:ascii="Times New Roman" w:hAnsi="Times New Roman" w:cs="Times New Roman"/>
          <w:sz w:val="24"/>
          <w:szCs w:val="24"/>
          <w:highlight w:val="yellow"/>
        </w:rPr>
        <w:tab/>
        <w:t xml:space="preserve">предоплата до 31.10.2024 г. – 20% от цены </w:t>
      </w:r>
      <w:proofErr w:type="gramStart"/>
      <w:r w:rsidRPr="009E3EF9">
        <w:rPr>
          <w:rFonts w:ascii="Times New Roman" w:hAnsi="Times New Roman" w:cs="Times New Roman"/>
          <w:sz w:val="24"/>
          <w:szCs w:val="24"/>
          <w:highlight w:val="yellow"/>
        </w:rPr>
        <w:t>договора ;</w:t>
      </w:r>
      <w:proofErr w:type="gramEnd"/>
    </w:p>
    <w:p w14:paraId="3FFEAEFD" w14:textId="0102AA14" w:rsidR="00DC6A00" w:rsidRDefault="009E3EF9" w:rsidP="009E3EF9">
      <w:pPr>
        <w:spacing w:after="0" w:line="240" w:lineRule="auto"/>
        <w:jc w:val="both"/>
        <w:rPr>
          <w:rFonts w:ascii="Times New Roman" w:hAnsi="Times New Roman" w:cs="Times New Roman"/>
          <w:sz w:val="24"/>
          <w:szCs w:val="24"/>
        </w:rPr>
      </w:pPr>
      <w:r w:rsidRPr="009E3EF9">
        <w:rPr>
          <w:rFonts w:ascii="Times New Roman" w:hAnsi="Times New Roman" w:cs="Times New Roman"/>
          <w:sz w:val="24"/>
          <w:szCs w:val="24"/>
          <w:highlight w:val="yellow"/>
        </w:rPr>
        <w:t>4)</w:t>
      </w:r>
      <w:r w:rsidRPr="009E3EF9">
        <w:rPr>
          <w:rFonts w:ascii="Times New Roman" w:hAnsi="Times New Roman" w:cs="Times New Roman"/>
          <w:sz w:val="24"/>
          <w:szCs w:val="24"/>
          <w:highlight w:val="yellow"/>
        </w:rPr>
        <w:tab/>
      </w:r>
      <w:bookmarkStart w:id="0" w:name="_Hlk164251131"/>
      <w:r w:rsidRPr="009E3EF9">
        <w:rPr>
          <w:rFonts w:ascii="Times New Roman" w:hAnsi="Times New Roman" w:cs="Times New Roman"/>
          <w:sz w:val="24"/>
          <w:szCs w:val="24"/>
          <w:highlight w:val="yellow"/>
        </w:rPr>
        <w:t>окончательный расчет до 31.12.2024 г. – 10% от цены договора</w:t>
      </w:r>
      <w:bookmarkEnd w:id="0"/>
      <w:r>
        <w:rPr>
          <w:rFonts w:ascii="Times New Roman" w:hAnsi="Times New Roman" w:cs="Times New Roman"/>
          <w:sz w:val="24"/>
          <w:szCs w:val="24"/>
        </w:rPr>
        <w:t>.</w:t>
      </w:r>
    </w:p>
    <w:p w14:paraId="76201D43" w14:textId="77777777" w:rsidR="009E3EF9" w:rsidRPr="00FC7A6B" w:rsidRDefault="009E3EF9" w:rsidP="009E3EF9">
      <w:pPr>
        <w:spacing w:after="0" w:line="240" w:lineRule="auto"/>
        <w:jc w:val="both"/>
        <w:rPr>
          <w:rFonts w:ascii="Times New Roman" w:hAnsi="Times New Roman" w:cs="Times New Roman"/>
          <w:sz w:val="24"/>
          <w:szCs w:val="24"/>
        </w:rPr>
      </w:pPr>
    </w:p>
    <w:p w14:paraId="288BEF90"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4. Обязанности сторон</w:t>
      </w:r>
    </w:p>
    <w:p w14:paraId="1B721E03"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4.1. Исполнитель обязуется соблюдать сроки проведения ремонта, определённые техническими требованиями и нормативами, установленными заводом-изготовителем, и указанные в приложениях </w:t>
      </w:r>
      <w:r w:rsidRPr="00FC7A6B">
        <w:rPr>
          <w:rFonts w:ascii="Times New Roman" w:hAnsi="Times New Roman" w:cs="Times New Roman"/>
          <w:sz w:val="24"/>
          <w:szCs w:val="24"/>
        </w:rPr>
        <w:lastRenderedPageBreak/>
        <w:t>к настоящему договору. Исполнитель обязуется безвозмездно устранить недостатки выполненных работ в разумный срок, согласованный сторонами.</w:t>
      </w:r>
    </w:p>
    <w:p w14:paraId="03F6237F"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До начала проведения ремонтных работ Исполнитель и Заказчик подписывают акт, либо иной документ, подтверждающий передачу запасных частей Исполнителю для проведения ремонта. В период проведения ремонта к Исполнителю переходит риск случайной гибели или повреждения запасных частей.</w:t>
      </w:r>
    </w:p>
    <w:p w14:paraId="14BC80C7"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4.2. Заказчик обязуется не препятствовать Исполнителю в осуществлении производственного процесса ремонта.</w:t>
      </w:r>
    </w:p>
    <w:p w14:paraId="1EA50A44"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4.3. Заказчик и Исполнитель обязуются предоставить своим представителям доверенности, оформленные надлежащим образом, согласно которым представители Заказчика и Исполнителя предоставляют своим представителями подписывать, подавать и получать документы (в том числе на право подписания условий дефектной ведомости, приложений к настоящему договору, акта выполненных работ, согласования и/или изменения объема работ по ремонту </w:t>
      </w:r>
      <w:proofErr w:type="spellStart"/>
      <w:r w:rsidRPr="00FC7A6B">
        <w:rPr>
          <w:rFonts w:ascii="Times New Roman" w:hAnsi="Times New Roman" w:cs="Times New Roman"/>
          <w:sz w:val="24"/>
          <w:szCs w:val="24"/>
        </w:rPr>
        <w:t>газпоршневых</w:t>
      </w:r>
      <w:proofErr w:type="spellEnd"/>
      <w:r w:rsidRPr="00FC7A6B">
        <w:rPr>
          <w:rFonts w:ascii="Times New Roman" w:hAnsi="Times New Roman" w:cs="Times New Roman"/>
          <w:sz w:val="24"/>
          <w:szCs w:val="24"/>
        </w:rPr>
        <w:t xml:space="preserve"> генераторов Заказчика), а также выполнять все действия, связанные с выполнением данного поручения, либо обеспечить присутствие на объекте работ руководителя организации для подписания необходимых документов.</w:t>
      </w:r>
    </w:p>
    <w:p w14:paraId="3C87A07B"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4.4. Заказчик обязуется своевременно и в полном объеме производить оплату в соответствии с условиями настоящего договора.</w:t>
      </w:r>
    </w:p>
    <w:p w14:paraId="3A2456FD"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4.5. Исполнитель приступает к выполнению работ в сроки, согласованные с Заказчиком на основании приложений к настоящему договору.</w:t>
      </w:r>
    </w:p>
    <w:p w14:paraId="1F2A0C9E"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4.6. Заказчик обязуется производить утилизацию промышленных отходов, возникающих в результате проведения технического обслуживания и/или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Заказчика, на территории Заказчика. Заказчик обязуется оказать услуги по утилизации самостоятельно или при помощи специализированных организаций, за свой счет.</w:t>
      </w:r>
    </w:p>
    <w:p w14:paraId="2B32C1AC"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4.7. Исполнитель предоставляет простую письменную доверенность на ответственного представителя Исполнителя и немедленно сообщает об отзыве доверенности у ответственного представителя Исполнителя. В случае непредставления информации об отзыве доверенности права и обязанности, приобретенные в результате действий лица, полномочия которого прекращены, сохраняют силу для Заказчика и Исполнителя до момента получения информации об отзыве доверенности. В случае непредставления доверенности, полномочия представителя Исполнителя, выполняющего работы на территории Заказчика, следуют из обстановки.</w:t>
      </w:r>
    </w:p>
    <w:p w14:paraId="553CA6C5"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4.8. Исполнитель гарантирует, что сотрудники Исполнителя, привлекаемые для осуществления его обязанностей по настоящему Договору, обладают достаточной квалификацией и умениями, а также профессиональной подготовкой, позволяющей им надлежащим образом исполнять свои обязанности. Исполнитель гарантирует соблюдение в ходе выполнения работ требований пожарной безопасности, правил охраны труда, санитарных требований.</w:t>
      </w:r>
    </w:p>
    <w:p w14:paraId="12D6B1C1"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4.9. Сотрудники Исполнителя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w:t>
      </w:r>
    </w:p>
    <w:p w14:paraId="516DF8F4"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4.10. Исполнитель обязан обеспечить свой персонал спецодеждой и следить за тем, чтобы рабочая одежда используемого им персонала находилась в чистом и опрятном состоянии. Сотрудники Исполнителя должны однозначно идентифицироваться в качестве персонала Исполнителя. Исполнитель обязуется обеспечить выполнение своими сотрудниками Правил внутреннего распорядка Заказчика, обеспечить выполнение ими требований приказов, предпи</w:t>
      </w:r>
      <w:r w:rsidRPr="00FC7A6B">
        <w:rPr>
          <w:rFonts w:ascii="Times New Roman" w:hAnsi="Times New Roman" w:cs="Times New Roman"/>
          <w:sz w:val="24"/>
          <w:szCs w:val="24"/>
        </w:rPr>
        <w:softHyphen/>
        <w:t>саний, в том числе Заказчика, по вопросам пожарной безопасности, охраны труда, внутриобъектового и пропускного режимов и т.п.</w:t>
      </w:r>
    </w:p>
    <w:p w14:paraId="02F47931"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4.11. Исполнитель подтверждает, что его сотрудники, включая сотрудники третьих лиц, привлеченные для выполнения работ по настоящему Договору, ознакомлены с инструкциями по охране труда, им известны правила безопасного выполнения работ, прошли первичный и вводный инструктаж, все необходимые медицинские осмотры, обучение по охране труда и проверки знаний требований охраны работников.  </w:t>
      </w:r>
    </w:p>
    <w:p w14:paraId="77DA0A64" w14:textId="77777777"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lastRenderedPageBreak/>
        <w:t>4.12. Исполнитель обязан проверять надежность своих сотрудников до того, как они приступят к выполнению работ. Заказчик вправе требовать замены сотрудника Исполнителя, если Заказчик недоволен его работой. Решение Заказчика о замене сотрудника Исполнителя должно быть изложено в письменном виде и содержать ссылки на фактические обстоятельства, свидетельствующие о неисполнении и/или ненадлежащем исполнении сотрудником своих обязанностей. При этом Заказчик вправе немедленно отстранить от работы сотрудника Исполнителя, если он нарушает правовые нормы, требования охраны труда, безопасного производства работ или общепринятые правила приличия, либо работает таким образом, что создается  угроза имуществу Исполнителя или и третьих лиц. Исполнитель, в случае такого</w:t>
      </w:r>
      <w:r w:rsidRPr="00FC7A6B">
        <w:rPr>
          <w:rFonts w:ascii="Times New Roman" w:hAnsi="Times New Roman" w:cs="Times New Roman"/>
          <w:spacing w:val="-4"/>
          <w:sz w:val="24"/>
          <w:szCs w:val="24"/>
        </w:rPr>
        <w:t xml:space="preserve"> </w:t>
      </w:r>
      <w:r w:rsidRPr="00FC7A6B">
        <w:rPr>
          <w:rFonts w:ascii="Times New Roman" w:hAnsi="Times New Roman" w:cs="Times New Roman"/>
          <w:sz w:val="24"/>
          <w:szCs w:val="24"/>
        </w:rPr>
        <w:t>отстранения, обязан незамедлительно организовать оказание услуг другим сотрудником Исполнителя.</w:t>
      </w:r>
    </w:p>
    <w:p w14:paraId="02CD8403"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5. Гарантийные обязательства</w:t>
      </w:r>
    </w:p>
    <w:p w14:paraId="214E1DDD"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5.1. Исполнитель гарантирует качество установленных в процессе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Заказчика запасных частей, узлов и агрегатов в течение срока гарантии, установленного изготовителем и указанного в приложениях к настоящему Договору, но не менее </w:t>
      </w:r>
      <w:r w:rsidR="00DD1E3F" w:rsidRPr="00FC7A6B">
        <w:rPr>
          <w:rFonts w:ascii="Times New Roman" w:hAnsi="Times New Roman" w:cs="Times New Roman"/>
          <w:sz w:val="24"/>
          <w:szCs w:val="24"/>
        </w:rPr>
        <w:t>12</w:t>
      </w:r>
      <w:r w:rsidRPr="00FC7A6B">
        <w:rPr>
          <w:rFonts w:ascii="Times New Roman" w:hAnsi="Times New Roman" w:cs="Times New Roman"/>
          <w:sz w:val="24"/>
          <w:szCs w:val="24"/>
        </w:rPr>
        <w:t xml:space="preserve"> месяцев с даты подписания сторонами акта выполненных работ по ремонту или </w:t>
      </w:r>
      <w:r w:rsidR="00DD1E3F" w:rsidRPr="00FC7A6B">
        <w:rPr>
          <w:rFonts w:ascii="Times New Roman" w:hAnsi="Times New Roman" w:cs="Times New Roman"/>
          <w:sz w:val="24"/>
          <w:szCs w:val="24"/>
        </w:rPr>
        <w:t>86</w:t>
      </w:r>
      <w:r w:rsidRPr="00FC7A6B">
        <w:rPr>
          <w:rFonts w:ascii="Times New Roman" w:hAnsi="Times New Roman" w:cs="Times New Roman"/>
          <w:sz w:val="24"/>
          <w:szCs w:val="24"/>
        </w:rPr>
        <w:t xml:space="preserve">00 м/час, в зависимости от того какая дата наступит позже.  </w:t>
      </w:r>
    </w:p>
    <w:p w14:paraId="4CDC78A9" w14:textId="77777777" w:rsidR="00D82E22"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Гарантийный срок на выполненные работы составляет – </w:t>
      </w:r>
      <w:r w:rsidR="00DD1E3F" w:rsidRPr="00FC7A6B">
        <w:rPr>
          <w:rFonts w:ascii="Times New Roman" w:hAnsi="Times New Roman" w:cs="Times New Roman"/>
          <w:sz w:val="24"/>
          <w:szCs w:val="24"/>
        </w:rPr>
        <w:t>12</w:t>
      </w:r>
      <w:r w:rsidRPr="00FC7A6B">
        <w:rPr>
          <w:rFonts w:ascii="Times New Roman" w:hAnsi="Times New Roman" w:cs="Times New Roman"/>
          <w:sz w:val="24"/>
          <w:szCs w:val="24"/>
        </w:rPr>
        <w:t xml:space="preserve"> месяцев с даты подписания сторонами акта выполненных работ по ремонту или </w:t>
      </w:r>
      <w:r w:rsidR="00DD1E3F" w:rsidRPr="00FC7A6B">
        <w:rPr>
          <w:rFonts w:ascii="Times New Roman" w:hAnsi="Times New Roman" w:cs="Times New Roman"/>
          <w:sz w:val="24"/>
          <w:szCs w:val="24"/>
        </w:rPr>
        <w:t>86</w:t>
      </w:r>
      <w:r w:rsidRPr="00FC7A6B">
        <w:rPr>
          <w:rFonts w:ascii="Times New Roman" w:hAnsi="Times New Roman" w:cs="Times New Roman"/>
          <w:sz w:val="24"/>
          <w:szCs w:val="24"/>
        </w:rPr>
        <w:t xml:space="preserve">00 м/час, в зависимости от того какая дата наступит позже. </w:t>
      </w:r>
    </w:p>
    <w:p w14:paraId="410DBFEA" w14:textId="77777777" w:rsidR="00DC6A00" w:rsidRPr="00FC7A6B" w:rsidRDefault="00D82E22">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5.2. </w:t>
      </w:r>
      <w:r w:rsidR="006237E7" w:rsidRPr="00FC7A6B">
        <w:rPr>
          <w:rFonts w:ascii="Times New Roman" w:hAnsi="Times New Roman" w:cs="Times New Roman"/>
          <w:sz w:val="24"/>
          <w:szCs w:val="24"/>
        </w:rPr>
        <w:t xml:space="preserve">В </w:t>
      </w:r>
      <w:r w:rsidRPr="00FC7A6B">
        <w:rPr>
          <w:rFonts w:ascii="Times New Roman" w:hAnsi="Times New Roman" w:cs="Times New Roman"/>
          <w:sz w:val="24"/>
          <w:szCs w:val="24"/>
        </w:rPr>
        <w:t xml:space="preserve">случае </w:t>
      </w:r>
      <w:r w:rsidR="00186D36" w:rsidRPr="00FC7A6B">
        <w:rPr>
          <w:rFonts w:ascii="Times New Roman" w:hAnsi="Times New Roman" w:cs="Times New Roman"/>
          <w:sz w:val="24"/>
          <w:szCs w:val="24"/>
        </w:rPr>
        <w:t xml:space="preserve">выявленных неисправностей при эксплуатации </w:t>
      </w:r>
      <w:proofErr w:type="spellStart"/>
      <w:r w:rsidR="00186D36" w:rsidRPr="00FC7A6B">
        <w:rPr>
          <w:rFonts w:ascii="Times New Roman" w:hAnsi="Times New Roman" w:cs="Times New Roman"/>
          <w:sz w:val="24"/>
          <w:szCs w:val="24"/>
        </w:rPr>
        <w:t>газопоршневого</w:t>
      </w:r>
      <w:proofErr w:type="spellEnd"/>
      <w:r w:rsidR="00186D36" w:rsidRPr="00FC7A6B">
        <w:rPr>
          <w:rFonts w:ascii="Times New Roman" w:hAnsi="Times New Roman" w:cs="Times New Roman"/>
          <w:sz w:val="24"/>
          <w:szCs w:val="24"/>
        </w:rPr>
        <w:t xml:space="preserve"> генератора Исполнитель обязан прибыть </w:t>
      </w:r>
      <w:r w:rsidR="006237E7" w:rsidRPr="00FC7A6B">
        <w:rPr>
          <w:rFonts w:ascii="Times New Roman" w:hAnsi="Times New Roman" w:cs="Times New Roman"/>
          <w:sz w:val="24"/>
          <w:szCs w:val="24"/>
        </w:rPr>
        <w:t>на объект в течение</w:t>
      </w:r>
      <w:r w:rsidR="00186D36" w:rsidRPr="00FC7A6B">
        <w:rPr>
          <w:rFonts w:ascii="Times New Roman" w:hAnsi="Times New Roman" w:cs="Times New Roman"/>
          <w:sz w:val="24"/>
          <w:szCs w:val="24"/>
        </w:rPr>
        <w:t xml:space="preserve"> </w:t>
      </w:r>
      <w:r w:rsidR="006237E7" w:rsidRPr="00FC7A6B">
        <w:rPr>
          <w:rFonts w:ascii="Times New Roman" w:hAnsi="Times New Roman" w:cs="Times New Roman"/>
          <w:sz w:val="24"/>
          <w:szCs w:val="24"/>
        </w:rPr>
        <w:t>24 часов с момента вызова Заказчика.</w:t>
      </w:r>
    </w:p>
    <w:p w14:paraId="478849A7"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5.</w:t>
      </w:r>
      <w:r w:rsidR="00D82E22" w:rsidRPr="00FC7A6B">
        <w:rPr>
          <w:rFonts w:ascii="Times New Roman" w:hAnsi="Times New Roman" w:cs="Times New Roman"/>
          <w:sz w:val="24"/>
          <w:szCs w:val="24"/>
        </w:rPr>
        <w:t>3</w:t>
      </w:r>
      <w:r w:rsidRPr="00FC7A6B">
        <w:rPr>
          <w:rFonts w:ascii="Times New Roman" w:hAnsi="Times New Roman" w:cs="Times New Roman"/>
          <w:sz w:val="24"/>
          <w:szCs w:val="24"/>
        </w:rPr>
        <w:t xml:space="preserve">. Срок исполнения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указывается в приложении к настоящему договору и зависит от объема работ и наличия необходимых запчастей и расходных материалов. Срок исполнения гарантийного ремонта от 3 до 30 рабочих дней в зависимости от трудоемкости и вида ремонта.</w:t>
      </w:r>
    </w:p>
    <w:p w14:paraId="527E56BF" w14:textId="77777777"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5.</w:t>
      </w:r>
      <w:r w:rsidR="00D82E22" w:rsidRPr="00FC7A6B">
        <w:rPr>
          <w:rFonts w:ascii="Times New Roman" w:hAnsi="Times New Roman" w:cs="Times New Roman"/>
          <w:sz w:val="24"/>
          <w:szCs w:val="24"/>
        </w:rPr>
        <w:t>4</w:t>
      </w:r>
      <w:r w:rsidRPr="00FC7A6B">
        <w:rPr>
          <w:rFonts w:ascii="Times New Roman" w:hAnsi="Times New Roman" w:cs="Times New Roman"/>
          <w:sz w:val="24"/>
          <w:szCs w:val="24"/>
        </w:rPr>
        <w:t xml:space="preserve">. Гарантия утрачивает силу, если Заказчик нарушит правила эксплуатации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или регламент прохождения технического обслуживания, переданные Исполнителем Заказчику под роспись.</w:t>
      </w:r>
    </w:p>
    <w:p w14:paraId="53D2B760"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6. Ответственность сторон</w:t>
      </w:r>
    </w:p>
    <w:p w14:paraId="55D1BD7C"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6.1. Исполнитель несет ответственность за ненадлежащее качество предоставленных им материалов, запасных частей и оборудования, за качество выполняемой работы по настоящему договору.</w:t>
      </w:r>
    </w:p>
    <w:p w14:paraId="6A5F0F31"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6.2.  В случае нарушения Заказчиком условий, предусмотренных п. 4.4 настоящего договора, Исполнитель вправе перенести начало выполнения работ. Исполнитель вправе возобновить выполнение работ после погашения Заказчиком задолженности в полном объеме.</w:t>
      </w:r>
    </w:p>
    <w:p w14:paraId="5BD6C023"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6.3. Ответственность за неисполнение или ненадлежащее исполнение настоящего договора определяется в соответствии с действующим законодательством Российской Федерации, если иное не предусмотрено настоящим договором.</w:t>
      </w:r>
    </w:p>
    <w:p w14:paraId="5895E9C9"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6.4. В случае нарушения Исполнителем сроков поставки запасных частей, Исполнитель по требованию Заказчик обязан оплатить пени в размере 0,01 % от стоимости запасных частей, согласно Спецификации, но не более 3 % от суммы Спецификации. В случае нарушения Исполнителем сроков выполнения работ, установленных настоящим договором и приложениями к нему, Исполнитель по требованию Заказчика обязан оплатить пени в размере 0,01 % от стоимости работ, но не более 3 % от общей стоимости работ. </w:t>
      </w:r>
    </w:p>
    <w:p w14:paraId="0A36B384" w14:textId="77777777" w:rsidR="00DC6A00" w:rsidRPr="00FC7A6B" w:rsidRDefault="000851E5">
      <w:pPr>
        <w:tabs>
          <w:tab w:val="left" w:pos="426"/>
        </w:tabs>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6.5. В случае нарушения Заказчиком сроков оплаты, предусмотренных настоящим договором и Спецификациями к нему, Заказчик по требованию Исполнителя обязан оплатить пени в размере 0.01 % от неоплаченной в срок суммы, за каждый день просрочки, но не более 3 % от суммы задолженности. Пени на сумму авансовых платежей начислению и оплате не подлежат.</w:t>
      </w:r>
    </w:p>
    <w:p w14:paraId="6F918D37" w14:textId="77777777"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 xml:space="preserve">6.6. Стороны несут друг перед другом ответственность только за реальный ущерб. Исполнитель не несет ответственности перед Заказчиком, и Заказчик перед Исполнителем за упущенную выгоду, </w:t>
      </w:r>
      <w:r w:rsidRPr="00FC7A6B">
        <w:rPr>
          <w:rFonts w:ascii="Times New Roman" w:hAnsi="Times New Roman" w:cs="Times New Roman"/>
          <w:sz w:val="24"/>
          <w:szCs w:val="24"/>
        </w:rPr>
        <w:lastRenderedPageBreak/>
        <w:t>производственные издержки, остановку деятельности, расходы по замещающим сделкам или любые другие убытки, независимо от того, кто или что явилось причиной возникновения таких убытков.</w:t>
      </w:r>
    </w:p>
    <w:p w14:paraId="3DE37503"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6.7. В случае любых претензий со стороны налоговых органов по документам, предоставленным Исполнителем Заказчику, Исполнитель обязан возместить все расходы, предъявленные налоговым органом Заказчику (штрафы, пени, доначисление налога). </w:t>
      </w:r>
    </w:p>
    <w:p w14:paraId="5A0CBBA5"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6.8. Стороны договорились, что оплата суммы убытков производится Исполнителем в течение 3 (Трех) дней с момента получения требования от Заказчика на основании копий представленных Исполнителем документов, указанных в п. 6.7. настоящего Договора. </w:t>
      </w:r>
    </w:p>
    <w:p w14:paraId="358794B0"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6.9. С целью обеспечения безопасности персонала Исполнителя, окружающих людей и материальных ценностей, Исполнитель самостоятельно определяет способы выполнения им работ, с учетом всех возможных рисков, связанных с избранием того или иного способа выполнения работ, принимая во внимание конкретные обстоятельства и условия, в которых предполагается выполнение работ (место выполнения работ, специфику инструмента, расположение опасных объектов). Исполнитель самостоятельно несет ответственность за безопасность жизни и здоровья своего персонала, а также за ущерб, причиненный Заказчику или третьим лицам в ходе выполнения работ.</w:t>
      </w:r>
    </w:p>
    <w:p w14:paraId="2D60056C"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6.10. Штрафы, пени и убытки, Заказчик вправе удержать из средств, причитающихся Исполнителю по настоящему Договору, а при недостаточности средств для проведения зачета, по иным договором, заключенным Заказчиком с Исполнителем.</w:t>
      </w:r>
    </w:p>
    <w:p w14:paraId="57BCBFC6" w14:textId="77777777"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6.11. Стороны пришли к соглашению об обязательном соблюдении досудебного претензионного порядка разрешения споров. Срок рассмотрения претензий по настоящему договору – 10 (Десять) дней с момента получения.</w:t>
      </w:r>
    </w:p>
    <w:p w14:paraId="7F15E9F7"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7. Обстоятельства непреодолимой силы (форс-мажор)</w:t>
      </w:r>
    </w:p>
    <w:p w14:paraId="06BD9D2C"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7.1. При наступлении обстоятельств непреодолимой силы, препятствующих полному или частичному исполнению любой из сторон обязательств по настоящему договору, а именно: пожара, стихийных бедствий, блокады, запрещение экспорта и импорта, и других независящих от сторон неотвратимых обстоятельств, срок исполнения вышеуказанных обязательств приостанавливается на срок, в течение которого будут действовать такие обстоятельства.</w:t>
      </w:r>
    </w:p>
    <w:p w14:paraId="33435EF4"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7.2. Если указанные обстоятельства будут продолжаться более двух месяцев, то каждая из сторон будет иметь право отказаться от дальнейшего исполнения обязательств по договору.</w:t>
      </w:r>
    </w:p>
    <w:p w14:paraId="3A9E726F"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7.3. Сторона, для которой создалась невозможность исполнения обязательств по настоящему договору, должна немедленно, с даты начала действия указанных в п. 7.1. обстоятельств, в письменной форме известить другую сторону о наступлении, продолжительности и времени прекращения этих обстоятельств, препятствующих исполнению договора.</w:t>
      </w:r>
    </w:p>
    <w:p w14:paraId="6B98E436"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7.4. Эта же сторона обязана подтвердить действие указанных выше неотвратимых обстоятельств официальным документом уполномоченных государственных или общественных организаций.</w:t>
      </w:r>
    </w:p>
    <w:p w14:paraId="6377EE4A"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7.5. В случае невыполнения стороной условий, указанных в п. 7.3. настоящего Договора, данная сторона теряет право использовать любое из перечисленных в п. 7.1. обстоятельств в качестве причины, освобождающей ее от ответственности за невыполнение обязательств по договору.</w:t>
      </w:r>
    </w:p>
    <w:p w14:paraId="0AFD84B2" w14:textId="77777777" w:rsidR="00DC6A00" w:rsidRPr="00FC7A6B" w:rsidRDefault="00DC6A00">
      <w:pPr>
        <w:spacing w:after="0" w:line="240" w:lineRule="auto"/>
        <w:jc w:val="both"/>
        <w:rPr>
          <w:rFonts w:ascii="Times New Roman" w:hAnsi="Times New Roman" w:cs="Times New Roman"/>
          <w:sz w:val="24"/>
          <w:szCs w:val="24"/>
        </w:rPr>
      </w:pPr>
    </w:p>
    <w:p w14:paraId="3AD86526"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8. Арбитраж</w:t>
      </w:r>
    </w:p>
    <w:p w14:paraId="1AAD3D65"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8.1. Все споры и разногласия, которые могут возникнуть при исполнении настоящего договора или в связи с ним, будут по возможности разрешаться путем переговоров и урегулирования спора в претензионном порядке. Срок ответа на претензию Стороны установили в 10 (Десять) календарных дней со дня получения претензии со всеми необходимыми документами.</w:t>
      </w:r>
    </w:p>
    <w:p w14:paraId="03191653"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8.2. В случае невозможности разрешить споры и разногласия путем переговоров, они подлежат передаче для разрешения в Арбитражный суд Новосибирской области.</w:t>
      </w:r>
    </w:p>
    <w:p w14:paraId="747A1E54" w14:textId="77777777" w:rsidR="00DC6A00" w:rsidRPr="00FC7A6B" w:rsidRDefault="00DC6A00">
      <w:pPr>
        <w:spacing w:after="0" w:line="240" w:lineRule="auto"/>
        <w:jc w:val="both"/>
        <w:rPr>
          <w:rFonts w:ascii="Times New Roman" w:hAnsi="Times New Roman" w:cs="Times New Roman"/>
          <w:sz w:val="24"/>
          <w:szCs w:val="24"/>
        </w:rPr>
      </w:pPr>
    </w:p>
    <w:p w14:paraId="0BEA74DB" w14:textId="77777777"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9. Другие условия</w:t>
      </w:r>
    </w:p>
    <w:p w14:paraId="3C91B52C"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9.1. Во всем остальном, что не предусмотрено настоящим договором, стороны будут руководствоваться действующим законодательством.</w:t>
      </w:r>
    </w:p>
    <w:p w14:paraId="3CE03AFE"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lastRenderedPageBreak/>
        <w:t>9.2. После подписания настоящего договора все предшествующие переговоры и переписка по данному договору теряют силу. Все дополнения и/или изменения, приложения к настоящему договору действительны при условии, что они совершены в письменной форме и подписаны уполномоченными представителями обеих сторон.</w:t>
      </w:r>
    </w:p>
    <w:p w14:paraId="0143EC3B"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9.3. Любое уведомление (письма, претензии и пр.) стороны делают в письменном виде и направляют другой стороне либо заказным письмом через почту по адресу, указанному в реквизитах сторон в договоре, либо вручают представителю стороны под роспись с указанием должности, фамилии, имени и отчества, и даты вручения. При отправке уведомления через почту датой вручения уведомления считается дата вручения на штемпеле почтового отделения адресата.</w:t>
      </w:r>
    </w:p>
    <w:p w14:paraId="25CA51A0"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Отсутствие стороны, являющейся получателем отправления или невозможность вручения отправления по другой причине, не является основанием утверждать, что такая сторона не была извещена или была извещена несвоевременно.</w:t>
      </w:r>
    </w:p>
    <w:p w14:paraId="5DAA37D3"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9.4. Настоящий договор вступает в силу с момента его подписания обеими сторонами и действует до полного исполнения сторонами обязанностей по настоящему договору. </w:t>
      </w:r>
    </w:p>
    <w:p w14:paraId="662C70AE"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При просрочке поставки запасных частей, а также выполнения ремонтных работ более чем на пять рабочих дней, Заказчик вправе расторгнуть настоящий договор в одностороннем порядке без предварительного предупреждения Исполнителя о расторжении настоящего договора. В этом случае настоящий договор считается расторгнутым с даты получения Исполнителем уведомления о расторжении настоящего договора любым способом, позволяющим установить получение соответствующего уведомления. В случае уклонения Исполнителя от получения уведомления Заказчика, уведомление о расторжении настоящего договора считается полученным с даты возврата Заказчику почтового отправления, адресованного Исполнителю.                                                                                                                               </w:t>
      </w:r>
    </w:p>
    <w:p w14:paraId="51EBAF42"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В случае прекращения или расторжения договора по любому основанию, в том числе в связи с наступлением форс-мажорных обстоятельств, Исполнитель обязан передать незавершенные работы и оплаченные запасные части Заказчику, а также возвратить неосвоенные авансовые платежи, в течение пяти рабочих дней с даты прекращения (расторжения) настоящего договора, а Заказчик оплатить Исполнителю фактически выполненные им работы и поставленные им запасные части.</w:t>
      </w:r>
    </w:p>
    <w:p w14:paraId="59AF4DF8"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9.5. Документы, в том числе, заявки, спецификации, претензии, акты, письма, уведомления, за подписью лица одной из сторон, переданные по электронной почте (при наличии на них соответствующих подписей, печатей), имеют силу подлинных, если одна из сторон не потребует подтверждения их направлением почтой.</w:t>
      </w:r>
    </w:p>
    <w:p w14:paraId="354EF883"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9.6. Настоящий договор составлен на русском языке в двух оригинальных экземплярах, каждый из которых имеет одинаковую юридическую силу, по одному экземпляру для каждой стороны.</w:t>
      </w:r>
    </w:p>
    <w:p w14:paraId="31A09621"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9.7. Исполнение обязательств по настоящему договору обеспечивается поручительством _____________________, на основании договора поручительства, заключаемого между Заказчиком и Исполнителем.</w:t>
      </w:r>
    </w:p>
    <w:p w14:paraId="78AC2FF9"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9.8. Стороны заверяют друг друга в том, что не находятся в состоянии банкротства, в </w:t>
      </w:r>
      <w:proofErr w:type="spellStart"/>
      <w:r w:rsidRPr="00FC7A6B">
        <w:rPr>
          <w:rFonts w:ascii="Times New Roman" w:hAnsi="Times New Roman" w:cs="Times New Roman"/>
          <w:sz w:val="24"/>
          <w:szCs w:val="24"/>
        </w:rPr>
        <w:t>предбанкротном</w:t>
      </w:r>
      <w:proofErr w:type="spellEnd"/>
      <w:r w:rsidRPr="00FC7A6B">
        <w:rPr>
          <w:rFonts w:ascii="Times New Roman" w:hAnsi="Times New Roman" w:cs="Times New Roman"/>
          <w:sz w:val="24"/>
          <w:szCs w:val="24"/>
        </w:rPr>
        <w:t xml:space="preserve"> состоянии, имеются необходимые согласия и одобрения на заключение сторонами настоящего договора.</w:t>
      </w:r>
    </w:p>
    <w:p w14:paraId="00B9684F" w14:textId="77777777" w:rsidR="00DC6A00" w:rsidRPr="00FC7A6B" w:rsidRDefault="000851E5">
      <w:pPr>
        <w:jc w:val="center"/>
        <w:rPr>
          <w:rFonts w:ascii="Times New Roman" w:hAnsi="Times New Roman" w:cs="Times New Roman"/>
          <w:b/>
          <w:bCs/>
          <w:sz w:val="24"/>
          <w:szCs w:val="24"/>
        </w:rPr>
      </w:pPr>
      <w:r w:rsidRPr="00FC7A6B">
        <w:rPr>
          <w:rFonts w:ascii="Times New Roman" w:hAnsi="Times New Roman" w:cs="Times New Roman"/>
          <w:b/>
          <w:bCs/>
          <w:sz w:val="24"/>
          <w:szCs w:val="24"/>
        </w:rPr>
        <w:t>10. Юридические адреса, реквизиты и подписи сторон</w:t>
      </w:r>
    </w:p>
    <w:tbl>
      <w:tblPr>
        <w:tblStyle w:val="TableStyle0"/>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4679"/>
      </w:tblGrid>
      <w:tr w:rsidR="00DC6A00" w:rsidRPr="00FC7A6B" w14:paraId="7AB517D3" w14:textId="77777777">
        <w:trPr>
          <w:trHeight w:hRule="exact" w:val="495"/>
        </w:trPr>
        <w:tc>
          <w:tcPr>
            <w:tcW w:w="4971" w:type="dxa"/>
            <w:shd w:val="clear" w:color="auto" w:fill="auto"/>
          </w:tcPr>
          <w:p w14:paraId="63E3541F" w14:textId="77777777" w:rsidR="00DC6A00" w:rsidRPr="00FC7A6B" w:rsidRDefault="000851E5">
            <w:pPr>
              <w:spacing w:after="0" w:line="240" w:lineRule="auto"/>
              <w:ind w:left="289" w:hanging="289"/>
              <w:jc w:val="both"/>
              <w:rPr>
                <w:rFonts w:ascii="Times New Roman" w:hAnsi="Times New Roman" w:cs="Times New Roman"/>
                <w:b/>
                <w:bCs/>
                <w:sz w:val="24"/>
                <w:szCs w:val="24"/>
              </w:rPr>
            </w:pPr>
            <w:r w:rsidRPr="00FC7A6B">
              <w:rPr>
                <w:rFonts w:ascii="Times New Roman" w:hAnsi="Times New Roman" w:cs="Times New Roman"/>
                <w:b/>
                <w:bCs/>
                <w:sz w:val="24"/>
                <w:szCs w:val="24"/>
              </w:rPr>
              <w:t>Заказчик: Общество с ограниченной ответственностью</w:t>
            </w:r>
            <w:r w:rsidRPr="00FC7A6B">
              <w:rPr>
                <w:rFonts w:ascii="Times New Roman" w:hAnsi="Times New Roman" w:cs="Times New Roman"/>
                <w:b/>
                <w:bCs/>
                <w:i/>
                <w:sz w:val="24"/>
                <w:szCs w:val="24"/>
              </w:rPr>
              <w:t xml:space="preserve"> «</w:t>
            </w:r>
            <w:r w:rsidRPr="00FC7A6B">
              <w:rPr>
                <w:rFonts w:ascii="Times New Roman" w:hAnsi="Times New Roman" w:cs="Times New Roman"/>
                <w:b/>
                <w:bCs/>
                <w:sz w:val="24"/>
                <w:szCs w:val="24"/>
              </w:rPr>
              <w:t>Генерация Сибири»</w:t>
            </w:r>
          </w:p>
        </w:tc>
        <w:tc>
          <w:tcPr>
            <w:tcW w:w="4679" w:type="dxa"/>
            <w:shd w:val="clear" w:color="auto" w:fill="auto"/>
          </w:tcPr>
          <w:p w14:paraId="231F16A9" w14:textId="77777777" w:rsidR="00DC6A00" w:rsidRPr="00FC7A6B" w:rsidRDefault="00DC6A00">
            <w:pPr>
              <w:spacing w:after="0" w:line="240" w:lineRule="auto"/>
              <w:contextualSpacing/>
              <w:rPr>
                <w:rFonts w:ascii="Times New Roman" w:hAnsi="Times New Roman" w:cs="Times New Roman"/>
                <w:b/>
                <w:bCs/>
                <w:sz w:val="24"/>
                <w:szCs w:val="24"/>
              </w:rPr>
            </w:pPr>
          </w:p>
        </w:tc>
      </w:tr>
      <w:tr w:rsidR="00DC6A00" w:rsidRPr="00FC7A6B" w14:paraId="6573AAFC" w14:textId="77777777">
        <w:trPr>
          <w:trHeight w:hRule="exact" w:val="779"/>
        </w:trPr>
        <w:tc>
          <w:tcPr>
            <w:tcW w:w="4971" w:type="dxa"/>
            <w:shd w:val="clear" w:color="auto" w:fill="auto"/>
          </w:tcPr>
          <w:p w14:paraId="105FEFF8" w14:textId="77777777" w:rsidR="00DC6A00" w:rsidRPr="00FC7A6B" w:rsidRDefault="000851E5">
            <w:pPr>
              <w:spacing w:after="0" w:line="240" w:lineRule="auto"/>
              <w:contextualSpacing/>
              <w:outlineLvl w:val="0"/>
              <w:rPr>
                <w:rFonts w:ascii="Times New Roman" w:hAnsi="Times New Roman" w:cs="Times New Roman"/>
                <w:sz w:val="24"/>
                <w:szCs w:val="24"/>
              </w:rPr>
            </w:pPr>
            <w:r w:rsidRPr="00FC7A6B">
              <w:rPr>
                <w:rFonts w:ascii="Times New Roman" w:hAnsi="Times New Roman" w:cs="Times New Roman"/>
                <w:sz w:val="24"/>
                <w:szCs w:val="24"/>
              </w:rPr>
              <w:t>Юридический адрес: 630032, г. Новосибирск, микрорайон Горский, д. 40/1, офис 5,</w:t>
            </w:r>
          </w:p>
          <w:p w14:paraId="4B85A960" w14:textId="77777777" w:rsidR="00DC6A00" w:rsidRPr="00FC7A6B" w:rsidRDefault="000851E5">
            <w:pPr>
              <w:spacing w:after="0" w:line="240" w:lineRule="auto"/>
              <w:contextualSpacing/>
              <w:outlineLvl w:val="0"/>
              <w:rPr>
                <w:rFonts w:ascii="Times New Roman" w:hAnsi="Times New Roman" w:cs="Times New Roman"/>
                <w:sz w:val="24"/>
                <w:szCs w:val="24"/>
              </w:rPr>
            </w:pPr>
            <w:r w:rsidRPr="00FC7A6B">
              <w:rPr>
                <w:rFonts w:ascii="Times New Roman" w:hAnsi="Times New Roman" w:cs="Times New Roman"/>
                <w:sz w:val="24"/>
                <w:szCs w:val="24"/>
              </w:rPr>
              <w:t xml:space="preserve"> тел. (383) 363-48-09</w:t>
            </w:r>
          </w:p>
          <w:p w14:paraId="61BFAF20" w14:textId="77777777" w:rsidR="00DC6A00" w:rsidRPr="00FC7A6B" w:rsidRDefault="00DC6A00">
            <w:pPr>
              <w:spacing w:after="0" w:line="240" w:lineRule="auto"/>
              <w:rPr>
                <w:rFonts w:ascii="Times New Roman" w:hAnsi="Times New Roman" w:cs="Times New Roman"/>
                <w:sz w:val="24"/>
                <w:szCs w:val="24"/>
              </w:rPr>
            </w:pPr>
          </w:p>
        </w:tc>
        <w:tc>
          <w:tcPr>
            <w:tcW w:w="4679" w:type="dxa"/>
            <w:shd w:val="clear" w:color="auto" w:fill="auto"/>
          </w:tcPr>
          <w:p w14:paraId="11AE4402" w14:textId="77777777" w:rsidR="00DC6A00" w:rsidRPr="00FC7A6B" w:rsidRDefault="00DC6A00">
            <w:pPr>
              <w:spacing w:after="0" w:line="240" w:lineRule="auto"/>
              <w:rPr>
                <w:rFonts w:ascii="Times New Roman" w:hAnsi="Times New Roman" w:cs="Times New Roman"/>
                <w:sz w:val="24"/>
                <w:szCs w:val="24"/>
              </w:rPr>
            </w:pPr>
          </w:p>
        </w:tc>
      </w:tr>
      <w:tr w:rsidR="00DC6A00" w:rsidRPr="00FC7A6B" w14:paraId="02958E54" w14:textId="77777777">
        <w:trPr>
          <w:trHeight w:hRule="exact" w:val="255"/>
        </w:trPr>
        <w:tc>
          <w:tcPr>
            <w:tcW w:w="4971" w:type="dxa"/>
            <w:shd w:val="clear" w:color="auto" w:fill="auto"/>
          </w:tcPr>
          <w:p w14:paraId="21737079" w14:textId="77777777" w:rsidR="00DC6A00" w:rsidRPr="00FC7A6B" w:rsidRDefault="000851E5">
            <w:pPr>
              <w:spacing w:after="0" w:line="240" w:lineRule="auto"/>
              <w:contextualSpacing/>
              <w:outlineLvl w:val="0"/>
              <w:rPr>
                <w:rFonts w:ascii="Times New Roman" w:hAnsi="Times New Roman" w:cs="Times New Roman"/>
                <w:sz w:val="24"/>
                <w:szCs w:val="24"/>
              </w:rPr>
            </w:pPr>
            <w:r w:rsidRPr="00FC7A6B">
              <w:rPr>
                <w:rFonts w:ascii="Times New Roman" w:hAnsi="Times New Roman" w:cs="Times New Roman"/>
                <w:sz w:val="24"/>
                <w:szCs w:val="24"/>
              </w:rPr>
              <w:t>ИНН 5405436860, КПП 540401001</w:t>
            </w:r>
          </w:p>
          <w:p w14:paraId="64AE8D26" w14:textId="77777777" w:rsidR="00DC6A00" w:rsidRPr="00FC7A6B" w:rsidRDefault="00DC6A00">
            <w:pPr>
              <w:spacing w:after="0" w:line="240" w:lineRule="auto"/>
              <w:contextualSpacing/>
              <w:outlineLvl w:val="0"/>
              <w:rPr>
                <w:rFonts w:ascii="Times New Roman" w:hAnsi="Times New Roman" w:cs="Times New Roman"/>
                <w:sz w:val="24"/>
                <w:szCs w:val="24"/>
              </w:rPr>
            </w:pPr>
          </w:p>
          <w:p w14:paraId="1769D7AE" w14:textId="77777777" w:rsidR="00DC6A00" w:rsidRPr="00FC7A6B" w:rsidRDefault="00DC6A00">
            <w:pPr>
              <w:spacing w:after="0" w:line="240" w:lineRule="auto"/>
              <w:contextualSpacing/>
              <w:outlineLvl w:val="0"/>
              <w:rPr>
                <w:rFonts w:ascii="Times New Roman" w:hAnsi="Times New Roman" w:cs="Times New Roman"/>
                <w:sz w:val="24"/>
                <w:szCs w:val="24"/>
              </w:rPr>
            </w:pPr>
          </w:p>
          <w:p w14:paraId="5283DEC3" w14:textId="77777777" w:rsidR="00DC6A00" w:rsidRPr="00FC7A6B" w:rsidRDefault="00DC6A00">
            <w:pPr>
              <w:spacing w:after="0" w:line="240" w:lineRule="auto"/>
              <w:rPr>
                <w:rFonts w:ascii="Times New Roman" w:hAnsi="Times New Roman" w:cs="Times New Roman"/>
                <w:sz w:val="24"/>
                <w:szCs w:val="24"/>
              </w:rPr>
            </w:pPr>
          </w:p>
        </w:tc>
        <w:tc>
          <w:tcPr>
            <w:tcW w:w="4679" w:type="dxa"/>
            <w:shd w:val="clear" w:color="auto" w:fill="auto"/>
          </w:tcPr>
          <w:p w14:paraId="2805D3A8" w14:textId="77777777" w:rsidR="00DC6A00" w:rsidRPr="00FC7A6B" w:rsidRDefault="00DC6A00">
            <w:pPr>
              <w:spacing w:after="0" w:line="240" w:lineRule="auto"/>
              <w:contextualSpacing/>
              <w:outlineLvl w:val="0"/>
              <w:rPr>
                <w:rFonts w:ascii="Times New Roman" w:hAnsi="Times New Roman" w:cs="Times New Roman"/>
                <w:sz w:val="24"/>
                <w:szCs w:val="24"/>
              </w:rPr>
            </w:pPr>
          </w:p>
        </w:tc>
      </w:tr>
      <w:tr w:rsidR="00DC6A00" w:rsidRPr="00FC7A6B" w14:paraId="293D0A98" w14:textId="77777777">
        <w:trPr>
          <w:trHeight w:hRule="exact" w:val="255"/>
        </w:trPr>
        <w:tc>
          <w:tcPr>
            <w:tcW w:w="4971" w:type="dxa"/>
            <w:shd w:val="clear" w:color="auto" w:fill="auto"/>
          </w:tcPr>
          <w:p w14:paraId="3E81EC21"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ОКПО 91726317 ОГРН 1115476072579</w:t>
            </w:r>
          </w:p>
        </w:tc>
        <w:tc>
          <w:tcPr>
            <w:tcW w:w="4679" w:type="dxa"/>
            <w:shd w:val="clear" w:color="auto" w:fill="auto"/>
          </w:tcPr>
          <w:p w14:paraId="194C9000" w14:textId="77777777" w:rsidR="00DC6A00" w:rsidRPr="00FC7A6B" w:rsidRDefault="00DC6A00">
            <w:pPr>
              <w:spacing w:after="0" w:line="240" w:lineRule="auto"/>
              <w:contextualSpacing/>
              <w:rPr>
                <w:rFonts w:ascii="Times New Roman" w:hAnsi="Times New Roman" w:cs="Times New Roman"/>
                <w:sz w:val="24"/>
                <w:szCs w:val="24"/>
              </w:rPr>
            </w:pPr>
          </w:p>
        </w:tc>
      </w:tr>
      <w:tr w:rsidR="00DC6A00" w:rsidRPr="00FC7A6B" w14:paraId="697A275A" w14:textId="77777777">
        <w:trPr>
          <w:trHeight w:hRule="exact" w:val="477"/>
        </w:trPr>
        <w:tc>
          <w:tcPr>
            <w:tcW w:w="4971" w:type="dxa"/>
            <w:shd w:val="clear" w:color="auto" w:fill="auto"/>
          </w:tcPr>
          <w:p w14:paraId="25CC44B5" w14:textId="77777777" w:rsidR="00DC6A00" w:rsidRPr="00FC7A6B" w:rsidRDefault="000851E5">
            <w:pPr>
              <w:spacing w:after="0" w:line="240" w:lineRule="auto"/>
              <w:contextualSpacing/>
              <w:rPr>
                <w:rFonts w:ascii="Times New Roman" w:hAnsi="Times New Roman" w:cs="Times New Roman"/>
                <w:sz w:val="24"/>
                <w:szCs w:val="24"/>
              </w:rPr>
            </w:pPr>
            <w:r w:rsidRPr="00FC7A6B">
              <w:rPr>
                <w:rFonts w:ascii="Times New Roman" w:hAnsi="Times New Roman" w:cs="Times New Roman"/>
                <w:sz w:val="24"/>
                <w:szCs w:val="24"/>
              </w:rPr>
              <w:t>р/</w:t>
            </w:r>
            <w:proofErr w:type="spellStart"/>
            <w:r w:rsidRPr="00FC7A6B">
              <w:rPr>
                <w:rFonts w:ascii="Times New Roman" w:hAnsi="Times New Roman" w:cs="Times New Roman"/>
                <w:sz w:val="24"/>
                <w:szCs w:val="24"/>
              </w:rPr>
              <w:t>сч</w:t>
            </w:r>
            <w:proofErr w:type="spellEnd"/>
            <w:r w:rsidRPr="00FC7A6B">
              <w:rPr>
                <w:rFonts w:ascii="Times New Roman" w:hAnsi="Times New Roman" w:cs="Times New Roman"/>
                <w:sz w:val="24"/>
                <w:szCs w:val="24"/>
              </w:rPr>
              <w:t>. 40702810544080010944</w:t>
            </w:r>
          </w:p>
          <w:p w14:paraId="2874A547"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в Сибирский Банк ПАО Сбербанка</w:t>
            </w:r>
          </w:p>
        </w:tc>
        <w:tc>
          <w:tcPr>
            <w:tcW w:w="4679" w:type="dxa"/>
            <w:shd w:val="clear" w:color="auto" w:fill="auto"/>
          </w:tcPr>
          <w:p w14:paraId="1DF56040" w14:textId="77777777" w:rsidR="00DC6A00" w:rsidRPr="00FC7A6B" w:rsidRDefault="00DC6A00">
            <w:pPr>
              <w:spacing w:after="0" w:line="240" w:lineRule="auto"/>
              <w:contextualSpacing/>
              <w:rPr>
                <w:rFonts w:ascii="Times New Roman" w:hAnsi="Times New Roman" w:cs="Times New Roman"/>
                <w:sz w:val="24"/>
                <w:szCs w:val="24"/>
              </w:rPr>
            </w:pPr>
          </w:p>
        </w:tc>
      </w:tr>
      <w:tr w:rsidR="00DC6A00" w:rsidRPr="00FC7A6B" w14:paraId="31D5481C" w14:textId="77777777">
        <w:trPr>
          <w:trHeight w:hRule="exact" w:val="293"/>
        </w:trPr>
        <w:tc>
          <w:tcPr>
            <w:tcW w:w="4971" w:type="dxa"/>
            <w:shd w:val="clear" w:color="auto" w:fill="auto"/>
          </w:tcPr>
          <w:p w14:paraId="0E449911"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БИК 045004641 к/с 301 018 105 000 000 006 41</w:t>
            </w:r>
          </w:p>
        </w:tc>
        <w:tc>
          <w:tcPr>
            <w:tcW w:w="4679" w:type="dxa"/>
            <w:shd w:val="clear" w:color="auto" w:fill="auto"/>
          </w:tcPr>
          <w:p w14:paraId="78B0CDD4" w14:textId="77777777" w:rsidR="00DC6A00" w:rsidRPr="00FC7A6B" w:rsidRDefault="00DC6A00">
            <w:pPr>
              <w:spacing w:after="0" w:line="240" w:lineRule="auto"/>
              <w:contextualSpacing/>
              <w:rPr>
                <w:rFonts w:ascii="Times New Roman" w:hAnsi="Times New Roman" w:cs="Times New Roman"/>
                <w:sz w:val="24"/>
                <w:szCs w:val="24"/>
              </w:rPr>
            </w:pPr>
          </w:p>
        </w:tc>
      </w:tr>
      <w:tr w:rsidR="00DC6A00" w:rsidRPr="00FC7A6B" w14:paraId="2CAFFF54" w14:textId="77777777">
        <w:trPr>
          <w:trHeight w:hRule="exact" w:val="284"/>
        </w:trPr>
        <w:tc>
          <w:tcPr>
            <w:tcW w:w="4971" w:type="dxa"/>
            <w:shd w:val="clear" w:color="auto" w:fill="auto"/>
          </w:tcPr>
          <w:p w14:paraId="5E3C2B05" w14:textId="77777777" w:rsidR="00DC6A00" w:rsidRPr="00FC7A6B" w:rsidRDefault="000851E5">
            <w:pPr>
              <w:autoSpaceDE w:val="0"/>
              <w:autoSpaceDN w:val="0"/>
              <w:adjustRightInd w:val="0"/>
              <w:spacing w:after="0" w:line="240" w:lineRule="auto"/>
              <w:contextualSpacing/>
              <w:rPr>
                <w:rFonts w:ascii="Times New Roman" w:hAnsi="Times New Roman" w:cs="Times New Roman"/>
                <w:sz w:val="24"/>
                <w:szCs w:val="24"/>
                <w:lang w:val="en-US"/>
              </w:rPr>
            </w:pPr>
            <w:r w:rsidRPr="00FC7A6B">
              <w:rPr>
                <w:rFonts w:ascii="Times New Roman" w:hAnsi="Times New Roman" w:cs="Times New Roman"/>
                <w:sz w:val="24"/>
                <w:szCs w:val="24"/>
                <w:lang w:val="en-US"/>
              </w:rPr>
              <w:t>Email: generator-sibir@mail.ru</w:t>
            </w:r>
          </w:p>
          <w:p w14:paraId="454B3848" w14:textId="77777777" w:rsidR="00DC6A00" w:rsidRPr="00FC7A6B" w:rsidRDefault="00DC6A00">
            <w:pPr>
              <w:spacing w:after="0" w:line="240" w:lineRule="auto"/>
              <w:rPr>
                <w:rFonts w:ascii="Times New Roman" w:hAnsi="Times New Roman" w:cs="Times New Roman"/>
                <w:sz w:val="24"/>
                <w:szCs w:val="24"/>
                <w:lang w:val="en-US"/>
              </w:rPr>
            </w:pPr>
          </w:p>
        </w:tc>
        <w:tc>
          <w:tcPr>
            <w:tcW w:w="4679" w:type="dxa"/>
            <w:shd w:val="clear" w:color="auto" w:fill="auto"/>
          </w:tcPr>
          <w:p w14:paraId="71BAF759" w14:textId="77777777" w:rsidR="00DC6A00" w:rsidRPr="00FC7A6B" w:rsidRDefault="00DC6A00">
            <w:pPr>
              <w:autoSpaceDE w:val="0"/>
              <w:autoSpaceDN w:val="0"/>
              <w:adjustRightInd w:val="0"/>
              <w:spacing w:after="0" w:line="240" w:lineRule="auto"/>
              <w:contextualSpacing/>
              <w:rPr>
                <w:rFonts w:ascii="Times New Roman" w:hAnsi="Times New Roman" w:cs="Times New Roman"/>
                <w:b/>
                <w:bCs/>
                <w:sz w:val="24"/>
                <w:szCs w:val="24"/>
                <w:lang w:val="en-US"/>
              </w:rPr>
            </w:pPr>
          </w:p>
        </w:tc>
      </w:tr>
      <w:tr w:rsidR="00DC6A00" w:rsidRPr="00FC7A6B" w14:paraId="01CB7A28" w14:textId="77777777">
        <w:trPr>
          <w:trHeight w:hRule="exact" w:val="255"/>
        </w:trPr>
        <w:tc>
          <w:tcPr>
            <w:tcW w:w="4971" w:type="dxa"/>
            <w:shd w:val="clear" w:color="auto" w:fill="auto"/>
          </w:tcPr>
          <w:p w14:paraId="76E305DD" w14:textId="77777777" w:rsidR="00DC6A00" w:rsidRPr="00FC7A6B" w:rsidRDefault="000851E5">
            <w:pPr>
              <w:spacing w:after="0" w:line="240" w:lineRule="auto"/>
              <w:rPr>
                <w:rFonts w:ascii="Times New Roman" w:hAnsi="Times New Roman" w:cs="Times New Roman"/>
                <w:sz w:val="24"/>
                <w:szCs w:val="24"/>
                <w:lang w:val="en-US"/>
              </w:rPr>
            </w:pPr>
            <w:r w:rsidRPr="00FC7A6B">
              <w:rPr>
                <w:rFonts w:ascii="Times New Roman" w:hAnsi="Times New Roman" w:cs="Times New Roman"/>
                <w:sz w:val="24"/>
                <w:szCs w:val="24"/>
                <w:lang w:val="en-US"/>
              </w:rPr>
              <w:t>generator-sibir@yandex.ru</w:t>
            </w:r>
          </w:p>
        </w:tc>
        <w:tc>
          <w:tcPr>
            <w:tcW w:w="4679" w:type="dxa"/>
            <w:shd w:val="clear" w:color="auto" w:fill="auto"/>
          </w:tcPr>
          <w:p w14:paraId="7E64F301" w14:textId="77777777" w:rsidR="00DC6A00" w:rsidRPr="00FC7A6B" w:rsidRDefault="00DC6A00">
            <w:pPr>
              <w:spacing w:after="0" w:line="240" w:lineRule="auto"/>
              <w:contextualSpacing/>
              <w:jc w:val="both"/>
              <w:rPr>
                <w:rFonts w:ascii="Times New Roman" w:hAnsi="Times New Roman" w:cs="Times New Roman"/>
                <w:sz w:val="24"/>
                <w:szCs w:val="24"/>
                <w:lang w:val="en-US"/>
              </w:rPr>
            </w:pPr>
          </w:p>
        </w:tc>
      </w:tr>
      <w:tr w:rsidR="00DC6A00" w:rsidRPr="00FC7A6B" w14:paraId="7F9DCA76" w14:textId="77777777">
        <w:trPr>
          <w:trHeight w:hRule="exact" w:val="401"/>
        </w:trPr>
        <w:tc>
          <w:tcPr>
            <w:tcW w:w="4971" w:type="dxa"/>
            <w:shd w:val="clear" w:color="auto" w:fill="auto"/>
            <w:vAlign w:val="bottom"/>
          </w:tcPr>
          <w:p w14:paraId="761A0FB1" w14:textId="77777777" w:rsidR="00DC6A00" w:rsidRPr="00FC7A6B" w:rsidRDefault="00DC6A00">
            <w:pPr>
              <w:spacing w:after="0" w:line="240" w:lineRule="auto"/>
              <w:rPr>
                <w:rFonts w:ascii="Times New Roman" w:hAnsi="Times New Roman" w:cs="Times New Roman"/>
                <w:sz w:val="24"/>
                <w:szCs w:val="24"/>
                <w:lang w:val="en-US"/>
              </w:rPr>
            </w:pPr>
          </w:p>
        </w:tc>
        <w:tc>
          <w:tcPr>
            <w:tcW w:w="4679" w:type="dxa"/>
            <w:shd w:val="clear" w:color="auto" w:fill="auto"/>
            <w:vAlign w:val="bottom"/>
          </w:tcPr>
          <w:p w14:paraId="60D8FE39" w14:textId="77777777" w:rsidR="00DC6A00" w:rsidRPr="00FC7A6B" w:rsidRDefault="00DC6A00">
            <w:pPr>
              <w:spacing w:after="0" w:line="240" w:lineRule="auto"/>
              <w:rPr>
                <w:rFonts w:ascii="Times New Roman" w:hAnsi="Times New Roman" w:cs="Times New Roman"/>
                <w:sz w:val="24"/>
                <w:szCs w:val="24"/>
                <w:lang w:val="en-US"/>
              </w:rPr>
            </w:pPr>
          </w:p>
        </w:tc>
      </w:tr>
    </w:tbl>
    <w:p w14:paraId="636D1770" w14:textId="77777777" w:rsidR="00DC6A00" w:rsidRPr="00FC7A6B" w:rsidRDefault="000851E5">
      <w:pPr>
        <w:suppressAutoHyphens/>
        <w:spacing w:after="0" w:line="240" w:lineRule="auto"/>
        <w:jc w:val="center"/>
        <w:rPr>
          <w:rFonts w:ascii="Times New Roman" w:eastAsia="Times New Roman" w:hAnsi="Times New Roman" w:cs="Times New Roman"/>
          <w:b/>
          <w:bCs/>
          <w:sz w:val="24"/>
          <w:szCs w:val="24"/>
          <w:lang w:eastAsia="ar-SA"/>
        </w:rPr>
      </w:pPr>
      <w:r w:rsidRPr="00FC7A6B">
        <w:rPr>
          <w:rFonts w:ascii="Times New Roman" w:eastAsia="Times New Roman" w:hAnsi="Times New Roman" w:cs="Times New Roman"/>
          <w:b/>
          <w:bCs/>
          <w:sz w:val="24"/>
          <w:szCs w:val="24"/>
          <w:lang w:eastAsia="ar-SA"/>
        </w:rPr>
        <w:t xml:space="preserve">                                                                                                             </w:t>
      </w:r>
    </w:p>
    <w:tbl>
      <w:tblPr>
        <w:tblStyle w:val="TableStyle0"/>
        <w:tblW w:w="10773" w:type="dxa"/>
        <w:tblInd w:w="0" w:type="dxa"/>
        <w:tblLayout w:type="fixed"/>
        <w:tblLook w:val="04A0" w:firstRow="1" w:lastRow="0" w:firstColumn="1" w:lastColumn="0" w:noHBand="0" w:noVBand="1"/>
      </w:tblPr>
      <w:tblGrid>
        <w:gridCol w:w="1041"/>
        <w:gridCol w:w="1747"/>
        <w:gridCol w:w="2423"/>
        <w:gridCol w:w="733"/>
        <w:gridCol w:w="74"/>
        <w:gridCol w:w="2481"/>
        <w:gridCol w:w="2274"/>
      </w:tblGrid>
      <w:tr w:rsidR="00DC6A00" w:rsidRPr="00FC7A6B" w14:paraId="732E6DEB" w14:textId="77777777">
        <w:trPr>
          <w:trHeight w:hRule="exact" w:val="543"/>
        </w:trPr>
        <w:tc>
          <w:tcPr>
            <w:tcW w:w="993" w:type="dxa"/>
            <w:shd w:val="clear" w:color="auto" w:fill="auto"/>
            <w:vAlign w:val="bottom"/>
          </w:tcPr>
          <w:p w14:paraId="6B290637" w14:textId="77777777" w:rsidR="00DC6A00" w:rsidRPr="00FC7A6B" w:rsidRDefault="000851E5">
            <w:pPr>
              <w:spacing w:after="0" w:line="240" w:lineRule="auto"/>
              <w:ind w:hanging="142"/>
              <w:rPr>
                <w:rFonts w:ascii="Times New Roman" w:hAnsi="Times New Roman" w:cs="Times New Roman"/>
                <w:sz w:val="24"/>
                <w:szCs w:val="24"/>
              </w:rPr>
            </w:pPr>
            <w:r w:rsidRPr="00FC7A6B">
              <w:rPr>
                <w:rFonts w:ascii="Times New Roman" w:hAnsi="Times New Roman" w:cs="Times New Roman"/>
                <w:sz w:val="24"/>
                <w:szCs w:val="24"/>
              </w:rPr>
              <w:t xml:space="preserve">   Директор</w:t>
            </w:r>
          </w:p>
        </w:tc>
        <w:tc>
          <w:tcPr>
            <w:tcW w:w="1667" w:type="dxa"/>
            <w:tcBorders>
              <w:bottom w:val="single" w:sz="4" w:space="0" w:color="auto"/>
            </w:tcBorders>
            <w:shd w:val="clear" w:color="auto" w:fill="auto"/>
            <w:vAlign w:val="bottom"/>
          </w:tcPr>
          <w:p w14:paraId="1FE066B7" w14:textId="77777777" w:rsidR="00DC6A00" w:rsidRPr="00FC7A6B" w:rsidRDefault="00DC6A00">
            <w:pPr>
              <w:spacing w:after="0" w:line="240" w:lineRule="auto"/>
              <w:ind w:left="-125"/>
              <w:jc w:val="center"/>
              <w:rPr>
                <w:rFonts w:ascii="Times New Roman" w:hAnsi="Times New Roman" w:cs="Times New Roman"/>
                <w:sz w:val="24"/>
                <w:szCs w:val="24"/>
              </w:rPr>
            </w:pPr>
          </w:p>
        </w:tc>
        <w:tc>
          <w:tcPr>
            <w:tcW w:w="2311" w:type="dxa"/>
            <w:shd w:val="clear" w:color="auto" w:fill="auto"/>
            <w:vAlign w:val="bottom"/>
          </w:tcPr>
          <w:p w14:paraId="7ED14255"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 xml:space="preserve">/ </w:t>
            </w:r>
            <w:proofErr w:type="spellStart"/>
            <w:r w:rsidRPr="00FC7A6B">
              <w:rPr>
                <w:rFonts w:ascii="Times New Roman" w:hAnsi="Times New Roman" w:cs="Times New Roman"/>
                <w:sz w:val="24"/>
                <w:szCs w:val="24"/>
                <w:lang w:val="en-US"/>
              </w:rPr>
              <w:t>Брюзгин</w:t>
            </w:r>
            <w:proofErr w:type="spellEnd"/>
            <w:r w:rsidRPr="00FC7A6B">
              <w:rPr>
                <w:rFonts w:ascii="Times New Roman" w:hAnsi="Times New Roman" w:cs="Times New Roman"/>
                <w:sz w:val="24"/>
                <w:szCs w:val="24"/>
                <w:lang w:val="en-US"/>
              </w:rPr>
              <w:t xml:space="preserve"> Д.Н.</w:t>
            </w:r>
            <w:r w:rsidRPr="00FC7A6B">
              <w:rPr>
                <w:rFonts w:ascii="Times New Roman" w:hAnsi="Times New Roman" w:cs="Times New Roman"/>
                <w:sz w:val="24"/>
                <w:szCs w:val="24"/>
              </w:rPr>
              <w:t>/</w:t>
            </w:r>
          </w:p>
        </w:tc>
        <w:tc>
          <w:tcPr>
            <w:tcW w:w="699" w:type="dxa"/>
            <w:shd w:val="clear" w:color="auto" w:fill="auto"/>
            <w:vAlign w:val="bottom"/>
          </w:tcPr>
          <w:p w14:paraId="3CEABE80" w14:textId="77777777" w:rsidR="00DC6A00" w:rsidRPr="00FC7A6B" w:rsidRDefault="00DC6A00">
            <w:pPr>
              <w:spacing w:after="0" w:line="240" w:lineRule="auto"/>
              <w:rPr>
                <w:rFonts w:ascii="Times New Roman" w:hAnsi="Times New Roman" w:cs="Times New Roman"/>
                <w:sz w:val="24"/>
                <w:szCs w:val="24"/>
              </w:rPr>
            </w:pPr>
          </w:p>
        </w:tc>
        <w:tc>
          <w:tcPr>
            <w:tcW w:w="71" w:type="dxa"/>
            <w:shd w:val="clear" w:color="auto" w:fill="auto"/>
            <w:vAlign w:val="bottom"/>
          </w:tcPr>
          <w:p w14:paraId="149B05A6" w14:textId="77777777" w:rsidR="00DC6A00" w:rsidRPr="00FC7A6B" w:rsidRDefault="00DC6A00">
            <w:pPr>
              <w:spacing w:after="0" w:line="240" w:lineRule="auto"/>
              <w:jc w:val="right"/>
              <w:rPr>
                <w:rFonts w:ascii="Times New Roman" w:hAnsi="Times New Roman" w:cs="Times New Roman"/>
                <w:sz w:val="24"/>
                <w:szCs w:val="24"/>
              </w:rPr>
            </w:pPr>
          </w:p>
        </w:tc>
        <w:tc>
          <w:tcPr>
            <w:tcW w:w="2367" w:type="dxa"/>
            <w:shd w:val="clear" w:color="auto" w:fill="auto"/>
            <w:vAlign w:val="bottom"/>
          </w:tcPr>
          <w:p w14:paraId="1A348048" w14:textId="77777777" w:rsidR="00B00C6A" w:rsidRDefault="00B00C6A">
            <w:pPr>
              <w:spacing w:after="0" w:line="240" w:lineRule="auto"/>
              <w:rPr>
                <w:rFonts w:ascii="Times New Roman" w:hAnsi="Times New Roman" w:cs="Times New Roman"/>
                <w:sz w:val="24"/>
                <w:szCs w:val="24"/>
              </w:rPr>
            </w:pPr>
          </w:p>
          <w:p w14:paraId="6B2A0EDD" w14:textId="77777777" w:rsidR="00DC6A00" w:rsidRPr="00FC7A6B" w:rsidRDefault="00B00C6A" w:rsidP="00B00C6A">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Директор____</w:t>
            </w:r>
            <w:r w:rsidR="000851E5" w:rsidRPr="00FC7A6B">
              <w:rPr>
                <w:rFonts w:ascii="Times New Roman" w:hAnsi="Times New Roman" w:cs="Times New Roman"/>
                <w:sz w:val="24"/>
                <w:szCs w:val="24"/>
              </w:rPr>
              <w:t>_</w:t>
            </w:r>
          </w:p>
        </w:tc>
        <w:tc>
          <w:tcPr>
            <w:tcW w:w="2169" w:type="dxa"/>
            <w:shd w:val="clear" w:color="auto" w:fill="auto"/>
            <w:vAlign w:val="bottom"/>
          </w:tcPr>
          <w:p w14:paraId="478923C7" w14:textId="77777777"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w:t>
            </w:r>
            <w:r w:rsidRPr="00FC7A6B">
              <w:rPr>
                <w:rFonts w:ascii="Times New Roman" w:eastAsia="Times New Roman" w:hAnsi="Times New Roman" w:cs="Times New Roman"/>
                <w:sz w:val="24"/>
                <w:szCs w:val="24"/>
              </w:rPr>
              <w:t xml:space="preserve"> </w:t>
            </w:r>
            <w:r w:rsidRPr="00FC7A6B">
              <w:rPr>
                <w:rFonts w:ascii="Times New Roman" w:hAnsi="Times New Roman" w:cs="Times New Roman"/>
                <w:sz w:val="24"/>
                <w:szCs w:val="24"/>
              </w:rPr>
              <w:t>______________/</w:t>
            </w:r>
          </w:p>
        </w:tc>
      </w:tr>
    </w:tbl>
    <w:p w14:paraId="573BCE66" w14:textId="77777777" w:rsidR="00DC6A00" w:rsidRPr="00FC7A6B" w:rsidRDefault="00DC6A00">
      <w:pPr>
        <w:spacing w:after="0" w:line="240" w:lineRule="auto"/>
        <w:jc w:val="both"/>
        <w:rPr>
          <w:rFonts w:ascii="Times New Roman" w:hAnsi="Times New Roman" w:cs="Times New Roman"/>
          <w:sz w:val="24"/>
          <w:szCs w:val="24"/>
        </w:rPr>
      </w:pPr>
    </w:p>
    <w:p w14:paraId="2C6A0CFA" w14:textId="77777777" w:rsidR="00DC6A00" w:rsidRPr="00FC7A6B" w:rsidRDefault="00DC6A00">
      <w:pPr>
        <w:spacing w:after="0" w:line="240" w:lineRule="auto"/>
        <w:jc w:val="both"/>
        <w:rPr>
          <w:rFonts w:ascii="Times New Roman" w:hAnsi="Times New Roman" w:cs="Times New Roman"/>
          <w:sz w:val="24"/>
          <w:szCs w:val="24"/>
        </w:rPr>
      </w:pPr>
    </w:p>
    <w:p w14:paraId="7B809833" w14:textId="77777777" w:rsidR="00DC6A00" w:rsidRPr="00FC7A6B" w:rsidRDefault="00DC6A00">
      <w:pPr>
        <w:spacing w:after="0" w:line="240" w:lineRule="auto"/>
        <w:jc w:val="both"/>
        <w:rPr>
          <w:rFonts w:ascii="Times New Roman" w:hAnsi="Times New Roman" w:cs="Times New Roman"/>
          <w:sz w:val="24"/>
          <w:szCs w:val="24"/>
        </w:rPr>
      </w:pPr>
    </w:p>
    <w:p w14:paraId="0F5BE460" w14:textId="77777777" w:rsidR="00DC6A00" w:rsidRPr="00FC7A6B" w:rsidRDefault="00DC6A00">
      <w:pPr>
        <w:pStyle w:val="a8"/>
        <w:tabs>
          <w:tab w:val="left" w:pos="426"/>
        </w:tabs>
        <w:spacing w:after="0"/>
        <w:jc w:val="both"/>
        <w:rPr>
          <w:sz w:val="24"/>
          <w:szCs w:val="24"/>
          <w:lang w:val="ru-RU"/>
        </w:rPr>
      </w:pPr>
    </w:p>
    <w:p w14:paraId="5354F67D" w14:textId="77777777"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w:t>
      </w:r>
    </w:p>
    <w:sectPr w:rsidR="00DC6A00" w:rsidRPr="00FC7A6B">
      <w:footerReference w:type="default" r:id="rId6"/>
      <w:pgSz w:w="11907" w:h="16839"/>
      <w:pgMar w:top="567" w:right="708" w:bottom="568"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6DCF0" w14:textId="77777777" w:rsidR="001B03C2" w:rsidRDefault="001B03C2">
      <w:pPr>
        <w:spacing w:line="240" w:lineRule="auto"/>
      </w:pPr>
      <w:r>
        <w:separator/>
      </w:r>
    </w:p>
    <w:p w14:paraId="0CC6891B" w14:textId="77777777" w:rsidR="001B03C2" w:rsidRDefault="001B03C2"/>
  </w:endnote>
  <w:endnote w:type="continuationSeparator" w:id="0">
    <w:p w14:paraId="3E097C24" w14:textId="77777777" w:rsidR="001B03C2" w:rsidRDefault="001B03C2">
      <w:pPr>
        <w:spacing w:line="240" w:lineRule="auto"/>
      </w:pPr>
      <w:r>
        <w:continuationSeparator/>
      </w:r>
    </w:p>
    <w:p w14:paraId="0CEC4839" w14:textId="77777777" w:rsidR="001B03C2" w:rsidRDefault="001B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402141"/>
    </w:sdtPr>
    <w:sdtEndPr/>
    <w:sdtContent>
      <w:p w14:paraId="4537B1C7" w14:textId="77777777" w:rsidR="00DC6A00" w:rsidRDefault="000851E5">
        <w:pPr>
          <w:pStyle w:val="aa"/>
          <w:jc w:val="right"/>
        </w:pPr>
        <w:r>
          <w:rPr>
            <w:rFonts w:ascii="Times New Roman" w:hAnsi="Times New Roman" w:cs="Times New Roman"/>
            <w:sz w:val="20"/>
            <w:szCs w:val="20"/>
          </w:rPr>
          <w:t>Исполнитель _____________________                                                                   Заказчик _______________________</w:t>
        </w:r>
        <w:r>
          <w:fldChar w:fldCharType="begin"/>
        </w:r>
        <w:r>
          <w:instrText>PAGE   \* MERGEFORMAT</w:instrText>
        </w:r>
        <w:r>
          <w:fldChar w:fldCharType="separate"/>
        </w:r>
        <w:r w:rsidR="00B00C6A">
          <w:rPr>
            <w:noProof/>
          </w:rPr>
          <w:t>6</w:t>
        </w:r>
        <w:r>
          <w:fldChar w:fldCharType="end"/>
        </w:r>
      </w:p>
    </w:sdtContent>
  </w:sdt>
  <w:p w14:paraId="04ABF534" w14:textId="77777777" w:rsidR="00DC6A00" w:rsidRDefault="00DC6A00">
    <w:pPr>
      <w:pStyle w:val="aa"/>
    </w:pPr>
  </w:p>
  <w:p w14:paraId="53EA75D9" w14:textId="77777777" w:rsidR="00B71CB0" w:rsidRDefault="00B71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48B92" w14:textId="77777777" w:rsidR="001B03C2" w:rsidRDefault="001B03C2">
      <w:pPr>
        <w:spacing w:after="0"/>
      </w:pPr>
      <w:r>
        <w:separator/>
      </w:r>
    </w:p>
    <w:p w14:paraId="1FEB4E43" w14:textId="77777777" w:rsidR="001B03C2" w:rsidRDefault="001B03C2"/>
  </w:footnote>
  <w:footnote w:type="continuationSeparator" w:id="0">
    <w:p w14:paraId="4DEF9DCB" w14:textId="77777777" w:rsidR="001B03C2" w:rsidRDefault="001B03C2">
      <w:pPr>
        <w:spacing w:after="0"/>
      </w:pPr>
      <w:r>
        <w:continuationSeparator/>
      </w:r>
    </w:p>
    <w:p w14:paraId="7C855C25" w14:textId="77777777" w:rsidR="001B03C2" w:rsidRDefault="001B03C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2EE"/>
    <w:rsid w:val="0003435C"/>
    <w:rsid w:val="000452EE"/>
    <w:rsid w:val="000851E5"/>
    <w:rsid w:val="00186D36"/>
    <w:rsid w:val="001B03C2"/>
    <w:rsid w:val="00253465"/>
    <w:rsid w:val="002A7D36"/>
    <w:rsid w:val="002E5FE2"/>
    <w:rsid w:val="002F4DBB"/>
    <w:rsid w:val="003A1F12"/>
    <w:rsid w:val="003C00C3"/>
    <w:rsid w:val="00441161"/>
    <w:rsid w:val="00443F48"/>
    <w:rsid w:val="00453A75"/>
    <w:rsid w:val="00483531"/>
    <w:rsid w:val="004A7E48"/>
    <w:rsid w:val="004E486A"/>
    <w:rsid w:val="00546F21"/>
    <w:rsid w:val="00550405"/>
    <w:rsid w:val="00583A62"/>
    <w:rsid w:val="005908A6"/>
    <w:rsid w:val="005C7DB2"/>
    <w:rsid w:val="00612471"/>
    <w:rsid w:val="006237E7"/>
    <w:rsid w:val="006265A1"/>
    <w:rsid w:val="00665343"/>
    <w:rsid w:val="006746F7"/>
    <w:rsid w:val="0071401A"/>
    <w:rsid w:val="007173F6"/>
    <w:rsid w:val="007417EE"/>
    <w:rsid w:val="007E7E24"/>
    <w:rsid w:val="007F27F2"/>
    <w:rsid w:val="00820DA0"/>
    <w:rsid w:val="00856D05"/>
    <w:rsid w:val="00892CC5"/>
    <w:rsid w:val="00975B85"/>
    <w:rsid w:val="00990959"/>
    <w:rsid w:val="009964B2"/>
    <w:rsid w:val="009C2BCB"/>
    <w:rsid w:val="009E2901"/>
    <w:rsid w:val="009E3EF9"/>
    <w:rsid w:val="00A40257"/>
    <w:rsid w:val="00A70DE0"/>
    <w:rsid w:val="00A85C69"/>
    <w:rsid w:val="00A939AF"/>
    <w:rsid w:val="00AA0DCB"/>
    <w:rsid w:val="00AD5B2B"/>
    <w:rsid w:val="00B00C6A"/>
    <w:rsid w:val="00B559A2"/>
    <w:rsid w:val="00B71CB0"/>
    <w:rsid w:val="00CA3195"/>
    <w:rsid w:val="00CD723E"/>
    <w:rsid w:val="00CE23E3"/>
    <w:rsid w:val="00D00E17"/>
    <w:rsid w:val="00D500FB"/>
    <w:rsid w:val="00D650D0"/>
    <w:rsid w:val="00D710A1"/>
    <w:rsid w:val="00D82E22"/>
    <w:rsid w:val="00DA56BC"/>
    <w:rsid w:val="00DC6A00"/>
    <w:rsid w:val="00DD1E3F"/>
    <w:rsid w:val="00E369F6"/>
    <w:rsid w:val="00E4517D"/>
    <w:rsid w:val="00E46216"/>
    <w:rsid w:val="00E57E71"/>
    <w:rsid w:val="00E745CA"/>
    <w:rsid w:val="00E851B3"/>
    <w:rsid w:val="00E852F3"/>
    <w:rsid w:val="00EC2EF1"/>
    <w:rsid w:val="00F0154F"/>
    <w:rsid w:val="00F8794A"/>
    <w:rsid w:val="00FC7A6B"/>
    <w:rsid w:val="00FF63E2"/>
    <w:rsid w:val="523A25A8"/>
    <w:rsid w:val="7FA334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4495"/>
  <w15:docId w15:val="{11B00496-37E4-4E0C-8FF9-23096160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259"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iPriority w:val="99"/>
    <w:unhideWhenUsed/>
    <w:qFormat/>
    <w:rPr>
      <w:color w:val="0563C1" w:themeColor="hyperlink"/>
      <w:u w:val="single"/>
    </w:rPr>
  </w:style>
  <w:style w:type="paragraph" w:styleId="a4">
    <w:name w:val="Balloon Text"/>
    <w:basedOn w:val="a"/>
    <w:link w:val="a5"/>
    <w:autoRedefine/>
    <w:uiPriority w:val="99"/>
    <w:semiHidden/>
    <w:unhideWhenUsed/>
    <w:qFormat/>
    <w:pPr>
      <w:spacing w:after="0" w:line="240" w:lineRule="auto"/>
    </w:pPr>
    <w:rPr>
      <w:rFonts w:ascii="Tahoma" w:hAnsi="Tahoma" w:cs="Tahoma"/>
      <w:sz w:val="16"/>
      <w:szCs w:val="16"/>
    </w:rPr>
  </w:style>
  <w:style w:type="paragraph" w:styleId="a6">
    <w:name w:val="header"/>
    <w:basedOn w:val="a"/>
    <w:link w:val="a7"/>
    <w:autoRedefine/>
    <w:uiPriority w:val="99"/>
    <w:unhideWhenUsed/>
    <w:qFormat/>
    <w:pPr>
      <w:tabs>
        <w:tab w:val="center" w:pos="4677"/>
        <w:tab w:val="right" w:pos="9355"/>
      </w:tabs>
      <w:spacing w:after="0" w:line="240" w:lineRule="auto"/>
    </w:pPr>
  </w:style>
  <w:style w:type="paragraph" w:styleId="a8">
    <w:name w:val="Body Text"/>
    <w:basedOn w:val="a"/>
    <w:link w:val="a9"/>
    <w:autoRedefine/>
    <w:uiPriority w:val="99"/>
    <w:qFormat/>
    <w:pPr>
      <w:spacing w:after="120" w:line="240" w:lineRule="auto"/>
    </w:pPr>
    <w:rPr>
      <w:rFonts w:ascii="Times New Roman" w:eastAsia="Calibri" w:hAnsi="Times New Roman" w:cs="Times New Roman"/>
      <w:sz w:val="20"/>
      <w:szCs w:val="20"/>
      <w:lang w:val="zh-CN" w:eastAsia="zh-CN"/>
    </w:rPr>
  </w:style>
  <w:style w:type="paragraph" w:styleId="aa">
    <w:name w:val="footer"/>
    <w:basedOn w:val="a"/>
    <w:link w:val="ab"/>
    <w:autoRedefine/>
    <w:uiPriority w:val="99"/>
    <w:unhideWhenUsed/>
    <w:qFormat/>
    <w:pPr>
      <w:tabs>
        <w:tab w:val="center" w:pos="4677"/>
        <w:tab w:val="right" w:pos="9355"/>
      </w:tabs>
      <w:spacing w:after="0" w:line="240" w:lineRule="auto"/>
    </w:pPr>
  </w:style>
  <w:style w:type="table" w:customStyle="1" w:styleId="TableStyle0">
    <w:name w:val="TableStyle0"/>
    <w:autoRedefine/>
    <w:qFormat/>
    <w:rPr>
      <w:rFonts w:ascii="Arial" w:eastAsiaTheme="minorEastAsia" w:hAnsi="Arial"/>
      <w:sz w:val="16"/>
    </w:rPr>
    <w:tblPr>
      <w:tblCellMar>
        <w:top w:w="0" w:type="dxa"/>
        <w:left w:w="0" w:type="dxa"/>
        <w:bottom w:w="0" w:type="dxa"/>
        <w:right w:w="0" w:type="dxa"/>
      </w:tblCellMar>
    </w:tblPr>
  </w:style>
  <w:style w:type="paragraph" w:styleId="ac">
    <w:name w:val="List Paragraph"/>
    <w:basedOn w:val="a"/>
    <w:autoRedefine/>
    <w:uiPriority w:val="34"/>
    <w:qFormat/>
    <w:pPr>
      <w:ind w:left="720"/>
      <w:contextualSpacing/>
    </w:pPr>
  </w:style>
  <w:style w:type="character" w:customStyle="1" w:styleId="a7">
    <w:name w:val="Верхний колонтитул Знак"/>
    <w:basedOn w:val="a0"/>
    <w:link w:val="a6"/>
    <w:autoRedefine/>
    <w:uiPriority w:val="99"/>
    <w:qFormat/>
    <w:rPr>
      <w:rFonts w:eastAsiaTheme="minorEastAsia"/>
      <w:lang w:eastAsia="ru-RU"/>
    </w:rPr>
  </w:style>
  <w:style w:type="character" w:customStyle="1" w:styleId="ab">
    <w:name w:val="Нижний колонтитул Знак"/>
    <w:basedOn w:val="a0"/>
    <w:link w:val="aa"/>
    <w:autoRedefine/>
    <w:uiPriority w:val="99"/>
    <w:qFormat/>
    <w:rPr>
      <w:rFonts w:eastAsiaTheme="minorEastAsia"/>
      <w:lang w:eastAsia="ru-RU"/>
    </w:rPr>
  </w:style>
  <w:style w:type="character" w:customStyle="1" w:styleId="a5">
    <w:name w:val="Текст выноски Знак"/>
    <w:basedOn w:val="a0"/>
    <w:link w:val="a4"/>
    <w:autoRedefine/>
    <w:uiPriority w:val="99"/>
    <w:semiHidden/>
    <w:qFormat/>
    <w:rPr>
      <w:rFonts w:ascii="Tahoma" w:eastAsiaTheme="minorEastAsia" w:hAnsi="Tahoma" w:cs="Tahoma"/>
      <w:sz w:val="16"/>
      <w:szCs w:val="16"/>
      <w:lang w:eastAsia="ru-RU"/>
    </w:rPr>
  </w:style>
  <w:style w:type="paragraph" w:styleId="ad">
    <w:name w:val="No Spacing"/>
    <w:autoRedefine/>
    <w:uiPriority w:val="1"/>
    <w:qFormat/>
    <w:rPr>
      <w:rFonts w:ascii="Calibri" w:eastAsia="Calibri" w:hAnsi="Calibri" w:cs="Times New Roman"/>
      <w:sz w:val="22"/>
      <w:szCs w:val="22"/>
      <w:lang w:eastAsia="en-US"/>
    </w:rPr>
  </w:style>
  <w:style w:type="character" w:customStyle="1" w:styleId="a9">
    <w:name w:val="Основной текст Знак"/>
    <w:basedOn w:val="a0"/>
    <w:link w:val="a8"/>
    <w:autoRedefine/>
    <w:uiPriority w:val="99"/>
    <w:qFormat/>
    <w:rPr>
      <w:rFonts w:ascii="Times New Roman" w:eastAsia="Calibri" w:hAnsi="Times New Roman" w:cs="Times New Roman"/>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3405</Words>
  <Characters>19410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Вишняк</dc:creator>
  <cp:lastModifiedBy>User56</cp:lastModifiedBy>
  <cp:revision>38</cp:revision>
  <cp:lastPrinted>2024-04-16T09:53:00Z</cp:lastPrinted>
  <dcterms:created xsi:type="dcterms:W3CDTF">2024-02-05T06:43:00Z</dcterms:created>
  <dcterms:modified xsi:type="dcterms:W3CDTF">2024-04-17T08:03:00Z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DEACC7B1B99844818C7E6337ADAB943E_12</vt:lpwstr>
  </property>
</Properties>
</file>