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D177"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bookmarkStart w:id="0" w:name="_top"/>
      <w:bookmarkEnd w:id="0"/>
    </w:p>
    <w:p w14:paraId="00D1702A"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7DC8BBFE"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18E0FD15"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0A59CCC0"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3210851E"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3ECF9F8C"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3E289AEC"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36CC1A24"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4F1398B7"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3DD682D1"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696559B3"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702F16B2"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59868F5E"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1A36E7C9"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4766CD4E"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4DDF0785"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00305F86" w14:textId="77777777" w:rsidR="00545636" w:rsidRDefault="00545636">
      <w:pPr>
        <w:autoSpaceDE w:val="0"/>
        <w:autoSpaceDN w:val="0"/>
        <w:adjustRightInd w:val="0"/>
        <w:spacing w:after="0" w:line="240" w:lineRule="auto"/>
        <w:jc w:val="center"/>
        <w:rPr>
          <w:rFonts w:ascii="Times New Roman" w:hAnsi="Times New Roman"/>
          <w:b/>
          <w:bCs/>
          <w:color w:val="000000"/>
          <w:sz w:val="24"/>
          <w:szCs w:val="24"/>
        </w:rPr>
      </w:pPr>
    </w:p>
    <w:p w14:paraId="5ACD41DD" w14:textId="77777777" w:rsidR="00545636" w:rsidRDefault="00545636">
      <w:pPr>
        <w:spacing w:after="0" w:line="240" w:lineRule="auto"/>
        <w:jc w:val="center"/>
        <w:rPr>
          <w:rFonts w:ascii="Times New Roman" w:hAnsi="Times New Roman"/>
          <w:b/>
          <w:bCs/>
          <w:color w:val="000000"/>
          <w:sz w:val="28"/>
          <w:szCs w:val="28"/>
        </w:rPr>
      </w:pPr>
    </w:p>
    <w:p w14:paraId="0F649F3F" w14:textId="77777777" w:rsidR="00545636" w:rsidRDefault="00A75D14">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ДОКУМЕНТАЦИЯ О ПРОВЕДЕНИИ -</w:t>
      </w:r>
    </w:p>
    <w:p w14:paraId="223DDB3A" w14:textId="77777777" w:rsidR="00545636" w:rsidRDefault="00A75D14">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РЕДУКЦИОНА В ЭЛЕКТРОННОЙ ФОРМЕ </w:t>
      </w:r>
    </w:p>
    <w:p w14:paraId="3A100169" w14:textId="77777777" w:rsidR="00545636" w:rsidRDefault="00A75D14">
      <w:pPr>
        <w:pStyle w:val="aff5"/>
        <w:spacing w:after="60" w:line="240" w:lineRule="auto"/>
        <w:ind w:left="-426"/>
        <w:jc w:val="center"/>
        <w:rPr>
          <w:rFonts w:ascii="Times New Roman" w:eastAsia="Calibri" w:hAnsi="Times New Roman"/>
          <w:b/>
          <w:bCs/>
          <w:color w:val="000000"/>
          <w:sz w:val="28"/>
          <w:szCs w:val="28"/>
          <w:lang w:eastAsia="en-US"/>
        </w:rPr>
      </w:pPr>
      <w:r>
        <w:rPr>
          <w:rFonts w:ascii="Times New Roman" w:eastAsia="Calibri" w:hAnsi="Times New Roman"/>
          <w:b/>
          <w:bCs/>
          <w:color w:val="000000"/>
          <w:sz w:val="28"/>
          <w:szCs w:val="28"/>
          <w:lang w:eastAsia="en-US"/>
        </w:rPr>
        <w:t>на продажу лома черных металлов 5А</w:t>
      </w:r>
    </w:p>
    <w:p w14:paraId="1312DB9C" w14:textId="77777777" w:rsidR="00545636" w:rsidRDefault="00545636">
      <w:pPr>
        <w:jc w:val="center"/>
        <w:rPr>
          <w:rFonts w:ascii="Times New Roman" w:hAnsi="Times New Roman"/>
          <w:b/>
          <w:bCs/>
          <w:sz w:val="28"/>
          <w:szCs w:val="28"/>
        </w:rPr>
      </w:pPr>
    </w:p>
    <w:p w14:paraId="557FA791" w14:textId="77777777" w:rsidR="00545636" w:rsidRDefault="00545636">
      <w:pPr>
        <w:pStyle w:val="2"/>
        <w:jc w:val="center"/>
        <w:rPr>
          <w:rFonts w:ascii="Times New Roman" w:hAnsi="Times New Roman"/>
          <w:color w:val="auto"/>
          <w:sz w:val="24"/>
          <w:szCs w:val="24"/>
        </w:rPr>
      </w:pPr>
    </w:p>
    <w:p w14:paraId="1D4C52D9" w14:textId="77777777" w:rsidR="00545636" w:rsidRDefault="00545636">
      <w:pPr>
        <w:spacing w:after="0" w:line="240" w:lineRule="auto"/>
        <w:jc w:val="center"/>
        <w:rPr>
          <w:rFonts w:ascii="Times New Roman" w:hAnsi="Times New Roman"/>
          <w:b/>
          <w:sz w:val="24"/>
          <w:szCs w:val="24"/>
        </w:rPr>
      </w:pPr>
    </w:p>
    <w:p w14:paraId="14131B43" w14:textId="77777777" w:rsidR="00545636" w:rsidRDefault="00545636">
      <w:pPr>
        <w:spacing w:after="0" w:line="240" w:lineRule="auto"/>
        <w:jc w:val="center"/>
        <w:rPr>
          <w:rFonts w:ascii="Times New Roman" w:hAnsi="Times New Roman"/>
          <w:b/>
          <w:sz w:val="24"/>
          <w:szCs w:val="24"/>
        </w:rPr>
      </w:pPr>
    </w:p>
    <w:p w14:paraId="3C09974E" w14:textId="77777777" w:rsidR="00545636" w:rsidRDefault="00545636">
      <w:pPr>
        <w:spacing w:after="0" w:line="240" w:lineRule="auto"/>
        <w:jc w:val="center"/>
        <w:rPr>
          <w:rFonts w:ascii="Times New Roman" w:hAnsi="Times New Roman"/>
          <w:b/>
          <w:sz w:val="24"/>
          <w:szCs w:val="24"/>
        </w:rPr>
      </w:pPr>
    </w:p>
    <w:p w14:paraId="56FE6D7E" w14:textId="77777777" w:rsidR="00545636" w:rsidRDefault="00545636">
      <w:pPr>
        <w:spacing w:after="0" w:line="240" w:lineRule="auto"/>
        <w:jc w:val="center"/>
        <w:rPr>
          <w:rFonts w:ascii="Times New Roman" w:hAnsi="Times New Roman"/>
          <w:b/>
          <w:sz w:val="24"/>
          <w:szCs w:val="24"/>
        </w:rPr>
      </w:pPr>
    </w:p>
    <w:p w14:paraId="79BB52A9" w14:textId="77777777" w:rsidR="00545636" w:rsidRDefault="00545636">
      <w:pPr>
        <w:spacing w:after="0" w:line="240" w:lineRule="auto"/>
        <w:jc w:val="center"/>
        <w:rPr>
          <w:rFonts w:ascii="Times New Roman" w:hAnsi="Times New Roman"/>
          <w:b/>
          <w:sz w:val="24"/>
          <w:szCs w:val="24"/>
        </w:rPr>
      </w:pPr>
    </w:p>
    <w:p w14:paraId="225F2012" w14:textId="77777777" w:rsidR="00545636" w:rsidRDefault="00545636">
      <w:pPr>
        <w:spacing w:after="0" w:line="240" w:lineRule="auto"/>
        <w:jc w:val="center"/>
        <w:rPr>
          <w:rFonts w:ascii="Times New Roman" w:hAnsi="Times New Roman"/>
          <w:b/>
          <w:sz w:val="28"/>
          <w:szCs w:val="28"/>
        </w:rPr>
      </w:pPr>
    </w:p>
    <w:p w14:paraId="365E23FD" w14:textId="77777777" w:rsidR="00545636" w:rsidRDefault="00545636">
      <w:pPr>
        <w:spacing w:after="0" w:line="240" w:lineRule="auto"/>
        <w:jc w:val="center"/>
        <w:rPr>
          <w:rFonts w:ascii="Times New Roman" w:hAnsi="Times New Roman"/>
          <w:b/>
          <w:sz w:val="28"/>
          <w:szCs w:val="28"/>
        </w:rPr>
      </w:pPr>
    </w:p>
    <w:p w14:paraId="54976565" w14:textId="77777777" w:rsidR="00545636" w:rsidRDefault="00545636">
      <w:pPr>
        <w:spacing w:after="0" w:line="240" w:lineRule="auto"/>
        <w:jc w:val="center"/>
        <w:rPr>
          <w:rFonts w:ascii="Times New Roman" w:hAnsi="Times New Roman"/>
          <w:b/>
          <w:sz w:val="28"/>
          <w:szCs w:val="28"/>
        </w:rPr>
      </w:pPr>
    </w:p>
    <w:p w14:paraId="4F19AE47" w14:textId="77777777" w:rsidR="00545636" w:rsidRDefault="00545636">
      <w:pPr>
        <w:spacing w:after="0" w:line="240" w:lineRule="auto"/>
        <w:jc w:val="center"/>
        <w:rPr>
          <w:rFonts w:ascii="Times New Roman" w:hAnsi="Times New Roman"/>
          <w:b/>
          <w:sz w:val="28"/>
          <w:szCs w:val="28"/>
        </w:rPr>
      </w:pPr>
    </w:p>
    <w:p w14:paraId="273FCAC9" w14:textId="77777777" w:rsidR="00545636" w:rsidRDefault="00545636">
      <w:pPr>
        <w:spacing w:after="0" w:line="240" w:lineRule="auto"/>
        <w:jc w:val="center"/>
        <w:rPr>
          <w:rFonts w:ascii="Times New Roman" w:hAnsi="Times New Roman"/>
          <w:b/>
          <w:sz w:val="28"/>
          <w:szCs w:val="28"/>
        </w:rPr>
      </w:pPr>
    </w:p>
    <w:p w14:paraId="55535790" w14:textId="77777777" w:rsidR="00545636" w:rsidRDefault="00545636">
      <w:pPr>
        <w:spacing w:after="0" w:line="240" w:lineRule="auto"/>
        <w:jc w:val="center"/>
        <w:rPr>
          <w:rFonts w:ascii="Times New Roman" w:hAnsi="Times New Roman"/>
          <w:b/>
          <w:sz w:val="28"/>
          <w:szCs w:val="28"/>
        </w:rPr>
      </w:pPr>
    </w:p>
    <w:p w14:paraId="79530148" w14:textId="77777777" w:rsidR="00545636" w:rsidRDefault="00545636">
      <w:pPr>
        <w:spacing w:after="0" w:line="240" w:lineRule="auto"/>
        <w:jc w:val="center"/>
        <w:rPr>
          <w:rFonts w:ascii="Times New Roman" w:hAnsi="Times New Roman"/>
          <w:b/>
          <w:sz w:val="28"/>
          <w:szCs w:val="28"/>
        </w:rPr>
      </w:pPr>
    </w:p>
    <w:p w14:paraId="00651C6C" w14:textId="77777777" w:rsidR="00545636" w:rsidRDefault="00545636">
      <w:pPr>
        <w:spacing w:after="0" w:line="240" w:lineRule="auto"/>
        <w:jc w:val="center"/>
        <w:rPr>
          <w:rFonts w:ascii="Times New Roman" w:hAnsi="Times New Roman"/>
          <w:b/>
          <w:sz w:val="28"/>
          <w:szCs w:val="28"/>
        </w:rPr>
      </w:pPr>
    </w:p>
    <w:p w14:paraId="4200190D" w14:textId="77777777" w:rsidR="00545636" w:rsidRDefault="00545636">
      <w:pPr>
        <w:spacing w:after="0" w:line="240" w:lineRule="auto"/>
        <w:jc w:val="center"/>
        <w:rPr>
          <w:rFonts w:ascii="Times New Roman" w:hAnsi="Times New Roman"/>
          <w:b/>
          <w:sz w:val="28"/>
          <w:szCs w:val="28"/>
        </w:rPr>
      </w:pPr>
    </w:p>
    <w:p w14:paraId="18CDDBF2" w14:textId="77777777" w:rsidR="00545636" w:rsidRDefault="00545636">
      <w:pPr>
        <w:spacing w:after="0" w:line="240" w:lineRule="auto"/>
        <w:jc w:val="center"/>
        <w:rPr>
          <w:rFonts w:ascii="Times New Roman" w:hAnsi="Times New Roman"/>
          <w:b/>
          <w:sz w:val="28"/>
          <w:szCs w:val="28"/>
        </w:rPr>
      </w:pPr>
    </w:p>
    <w:p w14:paraId="2C7B9B12" w14:textId="77777777" w:rsidR="00545636" w:rsidRDefault="00545636">
      <w:pPr>
        <w:spacing w:after="0" w:line="240" w:lineRule="auto"/>
        <w:jc w:val="center"/>
        <w:rPr>
          <w:rFonts w:ascii="Times New Roman" w:hAnsi="Times New Roman"/>
          <w:b/>
          <w:sz w:val="28"/>
          <w:szCs w:val="28"/>
        </w:rPr>
      </w:pPr>
    </w:p>
    <w:p w14:paraId="1CF8D84F" w14:textId="77777777" w:rsidR="00545636" w:rsidRDefault="00545636">
      <w:pPr>
        <w:spacing w:after="0" w:line="240" w:lineRule="auto"/>
        <w:jc w:val="center"/>
        <w:rPr>
          <w:rFonts w:ascii="Times New Roman" w:hAnsi="Times New Roman"/>
          <w:b/>
          <w:sz w:val="28"/>
          <w:szCs w:val="28"/>
        </w:rPr>
      </w:pPr>
    </w:p>
    <w:p w14:paraId="118F0F37" w14:textId="77777777" w:rsidR="00545636" w:rsidRDefault="00545636">
      <w:pPr>
        <w:spacing w:after="0" w:line="240" w:lineRule="auto"/>
        <w:jc w:val="center"/>
        <w:rPr>
          <w:rFonts w:ascii="Times New Roman" w:hAnsi="Times New Roman"/>
          <w:b/>
          <w:sz w:val="28"/>
          <w:szCs w:val="28"/>
        </w:rPr>
      </w:pPr>
    </w:p>
    <w:p w14:paraId="38477385" w14:textId="77777777" w:rsidR="00545636" w:rsidRDefault="00545636">
      <w:pPr>
        <w:autoSpaceDE w:val="0"/>
        <w:autoSpaceDN w:val="0"/>
        <w:adjustRightInd w:val="0"/>
        <w:spacing w:after="0" w:line="240" w:lineRule="auto"/>
        <w:rPr>
          <w:rFonts w:ascii="Times New Roman" w:hAnsi="Times New Roman"/>
          <w:b/>
          <w:bCs/>
          <w:color w:val="000000"/>
        </w:rPr>
      </w:pPr>
    </w:p>
    <w:p w14:paraId="2827742F" w14:textId="77777777" w:rsidR="00545636" w:rsidRDefault="00A75D14">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545636">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2024г.</w:t>
      </w:r>
    </w:p>
    <w:p w14:paraId="0CA0F1C4" w14:textId="77777777" w:rsidR="00545636" w:rsidRDefault="00A75D14">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14:paraId="156792A5" w14:textId="77777777" w:rsidR="00545636" w:rsidRDefault="00545636">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626"/>
        <w:gridCol w:w="1615"/>
      </w:tblGrid>
      <w:tr w:rsidR="00545636" w14:paraId="669A4B8C" w14:textId="77777777">
        <w:tc>
          <w:tcPr>
            <w:tcW w:w="8626" w:type="dxa"/>
          </w:tcPr>
          <w:p w14:paraId="41717E63" w14:textId="77777777" w:rsidR="00545636" w:rsidRDefault="00A75D14">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РЕДУКЦИОНА В ЭЛЕКТРОННОЙ ФОРМЕ</w:t>
            </w:r>
          </w:p>
          <w:p w14:paraId="3A0A6984" w14:textId="77777777" w:rsidR="00545636" w:rsidRDefault="00545636">
            <w:pPr>
              <w:autoSpaceDE w:val="0"/>
              <w:autoSpaceDN w:val="0"/>
              <w:adjustRightInd w:val="0"/>
              <w:spacing w:after="0" w:line="240" w:lineRule="atLeast"/>
              <w:ind w:right="124"/>
              <w:jc w:val="both"/>
              <w:rPr>
                <w:rFonts w:ascii="Times New Roman" w:hAnsi="Times New Roman"/>
                <w:color w:val="000000"/>
                <w:sz w:val="24"/>
                <w:szCs w:val="24"/>
              </w:rPr>
            </w:pPr>
          </w:p>
        </w:tc>
        <w:tc>
          <w:tcPr>
            <w:tcW w:w="1615" w:type="dxa"/>
          </w:tcPr>
          <w:p w14:paraId="3C7EC6B8" w14:textId="77777777" w:rsidR="00545636" w:rsidRDefault="00545636">
            <w:pPr>
              <w:autoSpaceDE w:val="0"/>
              <w:autoSpaceDN w:val="0"/>
              <w:adjustRightInd w:val="0"/>
              <w:spacing w:after="0" w:line="240" w:lineRule="atLeast"/>
              <w:ind w:right="124"/>
              <w:jc w:val="center"/>
              <w:rPr>
                <w:rFonts w:ascii="Times New Roman" w:hAnsi="Times New Roman"/>
                <w:b/>
                <w:color w:val="000000"/>
                <w:sz w:val="24"/>
                <w:szCs w:val="24"/>
              </w:rPr>
            </w:pPr>
          </w:p>
        </w:tc>
      </w:tr>
      <w:tr w:rsidR="00545636" w14:paraId="594AD008" w14:textId="77777777">
        <w:tc>
          <w:tcPr>
            <w:tcW w:w="8626" w:type="dxa"/>
          </w:tcPr>
          <w:p w14:paraId="4851175F" w14:textId="77777777" w:rsidR="00545636" w:rsidRDefault="00A75D14">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14:paraId="69FA655C" w14:textId="77777777" w:rsidR="00545636" w:rsidRDefault="00545636">
            <w:pPr>
              <w:autoSpaceDE w:val="0"/>
              <w:autoSpaceDN w:val="0"/>
              <w:adjustRightInd w:val="0"/>
              <w:spacing w:after="0" w:line="240" w:lineRule="atLeast"/>
              <w:ind w:right="124"/>
              <w:rPr>
                <w:rFonts w:ascii="Times New Roman" w:hAnsi="Times New Roman"/>
                <w:b/>
                <w:bCs/>
                <w:color w:val="000000"/>
                <w:sz w:val="24"/>
                <w:szCs w:val="24"/>
              </w:rPr>
            </w:pPr>
          </w:p>
        </w:tc>
        <w:tc>
          <w:tcPr>
            <w:tcW w:w="1615" w:type="dxa"/>
          </w:tcPr>
          <w:p w14:paraId="460F700F" w14:textId="77777777" w:rsidR="00545636" w:rsidRDefault="00545636">
            <w:pPr>
              <w:autoSpaceDE w:val="0"/>
              <w:autoSpaceDN w:val="0"/>
              <w:adjustRightInd w:val="0"/>
              <w:spacing w:after="0" w:line="240" w:lineRule="atLeast"/>
              <w:ind w:right="124"/>
              <w:jc w:val="center"/>
              <w:rPr>
                <w:rFonts w:ascii="Times New Roman" w:hAnsi="Times New Roman"/>
                <w:b/>
                <w:bCs/>
                <w:color w:val="000000"/>
                <w:sz w:val="24"/>
                <w:szCs w:val="24"/>
              </w:rPr>
            </w:pPr>
          </w:p>
        </w:tc>
      </w:tr>
      <w:tr w:rsidR="00545636" w14:paraId="23B3518F" w14:textId="77777777">
        <w:tc>
          <w:tcPr>
            <w:tcW w:w="8626" w:type="dxa"/>
          </w:tcPr>
          <w:p w14:paraId="261BA1EB" w14:textId="77777777" w:rsidR="00545636" w:rsidRDefault="00A75D14">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ОБОСНОВАНИЕ НАЧАЛЬНОЙ (МАКСИМАЛЬНОЙ) ЦЕНЫ ДОГОВОРА</w:t>
            </w:r>
          </w:p>
          <w:p w14:paraId="0D1F7423" w14:textId="77777777" w:rsidR="00545636" w:rsidRDefault="00545636">
            <w:pPr>
              <w:autoSpaceDE w:val="0"/>
              <w:autoSpaceDN w:val="0"/>
              <w:adjustRightInd w:val="0"/>
              <w:spacing w:after="0" w:line="240" w:lineRule="atLeast"/>
              <w:ind w:right="124"/>
              <w:rPr>
                <w:rFonts w:ascii="Times New Roman" w:hAnsi="Times New Roman"/>
                <w:b/>
                <w:bCs/>
                <w:color w:val="000000"/>
                <w:sz w:val="24"/>
                <w:szCs w:val="24"/>
              </w:rPr>
            </w:pPr>
          </w:p>
          <w:p w14:paraId="0AB72C4C" w14:textId="77777777" w:rsidR="00545636" w:rsidRDefault="00A75D14">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IV</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РЕДУКЦИОНЕ В ЭЛЕКТРОННОЙ ФОРМЕ (РЕКОМЕНДУЕМЫЕ)</w:t>
            </w:r>
          </w:p>
        </w:tc>
        <w:tc>
          <w:tcPr>
            <w:tcW w:w="1615" w:type="dxa"/>
          </w:tcPr>
          <w:p w14:paraId="302B2153" w14:textId="77777777" w:rsidR="00545636" w:rsidRDefault="00545636">
            <w:pPr>
              <w:autoSpaceDE w:val="0"/>
              <w:autoSpaceDN w:val="0"/>
              <w:adjustRightInd w:val="0"/>
              <w:spacing w:after="0" w:line="240" w:lineRule="atLeast"/>
              <w:ind w:right="124"/>
              <w:jc w:val="center"/>
              <w:rPr>
                <w:rFonts w:ascii="Times New Roman" w:hAnsi="Times New Roman"/>
                <w:b/>
                <w:bCs/>
                <w:color w:val="000000"/>
                <w:sz w:val="24"/>
                <w:szCs w:val="24"/>
              </w:rPr>
            </w:pPr>
          </w:p>
          <w:p w14:paraId="01AA2C19" w14:textId="77777777" w:rsidR="00545636" w:rsidRDefault="00545636">
            <w:pPr>
              <w:autoSpaceDE w:val="0"/>
              <w:autoSpaceDN w:val="0"/>
              <w:adjustRightInd w:val="0"/>
              <w:spacing w:after="0" w:line="240" w:lineRule="atLeast"/>
              <w:ind w:right="124"/>
              <w:jc w:val="center"/>
              <w:rPr>
                <w:rFonts w:ascii="Times New Roman" w:hAnsi="Times New Roman"/>
                <w:b/>
                <w:bCs/>
                <w:color w:val="000000"/>
                <w:sz w:val="24"/>
                <w:szCs w:val="24"/>
              </w:rPr>
            </w:pPr>
          </w:p>
          <w:p w14:paraId="786A5E5F" w14:textId="77777777" w:rsidR="00545636" w:rsidRDefault="00545636">
            <w:pPr>
              <w:autoSpaceDE w:val="0"/>
              <w:autoSpaceDN w:val="0"/>
              <w:adjustRightInd w:val="0"/>
              <w:spacing w:after="0" w:line="240" w:lineRule="atLeast"/>
              <w:ind w:right="124"/>
              <w:jc w:val="center"/>
              <w:rPr>
                <w:rFonts w:ascii="Times New Roman" w:hAnsi="Times New Roman"/>
                <w:b/>
                <w:bCs/>
                <w:color w:val="000000"/>
                <w:sz w:val="24"/>
                <w:szCs w:val="24"/>
              </w:rPr>
            </w:pPr>
          </w:p>
        </w:tc>
      </w:tr>
    </w:tbl>
    <w:p w14:paraId="314CA14F" w14:textId="77777777" w:rsidR="00545636" w:rsidRDefault="00A75D14">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РЕДУКЦИОНА В ЭЛЕКТРОННОЙ ФОРМЕ</w:t>
      </w:r>
    </w:p>
    <w:tbl>
      <w:tblPr>
        <w:tblW w:w="106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120"/>
      </w:tblGrid>
      <w:tr w:rsidR="00545636" w14:paraId="5AE71ED3" w14:textId="77777777">
        <w:tc>
          <w:tcPr>
            <w:tcW w:w="709" w:type="dxa"/>
            <w:tcBorders>
              <w:top w:val="single" w:sz="4" w:space="0" w:color="auto"/>
              <w:left w:val="single" w:sz="4" w:space="0" w:color="auto"/>
              <w:bottom w:val="single" w:sz="4" w:space="0" w:color="auto"/>
              <w:right w:val="single" w:sz="4" w:space="0" w:color="auto"/>
            </w:tcBorders>
          </w:tcPr>
          <w:p w14:paraId="63D51CAD"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 п/п</w:t>
            </w:r>
          </w:p>
        </w:tc>
        <w:tc>
          <w:tcPr>
            <w:tcW w:w="9955" w:type="dxa"/>
            <w:gridSpan w:val="2"/>
            <w:tcBorders>
              <w:top w:val="single" w:sz="4" w:space="0" w:color="auto"/>
              <w:left w:val="single" w:sz="4" w:space="0" w:color="auto"/>
              <w:bottom w:val="single" w:sz="4" w:space="0" w:color="auto"/>
              <w:right w:val="single" w:sz="4" w:space="0" w:color="auto"/>
            </w:tcBorders>
          </w:tcPr>
          <w:p w14:paraId="01BA15E8" w14:textId="77777777" w:rsidR="00545636" w:rsidRDefault="00A75D14">
            <w:p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tc>
      </w:tr>
      <w:tr w:rsidR="00545636" w14:paraId="2F0E2DF1" w14:textId="77777777">
        <w:trPr>
          <w:trHeight w:val="90"/>
        </w:trPr>
        <w:tc>
          <w:tcPr>
            <w:tcW w:w="709" w:type="dxa"/>
            <w:tcBorders>
              <w:top w:val="single" w:sz="4" w:space="0" w:color="auto"/>
              <w:left w:val="single" w:sz="4" w:space="0" w:color="auto"/>
              <w:bottom w:val="single" w:sz="4" w:space="0" w:color="auto"/>
              <w:right w:val="single" w:sz="4" w:space="0" w:color="auto"/>
            </w:tcBorders>
          </w:tcPr>
          <w:p w14:paraId="6F9671AC"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7993CF56" w14:textId="77777777" w:rsidR="00545636" w:rsidRDefault="00A75D14">
            <w:pPr>
              <w:widowControl w:val="0"/>
              <w:tabs>
                <w:tab w:val="left" w:pos="34"/>
              </w:tabs>
              <w:spacing w:line="240" w:lineRule="auto"/>
              <w:jc w:val="both"/>
              <w:rPr>
                <w:rFonts w:ascii="Times New Roman" w:hAnsi="Times New Roman"/>
                <w:sz w:val="24"/>
                <w:szCs w:val="24"/>
              </w:rPr>
            </w:pPr>
            <w:r>
              <w:rPr>
                <w:rFonts w:ascii="Times New Roman" w:hAnsi="Times New Roman"/>
                <w:sz w:val="24"/>
                <w:szCs w:val="24"/>
              </w:rPr>
              <w:t>Наименование организатора продажи (Поставщика), место нахождения, почтовый адрес, адрес электронной почты, номер контактного телефона</w:t>
            </w:r>
          </w:p>
        </w:tc>
        <w:tc>
          <w:tcPr>
            <w:tcW w:w="7120" w:type="dxa"/>
            <w:tcBorders>
              <w:top w:val="single" w:sz="4" w:space="0" w:color="auto"/>
              <w:left w:val="single" w:sz="4" w:space="0" w:color="auto"/>
              <w:bottom w:val="single" w:sz="4" w:space="0" w:color="auto"/>
              <w:right w:val="single" w:sz="4" w:space="0" w:color="auto"/>
            </w:tcBorders>
          </w:tcPr>
          <w:p w14:paraId="36862030" w14:textId="77777777" w:rsidR="00545636" w:rsidRDefault="00A75D14">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ООО «ЧелябГЭТ»</w:t>
            </w:r>
          </w:p>
          <w:p w14:paraId="528D9459" w14:textId="77777777" w:rsidR="00545636" w:rsidRDefault="00A75D14">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юр. адрес: 454091, г. Челябинск, ул. Красная, 65, каб. 3</w:t>
            </w:r>
          </w:p>
          <w:p w14:paraId="1C80FC0A" w14:textId="77777777" w:rsidR="00545636" w:rsidRDefault="00A75D14">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почт.адрес: 454081, г. Челябинск, ул. Первой Пятилетки, 30</w:t>
            </w:r>
          </w:p>
          <w:p w14:paraId="1B51E014" w14:textId="77777777" w:rsidR="00545636" w:rsidRDefault="00A75D14">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Тел.: 8 (351) 239-94-60</w:t>
            </w:r>
          </w:p>
        </w:tc>
      </w:tr>
      <w:tr w:rsidR="00545636" w14:paraId="674BB5F0" w14:textId="77777777">
        <w:trPr>
          <w:trHeight w:val="1083"/>
        </w:trPr>
        <w:tc>
          <w:tcPr>
            <w:tcW w:w="709" w:type="dxa"/>
            <w:tcBorders>
              <w:top w:val="single" w:sz="4" w:space="0" w:color="auto"/>
              <w:left w:val="single" w:sz="4" w:space="0" w:color="auto"/>
              <w:bottom w:val="single" w:sz="4" w:space="0" w:color="auto"/>
              <w:right w:val="single" w:sz="4" w:space="0" w:color="auto"/>
            </w:tcBorders>
          </w:tcPr>
          <w:p w14:paraId="4E0545C0"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3B51B05D"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7120" w:type="dxa"/>
            <w:tcBorders>
              <w:top w:val="single" w:sz="4" w:space="0" w:color="auto"/>
              <w:left w:val="single" w:sz="4" w:space="0" w:color="auto"/>
              <w:bottom w:val="single" w:sz="4" w:space="0" w:color="auto"/>
              <w:right w:val="single" w:sz="4" w:space="0" w:color="auto"/>
            </w:tcBorders>
          </w:tcPr>
          <w:p w14:paraId="47E7C2EA" w14:textId="77777777" w:rsidR="00545636" w:rsidRDefault="00A75D14">
            <w:pPr>
              <w:pStyle w:val="aff3"/>
              <w:jc w:val="both"/>
              <w:rPr>
                <w:color w:val="000000"/>
                <w:sz w:val="24"/>
                <w:szCs w:val="24"/>
              </w:rPr>
            </w:pPr>
            <w:r>
              <w:rPr>
                <w:color w:val="000000"/>
                <w:sz w:val="24"/>
                <w:szCs w:val="24"/>
              </w:rPr>
              <w:t>Редукцион в электронной форме (редукцион, продажа, торги)</w:t>
            </w:r>
          </w:p>
          <w:p w14:paraId="212D70C3" w14:textId="77777777" w:rsidR="00545636" w:rsidRDefault="00A75D14">
            <w:pPr>
              <w:pStyle w:val="aff3"/>
              <w:jc w:val="both"/>
              <w:rPr>
                <w:color w:val="000000"/>
                <w:sz w:val="24"/>
                <w:szCs w:val="24"/>
              </w:rPr>
            </w:pPr>
            <w:r>
              <w:rPr>
                <w:color w:val="000000"/>
                <w:sz w:val="24"/>
                <w:szCs w:val="24"/>
              </w:rPr>
              <w:t>В соответствии с регламентом проведения дополнительных процедур ЭТП «РЕГИОН»</w:t>
            </w:r>
          </w:p>
        </w:tc>
      </w:tr>
      <w:tr w:rsidR="00545636" w14:paraId="06733C07" w14:textId="77777777">
        <w:tc>
          <w:tcPr>
            <w:tcW w:w="709" w:type="dxa"/>
            <w:tcBorders>
              <w:top w:val="single" w:sz="4" w:space="0" w:color="auto"/>
              <w:left w:val="single" w:sz="4" w:space="0" w:color="auto"/>
              <w:bottom w:val="single" w:sz="4" w:space="0" w:color="auto"/>
              <w:right w:val="single" w:sz="4" w:space="0" w:color="auto"/>
            </w:tcBorders>
          </w:tcPr>
          <w:p w14:paraId="5E8FB4DE"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4A1A8C14" w14:textId="77777777" w:rsidR="00545636" w:rsidRDefault="00A75D14">
            <w:pPr>
              <w:spacing w:after="0" w:line="240" w:lineRule="auto"/>
              <w:rPr>
                <w:rFonts w:ascii="Times New Roman" w:hAnsi="Times New Roman"/>
                <w:sz w:val="24"/>
                <w:szCs w:val="24"/>
              </w:rPr>
            </w:pPr>
            <w:r>
              <w:rPr>
                <w:rFonts w:ascii="Times New Roman" w:hAnsi="Times New Roman"/>
                <w:sz w:val="24"/>
                <w:szCs w:val="24"/>
              </w:rPr>
              <w:t>Наименование объекта продажи:</w:t>
            </w:r>
          </w:p>
        </w:tc>
        <w:tc>
          <w:tcPr>
            <w:tcW w:w="7120" w:type="dxa"/>
            <w:tcBorders>
              <w:top w:val="single" w:sz="4" w:space="0" w:color="auto"/>
              <w:left w:val="single" w:sz="4" w:space="0" w:color="auto"/>
              <w:bottom w:val="single" w:sz="4" w:space="0" w:color="auto"/>
              <w:right w:val="single" w:sz="4" w:space="0" w:color="auto"/>
            </w:tcBorders>
          </w:tcPr>
          <w:p w14:paraId="777CB686"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Лом</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 xml:space="preserve">черных металлов </w:t>
            </w:r>
            <w:r>
              <w:rPr>
                <w:rFonts w:ascii="Times New Roman" w:eastAsia="Times New Roman" w:hAnsi="Times New Roman"/>
                <w:color w:val="000000"/>
                <w:sz w:val="24"/>
                <w:szCs w:val="24"/>
                <w:lang w:val="en-US" w:eastAsia="ru-RU"/>
              </w:rPr>
              <w:t>5</w:t>
            </w:r>
            <w:r>
              <w:rPr>
                <w:rFonts w:ascii="Times New Roman" w:eastAsia="Times New Roman" w:hAnsi="Times New Roman"/>
                <w:color w:val="000000"/>
                <w:sz w:val="24"/>
                <w:szCs w:val="24"/>
                <w:lang w:eastAsia="ru-RU"/>
              </w:rPr>
              <w:t>А</w:t>
            </w:r>
          </w:p>
        </w:tc>
      </w:tr>
      <w:tr w:rsidR="00545636" w14:paraId="670CBA6C" w14:textId="77777777">
        <w:tc>
          <w:tcPr>
            <w:tcW w:w="709" w:type="dxa"/>
            <w:tcBorders>
              <w:top w:val="single" w:sz="4" w:space="0" w:color="auto"/>
              <w:left w:val="single" w:sz="4" w:space="0" w:color="auto"/>
              <w:bottom w:val="single" w:sz="4" w:space="0" w:color="auto"/>
              <w:right w:val="single" w:sz="4" w:space="0" w:color="auto"/>
            </w:tcBorders>
          </w:tcPr>
          <w:p w14:paraId="0DD28A13"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6107B0D9" w14:textId="77777777" w:rsidR="00545636" w:rsidRDefault="00A75D14">
            <w:pPr>
              <w:spacing w:after="0" w:line="240" w:lineRule="auto"/>
              <w:rPr>
                <w:rFonts w:ascii="Times New Roman" w:hAnsi="Times New Roman"/>
                <w:sz w:val="24"/>
                <w:szCs w:val="24"/>
              </w:rPr>
            </w:pPr>
            <w:r>
              <w:rPr>
                <w:rFonts w:ascii="Times New Roman" w:hAnsi="Times New Roman"/>
                <w:sz w:val="24"/>
                <w:szCs w:val="24"/>
              </w:rPr>
              <w:t>Описание объекта продажи:</w:t>
            </w:r>
          </w:p>
        </w:tc>
        <w:tc>
          <w:tcPr>
            <w:tcW w:w="7120" w:type="dxa"/>
            <w:tcBorders>
              <w:top w:val="single" w:sz="4" w:space="0" w:color="auto"/>
              <w:left w:val="single" w:sz="4" w:space="0" w:color="auto"/>
              <w:bottom w:val="single" w:sz="4" w:space="0" w:color="auto"/>
              <w:right w:val="single" w:sz="4" w:space="0" w:color="auto"/>
            </w:tcBorders>
          </w:tcPr>
          <w:p w14:paraId="7F186CA4"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Лом</w:t>
            </w:r>
            <w:r>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eastAsia="ru-RU"/>
              </w:rPr>
              <w:t xml:space="preserve">черных металлов </w:t>
            </w:r>
            <w:r>
              <w:rPr>
                <w:rFonts w:ascii="Times New Roman" w:eastAsia="Times New Roman" w:hAnsi="Times New Roman"/>
                <w:color w:val="000000"/>
                <w:sz w:val="24"/>
                <w:szCs w:val="24"/>
                <w:lang w:val="en-US" w:eastAsia="ru-RU"/>
              </w:rPr>
              <w:t>5</w:t>
            </w:r>
            <w:r>
              <w:rPr>
                <w:rFonts w:ascii="Times New Roman" w:eastAsia="Times New Roman" w:hAnsi="Times New Roman"/>
                <w:color w:val="000000"/>
                <w:sz w:val="24"/>
                <w:szCs w:val="24"/>
                <w:lang w:eastAsia="ru-RU"/>
              </w:rPr>
              <w:t>А</w:t>
            </w:r>
          </w:p>
        </w:tc>
      </w:tr>
      <w:tr w:rsidR="00545636" w14:paraId="2BF204F7" w14:textId="77777777">
        <w:tc>
          <w:tcPr>
            <w:tcW w:w="709" w:type="dxa"/>
            <w:tcBorders>
              <w:top w:val="single" w:sz="4" w:space="0" w:color="auto"/>
              <w:left w:val="single" w:sz="4" w:space="0" w:color="auto"/>
              <w:bottom w:val="single" w:sz="4" w:space="0" w:color="auto"/>
              <w:right w:val="single" w:sz="4" w:space="0" w:color="auto"/>
            </w:tcBorders>
          </w:tcPr>
          <w:p w14:paraId="6E58C255" w14:textId="77777777" w:rsidR="00545636" w:rsidRDefault="00A75D14">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14:paraId="5E2435CE"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7120" w:type="dxa"/>
            <w:tcBorders>
              <w:top w:val="single" w:sz="4" w:space="0" w:color="auto"/>
              <w:left w:val="single" w:sz="4" w:space="0" w:color="auto"/>
              <w:bottom w:val="single" w:sz="4" w:space="0" w:color="auto"/>
              <w:right w:val="single" w:sz="4" w:space="0" w:color="auto"/>
            </w:tcBorders>
          </w:tcPr>
          <w:p w14:paraId="2E3114A7" w14:textId="77777777" w:rsidR="00545636" w:rsidRDefault="00A75D14">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Приведены в Разделе </w:t>
            </w:r>
            <w:r>
              <w:rPr>
                <w:rFonts w:ascii="Times New Roman" w:hAnsi="Times New Roman"/>
                <w:sz w:val="24"/>
                <w:szCs w:val="24"/>
                <w:lang w:val="en-US"/>
              </w:rPr>
              <w:t>II</w:t>
            </w:r>
            <w:r>
              <w:rPr>
                <w:rFonts w:ascii="Times New Roman" w:hAnsi="Times New Roman"/>
                <w:sz w:val="24"/>
                <w:szCs w:val="24"/>
              </w:rPr>
              <w:t xml:space="preserve"> к извещению «Проект договора». </w:t>
            </w:r>
          </w:p>
        </w:tc>
      </w:tr>
      <w:tr w:rsidR="00545636" w14:paraId="218731BF" w14:textId="77777777">
        <w:trPr>
          <w:trHeight w:val="62"/>
        </w:trPr>
        <w:tc>
          <w:tcPr>
            <w:tcW w:w="709" w:type="dxa"/>
            <w:tcBorders>
              <w:top w:val="single" w:sz="4" w:space="0" w:color="auto"/>
              <w:left w:val="single" w:sz="4" w:space="0" w:color="auto"/>
              <w:bottom w:val="single" w:sz="4" w:space="0" w:color="auto"/>
              <w:right w:val="single" w:sz="4" w:space="0" w:color="auto"/>
            </w:tcBorders>
          </w:tcPr>
          <w:p w14:paraId="7EB53757"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09190CFB"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передачи товара</w:t>
            </w:r>
          </w:p>
        </w:tc>
        <w:tc>
          <w:tcPr>
            <w:tcW w:w="7120" w:type="dxa"/>
            <w:tcBorders>
              <w:top w:val="single" w:sz="4" w:space="0" w:color="auto"/>
              <w:left w:val="single" w:sz="4" w:space="0" w:color="auto"/>
              <w:bottom w:val="single" w:sz="4" w:space="0" w:color="auto"/>
              <w:right w:val="single" w:sz="4" w:space="0" w:color="auto"/>
            </w:tcBorders>
          </w:tcPr>
          <w:p w14:paraId="21139CC7"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отгрузки Товара: 454081, г. Челябинск, ул. Первой Пятилетки, 30</w:t>
            </w:r>
          </w:p>
          <w:p w14:paraId="08723C7D" w14:textId="77777777" w:rsidR="00545636" w:rsidRDefault="00A75D14">
            <w:pPr>
              <w:pStyle w:val="aff5"/>
              <w:spacing w:line="240" w:lineRule="auto"/>
              <w:ind w:left="0"/>
              <w:jc w:val="both"/>
              <w:rPr>
                <w:rFonts w:ascii="Times New Roman" w:hAnsi="Times New Roman"/>
                <w:sz w:val="24"/>
                <w:szCs w:val="24"/>
                <w:lang w:eastAsia="en-US"/>
              </w:rPr>
            </w:pPr>
            <w:r>
              <w:rPr>
                <w:rFonts w:ascii="Times New Roman" w:hAnsi="Times New Roman"/>
                <w:sz w:val="24"/>
                <w:szCs w:val="24"/>
                <w:lang w:eastAsia="en-US"/>
              </w:rPr>
              <w:t>Самовывозом, силами и за счет Покупателя.</w:t>
            </w:r>
          </w:p>
        </w:tc>
      </w:tr>
      <w:tr w:rsidR="00545636" w14:paraId="55A61401" w14:textId="77777777">
        <w:trPr>
          <w:trHeight w:val="553"/>
        </w:trPr>
        <w:tc>
          <w:tcPr>
            <w:tcW w:w="709" w:type="dxa"/>
            <w:tcBorders>
              <w:top w:val="single" w:sz="4" w:space="0" w:color="auto"/>
              <w:left w:val="single" w:sz="4" w:space="0" w:color="auto"/>
              <w:bottom w:val="single" w:sz="4" w:space="0" w:color="auto"/>
              <w:right w:val="single" w:sz="4" w:space="0" w:color="auto"/>
            </w:tcBorders>
          </w:tcPr>
          <w:p w14:paraId="5A8C37EA"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5049E971"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передачи товара</w:t>
            </w:r>
          </w:p>
        </w:tc>
        <w:tc>
          <w:tcPr>
            <w:tcW w:w="7120" w:type="dxa"/>
            <w:tcBorders>
              <w:top w:val="single" w:sz="4" w:space="0" w:color="auto"/>
              <w:left w:val="single" w:sz="4" w:space="0" w:color="auto"/>
              <w:bottom w:val="single" w:sz="4" w:space="0" w:color="auto"/>
              <w:right w:val="single" w:sz="4" w:space="0" w:color="auto"/>
            </w:tcBorders>
          </w:tcPr>
          <w:p w14:paraId="3E8D814C" w14:textId="77777777" w:rsidR="00545636" w:rsidRDefault="00A75D14">
            <w:pPr>
              <w:pStyle w:val="aff5"/>
              <w:spacing w:line="240" w:lineRule="auto"/>
              <w:ind w:left="0"/>
              <w:jc w:val="both"/>
              <w:rPr>
                <w:rFonts w:ascii="Times New Roman" w:hAnsi="Times New Roman"/>
                <w:sz w:val="24"/>
                <w:szCs w:val="24"/>
                <w:highlight w:val="yellow"/>
              </w:rPr>
            </w:pPr>
            <w:r>
              <w:rPr>
                <w:rFonts w:ascii="Times New Roman" w:hAnsi="Times New Roman"/>
                <w:color w:val="000000"/>
                <w:sz w:val="24"/>
                <w:szCs w:val="24"/>
              </w:rPr>
              <w:t>Период осуществления передачи товара равен сроку действия договора.</w:t>
            </w:r>
          </w:p>
        </w:tc>
      </w:tr>
      <w:tr w:rsidR="00545636" w14:paraId="776BD1D9" w14:textId="77777777">
        <w:trPr>
          <w:trHeight w:val="437"/>
        </w:trPr>
        <w:tc>
          <w:tcPr>
            <w:tcW w:w="709" w:type="dxa"/>
            <w:tcBorders>
              <w:top w:val="single" w:sz="4" w:space="0" w:color="auto"/>
              <w:left w:val="single" w:sz="4" w:space="0" w:color="auto"/>
              <w:bottom w:val="single" w:sz="4" w:space="0" w:color="auto"/>
              <w:right w:val="single" w:sz="4" w:space="0" w:color="auto"/>
            </w:tcBorders>
          </w:tcPr>
          <w:p w14:paraId="5F5A4A92"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25EBA592" w14:textId="77777777" w:rsidR="00545636" w:rsidRDefault="00A75D1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7120" w:type="dxa"/>
            <w:tcBorders>
              <w:top w:val="single" w:sz="4" w:space="0" w:color="auto"/>
              <w:left w:val="single" w:sz="4" w:space="0" w:color="auto"/>
              <w:bottom w:val="single" w:sz="4" w:space="0" w:color="auto"/>
              <w:right w:val="single" w:sz="4" w:space="0" w:color="auto"/>
            </w:tcBorders>
          </w:tcPr>
          <w:p w14:paraId="5C3BA668" w14:textId="577EC081" w:rsidR="00545636" w:rsidRDefault="00A75D14">
            <w:pPr>
              <w:spacing w:after="0" w:line="240" w:lineRule="auto"/>
              <w:jc w:val="both"/>
              <w:rPr>
                <w:rFonts w:ascii="Times New Roman" w:hAnsi="Times New Roman"/>
                <w:bCs/>
                <w:sz w:val="24"/>
                <w:szCs w:val="24"/>
              </w:rPr>
            </w:pPr>
            <w:r>
              <w:rPr>
                <w:rFonts w:ascii="Times New Roman" w:hAnsi="Times New Roman"/>
                <w:sz w:val="24"/>
                <w:szCs w:val="24"/>
              </w:rPr>
              <w:t xml:space="preserve">Минимальный объем выборки товара </w:t>
            </w:r>
            <w:r w:rsidR="007F040E">
              <w:rPr>
                <w:rFonts w:ascii="Times New Roman" w:hAnsi="Times New Roman"/>
                <w:sz w:val="24"/>
                <w:szCs w:val="24"/>
              </w:rPr>
              <w:t>20</w:t>
            </w:r>
            <w:r>
              <w:rPr>
                <w:rFonts w:ascii="Times New Roman" w:hAnsi="Times New Roman"/>
                <w:sz w:val="24"/>
                <w:szCs w:val="24"/>
              </w:rPr>
              <w:t>0 тонн</w:t>
            </w:r>
          </w:p>
        </w:tc>
      </w:tr>
      <w:tr w:rsidR="00545636" w14:paraId="619B1C01" w14:textId="77777777">
        <w:trPr>
          <w:trHeight w:val="280"/>
        </w:trPr>
        <w:tc>
          <w:tcPr>
            <w:tcW w:w="709" w:type="dxa"/>
            <w:tcBorders>
              <w:top w:val="single" w:sz="4" w:space="0" w:color="auto"/>
              <w:left w:val="single" w:sz="4" w:space="0" w:color="auto"/>
              <w:bottom w:val="single" w:sz="4" w:space="0" w:color="auto"/>
              <w:right w:val="single" w:sz="4" w:space="0" w:color="auto"/>
            </w:tcBorders>
          </w:tcPr>
          <w:p w14:paraId="7E5E6B83"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074F8032" w14:textId="77777777" w:rsidR="00545636" w:rsidRDefault="00A75D1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передачи товара товара</w:t>
            </w:r>
          </w:p>
        </w:tc>
        <w:tc>
          <w:tcPr>
            <w:tcW w:w="7120" w:type="dxa"/>
            <w:tcBorders>
              <w:top w:val="single" w:sz="4" w:space="0" w:color="auto"/>
              <w:left w:val="single" w:sz="4" w:space="0" w:color="auto"/>
              <w:bottom w:val="single" w:sz="4" w:space="0" w:color="auto"/>
              <w:right w:val="single" w:sz="4" w:space="0" w:color="auto"/>
            </w:tcBorders>
          </w:tcPr>
          <w:p w14:paraId="0FF5BE88" w14:textId="77777777" w:rsidR="00545636" w:rsidRDefault="00A75D14">
            <w:pPr>
              <w:spacing w:after="0" w:line="240" w:lineRule="auto"/>
              <w:jc w:val="both"/>
              <w:rPr>
                <w:rFonts w:ascii="Times New Roman" w:hAnsi="Times New Roman"/>
                <w:bCs/>
                <w:sz w:val="24"/>
                <w:szCs w:val="24"/>
              </w:rPr>
            </w:pPr>
            <w:r>
              <w:rPr>
                <w:rFonts w:ascii="Times New Roman" w:hAnsi="Times New Roman"/>
                <w:bCs/>
                <w:sz w:val="24"/>
                <w:szCs w:val="24"/>
              </w:rPr>
              <w:t xml:space="preserve">В соответствии с проектом договора (Раздел </w:t>
            </w:r>
            <w:r>
              <w:rPr>
                <w:rFonts w:ascii="Times New Roman" w:hAnsi="Times New Roman"/>
                <w:bCs/>
                <w:sz w:val="24"/>
                <w:szCs w:val="24"/>
                <w:lang w:val="en-US"/>
              </w:rPr>
              <w:t>II</w:t>
            </w:r>
            <w:r>
              <w:rPr>
                <w:rFonts w:ascii="Times New Roman" w:hAnsi="Times New Roman"/>
                <w:bCs/>
                <w:sz w:val="24"/>
                <w:szCs w:val="24"/>
              </w:rPr>
              <w:t xml:space="preserve"> документации о проведении редукциона).</w:t>
            </w:r>
          </w:p>
        </w:tc>
      </w:tr>
      <w:tr w:rsidR="00545636" w14:paraId="5E3E7883" w14:textId="77777777">
        <w:trPr>
          <w:trHeight w:val="1425"/>
        </w:trPr>
        <w:tc>
          <w:tcPr>
            <w:tcW w:w="709" w:type="dxa"/>
            <w:tcBorders>
              <w:top w:val="single" w:sz="4" w:space="0" w:color="auto"/>
              <w:left w:val="single" w:sz="4" w:space="0" w:color="auto"/>
              <w:bottom w:val="single" w:sz="4" w:space="0" w:color="auto"/>
              <w:right w:val="single" w:sz="4" w:space="0" w:color="auto"/>
            </w:tcBorders>
          </w:tcPr>
          <w:p w14:paraId="168E3FD6"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6A33B6AD" w14:textId="77777777" w:rsidR="00545636" w:rsidRDefault="00A75D14">
            <w:pPr>
              <w:autoSpaceDE w:val="0"/>
              <w:autoSpaceDN w:val="0"/>
              <w:adjustRightInd w:val="0"/>
              <w:spacing w:after="0" w:line="240" w:lineRule="auto"/>
              <w:jc w:val="both"/>
              <w:rPr>
                <w:rStyle w:val="1d"/>
                <w:rFonts w:eastAsia="Calibri"/>
                <w:bCs/>
                <w:iCs/>
                <w:sz w:val="24"/>
                <w:szCs w:val="24"/>
                <w:u w:val="none"/>
                <w:lang w:val="ru-RU"/>
              </w:rPr>
            </w:pPr>
            <w:r>
              <w:rPr>
                <w:rStyle w:val="1d"/>
                <w:rFonts w:eastAsia="Calibri"/>
                <w:bCs/>
                <w:iCs/>
                <w:sz w:val="24"/>
                <w:szCs w:val="24"/>
                <w:u w:val="none"/>
                <w:lang w:val="ru-RU"/>
              </w:rPr>
              <w:t>Сведения о начальной (минимальной) цене договора:</w:t>
            </w:r>
          </w:p>
        </w:tc>
        <w:tc>
          <w:tcPr>
            <w:tcW w:w="7120" w:type="dxa"/>
            <w:tcBorders>
              <w:top w:val="single" w:sz="4" w:space="0" w:color="auto"/>
              <w:left w:val="single" w:sz="4" w:space="0" w:color="auto"/>
              <w:bottom w:val="single" w:sz="4" w:space="0" w:color="auto"/>
              <w:right w:val="single" w:sz="4" w:space="0" w:color="auto"/>
            </w:tcBorders>
          </w:tcPr>
          <w:p w14:paraId="4FBE974B" w14:textId="4D453892" w:rsidR="007F040E" w:rsidRDefault="00A75D14">
            <w:pPr>
              <w:autoSpaceDE w:val="0"/>
              <w:autoSpaceDN w:val="0"/>
              <w:adjustRightInd w:val="0"/>
              <w:spacing w:after="0" w:line="240" w:lineRule="auto"/>
              <w:jc w:val="both"/>
              <w:rPr>
                <w:rStyle w:val="1d"/>
                <w:rFonts w:eastAsia="Calibri"/>
                <w:bCs/>
                <w:iCs/>
                <w:sz w:val="24"/>
                <w:szCs w:val="24"/>
                <w:u w:val="none"/>
                <w:lang w:val="ru-RU"/>
              </w:rPr>
            </w:pPr>
            <w:r>
              <w:rPr>
                <w:rStyle w:val="1d"/>
                <w:rFonts w:eastAsia="Calibri"/>
                <w:bCs/>
                <w:iCs/>
                <w:sz w:val="24"/>
                <w:szCs w:val="24"/>
                <w:u w:val="none"/>
                <w:lang w:val="ru-RU" w:eastAsia="ru-RU"/>
              </w:rPr>
              <w:t xml:space="preserve">Плановая сумма договора: </w:t>
            </w:r>
            <w:r w:rsidR="007F040E">
              <w:rPr>
                <w:rStyle w:val="1d"/>
                <w:rFonts w:eastAsia="Calibri"/>
                <w:bCs/>
                <w:iCs/>
                <w:sz w:val="24"/>
                <w:szCs w:val="24"/>
                <w:u w:val="none"/>
                <w:lang w:val="ru-RU"/>
              </w:rPr>
              <w:t>4 613 334</w:t>
            </w:r>
          </w:p>
          <w:p w14:paraId="5CF4050E" w14:textId="4EC7811F" w:rsidR="00545636" w:rsidRDefault="00A75D14">
            <w:pPr>
              <w:autoSpaceDE w:val="0"/>
              <w:autoSpaceDN w:val="0"/>
              <w:adjustRightInd w:val="0"/>
              <w:spacing w:after="0" w:line="240" w:lineRule="auto"/>
              <w:jc w:val="both"/>
              <w:rPr>
                <w:rStyle w:val="1d"/>
                <w:rFonts w:eastAsia="Calibri"/>
                <w:bCs/>
                <w:iCs/>
                <w:sz w:val="24"/>
                <w:szCs w:val="24"/>
                <w:u w:val="none"/>
                <w:lang w:val="ru-RU"/>
              </w:rPr>
            </w:pPr>
            <w:r>
              <w:rPr>
                <w:rStyle w:val="1d"/>
                <w:rFonts w:eastAsia="Calibri"/>
                <w:bCs/>
                <w:iCs/>
                <w:sz w:val="24"/>
                <w:szCs w:val="24"/>
                <w:u w:val="none"/>
                <w:lang w:val="ru-RU"/>
              </w:rPr>
              <w:t>(четыре миллиона</w:t>
            </w:r>
            <w:r w:rsidR="007F040E">
              <w:rPr>
                <w:rStyle w:val="1d"/>
                <w:rFonts w:eastAsia="Calibri"/>
                <w:bCs/>
                <w:iCs/>
                <w:sz w:val="24"/>
                <w:szCs w:val="24"/>
                <w:u w:val="none"/>
                <w:lang w:val="ru-RU"/>
              </w:rPr>
              <w:t xml:space="preserve"> шестьсот тринадцать тысяч триста тридцать четыре</w:t>
            </w:r>
            <w:r>
              <w:rPr>
                <w:rStyle w:val="1d"/>
                <w:rFonts w:eastAsia="Calibri"/>
                <w:bCs/>
                <w:iCs/>
                <w:sz w:val="24"/>
                <w:szCs w:val="24"/>
                <w:u w:val="none"/>
                <w:lang w:val="ru-RU"/>
              </w:rPr>
              <w:t>) рубл</w:t>
            </w:r>
            <w:r w:rsidR="007F040E">
              <w:rPr>
                <w:rStyle w:val="1d"/>
                <w:rFonts w:eastAsia="Calibri"/>
                <w:bCs/>
                <w:iCs/>
                <w:sz w:val="24"/>
                <w:szCs w:val="24"/>
                <w:u w:val="none"/>
                <w:lang w:val="ru-RU"/>
              </w:rPr>
              <w:t>я</w:t>
            </w:r>
            <w:r>
              <w:rPr>
                <w:rStyle w:val="1d"/>
                <w:rFonts w:eastAsia="Calibri"/>
                <w:bCs/>
                <w:iCs/>
                <w:sz w:val="24"/>
                <w:szCs w:val="24"/>
                <w:u w:val="none"/>
                <w:lang w:val="ru-RU"/>
              </w:rPr>
              <w:t xml:space="preserve"> 00 копеек.</w:t>
            </w:r>
          </w:p>
          <w:p w14:paraId="1872CDBE" w14:textId="77777777" w:rsidR="00545636" w:rsidRDefault="00545636">
            <w:pPr>
              <w:autoSpaceDE w:val="0"/>
              <w:autoSpaceDN w:val="0"/>
              <w:adjustRightInd w:val="0"/>
              <w:spacing w:after="0" w:line="240" w:lineRule="auto"/>
              <w:jc w:val="both"/>
              <w:rPr>
                <w:rStyle w:val="1d"/>
                <w:rFonts w:eastAsia="Calibri"/>
                <w:bCs/>
                <w:iCs/>
                <w:sz w:val="24"/>
                <w:szCs w:val="24"/>
                <w:u w:val="none"/>
                <w:lang w:val="ru-RU"/>
              </w:rPr>
            </w:pPr>
          </w:p>
          <w:p w14:paraId="074BBBD5" w14:textId="77777777" w:rsidR="00545636" w:rsidRDefault="00A75D14">
            <w:pPr>
              <w:autoSpaceDE w:val="0"/>
              <w:autoSpaceDN w:val="0"/>
              <w:adjustRightInd w:val="0"/>
              <w:spacing w:after="0" w:line="240" w:lineRule="auto"/>
              <w:jc w:val="both"/>
              <w:rPr>
                <w:rStyle w:val="1d"/>
                <w:rFonts w:eastAsia="Calibri"/>
                <w:bCs/>
                <w:iCs/>
                <w:sz w:val="24"/>
                <w:szCs w:val="24"/>
                <w:u w:val="none"/>
                <w:lang w:val="ru-RU"/>
              </w:rPr>
            </w:pPr>
            <w:r>
              <w:rPr>
                <w:rStyle w:val="1d"/>
                <w:rFonts w:eastAsia="Calibri"/>
                <w:bCs/>
                <w:iCs/>
                <w:sz w:val="24"/>
                <w:szCs w:val="24"/>
                <w:u w:val="none"/>
                <w:lang w:val="ru-RU"/>
              </w:rPr>
              <w:t>Начальная (минимальная) цена единицы товара/услуги/работы:</w:t>
            </w:r>
          </w:p>
          <w:p w14:paraId="7F718AA1" w14:textId="77777777" w:rsidR="00545636" w:rsidRDefault="00A75D14">
            <w:pPr>
              <w:autoSpaceDE w:val="0"/>
              <w:autoSpaceDN w:val="0"/>
              <w:adjustRightInd w:val="0"/>
              <w:spacing w:after="0" w:line="240" w:lineRule="auto"/>
              <w:jc w:val="both"/>
              <w:rPr>
                <w:rStyle w:val="1d"/>
                <w:rFonts w:eastAsia="Calibri"/>
                <w:bCs/>
                <w:iCs/>
                <w:sz w:val="24"/>
                <w:szCs w:val="24"/>
                <w:u w:val="none"/>
                <w:lang w:val="ru-RU"/>
              </w:rPr>
            </w:pPr>
            <w:r>
              <w:rPr>
                <w:rStyle w:val="1d"/>
                <w:rFonts w:eastAsia="Calibri"/>
                <w:bCs/>
                <w:iCs/>
                <w:sz w:val="24"/>
                <w:szCs w:val="24"/>
                <w:u w:val="none"/>
                <w:lang w:val="ru-RU"/>
              </w:rPr>
              <w:t xml:space="preserve"> 23 066,67 (Двадцать три тысячи шестьдесят шесть) рублей 67 копеек</w:t>
            </w:r>
          </w:p>
          <w:p w14:paraId="41E041CB" w14:textId="77777777" w:rsidR="00545636" w:rsidRDefault="00A75D14">
            <w:pPr>
              <w:autoSpaceDE w:val="0"/>
              <w:autoSpaceDN w:val="0"/>
              <w:adjustRightInd w:val="0"/>
              <w:spacing w:after="0" w:line="240" w:lineRule="auto"/>
              <w:jc w:val="both"/>
              <w:rPr>
                <w:rStyle w:val="1d"/>
                <w:rFonts w:eastAsia="Calibri"/>
                <w:bCs/>
                <w:iCs/>
                <w:sz w:val="24"/>
                <w:szCs w:val="24"/>
                <w:u w:val="none"/>
                <w:lang w:val="ru-RU"/>
              </w:rPr>
            </w:pPr>
            <w:r>
              <w:rPr>
                <w:rStyle w:val="1d"/>
                <w:rFonts w:eastAsia="Calibri"/>
                <w:bCs/>
                <w:iCs/>
                <w:sz w:val="24"/>
                <w:szCs w:val="24"/>
                <w:u w:val="none"/>
                <w:lang w:val="ru-RU"/>
              </w:rPr>
              <w:t>Редукцион в электронной форме проводится путем повышения  начальной (минимальной) цены  стоимостной величины единицы товара на единый коэффициент повышения.</w:t>
            </w:r>
          </w:p>
          <w:p w14:paraId="5348D399" w14:textId="77777777" w:rsidR="00545636" w:rsidRDefault="00545636">
            <w:pPr>
              <w:autoSpaceDE w:val="0"/>
              <w:autoSpaceDN w:val="0"/>
              <w:adjustRightInd w:val="0"/>
              <w:spacing w:after="0" w:line="240" w:lineRule="auto"/>
              <w:jc w:val="both"/>
              <w:rPr>
                <w:rStyle w:val="1d"/>
                <w:rFonts w:eastAsia="Calibri"/>
                <w:bCs/>
                <w:iCs/>
                <w:sz w:val="24"/>
                <w:szCs w:val="24"/>
                <w:u w:val="none"/>
                <w:lang w:val="ru-RU"/>
              </w:rPr>
            </w:pPr>
          </w:p>
          <w:p w14:paraId="2BEA8008" w14:textId="77777777" w:rsidR="00545636" w:rsidRDefault="00A75D14">
            <w:pPr>
              <w:autoSpaceDE w:val="0"/>
              <w:autoSpaceDN w:val="0"/>
              <w:adjustRightInd w:val="0"/>
              <w:spacing w:after="0" w:line="240" w:lineRule="auto"/>
              <w:jc w:val="both"/>
              <w:rPr>
                <w:rStyle w:val="1d"/>
                <w:rFonts w:eastAsia="Calibri"/>
                <w:bCs/>
                <w:iCs/>
                <w:sz w:val="24"/>
                <w:szCs w:val="24"/>
                <w:u w:val="none"/>
                <w:lang w:val="ru-RU"/>
              </w:rPr>
            </w:pPr>
            <w:r>
              <w:rPr>
                <w:rStyle w:val="1d"/>
                <w:rFonts w:eastAsia="Calibri"/>
                <w:bCs/>
                <w:iCs/>
                <w:sz w:val="24"/>
                <w:szCs w:val="24"/>
                <w:u w:val="none"/>
                <w:lang w:val="ru-RU"/>
              </w:rPr>
              <w:t xml:space="preserve">Обоснование начальной (максимальной) цены продажи приведено в Разделе </w:t>
            </w:r>
            <w:r>
              <w:rPr>
                <w:rStyle w:val="1d"/>
                <w:rFonts w:eastAsia="Calibri"/>
                <w:bCs/>
                <w:iCs/>
                <w:sz w:val="24"/>
                <w:szCs w:val="24"/>
                <w:u w:val="none"/>
              </w:rPr>
              <w:t>III</w:t>
            </w:r>
            <w:r>
              <w:rPr>
                <w:rStyle w:val="1d"/>
                <w:rFonts w:eastAsia="Calibri"/>
                <w:bCs/>
                <w:iCs/>
                <w:sz w:val="24"/>
                <w:szCs w:val="24"/>
                <w:u w:val="none"/>
                <w:lang w:val="ru-RU"/>
              </w:rPr>
              <w:t xml:space="preserve"> документации о проведении редукциона).</w:t>
            </w:r>
          </w:p>
        </w:tc>
      </w:tr>
      <w:tr w:rsidR="00545636" w14:paraId="599DB4D4" w14:textId="77777777">
        <w:trPr>
          <w:trHeight w:val="842"/>
        </w:trPr>
        <w:tc>
          <w:tcPr>
            <w:tcW w:w="709" w:type="dxa"/>
            <w:tcBorders>
              <w:top w:val="single" w:sz="4" w:space="0" w:color="auto"/>
              <w:left w:val="single" w:sz="4" w:space="0" w:color="auto"/>
              <w:bottom w:val="single" w:sz="4" w:space="0" w:color="auto"/>
              <w:right w:val="single" w:sz="4" w:space="0" w:color="auto"/>
            </w:tcBorders>
          </w:tcPr>
          <w:p w14:paraId="1DA22FFB"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7217635B" w14:textId="77777777" w:rsidR="00545636" w:rsidRDefault="00A75D14">
            <w:pPr>
              <w:suppressAutoHyphens/>
              <w:autoSpaceDE w:val="0"/>
              <w:spacing w:after="0" w:line="240" w:lineRule="auto"/>
              <w:jc w:val="both"/>
              <w:rPr>
                <w:rFonts w:ascii="Times New Roman" w:hAnsi="Times New Roman"/>
                <w:color w:val="000000"/>
                <w:sz w:val="24"/>
                <w:szCs w:val="24"/>
                <w:shd w:val="clear" w:color="auto" w:fill="FFFFFF"/>
                <w:lang w:eastAsia="zh-CN"/>
              </w:rPr>
            </w:pPr>
            <w:r>
              <w:rPr>
                <w:rFonts w:ascii="Times New Roman" w:hAnsi="Times New Roman"/>
                <w:color w:val="000000"/>
                <w:sz w:val="24"/>
                <w:szCs w:val="24"/>
                <w:shd w:val="clear" w:color="auto" w:fill="FFFFFF"/>
                <w:lang w:eastAsia="zh-CN"/>
              </w:rPr>
              <w:t xml:space="preserve">Порядок формирования цены договора (с учетом или без учета расходов на перевозку, страхование, уплату таможенных пошлин, налогов и </w:t>
            </w:r>
            <w:r>
              <w:rPr>
                <w:rFonts w:ascii="Times New Roman" w:hAnsi="Times New Roman"/>
                <w:color w:val="000000"/>
                <w:sz w:val="24"/>
                <w:szCs w:val="24"/>
                <w:shd w:val="clear" w:color="auto" w:fill="FFFFFF"/>
                <w:lang w:eastAsia="zh-CN"/>
              </w:rPr>
              <w:lastRenderedPageBreak/>
              <w:t>других обязательных платежей):</w:t>
            </w:r>
          </w:p>
        </w:tc>
        <w:tc>
          <w:tcPr>
            <w:tcW w:w="7120" w:type="dxa"/>
            <w:tcBorders>
              <w:top w:val="single" w:sz="4" w:space="0" w:color="auto"/>
              <w:left w:val="single" w:sz="4" w:space="0" w:color="auto"/>
              <w:bottom w:val="single" w:sz="4" w:space="0" w:color="auto"/>
              <w:right w:val="single" w:sz="4" w:space="0" w:color="auto"/>
            </w:tcBorders>
          </w:tcPr>
          <w:p w14:paraId="064B9C96"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Цена включает в себя стоимость товара, упаковки, маркировки, погрузки, транспортных расходов на доставку товара до места поставки, страхования, пошлин, гарантийного обслуживания, а также иные расходы, связанные с поставкой товара.</w:t>
            </w:r>
          </w:p>
          <w:p w14:paraId="1DC2EA28" w14:textId="77777777" w:rsidR="00545636" w:rsidRDefault="00545636">
            <w:pPr>
              <w:shd w:val="clear" w:color="auto" w:fill="FFFFFF"/>
              <w:tabs>
                <w:tab w:val="left" w:pos="567"/>
              </w:tabs>
              <w:spacing w:after="0" w:line="240" w:lineRule="auto"/>
              <w:contextualSpacing/>
              <w:jc w:val="both"/>
              <w:rPr>
                <w:rFonts w:ascii="Times New Roman" w:hAnsi="Times New Roman"/>
                <w:color w:val="000000"/>
                <w:sz w:val="24"/>
                <w:szCs w:val="24"/>
                <w:shd w:val="clear" w:color="auto" w:fill="FFFFFF"/>
                <w:lang w:eastAsia="zh-CN"/>
              </w:rPr>
            </w:pPr>
          </w:p>
        </w:tc>
      </w:tr>
      <w:tr w:rsidR="00545636" w14:paraId="37AA5364" w14:textId="77777777">
        <w:trPr>
          <w:trHeight w:val="1231"/>
        </w:trPr>
        <w:tc>
          <w:tcPr>
            <w:tcW w:w="709" w:type="dxa"/>
            <w:tcBorders>
              <w:top w:val="single" w:sz="4" w:space="0" w:color="auto"/>
              <w:left w:val="single" w:sz="4" w:space="0" w:color="auto"/>
              <w:bottom w:val="single" w:sz="4" w:space="0" w:color="auto"/>
              <w:right w:val="single" w:sz="4" w:space="0" w:color="auto"/>
            </w:tcBorders>
          </w:tcPr>
          <w:p w14:paraId="122F20FB"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3510E93E"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товара</w:t>
            </w:r>
          </w:p>
        </w:tc>
        <w:tc>
          <w:tcPr>
            <w:tcW w:w="7120" w:type="dxa"/>
            <w:tcBorders>
              <w:top w:val="single" w:sz="4" w:space="0" w:color="auto"/>
              <w:left w:val="single" w:sz="4" w:space="0" w:color="auto"/>
              <w:bottom w:val="single" w:sz="4" w:space="0" w:color="auto"/>
              <w:right w:val="single" w:sz="4" w:space="0" w:color="auto"/>
            </w:tcBorders>
          </w:tcPr>
          <w:p w14:paraId="64D0C1DE" w14:textId="77777777" w:rsidR="00545636" w:rsidRDefault="00A75D14">
            <w:pPr>
              <w:pStyle w:val="aff5"/>
              <w:spacing w:line="240" w:lineRule="auto"/>
              <w:ind w:left="0"/>
              <w:jc w:val="both"/>
              <w:rPr>
                <w:rFonts w:ascii="Times New Roman" w:hAnsi="Times New Roman"/>
                <w:sz w:val="24"/>
                <w:szCs w:val="24"/>
              </w:rPr>
            </w:pPr>
            <w:r>
              <w:rPr>
                <w:rFonts w:ascii="Times New Roman" w:hAnsi="Times New Roman"/>
                <w:color w:val="000000"/>
                <w:sz w:val="24"/>
                <w:szCs w:val="24"/>
              </w:rPr>
              <w:t xml:space="preserve">Расчеты за поставленный товар производятся между Покупателем и Поставщиком в течении 15 календарных дней, на основании счетов, выставленных Поставщиком, перечислением денежных средств на расчетный счет Поставщика. </w:t>
            </w:r>
          </w:p>
        </w:tc>
      </w:tr>
      <w:tr w:rsidR="00545636" w14:paraId="38CA8989"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1C4DF2D4"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14:paraId="75697E23" w14:textId="77777777" w:rsidR="00545636" w:rsidRDefault="00A75D14">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7120" w:type="dxa"/>
            <w:tcBorders>
              <w:top w:val="single" w:sz="4" w:space="0" w:color="auto"/>
              <w:left w:val="single" w:sz="4" w:space="0" w:color="auto"/>
              <w:bottom w:val="single" w:sz="4" w:space="0" w:color="auto"/>
              <w:right w:val="single" w:sz="4" w:space="0" w:color="auto"/>
            </w:tcBorders>
          </w:tcPr>
          <w:p w14:paraId="6B18FDB9" w14:textId="77777777" w:rsidR="00545636" w:rsidRDefault="00A75D14">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545636" w14:paraId="4970271E"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4D0B12D4"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14:paraId="3CDE227C"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7120" w:type="dxa"/>
            <w:tcBorders>
              <w:top w:val="single" w:sz="4" w:space="0" w:color="auto"/>
              <w:left w:val="single" w:sz="4" w:space="0" w:color="auto"/>
              <w:bottom w:val="single" w:sz="4" w:space="0" w:color="auto"/>
              <w:right w:val="single" w:sz="4" w:space="0" w:color="auto"/>
            </w:tcBorders>
          </w:tcPr>
          <w:p w14:paraId="30DDD639" w14:textId="77777777" w:rsidR="00545636" w:rsidRDefault="00AF165D">
            <w:pPr>
              <w:spacing w:after="0" w:line="240" w:lineRule="auto"/>
              <w:jc w:val="both"/>
              <w:rPr>
                <w:rFonts w:ascii="Times New Roman" w:hAnsi="Times New Roman"/>
                <w:sz w:val="24"/>
                <w:szCs w:val="24"/>
                <w:lang w:val="en-US"/>
              </w:rPr>
            </w:pPr>
            <w:hyperlink r:id="rId9" w:history="1">
              <w:r w:rsidR="00A75D14">
                <w:rPr>
                  <w:rStyle w:val="a6"/>
                  <w:rFonts w:ascii="Times New Roman" w:hAnsi="Times New Roman"/>
                  <w:sz w:val="24"/>
                  <w:szCs w:val="24"/>
                </w:rPr>
                <w:t>https://etp-region.ru</w:t>
              </w:r>
            </w:hyperlink>
            <w:r w:rsidR="00A75D14">
              <w:rPr>
                <w:rStyle w:val="a6"/>
                <w:rFonts w:ascii="Times New Roman" w:hAnsi="Times New Roman"/>
                <w:sz w:val="24"/>
                <w:szCs w:val="24"/>
              </w:rPr>
              <w:t>.</w:t>
            </w:r>
          </w:p>
        </w:tc>
      </w:tr>
      <w:tr w:rsidR="00545636" w14:paraId="7E9FE83E"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6E997EA4"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14:paraId="119C4421"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продаже</w:t>
            </w:r>
          </w:p>
        </w:tc>
        <w:tc>
          <w:tcPr>
            <w:tcW w:w="7120" w:type="dxa"/>
            <w:tcBorders>
              <w:top w:val="single" w:sz="4" w:space="0" w:color="auto"/>
              <w:left w:val="single" w:sz="4" w:space="0" w:color="auto"/>
              <w:bottom w:val="single" w:sz="4" w:space="0" w:color="auto"/>
              <w:right w:val="single" w:sz="4" w:space="0" w:color="auto"/>
            </w:tcBorders>
          </w:tcPr>
          <w:p w14:paraId="32EE64DB"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редукциона в электронной форме и до даты и времени окончания срока подачи заявок на участие в редукционе в электронной форме, в соответствии с функционалом ЭТП.</w:t>
            </w:r>
          </w:p>
        </w:tc>
      </w:tr>
      <w:tr w:rsidR="00545636" w14:paraId="343BDC8C"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579D85B0"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14:paraId="511E91D2"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продаже</w:t>
            </w:r>
          </w:p>
        </w:tc>
        <w:tc>
          <w:tcPr>
            <w:tcW w:w="7120" w:type="dxa"/>
            <w:tcBorders>
              <w:top w:val="single" w:sz="4" w:space="0" w:color="auto"/>
              <w:left w:val="single" w:sz="4" w:space="0" w:color="auto"/>
              <w:bottom w:val="single" w:sz="4" w:space="0" w:color="auto"/>
              <w:right w:val="single" w:sz="4" w:space="0" w:color="auto"/>
            </w:tcBorders>
          </w:tcPr>
          <w:p w14:paraId="1CCCF9D0"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На сайте электронной торговой площадки (далее также – ЭТП), документация находится в открытом доступе, начиная с даты размещения извещения и редукционной документации.</w:t>
            </w:r>
          </w:p>
          <w:p w14:paraId="7E984FD7"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Документация о продаже предоставляется без взимания платы.</w:t>
            </w:r>
          </w:p>
        </w:tc>
      </w:tr>
      <w:tr w:rsidR="00545636" w14:paraId="4724D7A6"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7788C0FF"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14:paraId="5460E42E"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продажи разъяснений положений документации о закупке:</w:t>
            </w:r>
          </w:p>
        </w:tc>
        <w:tc>
          <w:tcPr>
            <w:tcW w:w="7120" w:type="dxa"/>
            <w:tcBorders>
              <w:top w:val="single" w:sz="4" w:space="0" w:color="auto"/>
              <w:left w:val="single" w:sz="4" w:space="0" w:color="auto"/>
              <w:bottom w:val="single" w:sz="4" w:space="0" w:color="auto"/>
              <w:right w:val="single" w:sz="4" w:space="0" w:color="auto"/>
            </w:tcBorders>
          </w:tcPr>
          <w:p w14:paraId="241EA822" w14:textId="77777777" w:rsidR="00545636" w:rsidRDefault="00A75D14">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sz w:val="24"/>
                <w:szCs w:val="24"/>
              </w:rPr>
              <w:t>Любой участник продажи вправе направить через оператора электронной площадки запрос о даче разъяснений положений  документации о продаже. В течение 2-х календарных дней с даты поступления запроса Организатор закупки осуществляет разъяснение положений документации и размещает их на электронной площадке с указанием предмета запроса, но без указания участника такой продажи, от которого поступил указанный запрос.  Разъяснения положений документации не должны изменять предмет продажи и существенные условия проекта договора.</w:t>
            </w:r>
          </w:p>
        </w:tc>
      </w:tr>
      <w:tr w:rsidR="00545636" w14:paraId="0CCE3FD4"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6B71D717"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09557AC1"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продаже:</w:t>
            </w:r>
          </w:p>
        </w:tc>
        <w:tc>
          <w:tcPr>
            <w:tcW w:w="7120" w:type="dxa"/>
            <w:tcBorders>
              <w:top w:val="single" w:sz="4" w:space="0" w:color="auto"/>
              <w:left w:val="single" w:sz="4" w:space="0" w:color="auto"/>
              <w:bottom w:val="single" w:sz="4" w:space="0" w:color="auto"/>
              <w:right w:val="single" w:sz="4" w:space="0" w:color="auto"/>
            </w:tcBorders>
          </w:tcPr>
          <w:p w14:paraId="2F52F915"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 xml:space="preserve">Организатор закупки вправе принять решение о внесении изменений в извещение, документацию о проведении редукциона до даты окончания подачи заявок на участие в редукционе. </w:t>
            </w:r>
          </w:p>
          <w:p w14:paraId="1D2A7299"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вносимые в извещение об осуществлении продажи, документацию о закупке, размещаются организатором закупки в  течение трех дней со дня принятия решения о внесении указанных изменений. </w:t>
            </w:r>
          </w:p>
          <w:p w14:paraId="007B1481" w14:textId="77777777" w:rsidR="00545636" w:rsidRDefault="00A75D14">
            <w:pPr>
              <w:spacing w:after="0" w:line="240" w:lineRule="auto"/>
              <w:jc w:val="both"/>
              <w:rPr>
                <w:rFonts w:ascii="Times New Roman" w:hAnsi="Times New Roman"/>
                <w:sz w:val="24"/>
                <w:szCs w:val="24"/>
                <w:highlight w:val="red"/>
              </w:rPr>
            </w:pPr>
            <w:r>
              <w:rPr>
                <w:rFonts w:ascii="Times New Roman" w:hAnsi="Times New Roman"/>
                <w:sz w:val="24"/>
                <w:szCs w:val="24"/>
              </w:rPr>
              <w:t>Участники продажи самостоятельно отслеживают  на электронной торговой площадке решения  о внесении изменений в извещение и документацию о проведении редукциона.</w:t>
            </w:r>
          </w:p>
        </w:tc>
      </w:tr>
      <w:tr w:rsidR="00545636" w14:paraId="40223262"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5F736CE0"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24AFF1"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Организатора</w:t>
            </w:r>
            <w:r w:rsidRPr="00C85244">
              <w:rPr>
                <w:rFonts w:ascii="Times New Roman" w:hAnsi="Times New Roman"/>
                <w:sz w:val="24"/>
                <w:szCs w:val="24"/>
                <w:lang w:eastAsia="ru-RU"/>
              </w:rPr>
              <w:t xml:space="preserve"> продажи</w:t>
            </w:r>
            <w:r>
              <w:rPr>
                <w:rFonts w:ascii="Times New Roman" w:hAnsi="Times New Roman"/>
                <w:sz w:val="24"/>
                <w:szCs w:val="24"/>
                <w:lang w:eastAsia="ru-RU"/>
              </w:rPr>
              <w:t xml:space="preserve"> отказаться от проведения процедуры продажи:</w:t>
            </w:r>
          </w:p>
        </w:tc>
        <w:tc>
          <w:tcPr>
            <w:tcW w:w="7120" w:type="dxa"/>
            <w:tcBorders>
              <w:top w:val="single" w:sz="4" w:space="0" w:color="auto"/>
              <w:left w:val="single" w:sz="4" w:space="0" w:color="auto"/>
              <w:bottom w:val="single" w:sz="4" w:space="0" w:color="auto"/>
              <w:right w:val="single" w:sz="4" w:space="0" w:color="auto"/>
            </w:tcBorders>
          </w:tcPr>
          <w:p w14:paraId="1C7E9B8D" w14:textId="77777777" w:rsidR="00545636" w:rsidRDefault="00A75D14">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sz w:val="24"/>
                <w:szCs w:val="24"/>
              </w:rPr>
              <w:t>Организатор продажи вправе отменить редукцион в любой момент до заключения договора. Решение об отмене редукциона размещается на ЭТП  в день принятия этого решения.</w:t>
            </w:r>
          </w:p>
        </w:tc>
      </w:tr>
      <w:tr w:rsidR="00545636" w14:paraId="03436A8A"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7AF3C259"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14:paraId="7473CDFC"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продажи:</w:t>
            </w:r>
          </w:p>
        </w:tc>
        <w:tc>
          <w:tcPr>
            <w:tcW w:w="7120" w:type="dxa"/>
            <w:tcBorders>
              <w:top w:val="single" w:sz="4" w:space="0" w:color="auto"/>
              <w:left w:val="single" w:sz="4" w:space="0" w:color="auto"/>
              <w:bottom w:val="single" w:sz="4" w:space="0" w:color="auto"/>
              <w:right w:val="single" w:sz="4" w:space="0" w:color="auto"/>
            </w:tcBorders>
          </w:tcPr>
          <w:p w14:paraId="19B22DEB" w14:textId="77777777" w:rsidR="00545636" w:rsidRDefault="00A75D14">
            <w:pPr>
              <w:pStyle w:val="aff3"/>
              <w:jc w:val="both"/>
              <w:rPr>
                <w:sz w:val="24"/>
                <w:szCs w:val="24"/>
              </w:rPr>
            </w:pPr>
            <w:r>
              <w:rPr>
                <w:sz w:val="24"/>
                <w:szCs w:val="24"/>
              </w:rPr>
              <w:t xml:space="preserve">Участником продажи является любое юридическое лицо или несколько юридических лиц, выступающих на стороне одного участника продажи, независимо от организационно-правовой формы, формы собственности, места нахождения и места происхождения капитала либо любое физическое лицо или </w:t>
            </w:r>
            <w:r>
              <w:rPr>
                <w:sz w:val="24"/>
                <w:szCs w:val="24"/>
              </w:rPr>
              <w:lastRenderedPageBreak/>
              <w:t>несколько физических лиц, выступающих на стороне одного участника продажи, в том числе индивидуальный предприниматель или несколько индивидуальных предпринимателей, выступающих на стороне одного участника продажи.</w:t>
            </w:r>
          </w:p>
          <w:p w14:paraId="63983D1A" w14:textId="77777777" w:rsidR="00545636" w:rsidRDefault="00A75D14">
            <w:pPr>
              <w:pStyle w:val="aff3"/>
              <w:jc w:val="both"/>
              <w:rPr>
                <w:sz w:val="24"/>
                <w:szCs w:val="24"/>
              </w:rPr>
            </w:pPr>
            <w:r>
              <w:rPr>
                <w:sz w:val="24"/>
                <w:szCs w:val="24"/>
              </w:rPr>
              <w:t>Обязательные требования к участникам продажи:</w:t>
            </w:r>
          </w:p>
          <w:p w14:paraId="626CF924" w14:textId="77777777" w:rsidR="00545636" w:rsidRDefault="00A75D14">
            <w:pPr>
              <w:pStyle w:val="aff3"/>
              <w:jc w:val="both"/>
              <w:rPr>
                <w:bCs/>
                <w:sz w:val="24"/>
                <w:szCs w:val="24"/>
              </w:rPr>
            </w:pPr>
            <w:r>
              <w:rPr>
                <w:bCs/>
                <w:sz w:val="24"/>
                <w:szCs w:val="24"/>
              </w:rPr>
              <w:t>1) непроведение ликвидации участника продажи – юридического лица и отсутствие решения арбитражного суда о признании участника продажи – юридического лица или индивидуального предпринимателя несостоятельным (банкротом) и об открытии конкурсного производства;</w:t>
            </w:r>
          </w:p>
          <w:p w14:paraId="099ECD19" w14:textId="77777777" w:rsidR="00545636" w:rsidRDefault="00A75D14">
            <w:pPr>
              <w:pStyle w:val="aff3"/>
              <w:jc w:val="both"/>
              <w:rPr>
                <w:bCs/>
                <w:sz w:val="24"/>
                <w:szCs w:val="24"/>
              </w:rPr>
            </w:pPr>
            <w:r>
              <w:rPr>
                <w:bCs/>
                <w:sz w:val="24"/>
                <w:szCs w:val="24"/>
              </w:rPr>
              <w:t>2) неприостановление деятельности участника продажи в порядке, установленном Кодексом Российской Федерации об административных правонарушениях;</w:t>
            </w:r>
          </w:p>
          <w:p w14:paraId="2C2EE497" w14:textId="77777777" w:rsidR="00545636" w:rsidRDefault="00A75D14">
            <w:pPr>
              <w:pStyle w:val="aff3"/>
              <w:jc w:val="both"/>
              <w:rPr>
                <w:bCs/>
                <w:sz w:val="24"/>
                <w:szCs w:val="24"/>
              </w:rPr>
            </w:pPr>
            <w:r>
              <w:rPr>
                <w:bCs/>
                <w:sz w:val="24"/>
                <w:szCs w:val="24"/>
              </w:rPr>
              <w:t>3) отсутствие у участника продажи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продажи по данным бухгалтерской отчетности за последний завершенный отчетный период;</w:t>
            </w:r>
          </w:p>
          <w:p w14:paraId="1E044AA7" w14:textId="77777777" w:rsidR="00545636" w:rsidRDefault="00A75D14">
            <w:pPr>
              <w:pStyle w:val="aff3"/>
              <w:jc w:val="both"/>
              <w:rPr>
                <w:bCs/>
                <w:sz w:val="24"/>
                <w:szCs w:val="24"/>
              </w:rPr>
            </w:pPr>
            <w:r>
              <w:rPr>
                <w:bCs/>
                <w:sz w:val="24"/>
                <w:szCs w:val="24"/>
              </w:rPr>
              <w:t>4) отсутствие у участника продажи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продажи)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продажи, и административного наказания в виде дисквалификации;</w:t>
            </w:r>
          </w:p>
          <w:p w14:paraId="25B09B52" w14:textId="77777777" w:rsidR="00545636" w:rsidRDefault="00A75D14">
            <w:pPr>
              <w:pStyle w:val="aff3"/>
              <w:jc w:val="both"/>
              <w:rPr>
                <w:sz w:val="24"/>
                <w:szCs w:val="24"/>
              </w:rPr>
            </w:pPr>
            <w:r>
              <w:rPr>
                <w:bCs/>
                <w:sz w:val="24"/>
                <w:szCs w:val="24"/>
              </w:rPr>
              <w:t>5) участник продажи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545636" w14:paraId="59D6F49A" w14:textId="77777777">
        <w:trPr>
          <w:trHeight w:val="415"/>
        </w:trPr>
        <w:tc>
          <w:tcPr>
            <w:tcW w:w="709" w:type="dxa"/>
            <w:tcBorders>
              <w:top w:val="single" w:sz="4" w:space="0" w:color="auto"/>
              <w:left w:val="single" w:sz="4" w:space="0" w:color="auto"/>
              <w:bottom w:val="single" w:sz="4" w:space="0" w:color="auto"/>
              <w:right w:val="single" w:sz="4" w:space="0" w:color="auto"/>
            </w:tcBorders>
          </w:tcPr>
          <w:p w14:paraId="4C5AEA20"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56D4BE18"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редукционе:</w:t>
            </w:r>
          </w:p>
        </w:tc>
        <w:tc>
          <w:tcPr>
            <w:tcW w:w="7120" w:type="dxa"/>
            <w:tcBorders>
              <w:top w:val="single" w:sz="4" w:space="0" w:color="auto"/>
              <w:left w:val="single" w:sz="4" w:space="0" w:color="auto"/>
              <w:bottom w:val="single" w:sz="4" w:space="0" w:color="auto"/>
              <w:right w:val="single" w:sz="4" w:space="0" w:color="auto"/>
            </w:tcBorders>
          </w:tcPr>
          <w:p w14:paraId="3A8D81D9" w14:textId="77777777" w:rsidR="00545636" w:rsidRDefault="00A75D14">
            <w:pPr>
              <w:pStyle w:val="ab"/>
              <w:jc w:val="both"/>
              <w:rPr>
                <w:rFonts w:ascii="Times New Roman" w:hAnsi="Times New Roman"/>
                <w:sz w:val="24"/>
                <w:szCs w:val="24"/>
              </w:rPr>
            </w:pPr>
            <w:r>
              <w:rPr>
                <w:rFonts w:ascii="Times New Roman" w:hAnsi="Times New Roman"/>
                <w:sz w:val="24"/>
                <w:szCs w:val="24"/>
              </w:rPr>
              <w:t>Заявка на участие в редукционе должна содержать всю указанную Организатором продажи в редукционной документации информацию, а именно:</w:t>
            </w:r>
          </w:p>
          <w:p w14:paraId="61BB4795" w14:textId="77777777" w:rsidR="00545636" w:rsidRDefault="00A75D14">
            <w:pPr>
              <w:pStyle w:val="ab"/>
              <w:jc w:val="both"/>
              <w:rPr>
                <w:rFonts w:ascii="Times New Roman" w:hAnsi="Times New Roman"/>
                <w:sz w:val="24"/>
                <w:szCs w:val="24"/>
              </w:rPr>
            </w:pPr>
            <w:r>
              <w:rPr>
                <w:rFonts w:ascii="Times New Roman" w:hAnsi="Times New Roman"/>
                <w:sz w:val="24"/>
                <w:szCs w:val="24"/>
              </w:rPr>
              <w:tab/>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редукциона,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14:paraId="68B61297" w14:textId="77777777" w:rsidR="00545636" w:rsidRDefault="00A75D14">
            <w:pPr>
              <w:pStyle w:val="ab"/>
              <w:jc w:val="both"/>
              <w:rPr>
                <w:rFonts w:ascii="Times New Roman" w:hAnsi="Times New Roman"/>
                <w:sz w:val="24"/>
                <w:szCs w:val="24"/>
              </w:rPr>
            </w:pPr>
            <w:r>
              <w:rPr>
                <w:rFonts w:ascii="Times New Roman" w:hAnsi="Times New Roman"/>
                <w:sz w:val="24"/>
                <w:szCs w:val="24"/>
              </w:rPr>
              <w:tab/>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w:t>
            </w:r>
            <w:r>
              <w:rPr>
                <w:rFonts w:ascii="Times New Roman" w:hAnsi="Times New Roman"/>
                <w:sz w:val="24"/>
                <w:szCs w:val="24"/>
              </w:rPr>
              <w:lastRenderedPageBreak/>
              <w:t xml:space="preserve">предпринимателя), полученные не ранее чем за шесть месяцев до даты размещения в ЕИС на официальном сайте извещения о проведении редукциона,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2BF4278A" w14:textId="77777777" w:rsidR="00545636" w:rsidRDefault="00A75D14">
            <w:pPr>
              <w:pStyle w:val="ab"/>
              <w:jc w:val="both"/>
              <w:rPr>
                <w:rFonts w:ascii="Times New Roman" w:hAnsi="Times New Roman"/>
                <w:sz w:val="24"/>
                <w:szCs w:val="24"/>
              </w:rPr>
            </w:pPr>
            <w:r>
              <w:rPr>
                <w:rFonts w:ascii="Times New Roman" w:hAnsi="Times New Roman"/>
                <w:sz w:val="24"/>
                <w:szCs w:val="24"/>
              </w:rPr>
              <w:tab/>
              <w:t>- документ, подтверждающий полномочия лица на осуществление действий от имени участника продажи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продажи без доверенности. В случае, если от имени участника продажи действует иное лицо, заявка на участие в редукционе должна содержать также доверенность на осуществление действий от имени участника продажи, заверенную печатью (при наличии) участника продажи и подписанную руководителем участника продажи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продажи, заявка на участие в редукционе должна содержать также документ, подтверждающий полномочия такого лица на подписание доверенности;</w:t>
            </w:r>
          </w:p>
          <w:p w14:paraId="509D9633" w14:textId="77777777" w:rsidR="00545636" w:rsidRDefault="00A75D14">
            <w:pPr>
              <w:pStyle w:val="aff3"/>
              <w:jc w:val="both"/>
              <w:rPr>
                <w:sz w:val="24"/>
                <w:szCs w:val="24"/>
                <w:lang w:eastAsia="en-US"/>
              </w:rPr>
            </w:pPr>
            <w:r>
              <w:rPr>
                <w:sz w:val="24"/>
                <w:szCs w:val="24"/>
              </w:rPr>
              <w:tab/>
              <w:t>- документы, подтверждающие соответствие участника продажи требованиям к участникам, установленным Организатором продажи в редукционной документации в соответствии с законодательством Р</w:t>
            </w:r>
            <w:r>
              <w:rPr>
                <w:sz w:val="24"/>
                <w:szCs w:val="24"/>
                <w:lang w:eastAsia="en-US"/>
              </w:rPr>
              <w:t xml:space="preserve">оссийской Федерации к лицам, осуществляющим поставку товара, выполнение работы, оказание услуги, являющихся объектом продажи, и содержащимся в  документации;   </w:t>
            </w:r>
          </w:p>
          <w:p w14:paraId="4897FDCA" w14:textId="77777777" w:rsidR="00545636" w:rsidRDefault="00A75D14">
            <w:pPr>
              <w:pStyle w:val="aff3"/>
              <w:jc w:val="both"/>
              <w:rPr>
                <w:sz w:val="24"/>
                <w:szCs w:val="24"/>
              </w:rPr>
            </w:pPr>
            <w:r>
              <w:rPr>
                <w:sz w:val="24"/>
                <w:szCs w:val="24"/>
              </w:rPr>
              <w:t xml:space="preserve"> </w:t>
            </w:r>
            <w:r>
              <w:rPr>
                <w:sz w:val="24"/>
                <w:szCs w:val="24"/>
              </w:rPr>
              <w:tab/>
              <w:t>- копии учредительных документов участника продажи (для юридических лиц), копия документа, удостоверяющего его личность (для физического лица);</w:t>
            </w:r>
          </w:p>
          <w:p w14:paraId="09F0115E" w14:textId="77777777" w:rsidR="00545636" w:rsidRDefault="00A75D14">
            <w:pPr>
              <w:pStyle w:val="ab"/>
              <w:jc w:val="both"/>
              <w:rPr>
                <w:rFonts w:ascii="Times New Roman" w:hAnsi="Times New Roman"/>
                <w:sz w:val="24"/>
                <w:szCs w:val="24"/>
              </w:rPr>
            </w:pPr>
            <w:r>
              <w:rPr>
                <w:rFonts w:ascii="Times New Roman" w:hAnsi="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продажи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продажи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редукционе, обеспечения исполнения договора не являются крупной сделкой, участник продажи вправе представить соответствующее письмо.</w:t>
            </w:r>
            <w:r>
              <w:rPr>
                <w:rFonts w:ascii="Times New Roman" w:hAnsi="Times New Roman"/>
                <w:sz w:val="24"/>
                <w:szCs w:val="24"/>
              </w:rPr>
              <w:tab/>
            </w:r>
          </w:p>
        </w:tc>
      </w:tr>
      <w:tr w:rsidR="00545636" w14:paraId="6717505C" w14:textId="77777777">
        <w:tc>
          <w:tcPr>
            <w:tcW w:w="709" w:type="dxa"/>
            <w:tcBorders>
              <w:top w:val="single" w:sz="4" w:space="0" w:color="auto"/>
              <w:left w:val="single" w:sz="4" w:space="0" w:color="auto"/>
              <w:bottom w:val="single" w:sz="4" w:space="0" w:color="auto"/>
              <w:right w:val="single" w:sz="4" w:space="0" w:color="auto"/>
            </w:tcBorders>
          </w:tcPr>
          <w:p w14:paraId="26728D4A"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14:paraId="13A32574"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редукционе</w:t>
            </w:r>
          </w:p>
        </w:tc>
        <w:tc>
          <w:tcPr>
            <w:tcW w:w="7120" w:type="dxa"/>
            <w:tcBorders>
              <w:top w:val="single" w:sz="4" w:space="0" w:color="auto"/>
              <w:left w:val="single" w:sz="4" w:space="0" w:color="auto"/>
              <w:bottom w:val="single" w:sz="4" w:space="0" w:color="auto"/>
              <w:right w:val="single" w:sz="4" w:space="0" w:color="auto"/>
            </w:tcBorders>
          </w:tcPr>
          <w:p w14:paraId="74E0973F"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Не установлено</w:t>
            </w:r>
          </w:p>
        </w:tc>
      </w:tr>
      <w:tr w:rsidR="00545636" w14:paraId="5A26A282" w14:textId="77777777">
        <w:trPr>
          <w:trHeight w:val="575"/>
        </w:trPr>
        <w:tc>
          <w:tcPr>
            <w:tcW w:w="709" w:type="dxa"/>
            <w:tcBorders>
              <w:top w:val="single" w:sz="4" w:space="0" w:color="auto"/>
              <w:left w:val="single" w:sz="4" w:space="0" w:color="auto"/>
              <w:bottom w:val="single" w:sz="4" w:space="0" w:color="auto"/>
              <w:right w:val="single" w:sz="4" w:space="0" w:color="auto"/>
            </w:tcBorders>
          </w:tcPr>
          <w:p w14:paraId="0472B8A9"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14:paraId="4022D9B3"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Размер задатка</w:t>
            </w:r>
          </w:p>
        </w:tc>
        <w:tc>
          <w:tcPr>
            <w:tcW w:w="7120" w:type="dxa"/>
            <w:tcBorders>
              <w:top w:val="single" w:sz="4" w:space="0" w:color="auto"/>
              <w:left w:val="single" w:sz="4" w:space="0" w:color="auto"/>
              <w:bottom w:val="single" w:sz="4" w:space="0" w:color="auto"/>
              <w:right w:val="single" w:sz="4" w:space="0" w:color="auto"/>
            </w:tcBorders>
          </w:tcPr>
          <w:p w14:paraId="14068B9C" w14:textId="77777777" w:rsidR="00545636" w:rsidRDefault="00A75D14">
            <w:pPr>
              <w:pStyle w:val="1"/>
              <w:jc w:val="both"/>
            </w:pPr>
            <w:r>
              <w:rPr>
                <w:szCs w:val="24"/>
              </w:rPr>
              <w:t>Не установлено</w:t>
            </w:r>
          </w:p>
        </w:tc>
      </w:tr>
      <w:tr w:rsidR="00545636" w14:paraId="208BFF78" w14:textId="77777777">
        <w:tc>
          <w:tcPr>
            <w:tcW w:w="709" w:type="dxa"/>
            <w:tcBorders>
              <w:top w:val="single" w:sz="4" w:space="0" w:color="auto"/>
              <w:left w:val="single" w:sz="4" w:space="0" w:color="auto"/>
              <w:bottom w:val="single" w:sz="4" w:space="0" w:color="auto"/>
              <w:right w:val="single" w:sz="4" w:space="0" w:color="auto"/>
            </w:tcBorders>
          </w:tcPr>
          <w:p w14:paraId="17352FF8"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14:paraId="6E7DEF4B"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редукционе и порядок подведения итогов этапов такого редукциона:</w:t>
            </w:r>
          </w:p>
        </w:tc>
        <w:tc>
          <w:tcPr>
            <w:tcW w:w="7120" w:type="dxa"/>
            <w:tcBorders>
              <w:top w:val="single" w:sz="4" w:space="0" w:color="auto"/>
              <w:left w:val="single" w:sz="4" w:space="0" w:color="auto"/>
              <w:bottom w:val="single" w:sz="4" w:space="0" w:color="auto"/>
              <w:right w:val="single" w:sz="4" w:space="0" w:color="auto"/>
            </w:tcBorders>
          </w:tcPr>
          <w:p w14:paraId="705204E8"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редукционе осуществляется только лицами, получившими аккредитацию на электронной площадке.</w:t>
            </w:r>
          </w:p>
          <w:p w14:paraId="15933171"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редукционе направляется участником редукциона в электронной форме оператору электронной площадки согласно требованиям к содержанию, оформлению и составу заявки на участие в редукционе, которые указаны в редукционной документации и до истечения срока, указанного в извещении о проведении редукциона.  Каждая заявка на участие в редукционе в электронной форме, поступившая в срок, указанный в документации, регистрируется электронной площадкой.</w:t>
            </w:r>
          </w:p>
          <w:p w14:paraId="4ADC8AF3" w14:textId="77777777" w:rsidR="00545636" w:rsidRDefault="00A75D14">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редукциона вправе подать только одну заявку на участие в таком редукцион в любое время с момента размещения извещения о его проведении до предусмотренных документацией о таком редукцион даты и времени окончания срока подачи на участие в таком редукцион заявок.</w:t>
            </w:r>
          </w:p>
          <w:p w14:paraId="09CB7063" w14:textId="77777777" w:rsidR="00545636" w:rsidRDefault="00A75D14">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редукциона вправе изменит/отозвать свою заявку до истечения срока подачи заявок. Заявка на участие в электронном редукционе является измененной/отозванной, если уведомление об отзыве заявки получено до истечения срока подачи заявок на участие в таком электронном редукционе.</w:t>
            </w:r>
          </w:p>
          <w:p w14:paraId="5CA32CDA" w14:textId="77777777" w:rsidR="00545636" w:rsidRDefault="00A75D14">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0" w:history="1">
              <w:r>
                <w:rPr>
                  <w:rStyle w:val="a6"/>
                  <w:rFonts w:ascii="Times New Roman" w:hAnsi="Times New Roman"/>
                  <w:sz w:val="24"/>
                  <w:szCs w:val="24"/>
                </w:rPr>
                <w:t>п. 22</w:t>
              </w:r>
            </w:hyperlink>
            <w:r>
              <w:rPr>
                <w:rFonts w:ascii="Times New Roman" w:hAnsi="Times New Roman"/>
                <w:sz w:val="24"/>
                <w:szCs w:val="24"/>
              </w:rPr>
              <w:t>. Информационной карты редукциона.</w:t>
            </w:r>
          </w:p>
          <w:p w14:paraId="7AFC8B72" w14:textId="77777777" w:rsidR="00545636" w:rsidRDefault="00A75D14">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редукционе:</w:t>
            </w:r>
            <w:r>
              <w:rPr>
                <w:rFonts w:ascii="Times New Roman" w:hAnsi="Times New Roman"/>
                <w:sz w:val="24"/>
                <w:szCs w:val="24"/>
              </w:rPr>
              <w:t xml:space="preserve"> с момента фактического размещения извещения на ЭТП.</w:t>
            </w:r>
          </w:p>
          <w:p w14:paraId="457E95F7" w14:textId="58D494FB" w:rsidR="00545636" w:rsidRDefault="00A75D14">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редукционе: «</w:t>
            </w:r>
            <w:r w:rsidR="00C85244">
              <w:rPr>
                <w:rFonts w:ascii="Times New Roman" w:hAnsi="Times New Roman"/>
                <w:b/>
                <w:sz w:val="24"/>
                <w:szCs w:val="24"/>
              </w:rPr>
              <w:t>2</w:t>
            </w:r>
            <w:r w:rsidR="00EF32D9">
              <w:rPr>
                <w:rFonts w:ascii="Times New Roman" w:hAnsi="Times New Roman"/>
                <w:b/>
                <w:sz w:val="24"/>
                <w:szCs w:val="24"/>
              </w:rPr>
              <w:t>4</w:t>
            </w:r>
            <w:r>
              <w:rPr>
                <w:rFonts w:ascii="Times New Roman" w:hAnsi="Times New Roman"/>
                <w:b/>
                <w:sz w:val="24"/>
                <w:szCs w:val="24"/>
              </w:rPr>
              <w:t>» апреля  2024 года в 1</w:t>
            </w:r>
            <w:r w:rsidR="00EF32D9">
              <w:rPr>
                <w:rFonts w:ascii="Times New Roman" w:hAnsi="Times New Roman"/>
                <w:b/>
                <w:sz w:val="24"/>
                <w:szCs w:val="24"/>
              </w:rPr>
              <w:t>1</w:t>
            </w:r>
            <w:r>
              <w:rPr>
                <w:rFonts w:ascii="Times New Roman" w:hAnsi="Times New Roman"/>
                <w:b/>
                <w:sz w:val="24"/>
                <w:szCs w:val="24"/>
              </w:rPr>
              <w:t>:00 (по времени местному времени).</w:t>
            </w:r>
          </w:p>
          <w:p w14:paraId="244C00D2" w14:textId="77777777" w:rsidR="00545636" w:rsidRDefault="00A75D1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редукционе в электронной форме в срок, установленный документацией об редукционе. </w:t>
            </w:r>
          </w:p>
          <w:p w14:paraId="12C834D6"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электронном редукционе, информацию и электронные документы, направленные организатору продажи оператором электронной площадки, в части соответствия их требованиям, установленным документацией о таком редукционе. </w:t>
            </w:r>
          </w:p>
          <w:p w14:paraId="259FA03A"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заявок на участие в редукционе закупочная комиссия принимает решение о допуске участника продажи, подавшего заявку на участие в таком редукционе, к участию в нем и признании этого участника продажи участником такого редукциона или об отказе в допуске к участию в таком редукционе в порядке и по основаниям, которые предусмотрены п. 26 Информационной карты редукциона.</w:t>
            </w:r>
          </w:p>
          <w:p w14:paraId="77D2AA88" w14:textId="77777777" w:rsidR="00545636" w:rsidRDefault="00A75D14">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заявок на участие в электронном редукционе закупочная комиссия оформляет протокол рассмотрения заявок на участие в таком редукционе,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67E51EF6" w14:textId="77777777" w:rsidR="00545636" w:rsidRDefault="00A75D14">
            <w:pPr>
              <w:pStyle w:val="12"/>
              <w:suppressAutoHyphens/>
              <w:ind w:left="0"/>
              <w:jc w:val="both"/>
            </w:pPr>
            <w:r>
              <w:t>Редукционный торг производится в день и вовремя, указанные в документации об редукционе в электронной форме, на электронной торговой площадке.</w:t>
            </w:r>
          </w:p>
          <w:p w14:paraId="5BE1B16F"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торге принимают участие участники продажи, допущенные к редукционному торгу по результатам рассмотрения заявок на участие в редукционе, в случае допуска более одной заявки.</w:t>
            </w:r>
          </w:p>
          <w:p w14:paraId="7C60E901"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Протокол проведения редукциона размещается на электронной площадке ее оператором в течение 30 (тридцати) минут после окончания такого редукциона</w:t>
            </w:r>
          </w:p>
          <w:p w14:paraId="2CD7CAF8" w14:textId="77777777" w:rsidR="00545636" w:rsidRDefault="00A75D14">
            <w:pPr>
              <w:pStyle w:val="52"/>
              <w:jc w:val="both"/>
            </w:pPr>
            <w:r>
              <w:t>Подведение итогов редукциона:</w:t>
            </w:r>
          </w:p>
          <w:p w14:paraId="6D924C74" w14:textId="77777777" w:rsidR="00545636" w:rsidRDefault="00A75D14">
            <w:pPr>
              <w:pStyle w:val="52"/>
              <w:jc w:val="both"/>
            </w:pPr>
            <w:r>
              <w:t>Протокол подведения итогов редукциона оформляется, подписывается и размещается  на электронной площадке в течение 3 (трех) дней после заседания комиссии. Незамедлительно после размещения данного протокола ЭП направляет каждому участнику редукциона уведомление о результатах редукциона.</w:t>
            </w:r>
          </w:p>
        </w:tc>
      </w:tr>
      <w:tr w:rsidR="00545636" w14:paraId="26F99B7C" w14:textId="77777777">
        <w:tc>
          <w:tcPr>
            <w:tcW w:w="709" w:type="dxa"/>
            <w:tcBorders>
              <w:top w:val="single" w:sz="4" w:space="0" w:color="auto"/>
              <w:left w:val="single" w:sz="4" w:space="0" w:color="auto"/>
              <w:bottom w:val="single" w:sz="4" w:space="0" w:color="auto"/>
              <w:right w:val="single" w:sz="4" w:space="0" w:color="auto"/>
            </w:tcBorders>
          </w:tcPr>
          <w:p w14:paraId="35D465DA"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542C12" w14:textId="77777777" w:rsidR="00545636" w:rsidRDefault="00A75D1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7120" w:type="dxa"/>
            <w:tcBorders>
              <w:top w:val="single" w:sz="4" w:space="0" w:color="auto"/>
              <w:left w:val="single" w:sz="4" w:space="0" w:color="auto"/>
              <w:bottom w:val="single" w:sz="4" w:space="0" w:color="auto"/>
              <w:right w:val="single" w:sz="4" w:space="0" w:color="auto"/>
            </w:tcBorders>
          </w:tcPr>
          <w:p w14:paraId="282B7A25"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документации не было установлено дополнительных ограничений.</w:t>
            </w:r>
          </w:p>
        </w:tc>
      </w:tr>
      <w:tr w:rsidR="00545636" w14:paraId="5D5EE079" w14:textId="77777777">
        <w:tc>
          <w:tcPr>
            <w:tcW w:w="709" w:type="dxa"/>
            <w:tcBorders>
              <w:top w:val="single" w:sz="4" w:space="0" w:color="auto"/>
              <w:left w:val="single" w:sz="4" w:space="0" w:color="auto"/>
              <w:bottom w:val="single" w:sz="4" w:space="0" w:color="auto"/>
              <w:right w:val="single" w:sz="4" w:space="0" w:color="auto"/>
            </w:tcBorders>
          </w:tcPr>
          <w:p w14:paraId="50CEA6CF"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E226F9" w14:textId="77777777" w:rsidR="00545636" w:rsidRDefault="00A75D1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продаже</w:t>
            </w:r>
          </w:p>
        </w:tc>
        <w:tc>
          <w:tcPr>
            <w:tcW w:w="7120" w:type="dxa"/>
            <w:tcBorders>
              <w:top w:val="single" w:sz="4" w:space="0" w:color="auto"/>
              <w:left w:val="single" w:sz="4" w:space="0" w:color="auto"/>
              <w:bottom w:val="single" w:sz="4" w:space="0" w:color="auto"/>
              <w:right w:val="single" w:sz="4" w:space="0" w:color="auto"/>
            </w:tcBorders>
          </w:tcPr>
          <w:p w14:paraId="58FDD4C7"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Организатор продажи вправе отстранить Участника продажи от участия в процедуре продажи в любой момент вплоть до момента заключения Договора, в случаях, если: </w:t>
            </w:r>
          </w:p>
          <w:p w14:paraId="1CD8CA96"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проведение ликвидации участника продажи - юридического лица и наличие решения арбитражного суда о признании участника продажи - юридического лица, индивидуального предпринимателя банкротом и решения об открытии конкурсного производства;</w:t>
            </w:r>
          </w:p>
          <w:p w14:paraId="43E08C5F"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приостановление деятельности участника продажи в порядке, предусмотренном Кодексом РФ об административных правонарушениях, на день подачи заявки или предложения от участника;</w:t>
            </w:r>
          </w:p>
          <w:p w14:paraId="1875F4FA"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наличие сведений об участнике продажи в реестрах недобросовестных поставщиков (подрядчиков, исполнителей), ведение которых предусмотрено Законом N 223-ФЗ, N 44-ФЗ;</w:t>
            </w:r>
          </w:p>
          <w:p w14:paraId="0043D3D8"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непредставление участником продажи документов, необходимых для участия в процедуре продажи, либо наличие в них или в заявке недостоверных сведений об участнике продажи и (или) о товарах, работах, услугах;</w:t>
            </w:r>
          </w:p>
          <w:p w14:paraId="4522C1B6"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несоответствие участника продажи требованиям законодательства РФ к лицам, осуществляющим поставки товаров, выполнение работ, оказание услуг, которые являются предметом продажи;</w:t>
            </w:r>
          </w:p>
          <w:p w14:paraId="616E3E74"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несоответствие участника продажи и (или) его заявки требованиям документации о закупке.</w:t>
            </w:r>
          </w:p>
        </w:tc>
      </w:tr>
      <w:tr w:rsidR="00545636" w14:paraId="69273DF4" w14:textId="77777777">
        <w:tc>
          <w:tcPr>
            <w:tcW w:w="709" w:type="dxa"/>
            <w:tcBorders>
              <w:top w:val="single" w:sz="4" w:space="0" w:color="auto"/>
              <w:left w:val="single" w:sz="4" w:space="0" w:color="auto"/>
              <w:bottom w:val="single" w:sz="4" w:space="0" w:color="auto"/>
              <w:right w:val="single" w:sz="4" w:space="0" w:color="auto"/>
            </w:tcBorders>
          </w:tcPr>
          <w:p w14:paraId="1BD67739"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14:paraId="0DA88374"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Место и дата открытия доступа к поданным заявкам, рассмотрения предложений участников редукциона и подведения итогов редукциона:</w:t>
            </w:r>
          </w:p>
        </w:tc>
        <w:tc>
          <w:tcPr>
            <w:tcW w:w="7120" w:type="dxa"/>
            <w:tcBorders>
              <w:top w:val="single" w:sz="4" w:space="0" w:color="auto"/>
              <w:left w:val="single" w:sz="4" w:space="0" w:color="auto"/>
              <w:bottom w:val="single" w:sz="4" w:space="0" w:color="auto"/>
              <w:right w:val="single" w:sz="4" w:space="0" w:color="auto"/>
            </w:tcBorders>
          </w:tcPr>
          <w:p w14:paraId="14C7A008" w14:textId="16F6DE52" w:rsidR="00545636" w:rsidRDefault="00A75D14">
            <w:pPr>
              <w:suppressAutoHyphens/>
              <w:spacing w:after="0" w:line="240" w:lineRule="auto"/>
              <w:jc w:val="both"/>
              <w:rPr>
                <w:rFonts w:ascii="Times New Roman" w:hAnsi="Times New Roman"/>
                <w:b/>
                <w:sz w:val="24"/>
                <w:szCs w:val="24"/>
                <w:highlight w:val="yellow"/>
              </w:rPr>
            </w:pPr>
            <w:r>
              <w:rPr>
                <w:rFonts w:ascii="Times New Roman" w:hAnsi="Times New Roman"/>
                <w:b/>
                <w:sz w:val="24"/>
                <w:szCs w:val="24"/>
              </w:rPr>
              <w:t xml:space="preserve">Открытие доступа к поданным заявкам: </w:t>
            </w:r>
            <w:r w:rsidR="00C85244">
              <w:rPr>
                <w:rFonts w:ascii="Times New Roman" w:hAnsi="Times New Roman"/>
                <w:b/>
                <w:sz w:val="24"/>
                <w:szCs w:val="24"/>
                <w:highlight w:val="yellow"/>
              </w:rPr>
              <w:t>2</w:t>
            </w:r>
            <w:r w:rsidR="00EF32D9">
              <w:rPr>
                <w:rFonts w:ascii="Times New Roman" w:hAnsi="Times New Roman"/>
                <w:b/>
                <w:sz w:val="24"/>
                <w:szCs w:val="24"/>
                <w:highlight w:val="yellow"/>
              </w:rPr>
              <w:t>4</w:t>
            </w:r>
            <w:r>
              <w:rPr>
                <w:rFonts w:ascii="Times New Roman" w:hAnsi="Times New Roman"/>
                <w:b/>
                <w:sz w:val="24"/>
                <w:szCs w:val="24"/>
                <w:highlight w:val="yellow"/>
              </w:rPr>
              <w:t xml:space="preserve"> апреля 2024 года 10:00 (по времени местному времени).</w:t>
            </w:r>
          </w:p>
          <w:p w14:paraId="495310CC" w14:textId="77777777" w:rsidR="00545636" w:rsidRDefault="00545636">
            <w:pPr>
              <w:autoSpaceDE w:val="0"/>
              <w:autoSpaceDN w:val="0"/>
              <w:adjustRightInd w:val="0"/>
              <w:spacing w:after="0" w:line="240" w:lineRule="auto"/>
              <w:jc w:val="both"/>
              <w:rPr>
                <w:rFonts w:ascii="Times New Roman" w:hAnsi="Times New Roman"/>
                <w:sz w:val="24"/>
                <w:szCs w:val="24"/>
              </w:rPr>
            </w:pPr>
          </w:p>
          <w:p w14:paraId="12B83D4D" w14:textId="77777777" w:rsidR="00545636" w:rsidRDefault="00A75D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Место рассмотрения заявок на участие в редукционе: </w:t>
            </w:r>
          </w:p>
          <w:p w14:paraId="4114689F"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454081, г. Челябинск, ул. Первой Пятилетки, 30</w:t>
            </w:r>
          </w:p>
          <w:p w14:paraId="46FE77B3" w14:textId="13DDC01A"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Дата рассмотрения заявок : </w:t>
            </w:r>
            <w:r>
              <w:rPr>
                <w:rFonts w:ascii="Times New Roman" w:hAnsi="Times New Roman"/>
                <w:b/>
                <w:bCs/>
                <w:sz w:val="24"/>
                <w:szCs w:val="24"/>
              </w:rPr>
              <w:t>«</w:t>
            </w:r>
            <w:r w:rsidR="00C85244">
              <w:rPr>
                <w:rFonts w:ascii="Times New Roman" w:hAnsi="Times New Roman"/>
                <w:b/>
                <w:bCs/>
                <w:sz w:val="24"/>
                <w:szCs w:val="24"/>
              </w:rPr>
              <w:t>2</w:t>
            </w:r>
            <w:r w:rsidR="00EF32D9">
              <w:rPr>
                <w:rFonts w:ascii="Times New Roman" w:hAnsi="Times New Roman"/>
                <w:b/>
                <w:bCs/>
                <w:sz w:val="24"/>
                <w:szCs w:val="24"/>
              </w:rPr>
              <w:t>4</w:t>
            </w:r>
            <w:r>
              <w:rPr>
                <w:rFonts w:ascii="Times New Roman" w:hAnsi="Times New Roman"/>
                <w:b/>
                <w:bCs/>
                <w:sz w:val="24"/>
                <w:szCs w:val="24"/>
              </w:rPr>
              <w:t>» апреля 2024 года</w:t>
            </w:r>
          </w:p>
          <w:p w14:paraId="2B42E2FF" w14:textId="77777777" w:rsidR="00545636" w:rsidRDefault="00545636">
            <w:pPr>
              <w:autoSpaceDE w:val="0"/>
              <w:autoSpaceDN w:val="0"/>
              <w:adjustRightInd w:val="0"/>
              <w:spacing w:after="0" w:line="240" w:lineRule="auto"/>
              <w:jc w:val="both"/>
              <w:rPr>
                <w:rFonts w:ascii="Times New Roman" w:hAnsi="Times New Roman"/>
                <w:sz w:val="24"/>
                <w:szCs w:val="24"/>
              </w:rPr>
            </w:pPr>
          </w:p>
          <w:p w14:paraId="400B29BA" w14:textId="77777777" w:rsidR="00545636" w:rsidRDefault="00A75D1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Место подведения итогов редукциона: </w:t>
            </w:r>
          </w:p>
          <w:p w14:paraId="074C9D4A"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454081, г. Челябинск, ул. Первой Пятилетки, 30</w:t>
            </w:r>
          </w:p>
          <w:p w14:paraId="213AD5C2" w14:textId="79F04162" w:rsidR="00545636" w:rsidRDefault="00A75D14">
            <w:pPr>
              <w:autoSpaceDE w:val="0"/>
              <w:autoSpaceDN w:val="0"/>
              <w:adjustRightInd w:val="0"/>
              <w:spacing w:after="0" w:line="240" w:lineRule="auto"/>
              <w:jc w:val="both"/>
              <w:rPr>
                <w:sz w:val="24"/>
                <w:szCs w:val="24"/>
              </w:rPr>
            </w:pPr>
            <w:r>
              <w:rPr>
                <w:rFonts w:ascii="Times New Roman" w:hAnsi="Times New Roman"/>
                <w:sz w:val="24"/>
                <w:szCs w:val="24"/>
              </w:rPr>
              <w:t xml:space="preserve">Дата подведения итогов редукциона: </w:t>
            </w:r>
            <w:r>
              <w:rPr>
                <w:rFonts w:ascii="Times New Roman" w:hAnsi="Times New Roman"/>
                <w:b/>
                <w:bCs/>
                <w:sz w:val="24"/>
                <w:szCs w:val="24"/>
              </w:rPr>
              <w:t>«2</w:t>
            </w:r>
            <w:r w:rsidR="00EF32D9">
              <w:rPr>
                <w:rFonts w:ascii="Times New Roman" w:hAnsi="Times New Roman"/>
                <w:b/>
                <w:bCs/>
                <w:sz w:val="24"/>
                <w:szCs w:val="24"/>
              </w:rPr>
              <w:t>5</w:t>
            </w:r>
            <w:r>
              <w:rPr>
                <w:rFonts w:ascii="Times New Roman" w:hAnsi="Times New Roman"/>
                <w:b/>
                <w:bCs/>
                <w:sz w:val="24"/>
                <w:szCs w:val="24"/>
              </w:rPr>
              <w:t>» апреля 2024 года</w:t>
            </w:r>
          </w:p>
        </w:tc>
      </w:tr>
      <w:tr w:rsidR="00545636" w14:paraId="37B07153" w14:textId="77777777">
        <w:tc>
          <w:tcPr>
            <w:tcW w:w="709" w:type="dxa"/>
            <w:tcBorders>
              <w:top w:val="single" w:sz="4" w:space="0" w:color="auto"/>
              <w:left w:val="single" w:sz="4" w:space="0" w:color="auto"/>
              <w:bottom w:val="single" w:sz="4" w:space="0" w:color="auto"/>
              <w:right w:val="single" w:sz="4" w:space="0" w:color="auto"/>
            </w:tcBorders>
          </w:tcPr>
          <w:p w14:paraId="2180A89D"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14:paraId="5FD142E2"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редукциона, порядок его проведения, величина повышения начальной (минимальной) цены договора («шаг редукциона»):</w:t>
            </w:r>
          </w:p>
        </w:tc>
        <w:tc>
          <w:tcPr>
            <w:tcW w:w="7120" w:type="dxa"/>
            <w:tcBorders>
              <w:top w:val="single" w:sz="4" w:space="0" w:color="auto"/>
              <w:left w:val="single" w:sz="4" w:space="0" w:color="auto"/>
              <w:bottom w:val="single" w:sz="4" w:space="0" w:color="auto"/>
              <w:right w:val="single" w:sz="4" w:space="0" w:color="auto"/>
            </w:tcBorders>
          </w:tcPr>
          <w:p w14:paraId="79FFCC9D" w14:textId="68CDD7DF" w:rsidR="00545636" w:rsidRDefault="00A75D14">
            <w:pPr>
              <w:pStyle w:val="12"/>
              <w:suppressAutoHyphens/>
              <w:ind w:left="0"/>
              <w:jc w:val="both"/>
            </w:pPr>
            <w:r>
              <w:rPr>
                <w:bCs/>
              </w:rPr>
              <w:t xml:space="preserve">Электронный редукцион проводится на ЭТП «Регион» </w:t>
            </w:r>
            <w:hyperlink r:id="rId11" w:history="1">
              <w:r>
                <w:rPr>
                  <w:rStyle w:val="a6"/>
                  <w:bCs/>
                </w:rPr>
                <w:t>https://etp-region.ru</w:t>
              </w:r>
            </w:hyperlink>
            <w:r>
              <w:rPr>
                <w:bCs/>
              </w:rPr>
              <w:t xml:space="preserve">. </w:t>
            </w:r>
            <w:r>
              <w:rPr>
                <w:b/>
              </w:rPr>
              <w:t>«</w:t>
            </w:r>
            <w:r>
              <w:rPr>
                <w:b/>
                <w:highlight w:val="yellow"/>
              </w:rPr>
              <w:t>2</w:t>
            </w:r>
            <w:r w:rsidR="00EF32D9">
              <w:rPr>
                <w:b/>
                <w:highlight w:val="yellow"/>
              </w:rPr>
              <w:t>5</w:t>
            </w:r>
            <w:r>
              <w:rPr>
                <w:b/>
                <w:highlight w:val="yellow"/>
              </w:rPr>
              <w:t>» апреля 2024г.</w:t>
            </w:r>
            <w:r>
              <w:rPr>
                <w:b/>
              </w:rPr>
              <w:t xml:space="preserve"> в 1</w:t>
            </w:r>
            <w:r w:rsidR="00EF32D9">
              <w:rPr>
                <w:b/>
              </w:rPr>
              <w:t>2</w:t>
            </w:r>
            <w:r>
              <w:rPr>
                <w:b/>
              </w:rPr>
              <w:t>:00 (по местному времени).</w:t>
            </w:r>
            <w:r>
              <w:t xml:space="preserve"> </w:t>
            </w:r>
          </w:p>
          <w:p w14:paraId="65598E2E" w14:textId="77777777" w:rsidR="00545636" w:rsidRDefault="00A75D14">
            <w:pPr>
              <w:pStyle w:val="12"/>
              <w:suppressAutoHyphens/>
              <w:ind w:left="0"/>
              <w:jc w:val="both"/>
            </w:pPr>
            <w:r>
              <w:t>Размер шага редукциона устанавливается в размере от 0,5% до 5 % от начальной (минимальной)  цены договора.</w:t>
            </w:r>
          </w:p>
        </w:tc>
      </w:tr>
      <w:tr w:rsidR="00545636" w14:paraId="47EC23B0" w14:textId="77777777">
        <w:tc>
          <w:tcPr>
            <w:tcW w:w="709" w:type="dxa"/>
            <w:tcBorders>
              <w:top w:val="single" w:sz="4" w:space="0" w:color="auto"/>
              <w:left w:val="single" w:sz="4" w:space="0" w:color="auto"/>
              <w:bottom w:val="single" w:sz="4" w:space="0" w:color="auto"/>
              <w:right w:val="single" w:sz="4" w:space="0" w:color="auto"/>
            </w:tcBorders>
          </w:tcPr>
          <w:p w14:paraId="06F8453D"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30. </w:t>
            </w:r>
          </w:p>
        </w:tc>
        <w:tc>
          <w:tcPr>
            <w:tcW w:w="2835" w:type="dxa"/>
            <w:tcBorders>
              <w:top w:val="single" w:sz="4" w:space="0" w:color="auto"/>
              <w:left w:val="single" w:sz="4" w:space="0" w:color="auto"/>
              <w:bottom w:val="single" w:sz="4" w:space="0" w:color="auto"/>
              <w:right w:val="single" w:sz="4" w:space="0" w:color="auto"/>
            </w:tcBorders>
          </w:tcPr>
          <w:p w14:paraId="7D84DE98"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редукциона</w:t>
            </w:r>
          </w:p>
        </w:tc>
        <w:tc>
          <w:tcPr>
            <w:tcW w:w="7120" w:type="dxa"/>
            <w:tcBorders>
              <w:top w:val="single" w:sz="4" w:space="0" w:color="auto"/>
              <w:left w:val="single" w:sz="4" w:space="0" w:color="auto"/>
              <w:bottom w:val="single" w:sz="4" w:space="0" w:color="auto"/>
              <w:right w:val="single" w:sz="4" w:space="0" w:color="auto"/>
            </w:tcBorders>
          </w:tcPr>
          <w:p w14:paraId="6D5C5837" w14:textId="77777777" w:rsidR="00545636" w:rsidRDefault="00A75D1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редукциона признается лицо, предложившее наиболее высокую цену единиц товара </w:t>
            </w:r>
            <w:r>
              <w:rPr>
                <w:rFonts w:ascii="Times New Roman" w:eastAsiaTheme="minorEastAsia" w:hAnsi="Times New Roman"/>
                <w:color w:val="000000"/>
                <w:sz w:val="24"/>
                <w:szCs w:val="24"/>
                <w:lang w:eastAsia="ru-RU"/>
              </w:rPr>
              <w:t xml:space="preserve">и заявка на участие в таком </w:t>
            </w:r>
            <w:r>
              <w:rPr>
                <w:rFonts w:ascii="Times New Roman" w:hAnsi="Times New Roman"/>
                <w:sz w:val="24"/>
                <w:szCs w:val="24"/>
              </w:rPr>
              <w:t>редукцион</w:t>
            </w:r>
            <w:r>
              <w:rPr>
                <w:rFonts w:ascii="Times New Roman" w:eastAsiaTheme="minorEastAsia" w:hAnsi="Times New Roman"/>
                <w:color w:val="000000"/>
                <w:sz w:val="24"/>
                <w:szCs w:val="24"/>
                <w:lang w:eastAsia="ru-RU"/>
              </w:rPr>
              <w:t xml:space="preserve">е которого соответствует требованиям, установленным документацией о нем, признается победителем такого </w:t>
            </w:r>
            <w:r>
              <w:rPr>
                <w:rFonts w:ascii="Times New Roman" w:hAnsi="Times New Roman"/>
                <w:sz w:val="24"/>
                <w:szCs w:val="24"/>
              </w:rPr>
              <w:t>редукцион</w:t>
            </w:r>
            <w:r>
              <w:rPr>
                <w:rFonts w:ascii="Times New Roman" w:eastAsiaTheme="minorEastAsia" w:hAnsi="Times New Roman"/>
                <w:color w:val="000000"/>
                <w:sz w:val="24"/>
                <w:szCs w:val="24"/>
                <w:lang w:eastAsia="ru-RU"/>
              </w:rPr>
              <w:t>а.</w:t>
            </w:r>
          </w:p>
          <w:p w14:paraId="0AB11E82" w14:textId="77777777" w:rsidR="00545636" w:rsidRDefault="00545636">
            <w:pPr>
              <w:spacing w:after="0" w:line="240" w:lineRule="auto"/>
              <w:jc w:val="both"/>
              <w:rPr>
                <w:rFonts w:ascii="Times New Roman" w:hAnsi="Times New Roman"/>
                <w:sz w:val="24"/>
                <w:szCs w:val="24"/>
              </w:rPr>
            </w:pPr>
          </w:p>
        </w:tc>
      </w:tr>
      <w:tr w:rsidR="00545636" w14:paraId="285B94EF" w14:textId="77777777">
        <w:tc>
          <w:tcPr>
            <w:tcW w:w="709" w:type="dxa"/>
            <w:tcBorders>
              <w:top w:val="single" w:sz="4" w:space="0" w:color="auto"/>
              <w:left w:val="single" w:sz="4" w:space="0" w:color="auto"/>
              <w:bottom w:val="single" w:sz="4" w:space="0" w:color="auto"/>
              <w:right w:val="single" w:sz="4" w:space="0" w:color="auto"/>
            </w:tcBorders>
          </w:tcPr>
          <w:p w14:paraId="4921F532"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14:paraId="36C86C56"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редукциона, или единственный участник редукциона в электронной форме должен подписать проект договора:</w:t>
            </w:r>
          </w:p>
        </w:tc>
        <w:tc>
          <w:tcPr>
            <w:tcW w:w="7120" w:type="dxa"/>
            <w:tcBorders>
              <w:top w:val="single" w:sz="4" w:space="0" w:color="auto"/>
              <w:left w:val="single" w:sz="4" w:space="0" w:color="auto"/>
              <w:bottom w:val="single" w:sz="4" w:space="0" w:color="auto"/>
              <w:right w:val="single" w:sz="4" w:space="0" w:color="auto"/>
            </w:tcBorders>
          </w:tcPr>
          <w:p w14:paraId="41F0EBAB" w14:textId="77777777" w:rsidR="00545636" w:rsidRDefault="00A75D14">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в течении 5 пяти дней  с даты размещения на ЭТП итогового протокола, составленного по результатам продажи.</w:t>
            </w:r>
          </w:p>
          <w:p w14:paraId="528DE373" w14:textId="77777777" w:rsidR="00545636" w:rsidRDefault="00545636">
            <w:pPr>
              <w:spacing w:after="0" w:line="240" w:lineRule="auto"/>
              <w:jc w:val="both"/>
              <w:rPr>
                <w:rFonts w:ascii="Times New Roman" w:hAnsi="Times New Roman"/>
                <w:sz w:val="24"/>
                <w:szCs w:val="24"/>
              </w:rPr>
            </w:pPr>
          </w:p>
        </w:tc>
      </w:tr>
      <w:tr w:rsidR="00545636" w14:paraId="7B230FB8" w14:textId="77777777">
        <w:tc>
          <w:tcPr>
            <w:tcW w:w="709" w:type="dxa"/>
            <w:tcBorders>
              <w:top w:val="single" w:sz="4" w:space="0" w:color="auto"/>
              <w:left w:val="single" w:sz="4" w:space="0" w:color="auto"/>
              <w:bottom w:val="single" w:sz="4" w:space="0" w:color="auto"/>
              <w:right w:val="single" w:sz="4" w:space="0" w:color="auto"/>
            </w:tcBorders>
          </w:tcPr>
          <w:p w14:paraId="5C6D6CB7"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tcPr>
          <w:p w14:paraId="6CF084CA"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порядок и последствия отстранения от участия в редукционе в электронной форме или признания уклонившимся от заключения договора</w:t>
            </w:r>
          </w:p>
        </w:tc>
        <w:tc>
          <w:tcPr>
            <w:tcW w:w="7120" w:type="dxa"/>
            <w:tcBorders>
              <w:top w:val="single" w:sz="4" w:space="0" w:color="auto"/>
              <w:left w:val="single" w:sz="4" w:space="0" w:color="auto"/>
              <w:bottom w:val="single" w:sz="4" w:space="0" w:color="auto"/>
              <w:right w:val="single" w:sz="4" w:space="0" w:color="auto"/>
            </w:tcBorders>
          </w:tcPr>
          <w:p w14:paraId="62233131" w14:textId="77777777" w:rsidR="00545636" w:rsidRDefault="00A75D14">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продажи, обязанный заключить договор, не предоставил Организатору продажи в срок, установленный Организатором продажи, подписанный им договор такой участник признается уклонившимся от заключения договора.</w:t>
            </w:r>
          </w:p>
        </w:tc>
      </w:tr>
      <w:tr w:rsidR="00545636" w14:paraId="1FED00C7" w14:textId="77777777">
        <w:tc>
          <w:tcPr>
            <w:tcW w:w="709" w:type="dxa"/>
            <w:tcBorders>
              <w:top w:val="single" w:sz="4" w:space="0" w:color="auto"/>
              <w:left w:val="single" w:sz="4" w:space="0" w:color="auto"/>
              <w:bottom w:val="single" w:sz="4" w:space="0" w:color="auto"/>
              <w:right w:val="single" w:sz="4" w:space="0" w:color="auto"/>
            </w:tcBorders>
          </w:tcPr>
          <w:p w14:paraId="0B1F0DC4"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14:paraId="415FDEDC"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редукциона не состоявшимся и порядок действий</w:t>
            </w:r>
          </w:p>
        </w:tc>
        <w:tc>
          <w:tcPr>
            <w:tcW w:w="7120" w:type="dxa"/>
            <w:tcBorders>
              <w:top w:val="single" w:sz="4" w:space="0" w:color="auto"/>
              <w:left w:val="single" w:sz="4" w:space="0" w:color="auto"/>
              <w:bottom w:val="single" w:sz="4" w:space="0" w:color="auto"/>
              <w:right w:val="single" w:sz="4" w:space="0" w:color="auto"/>
            </w:tcBorders>
          </w:tcPr>
          <w:p w14:paraId="15F582C7"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Продажа  признается несостоявшейся, если:</w:t>
            </w:r>
          </w:p>
          <w:p w14:paraId="06A6D281"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14:paraId="48E659E8"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14:paraId="4813F837"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прожаже;</w:t>
            </w:r>
          </w:p>
          <w:p w14:paraId="41263524"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продаже;</w:t>
            </w:r>
          </w:p>
          <w:p w14:paraId="71D173C7"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 xml:space="preserve">в ходе проведения электронного </w:t>
            </w:r>
            <w:r>
              <w:rPr>
                <w:rFonts w:ascii="Times New Roman" w:hAnsi="Times New Roman"/>
                <w:sz w:val="24"/>
                <w:szCs w:val="24"/>
              </w:rPr>
              <w:t>редукциона</w:t>
            </w:r>
            <w:r>
              <w:rPr>
                <w:rFonts w:ascii="Times New Roman" w:hAnsi="Times New Roman"/>
                <w:bCs/>
                <w:sz w:val="24"/>
                <w:szCs w:val="24"/>
              </w:rPr>
              <w:t xml:space="preserve"> не было сделано ни одного предложения о цене договора;</w:t>
            </w:r>
          </w:p>
          <w:p w14:paraId="0B5380FF"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 xml:space="preserve">в ходе проведения электронного </w:t>
            </w:r>
            <w:r>
              <w:rPr>
                <w:rFonts w:ascii="Times New Roman" w:hAnsi="Times New Roman"/>
                <w:sz w:val="24"/>
                <w:szCs w:val="24"/>
              </w:rPr>
              <w:t>редукциона</w:t>
            </w:r>
            <w:r>
              <w:rPr>
                <w:rFonts w:ascii="Times New Roman" w:hAnsi="Times New Roman"/>
                <w:bCs/>
                <w:sz w:val="24"/>
                <w:szCs w:val="24"/>
              </w:rPr>
              <w:t xml:space="preserve"> было сделано только одно предложение о цене договора.Организатор продажи вправе:</w:t>
            </w:r>
          </w:p>
          <w:p w14:paraId="1D88791A"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продажи;</w:t>
            </w:r>
          </w:p>
          <w:p w14:paraId="179A9258"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продажи.</w:t>
            </w:r>
          </w:p>
        </w:tc>
      </w:tr>
      <w:tr w:rsidR="00545636" w14:paraId="49A413F8" w14:textId="77777777">
        <w:tc>
          <w:tcPr>
            <w:tcW w:w="709" w:type="dxa"/>
            <w:tcBorders>
              <w:top w:val="single" w:sz="4" w:space="0" w:color="auto"/>
              <w:left w:val="single" w:sz="4" w:space="0" w:color="auto"/>
              <w:bottom w:val="single" w:sz="4" w:space="0" w:color="auto"/>
              <w:right w:val="single" w:sz="4" w:space="0" w:color="auto"/>
            </w:tcBorders>
          </w:tcPr>
          <w:p w14:paraId="62439EB8"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36.</w:t>
            </w:r>
          </w:p>
        </w:tc>
        <w:tc>
          <w:tcPr>
            <w:tcW w:w="2835" w:type="dxa"/>
            <w:tcBorders>
              <w:top w:val="single" w:sz="4" w:space="0" w:color="auto"/>
              <w:left w:val="single" w:sz="4" w:space="0" w:color="auto"/>
              <w:bottom w:val="single" w:sz="4" w:space="0" w:color="auto"/>
              <w:right w:val="single" w:sz="4" w:space="0" w:color="auto"/>
            </w:tcBorders>
          </w:tcPr>
          <w:p w14:paraId="572CDD2C"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7120" w:type="dxa"/>
            <w:tcBorders>
              <w:top w:val="single" w:sz="4" w:space="0" w:color="auto"/>
              <w:left w:val="single" w:sz="4" w:space="0" w:color="auto"/>
              <w:bottom w:val="single" w:sz="4" w:space="0" w:color="auto"/>
              <w:right w:val="single" w:sz="4" w:space="0" w:color="auto"/>
            </w:tcBorders>
          </w:tcPr>
          <w:p w14:paraId="6F2DC323" w14:textId="77777777" w:rsidR="00545636" w:rsidRDefault="00A75D1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соответствии с условиями договора (Раздел </w:t>
            </w:r>
            <w:r>
              <w:rPr>
                <w:rFonts w:ascii="Times New Roman" w:hAnsi="Times New Roman"/>
                <w:bCs/>
                <w:sz w:val="24"/>
                <w:szCs w:val="24"/>
                <w:lang w:val="en-US"/>
              </w:rPr>
              <w:t>II</w:t>
            </w:r>
            <w:r>
              <w:rPr>
                <w:rFonts w:ascii="Times New Roman" w:hAnsi="Times New Roman"/>
                <w:bCs/>
                <w:sz w:val="24"/>
                <w:szCs w:val="24"/>
              </w:rPr>
              <w:t xml:space="preserve"> документации о проведении редукциона).</w:t>
            </w:r>
          </w:p>
        </w:tc>
      </w:tr>
      <w:tr w:rsidR="00545636" w14:paraId="55F23129" w14:textId="77777777">
        <w:tc>
          <w:tcPr>
            <w:tcW w:w="709" w:type="dxa"/>
            <w:tcBorders>
              <w:top w:val="single" w:sz="4" w:space="0" w:color="auto"/>
              <w:left w:val="single" w:sz="4" w:space="0" w:color="auto"/>
              <w:bottom w:val="single" w:sz="4" w:space="0" w:color="auto"/>
              <w:right w:val="single" w:sz="4" w:space="0" w:color="auto"/>
            </w:tcBorders>
          </w:tcPr>
          <w:p w14:paraId="369EED7B" w14:textId="77777777" w:rsidR="00545636" w:rsidRDefault="00A75D14">
            <w:pPr>
              <w:spacing w:after="0" w:line="240" w:lineRule="auto"/>
              <w:jc w:val="center"/>
              <w:rPr>
                <w:rFonts w:ascii="Times New Roman" w:hAnsi="Times New Roman"/>
                <w:sz w:val="24"/>
                <w:szCs w:val="24"/>
              </w:rPr>
            </w:pPr>
            <w:r>
              <w:rPr>
                <w:rFonts w:ascii="Times New Roman" w:hAnsi="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14:paraId="0A09601A"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7120" w:type="dxa"/>
            <w:tcBorders>
              <w:top w:val="single" w:sz="4" w:space="0" w:color="auto"/>
              <w:left w:val="single" w:sz="4" w:space="0" w:color="auto"/>
              <w:bottom w:val="single" w:sz="4" w:space="0" w:color="auto"/>
              <w:right w:val="single" w:sz="4" w:space="0" w:color="auto"/>
            </w:tcBorders>
          </w:tcPr>
          <w:p w14:paraId="24B885D0" w14:textId="77777777" w:rsidR="00545636" w:rsidRDefault="00A75D14">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Стороны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bl>
    <w:p w14:paraId="4754DF5D" w14:textId="77777777" w:rsidR="00545636" w:rsidRDefault="00A75D14">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hAnsi="Times New Roman"/>
          <w:b/>
          <w:bCs/>
          <w:color w:val="000000"/>
        </w:rPr>
        <w:br w:type="page"/>
      </w:r>
    </w:p>
    <w:p w14:paraId="1E09DB16" w14:textId="77777777" w:rsidR="00545636" w:rsidRDefault="00545636">
      <w:pPr>
        <w:spacing w:after="0" w:line="240" w:lineRule="auto"/>
        <w:ind w:firstLine="567"/>
        <w:jc w:val="both"/>
        <w:rPr>
          <w:rFonts w:ascii="Times New Roman" w:hAnsi="Times New Roman"/>
        </w:rPr>
      </w:pPr>
    </w:p>
    <w:p w14:paraId="7B26AED5" w14:textId="77777777" w:rsidR="00545636" w:rsidRDefault="00545636">
      <w:pPr>
        <w:adjustRightInd w:val="0"/>
        <w:spacing w:after="0" w:line="240" w:lineRule="auto"/>
        <w:ind w:firstLine="567"/>
        <w:jc w:val="both"/>
        <w:rPr>
          <w:rFonts w:ascii="Times New Roman" w:hAnsi="Times New Roman"/>
        </w:rPr>
      </w:pPr>
    </w:p>
    <w:p w14:paraId="160E2B66" w14:textId="77777777" w:rsidR="00545636" w:rsidRDefault="00545636">
      <w:pPr>
        <w:adjustRightInd w:val="0"/>
        <w:spacing w:after="0" w:line="240" w:lineRule="auto"/>
        <w:ind w:firstLine="567"/>
        <w:jc w:val="both"/>
        <w:rPr>
          <w:rFonts w:ascii="Times New Roman" w:hAnsi="Times New Roman"/>
        </w:rPr>
      </w:pPr>
    </w:p>
    <w:p w14:paraId="38A3B202" w14:textId="77777777" w:rsidR="00545636" w:rsidRDefault="00545636">
      <w:pPr>
        <w:spacing w:after="0" w:line="240" w:lineRule="auto"/>
        <w:jc w:val="center"/>
        <w:rPr>
          <w:rFonts w:ascii="Times New Roman" w:hAnsi="Times New Roman"/>
          <w:b/>
          <w:bCs/>
          <w:color w:val="000000"/>
        </w:rPr>
      </w:pPr>
    </w:p>
    <w:p w14:paraId="7AF0DB47" w14:textId="77777777" w:rsidR="00545636" w:rsidRDefault="00A75D14">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w:t>
      </w:r>
      <w:r>
        <w:rPr>
          <w:rFonts w:ascii="Times New Roman" w:hAnsi="Times New Roman"/>
          <w:b/>
          <w:bCs/>
          <w:color w:val="000000"/>
        </w:rPr>
        <w:t>: ПРОЕКТ ДОГОВОРА</w:t>
      </w:r>
    </w:p>
    <w:p w14:paraId="051929DC" w14:textId="77777777" w:rsidR="00545636" w:rsidRDefault="00A75D14">
      <w:pPr>
        <w:keepNext/>
        <w:spacing w:after="0" w:line="240" w:lineRule="auto"/>
        <w:ind w:firstLine="567"/>
        <w:contextualSpacing/>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№________________</w:t>
      </w:r>
    </w:p>
    <w:p w14:paraId="3167822A" w14:textId="77777777" w:rsidR="00545636" w:rsidRDefault="00A75D14">
      <w:pPr>
        <w:spacing w:after="0" w:line="240" w:lineRule="auto"/>
        <w:ind w:firstLine="567"/>
        <w:contextualSpacing/>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lang w:eastAsia="ru-RU"/>
        </w:rPr>
        <w:t>г. ________</w:t>
      </w: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r>
      <w:r>
        <w:rPr>
          <w:rFonts w:ascii="Times New Roman" w:eastAsia="Times New Roman" w:hAnsi="Times New Roman"/>
          <w:i/>
          <w:sz w:val="24"/>
          <w:szCs w:val="24"/>
          <w:lang w:eastAsia="ru-RU"/>
        </w:rPr>
        <w:tab/>
      </w:r>
    </w:p>
    <w:p w14:paraId="6AF9434C"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 именуемое в дальнейшем «Поставщик», в лице ________________________________________________, действующего на основании __________________________________, с одной стороны, и </w:t>
      </w:r>
    </w:p>
    <w:p w14:paraId="7797A3BB"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 именуемое в дальнейшем «Покупатель», _______________</w:t>
      </w:r>
      <w:r>
        <w:rPr>
          <w:rFonts w:ascii="Times New Roman" w:eastAsia="Times New Roman" w:hAnsi="Times New Roman"/>
          <w:sz w:val="24"/>
          <w:szCs w:val="24"/>
          <w:shd w:val="clear" w:color="auto" w:fill="F9F9F9"/>
          <w:lang w:eastAsia="ru-RU"/>
        </w:rPr>
        <w:t>, действующей на основании доверенности _________________, с другой стороны,</w:t>
      </w:r>
      <w:r>
        <w:rPr>
          <w:rFonts w:ascii="Times New Roman" w:eastAsia="Times New Roman" w:hAnsi="Times New Roman"/>
          <w:sz w:val="24"/>
          <w:szCs w:val="24"/>
          <w:lang w:eastAsia="ru-RU"/>
        </w:rPr>
        <w:t xml:space="preserve"> вместе по тексту Договора именуемые «Стороны»,  заключили настоящий договор о нижеследующем:</w:t>
      </w:r>
    </w:p>
    <w:p w14:paraId="0F713725" w14:textId="77777777" w:rsidR="00545636" w:rsidRDefault="00A75D14">
      <w:pPr>
        <w:spacing w:after="0" w:line="240" w:lineRule="auto"/>
        <w:ind w:left="567"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ПРЕДМЕТ ДОГОВОРА</w:t>
      </w:r>
    </w:p>
    <w:p w14:paraId="055D43D0" w14:textId="77777777" w:rsidR="00545636" w:rsidRDefault="00A75D14">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Поставщик поставляет, а Покупатель принимает и оплачивает на условиях, предусмотренных настоящим договором, продукцию (товар) – наименование, количество, цена которого устанавливается в Спецификации, которая является неотъемлемой частью договора.</w:t>
      </w:r>
    </w:p>
    <w:p w14:paraId="65FF2CF8" w14:textId="77777777" w:rsidR="00545636" w:rsidRDefault="00A75D14">
      <w:pPr>
        <w:tabs>
          <w:tab w:val="left" w:pos="0"/>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Характеристики товара указаны в Спецификации, являющихся неотъемлемой частью договора. </w:t>
      </w:r>
    </w:p>
    <w:p w14:paraId="096D1EF5" w14:textId="77777777" w:rsidR="00545636" w:rsidRDefault="00A75D14">
      <w:pPr>
        <w:tabs>
          <w:tab w:val="left" w:pos="0"/>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Качество поставляемой продукции должно соответствовать стандартам и условиям, указанным в Спецификации к настоящему договору/</w:t>
      </w:r>
    </w:p>
    <w:p w14:paraId="3A494FF5" w14:textId="77777777" w:rsidR="00545636" w:rsidRDefault="00A75D14">
      <w:pPr>
        <w:tabs>
          <w:tab w:val="left" w:pos="0"/>
        </w:tab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Поставщик гарантирует Покупателю, что качество товара соответствует стандартам и требованиям настоящего Договора, свободен от прав третьих лиц, не находится под запретом, арестом, в залоге, не является предметом спора.</w:t>
      </w:r>
    </w:p>
    <w:p w14:paraId="298D3143" w14:textId="77777777" w:rsidR="00545636" w:rsidRDefault="00A75D14">
      <w:pPr>
        <w:spacing w:after="0" w:line="240" w:lineRule="auto"/>
        <w:ind w:left="567"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ПОРЯДОК ПОСТАВКИ И ПРИЕМКИ</w:t>
      </w:r>
    </w:p>
    <w:p w14:paraId="28A7A737"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Поставщик осуществляет поставку (отгрузку) товара в адрес Покупателя  путем его самовывоза Покупателем  со склада Поставщика по адресу: 454081, г. Челябинск, ул. Первой Пятилетки, 30.</w:t>
      </w:r>
    </w:p>
    <w:p w14:paraId="42C6B495"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поставки: с даты заключения договора до 31 декабря 202</w:t>
      </w:r>
      <w:r w:rsidRPr="00C85244">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года.</w:t>
      </w:r>
    </w:p>
    <w:p w14:paraId="5C0A9C88"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В случае доставки груза до склада Покупателя, в том числе, силами сторонней транспортной организации, Покупатель за 1 (один) рабочий день до момента поставки товара письменно извещает об этом Поставщика. В извещении должны быть указаны:</w:t>
      </w:r>
    </w:p>
    <w:p w14:paraId="1E23F688"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1)фамилия, имя и отчество лица, ответственного за доставку груза, его контактные данные;</w:t>
      </w:r>
    </w:p>
    <w:p w14:paraId="64B5932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2)марка/модель и государственный номер транспортного средства, осуществляющего доставку;</w:t>
      </w:r>
    </w:p>
    <w:p w14:paraId="24DC0209"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извещению Покупателя прилагаются подлинные или надлежащим образом заверенные Поставщиком копии документов, подтверждающих соответствующие полномочия и право лица действовать от имени Покупателя. В связи с чем, Покупатель выдает уполномоченному (ответственному) лицу доверенность с предоставлением  полномочий и прав действовать от имени Покупателя в рамках настоящего Договора, которую одновременно с отгрузкой продукции Покупатель обязан представить Поставщику.</w:t>
      </w:r>
    </w:p>
    <w:p w14:paraId="2746E132"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Датой поставки и перехода права собственности от Поставщика к Покупателю на продукцию, риск случайной гибели, порчи или потери продукции считается при передаче  продукции Покупателю  и подписания Покупателем  товарной накладной формы ТОРГ-12 (УПД).</w:t>
      </w:r>
    </w:p>
    <w:p w14:paraId="653A1168"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Приемка продукции по количеству и качеству производится на складе Поставщика и осуществляется в порядке, предусмотренном ГОСТом, в соответствии с инструкциями Госарбитража СССР № П-6 от 15.06.1965 г., № П-7 от 25.04.1966 г. о порядке приемки продукции по количеству и качеству с дополнениями и изменениями, внесенными Государственным Арбитражем СССР от 14.11.1974 г. № 98, Постановлением Пленума ВАС РФ от 22.10.1997 г. № 18 в точном соответствии с нормативными документами на данную продукцию. Отсутствие последних не приостанавливает приемку, но составляется акт, где указывается, какие документы отсутствуют. При неявке в указанные инструкциями сроки представителя Поставщика, приемка продукции производится в одностороннем порядке Покупателем с обязательным составлением акта, который считается принятым Поставщиком без разногласий.</w:t>
      </w:r>
    </w:p>
    <w:p w14:paraId="7FBA9F3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сертификата (паспорта и т.д.) качества не освобождает Поставщика от ответственности за поставку продукции ненадлежащего качества.</w:t>
      </w:r>
    </w:p>
    <w:p w14:paraId="357BECE8"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Поставщик обязан укомплектовать каждую партию продукции следующими документами:</w:t>
      </w:r>
    </w:p>
    <w:p w14:paraId="6E3C62F6"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сертификатом соответствия, выданным уполномоченными организациями,</w:t>
      </w:r>
    </w:p>
    <w:p w14:paraId="1DAD59A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сертификатом качества (при его наличии),</w:t>
      </w:r>
    </w:p>
    <w:p w14:paraId="1E560150"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гарантийными талонами (если они имеются),</w:t>
      </w:r>
    </w:p>
    <w:p w14:paraId="647D2E21"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иными документами.</w:t>
      </w:r>
    </w:p>
    <w:p w14:paraId="315FA08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случае поставки товара несоответствующего качества, расходы по простою транспорта под разгрузкой, по возврату, замене некачественного товара и иные расходы, связанные с исполнением Поставщиком обязательств по поставке качественного товара, несет Поставщик.</w:t>
      </w:r>
    </w:p>
    <w:p w14:paraId="3C9EFEAA"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В случае установления несоответствия качества, возможного к обнаружению при визуальном осмотре, и количества продукции условиям договора и транспортным документам Покупатель обязан немедленно сделать отметки об этом в товарной накладной и (или) акте приемки-передачи продукции, а также составить в 2 (двух) экземплярах акт о браке (недостаче) и сообщить Поставщику.</w:t>
      </w:r>
    </w:p>
    <w:p w14:paraId="3A9C9780"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2.7.1. Поставщик при наличии правильно и своевременно оформленного акта о браке (недостаче), обязуется за свой счет заменить (допоставить) продукцию на склад Покупателя в срок, указанный Покупателем.</w:t>
      </w:r>
    </w:p>
    <w:p w14:paraId="246CD7E1"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2.7.2. Покупатель обязуется на время выяснения обстоятельств, описанных в п. 2.7. настоящего договора, обеспечить сохранность продукции (бракованной\некомплектной).</w:t>
      </w:r>
    </w:p>
    <w:p w14:paraId="7EA28610"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2.7.3. В случае если сумма поставленной продукции превышает 100 000 (сто тысяч) рублей, вызов представителя Поставщика обязателен. При неявке в указанные инструкциями сроки представителя Поставщика, приемка продукции производится односторонне Покупателем с обязательным составлением акта, который считается принятым Поставщиком без разногласий.</w:t>
      </w:r>
    </w:p>
    <w:p w14:paraId="3BFDFDE9"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Поставщик обязан обеспечить упаковку (тару) товара, отвечающую требованиям, предъявляемым к данному виду продукции, способную предотвратить его повреждение и/или порчу во время перевозки к месту доставки, погрузочно-разгрузочных работ и обеспечивающую его годность к эксплуатации. </w:t>
      </w:r>
    </w:p>
    <w:p w14:paraId="1A02B547" w14:textId="77777777" w:rsidR="00545636" w:rsidRDefault="00545636">
      <w:pPr>
        <w:spacing w:after="0" w:line="240" w:lineRule="auto"/>
        <w:ind w:left="567" w:firstLine="567"/>
        <w:contextualSpacing/>
        <w:jc w:val="center"/>
        <w:rPr>
          <w:rFonts w:ascii="Times New Roman" w:eastAsia="Times New Roman" w:hAnsi="Times New Roman"/>
          <w:sz w:val="24"/>
          <w:szCs w:val="24"/>
          <w:lang w:eastAsia="ru-RU"/>
        </w:rPr>
      </w:pPr>
    </w:p>
    <w:p w14:paraId="74F13244" w14:textId="77777777" w:rsidR="00545636" w:rsidRDefault="00A75D14">
      <w:pPr>
        <w:spacing w:after="0" w:line="240" w:lineRule="auto"/>
        <w:ind w:left="567"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ЦЕНА, УСЛОВИЯ И ПОРЯДОК РАСЧЕТОВ</w:t>
      </w:r>
    </w:p>
    <w:p w14:paraId="642253DC"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Цена и объем товара указываются в Спецификации к настоящему договору. Цена включает в себя стоимость товара, упаковки, маркировки, погрузки, транспортных расходов на доставку товара до места поставки, страхования, пошлин, гарантийного обслуживания, а также иные расходы, связанные с поставкой товара.</w:t>
      </w:r>
    </w:p>
    <w:p w14:paraId="13F81430"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Цена товара в сторону увеличения изменению не подлежит.</w:t>
      </w:r>
    </w:p>
    <w:p w14:paraId="2F2B332E"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Расчеты за поставленный товар производятся между Покупателем и Поставщиком в течении 15 календарных дней, на основании счетов, выставленных Поставщиком, перечислением денежных средств на расчетный счет Поставщика. </w:t>
      </w:r>
    </w:p>
    <w:p w14:paraId="275738F7" w14:textId="77777777" w:rsidR="00545636" w:rsidRDefault="00A75D14">
      <w:pPr>
        <w:spacing w:after="0" w:line="240" w:lineRule="auto"/>
        <w:ind w:left="567"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ОТВЕТСТВЕННОСТЬ СТОРОН</w:t>
      </w:r>
    </w:p>
    <w:p w14:paraId="5831199F"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За нарушение Поставщиком сроков поставки, устранения недостатков, замены товара, предоставления документов, возврата денежных средств Поставщик обязан по требованию Покупателя уплатить неустойку в размере 0,1% от суммы Спецификации за каждый день просрочки. </w:t>
      </w:r>
    </w:p>
    <w:p w14:paraId="6EB0C3F2"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За нарушение Покупателем сроков оплаты, установленных в Спецификации, Покупатель уплачивает Поставщику неустойку в размере 0,1% от суммы Спецификации  за каждый день просрочки. </w:t>
      </w:r>
    </w:p>
    <w:p w14:paraId="0E5A1D4B"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Датой признания сумм штрафных санкций по настоящему Договору стороны договорились считать дату признания должником своего обязательства по уплате неустойки, или дату вступления в законную силу решения суда, в котором установлена обязанность должника по уплате неустойки. </w:t>
      </w:r>
    </w:p>
    <w:p w14:paraId="32227BD2"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Оплата неустойки не освобождает стороны от исполнения договорных обязательств.</w:t>
      </w:r>
    </w:p>
    <w:p w14:paraId="6FF4FC41"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Поставщик несет в полном объеме ответственность за количество и качество продукции,  за иные действия третьих лиц, привлеченных Поставщиком к исполнению Договора.</w:t>
      </w:r>
    </w:p>
    <w:p w14:paraId="247E4911"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Покупатель не несет ответственность перед Поставщиком за упущенную выгоду.</w:t>
      </w:r>
    </w:p>
    <w:p w14:paraId="1BC5E9F8"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Во всем остальном, что не предусмотрено настоящим договором, стороны руководствуются действующим законодательством РФ.</w:t>
      </w:r>
    </w:p>
    <w:p w14:paraId="12AD8BF0" w14:textId="77777777" w:rsidR="00545636" w:rsidRDefault="00A75D14">
      <w:pPr>
        <w:spacing w:after="0" w:line="240" w:lineRule="auto"/>
        <w:ind w:left="567"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ФОРС-МАЖОРНЫЕ ОБСТОЯТЕЛЬСТВА</w:t>
      </w:r>
    </w:p>
    <w:p w14:paraId="26DE3C8C"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36C58FD7"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5.2. Сторона, которая не исполняет своего обязательства вследствие действия непреодолимой силы, должна незамедлительно известить другую сторону о начале и окончании таких обстоятельств и их влиянии на исполнение обязательств по договору. Факт таких обстоятельств должен быть подтвержден свидетельством Торгово-промышленной палаты по месту нахождения стороны по договору или иным соответствующим компетентным органом.</w:t>
      </w:r>
    </w:p>
    <w:p w14:paraId="542C01CC"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Если вышеуказанные обстоятельства продлятся более 40 (сорока) дней, настоящий договор может быть расторгнут любой из сторон путем направления письменного уведомления другой стороне.</w:t>
      </w:r>
    </w:p>
    <w:p w14:paraId="374DCF05" w14:textId="77777777" w:rsidR="00545636" w:rsidRDefault="00A75D14">
      <w:pPr>
        <w:widowControl w:val="0"/>
        <w:ind w:firstLine="567"/>
        <w:contextualSpacing/>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6.  РАЗРЕШЕНИЕ СПОРОВ</w:t>
      </w:r>
    </w:p>
    <w:p w14:paraId="3F0BB979"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Все споры и разногласия, возникшие при заключении, исполнении, изменении и расторжении настоящего договора или в связи с ним, рассматриваются в Арбитражном суде Челябинской области с соблюдением досудебного порядка урегулирования разногласий.</w:t>
      </w:r>
    </w:p>
    <w:p w14:paraId="3FD73BD0"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Претензии рассматриваются сторонами не позднее 15 (пятнадцати) дней со дня их получения.</w:t>
      </w:r>
    </w:p>
    <w:p w14:paraId="3F1E60C5" w14:textId="77777777" w:rsidR="00545636" w:rsidRDefault="00A75D14">
      <w:pPr>
        <w:spacing w:after="0" w:line="240" w:lineRule="auto"/>
        <w:ind w:left="567"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АНТИКОРРУПЦИОННЫЕ УСЛОВИЯ</w:t>
      </w:r>
    </w:p>
    <w:p w14:paraId="0B7346FA"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769D64"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180E47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8CA5D1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Под действиями работника, осуществляемыми в пользу стимулирующей его Стороны, понимаются:</w:t>
      </w:r>
    </w:p>
    <w:p w14:paraId="5662E2DF"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7.4.1. предоставление неоправданных преимуществ по сравнению с другими контрагентами;</w:t>
      </w:r>
    </w:p>
    <w:p w14:paraId="2AA66DD7"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7.4.2. предоставление каких-либо гарантий;</w:t>
      </w:r>
    </w:p>
    <w:p w14:paraId="4DD08900"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7.4.3. ускорение существующих процедур;</w:t>
      </w:r>
    </w:p>
    <w:p w14:paraId="5424B22B"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ED40E6A"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о данных обстоятельствах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p>
    <w:p w14:paraId="4839B679"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Это подтверждение должно быть направлено в течение 5 (пяти) рабочих дней с даты направления письменного уведомления.</w:t>
      </w:r>
    </w:p>
    <w:p w14:paraId="691A221C"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A9B8A6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C1A53E9"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 Указанные в настоящем разделе условия являются существенными условиями настоящего Договора в соответствии с ч. 1 ст. 432 ГК РФ.</w:t>
      </w:r>
    </w:p>
    <w:p w14:paraId="0911E318"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E41D435"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7.10.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E76A97B"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7.11.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79509E4F" w14:textId="77777777" w:rsidR="00545636" w:rsidRDefault="00545636">
      <w:pPr>
        <w:spacing w:after="0" w:line="240" w:lineRule="auto"/>
        <w:ind w:firstLine="567"/>
        <w:contextualSpacing/>
        <w:jc w:val="both"/>
        <w:rPr>
          <w:rFonts w:ascii="Times New Roman" w:eastAsia="Times New Roman" w:hAnsi="Times New Roman"/>
          <w:color w:val="000000"/>
          <w:sz w:val="24"/>
          <w:szCs w:val="24"/>
          <w:lang w:eastAsia="ru-RU"/>
        </w:rPr>
      </w:pPr>
    </w:p>
    <w:p w14:paraId="24D6399B" w14:textId="77777777" w:rsidR="00545636" w:rsidRDefault="00A75D14">
      <w:pPr>
        <w:spacing w:after="0" w:line="240" w:lineRule="auto"/>
        <w:ind w:right="85"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ПРОЧИЕ УСЛОВИЯ</w:t>
      </w:r>
    </w:p>
    <w:p w14:paraId="496CC15B"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Все дополнения к настоящему договору должны быть оформлены в письменной форме, согласованы и подписаны обеими сторонами. Настоящий договор, Спецификация, приложения к Договору могут быть заключены (направлены) Сторонами по факсимильной связи, электронной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15 (пятнадцати) дней с даты подписания. Документы, переданные по факсу, электронной почте, имеют юридическую силу.</w:t>
      </w:r>
    </w:p>
    <w:p w14:paraId="6C4295E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Поставщик не имеет права передавать свои права и обязательства по настоящему договору третьей стороне без предварительного письменного согласия Покупателя. В случае нарушения данного условия Поставщик уплачивает Покупателю неустойку в виде штрафа в размере переуступаемой по договору (Спецификации) суммы задолженности.</w:t>
      </w:r>
    </w:p>
    <w:p w14:paraId="517E8514"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Изменение, дополнение или прекращение </w:t>
      </w:r>
      <w:r>
        <w:rPr>
          <w:rFonts w:ascii="Times New Roman" w:eastAsia="Times New Roman" w:hAnsi="Times New Roman"/>
          <w:snapToGrid w:val="0"/>
          <w:sz w:val="24"/>
          <w:szCs w:val="24"/>
          <w:lang w:eastAsia="ru-RU"/>
        </w:rPr>
        <w:t>настоящего</w:t>
      </w:r>
      <w:r>
        <w:rPr>
          <w:rFonts w:ascii="Times New Roman" w:eastAsia="Times New Roman" w:hAnsi="Times New Roman"/>
          <w:sz w:val="24"/>
          <w:szCs w:val="24"/>
          <w:lang w:eastAsia="ru-RU"/>
        </w:rPr>
        <w:t xml:space="preserve"> договора осуществляется по письменному соглашению сторон, за исключением случаев, предусмотренных настоящим Договора.</w:t>
      </w:r>
    </w:p>
    <w:p w14:paraId="7DC44453"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В случае изменения юридического или почтового адреса, обслуживающего банка и прочего, стороны обязаны в 5-дневный срок уведомить об этом друг друга. При этом стороны несут ответственность за представленные реквизиты.</w:t>
      </w:r>
    </w:p>
    <w:p w14:paraId="6D7E3237"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8.5. Настоящий договор составлен в 2 (двух) экземплярах, имеющих одинаковую юридическую силу, по одному экземпляру для каждой из сторон.</w:t>
      </w:r>
    </w:p>
    <w:p w14:paraId="1D5950CF" w14:textId="77777777" w:rsidR="00545636" w:rsidRDefault="00A75D14">
      <w:pPr>
        <w:spacing w:after="0" w:line="240" w:lineRule="auto"/>
        <w:ind w:firstLine="567"/>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8.6. Поставщик обязан представить для внесения в базы данных Покупателя персональные данные работников </w:t>
      </w:r>
      <w:r>
        <w:rPr>
          <w:rFonts w:ascii="Times New Roman" w:eastAsia="Times New Roman" w:hAnsi="Times New Roman"/>
          <w:color w:val="000000"/>
          <w:sz w:val="24"/>
          <w:szCs w:val="24"/>
          <w:lang w:eastAsia="ru-RU"/>
        </w:rPr>
        <w:t>и/или лицам, привлеченных Поставщиком к исполнению Договора (далее – лица)</w:t>
      </w:r>
      <w:r>
        <w:rPr>
          <w:rFonts w:ascii="Times New Roman" w:eastAsia="Times New Roman" w:hAnsi="Times New Roman"/>
          <w:snapToGrid w:val="0"/>
          <w:color w:val="000000"/>
          <w:sz w:val="24"/>
          <w:szCs w:val="24"/>
          <w:lang w:eastAsia="ru-RU"/>
        </w:rPr>
        <w:t>. Данные предоставляются на лиц, получающих пропуска. При этом Поставщик обязан получить письменное согласие указанных лиц на предоставление и обработку персональных данных в базах данных Покупателя. По первому требованию эти письменные согласия лиц должны быть представлены Поставщиком Покупателю. В случае ненадлежащего исполнения данного требования Поставщик возмещает в полном объеме понесенные Покупателем в связи с этим расходы и убытки.</w:t>
      </w:r>
    </w:p>
    <w:p w14:paraId="067DCD2D" w14:textId="77777777" w:rsidR="00545636" w:rsidRDefault="00A75D14">
      <w:pPr>
        <w:widowControl w:val="0"/>
        <w:ind w:firstLine="567"/>
        <w:contextualSpacing/>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9. СРОК ДЕЙСТВИЯ ДОГОВОРА</w:t>
      </w:r>
    </w:p>
    <w:p w14:paraId="2334DEC3" w14:textId="77777777" w:rsidR="00545636" w:rsidRDefault="00A75D14">
      <w:pPr>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9.1. Настоящий договор вступает в силу с даты подписания его обеими Сторонами и действует до31.12.202</w:t>
      </w:r>
      <w:r w:rsidRPr="00C85244">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г., а в части начисления предусмотренных Договором неустоек да даты фактической поставки продукции. Дата подписания договора  указывается в разделе </w:t>
      </w:r>
      <w:r>
        <w:rPr>
          <w:rFonts w:ascii="Times New Roman" w:eastAsia="Times New Roman" w:hAnsi="Times New Roman"/>
          <w:sz w:val="26"/>
          <w:szCs w:val="26"/>
          <w:lang w:eastAsia="ru-RU"/>
        </w:rPr>
        <w:t>ЮРИДИЧЕСКИЕ АДРЕСА, РЕКВИЗИТЫ И ПОДПИСИ СТОРОН.</w:t>
      </w:r>
    </w:p>
    <w:p w14:paraId="3E52A725" w14:textId="77777777" w:rsidR="00545636" w:rsidRDefault="00A75D14">
      <w:pPr>
        <w:spacing w:after="0" w:line="240" w:lineRule="auto"/>
        <w:ind w:firstLine="567"/>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ИЗМЕНЕНИЕ И ПРЕКРАЩЕНИЕ ДОГОВОРА</w:t>
      </w:r>
    </w:p>
    <w:p w14:paraId="03E31B26"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Внесение изменений в договор допускается заключением дополнительных соглашений к настоящему договору в случаях, предусмотренных Положением и/или документацией о закупке, действующим законодательством РФ. </w:t>
      </w:r>
    </w:p>
    <w:p w14:paraId="3A953914"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bookmarkStart w:id="1" w:name="_Toc70586696"/>
      <w:r>
        <w:rPr>
          <w:rFonts w:ascii="Times New Roman" w:eastAsia="Times New Roman" w:hAnsi="Times New Roman"/>
          <w:sz w:val="24"/>
          <w:szCs w:val="24"/>
          <w:lang w:eastAsia="ru-RU"/>
        </w:rPr>
        <w:t xml:space="preserve">10.2. </w:t>
      </w:r>
      <w:bookmarkEnd w:id="1"/>
      <w:r>
        <w:rPr>
          <w:rFonts w:ascii="Times New Roman" w:eastAsia="Times New Roman" w:hAnsi="Times New Roman"/>
          <w:sz w:val="24"/>
          <w:szCs w:val="24"/>
          <w:lang w:eastAsia="ru-RU"/>
        </w:rPr>
        <w:t xml:space="preserve">Расторжение и прекращение договора (спецификаций) возможны по соглашению сторон и также в иной форме, предусмотренной настоящим Договором и действующим законодательством РФ. </w:t>
      </w:r>
    </w:p>
    <w:p w14:paraId="09BB778E"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Расторжение Договора и/или отказ от исполнения Договора по инициативе Поставщика. Поставщик вправе отказаться от исполнения Договора или требовать его расторжения, в порядке и на условиях предусмотренных настоящим пунктом, в случае существенного нарушения Покупателем обязательств по Договору. Под Существенным нарушением понимается исключительно безосновательное нарушение Покупателем обязательств по оплате Продукции  более чем на 60 </w:t>
      </w:r>
      <w:r>
        <w:rPr>
          <w:rFonts w:ascii="Times New Roman" w:eastAsia="Times New Roman" w:hAnsi="Times New Roman"/>
          <w:sz w:val="24"/>
          <w:szCs w:val="24"/>
          <w:lang w:eastAsia="ru-RU"/>
        </w:rPr>
        <w:lastRenderedPageBreak/>
        <w:t>(шестьдесят) рабочих дней два и более раза в течение трех месяцев. В случае если Покупатель допустил Существенное нарушение, Поставщик уведомит Покупателя о допущенном Существенном нарушении, а Покупатель обязуется устранить допущенное Существенное нарушение в течение 30 дней с даты получения такого уведомления. В случае, если Покупатель не устранит допущенное Существенное нарушение, то у Поставщика возникает право на отказ от исполнения Договора или расторжения Договора.</w:t>
      </w:r>
    </w:p>
    <w:p w14:paraId="77E63A68"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в любое время действия настоящего Договора, отказаться от исполнения настоящего Договора путем направления соответствующего уведомления в адрес Поставщика. При этом Договор будет считаться прекращенным с даты получения Поставщиком соответствующего уведомления, если иной срок не указан в уведомлении об отказе от исполнения Договора. Поставщик с даты получения уведомления обязан вернуть Покупателю полученные денежные средства в течение 5 дней.</w:t>
      </w:r>
    </w:p>
    <w:p w14:paraId="565B8DFB"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прекращении Договора по причине неисполнения либо ненадлежащего исполнения Поставщиком своих обязательств по Договору, Поставщик обязан возместить Покупателю все расходы и убытки, связанные с расторжением Договора, кроме того обязан выплатить Покупателю штраф в размере суммы неисполненной спецификации.</w:t>
      </w:r>
    </w:p>
    <w:p w14:paraId="1162CD19"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 Настоящий Договор может быть расторгнут Сторонами в судебном порядке в соответствии с действующим законодательством РФ.</w:t>
      </w:r>
    </w:p>
    <w:p w14:paraId="1662F5AD"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w:t>
      </w:r>
    </w:p>
    <w:p w14:paraId="6D77AD29" w14:textId="77777777" w:rsidR="00545636" w:rsidRDefault="00A75D14">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Спецификация (Приложение № 1);</w:t>
      </w:r>
    </w:p>
    <w:p w14:paraId="233AEA65" w14:textId="77777777" w:rsidR="00545636" w:rsidRDefault="00A75D14">
      <w:pPr>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1</w:t>
      </w:r>
    </w:p>
    <w:p w14:paraId="263ED8C5" w14:textId="77777777" w:rsidR="00545636" w:rsidRDefault="00A75D14">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ЮРИДИЧЕСКИЕ АДРЕСА, РЕКВИЗИТЫ И ПОДПИСИ СТОРОН</w:t>
      </w:r>
    </w:p>
    <w:p w14:paraId="540EBA42" w14:textId="77777777" w:rsidR="00545636" w:rsidRDefault="00545636">
      <w:pPr>
        <w:spacing w:after="0" w:line="240" w:lineRule="auto"/>
        <w:ind w:firstLine="709"/>
        <w:contextualSpacing/>
        <w:jc w:val="both"/>
        <w:rPr>
          <w:rFonts w:ascii="Times New Roman" w:eastAsia="Times New Roman" w:hAnsi="Times New Roman"/>
          <w:sz w:val="26"/>
          <w:szCs w:val="26"/>
          <w:lang w:eastAsia="ru-RU"/>
        </w:rPr>
      </w:pPr>
    </w:p>
    <w:tbl>
      <w:tblPr>
        <w:tblW w:w="10740" w:type="dxa"/>
        <w:tblLayout w:type="fixed"/>
        <w:tblLook w:val="04A0" w:firstRow="1" w:lastRow="0" w:firstColumn="1" w:lastColumn="0" w:noHBand="0" w:noVBand="1"/>
      </w:tblPr>
      <w:tblGrid>
        <w:gridCol w:w="5445"/>
        <w:gridCol w:w="5295"/>
      </w:tblGrid>
      <w:tr w:rsidR="00545636" w14:paraId="640FD937" w14:textId="77777777">
        <w:trPr>
          <w:trHeight w:val="3571"/>
        </w:trPr>
        <w:tc>
          <w:tcPr>
            <w:tcW w:w="5445" w:type="dxa"/>
          </w:tcPr>
          <w:p w14:paraId="540C54C3" w14:textId="77777777" w:rsidR="00545636" w:rsidRDefault="00A75D14">
            <w:pPr>
              <w:spacing w:after="0" w:line="240" w:lineRule="auto"/>
              <w:ind w:firstLine="709"/>
              <w:jc w:val="both"/>
              <w:rPr>
                <w:rFonts w:ascii="Times New Roman" w:eastAsia="Times New Roman" w:hAnsi="Times New Roman"/>
                <w:szCs w:val="24"/>
                <w:lang w:eastAsia="ru-RU"/>
              </w:rPr>
            </w:pPr>
            <w:r>
              <w:rPr>
                <w:rFonts w:ascii="Times New Roman" w:eastAsia="Times New Roman" w:hAnsi="Times New Roman"/>
                <w:szCs w:val="24"/>
                <w:lang w:eastAsia="ru-RU"/>
              </w:rPr>
              <w:t>Поставщик:</w:t>
            </w:r>
          </w:p>
          <w:p w14:paraId="781C8E0F" w14:textId="77777777" w:rsidR="00545636" w:rsidRDefault="00545636">
            <w:pPr>
              <w:spacing w:after="0" w:line="240" w:lineRule="auto"/>
              <w:ind w:firstLine="709"/>
              <w:jc w:val="both"/>
              <w:rPr>
                <w:rFonts w:ascii="Times New Roman" w:eastAsia="Times New Roman" w:hAnsi="Times New Roman"/>
                <w:sz w:val="24"/>
                <w:szCs w:val="24"/>
                <w:lang w:eastAsia="ru-RU"/>
              </w:rPr>
            </w:pPr>
          </w:p>
          <w:p w14:paraId="7A82D1C1" w14:textId="77777777" w:rsidR="00545636" w:rsidRDefault="00545636">
            <w:pPr>
              <w:spacing w:after="0" w:line="240" w:lineRule="auto"/>
              <w:ind w:firstLine="709"/>
              <w:jc w:val="both"/>
              <w:rPr>
                <w:rFonts w:ascii="Times New Roman" w:eastAsia="Times New Roman" w:hAnsi="Times New Roman"/>
                <w:sz w:val="24"/>
                <w:szCs w:val="24"/>
                <w:lang w:eastAsia="ru-RU"/>
              </w:rPr>
            </w:pPr>
          </w:p>
          <w:p w14:paraId="07B5C025" w14:textId="77777777" w:rsidR="00545636" w:rsidRDefault="00545636">
            <w:pPr>
              <w:spacing w:after="0" w:line="240" w:lineRule="auto"/>
              <w:ind w:firstLine="709"/>
              <w:jc w:val="both"/>
              <w:rPr>
                <w:rFonts w:ascii="Times New Roman" w:eastAsia="Times New Roman" w:hAnsi="Times New Roman"/>
                <w:sz w:val="24"/>
                <w:szCs w:val="24"/>
                <w:lang w:eastAsia="ru-RU"/>
              </w:rPr>
            </w:pPr>
          </w:p>
          <w:p w14:paraId="6298F5A0" w14:textId="77777777" w:rsidR="00545636" w:rsidRDefault="00545636">
            <w:pPr>
              <w:spacing w:after="0" w:line="240" w:lineRule="auto"/>
              <w:ind w:firstLine="709"/>
              <w:jc w:val="both"/>
              <w:rPr>
                <w:rFonts w:ascii="Times New Roman" w:eastAsia="Times New Roman" w:hAnsi="Times New Roman"/>
                <w:sz w:val="24"/>
                <w:szCs w:val="24"/>
                <w:lang w:eastAsia="ru-RU"/>
              </w:rPr>
            </w:pPr>
          </w:p>
          <w:p w14:paraId="2113DF15" w14:textId="77777777" w:rsidR="00545636" w:rsidRDefault="00545636">
            <w:pPr>
              <w:spacing w:after="0" w:line="240" w:lineRule="auto"/>
              <w:ind w:firstLine="709"/>
              <w:jc w:val="both"/>
              <w:rPr>
                <w:rFonts w:ascii="Times New Roman" w:eastAsia="Times New Roman" w:hAnsi="Times New Roman"/>
                <w:sz w:val="24"/>
                <w:szCs w:val="24"/>
                <w:lang w:eastAsia="ru-RU"/>
              </w:rPr>
            </w:pPr>
          </w:p>
          <w:p w14:paraId="1261E7F2" w14:textId="77777777" w:rsidR="00545636" w:rsidRDefault="00545636">
            <w:pPr>
              <w:spacing w:after="0" w:line="240" w:lineRule="auto"/>
              <w:jc w:val="both"/>
              <w:rPr>
                <w:rFonts w:ascii="Times New Roman" w:eastAsia="Times New Roman" w:hAnsi="Times New Roman"/>
                <w:sz w:val="24"/>
                <w:szCs w:val="24"/>
                <w:lang w:eastAsia="ru-RU"/>
              </w:rPr>
            </w:pPr>
          </w:p>
          <w:p w14:paraId="510BF50C" w14:textId="77777777" w:rsidR="00545636" w:rsidRDefault="00A75D1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p>
        </w:tc>
        <w:tc>
          <w:tcPr>
            <w:tcW w:w="5295" w:type="dxa"/>
          </w:tcPr>
          <w:p w14:paraId="52C4A7CC" w14:textId="77777777" w:rsidR="00545636" w:rsidRDefault="00A75D14">
            <w:pPr>
              <w:spacing w:after="0" w:line="240" w:lineRule="auto"/>
              <w:ind w:firstLine="84"/>
              <w:jc w:val="both"/>
              <w:rPr>
                <w:rFonts w:ascii="Times New Roman" w:eastAsia="Times New Roman" w:hAnsi="Times New Roman"/>
                <w:szCs w:val="24"/>
                <w:lang w:eastAsia="ru-RU"/>
              </w:rPr>
            </w:pPr>
            <w:r>
              <w:rPr>
                <w:rFonts w:ascii="Times New Roman" w:eastAsia="Times New Roman" w:hAnsi="Times New Roman"/>
                <w:szCs w:val="24"/>
                <w:lang w:eastAsia="ru-RU"/>
              </w:rPr>
              <w:t>Покупатель:</w:t>
            </w:r>
          </w:p>
          <w:p w14:paraId="5D66202A" w14:textId="77777777" w:rsidR="00545636" w:rsidRDefault="00545636">
            <w:pPr>
              <w:spacing w:after="0" w:line="240" w:lineRule="auto"/>
              <w:ind w:firstLine="84"/>
              <w:jc w:val="both"/>
              <w:rPr>
                <w:rFonts w:ascii="Times New Roman" w:eastAsia="Times New Roman" w:hAnsi="Times New Roman"/>
                <w:szCs w:val="24"/>
                <w:lang w:val="en-US" w:eastAsia="ru-RU"/>
              </w:rPr>
            </w:pPr>
          </w:p>
          <w:p w14:paraId="31ECCA0B" w14:textId="77777777" w:rsidR="00545636" w:rsidRDefault="00A75D14">
            <w:pPr>
              <w:spacing w:after="0" w:line="240" w:lineRule="auto"/>
              <w:ind w:firstLine="84"/>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__________________</w:t>
            </w:r>
            <w:r>
              <w:rPr>
                <w:rFonts w:ascii="Times New Roman" w:eastAsia="Times New Roman" w:hAnsi="Times New Roman"/>
                <w:sz w:val="20"/>
                <w:szCs w:val="20"/>
                <w:lang w:eastAsia="ru-RU"/>
              </w:rPr>
              <w:t xml:space="preserve"> </w:t>
            </w:r>
          </w:p>
        </w:tc>
      </w:tr>
      <w:tr w:rsidR="00545636" w14:paraId="087E89BE" w14:textId="77777777">
        <w:trPr>
          <w:trHeight w:val="1331"/>
        </w:trPr>
        <w:tc>
          <w:tcPr>
            <w:tcW w:w="5445" w:type="dxa"/>
          </w:tcPr>
          <w:p w14:paraId="4F0D0F49" w14:textId="77777777" w:rsidR="00545636" w:rsidRDefault="00A75D14">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Печать </w:t>
            </w:r>
          </w:p>
          <w:p w14:paraId="43104A79" w14:textId="77777777" w:rsidR="00545636" w:rsidRDefault="00545636">
            <w:pPr>
              <w:spacing w:after="0" w:line="240" w:lineRule="auto"/>
              <w:ind w:firstLine="709"/>
              <w:jc w:val="both"/>
              <w:rPr>
                <w:rFonts w:ascii="Times New Roman" w:eastAsia="Times New Roman" w:hAnsi="Times New Roman"/>
                <w:sz w:val="20"/>
                <w:szCs w:val="20"/>
                <w:lang w:eastAsia="ru-RU"/>
              </w:rPr>
            </w:pPr>
          </w:p>
          <w:p w14:paraId="6305CD76" w14:textId="77777777" w:rsidR="00545636" w:rsidRDefault="00A75D14">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«___»______________202</w:t>
            </w:r>
            <w:r>
              <w:rPr>
                <w:rFonts w:ascii="Times New Roman" w:eastAsia="Times New Roman" w:hAnsi="Times New Roman"/>
                <w:sz w:val="20"/>
                <w:szCs w:val="20"/>
                <w:lang w:val="en-US" w:eastAsia="ru-RU"/>
              </w:rPr>
              <w:t>4</w:t>
            </w:r>
            <w:r>
              <w:rPr>
                <w:rFonts w:ascii="Times New Roman" w:eastAsia="Times New Roman" w:hAnsi="Times New Roman"/>
                <w:sz w:val="20"/>
                <w:szCs w:val="20"/>
                <w:lang w:eastAsia="ru-RU"/>
              </w:rPr>
              <w:t xml:space="preserve"> г.</w:t>
            </w:r>
          </w:p>
          <w:p w14:paraId="70A808F9" w14:textId="77777777" w:rsidR="00545636" w:rsidRDefault="00A75D14">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i/>
                <w:sz w:val="20"/>
                <w:szCs w:val="20"/>
                <w:lang w:eastAsia="ru-RU"/>
              </w:rPr>
              <w:t xml:space="preserve">   </w:t>
            </w:r>
          </w:p>
        </w:tc>
        <w:tc>
          <w:tcPr>
            <w:tcW w:w="5295" w:type="dxa"/>
          </w:tcPr>
          <w:p w14:paraId="796D21E1" w14:textId="77777777" w:rsidR="00545636" w:rsidRDefault="00A75D14">
            <w:pPr>
              <w:spacing w:after="0" w:line="240" w:lineRule="auto"/>
              <w:ind w:firstLine="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Печать</w:t>
            </w:r>
          </w:p>
          <w:p w14:paraId="6AB9A474" w14:textId="77777777" w:rsidR="00545636" w:rsidRDefault="00A75D14">
            <w:pPr>
              <w:spacing w:after="0" w:line="240" w:lineRule="auto"/>
              <w:ind w:firstLine="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14:paraId="6EE6EFBF" w14:textId="77777777" w:rsidR="00545636" w:rsidRDefault="00A75D14">
            <w:pPr>
              <w:spacing w:after="0" w:line="240" w:lineRule="auto"/>
              <w:ind w:firstLine="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«___»______________202</w:t>
            </w:r>
            <w:r>
              <w:rPr>
                <w:rFonts w:ascii="Times New Roman" w:eastAsia="Times New Roman" w:hAnsi="Times New Roman"/>
                <w:sz w:val="20"/>
                <w:szCs w:val="20"/>
                <w:lang w:val="en-US" w:eastAsia="ru-RU"/>
              </w:rPr>
              <w:t>4</w:t>
            </w:r>
            <w:r>
              <w:rPr>
                <w:rFonts w:ascii="Times New Roman" w:eastAsia="Times New Roman" w:hAnsi="Times New Roman"/>
                <w:sz w:val="20"/>
                <w:szCs w:val="20"/>
                <w:lang w:eastAsia="ru-RU"/>
              </w:rPr>
              <w:t xml:space="preserve"> г.</w:t>
            </w:r>
          </w:p>
          <w:p w14:paraId="2C886B06" w14:textId="77777777" w:rsidR="00545636" w:rsidRDefault="00545636">
            <w:pPr>
              <w:keepNext/>
              <w:ind w:right="318"/>
              <w:jc w:val="both"/>
              <w:outlineLvl w:val="4"/>
              <w:rPr>
                <w:rFonts w:ascii="Times New Roman" w:eastAsia="Times New Roman" w:hAnsi="Times New Roman"/>
                <w:sz w:val="20"/>
                <w:lang w:eastAsia="ru-RU"/>
              </w:rPr>
            </w:pPr>
          </w:p>
        </w:tc>
      </w:tr>
    </w:tbl>
    <w:p w14:paraId="7976F937" w14:textId="77777777" w:rsidR="00545636" w:rsidRDefault="00545636">
      <w:pPr>
        <w:ind w:right="307"/>
        <w:sectPr w:rsidR="00545636">
          <w:headerReference w:type="default" r:id="rId12"/>
          <w:footerReference w:type="default" r:id="rId13"/>
          <w:pgSz w:w="11906" w:h="16838"/>
          <w:pgMar w:top="567" w:right="424" w:bottom="426" w:left="851" w:header="425" w:footer="408" w:gutter="0"/>
          <w:cols w:space="708"/>
          <w:docGrid w:linePitch="360"/>
        </w:sectPr>
      </w:pPr>
    </w:p>
    <w:p w14:paraId="64439FD9" w14:textId="77777777" w:rsidR="00545636" w:rsidRDefault="00A75D14">
      <w:pPr>
        <w:spacing w:after="0" w:line="240" w:lineRule="auto"/>
        <w:ind w:firstLine="709"/>
        <w:contextualSpacing/>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val="en-US" w:eastAsia="ru-RU"/>
        </w:rPr>
        <w:t>1</w:t>
      </w:r>
    </w:p>
    <w:p w14:paraId="11584531" w14:textId="77777777" w:rsidR="00545636" w:rsidRDefault="00A75D14">
      <w:pPr>
        <w:spacing w:after="0" w:line="240" w:lineRule="auto"/>
        <w:ind w:firstLine="709"/>
        <w:contextualSpacing/>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 № ___________________</w:t>
      </w:r>
    </w:p>
    <w:p w14:paraId="026317DC" w14:textId="77777777" w:rsidR="00545636" w:rsidRDefault="00545636">
      <w:pPr>
        <w:spacing w:after="0" w:line="240" w:lineRule="auto"/>
        <w:contextualSpacing/>
        <w:jc w:val="both"/>
        <w:rPr>
          <w:rFonts w:ascii="Times New Roman" w:eastAsia="Times New Roman" w:hAnsi="Times New Roman"/>
          <w:b/>
          <w:sz w:val="20"/>
          <w:szCs w:val="20"/>
          <w:lang w:eastAsia="ru-RU"/>
        </w:rPr>
      </w:pPr>
    </w:p>
    <w:p w14:paraId="2E970919" w14:textId="77777777" w:rsidR="00545636" w:rsidRDefault="00A75D14">
      <w:pPr>
        <w:spacing w:after="0" w:line="240" w:lineRule="auto"/>
        <w:ind w:firstLine="709"/>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СПЕЦИФИКАЦИЯ </w:t>
      </w:r>
    </w:p>
    <w:tbl>
      <w:tblPr>
        <w:tblW w:w="29590" w:type="dxa"/>
        <w:tblInd w:w="93" w:type="dxa"/>
        <w:tblLayout w:type="fixed"/>
        <w:tblLook w:val="04A0" w:firstRow="1" w:lastRow="0" w:firstColumn="1" w:lastColumn="0" w:noHBand="0" w:noVBand="1"/>
      </w:tblPr>
      <w:tblGrid>
        <w:gridCol w:w="441"/>
        <w:gridCol w:w="4394"/>
        <w:gridCol w:w="992"/>
        <w:gridCol w:w="567"/>
        <w:gridCol w:w="1134"/>
        <w:gridCol w:w="1276"/>
        <w:gridCol w:w="1276"/>
        <w:gridCol w:w="1275"/>
        <w:gridCol w:w="1560"/>
        <w:gridCol w:w="1842"/>
        <w:gridCol w:w="2119"/>
        <w:gridCol w:w="2119"/>
        <w:gridCol w:w="2119"/>
        <w:gridCol w:w="2119"/>
        <w:gridCol w:w="2119"/>
        <w:gridCol w:w="2119"/>
        <w:gridCol w:w="2119"/>
      </w:tblGrid>
      <w:tr w:rsidR="00545636" w14:paraId="270C9778" w14:textId="77777777">
        <w:trPr>
          <w:gridAfter w:val="7"/>
          <w:wAfter w:w="14833" w:type="dxa"/>
          <w:trHeight w:val="57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344C412"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п/п</w:t>
            </w:r>
          </w:p>
        </w:tc>
        <w:tc>
          <w:tcPr>
            <w:tcW w:w="4394" w:type="dxa"/>
            <w:tcBorders>
              <w:top w:val="single" w:sz="4" w:space="0" w:color="auto"/>
              <w:left w:val="nil"/>
              <w:bottom w:val="single" w:sz="4" w:space="0" w:color="auto"/>
              <w:right w:val="single" w:sz="4" w:space="0" w:color="auto"/>
            </w:tcBorders>
            <w:shd w:val="clear" w:color="auto" w:fill="auto"/>
            <w:vAlign w:val="center"/>
          </w:tcPr>
          <w:p w14:paraId="3022DC07"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xml:space="preserve">Наименование продукции                 </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FCB30"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Ед. изм.</w:t>
            </w:r>
          </w:p>
        </w:tc>
        <w:tc>
          <w:tcPr>
            <w:tcW w:w="567" w:type="dxa"/>
            <w:tcBorders>
              <w:top w:val="single" w:sz="4" w:space="0" w:color="auto"/>
              <w:left w:val="nil"/>
              <w:bottom w:val="single" w:sz="4" w:space="0" w:color="auto"/>
              <w:right w:val="single" w:sz="4" w:space="0" w:color="auto"/>
            </w:tcBorders>
            <w:shd w:val="clear" w:color="auto" w:fill="auto"/>
            <w:vAlign w:val="center"/>
          </w:tcPr>
          <w:p w14:paraId="2A02D7B1"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196051"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Цена за ед. без НДС, руб.</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90D40C"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Цена за ед. с НДС, руб.</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23BB49"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Сумма НДС, руб.</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D49AB7"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Сумма с НДС, руб.</w:t>
            </w:r>
          </w:p>
        </w:tc>
        <w:tc>
          <w:tcPr>
            <w:tcW w:w="1560" w:type="dxa"/>
            <w:tcBorders>
              <w:top w:val="single" w:sz="4" w:space="0" w:color="auto"/>
              <w:left w:val="nil"/>
              <w:bottom w:val="single" w:sz="4" w:space="0" w:color="auto"/>
              <w:right w:val="single" w:sz="4" w:space="0" w:color="auto"/>
            </w:tcBorders>
            <w:shd w:val="clear" w:color="auto" w:fill="auto"/>
            <w:vAlign w:val="center"/>
          </w:tcPr>
          <w:p w14:paraId="714024FC"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Страна происхождения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14:paraId="44D7D4D4"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xml:space="preserve">Сроки (период) поставки        </w:t>
            </w:r>
          </w:p>
        </w:tc>
      </w:tr>
      <w:tr w:rsidR="00545636" w14:paraId="3D80214D" w14:textId="77777777">
        <w:trPr>
          <w:trHeight w:val="31"/>
        </w:trPr>
        <w:tc>
          <w:tcPr>
            <w:tcW w:w="441" w:type="dxa"/>
            <w:tcBorders>
              <w:top w:val="nil"/>
              <w:left w:val="single" w:sz="4" w:space="0" w:color="auto"/>
              <w:bottom w:val="single" w:sz="4" w:space="0" w:color="auto"/>
              <w:right w:val="single" w:sz="4" w:space="0" w:color="auto"/>
            </w:tcBorders>
            <w:shd w:val="clear" w:color="auto" w:fill="auto"/>
            <w:vAlign w:val="center"/>
          </w:tcPr>
          <w:p w14:paraId="291B90E4" w14:textId="77777777" w:rsidR="00545636" w:rsidRDefault="00A75D1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394" w:type="dxa"/>
            <w:tcBorders>
              <w:top w:val="nil"/>
              <w:left w:val="single" w:sz="4" w:space="0" w:color="auto"/>
              <w:bottom w:val="single" w:sz="4" w:space="0" w:color="auto"/>
              <w:right w:val="single" w:sz="4" w:space="0" w:color="auto"/>
            </w:tcBorders>
            <w:shd w:val="clear" w:color="auto" w:fill="auto"/>
          </w:tcPr>
          <w:p w14:paraId="21923A72" w14:textId="77777777" w:rsidR="00545636" w:rsidRDefault="00545636">
            <w:pPr>
              <w:autoSpaceDE w:val="0"/>
              <w:autoSpaceDN w:val="0"/>
              <w:adjustRightInd w:val="0"/>
              <w:spacing w:after="0" w:line="240" w:lineRule="auto"/>
              <w:rPr>
                <w:rFonts w:ascii="Times New Roman" w:eastAsia="Times New Roman" w:hAnsi="Times New Roman"/>
                <w:sz w:val="14"/>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1D8E310" w14:textId="77777777" w:rsidR="00545636" w:rsidRDefault="00A75D14">
            <w:pPr>
              <w:spacing w:after="0" w:line="240" w:lineRule="auto"/>
              <w:jc w:val="center"/>
              <w:rPr>
                <w:rFonts w:ascii="Times New Roman" w:eastAsia="Times New Roman" w:hAnsi="Times New Roman"/>
                <w:sz w:val="14"/>
                <w:szCs w:val="20"/>
                <w:lang w:eastAsia="ru-RU"/>
              </w:rPr>
            </w:pPr>
            <w:r>
              <w:rPr>
                <w:rFonts w:ascii="Times New Roman" w:eastAsia="Times New Roman" w:hAnsi="Times New Roman"/>
                <w:sz w:val="14"/>
                <w:szCs w:val="20"/>
                <w:lang w:eastAsia="ru-RU"/>
              </w:rPr>
              <w:t>т</w:t>
            </w:r>
          </w:p>
        </w:tc>
        <w:tc>
          <w:tcPr>
            <w:tcW w:w="567" w:type="dxa"/>
            <w:tcBorders>
              <w:top w:val="nil"/>
              <w:left w:val="single" w:sz="4" w:space="0" w:color="auto"/>
              <w:bottom w:val="single" w:sz="4" w:space="0" w:color="auto"/>
              <w:right w:val="single" w:sz="4" w:space="0" w:color="auto"/>
            </w:tcBorders>
            <w:shd w:val="clear" w:color="auto" w:fill="auto"/>
            <w:vAlign w:val="center"/>
          </w:tcPr>
          <w:p w14:paraId="788B8066" w14:textId="77777777" w:rsidR="00545636" w:rsidRDefault="00545636">
            <w:pPr>
              <w:spacing w:after="0" w:line="240" w:lineRule="auto"/>
              <w:jc w:val="center"/>
              <w:rPr>
                <w:rFonts w:ascii="Times New Roman" w:eastAsia="Times New Roman" w:hAnsi="Times New Roman"/>
                <w:sz w:val="14"/>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C9D3FA" w14:textId="77777777" w:rsidR="00545636" w:rsidRDefault="00545636">
            <w:pPr>
              <w:spacing w:after="0" w:line="240" w:lineRule="auto"/>
              <w:jc w:val="center"/>
              <w:rPr>
                <w:rFonts w:ascii="Times New Roman" w:eastAsia="Times New Roman" w:hAnsi="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BD5DF3B" w14:textId="77777777" w:rsidR="00545636" w:rsidRDefault="00545636">
            <w:pPr>
              <w:spacing w:after="0" w:line="240" w:lineRule="auto"/>
              <w:jc w:val="center"/>
              <w:rPr>
                <w:rFonts w:ascii="Times New Roman" w:eastAsia="Times New Roman" w:hAnsi="Times New Roman"/>
                <w:sz w:val="14"/>
                <w:szCs w:val="14"/>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6E1CA39" w14:textId="77777777" w:rsidR="00545636" w:rsidRDefault="00545636">
            <w:pPr>
              <w:spacing w:after="0" w:line="240" w:lineRule="auto"/>
              <w:jc w:val="center"/>
              <w:rPr>
                <w:rFonts w:ascii="Times New Roman" w:eastAsia="Times New Roman" w:hAnsi="Times New Roman"/>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F17ED35" w14:textId="77777777" w:rsidR="00545636" w:rsidRDefault="00545636">
            <w:pPr>
              <w:spacing w:after="0" w:line="240" w:lineRule="auto"/>
              <w:jc w:val="center"/>
              <w:rPr>
                <w:rFonts w:ascii="Times New Roman" w:eastAsia="Times New Roman" w:hAnsi="Times New Roman"/>
                <w:sz w:val="14"/>
                <w:szCs w:val="14"/>
                <w:lang w:eastAsia="ru-RU"/>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3F3F7CC" w14:textId="77777777" w:rsidR="00545636" w:rsidRDefault="00545636">
            <w:pPr>
              <w:spacing w:after="0" w:line="240" w:lineRule="auto"/>
              <w:jc w:val="center"/>
              <w:rPr>
                <w:rFonts w:ascii="Times New Roman" w:eastAsia="Times New Roman" w:hAnsi="Times New Roman"/>
                <w:sz w:val="14"/>
                <w:szCs w:val="1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tcPr>
          <w:p w14:paraId="51763C87" w14:textId="77777777" w:rsidR="00545636" w:rsidRDefault="00545636">
            <w:pPr>
              <w:spacing w:after="0" w:line="240" w:lineRule="auto"/>
              <w:jc w:val="center"/>
              <w:rPr>
                <w:rFonts w:ascii="Times New Roman" w:eastAsia="Times New Roman" w:hAnsi="Times New Roman"/>
                <w:sz w:val="14"/>
                <w:szCs w:val="14"/>
                <w:lang w:eastAsia="ru-RU"/>
              </w:rPr>
            </w:pPr>
          </w:p>
        </w:tc>
        <w:tc>
          <w:tcPr>
            <w:tcW w:w="2119" w:type="dxa"/>
            <w:vAlign w:val="center"/>
          </w:tcPr>
          <w:p w14:paraId="3FFCE4B4" w14:textId="77777777" w:rsidR="00545636" w:rsidRDefault="00545636">
            <w:pPr>
              <w:spacing w:after="0" w:line="240" w:lineRule="auto"/>
              <w:jc w:val="center"/>
              <w:rPr>
                <w:rFonts w:ascii="Times New Roman" w:eastAsia="Times New Roman" w:hAnsi="Times New Roman"/>
                <w:sz w:val="14"/>
                <w:szCs w:val="14"/>
                <w:lang w:eastAsia="ru-RU"/>
              </w:rPr>
            </w:pPr>
          </w:p>
        </w:tc>
        <w:tc>
          <w:tcPr>
            <w:tcW w:w="2119" w:type="dxa"/>
            <w:vAlign w:val="center"/>
          </w:tcPr>
          <w:p w14:paraId="63DEA92D" w14:textId="77777777" w:rsidR="00545636" w:rsidRDefault="00545636">
            <w:pPr>
              <w:spacing w:after="0" w:line="240" w:lineRule="auto"/>
              <w:jc w:val="center"/>
              <w:rPr>
                <w:rFonts w:ascii="Times New Roman" w:eastAsia="Times New Roman" w:hAnsi="Times New Roman"/>
                <w:b/>
                <w:bCs/>
                <w:sz w:val="14"/>
                <w:szCs w:val="14"/>
                <w:lang w:eastAsia="ru-RU"/>
              </w:rPr>
            </w:pPr>
          </w:p>
        </w:tc>
        <w:tc>
          <w:tcPr>
            <w:tcW w:w="2119" w:type="dxa"/>
            <w:vAlign w:val="center"/>
          </w:tcPr>
          <w:p w14:paraId="700D10BE" w14:textId="77777777" w:rsidR="00545636" w:rsidRDefault="00545636">
            <w:pPr>
              <w:spacing w:after="0" w:line="240" w:lineRule="auto"/>
              <w:jc w:val="center"/>
              <w:rPr>
                <w:rFonts w:ascii="Times New Roman" w:eastAsia="Times New Roman" w:hAnsi="Times New Roman"/>
                <w:b/>
                <w:bCs/>
                <w:sz w:val="14"/>
                <w:szCs w:val="14"/>
                <w:lang w:eastAsia="ru-RU"/>
              </w:rPr>
            </w:pPr>
          </w:p>
        </w:tc>
        <w:tc>
          <w:tcPr>
            <w:tcW w:w="2119" w:type="dxa"/>
            <w:vAlign w:val="center"/>
          </w:tcPr>
          <w:p w14:paraId="40482A5B" w14:textId="77777777" w:rsidR="00545636" w:rsidRDefault="00545636">
            <w:pPr>
              <w:spacing w:after="0" w:line="240" w:lineRule="auto"/>
              <w:jc w:val="center"/>
              <w:rPr>
                <w:rFonts w:ascii="Times New Roman" w:eastAsia="Times New Roman" w:hAnsi="Times New Roman"/>
                <w:b/>
                <w:bCs/>
                <w:sz w:val="14"/>
                <w:szCs w:val="14"/>
                <w:lang w:eastAsia="ru-RU"/>
              </w:rPr>
            </w:pPr>
          </w:p>
        </w:tc>
        <w:tc>
          <w:tcPr>
            <w:tcW w:w="2119" w:type="dxa"/>
            <w:vAlign w:val="center"/>
          </w:tcPr>
          <w:p w14:paraId="2B8DBD1A" w14:textId="77777777" w:rsidR="00545636" w:rsidRDefault="00545636">
            <w:pPr>
              <w:spacing w:after="0" w:line="240" w:lineRule="auto"/>
              <w:jc w:val="center"/>
              <w:rPr>
                <w:rFonts w:ascii="Times New Roman" w:eastAsia="Times New Roman" w:hAnsi="Times New Roman"/>
                <w:b/>
                <w:bCs/>
                <w:sz w:val="14"/>
                <w:szCs w:val="14"/>
                <w:lang w:eastAsia="ru-RU"/>
              </w:rPr>
            </w:pPr>
          </w:p>
        </w:tc>
        <w:tc>
          <w:tcPr>
            <w:tcW w:w="2119" w:type="dxa"/>
            <w:vAlign w:val="center"/>
          </w:tcPr>
          <w:p w14:paraId="779C5254" w14:textId="77777777" w:rsidR="00545636" w:rsidRDefault="00545636">
            <w:pPr>
              <w:spacing w:after="0" w:line="240" w:lineRule="auto"/>
              <w:jc w:val="center"/>
              <w:rPr>
                <w:rFonts w:ascii="Times New Roman" w:eastAsia="Times New Roman" w:hAnsi="Times New Roman"/>
                <w:b/>
                <w:bCs/>
                <w:sz w:val="14"/>
                <w:szCs w:val="14"/>
                <w:lang w:eastAsia="ru-RU"/>
              </w:rPr>
            </w:pPr>
          </w:p>
        </w:tc>
        <w:tc>
          <w:tcPr>
            <w:tcW w:w="2119" w:type="dxa"/>
            <w:vAlign w:val="center"/>
          </w:tcPr>
          <w:p w14:paraId="430F5016" w14:textId="77777777" w:rsidR="00545636" w:rsidRDefault="00545636">
            <w:pPr>
              <w:spacing w:after="0" w:line="240" w:lineRule="auto"/>
              <w:jc w:val="center"/>
              <w:rPr>
                <w:rFonts w:ascii="Times New Roman" w:eastAsia="Times New Roman" w:hAnsi="Times New Roman"/>
                <w:sz w:val="14"/>
                <w:szCs w:val="14"/>
                <w:lang w:eastAsia="ru-RU"/>
              </w:rPr>
            </w:pPr>
          </w:p>
        </w:tc>
      </w:tr>
      <w:tr w:rsidR="00545636" w14:paraId="2B6179A7" w14:textId="77777777">
        <w:trPr>
          <w:gridAfter w:val="7"/>
          <w:wAfter w:w="14833"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78A617C"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w:t>
            </w:r>
          </w:p>
        </w:tc>
        <w:tc>
          <w:tcPr>
            <w:tcW w:w="4394" w:type="dxa"/>
            <w:tcBorders>
              <w:top w:val="nil"/>
              <w:left w:val="nil"/>
              <w:bottom w:val="single" w:sz="4" w:space="0" w:color="auto"/>
              <w:right w:val="single" w:sz="4" w:space="0" w:color="auto"/>
            </w:tcBorders>
            <w:shd w:val="clear" w:color="auto" w:fill="auto"/>
            <w:noWrap/>
            <w:vAlign w:val="center"/>
          </w:tcPr>
          <w:p w14:paraId="12CABC13"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ИТОГО</w:t>
            </w:r>
          </w:p>
        </w:tc>
        <w:tc>
          <w:tcPr>
            <w:tcW w:w="992" w:type="dxa"/>
            <w:tcBorders>
              <w:top w:val="nil"/>
              <w:left w:val="nil"/>
              <w:bottom w:val="single" w:sz="4" w:space="0" w:color="auto"/>
              <w:right w:val="single" w:sz="4" w:space="0" w:color="auto"/>
            </w:tcBorders>
            <w:shd w:val="clear" w:color="auto" w:fill="auto"/>
            <w:noWrap/>
            <w:vAlign w:val="center"/>
          </w:tcPr>
          <w:p w14:paraId="069DD948"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tcPr>
          <w:p w14:paraId="70A5515B" w14:textId="77777777" w:rsidR="00545636" w:rsidRDefault="00A75D1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w:t>
            </w:r>
          </w:p>
        </w:tc>
        <w:tc>
          <w:tcPr>
            <w:tcW w:w="1134" w:type="dxa"/>
            <w:tcBorders>
              <w:top w:val="nil"/>
              <w:left w:val="nil"/>
              <w:bottom w:val="single" w:sz="4" w:space="0" w:color="auto"/>
              <w:right w:val="single" w:sz="4" w:space="0" w:color="auto"/>
            </w:tcBorders>
            <w:shd w:val="clear" w:color="auto" w:fill="auto"/>
            <w:vAlign w:val="center"/>
          </w:tcPr>
          <w:p w14:paraId="112F04BA"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tcPr>
          <w:p w14:paraId="53D50000"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tcPr>
          <w:p w14:paraId="2D6DF530"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w:t>
            </w:r>
          </w:p>
        </w:tc>
        <w:tc>
          <w:tcPr>
            <w:tcW w:w="1275" w:type="dxa"/>
            <w:tcBorders>
              <w:top w:val="nil"/>
              <w:left w:val="nil"/>
              <w:bottom w:val="single" w:sz="4" w:space="0" w:color="auto"/>
              <w:right w:val="single" w:sz="4" w:space="0" w:color="auto"/>
            </w:tcBorders>
            <w:shd w:val="clear" w:color="auto" w:fill="auto"/>
            <w:vAlign w:val="center"/>
          </w:tcPr>
          <w:p w14:paraId="6E640F92"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tcPr>
          <w:p w14:paraId="0FB64BC7" w14:textId="77777777" w:rsidR="00545636" w:rsidRDefault="00A75D14">
            <w:pPr>
              <w:spacing w:after="0" w:line="240" w:lineRule="auto"/>
              <w:jc w:val="center"/>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F85CEF5" w14:textId="77777777" w:rsidR="00545636" w:rsidRDefault="00A75D14">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w:t>
            </w:r>
          </w:p>
        </w:tc>
      </w:tr>
    </w:tbl>
    <w:p w14:paraId="5584BDAE" w14:textId="77777777" w:rsidR="00545636" w:rsidRDefault="00545636">
      <w:pPr>
        <w:spacing w:line="240" w:lineRule="auto"/>
        <w:ind w:firstLine="709"/>
        <w:contextualSpacing/>
        <w:jc w:val="center"/>
        <w:rPr>
          <w:rFonts w:ascii="Times New Roman" w:eastAsia="Times New Roman" w:hAnsi="Times New Roman"/>
          <w:b/>
          <w:sz w:val="20"/>
          <w:szCs w:val="20"/>
          <w:lang w:eastAsia="ru-RU"/>
        </w:rPr>
      </w:pPr>
    </w:p>
    <w:p w14:paraId="606D9706" w14:textId="77777777" w:rsidR="00545636" w:rsidRDefault="00A75D14">
      <w:pPr>
        <w:spacing w:line="240" w:lineRule="auto"/>
        <w:ind w:firstLine="709"/>
        <w:contextualSpacing/>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Сумма: _______ руб. _______ коп. (в т.ч. НДС 20% - _________ руб. _______ коп.).</w:t>
      </w:r>
    </w:p>
    <w:p w14:paraId="6747A0B6" w14:textId="77777777" w:rsidR="00545636" w:rsidRDefault="00545636">
      <w:pPr>
        <w:spacing w:line="240" w:lineRule="auto"/>
        <w:ind w:firstLine="709"/>
        <w:contextualSpacing/>
        <w:jc w:val="both"/>
        <w:rPr>
          <w:rFonts w:ascii="Times New Roman" w:eastAsia="Times New Roman" w:hAnsi="Times New Roman"/>
          <w:sz w:val="20"/>
          <w:szCs w:val="20"/>
          <w:lang w:eastAsia="ru-RU"/>
        </w:rPr>
      </w:pPr>
    </w:p>
    <w:p w14:paraId="41ED56A9" w14:textId="77777777" w:rsidR="00545636" w:rsidRDefault="00A75D14">
      <w:pPr>
        <w:spacing w:line="240" w:lineRule="auto"/>
        <w:ind w:firstLine="709"/>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 </w:t>
      </w:r>
    </w:p>
    <w:p w14:paraId="4922647D" w14:textId="77777777" w:rsidR="00545636" w:rsidRDefault="00545636">
      <w:pPr>
        <w:spacing w:line="240" w:lineRule="auto"/>
        <w:ind w:firstLine="709"/>
        <w:contextualSpacing/>
        <w:jc w:val="both"/>
        <w:rPr>
          <w:rFonts w:ascii="Times New Roman" w:eastAsia="Times New Roman" w:hAnsi="Times New Roman"/>
          <w:b/>
          <w:i/>
          <w:sz w:val="20"/>
          <w:szCs w:val="20"/>
          <w:lang w:eastAsia="ru-RU"/>
        </w:rPr>
      </w:pPr>
    </w:p>
    <w:p w14:paraId="4775FA1C" w14:textId="77777777" w:rsidR="00545636" w:rsidRDefault="00A75D14">
      <w:pPr>
        <w:spacing w:line="240" w:lineRule="auto"/>
        <w:ind w:firstLine="709"/>
        <w:contextualSpacing/>
        <w:jc w:val="both"/>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 xml:space="preserve">Настоящая Спецификация № 1  является неотъемлемой частью Договора  № ___________________ </w:t>
      </w:r>
    </w:p>
    <w:tbl>
      <w:tblPr>
        <w:tblW w:w="14880" w:type="dxa"/>
        <w:tblInd w:w="93" w:type="dxa"/>
        <w:tblLook w:val="04A0" w:firstRow="1" w:lastRow="0" w:firstColumn="1" w:lastColumn="0" w:noHBand="0" w:noVBand="1"/>
      </w:tblPr>
      <w:tblGrid>
        <w:gridCol w:w="2640"/>
        <w:gridCol w:w="1120"/>
        <w:gridCol w:w="1080"/>
        <w:gridCol w:w="2460"/>
        <w:gridCol w:w="3920"/>
        <w:gridCol w:w="1640"/>
        <w:gridCol w:w="2020"/>
      </w:tblGrid>
      <w:tr w:rsidR="00545636" w14:paraId="4A88F078" w14:textId="77777777">
        <w:trPr>
          <w:trHeight w:val="330"/>
        </w:trPr>
        <w:tc>
          <w:tcPr>
            <w:tcW w:w="2640" w:type="dxa"/>
            <w:tcBorders>
              <w:top w:val="nil"/>
              <w:left w:val="nil"/>
              <w:bottom w:val="nil"/>
              <w:right w:val="nil"/>
            </w:tcBorders>
            <w:shd w:val="clear" w:color="auto" w:fill="auto"/>
            <w:noWrap/>
            <w:vAlign w:val="bottom"/>
          </w:tcPr>
          <w:p w14:paraId="1408D0D4" w14:textId="77777777" w:rsidR="00545636" w:rsidRDefault="00A75D14">
            <w:pPr>
              <w:spacing w:after="0" w:line="240" w:lineRule="auto"/>
              <w:contextualSpacing/>
              <w:rPr>
                <w:rFonts w:ascii="Times New Roman" w:eastAsia="Times New Roman" w:hAnsi="Times New Roman"/>
                <w:b/>
                <w:bCs/>
                <w:sz w:val="20"/>
                <w:szCs w:val="20"/>
                <w:u w:val="single"/>
                <w:lang w:eastAsia="ru-RU"/>
              </w:rPr>
            </w:pPr>
            <w:r>
              <w:rPr>
                <w:rFonts w:ascii="Times New Roman" w:eastAsia="Times New Roman" w:hAnsi="Times New Roman"/>
                <w:b/>
                <w:bCs/>
                <w:sz w:val="20"/>
                <w:szCs w:val="20"/>
                <w:u w:val="single"/>
                <w:lang w:eastAsia="ru-RU"/>
              </w:rPr>
              <w:t>Поставщик</w:t>
            </w:r>
          </w:p>
        </w:tc>
        <w:tc>
          <w:tcPr>
            <w:tcW w:w="1120" w:type="dxa"/>
            <w:tcBorders>
              <w:top w:val="nil"/>
              <w:left w:val="nil"/>
              <w:bottom w:val="nil"/>
              <w:right w:val="nil"/>
            </w:tcBorders>
            <w:shd w:val="clear" w:color="auto" w:fill="auto"/>
            <w:noWrap/>
            <w:vAlign w:val="bottom"/>
          </w:tcPr>
          <w:p w14:paraId="31400186" w14:textId="77777777" w:rsidR="00545636" w:rsidRDefault="00545636">
            <w:pPr>
              <w:spacing w:after="0" w:line="240" w:lineRule="auto"/>
              <w:contextualSpacing/>
              <w:rPr>
                <w:rFonts w:ascii="Times New Roman" w:eastAsia="Times New Roman" w:hAnsi="Times New Roman"/>
                <w:b/>
                <w:bCs/>
                <w:sz w:val="20"/>
                <w:szCs w:val="20"/>
                <w:lang w:eastAsia="ru-RU"/>
              </w:rPr>
            </w:pPr>
          </w:p>
        </w:tc>
        <w:tc>
          <w:tcPr>
            <w:tcW w:w="1080" w:type="dxa"/>
            <w:tcBorders>
              <w:top w:val="nil"/>
              <w:left w:val="nil"/>
              <w:bottom w:val="nil"/>
              <w:right w:val="nil"/>
            </w:tcBorders>
            <w:shd w:val="clear" w:color="auto" w:fill="auto"/>
            <w:noWrap/>
            <w:vAlign w:val="bottom"/>
          </w:tcPr>
          <w:p w14:paraId="7F874778" w14:textId="77777777" w:rsidR="00545636" w:rsidRDefault="00545636">
            <w:pPr>
              <w:spacing w:after="0" w:line="240" w:lineRule="auto"/>
              <w:contextualSpacing/>
              <w:jc w:val="center"/>
              <w:rPr>
                <w:rFonts w:ascii="Times New Roman" w:eastAsia="Times New Roman" w:hAnsi="Times New Roman"/>
                <w:sz w:val="20"/>
                <w:szCs w:val="20"/>
                <w:lang w:eastAsia="ru-RU"/>
              </w:rPr>
            </w:pPr>
          </w:p>
        </w:tc>
        <w:tc>
          <w:tcPr>
            <w:tcW w:w="2460" w:type="dxa"/>
            <w:tcBorders>
              <w:top w:val="nil"/>
              <w:left w:val="nil"/>
              <w:bottom w:val="nil"/>
              <w:right w:val="nil"/>
            </w:tcBorders>
            <w:shd w:val="clear" w:color="auto" w:fill="auto"/>
            <w:noWrap/>
            <w:vAlign w:val="bottom"/>
          </w:tcPr>
          <w:p w14:paraId="03CDC5FA" w14:textId="77777777" w:rsidR="00545636" w:rsidRDefault="00545636">
            <w:pPr>
              <w:spacing w:after="0" w:line="240" w:lineRule="auto"/>
              <w:contextualSpacing/>
              <w:jc w:val="center"/>
              <w:rPr>
                <w:rFonts w:ascii="Times New Roman" w:eastAsia="Times New Roman" w:hAnsi="Times New Roman"/>
                <w:sz w:val="20"/>
                <w:szCs w:val="20"/>
                <w:lang w:eastAsia="ru-RU"/>
              </w:rPr>
            </w:pPr>
          </w:p>
        </w:tc>
        <w:tc>
          <w:tcPr>
            <w:tcW w:w="3920" w:type="dxa"/>
            <w:tcBorders>
              <w:top w:val="nil"/>
              <w:left w:val="nil"/>
              <w:bottom w:val="nil"/>
              <w:right w:val="nil"/>
            </w:tcBorders>
            <w:shd w:val="clear" w:color="auto" w:fill="auto"/>
            <w:noWrap/>
            <w:vAlign w:val="bottom"/>
          </w:tcPr>
          <w:p w14:paraId="0830B335" w14:textId="77777777" w:rsidR="00545636" w:rsidRDefault="00545636">
            <w:pPr>
              <w:spacing w:after="0" w:line="240" w:lineRule="auto"/>
              <w:contextualSpacing/>
              <w:rPr>
                <w:rFonts w:ascii="Times New Roman" w:eastAsia="Times New Roman" w:hAnsi="Times New Roman"/>
                <w:b/>
                <w:bCs/>
                <w:sz w:val="20"/>
                <w:szCs w:val="20"/>
                <w:u w:val="single"/>
                <w:lang w:eastAsia="ru-RU"/>
              </w:rPr>
            </w:pPr>
          </w:p>
          <w:p w14:paraId="4F57B23F" w14:textId="77777777" w:rsidR="00545636" w:rsidRDefault="00545636">
            <w:pPr>
              <w:spacing w:after="0" w:line="240" w:lineRule="auto"/>
              <w:contextualSpacing/>
              <w:rPr>
                <w:rFonts w:ascii="Times New Roman" w:eastAsia="Times New Roman" w:hAnsi="Times New Roman"/>
                <w:b/>
                <w:bCs/>
                <w:sz w:val="20"/>
                <w:szCs w:val="20"/>
                <w:u w:val="single"/>
                <w:lang w:eastAsia="ru-RU"/>
              </w:rPr>
            </w:pPr>
          </w:p>
          <w:p w14:paraId="725E0B5A" w14:textId="77777777" w:rsidR="00545636" w:rsidRDefault="00A75D14">
            <w:pPr>
              <w:spacing w:after="0" w:line="240" w:lineRule="auto"/>
              <w:contextualSpacing/>
              <w:rPr>
                <w:rFonts w:ascii="Times New Roman" w:eastAsia="Times New Roman" w:hAnsi="Times New Roman"/>
                <w:b/>
                <w:bCs/>
                <w:sz w:val="20"/>
                <w:szCs w:val="20"/>
                <w:u w:val="single"/>
                <w:lang w:eastAsia="ru-RU"/>
              </w:rPr>
            </w:pPr>
            <w:r>
              <w:rPr>
                <w:rFonts w:ascii="Times New Roman" w:eastAsia="Times New Roman" w:hAnsi="Times New Roman"/>
                <w:b/>
                <w:bCs/>
                <w:sz w:val="20"/>
                <w:szCs w:val="20"/>
                <w:u w:val="single"/>
                <w:lang w:eastAsia="ru-RU"/>
              </w:rPr>
              <w:t>Покупатель</w:t>
            </w:r>
          </w:p>
        </w:tc>
        <w:tc>
          <w:tcPr>
            <w:tcW w:w="1640" w:type="dxa"/>
            <w:tcBorders>
              <w:top w:val="nil"/>
              <w:left w:val="nil"/>
              <w:bottom w:val="nil"/>
              <w:right w:val="nil"/>
            </w:tcBorders>
            <w:shd w:val="clear" w:color="auto" w:fill="auto"/>
            <w:noWrap/>
            <w:vAlign w:val="bottom"/>
          </w:tcPr>
          <w:p w14:paraId="1CE66E30" w14:textId="77777777" w:rsidR="00545636" w:rsidRDefault="00545636">
            <w:pPr>
              <w:spacing w:after="0" w:line="240" w:lineRule="auto"/>
              <w:contextualSpacing/>
              <w:rPr>
                <w:rFonts w:ascii="Times New Roman" w:eastAsia="Times New Roman" w:hAnsi="Times New Roman"/>
                <w:b/>
                <w:bCs/>
                <w:sz w:val="20"/>
                <w:szCs w:val="20"/>
                <w:u w:val="single"/>
                <w:lang w:eastAsia="ru-RU"/>
              </w:rPr>
            </w:pPr>
          </w:p>
        </w:tc>
        <w:tc>
          <w:tcPr>
            <w:tcW w:w="2020" w:type="dxa"/>
            <w:tcBorders>
              <w:top w:val="nil"/>
              <w:left w:val="nil"/>
              <w:bottom w:val="nil"/>
              <w:right w:val="nil"/>
            </w:tcBorders>
            <w:shd w:val="clear" w:color="auto" w:fill="auto"/>
            <w:noWrap/>
            <w:vAlign w:val="bottom"/>
          </w:tcPr>
          <w:p w14:paraId="4F1DEFE4" w14:textId="77777777" w:rsidR="00545636" w:rsidRDefault="00545636">
            <w:pPr>
              <w:spacing w:after="0" w:line="240" w:lineRule="auto"/>
              <w:contextualSpacing/>
              <w:rPr>
                <w:rFonts w:ascii="Times New Roman" w:eastAsia="Times New Roman" w:hAnsi="Times New Roman"/>
                <w:b/>
                <w:bCs/>
                <w:sz w:val="20"/>
                <w:szCs w:val="20"/>
                <w:u w:val="single"/>
                <w:lang w:eastAsia="ru-RU"/>
              </w:rPr>
            </w:pPr>
          </w:p>
        </w:tc>
      </w:tr>
      <w:tr w:rsidR="00545636" w14:paraId="6C00674D" w14:textId="77777777">
        <w:trPr>
          <w:trHeight w:val="330"/>
        </w:trPr>
        <w:tc>
          <w:tcPr>
            <w:tcW w:w="2640" w:type="dxa"/>
            <w:tcBorders>
              <w:top w:val="nil"/>
              <w:left w:val="nil"/>
              <w:bottom w:val="nil"/>
              <w:right w:val="nil"/>
            </w:tcBorders>
            <w:shd w:val="clear" w:color="auto" w:fill="auto"/>
            <w:noWrap/>
            <w:vAlign w:val="bottom"/>
          </w:tcPr>
          <w:p w14:paraId="027E01FD" w14:textId="77777777" w:rsidR="00545636" w:rsidRDefault="00545636">
            <w:pPr>
              <w:spacing w:after="0" w:line="240" w:lineRule="auto"/>
              <w:contextualSpacing/>
              <w:rPr>
                <w:rFonts w:ascii="Times New Roman" w:eastAsia="Times New Roman" w:hAnsi="Times New Roman"/>
                <w:b/>
                <w:bCs/>
                <w:sz w:val="20"/>
                <w:szCs w:val="20"/>
                <w:lang w:eastAsia="ru-RU"/>
              </w:rPr>
            </w:pPr>
          </w:p>
        </w:tc>
        <w:tc>
          <w:tcPr>
            <w:tcW w:w="1120" w:type="dxa"/>
            <w:tcBorders>
              <w:top w:val="nil"/>
              <w:left w:val="nil"/>
              <w:bottom w:val="nil"/>
              <w:right w:val="nil"/>
            </w:tcBorders>
            <w:shd w:val="clear" w:color="auto" w:fill="auto"/>
            <w:noWrap/>
            <w:vAlign w:val="bottom"/>
          </w:tcPr>
          <w:p w14:paraId="371F0AF2" w14:textId="77777777" w:rsidR="00545636" w:rsidRDefault="00545636">
            <w:pPr>
              <w:spacing w:after="0" w:line="240" w:lineRule="auto"/>
              <w:contextualSpacing/>
              <w:rPr>
                <w:rFonts w:ascii="Times New Roman" w:eastAsia="Times New Roman" w:hAnsi="Times New Roman"/>
                <w:b/>
                <w:bCs/>
                <w:sz w:val="20"/>
                <w:szCs w:val="20"/>
                <w:lang w:eastAsia="ru-RU"/>
              </w:rPr>
            </w:pPr>
          </w:p>
        </w:tc>
        <w:tc>
          <w:tcPr>
            <w:tcW w:w="1080" w:type="dxa"/>
            <w:tcBorders>
              <w:top w:val="nil"/>
              <w:left w:val="nil"/>
              <w:bottom w:val="nil"/>
              <w:right w:val="nil"/>
            </w:tcBorders>
            <w:shd w:val="clear" w:color="auto" w:fill="auto"/>
            <w:noWrap/>
            <w:vAlign w:val="bottom"/>
          </w:tcPr>
          <w:p w14:paraId="3CF3BD0F" w14:textId="77777777" w:rsidR="00545636" w:rsidRDefault="00545636">
            <w:pPr>
              <w:spacing w:after="0" w:line="240" w:lineRule="auto"/>
              <w:contextualSpacing/>
              <w:rPr>
                <w:rFonts w:ascii="Times New Roman" w:eastAsia="Times New Roman" w:hAnsi="Times New Roman"/>
                <w:b/>
                <w:bCs/>
                <w:sz w:val="20"/>
                <w:szCs w:val="20"/>
                <w:lang w:eastAsia="ru-RU"/>
              </w:rPr>
            </w:pPr>
          </w:p>
        </w:tc>
        <w:tc>
          <w:tcPr>
            <w:tcW w:w="2460" w:type="dxa"/>
            <w:tcBorders>
              <w:top w:val="nil"/>
              <w:left w:val="nil"/>
              <w:bottom w:val="nil"/>
              <w:right w:val="nil"/>
            </w:tcBorders>
            <w:shd w:val="clear" w:color="auto" w:fill="auto"/>
            <w:noWrap/>
            <w:vAlign w:val="bottom"/>
          </w:tcPr>
          <w:p w14:paraId="6DA8BC71" w14:textId="77777777" w:rsidR="00545636" w:rsidRDefault="00545636">
            <w:pPr>
              <w:spacing w:after="0" w:line="240" w:lineRule="auto"/>
              <w:contextualSpacing/>
              <w:rPr>
                <w:rFonts w:ascii="Times New Roman" w:eastAsia="Times New Roman" w:hAnsi="Times New Roman"/>
                <w:b/>
                <w:bCs/>
                <w:sz w:val="20"/>
                <w:szCs w:val="20"/>
                <w:lang w:eastAsia="ru-RU"/>
              </w:rPr>
            </w:pPr>
          </w:p>
        </w:tc>
        <w:tc>
          <w:tcPr>
            <w:tcW w:w="5560" w:type="dxa"/>
            <w:gridSpan w:val="2"/>
            <w:tcBorders>
              <w:top w:val="nil"/>
              <w:left w:val="nil"/>
              <w:bottom w:val="nil"/>
              <w:right w:val="nil"/>
            </w:tcBorders>
            <w:shd w:val="clear" w:color="auto" w:fill="auto"/>
            <w:noWrap/>
            <w:vAlign w:val="center"/>
          </w:tcPr>
          <w:p w14:paraId="7D522CA3" w14:textId="77777777" w:rsidR="00545636" w:rsidRDefault="00545636">
            <w:pPr>
              <w:spacing w:after="0" w:line="240" w:lineRule="auto"/>
              <w:contextualSpacing/>
              <w:rPr>
                <w:rFonts w:ascii="Times New Roman" w:eastAsia="Times New Roman" w:hAnsi="Times New Roman"/>
                <w:b/>
                <w:bCs/>
                <w:sz w:val="20"/>
                <w:szCs w:val="20"/>
                <w:lang w:eastAsia="ru-RU"/>
              </w:rPr>
            </w:pPr>
          </w:p>
        </w:tc>
        <w:tc>
          <w:tcPr>
            <w:tcW w:w="2020" w:type="dxa"/>
            <w:tcBorders>
              <w:top w:val="nil"/>
              <w:left w:val="nil"/>
              <w:bottom w:val="nil"/>
              <w:right w:val="nil"/>
            </w:tcBorders>
            <w:shd w:val="clear" w:color="auto" w:fill="auto"/>
            <w:noWrap/>
            <w:vAlign w:val="center"/>
          </w:tcPr>
          <w:p w14:paraId="54877781" w14:textId="77777777" w:rsidR="00545636" w:rsidRDefault="00545636">
            <w:pPr>
              <w:spacing w:after="0" w:line="240" w:lineRule="auto"/>
              <w:contextualSpacing/>
              <w:rPr>
                <w:rFonts w:ascii="Times New Roman" w:eastAsia="Times New Roman" w:hAnsi="Times New Roman"/>
                <w:b/>
                <w:bCs/>
                <w:sz w:val="20"/>
                <w:szCs w:val="20"/>
                <w:lang w:eastAsia="ru-RU"/>
              </w:rPr>
            </w:pPr>
          </w:p>
        </w:tc>
      </w:tr>
      <w:tr w:rsidR="00545636" w14:paraId="12ED449F" w14:textId="77777777">
        <w:trPr>
          <w:trHeight w:val="330"/>
        </w:trPr>
        <w:tc>
          <w:tcPr>
            <w:tcW w:w="2640" w:type="dxa"/>
            <w:tcBorders>
              <w:top w:val="nil"/>
              <w:left w:val="nil"/>
              <w:bottom w:val="nil"/>
              <w:right w:val="nil"/>
            </w:tcBorders>
            <w:shd w:val="clear" w:color="auto" w:fill="auto"/>
            <w:noWrap/>
            <w:vAlign w:val="bottom"/>
          </w:tcPr>
          <w:p w14:paraId="6687F433"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tcPr>
          <w:p w14:paraId="08B032DB" w14:textId="77777777" w:rsidR="00545636" w:rsidRDefault="00545636">
            <w:pPr>
              <w:spacing w:after="0" w:line="240" w:lineRule="auto"/>
              <w:contextualSpacing/>
              <w:rPr>
                <w:rFonts w:ascii="Times New Roman" w:eastAsia="Times New Roman" w:hAnsi="Times New Roman"/>
                <w:i/>
                <w:iCs/>
                <w:sz w:val="20"/>
                <w:szCs w:val="20"/>
                <w:lang w:eastAsia="ru-RU"/>
              </w:rPr>
            </w:pPr>
          </w:p>
        </w:tc>
        <w:tc>
          <w:tcPr>
            <w:tcW w:w="1080" w:type="dxa"/>
            <w:tcBorders>
              <w:top w:val="nil"/>
              <w:left w:val="nil"/>
              <w:bottom w:val="nil"/>
              <w:right w:val="nil"/>
            </w:tcBorders>
            <w:shd w:val="clear" w:color="auto" w:fill="auto"/>
            <w:noWrap/>
            <w:vAlign w:val="bottom"/>
          </w:tcPr>
          <w:p w14:paraId="6A9BA55E"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2460" w:type="dxa"/>
            <w:tcBorders>
              <w:top w:val="nil"/>
              <w:left w:val="nil"/>
              <w:bottom w:val="nil"/>
              <w:right w:val="nil"/>
            </w:tcBorders>
            <w:shd w:val="clear" w:color="auto" w:fill="auto"/>
            <w:noWrap/>
            <w:vAlign w:val="bottom"/>
          </w:tcPr>
          <w:p w14:paraId="7023EE9F"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7580" w:type="dxa"/>
            <w:gridSpan w:val="3"/>
            <w:tcBorders>
              <w:top w:val="nil"/>
              <w:left w:val="nil"/>
              <w:bottom w:val="nil"/>
              <w:right w:val="nil"/>
            </w:tcBorders>
            <w:shd w:val="clear" w:color="auto" w:fill="auto"/>
            <w:noWrap/>
            <w:vAlign w:val="bottom"/>
          </w:tcPr>
          <w:p w14:paraId="2D86440C" w14:textId="77777777" w:rsidR="00545636" w:rsidRDefault="00545636">
            <w:pPr>
              <w:spacing w:after="0" w:line="240" w:lineRule="auto"/>
              <w:contextualSpacing/>
              <w:rPr>
                <w:rFonts w:ascii="Times New Roman" w:eastAsia="Times New Roman" w:hAnsi="Times New Roman"/>
                <w:sz w:val="20"/>
                <w:szCs w:val="20"/>
                <w:lang w:eastAsia="ru-RU"/>
              </w:rPr>
            </w:pPr>
          </w:p>
        </w:tc>
      </w:tr>
      <w:tr w:rsidR="00545636" w14:paraId="39A6E098" w14:textId="77777777">
        <w:trPr>
          <w:trHeight w:val="330"/>
        </w:trPr>
        <w:tc>
          <w:tcPr>
            <w:tcW w:w="2640" w:type="dxa"/>
            <w:tcBorders>
              <w:top w:val="nil"/>
              <w:left w:val="nil"/>
              <w:bottom w:val="nil"/>
              <w:right w:val="nil"/>
            </w:tcBorders>
            <w:shd w:val="clear" w:color="auto" w:fill="auto"/>
            <w:noWrap/>
            <w:vAlign w:val="bottom"/>
          </w:tcPr>
          <w:p w14:paraId="336E4D72" w14:textId="77777777" w:rsidR="00545636" w:rsidRDefault="00A75D14">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 . . . . . . . . . . . . . </w:t>
            </w:r>
          </w:p>
        </w:tc>
        <w:tc>
          <w:tcPr>
            <w:tcW w:w="1120" w:type="dxa"/>
            <w:tcBorders>
              <w:top w:val="nil"/>
              <w:left w:val="nil"/>
              <w:bottom w:val="nil"/>
              <w:right w:val="nil"/>
            </w:tcBorders>
            <w:shd w:val="clear" w:color="auto" w:fill="auto"/>
            <w:noWrap/>
            <w:vAlign w:val="bottom"/>
          </w:tcPr>
          <w:p w14:paraId="299DE568"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tcPr>
          <w:p w14:paraId="29769C34"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2460" w:type="dxa"/>
            <w:tcBorders>
              <w:top w:val="nil"/>
              <w:left w:val="nil"/>
              <w:bottom w:val="nil"/>
              <w:right w:val="nil"/>
            </w:tcBorders>
            <w:shd w:val="clear" w:color="auto" w:fill="auto"/>
            <w:noWrap/>
            <w:vAlign w:val="bottom"/>
          </w:tcPr>
          <w:p w14:paraId="46532D10"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3920" w:type="dxa"/>
            <w:tcBorders>
              <w:top w:val="nil"/>
              <w:left w:val="nil"/>
              <w:bottom w:val="nil"/>
              <w:right w:val="nil"/>
            </w:tcBorders>
            <w:shd w:val="clear" w:color="auto" w:fill="auto"/>
            <w:noWrap/>
            <w:vAlign w:val="bottom"/>
          </w:tcPr>
          <w:p w14:paraId="7FF4A529" w14:textId="77777777" w:rsidR="00545636" w:rsidRDefault="00A75D14">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 . . . . . . . .</w:t>
            </w:r>
          </w:p>
        </w:tc>
        <w:tc>
          <w:tcPr>
            <w:tcW w:w="1640" w:type="dxa"/>
            <w:tcBorders>
              <w:top w:val="nil"/>
              <w:left w:val="nil"/>
              <w:bottom w:val="nil"/>
              <w:right w:val="nil"/>
            </w:tcBorders>
            <w:shd w:val="clear" w:color="auto" w:fill="auto"/>
            <w:noWrap/>
            <w:vAlign w:val="bottom"/>
          </w:tcPr>
          <w:p w14:paraId="67711ABE"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2020" w:type="dxa"/>
            <w:tcBorders>
              <w:top w:val="nil"/>
              <w:left w:val="nil"/>
              <w:bottom w:val="nil"/>
              <w:right w:val="nil"/>
            </w:tcBorders>
            <w:shd w:val="clear" w:color="auto" w:fill="auto"/>
            <w:noWrap/>
            <w:vAlign w:val="bottom"/>
          </w:tcPr>
          <w:p w14:paraId="791BC6CF" w14:textId="77777777" w:rsidR="00545636" w:rsidRDefault="00545636">
            <w:pPr>
              <w:spacing w:after="0" w:line="240" w:lineRule="auto"/>
              <w:contextualSpacing/>
              <w:rPr>
                <w:rFonts w:ascii="Times New Roman" w:eastAsia="Times New Roman" w:hAnsi="Times New Roman"/>
                <w:sz w:val="20"/>
                <w:szCs w:val="20"/>
                <w:lang w:eastAsia="ru-RU"/>
              </w:rPr>
            </w:pPr>
          </w:p>
        </w:tc>
      </w:tr>
      <w:tr w:rsidR="00545636" w14:paraId="33E0624F" w14:textId="77777777">
        <w:trPr>
          <w:trHeight w:val="315"/>
        </w:trPr>
        <w:tc>
          <w:tcPr>
            <w:tcW w:w="2640" w:type="dxa"/>
            <w:tcBorders>
              <w:top w:val="nil"/>
              <w:left w:val="nil"/>
              <w:bottom w:val="nil"/>
              <w:right w:val="nil"/>
            </w:tcBorders>
            <w:shd w:val="clear" w:color="auto" w:fill="auto"/>
            <w:noWrap/>
            <w:vAlign w:val="bottom"/>
          </w:tcPr>
          <w:p w14:paraId="5203088D"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tcPr>
          <w:p w14:paraId="596BE130" w14:textId="77777777" w:rsidR="00545636" w:rsidRDefault="00545636">
            <w:pPr>
              <w:spacing w:after="0" w:line="240" w:lineRule="auto"/>
              <w:contextualSpacing/>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bottom"/>
          </w:tcPr>
          <w:p w14:paraId="1AAAD1B8" w14:textId="77777777" w:rsidR="00545636" w:rsidRDefault="00545636">
            <w:pPr>
              <w:spacing w:after="0" w:line="240" w:lineRule="auto"/>
              <w:contextualSpacing/>
              <w:jc w:val="center"/>
              <w:rPr>
                <w:rFonts w:ascii="Times New Roman" w:eastAsia="Times New Roman" w:hAnsi="Times New Roman"/>
                <w:sz w:val="20"/>
                <w:szCs w:val="20"/>
                <w:lang w:eastAsia="ru-RU"/>
              </w:rPr>
            </w:pPr>
          </w:p>
        </w:tc>
        <w:tc>
          <w:tcPr>
            <w:tcW w:w="2460" w:type="dxa"/>
            <w:tcBorders>
              <w:top w:val="nil"/>
              <w:left w:val="nil"/>
              <w:bottom w:val="nil"/>
              <w:right w:val="nil"/>
            </w:tcBorders>
            <w:shd w:val="clear" w:color="auto" w:fill="auto"/>
            <w:noWrap/>
            <w:vAlign w:val="bottom"/>
          </w:tcPr>
          <w:p w14:paraId="263C4D2C" w14:textId="77777777" w:rsidR="00545636" w:rsidRDefault="00545636">
            <w:pPr>
              <w:spacing w:after="0" w:line="240" w:lineRule="auto"/>
              <w:contextualSpacing/>
              <w:jc w:val="center"/>
              <w:rPr>
                <w:rFonts w:ascii="Times New Roman" w:eastAsia="Times New Roman" w:hAnsi="Times New Roman"/>
                <w:sz w:val="16"/>
                <w:szCs w:val="16"/>
                <w:lang w:eastAsia="ru-RU"/>
              </w:rPr>
            </w:pPr>
          </w:p>
        </w:tc>
        <w:tc>
          <w:tcPr>
            <w:tcW w:w="5560" w:type="dxa"/>
            <w:gridSpan w:val="2"/>
            <w:tcBorders>
              <w:top w:val="nil"/>
              <w:left w:val="nil"/>
              <w:bottom w:val="nil"/>
              <w:right w:val="nil"/>
            </w:tcBorders>
            <w:shd w:val="clear" w:color="auto" w:fill="auto"/>
            <w:noWrap/>
            <w:vAlign w:val="bottom"/>
          </w:tcPr>
          <w:p w14:paraId="726955D7" w14:textId="77777777" w:rsidR="00545636" w:rsidRDefault="00545636">
            <w:pPr>
              <w:spacing w:after="0" w:line="240" w:lineRule="auto"/>
              <w:contextualSpacing/>
              <w:rPr>
                <w:rFonts w:ascii="Times New Roman" w:eastAsia="Times New Roman" w:hAnsi="Times New Roman"/>
                <w:i/>
                <w:iCs/>
                <w:sz w:val="16"/>
                <w:szCs w:val="16"/>
                <w:lang w:eastAsia="ru-RU"/>
              </w:rPr>
            </w:pPr>
          </w:p>
        </w:tc>
        <w:tc>
          <w:tcPr>
            <w:tcW w:w="2020" w:type="dxa"/>
            <w:tcBorders>
              <w:top w:val="nil"/>
              <w:left w:val="nil"/>
              <w:bottom w:val="nil"/>
              <w:right w:val="nil"/>
            </w:tcBorders>
            <w:shd w:val="clear" w:color="auto" w:fill="auto"/>
            <w:noWrap/>
            <w:vAlign w:val="bottom"/>
          </w:tcPr>
          <w:p w14:paraId="4E0F1689" w14:textId="77777777" w:rsidR="00545636" w:rsidRDefault="00545636">
            <w:pPr>
              <w:spacing w:after="0" w:line="240" w:lineRule="auto"/>
              <w:contextualSpacing/>
              <w:rPr>
                <w:rFonts w:ascii="Times New Roman" w:eastAsia="Times New Roman" w:hAnsi="Times New Roman"/>
                <w:i/>
                <w:iCs/>
                <w:sz w:val="20"/>
                <w:szCs w:val="20"/>
                <w:lang w:eastAsia="ru-RU"/>
              </w:rPr>
            </w:pPr>
          </w:p>
        </w:tc>
      </w:tr>
    </w:tbl>
    <w:p w14:paraId="422830B0" w14:textId="77777777" w:rsidR="00545636" w:rsidRDefault="00545636">
      <w:pPr>
        <w:ind w:firstLine="709"/>
        <w:jc w:val="both"/>
        <w:sectPr w:rsidR="00545636">
          <w:type w:val="continuous"/>
          <w:pgSz w:w="16838" w:h="11906" w:orient="landscape"/>
          <w:pgMar w:top="986" w:right="567" w:bottom="1134" w:left="1134" w:header="426" w:footer="709" w:gutter="0"/>
          <w:cols w:space="708"/>
          <w:docGrid w:linePitch="360"/>
        </w:sectPr>
      </w:pPr>
    </w:p>
    <w:p w14:paraId="1AE0AE6D" w14:textId="77777777" w:rsidR="00545636" w:rsidRDefault="00545636">
      <w:pPr>
        <w:spacing w:after="0" w:line="240" w:lineRule="auto"/>
        <w:jc w:val="center"/>
        <w:rPr>
          <w:rFonts w:ascii="Times New Roman" w:hAnsi="Times New Roman"/>
          <w:b/>
          <w:bCs/>
          <w:color w:val="000000"/>
          <w:sz w:val="24"/>
          <w:szCs w:val="24"/>
        </w:rPr>
      </w:pPr>
    </w:p>
    <w:p w14:paraId="389040F3" w14:textId="77777777" w:rsidR="00545636" w:rsidRDefault="00545636">
      <w:pPr>
        <w:spacing w:after="0" w:line="240" w:lineRule="auto"/>
        <w:ind w:right="-427"/>
        <w:jc w:val="center"/>
        <w:rPr>
          <w:rFonts w:ascii="Times New Roman" w:hAnsi="Times New Roman"/>
          <w:b/>
          <w:sz w:val="24"/>
          <w:szCs w:val="24"/>
          <w:lang w:eastAsia="ru-RU"/>
        </w:rPr>
      </w:pPr>
    </w:p>
    <w:p w14:paraId="11186A58" w14:textId="77777777" w:rsidR="00545636" w:rsidRDefault="00A75D14">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xml:space="preserve"> ОБОСНОВАНИЕ НАЧАЛЬНОЙ (МИНИМАЛЬНОЙ) ЦЕНЫ ДОГОВОРА </w:t>
      </w:r>
    </w:p>
    <w:p w14:paraId="70B4710E" w14:textId="77777777" w:rsidR="00545636" w:rsidRDefault="00545636">
      <w:pPr>
        <w:spacing w:after="0" w:line="240" w:lineRule="auto"/>
        <w:jc w:val="center"/>
        <w:rPr>
          <w:rFonts w:ascii="Times New Roman" w:hAnsi="Times New Roman"/>
          <w:b/>
          <w:sz w:val="24"/>
          <w:szCs w:val="24"/>
        </w:rPr>
      </w:pPr>
    </w:p>
    <w:p w14:paraId="5562240A" w14:textId="77777777" w:rsidR="00545636" w:rsidRDefault="00A75D14">
      <w:pPr>
        <w:spacing w:after="0" w:line="240" w:lineRule="auto"/>
        <w:contextualSpacing/>
        <w:jc w:val="center"/>
        <w:rPr>
          <w:rFonts w:ascii="Times New Roman" w:hAnsi="Times New Roman"/>
          <w:b/>
          <w:sz w:val="24"/>
          <w:szCs w:val="24"/>
        </w:rPr>
      </w:pPr>
      <w:r>
        <w:rPr>
          <w:rFonts w:ascii="Times New Roman" w:hAnsi="Times New Roman"/>
          <w:b/>
          <w:sz w:val="24"/>
          <w:szCs w:val="24"/>
        </w:rPr>
        <w:t>Приложено отдельным файлом</w:t>
      </w:r>
    </w:p>
    <w:p w14:paraId="310D7A83" w14:textId="77777777" w:rsidR="00545636" w:rsidRDefault="00545636">
      <w:pPr>
        <w:spacing w:after="0" w:line="240" w:lineRule="auto"/>
        <w:contextualSpacing/>
        <w:jc w:val="center"/>
        <w:rPr>
          <w:rFonts w:ascii="Times New Roman" w:hAnsi="Times New Roman"/>
          <w:b/>
          <w:sz w:val="24"/>
          <w:szCs w:val="24"/>
        </w:rPr>
      </w:pPr>
    </w:p>
    <w:p w14:paraId="6D21B620" w14:textId="77777777" w:rsidR="00545636" w:rsidRDefault="00545636">
      <w:pPr>
        <w:spacing w:after="0" w:line="240" w:lineRule="auto"/>
        <w:contextualSpacing/>
        <w:jc w:val="center"/>
        <w:rPr>
          <w:rFonts w:ascii="Times New Roman" w:hAnsi="Times New Roman"/>
          <w:b/>
          <w:sz w:val="24"/>
          <w:szCs w:val="24"/>
        </w:rPr>
      </w:pPr>
    </w:p>
    <w:p w14:paraId="4154CEDA" w14:textId="77777777" w:rsidR="00545636" w:rsidRDefault="00A75D14">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РАЗДЕЛ </w:t>
      </w:r>
      <w:r>
        <w:rPr>
          <w:rFonts w:ascii="Times New Roman" w:eastAsia="Times New Roman" w:hAnsi="Times New Roman"/>
          <w:b/>
          <w:sz w:val="24"/>
          <w:szCs w:val="24"/>
          <w:lang w:val="en-US" w:eastAsia="zh-CN"/>
        </w:rPr>
        <w:t>IV</w:t>
      </w:r>
      <w:r>
        <w:rPr>
          <w:rFonts w:ascii="Times New Roman" w:eastAsia="Times New Roman" w:hAnsi="Times New Roman"/>
          <w:b/>
          <w:sz w:val="24"/>
          <w:szCs w:val="24"/>
          <w:lang w:eastAsia="zh-CN"/>
        </w:rPr>
        <w:t>. ФОРМЫ ДОКУМЕНТОВ В СОСТАВЕ ЗАЯВКИ НА УЧАСТИЕ В РЕДУКЦИОНЕ В ЭЛЕКТРОННОЙ ФОРМЕ</w:t>
      </w:r>
    </w:p>
    <w:p w14:paraId="6D906A51" w14:textId="77777777" w:rsidR="00545636" w:rsidRDefault="00545636">
      <w:pPr>
        <w:spacing w:after="0" w:line="240" w:lineRule="auto"/>
        <w:contextualSpacing/>
        <w:jc w:val="center"/>
        <w:rPr>
          <w:rFonts w:ascii="Times New Roman" w:eastAsia="Times New Roman" w:hAnsi="Times New Roman"/>
          <w:b/>
          <w:sz w:val="24"/>
          <w:szCs w:val="24"/>
          <w:lang w:eastAsia="zh-CN"/>
        </w:rPr>
      </w:pPr>
    </w:p>
    <w:p w14:paraId="584B9F8F" w14:textId="77777777" w:rsidR="00545636" w:rsidRDefault="00A75D14">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 xml:space="preserve"> ЗАЯВКИ</w:t>
      </w:r>
    </w:p>
    <w:p w14:paraId="68350DC9" w14:textId="77777777" w:rsidR="00545636" w:rsidRDefault="00545636">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14:paraId="565EB3E1" w14:textId="77777777" w:rsidR="00545636" w:rsidRDefault="00A75D14">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редукциона в электронной форме </w:t>
      </w:r>
      <w:r>
        <w:rPr>
          <w:rFonts w:ascii="Times New Roman" w:eastAsia="Times New Roman" w:hAnsi="Times New Roman"/>
          <w:sz w:val="24"/>
          <w:szCs w:val="24"/>
          <w:lang w:eastAsia="ru-RU"/>
        </w:rPr>
        <w:t>на _________________(указывается предмет договора) ______________________________</w:t>
      </w:r>
      <w:r>
        <w:rPr>
          <w:rFonts w:ascii="Times New Roman" w:eastAsia="Times New Roman" w:hAnsi="Times New Roman"/>
          <w:sz w:val="24"/>
          <w:szCs w:val="24"/>
          <w:lang w:eastAsia="zh-CN"/>
        </w:rPr>
        <w:t xml:space="preserve">, и принимая требования и условия, установленные в документации редукциона в электронной форме, а также применимые к этому редукциону законодательство РФ, иные нормативно-правовые акты </w:t>
      </w:r>
      <w:r>
        <w:rPr>
          <w:rFonts w:ascii="Times New Roman" w:eastAsia="Times New Roman" w:hAnsi="Times New Roman"/>
          <w:sz w:val="24"/>
          <w:szCs w:val="24"/>
          <w:lang w:eastAsia="ru-RU"/>
        </w:rPr>
        <w:t>,</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zh-CN"/>
        </w:rPr>
        <w:t xml:space="preserve">выражаем свое согласие принять участие в редукционе в электронной форме и согласны(ен) заключить (исполнить) договор в точном соответствии с условиями, предусмотренными документацией об редукционе в электронной форме. </w:t>
      </w:r>
    </w:p>
    <w:p w14:paraId="0A27B31B" w14:textId="77777777" w:rsidR="00545636" w:rsidRDefault="00A75D14">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редукционе в электронной форме и заключением договора.</w:t>
      </w:r>
    </w:p>
    <w:p w14:paraId="300EC9A8" w14:textId="77777777" w:rsidR="00545636" w:rsidRDefault="00A75D14">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признания нас победителем </w:t>
      </w:r>
      <w:r>
        <w:rPr>
          <w:rFonts w:ascii="Times New Roman" w:eastAsia="Arial" w:hAnsi="Times New Roman"/>
          <w:sz w:val="24"/>
          <w:szCs w:val="24"/>
          <w:lang w:eastAsia="zh-CN"/>
        </w:rPr>
        <w:t>редукцион</w:t>
      </w:r>
      <w:r>
        <w:rPr>
          <w:rFonts w:ascii="Times New Roman" w:eastAsia="Times New Roman" w:hAnsi="Times New Roman"/>
          <w:sz w:val="24"/>
          <w:szCs w:val="24"/>
          <w:lang w:eastAsia="zh-CN"/>
        </w:rPr>
        <w:t xml:space="preserve">а в электронной форме мы берем на себя обязательства подписать со своей стороны договор в соответствии с требованиями документации </w:t>
      </w:r>
      <w:r>
        <w:rPr>
          <w:rFonts w:ascii="Times New Roman" w:eastAsia="Arial" w:hAnsi="Times New Roman"/>
          <w:sz w:val="24"/>
          <w:szCs w:val="24"/>
          <w:lang w:eastAsia="zh-CN"/>
        </w:rPr>
        <w:t>редукцион</w:t>
      </w:r>
      <w:r>
        <w:rPr>
          <w:rFonts w:ascii="Times New Roman" w:eastAsia="Times New Roman" w:hAnsi="Times New Roman"/>
          <w:sz w:val="24"/>
          <w:szCs w:val="24"/>
          <w:lang w:eastAsia="zh-CN"/>
        </w:rPr>
        <w:t>а в электронной форме и условиями нашей заявки.</w:t>
      </w:r>
    </w:p>
    <w:p w14:paraId="425B0A5F" w14:textId="77777777" w:rsidR="00545636" w:rsidRDefault="00A75D14">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 xml:space="preserve">а победитель редукциона будет признан уклонившимся от заключения договора с поставщиком, мы обязуемся подписать данный договор в соответствии с требованиями документации об </w:t>
      </w:r>
      <w:r>
        <w:rPr>
          <w:rFonts w:ascii="Times New Roman" w:eastAsia="Arial" w:hAnsi="Times New Roman"/>
          <w:sz w:val="24"/>
          <w:szCs w:val="24"/>
          <w:lang w:eastAsia="zh-CN"/>
        </w:rPr>
        <w:t>редукцион</w:t>
      </w:r>
      <w:r>
        <w:rPr>
          <w:rFonts w:ascii="Times New Roman" w:eastAsia="Times New Roman" w:hAnsi="Times New Roman"/>
          <w:sz w:val="24"/>
          <w:szCs w:val="24"/>
          <w:lang w:eastAsia="zh-CN"/>
        </w:rPr>
        <w:t>е в электронной форме и ценой, предложенной нами.</w:t>
      </w:r>
    </w:p>
    <w:p w14:paraId="39A9BE45" w14:textId="77777777" w:rsidR="00545636" w:rsidRDefault="00A75D14">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14:paraId="3FF53C27"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3E116AE7"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3D3EE561"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30F27C54"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61985DEF"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2D58753D"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35966FB7"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67488F0D"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65A4E22D"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0185CD3D"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051F5E6D"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1F763718"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152C5B3C"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61B4DA3C"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7225124A"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133B84FD"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6D69AB29"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09D82827"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44891524"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59FCF007"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p w14:paraId="5791103D" w14:textId="77777777" w:rsidR="00545636" w:rsidRDefault="00A75D14">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АНКЕТА </w:t>
      </w:r>
    </w:p>
    <w:p w14:paraId="7328C9E0" w14:textId="77777777" w:rsidR="00545636" w:rsidRDefault="00A75D14">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участника </w:t>
      </w:r>
      <w:r>
        <w:rPr>
          <w:rFonts w:ascii="Times New Roman" w:eastAsiaTheme="minorEastAsia" w:hAnsi="Times New Roman"/>
          <w:b/>
          <w:sz w:val="24"/>
          <w:szCs w:val="24"/>
          <w:lang w:eastAsia="zh-CN"/>
        </w:rPr>
        <w:t>редукцион</w:t>
      </w:r>
      <w:r>
        <w:rPr>
          <w:rFonts w:ascii="Times New Roman" w:eastAsiaTheme="minorEastAsia" w:hAnsi="Times New Roman"/>
          <w:b/>
          <w:sz w:val="24"/>
          <w:szCs w:val="24"/>
          <w:lang w:eastAsia="ru-RU"/>
        </w:rPr>
        <w:t>а в электронной форме</w:t>
      </w:r>
    </w:p>
    <w:p w14:paraId="7ED58EC8" w14:textId="77777777" w:rsidR="00545636" w:rsidRDefault="00545636">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545636" w14:paraId="5905053E"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61D38AF6" w14:textId="77777777" w:rsidR="00545636" w:rsidRDefault="00A75D14">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B86E666" w14:textId="77777777" w:rsidR="00545636" w:rsidRDefault="00A75D14">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1812A" w14:textId="77777777" w:rsidR="00545636" w:rsidRDefault="00A75D14">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Сведения об участнике </w:t>
            </w:r>
            <w:r>
              <w:rPr>
                <w:rFonts w:ascii="Times New Roman" w:eastAsia="Arial" w:hAnsi="Times New Roman"/>
                <w:sz w:val="24"/>
                <w:szCs w:val="24"/>
                <w:lang w:eastAsia="zh-CN"/>
              </w:rPr>
              <w:t>редукцион</w:t>
            </w:r>
            <w:r>
              <w:rPr>
                <w:rFonts w:ascii="Times New Roman" w:eastAsia="Times New Roman" w:hAnsi="Times New Roman"/>
                <w:sz w:val="24"/>
                <w:szCs w:val="24"/>
                <w:lang w:eastAsia="zh-CN"/>
              </w:rPr>
              <w:t>а в электронной форме</w:t>
            </w:r>
          </w:p>
        </w:tc>
      </w:tr>
      <w:tr w:rsidR="00545636" w14:paraId="236BF30C"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30A70553"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28406EA" w14:textId="77777777" w:rsidR="00545636" w:rsidRDefault="00A75D14">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6E09F69A" w14:textId="77777777" w:rsidR="00545636" w:rsidRDefault="00A75D14">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0F46699C" w14:textId="77777777" w:rsidR="00545636" w:rsidRDefault="00A75D14">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3C4C" w14:textId="77777777" w:rsidR="00545636" w:rsidRDefault="00545636">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545636" w14:paraId="755F7EFE"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57D91D"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83131DB"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965E" w14:textId="77777777" w:rsidR="00545636" w:rsidRDefault="00545636">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545636" w14:paraId="1D8627C6"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6B97D739"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2896C6"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0784"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01AC2FB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EB0A215"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946E097"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2B5FB"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7FED8BEE"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45AEFE35"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55B0DB9" w14:textId="77777777" w:rsidR="00545636" w:rsidRDefault="00A75D14">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5436"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32A2630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571E3474"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CF1DE2"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3579"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147763A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ABD2DE7"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696B927"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FCE3"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546C9A89"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3362F85"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0C9C9DA"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5D14"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7DA88B78"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571648A"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A2AFC1E"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6D9A5"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27BEE01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5FB769A"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B01BD19"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4909"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576970C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0A8D6DB"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478858"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6A50"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617FEA67"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03195E7D"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F4A981B"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A3493"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13ADF68C"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03506D21"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F773A32"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редукциона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5446"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144F4F59"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13D808AB"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D13740"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75C2"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3977A13B"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41A3C1D4"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24FBA35"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редукциона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5514"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545636" w14:paraId="773CCD3B"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3D711A6B" w14:textId="77777777" w:rsidR="00545636" w:rsidRDefault="00545636">
            <w:pPr>
              <w:widowControl w:val="0"/>
              <w:numPr>
                <w:ilvl w:val="0"/>
                <w:numId w:val="3"/>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0F4760" w14:textId="77777777" w:rsidR="00545636" w:rsidRDefault="00A75D14">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F2CF" w14:textId="77777777" w:rsidR="00545636" w:rsidRDefault="00545636">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729A4F0F" w14:textId="77777777" w:rsidR="00545636" w:rsidRDefault="00545636">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24D7F1C1" w14:textId="77777777" w:rsidR="00545636" w:rsidRDefault="00A75D14">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ПРОДАЖИ</w:t>
      </w:r>
    </w:p>
    <w:p w14:paraId="0B6243F8" w14:textId="77777777" w:rsidR="00545636" w:rsidRDefault="00545636">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53D6462D" w14:textId="77777777" w:rsidR="00545636" w:rsidRDefault="00A75D14">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декларируем своё соответствие следующим требованиям:</w:t>
      </w:r>
    </w:p>
    <w:p w14:paraId="5E4F1851" w14:textId="77777777" w:rsidR="00545636" w:rsidRDefault="00545636">
      <w:pPr>
        <w:pStyle w:val="aff3"/>
        <w:jc w:val="both"/>
        <w:rPr>
          <w:sz w:val="24"/>
          <w:szCs w:val="24"/>
        </w:rPr>
      </w:pPr>
    </w:p>
    <w:p w14:paraId="1B64D1D1" w14:textId="77777777" w:rsidR="00545636" w:rsidRDefault="00A75D14">
      <w:pPr>
        <w:pStyle w:val="aff3"/>
        <w:ind w:leftChars="-200" w:left="-440" w:firstLineChars="275" w:firstLine="660"/>
        <w:jc w:val="both"/>
        <w:rPr>
          <w:bCs/>
          <w:sz w:val="24"/>
          <w:szCs w:val="24"/>
        </w:rPr>
      </w:pPr>
      <w:r>
        <w:rPr>
          <w:bCs/>
          <w:sz w:val="24"/>
          <w:szCs w:val="24"/>
        </w:rPr>
        <w:t>1) непроведение ликвидации участника продажи – юридического лица и отсутствие решения арбитражного суда о признании участника продажи – юридического лица или индивидуального предпринимателя несостоятельным (банкротом) и об открытии конкурсного производства;</w:t>
      </w:r>
    </w:p>
    <w:p w14:paraId="05D1F21B" w14:textId="77777777" w:rsidR="00545636" w:rsidRDefault="00A75D14">
      <w:pPr>
        <w:pStyle w:val="aff3"/>
        <w:ind w:leftChars="-200" w:left="-440" w:firstLineChars="275" w:firstLine="660"/>
        <w:jc w:val="both"/>
        <w:rPr>
          <w:bCs/>
          <w:sz w:val="24"/>
          <w:szCs w:val="24"/>
        </w:rPr>
      </w:pPr>
      <w:r>
        <w:rPr>
          <w:bCs/>
          <w:sz w:val="24"/>
          <w:szCs w:val="24"/>
        </w:rPr>
        <w:t>2) неприостановление деятельности участника продажи в порядке, установленном Кодексом Российской Федерации об административных правонарушениях;</w:t>
      </w:r>
    </w:p>
    <w:p w14:paraId="6241AB9B" w14:textId="77777777" w:rsidR="00545636" w:rsidRDefault="00A75D14">
      <w:pPr>
        <w:pStyle w:val="aff3"/>
        <w:ind w:leftChars="-200" w:left="-440" w:firstLineChars="275" w:firstLine="660"/>
        <w:jc w:val="both"/>
        <w:rPr>
          <w:bCs/>
          <w:sz w:val="24"/>
          <w:szCs w:val="24"/>
        </w:rPr>
      </w:pPr>
      <w:r>
        <w:rPr>
          <w:bCs/>
          <w:sz w:val="24"/>
          <w:szCs w:val="24"/>
        </w:rPr>
        <w:t>3) отсутствие у участника продажи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продажи по данным бухгалтерской отчетности за последний завершенный отчетный период;</w:t>
      </w:r>
    </w:p>
    <w:p w14:paraId="0C614330" w14:textId="77777777" w:rsidR="00545636" w:rsidRDefault="00A75D14">
      <w:pPr>
        <w:pStyle w:val="aff3"/>
        <w:ind w:leftChars="-200" w:left="-440" w:firstLineChars="275" w:firstLine="660"/>
        <w:jc w:val="both"/>
        <w:rPr>
          <w:bCs/>
          <w:sz w:val="24"/>
          <w:szCs w:val="24"/>
        </w:rPr>
      </w:pPr>
      <w:r>
        <w:rPr>
          <w:bCs/>
          <w:sz w:val="24"/>
          <w:szCs w:val="24"/>
        </w:rPr>
        <w:t>4) отсутствие у участника продажи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продажи)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продажи, и административного наказания в виде дисквалификации;</w:t>
      </w:r>
    </w:p>
    <w:p w14:paraId="0A5B2ECE" w14:textId="77777777" w:rsidR="00545636" w:rsidRDefault="00A75D14">
      <w:pPr>
        <w:pStyle w:val="aff3"/>
        <w:ind w:leftChars="-200" w:left="-440" w:firstLineChars="275" w:firstLine="660"/>
        <w:jc w:val="both"/>
        <w:rPr>
          <w:bCs/>
          <w:sz w:val="24"/>
          <w:szCs w:val="24"/>
        </w:rPr>
      </w:pPr>
      <w:r>
        <w:rPr>
          <w:bCs/>
          <w:sz w:val="24"/>
          <w:szCs w:val="24"/>
        </w:rPr>
        <w:t>5) участник продажи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1F484F" w14:textId="77777777" w:rsidR="00545636" w:rsidRDefault="00545636">
      <w:pPr>
        <w:tabs>
          <w:tab w:val="left" w:pos="851"/>
        </w:tabs>
        <w:suppressAutoHyphens/>
        <w:spacing w:after="0" w:line="240" w:lineRule="auto"/>
        <w:ind w:firstLine="567"/>
        <w:jc w:val="both"/>
        <w:rPr>
          <w:rFonts w:ascii="Times New Roman" w:hAnsi="Times New Roman"/>
          <w:bCs/>
          <w:sz w:val="24"/>
          <w:szCs w:val="24"/>
          <w:lang w:eastAsia="ru-RU"/>
        </w:rPr>
      </w:pPr>
    </w:p>
    <w:p w14:paraId="3625F6BC" w14:textId="77777777" w:rsidR="00545636" w:rsidRDefault="00A75D14">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14:paraId="697763AF" w14:textId="77777777" w:rsidR="00545636" w:rsidRDefault="00A75D14">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14:paraId="2438252A" w14:textId="77777777" w:rsidR="00545636" w:rsidRDefault="00545636">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18F68803" w14:textId="77777777" w:rsidR="00545636" w:rsidRDefault="00A75D14">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14:paraId="44CCA711" w14:textId="77777777" w:rsidR="00545636" w:rsidRDefault="00A75D14">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                  (подпись)                            (фамилия и инициалы)   </w:t>
      </w:r>
    </w:p>
    <w:p w14:paraId="7A32180E" w14:textId="77777777" w:rsidR="00545636" w:rsidRDefault="00545636">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6ED1CBF7" w14:textId="77777777" w:rsidR="00545636" w:rsidRDefault="00545636">
      <w:pPr>
        <w:spacing w:line="240" w:lineRule="auto"/>
        <w:ind w:firstLine="709"/>
        <w:contextualSpacing/>
        <w:jc w:val="center"/>
        <w:rPr>
          <w:rFonts w:ascii="Times New Roman" w:eastAsia="Times New Roman" w:hAnsi="Times New Roman"/>
          <w:b/>
          <w:sz w:val="24"/>
          <w:szCs w:val="24"/>
        </w:rPr>
      </w:pPr>
    </w:p>
    <w:p w14:paraId="018ABEBE" w14:textId="77777777" w:rsidR="00545636" w:rsidRDefault="00A75D14">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14:paraId="42C423D0" w14:textId="77777777" w:rsidR="00545636" w:rsidRDefault="00545636">
      <w:pPr>
        <w:shd w:val="clear" w:color="auto" w:fill="FFFFFF"/>
        <w:spacing w:line="240" w:lineRule="auto"/>
        <w:ind w:firstLine="709"/>
        <w:contextualSpacing/>
        <w:rPr>
          <w:rFonts w:ascii="Times New Roman" w:eastAsia="Times New Roman" w:hAnsi="Times New Roman"/>
          <w:color w:val="000000"/>
          <w:sz w:val="24"/>
          <w:szCs w:val="24"/>
        </w:rPr>
      </w:pPr>
    </w:p>
    <w:p w14:paraId="799EC385" w14:textId="77777777" w:rsidR="00545636" w:rsidRDefault="00A75D14">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14:paraId="5ABFAC44" w14:textId="77777777" w:rsidR="00545636" w:rsidRDefault="00A75D14">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p>
    <w:p w14:paraId="06409CBA" w14:textId="77777777" w:rsidR="00545636" w:rsidRDefault="00A75D14">
      <w:pPr>
        <w:autoSpaceDE w:val="0"/>
        <w:autoSpaceDN w:val="0"/>
        <w:adjustRightInd w:val="0"/>
        <w:spacing w:line="240" w:lineRule="auto"/>
        <w:ind w:leftChars="-200" w:left="-440" w:firstLineChars="183" w:firstLine="439"/>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77C92DE2" w14:textId="77777777" w:rsidR="00545636" w:rsidRDefault="00A75D14">
      <w:pPr>
        <w:spacing w:line="240" w:lineRule="auto"/>
        <w:ind w:leftChars="-200" w:left="-440" w:firstLineChars="183" w:firstLine="439"/>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7BF23EA5" w14:textId="77777777" w:rsidR="00545636" w:rsidRDefault="00A75D14">
      <w:pPr>
        <w:shd w:val="clear" w:color="auto" w:fill="FFFFFF"/>
        <w:spacing w:line="240" w:lineRule="auto"/>
        <w:ind w:leftChars="-200" w:left="-440" w:firstLineChars="183" w:firstLine="439"/>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175A3069" w14:textId="77777777" w:rsidR="00545636" w:rsidRDefault="00A75D14">
      <w:pPr>
        <w:shd w:val="clear" w:color="auto" w:fill="FFFFFF"/>
        <w:spacing w:line="240" w:lineRule="auto"/>
        <w:ind w:leftChars="-200" w:left="-440" w:firstLineChars="183" w:firstLine="43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79FFF858" w14:textId="77777777" w:rsidR="00545636" w:rsidRDefault="00A75D14">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14:paraId="6BE73DC1" w14:textId="77777777" w:rsidR="00545636" w:rsidRDefault="00A75D14">
      <w:pPr>
        <w:shd w:val="clear" w:color="auto" w:fill="FFFFFF"/>
        <w:spacing w:line="240" w:lineRule="auto"/>
        <w:contextualSpacing/>
        <w:rPr>
          <w:rFonts w:ascii="Times New Roman" w:eastAsia="Times New Roman" w:hAnsi="Times New Roman"/>
          <w:i/>
          <w:color w:val="000000"/>
          <w:sz w:val="24"/>
          <w:szCs w:val="24"/>
        </w:rPr>
        <w:sectPr w:rsidR="00545636">
          <w:headerReference w:type="default" r:id="rId14"/>
          <w:footerReference w:type="default" r:id="rId15"/>
          <w:pgSz w:w="11906" w:h="16838"/>
          <w:pgMar w:top="822" w:right="851" w:bottom="1134" w:left="1701" w:header="567" w:footer="567" w:gutter="0"/>
          <w:cols w:space="708"/>
          <w:docGrid w:linePitch="360"/>
        </w:sectPr>
      </w:pPr>
      <w:r>
        <w:rPr>
          <w:rFonts w:ascii="Times New Roman" w:eastAsia="Times New Roman" w:hAnsi="Times New Roman"/>
          <w:i/>
          <w:color w:val="000000"/>
          <w:sz w:val="24"/>
          <w:szCs w:val="24"/>
        </w:rPr>
        <w:t xml:space="preserve">                                                                                                                   ФИО</w:t>
      </w:r>
    </w:p>
    <w:p w14:paraId="213903A2" w14:textId="77777777" w:rsidR="00545636" w:rsidRDefault="00545636">
      <w:pPr>
        <w:spacing w:after="0" w:line="240" w:lineRule="auto"/>
        <w:jc w:val="both"/>
        <w:outlineLvl w:val="2"/>
        <w:rPr>
          <w:rFonts w:ascii="Times New Roman" w:hAnsi="Times New Roman"/>
          <w:sz w:val="24"/>
          <w:szCs w:val="24"/>
        </w:rPr>
      </w:pPr>
    </w:p>
    <w:sectPr w:rsidR="00545636">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91AB" w14:textId="77777777" w:rsidR="00AF165D" w:rsidRDefault="00AF165D">
      <w:pPr>
        <w:spacing w:line="240" w:lineRule="auto"/>
      </w:pPr>
      <w:r>
        <w:separator/>
      </w:r>
    </w:p>
  </w:endnote>
  <w:endnote w:type="continuationSeparator" w:id="0">
    <w:p w14:paraId="15137D0B" w14:textId="77777777" w:rsidR="00AF165D" w:rsidRDefault="00AF1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00000000" w:usb1="00000000" w:usb2="0000003F" w:usb3="00000000" w:csb0="003F01FF" w:csb1="00000000"/>
  </w:font>
  <w:font w:name="Courier">
    <w:panose1 w:val="02070309020205020404"/>
    <w:charset w:val="00"/>
    <w:family w:val="modern"/>
    <w:pitch w:val="default"/>
    <w:sig w:usb0="00000000" w:usb1="00000000" w:usb2="00000000" w:usb3="00000000" w:csb0="00000001" w:csb1="00000000"/>
  </w:font>
  <w:font w:name="Liberation Serif">
    <w:altName w:val="Times New Roman"/>
    <w:charset w:val="00"/>
    <w:family w:val="roman"/>
    <w:pitch w:val="default"/>
  </w:font>
  <w:font w:name="Mangal">
    <w:panose1 w:val="00000400000000000000"/>
    <w:charset w:val="00"/>
    <w:family w:val="roman"/>
    <w:pitch w:val="default"/>
    <w:sig w:usb0="00000000" w:usb1="00000000" w:usb2="00000000" w:usb3="00000000" w:csb0="00000001" w:csb1="00000000"/>
  </w:font>
  <w:font w:name="NSimSun">
    <w:panose1 w:val="02010609030101010101"/>
    <w:charset w:val="86"/>
    <w:family w:val="modern"/>
    <w:pitch w:val="default"/>
    <w:sig w:usb0="00000283" w:usb1="288F0000" w:usb2="00000006" w:usb3="00000000" w:csb0="00040001" w:csb1="00000000"/>
  </w:font>
  <w:font w:name="Proxima Nova ExCn Rg">
    <w:altName w:val="Tahoma"/>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3AD4" w14:textId="77777777" w:rsidR="00545636" w:rsidRDefault="00A75D14">
    <w:pPr>
      <w:pStyle w:val="afb"/>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p>
  <w:p w14:paraId="3BE6AB16" w14:textId="77777777" w:rsidR="00545636" w:rsidRDefault="00545636">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0713" w14:textId="77777777" w:rsidR="00545636" w:rsidRDefault="00545636">
    <w:pPr>
      <w:spacing w:after="120" w:line="14" w:lineRule="auto"/>
      <w:rPr>
        <w:rFonts w:ascii="Times New Roman" w:eastAsia="Times New Roman" w:hAnsi="Times New Roman"/>
        <w:b/>
        <w:lang w:eastAsia="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119C" w14:textId="77777777" w:rsidR="00545636" w:rsidRDefault="00A75D14">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Pr>
        <w:rFonts w:ascii="Times New Roman" w:eastAsia="Courier New" w:hAnsi="Times New Roman"/>
        <w:sz w:val="24"/>
        <w:lang w:eastAsia="ru-RU"/>
      </w:rPr>
      <w:t>23</w:t>
    </w:r>
    <w:r>
      <w:rPr>
        <w:rFonts w:ascii="Times New Roman" w:eastAsia="Courier New" w:hAnsi="Times New Roman"/>
        <w:sz w:val="24"/>
        <w:lang w:eastAsia="ru-RU"/>
      </w:rPr>
      <w:fldChar w:fldCharType="end"/>
    </w:r>
  </w:p>
  <w:p w14:paraId="219D8735" w14:textId="77777777" w:rsidR="00545636" w:rsidRDefault="00545636">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FC4F" w14:textId="77777777" w:rsidR="00AF165D" w:rsidRDefault="00AF165D">
      <w:pPr>
        <w:spacing w:after="0"/>
      </w:pPr>
      <w:r>
        <w:separator/>
      </w:r>
    </w:p>
  </w:footnote>
  <w:footnote w:type="continuationSeparator" w:id="0">
    <w:p w14:paraId="16210E8A" w14:textId="77777777" w:rsidR="00AF165D" w:rsidRDefault="00AF16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3E3E" w14:textId="77777777" w:rsidR="00545636" w:rsidRDefault="00A75D14">
    <w:pPr>
      <w:pStyle w:val="af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fldChar w:fldCharType="begin"/>
    </w:r>
    <w:r>
      <w:rPr>
        <w:rFonts w:ascii="Times New Roman" w:eastAsia="Times New Roman" w:hAnsi="Times New Roman"/>
        <w:sz w:val="20"/>
        <w:szCs w:val="20"/>
        <w:lang w:eastAsia="ru-RU"/>
      </w:rPr>
      <w:instrText xml:space="preserve"> PAGE   \* MERGEFORMAT </w:instrText>
    </w:r>
    <w:r>
      <w:rPr>
        <w:rFonts w:ascii="Times New Roman" w:eastAsia="Times New Roman" w:hAnsi="Times New Roman"/>
        <w:sz w:val="20"/>
        <w:szCs w:val="20"/>
        <w:lang w:eastAsia="ru-RU"/>
      </w:rPr>
      <w:fldChar w:fldCharType="separate"/>
    </w:r>
    <w:r>
      <w:rPr>
        <w:rFonts w:ascii="Times New Roman" w:eastAsia="Times New Roman" w:hAnsi="Times New Roman"/>
        <w:sz w:val="20"/>
        <w:szCs w:val="20"/>
        <w:lang w:eastAsia="ru-RU"/>
      </w:rPr>
      <w:t>14</w:t>
    </w:r>
    <w:r>
      <w:rPr>
        <w:rFonts w:ascii="Times New Roman" w:eastAsia="Times New Roman" w:hAnsi="Times New Roman"/>
        <w:sz w:val="20"/>
        <w:szCs w:val="20"/>
        <w:lang w:eastAsia="ru-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1D0" w14:textId="77777777" w:rsidR="00545636" w:rsidRDefault="00545636">
    <w:pPr>
      <w:tabs>
        <w:tab w:val="center" w:pos="4677"/>
        <w:tab w:val="right" w:pos="9355"/>
      </w:tabs>
      <w:spacing w:after="0" w:line="240" w:lineRule="auto"/>
      <w:rPr>
        <w:rFonts w:ascii="Times New Roman" w:eastAsia="Times New Roman" w:hAnsi="Times New Roman"/>
        <w:sz w:val="24"/>
        <w:szCs w:val="24"/>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1"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2F6C"/>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9E0"/>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1A3F"/>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4BD"/>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63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1DB"/>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661B"/>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40E"/>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1D6E"/>
    <w:rsid w:val="00852145"/>
    <w:rsid w:val="008522CE"/>
    <w:rsid w:val="008525EA"/>
    <w:rsid w:val="008527B0"/>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D06"/>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5D14"/>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1C36"/>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6CEA"/>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65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244"/>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2B5"/>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412"/>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3C"/>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6C4"/>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D9"/>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C1E"/>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E53D55"/>
    <w:rsid w:val="03064441"/>
    <w:rsid w:val="044C571E"/>
    <w:rsid w:val="050B79C3"/>
    <w:rsid w:val="059E7B97"/>
    <w:rsid w:val="0BA155E5"/>
    <w:rsid w:val="0DC1240D"/>
    <w:rsid w:val="0F8378FF"/>
    <w:rsid w:val="0FD70D34"/>
    <w:rsid w:val="116B3023"/>
    <w:rsid w:val="12442630"/>
    <w:rsid w:val="13F05911"/>
    <w:rsid w:val="14B63D6A"/>
    <w:rsid w:val="15830CD5"/>
    <w:rsid w:val="16B80926"/>
    <w:rsid w:val="1A093093"/>
    <w:rsid w:val="1D2A477D"/>
    <w:rsid w:val="1E9E60BA"/>
    <w:rsid w:val="1FE60542"/>
    <w:rsid w:val="20A661C7"/>
    <w:rsid w:val="2104098E"/>
    <w:rsid w:val="242641B0"/>
    <w:rsid w:val="25D06B9D"/>
    <w:rsid w:val="26F8010B"/>
    <w:rsid w:val="27D13267"/>
    <w:rsid w:val="28013942"/>
    <w:rsid w:val="28905DFC"/>
    <w:rsid w:val="29BC53BA"/>
    <w:rsid w:val="29D222A8"/>
    <w:rsid w:val="2A9A477F"/>
    <w:rsid w:val="2C027C88"/>
    <w:rsid w:val="2DA50224"/>
    <w:rsid w:val="2DF6337E"/>
    <w:rsid w:val="2E2746AC"/>
    <w:rsid w:val="33A160B4"/>
    <w:rsid w:val="34761343"/>
    <w:rsid w:val="35CE55E3"/>
    <w:rsid w:val="392456E2"/>
    <w:rsid w:val="39657F92"/>
    <w:rsid w:val="3A805AD1"/>
    <w:rsid w:val="3BC54E47"/>
    <w:rsid w:val="3F676326"/>
    <w:rsid w:val="3F965197"/>
    <w:rsid w:val="44710502"/>
    <w:rsid w:val="44B5617A"/>
    <w:rsid w:val="477C36D4"/>
    <w:rsid w:val="47F266D6"/>
    <w:rsid w:val="4A83254C"/>
    <w:rsid w:val="4BB558D4"/>
    <w:rsid w:val="56835CE6"/>
    <w:rsid w:val="572F0D1E"/>
    <w:rsid w:val="57F20A73"/>
    <w:rsid w:val="595236D0"/>
    <w:rsid w:val="59707041"/>
    <w:rsid w:val="5A0A58BA"/>
    <w:rsid w:val="5A484A44"/>
    <w:rsid w:val="5A9E0633"/>
    <w:rsid w:val="5AF56A8A"/>
    <w:rsid w:val="5C282923"/>
    <w:rsid w:val="5E5D21F9"/>
    <w:rsid w:val="64E54441"/>
    <w:rsid w:val="654C74F8"/>
    <w:rsid w:val="679B2E71"/>
    <w:rsid w:val="686328A6"/>
    <w:rsid w:val="68B56215"/>
    <w:rsid w:val="692C77B0"/>
    <w:rsid w:val="6A1330E9"/>
    <w:rsid w:val="6B040E99"/>
    <w:rsid w:val="6B6C4F4A"/>
    <w:rsid w:val="70ED60EB"/>
    <w:rsid w:val="71451BA3"/>
    <w:rsid w:val="71D93C8E"/>
    <w:rsid w:val="72DB610A"/>
    <w:rsid w:val="77E161C7"/>
    <w:rsid w:val="7A58213B"/>
    <w:rsid w:val="7BE911E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62CE"/>
  <w15:docId w15:val="{7880831F-3486-4BBB-9117-D3140C79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unhideWhenUsed/>
    <w:qFormat/>
    <w:pPr>
      <w:keepNext/>
      <w:keepLines/>
      <w:spacing w:before="40" w:after="0"/>
      <w:outlineLvl w:val="2"/>
    </w:pPr>
    <w:rPr>
      <w:rFonts w:ascii="Cambria" w:eastAsia="Times New Roman" w:hAnsi="Cambria"/>
      <w:color w:val="243F60"/>
      <w:sz w:val="24"/>
      <w:szCs w:val="24"/>
    </w:rPr>
  </w:style>
  <w:style w:type="paragraph" w:styleId="40">
    <w:name w:val="heading 4"/>
    <w:basedOn w:val="a0"/>
    <w:next w:val="a0"/>
    <w:link w:val="41"/>
    <w:uiPriority w:val="9"/>
    <w:unhideWhenUsed/>
    <w:qFormat/>
    <w:pPr>
      <w:keepNext/>
      <w:keepLines/>
      <w:spacing w:before="320" w:line="259" w:lineRule="auto"/>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unhideWhenUsed/>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pPr>
      <w:keepNext/>
      <w:keepLines/>
      <w:spacing w:before="320" w:line="259" w:lineRule="auto"/>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line="259" w:lineRule="auto"/>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line="259" w:lineRule="auto"/>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unhideWhenUsed/>
    <w:qFormat/>
    <w:rPr>
      <w:vertAlign w:val="superscript"/>
    </w:rPr>
  </w:style>
  <w:style w:type="character" w:styleId="a5">
    <w:name w:val="endnote reference"/>
    <w:basedOn w:val="a1"/>
    <w:uiPriority w:val="99"/>
    <w:semiHidden/>
    <w:unhideWhenUsed/>
    <w:qFormat/>
    <w:rPr>
      <w:vertAlign w:val="superscript"/>
    </w:rPr>
  </w:style>
  <w:style w:type="character" w:styleId="a6">
    <w:name w:val="Hyperlink"/>
    <w:basedOn w:val="a1"/>
    <w:uiPriority w:val="99"/>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7">
    <w:name w:val="page number"/>
    <w:basedOn w:val="a1"/>
    <w:uiPriority w:val="99"/>
    <w:qFormat/>
    <w:rPr>
      <w:rFonts w:cs="Times New Roman"/>
    </w:rPr>
  </w:style>
  <w:style w:type="character" w:styleId="a8">
    <w:name w:val="Strong"/>
    <w:basedOn w:val="a1"/>
    <w:uiPriority w:val="22"/>
    <w:qFormat/>
    <w:rPr>
      <w:rFonts w:cs="Times New Roman"/>
      <w:b/>
    </w:rPr>
  </w:style>
  <w:style w:type="paragraph" w:styleId="a9">
    <w:name w:val="Balloon Text"/>
    <w:basedOn w:val="a0"/>
    <w:link w:val="aa"/>
    <w:uiPriority w:val="99"/>
    <w:semiHidden/>
    <w:unhideWhenUsed/>
    <w:qFormat/>
    <w:pPr>
      <w:spacing w:after="0" w:line="240" w:lineRule="auto"/>
    </w:pPr>
    <w:rPr>
      <w:rFonts w:ascii="Segoe UI" w:hAnsi="Segoe UI" w:cs="Segoe UI"/>
      <w:sz w:val="18"/>
      <w:szCs w:val="18"/>
    </w:rPr>
  </w:style>
  <w:style w:type="paragraph" w:styleId="ab">
    <w:name w:val="Plain Text"/>
    <w:basedOn w:val="a0"/>
    <w:link w:val="ac"/>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d">
    <w:name w:val="endnote text"/>
    <w:basedOn w:val="a0"/>
    <w:link w:val="ae"/>
    <w:uiPriority w:val="99"/>
    <w:semiHidden/>
    <w:unhideWhenUsed/>
    <w:qFormat/>
    <w:pPr>
      <w:spacing w:after="0" w:line="240" w:lineRule="auto"/>
    </w:pPr>
    <w:rPr>
      <w:rFonts w:asciiTheme="minorHAnsi" w:eastAsiaTheme="minorHAnsi" w:hAnsiTheme="minorHAnsi" w:cstheme="minorBidi"/>
      <w:sz w:val="20"/>
    </w:rPr>
  </w:style>
  <w:style w:type="paragraph" w:styleId="af">
    <w:name w:val="caption"/>
    <w:basedOn w:val="a0"/>
    <w:next w:val="a0"/>
    <w:uiPriority w:val="35"/>
    <w:semiHidden/>
    <w:unhideWhenUsed/>
    <w:qFormat/>
    <w:pPr>
      <w:spacing w:after="160"/>
    </w:pPr>
    <w:rPr>
      <w:rFonts w:asciiTheme="minorHAnsi" w:eastAsiaTheme="minorHAnsi" w:hAnsiTheme="minorHAnsi" w:cstheme="minorBidi"/>
      <w:b/>
      <w:bCs/>
      <w:color w:val="4F81BD" w:themeColor="accent1"/>
      <w:sz w:val="18"/>
      <w:szCs w:val="18"/>
    </w:rPr>
  </w:style>
  <w:style w:type="paragraph" w:styleId="af0">
    <w:name w:val="footnote text"/>
    <w:basedOn w:val="a0"/>
    <w:link w:val="af1"/>
    <w:unhideWhenUsed/>
    <w:qFormat/>
    <w:pPr>
      <w:spacing w:after="0" w:line="240" w:lineRule="auto"/>
    </w:pPr>
    <w:rPr>
      <w:sz w:val="20"/>
      <w:szCs w:val="20"/>
    </w:rPr>
  </w:style>
  <w:style w:type="paragraph" w:styleId="81">
    <w:name w:val="toc 8"/>
    <w:basedOn w:val="a0"/>
    <w:next w:val="a0"/>
    <w:uiPriority w:val="39"/>
    <w:unhideWhenUsed/>
    <w:qFormat/>
    <w:pPr>
      <w:spacing w:after="57" w:line="259" w:lineRule="auto"/>
      <w:ind w:left="1984"/>
    </w:pPr>
    <w:rPr>
      <w:rFonts w:asciiTheme="minorHAnsi" w:eastAsiaTheme="minorHAnsi" w:hAnsiTheme="minorHAnsi" w:cstheme="minorBidi"/>
    </w:rPr>
  </w:style>
  <w:style w:type="paragraph" w:styleId="af2">
    <w:name w:val="header"/>
    <w:basedOn w:val="a0"/>
    <w:link w:val="af3"/>
    <w:uiPriority w:val="99"/>
    <w:unhideWhenUsed/>
    <w:qFormat/>
    <w:pPr>
      <w:tabs>
        <w:tab w:val="center" w:pos="4677"/>
        <w:tab w:val="right" w:pos="9355"/>
      </w:tabs>
      <w:spacing w:after="0" w:line="240" w:lineRule="auto"/>
    </w:pPr>
  </w:style>
  <w:style w:type="paragraph" w:styleId="91">
    <w:name w:val="toc 9"/>
    <w:basedOn w:val="a0"/>
    <w:next w:val="a0"/>
    <w:uiPriority w:val="39"/>
    <w:unhideWhenUsed/>
    <w:qFormat/>
    <w:pPr>
      <w:spacing w:after="57" w:line="259" w:lineRule="auto"/>
      <w:ind w:left="2268"/>
    </w:pPr>
    <w:rPr>
      <w:rFonts w:asciiTheme="minorHAnsi" w:eastAsiaTheme="minorHAnsi" w:hAnsiTheme="minorHAnsi" w:cstheme="minorBidi"/>
    </w:rPr>
  </w:style>
  <w:style w:type="paragraph" w:styleId="71">
    <w:name w:val="toc 7"/>
    <w:basedOn w:val="a0"/>
    <w:next w:val="a0"/>
    <w:uiPriority w:val="39"/>
    <w:unhideWhenUsed/>
    <w:qFormat/>
    <w:pPr>
      <w:spacing w:after="57" w:line="259" w:lineRule="auto"/>
      <w:ind w:left="1701"/>
    </w:pPr>
    <w:rPr>
      <w:rFonts w:asciiTheme="minorHAnsi" w:eastAsiaTheme="minorHAnsi" w:hAnsiTheme="minorHAnsi" w:cstheme="minorBidi"/>
    </w:rPr>
  </w:style>
  <w:style w:type="paragraph" w:styleId="af4">
    <w:name w:val="Body Text"/>
    <w:basedOn w:val="a0"/>
    <w:link w:val="af5"/>
    <w:uiPriority w:val="99"/>
    <w:qFormat/>
    <w:pPr>
      <w:spacing w:after="0" w:line="240" w:lineRule="auto"/>
      <w:jc w:val="both"/>
    </w:pPr>
    <w:rPr>
      <w:rFonts w:ascii="Times New Roman" w:eastAsia="Times New Roman" w:hAnsi="Times New Roman"/>
      <w:sz w:val="24"/>
      <w:szCs w:val="20"/>
      <w:lang w:eastAsia="ru-RU"/>
    </w:rPr>
  </w:style>
  <w:style w:type="paragraph" w:styleId="11">
    <w:name w:val="toc 1"/>
    <w:basedOn w:val="a0"/>
    <w:next w:val="a0"/>
    <w:uiPriority w:val="39"/>
    <w:unhideWhenUsed/>
    <w:qFormat/>
    <w:pPr>
      <w:spacing w:after="57" w:line="259" w:lineRule="auto"/>
    </w:pPr>
    <w:rPr>
      <w:rFonts w:asciiTheme="minorHAnsi" w:eastAsiaTheme="minorHAnsi" w:hAnsiTheme="minorHAnsi" w:cstheme="minorBidi"/>
    </w:rPr>
  </w:style>
  <w:style w:type="paragraph" w:styleId="61">
    <w:name w:val="toc 6"/>
    <w:basedOn w:val="a0"/>
    <w:next w:val="a0"/>
    <w:uiPriority w:val="39"/>
    <w:unhideWhenUsed/>
    <w:qFormat/>
    <w:pPr>
      <w:spacing w:after="57" w:line="259" w:lineRule="auto"/>
      <w:ind w:left="1417"/>
    </w:pPr>
    <w:rPr>
      <w:rFonts w:asciiTheme="minorHAnsi" w:eastAsiaTheme="minorHAnsi" w:hAnsiTheme="minorHAnsi" w:cstheme="minorBidi"/>
    </w:rPr>
  </w:style>
  <w:style w:type="paragraph" w:styleId="af6">
    <w:name w:val="table of figures"/>
    <w:basedOn w:val="a0"/>
    <w:next w:val="a0"/>
    <w:uiPriority w:val="99"/>
    <w:unhideWhenUsed/>
    <w:qFormat/>
    <w:pPr>
      <w:spacing w:after="0" w:line="259" w:lineRule="auto"/>
    </w:pPr>
    <w:rPr>
      <w:rFonts w:asciiTheme="minorHAnsi" w:eastAsiaTheme="minorHAnsi" w:hAnsiTheme="minorHAnsi" w:cstheme="minorBidi"/>
    </w:rPr>
  </w:style>
  <w:style w:type="paragraph" w:styleId="33">
    <w:name w:val="toc 3"/>
    <w:basedOn w:val="a0"/>
    <w:next w:val="a0"/>
    <w:uiPriority w:val="39"/>
    <w:unhideWhenUsed/>
    <w:qFormat/>
    <w:pPr>
      <w:spacing w:after="57" w:line="259" w:lineRule="auto"/>
      <w:ind w:left="567"/>
    </w:pPr>
    <w:rPr>
      <w:rFonts w:asciiTheme="minorHAnsi" w:eastAsiaTheme="minorHAnsi" w:hAnsiTheme="minorHAnsi" w:cstheme="minorBidi"/>
    </w:rPr>
  </w:style>
  <w:style w:type="paragraph" w:styleId="21">
    <w:name w:val="toc 2"/>
    <w:basedOn w:val="a0"/>
    <w:next w:val="a0"/>
    <w:uiPriority w:val="39"/>
    <w:unhideWhenUsed/>
    <w:qFormat/>
    <w:pPr>
      <w:spacing w:after="57" w:line="259" w:lineRule="auto"/>
      <w:ind w:left="283"/>
    </w:pPr>
    <w:rPr>
      <w:rFonts w:asciiTheme="minorHAnsi" w:eastAsiaTheme="minorHAnsi" w:hAnsiTheme="minorHAnsi" w:cstheme="minorBidi"/>
    </w:rPr>
  </w:style>
  <w:style w:type="paragraph" w:styleId="42">
    <w:name w:val="toc 4"/>
    <w:basedOn w:val="a0"/>
    <w:next w:val="a0"/>
    <w:uiPriority w:val="39"/>
    <w:unhideWhenUsed/>
    <w:qFormat/>
    <w:pPr>
      <w:spacing w:after="57" w:line="259" w:lineRule="auto"/>
      <w:ind w:left="850"/>
    </w:pPr>
    <w:rPr>
      <w:rFonts w:asciiTheme="minorHAnsi" w:eastAsiaTheme="minorHAnsi" w:hAnsiTheme="minorHAnsi" w:cstheme="minorBidi"/>
    </w:rPr>
  </w:style>
  <w:style w:type="paragraph" w:styleId="51">
    <w:name w:val="toc 5"/>
    <w:basedOn w:val="a0"/>
    <w:next w:val="a0"/>
    <w:uiPriority w:val="39"/>
    <w:unhideWhenUsed/>
    <w:qFormat/>
    <w:pPr>
      <w:spacing w:after="57" w:line="259" w:lineRule="auto"/>
      <w:ind w:left="1134"/>
    </w:pPr>
    <w:rPr>
      <w:rFonts w:asciiTheme="minorHAnsi" w:eastAsiaTheme="minorHAnsi" w:hAnsiTheme="minorHAnsi" w:cstheme="minorBidi"/>
    </w:rPr>
  </w:style>
  <w:style w:type="paragraph" w:styleId="af7">
    <w:name w:val="Body Text Indent"/>
    <w:basedOn w:val="a0"/>
    <w:link w:val="af8"/>
    <w:uiPriority w:val="99"/>
    <w:qFormat/>
    <w:pPr>
      <w:spacing w:after="120" w:line="240" w:lineRule="auto"/>
      <w:ind w:left="283"/>
    </w:pPr>
    <w:rPr>
      <w:rFonts w:ascii="Times New Roman" w:eastAsia="Times New Roman" w:hAnsi="Times New Roman"/>
      <w:sz w:val="24"/>
      <w:szCs w:val="24"/>
      <w:lang w:eastAsia="ru-RU"/>
    </w:rPr>
  </w:style>
  <w:style w:type="paragraph" w:styleId="af9">
    <w:name w:val="Title"/>
    <w:basedOn w:val="a0"/>
    <w:link w:val="afa"/>
    <w:uiPriority w:val="10"/>
    <w:qFormat/>
    <w:pPr>
      <w:spacing w:after="0" w:line="240" w:lineRule="auto"/>
      <w:jc w:val="center"/>
    </w:pPr>
    <w:rPr>
      <w:rFonts w:ascii="Times New Roman" w:eastAsia="Times New Roman" w:hAnsi="Times New Roman"/>
      <w:b/>
      <w:sz w:val="24"/>
      <w:szCs w:val="20"/>
      <w:lang w:eastAsia="ru-RU"/>
    </w:rPr>
  </w:style>
  <w:style w:type="paragraph" w:styleId="afb">
    <w:name w:val="footer"/>
    <w:basedOn w:val="a0"/>
    <w:link w:val="afc"/>
    <w:uiPriority w:val="99"/>
    <w:unhideWhenUsed/>
    <w:qFormat/>
    <w:pPr>
      <w:tabs>
        <w:tab w:val="center" w:pos="4677"/>
        <w:tab w:val="right" w:pos="9355"/>
      </w:tabs>
      <w:spacing w:after="0" w:line="240" w:lineRule="auto"/>
    </w:pPr>
  </w:style>
  <w:style w:type="paragraph" w:styleId="afd">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uiPriority w:val="99"/>
    <w:qFormat/>
    <w:pPr>
      <w:spacing w:after="120" w:line="240" w:lineRule="auto"/>
    </w:pPr>
    <w:rPr>
      <w:rFonts w:ascii="Times New Roman" w:eastAsia="Times New Roman" w:hAnsi="Times New Roman"/>
      <w:sz w:val="16"/>
      <w:szCs w:val="16"/>
      <w:lang w:eastAsia="ru-RU"/>
    </w:rPr>
  </w:style>
  <w:style w:type="paragraph" w:styleId="22">
    <w:name w:val="Body Text Indent 2"/>
    <w:basedOn w:val="a0"/>
    <w:link w:val="23"/>
    <w:uiPriority w:val="99"/>
    <w:qFormat/>
    <w:pPr>
      <w:spacing w:after="120" w:line="480" w:lineRule="auto"/>
      <w:ind w:left="283"/>
    </w:pPr>
    <w:rPr>
      <w:rFonts w:asciiTheme="minorHAnsi" w:eastAsia="Times New Roman" w:hAnsiTheme="minorHAnsi"/>
    </w:rPr>
  </w:style>
  <w:style w:type="paragraph" w:styleId="afe">
    <w:name w:val="Subtitle"/>
    <w:basedOn w:val="a0"/>
    <w:link w:val="aff"/>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f0">
    <w:name w:val="E-mail Signature"/>
    <w:basedOn w:val="a0"/>
    <w:link w:val="aff1"/>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Нижний колонтитул Знак"/>
    <w:basedOn w:val="a1"/>
    <w:link w:val="afb"/>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f3">
    <w:name w:val="No Spacing"/>
    <w:link w:val="aff4"/>
    <w:uiPriority w:val="1"/>
    <w:qFormat/>
    <w:pPr>
      <w:widowControl w:val="0"/>
      <w:autoSpaceDE w:val="0"/>
      <w:autoSpaceDN w:val="0"/>
      <w:adjustRightInd w:val="0"/>
    </w:pPr>
    <w:rPr>
      <w:rFonts w:eastAsia="Times New Roman"/>
    </w:rPr>
  </w:style>
  <w:style w:type="paragraph" w:styleId="aff5">
    <w:name w:val="List Paragraph"/>
    <w:basedOn w:val="a0"/>
    <w:link w:val="aff6"/>
    <w:uiPriority w:val="34"/>
    <w:qFormat/>
    <w:pPr>
      <w:ind w:left="720"/>
      <w:contextualSpacing/>
    </w:pPr>
    <w:rPr>
      <w:rFonts w:eastAsia="Times New Roman"/>
      <w:sz w:val="20"/>
      <w:szCs w:val="20"/>
      <w:lang w:eastAsia="ru-RU"/>
    </w:rPr>
  </w:style>
  <w:style w:type="paragraph" w:customStyle="1" w:styleId="12">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4">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3">
    <w:name w:val="Верхний колонтитул Знак"/>
    <w:basedOn w:val="a1"/>
    <w:link w:val="af2"/>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f1">
    <w:name w:val="Текст сноски Знак"/>
    <w:basedOn w:val="a1"/>
    <w:link w:val="af0"/>
    <w:qFormat/>
    <w:rPr>
      <w:sz w:val="20"/>
      <w:szCs w:val="20"/>
    </w:rPr>
  </w:style>
  <w:style w:type="character" w:customStyle="1" w:styleId="aff6">
    <w:name w:val="Абзац списка Знак"/>
    <w:link w:val="aff5"/>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qFormat/>
    <w:rPr>
      <w:rFonts w:ascii="Cambria" w:eastAsia="Times New Roman" w:hAnsi="Cambria" w:cs="Times New Roman"/>
      <w:color w:val="243F60"/>
      <w:sz w:val="24"/>
      <w:szCs w:val="24"/>
    </w:rPr>
  </w:style>
  <w:style w:type="character" w:customStyle="1" w:styleId="aa">
    <w:name w:val="Текст выноски Знак"/>
    <w:basedOn w:val="a1"/>
    <w:link w:val="a9"/>
    <w:uiPriority w:val="99"/>
    <w:semiHidden/>
    <w:qFormat/>
    <w:rPr>
      <w:rFonts w:ascii="Segoe UI" w:eastAsia="Calibri" w:hAnsi="Segoe UI" w:cs="Segoe UI"/>
      <w:sz w:val="18"/>
      <w:szCs w:val="18"/>
    </w:rPr>
  </w:style>
  <w:style w:type="character" w:customStyle="1" w:styleId="afa">
    <w:name w:val="Заголовок Знак"/>
    <w:basedOn w:val="a1"/>
    <w:link w:val="af9"/>
    <w:uiPriority w:val="10"/>
    <w:qFormat/>
    <w:rPr>
      <w:rFonts w:ascii="Times New Roman" w:eastAsia="Times New Roman" w:hAnsi="Times New Roman"/>
      <w:b/>
      <w:sz w:val="24"/>
    </w:rPr>
  </w:style>
  <w:style w:type="character" w:customStyle="1" w:styleId="af5">
    <w:name w:val="Основной текст Знак"/>
    <w:basedOn w:val="a1"/>
    <w:link w:val="af4"/>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3">
    <w:name w:val="Неразрешенное упоминание1"/>
    <w:basedOn w:val="a1"/>
    <w:uiPriority w:val="99"/>
    <w:semiHidden/>
    <w:unhideWhenUsed/>
    <w:qFormat/>
    <w:rPr>
      <w:color w:val="605E5C"/>
      <w:shd w:val="clear" w:color="auto" w:fill="E1DFDD"/>
    </w:rPr>
  </w:style>
  <w:style w:type="character" w:customStyle="1" w:styleId="aff4">
    <w:name w:val="Без интервала Знак"/>
    <w:link w:val="aff3"/>
    <w:uiPriority w:val="1"/>
    <w:qFormat/>
    <w:locked/>
    <w:rPr>
      <w:rFonts w:ascii="Times New Roman" w:eastAsia="Times New Roman" w:hAnsi="Times New Roman"/>
    </w:rPr>
  </w:style>
  <w:style w:type="character" w:customStyle="1" w:styleId="25">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6">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c">
    <w:name w:val="Текст Знак"/>
    <w:basedOn w:val="a1"/>
    <w:link w:val="ab"/>
    <w:uiPriority w:val="99"/>
    <w:qFormat/>
    <w:rPr>
      <w:rFonts w:ascii="Courier New" w:eastAsia="Times New Roman" w:hAnsi="Courier New"/>
      <w:lang w:eastAsia="en-US"/>
    </w:rPr>
  </w:style>
  <w:style w:type="character" w:customStyle="1" w:styleId="af8">
    <w:name w:val="Основной текст с отступом Знак"/>
    <w:basedOn w:val="a1"/>
    <w:link w:val="af7"/>
    <w:uiPriority w:val="99"/>
    <w:qFormat/>
    <w:rPr>
      <w:rFonts w:ascii="Times New Roman" w:eastAsia="Times New Roman" w:hAnsi="Times New Roman"/>
      <w:sz w:val="24"/>
      <w:szCs w:val="24"/>
    </w:rPr>
  </w:style>
  <w:style w:type="character" w:customStyle="1" w:styleId="35">
    <w:name w:val="Основной текст 3 Знак"/>
    <w:basedOn w:val="a1"/>
    <w:link w:val="34"/>
    <w:uiPriority w:val="99"/>
    <w:qFormat/>
    <w:rPr>
      <w:rFonts w:ascii="Times New Roman" w:eastAsia="Times New Roman" w:hAnsi="Times New Roman"/>
      <w:sz w:val="16"/>
      <w:szCs w:val="16"/>
    </w:rPr>
  </w:style>
  <w:style w:type="character" w:customStyle="1" w:styleId="82">
    <w:name w:val="Основной текст (8)_"/>
    <w:link w:val="83"/>
    <w:qFormat/>
    <w:locked/>
    <w:rPr>
      <w:b/>
      <w:i/>
      <w:sz w:val="25"/>
      <w:shd w:val="clear" w:color="auto" w:fill="FFFFFF"/>
    </w:rPr>
  </w:style>
  <w:style w:type="paragraph" w:customStyle="1" w:styleId="83">
    <w:name w:val="Основной текст (8)"/>
    <w:basedOn w:val="a0"/>
    <w:link w:val="82"/>
    <w:qFormat/>
    <w:pPr>
      <w:widowControl w:val="0"/>
      <w:shd w:val="clear" w:color="auto" w:fill="FFFFFF"/>
      <w:spacing w:after="0" w:line="298" w:lineRule="exact"/>
    </w:pPr>
    <w:rPr>
      <w:b/>
      <w:i/>
      <w:sz w:val="25"/>
      <w:szCs w:val="20"/>
      <w:lang w:eastAsia="ru-RU"/>
    </w:rPr>
  </w:style>
  <w:style w:type="paragraph" w:customStyle="1" w:styleId="aff7">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8">
    <w:name w:val="Текст договора"/>
    <w:basedOn w:val="a0"/>
    <w:link w:val="aff9"/>
    <w:qFormat/>
    <w:pPr>
      <w:spacing w:after="0" w:line="240" w:lineRule="auto"/>
      <w:ind w:firstLine="709"/>
      <w:jc w:val="both"/>
    </w:pPr>
    <w:rPr>
      <w:rFonts w:ascii="Times New Roman" w:eastAsia="Times New Roman" w:hAnsi="Times New Roman"/>
      <w:szCs w:val="24"/>
    </w:rPr>
  </w:style>
  <w:style w:type="character" w:customStyle="1" w:styleId="aff9">
    <w:name w:val="Текст договора Знак"/>
    <w:link w:val="aff8"/>
    <w:qFormat/>
    <w:locked/>
    <w:rPr>
      <w:rFonts w:ascii="Times New Roman" w:eastAsia="Times New Roman" w:hAnsi="Times New Roman"/>
      <w:sz w:val="22"/>
      <w:szCs w:val="24"/>
      <w:lang w:eastAsia="en-US"/>
    </w:rPr>
  </w:style>
  <w:style w:type="character" w:customStyle="1" w:styleId="affa">
    <w:name w:val="Основной текст_"/>
    <w:basedOn w:val="a1"/>
    <w:link w:val="43"/>
    <w:qFormat/>
    <w:locked/>
    <w:rPr>
      <w:rFonts w:ascii="Times New Roman" w:hAnsi="Times New Roman"/>
      <w:shd w:val="clear" w:color="auto" w:fill="FFFFFF"/>
    </w:rPr>
  </w:style>
  <w:style w:type="paragraph" w:customStyle="1" w:styleId="43">
    <w:name w:val="Основной текст4"/>
    <w:basedOn w:val="a0"/>
    <w:link w:val="affa"/>
    <w:qFormat/>
    <w:pPr>
      <w:shd w:val="clear" w:color="auto" w:fill="FFFFFF"/>
      <w:spacing w:after="0" w:line="240" w:lineRule="atLeast"/>
    </w:pPr>
    <w:rPr>
      <w:rFonts w:ascii="Times New Roman" w:hAnsi="Times New Roman"/>
      <w:sz w:val="20"/>
      <w:szCs w:val="20"/>
      <w:lang w:eastAsia="ru-RU"/>
    </w:rPr>
  </w:style>
  <w:style w:type="character" w:customStyle="1" w:styleId="26">
    <w:name w:val="Основной текст (2)_"/>
    <w:basedOn w:val="a1"/>
    <w:link w:val="27"/>
    <w:qFormat/>
    <w:locked/>
    <w:rPr>
      <w:rFonts w:ascii="Times New Roman" w:hAnsi="Times New Roman"/>
      <w:shd w:val="clear" w:color="auto" w:fill="FFFFFF"/>
    </w:rPr>
  </w:style>
  <w:style w:type="paragraph" w:customStyle="1" w:styleId="27">
    <w:name w:val="Основной текст (2)"/>
    <w:basedOn w:val="a0"/>
    <w:link w:val="26"/>
    <w:qFormat/>
    <w:pPr>
      <w:shd w:val="clear" w:color="auto" w:fill="FFFFFF"/>
      <w:spacing w:after="0" w:line="240" w:lineRule="atLeast"/>
    </w:pPr>
    <w:rPr>
      <w:rFonts w:ascii="Times New Roman" w:hAnsi="Times New Roman"/>
      <w:sz w:val="20"/>
      <w:szCs w:val="20"/>
      <w:lang w:eastAsia="ru-RU"/>
    </w:rPr>
  </w:style>
  <w:style w:type="character" w:customStyle="1" w:styleId="28">
    <w:name w:val="Основной текст (2) + Не полужирный"/>
    <w:basedOn w:val="26"/>
    <w:qFormat/>
    <w:rPr>
      <w:rFonts w:ascii="Times New Roman" w:hAnsi="Times New Roman"/>
      <w:b/>
      <w:bCs/>
      <w:shd w:val="clear" w:color="auto" w:fill="FFFFFF"/>
    </w:rPr>
  </w:style>
  <w:style w:type="character" w:customStyle="1" w:styleId="37">
    <w:name w:val="Основной текст3"/>
    <w:basedOn w:val="affa"/>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b">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4">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c">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d">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e">
    <w:name w:val="Пункт"/>
    <w:basedOn w:val="a0"/>
    <w:link w:val="15"/>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5">
    <w:name w:val="Пункт Знак1"/>
    <w:link w:val="affe"/>
    <w:qFormat/>
    <w:locked/>
    <w:rPr>
      <w:rFonts w:ascii="Times New Roman" w:eastAsia="Times New Roman" w:hAnsi="Times New Roman"/>
      <w:sz w:val="28"/>
    </w:rPr>
  </w:style>
  <w:style w:type="paragraph" w:customStyle="1" w:styleId="afff">
    <w:name w:val="Подпункт"/>
    <w:basedOn w:val="affe"/>
    <w:qFormat/>
    <w:pPr>
      <w:tabs>
        <w:tab w:val="clear" w:pos="1134"/>
        <w:tab w:val="left" w:pos="360"/>
      </w:tabs>
      <w:ind w:left="2880" w:hanging="360"/>
    </w:pPr>
  </w:style>
  <w:style w:type="paragraph" w:customStyle="1" w:styleId="afff0">
    <w:name w:val="Подподпункт"/>
    <w:basedOn w:val="afff"/>
    <w:qFormat/>
    <w:pPr>
      <w:ind w:left="3600"/>
    </w:pPr>
  </w:style>
  <w:style w:type="character" w:customStyle="1" w:styleId="aff1">
    <w:name w:val="Электронная подпись Знак"/>
    <w:basedOn w:val="a1"/>
    <w:link w:val="aff0"/>
    <w:uiPriority w:val="99"/>
    <w:qFormat/>
    <w:rPr>
      <w:rFonts w:ascii="Times New Roman" w:eastAsia="Times New Roman" w:hAnsi="Times New Roman"/>
      <w:kern w:val="24"/>
      <w:sz w:val="24"/>
      <w:szCs w:val="24"/>
    </w:rPr>
  </w:style>
  <w:style w:type="paragraph" w:customStyle="1" w:styleId="afff1">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6">
    <w:name w:val="Обычный1"/>
    <w:link w:val="17"/>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3">
    <w:name w:val="Основной текст с отступом 2 Знак"/>
    <w:basedOn w:val="a1"/>
    <w:link w:val="22"/>
    <w:uiPriority w:val="99"/>
    <w:qFormat/>
    <w:rPr>
      <w:rFonts w:asciiTheme="minorHAnsi" w:eastAsia="Times New Roman" w:hAnsiTheme="minorHAnsi"/>
      <w:sz w:val="22"/>
      <w:szCs w:val="22"/>
      <w:lang w:eastAsia="en-US"/>
    </w:rPr>
  </w:style>
  <w:style w:type="character" w:customStyle="1" w:styleId="aff">
    <w:name w:val="Подзаголовок Знак"/>
    <w:basedOn w:val="a1"/>
    <w:link w:val="afe"/>
    <w:uiPriority w:val="11"/>
    <w:qFormat/>
    <w:rPr>
      <w:rFonts w:ascii="Times New Roman" w:eastAsia="Times New Roman" w:hAnsi="Times New Roman"/>
      <w:i/>
      <w:iCs/>
      <w:sz w:val="24"/>
      <w:szCs w:val="24"/>
    </w:rPr>
  </w:style>
  <w:style w:type="paragraph" w:customStyle="1" w:styleId="afff2">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7">
    <w:name w:val="Обычный1 Знак"/>
    <w:link w:val="16"/>
    <w:uiPriority w:val="99"/>
    <w:qFormat/>
    <w:locked/>
    <w:rPr>
      <w:rFonts w:ascii="Times New Roman" w:eastAsia="Times New Roman" w:hAnsi="Times New Roman"/>
    </w:rPr>
  </w:style>
  <w:style w:type="paragraph" w:customStyle="1" w:styleId="18">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2">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f3">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4">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9">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5">
    <w:name w:val="Текст ТД Знак"/>
    <w:link w:val="a"/>
    <w:qFormat/>
    <w:locked/>
    <w:rPr>
      <w:sz w:val="24"/>
    </w:rPr>
  </w:style>
  <w:style w:type="paragraph" w:customStyle="1" w:styleId="a">
    <w:name w:val="Текст ТД"/>
    <w:basedOn w:val="a0"/>
    <w:link w:val="afff5"/>
    <w:qFormat/>
    <w:pPr>
      <w:numPr>
        <w:numId w:val="1"/>
      </w:numPr>
      <w:autoSpaceDE w:val="0"/>
      <w:autoSpaceDN w:val="0"/>
      <w:adjustRightInd w:val="0"/>
      <w:spacing w:line="240" w:lineRule="auto"/>
      <w:jc w:val="both"/>
    </w:pPr>
    <w:rPr>
      <w:sz w:val="24"/>
      <w:szCs w:val="20"/>
      <w:lang w:eastAsia="ru-RU"/>
    </w:rPr>
  </w:style>
  <w:style w:type="character" w:customStyle="1" w:styleId="afff6">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9">
    <w:name w:val="Обычный2"/>
    <w:qFormat/>
    <w:pPr>
      <w:jc w:val="both"/>
    </w:pPr>
    <w:rPr>
      <w:sz w:val="24"/>
      <w:szCs w:val="24"/>
    </w:rPr>
  </w:style>
  <w:style w:type="paragraph" w:customStyle="1" w:styleId="1a">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2">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uiPriority w:val="99"/>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3">
    <w:name w:val="[Ростех] Текст Подпункта (Уровень 5)"/>
    <w:uiPriority w:val="99"/>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3">
    <w:name w:val="[Ростех] Текст Подпункта подпункта (Уровень 6)"/>
    <w:uiPriority w:val="99"/>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9"/>
    <w:qFormat/>
    <w:pPr>
      <w:widowControl w:val="0"/>
      <w:autoSpaceDE w:val="0"/>
      <w:autoSpaceDN w:val="0"/>
      <w:jc w:val="center"/>
    </w:pPr>
    <w:rPr>
      <w:rFonts w:eastAsia="Times New Roman"/>
      <w:b/>
      <w:bCs/>
      <w:sz w:val="24"/>
      <w:szCs w:val="24"/>
    </w:rPr>
  </w:style>
  <w:style w:type="paragraph" w:customStyle="1" w:styleId="1b">
    <w:name w:val="Текст1"/>
    <w:qFormat/>
    <w:pPr>
      <w:spacing w:after="120"/>
      <w:jc w:val="both"/>
    </w:pPr>
    <w:rPr>
      <w:rFonts w:ascii="Courier New" w:eastAsia="Times New Roman" w:hAnsi="Courier New"/>
      <w:sz w:val="22"/>
      <w:lang w:eastAsia="en-US"/>
    </w:rPr>
  </w:style>
  <w:style w:type="paragraph" w:customStyle="1" w:styleId="1c">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afff7">
    <w:name w:val="Базовый"/>
    <w:uiPriority w:val="99"/>
    <w:unhideWhenUsed/>
    <w:qFormat/>
    <w:pPr>
      <w:widowControl w:val="0"/>
      <w:autoSpaceDE w:val="0"/>
      <w:autoSpaceDN w:val="0"/>
      <w:adjustRightInd w:val="0"/>
    </w:pPr>
    <w:rPr>
      <w:rFonts w:eastAsia="Mangal"/>
      <w:kern w:val="1"/>
      <w:sz w:val="24"/>
      <w:szCs w:val="24"/>
      <w:lang w:eastAsia="zh-CN" w:bidi="hi-IN"/>
    </w:rPr>
  </w:style>
  <w:style w:type="character" w:customStyle="1" w:styleId="1d">
    <w:name w:val="Основной текст1"/>
    <w:qFormat/>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pPr>
      <w:spacing w:before="100" w:beforeAutospacing="1" w:after="100" w:afterAutospacing="1"/>
    </w:pPr>
    <w:rPr>
      <w:rFonts w:eastAsia="Times New Roman"/>
      <w:sz w:val="24"/>
      <w:szCs w:val="24"/>
    </w:rPr>
  </w:style>
  <w:style w:type="character" w:customStyle="1" w:styleId="41">
    <w:name w:val="Заголовок 4 Знак"/>
    <w:basedOn w:val="a1"/>
    <w:link w:val="40"/>
    <w:uiPriority w:val="9"/>
    <w:qFormat/>
    <w:rPr>
      <w:rFonts w:ascii="Arial" w:eastAsia="Arial" w:hAnsi="Arial" w:cs="Arial"/>
      <w:b/>
      <w:bCs/>
      <w:sz w:val="26"/>
      <w:szCs w:val="26"/>
      <w:lang w:eastAsia="en-US"/>
    </w:rPr>
  </w:style>
  <w:style w:type="character" w:customStyle="1" w:styleId="70">
    <w:name w:val="Заголовок 7 Знак"/>
    <w:basedOn w:val="a1"/>
    <w:link w:val="7"/>
    <w:uiPriority w:val="9"/>
    <w:qFormat/>
    <w:rPr>
      <w:rFonts w:ascii="Arial" w:eastAsia="Arial" w:hAnsi="Arial" w:cs="Arial"/>
      <w:b/>
      <w:bCs/>
      <w:i/>
      <w:iCs/>
      <w:sz w:val="22"/>
      <w:szCs w:val="22"/>
      <w:lang w:eastAsia="en-US"/>
    </w:rPr>
  </w:style>
  <w:style w:type="character" w:customStyle="1" w:styleId="80">
    <w:name w:val="Заголовок 8 Знак"/>
    <w:basedOn w:val="a1"/>
    <w:link w:val="8"/>
    <w:uiPriority w:val="9"/>
    <w:qFormat/>
    <w:rPr>
      <w:rFonts w:ascii="Arial" w:eastAsia="Arial" w:hAnsi="Arial" w:cs="Arial"/>
      <w:i/>
      <w:iCs/>
      <w:sz w:val="22"/>
      <w:szCs w:val="22"/>
      <w:lang w:eastAsia="en-US"/>
    </w:rPr>
  </w:style>
  <w:style w:type="character" w:customStyle="1" w:styleId="90">
    <w:name w:val="Заголовок 9 Знак"/>
    <w:basedOn w:val="a1"/>
    <w:link w:val="9"/>
    <w:uiPriority w:val="9"/>
    <w:qFormat/>
    <w:rPr>
      <w:rFonts w:ascii="Arial" w:eastAsia="Arial" w:hAnsi="Arial" w:cs="Arial"/>
      <w:i/>
      <w:iCs/>
      <w:sz w:val="21"/>
      <w:szCs w:val="21"/>
      <w:lang w:eastAsia="en-US"/>
    </w:rPr>
  </w:style>
  <w:style w:type="paragraph" w:styleId="2a">
    <w:name w:val="Quote"/>
    <w:basedOn w:val="a0"/>
    <w:next w:val="a0"/>
    <w:link w:val="2b"/>
    <w:uiPriority w:val="29"/>
    <w:qFormat/>
    <w:pPr>
      <w:spacing w:after="160" w:line="259" w:lineRule="auto"/>
      <w:ind w:left="720" w:right="720"/>
    </w:pPr>
    <w:rPr>
      <w:rFonts w:asciiTheme="minorHAnsi" w:eastAsiaTheme="minorHAnsi" w:hAnsiTheme="minorHAnsi" w:cstheme="minorBidi"/>
      <w:i/>
    </w:rPr>
  </w:style>
  <w:style w:type="character" w:customStyle="1" w:styleId="2b">
    <w:name w:val="Цитата 2 Знак"/>
    <w:basedOn w:val="a1"/>
    <w:link w:val="2a"/>
    <w:uiPriority w:val="29"/>
    <w:qFormat/>
    <w:rPr>
      <w:rFonts w:asciiTheme="minorHAnsi" w:eastAsiaTheme="minorHAnsi" w:hAnsiTheme="minorHAnsi" w:cstheme="minorBidi"/>
      <w:i/>
      <w:sz w:val="22"/>
      <w:szCs w:val="22"/>
      <w:lang w:eastAsia="en-US"/>
    </w:rPr>
  </w:style>
  <w:style w:type="paragraph" w:styleId="afff8">
    <w:name w:val="Intense Quote"/>
    <w:basedOn w:val="a0"/>
    <w:next w:val="a0"/>
    <w:link w:val="afff9"/>
    <w:uiPriority w:val="30"/>
    <w:qFormat/>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afff9">
    <w:name w:val="Выделенная цитата Знак"/>
    <w:basedOn w:val="a1"/>
    <w:link w:val="afff8"/>
    <w:uiPriority w:val="30"/>
    <w:qFormat/>
    <w:rPr>
      <w:rFonts w:asciiTheme="minorHAnsi" w:eastAsiaTheme="minorHAnsi" w:hAnsiTheme="minorHAnsi" w:cstheme="minorBidi"/>
      <w:i/>
      <w:sz w:val="22"/>
      <w:szCs w:val="22"/>
      <w:shd w:val="clear" w:color="auto" w:fill="F2F2F2"/>
      <w:lang w:eastAsia="en-US"/>
    </w:rPr>
  </w:style>
  <w:style w:type="character" w:customStyle="1" w:styleId="FooterChar">
    <w:name w:val="Footer Char"/>
    <w:basedOn w:val="a1"/>
    <w:uiPriority w:val="99"/>
    <w:qFormat/>
  </w:style>
  <w:style w:type="table" w:customStyle="1" w:styleId="TableGridLight">
    <w:name w:val="Table Grid Light"/>
    <w:basedOn w:val="a2"/>
    <w:uiPriority w:val="59"/>
    <w:qFormat/>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2">
    <w:name w:val="Таблица простая 11"/>
    <w:basedOn w:val="a2"/>
    <w:uiPriority w:val="59"/>
    <w:qFormat/>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qFormat/>
    <w:rPr>
      <w:rFonts w:asciiTheme="minorHAnsi" w:eastAsiaTheme="minorHAnsi" w:hAnsiTheme="minorHAnsi" w:cstheme="minorBid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2"/>
    <w:uiPriority w:val="99"/>
    <w:qFormat/>
    <w:rPr>
      <w:rFonts w:asciiTheme="minorHAnsi" w:eastAsiaTheme="minorHAnsi" w:hAnsiTheme="minorHAnsi" w:cstheme="minorBidi"/>
      <w:sz w:val="22"/>
      <w:szCs w:val="22"/>
      <w:lang w:eastAsia="en-US"/>
    </w:r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2"/>
    <w:uiPriority w:val="99"/>
    <w:qFormat/>
    <w:rPr>
      <w:rFonts w:asciiTheme="minorHAnsi" w:eastAsiaTheme="minorHAnsi" w:hAnsiTheme="minorHAnsi" w:cstheme="minorBidi"/>
      <w:sz w:val="22"/>
      <w:szCs w:val="22"/>
      <w:lang w:eastAsia="en-US"/>
    </w:r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2"/>
    <w:uiPriority w:val="99"/>
    <w:qFormat/>
    <w:rPr>
      <w:rFonts w:asciiTheme="minorHAnsi" w:eastAsiaTheme="minorHAnsi" w:hAnsiTheme="minorHAnsi" w:cstheme="minorBidi"/>
      <w:sz w:val="22"/>
      <w:szCs w:val="22"/>
      <w:lang w:eastAsia="en-US"/>
    </w:rP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qFormat/>
    <w:rPr>
      <w:rFonts w:asciiTheme="minorHAnsi" w:eastAsiaTheme="minorHAnsi" w:hAnsiTheme="minorHAnsi" w:cstheme="minorBidi"/>
      <w:sz w:val="22"/>
      <w:szCs w:val="22"/>
      <w:lang w:eastAsia="en-US"/>
    </w:r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qFormat/>
    <w:rPr>
      <w:rFonts w:asciiTheme="minorHAnsi" w:eastAsiaTheme="minorHAnsi" w:hAnsiTheme="minorHAnsi" w:cstheme="minorBidi"/>
      <w:sz w:val="22"/>
      <w:szCs w:val="22"/>
      <w:lang w:eastAsia="en-US"/>
    </w:rPr>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qFormat/>
    <w:rPr>
      <w:rFonts w:asciiTheme="minorHAnsi" w:eastAsiaTheme="minorHAnsi" w:hAnsiTheme="minorHAnsi" w:cstheme="minorBidi"/>
      <w:sz w:val="22"/>
      <w:szCs w:val="22"/>
      <w:lang w:eastAsia="en-US"/>
    </w:rPr>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qFormat/>
    <w:rPr>
      <w:rFonts w:asciiTheme="minorHAnsi" w:eastAsiaTheme="minorHAnsi" w:hAnsiTheme="minorHAnsi" w:cstheme="minorBidi"/>
      <w:sz w:val="22"/>
      <w:szCs w:val="22"/>
      <w:lang w:eastAsia="en-US"/>
    </w:rPr>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qFormat/>
    <w:rPr>
      <w:rFonts w:asciiTheme="minorHAnsi" w:eastAsiaTheme="minorHAnsi" w:hAnsiTheme="minorHAnsi" w:cstheme="minorBidi"/>
      <w:sz w:val="22"/>
      <w:szCs w:val="22"/>
      <w:lang w:eastAsia="en-US"/>
    </w:rPr>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qFormat/>
    <w:rPr>
      <w:rFonts w:asciiTheme="minorHAnsi" w:eastAsiaTheme="minorHAnsi" w:hAnsiTheme="minorHAnsi" w:cstheme="minorBidi"/>
      <w:sz w:val="22"/>
      <w:szCs w:val="22"/>
      <w:lang w:eastAsia="en-US"/>
    </w:rPr>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qFormat/>
    <w:rPr>
      <w:rFonts w:asciiTheme="minorHAnsi" w:eastAsiaTheme="minorHAnsi" w:hAnsiTheme="minorHAnsi" w:cstheme="minorBidi"/>
      <w:sz w:val="22"/>
      <w:szCs w:val="22"/>
      <w:lang w:eastAsia="en-US"/>
    </w:rPr>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qFormat/>
    <w:rPr>
      <w:rFonts w:asciiTheme="minorHAnsi" w:eastAsiaTheme="minorHAnsi" w:hAnsiTheme="minorHAnsi" w:cstheme="minorBidi"/>
      <w:sz w:val="22"/>
      <w:szCs w:val="22"/>
      <w:lang w:eastAsia="en-US"/>
    </w:r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qFormat/>
    <w:rPr>
      <w:rFonts w:asciiTheme="minorHAnsi" w:eastAsiaTheme="minorHAnsi" w:hAnsiTheme="minorHAnsi" w:cstheme="minorBidi"/>
      <w:sz w:val="22"/>
      <w:szCs w:val="22"/>
      <w:lang w:eastAsia="en-US"/>
    </w:rPr>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qFormat/>
    <w:rPr>
      <w:rFonts w:asciiTheme="minorHAnsi" w:eastAsiaTheme="minorHAnsi" w:hAnsiTheme="minorHAnsi" w:cstheme="minorBidi"/>
      <w:sz w:val="22"/>
      <w:szCs w:val="22"/>
      <w:lang w:eastAsia="en-US"/>
    </w:rPr>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qFormat/>
    <w:rPr>
      <w:rFonts w:asciiTheme="minorHAnsi" w:eastAsiaTheme="minorHAnsi" w:hAnsiTheme="minorHAnsi" w:cstheme="minorBidi"/>
      <w:sz w:val="22"/>
      <w:szCs w:val="22"/>
      <w:lang w:eastAsia="en-US"/>
    </w:rPr>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qFormat/>
    <w:rPr>
      <w:rFonts w:asciiTheme="minorHAnsi" w:eastAsiaTheme="minorHAnsi" w:hAnsiTheme="minorHAnsi" w:cstheme="minorBidi"/>
      <w:sz w:val="22"/>
      <w:szCs w:val="22"/>
      <w:lang w:eastAsia="en-US"/>
    </w:rPr>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qFormat/>
    <w:rPr>
      <w:rFonts w:asciiTheme="minorHAnsi" w:eastAsiaTheme="minorHAnsi" w:hAnsiTheme="minorHAnsi" w:cstheme="minorBidi"/>
      <w:sz w:val="22"/>
      <w:szCs w:val="22"/>
      <w:lang w:eastAsia="en-US"/>
    </w:rPr>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qFormat/>
    <w:rPr>
      <w:rFonts w:asciiTheme="minorHAnsi" w:eastAsiaTheme="minorHAnsi" w:hAnsiTheme="minorHAnsi" w:cstheme="minorBidi"/>
      <w:sz w:val="22"/>
      <w:szCs w:val="22"/>
      <w:lang w:eastAsia="en-US"/>
    </w:rPr>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qFormat/>
    <w:rPr>
      <w:rFonts w:asciiTheme="minorHAnsi" w:eastAsiaTheme="minorHAnsi" w:hAnsiTheme="minorHAnsi" w:cstheme="minorBidi"/>
      <w:sz w:val="22"/>
      <w:szCs w:val="22"/>
      <w:lang w:eastAsia="en-US"/>
    </w:rPr>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qFormat/>
    <w:rPr>
      <w:rFonts w:asciiTheme="minorHAnsi" w:eastAsiaTheme="minorHAnsi" w:hAnsiTheme="minorHAnsi" w:cstheme="minorBidi"/>
      <w:sz w:val="22"/>
      <w:szCs w:val="22"/>
      <w:lang w:eastAsia="en-US"/>
    </w:rPr>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qFormat/>
    <w:rPr>
      <w:rFonts w:asciiTheme="minorHAnsi" w:eastAsiaTheme="minorHAnsi" w:hAnsiTheme="minorHAnsi" w:cstheme="minorBidi"/>
      <w:sz w:val="22"/>
      <w:szCs w:val="22"/>
      <w:lang w:eastAsia="en-US"/>
    </w:rPr>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qFormat/>
    <w:rPr>
      <w:rFonts w:asciiTheme="minorHAnsi" w:eastAsiaTheme="minorHAnsi" w:hAnsiTheme="minorHAnsi" w:cstheme="minorBidi"/>
      <w:sz w:val="22"/>
      <w:szCs w:val="22"/>
      <w:lang w:eastAsia="en-US"/>
    </w:rPr>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qFormat/>
    <w:rPr>
      <w:rFonts w:asciiTheme="minorHAnsi" w:eastAsiaTheme="minorHAnsi" w:hAnsiTheme="minorHAnsi" w:cstheme="minorBidi"/>
      <w:sz w:val="22"/>
      <w:szCs w:val="22"/>
      <w:lang w:eastAsia="en-US"/>
    </w:rPr>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qFormat/>
    <w:rPr>
      <w:rFonts w:asciiTheme="minorHAnsi" w:eastAsiaTheme="minorHAnsi" w:hAnsiTheme="minorHAnsi" w:cstheme="minorBidi"/>
      <w:sz w:val="22"/>
      <w:szCs w:val="22"/>
      <w:lang w:eastAsia="en-US"/>
    </w:rPr>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qFormat/>
    <w:rPr>
      <w:rFonts w:asciiTheme="minorHAnsi" w:eastAsiaTheme="minorHAnsi" w:hAnsiTheme="minorHAnsi" w:cstheme="minorBidi"/>
      <w:sz w:val="22"/>
      <w:szCs w:val="22"/>
      <w:lang w:eastAsia="en-US"/>
    </w:rPr>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qFormat/>
    <w:rPr>
      <w:rFonts w:asciiTheme="minorHAnsi" w:eastAsiaTheme="minorHAnsi" w:hAnsiTheme="minorHAnsi" w:cstheme="minorBidi"/>
      <w:sz w:val="22"/>
      <w:szCs w:val="22"/>
      <w:lang w:eastAsia="en-US"/>
    </w:r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qFormat/>
    <w:rPr>
      <w:rFonts w:asciiTheme="minorHAnsi" w:eastAsiaTheme="minorHAnsi" w:hAnsiTheme="minorHAnsi" w:cstheme="minorBidi"/>
      <w:sz w:val="22"/>
      <w:szCs w:val="22"/>
      <w:lang w:eastAsia="en-US"/>
    </w:rPr>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qFormat/>
    <w:rPr>
      <w:rFonts w:asciiTheme="minorHAnsi" w:eastAsiaTheme="minorHAnsi" w:hAnsiTheme="minorHAnsi" w:cstheme="minorBidi"/>
      <w:sz w:val="22"/>
      <w:szCs w:val="22"/>
      <w:lang w:eastAsia="en-US"/>
    </w:rPr>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qFormat/>
    <w:rPr>
      <w:rFonts w:asciiTheme="minorHAnsi" w:eastAsiaTheme="minorHAnsi" w:hAnsiTheme="minorHAnsi" w:cstheme="minorBidi"/>
      <w:sz w:val="22"/>
      <w:szCs w:val="22"/>
      <w:lang w:eastAsia="en-US"/>
    </w:rPr>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qFormat/>
    <w:rPr>
      <w:rFonts w:asciiTheme="minorHAnsi" w:eastAsiaTheme="minorHAnsi" w:hAnsiTheme="minorHAnsi" w:cstheme="minorBidi"/>
      <w:sz w:val="22"/>
      <w:szCs w:val="22"/>
      <w:lang w:eastAsia="en-US"/>
    </w:rPr>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qFormat/>
    <w:rPr>
      <w:rFonts w:asciiTheme="minorHAnsi" w:eastAsiaTheme="minorHAnsi" w:hAnsiTheme="minorHAnsi" w:cstheme="minorBidi"/>
      <w:sz w:val="22"/>
      <w:szCs w:val="22"/>
      <w:lang w:eastAsia="en-US"/>
    </w:rPr>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qFormat/>
    <w:rPr>
      <w:rFonts w:asciiTheme="minorHAnsi" w:eastAsiaTheme="minorHAnsi" w:hAnsiTheme="minorHAnsi" w:cstheme="minorBidi"/>
      <w:sz w:val="22"/>
      <w:szCs w:val="22"/>
      <w:lang w:eastAsia="en-US"/>
    </w:rPr>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qFormat/>
    <w:rPr>
      <w:rFonts w:asciiTheme="minorHAnsi" w:eastAsiaTheme="minorHAnsi" w:hAnsiTheme="minorHAnsi" w:cstheme="minorBidi"/>
      <w:sz w:val="22"/>
      <w:szCs w:val="22"/>
      <w:lang w:eastAsia="en-US"/>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qFormat/>
    <w:rPr>
      <w:rFonts w:asciiTheme="minorHAnsi" w:eastAsiaTheme="minorHAnsi" w:hAnsiTheme="minorHAnsi" w:cstheme="minorBidi"/>
      <w:sz w:val="22"/>
      <w:szCs w:val="22"/>
      <w:lang w:eastAsia="en-US"/>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qFormat/>
    <w:rPr>
      <w:rFonts w:asciiTheme="minorHAnsi" w:eastAsiaTheme="minorHAnsi" w:hAnsiTheme="minorHAnsi" w:cstheme="minorBidi"/>
      <w:sz w:val="22"/>
      <w:szCs w:val="22"/>
      <w:lang w:eastAsia="en-US"/>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qFormat/>
    <w:rPr>
      <w:rFonts w:asciiTheme="minorHAnsi" w:eastAsiaTheme="minorHAnsi" w:hAnsiTheme="minorHAnsi" w:cstheme="minorBidi"/>
      <w:sz w:val="22"/>
      <w:szCs w:val="22"/>
      <w:lang w:eastAsia="en-US"/>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qFormat/>
    <w:rPr>
      <w:rFonts w:asciiTheme="minorHAnsi" w:eastAsiaTheme="minorHAnsi" w:hAnsiTheme="minorHAnsi" w:cstheme="minorBidi"/>
      <w:sz w:val="22"/>
      <w:szCs w:val="22"/>
      <w:lang w:eastAsia="en-US"/>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qFormat/>
    <w:rPr>
      <w:rFonts w:asciiTheme="minorHAnsi" w:eastAsiaTheme="minorHAnsi" w:hAnsiTheme="minorHAnsi" w:cstheme="minorBidi"/>
      <w:sz w:val="22"/>
      <w:szCs w:val="22"/>
      <w:lang w:eastAsia="en-US"/>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qFormat/>
    <w:rPr>
      <w:rFonts w:asciiTheme="minorHAnsi" w:eastAsiaTheme="minorHAnsi" w:hAnsiTheme="minorHAnsi" w:cstheme="minorBidi"/>
      <w:sz w:val="22"/>
      <w:szCs w:val="22"/>
      <w:lang w:eastAsia="en-US"/>
    </w:r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qFormat/>
    <w:rPr>
      <w:rFonts w:asciiTheme="minorHAnsi" w:eastAsiaTheme="minorHAnsi" w:hAnsiTheme="minorHAnsi"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2"/>
    <w:uiPriority w:val="99"/>
    <w:qFormat/>
    <w:rPr>
      <w:rFonts w:asciiTheme="minorHAnsi" w:eastAsiaTheme="minorHAnsi" w:hAnsiTheme="minorHAnsi" w:cstheme="minorBidi"/>
      <w:sz w:val="22"/>
      <w:szCs w:val="22"/>
      <w:lang w:eastAsia="en-US"/>
    </w:rPr>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2"/>
    <w:uiPriority w:val="99"/>
    <w:qFormat/>
    <w:rPr>
      <w:rFonts w:asciiTheme="minorHAnsi" w:eastAsiaTheme="minorHAnsi" w:hAnsiTheme="minorHAnsi" w:cstheme="minorBidi"/>
      <w:sz w:val="22"/>
      <w:szCs w:val="22"/>
      <w:lang w:eastAsia="en-US"/>
    </w:rPr>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2"/>
    <w:uiPriority w:val="99"/>
    <w:qFormat/>
    <w:rPr>
      <w:rFonts w:asciiTheme="minorHAnsi" w:eastAsiaTheme="minorHAnsi" w:hAnsiTheme="minorHAnsi" w:cstheme="minorBidi"/>
      <w:sz w:val="22"/>
      <w:szCs w:val="22"/>
      <w:lang w:eastAsia="en-US"/>
    </w:rPr>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2"/>
    <w:uiPriority w:val="99"/>
    <w:qFormat/>
    <w:rPr>
      <w:rFonts w:asciiTheme="minorHAnsi" w:eastAsiaTheme="minorHAnsi" w:hAnsiTheme="minorHAnsi" w:cstheme="minorBidi"/>
      <w:sz w:val="22"/>
      <w:szCs w:val="22"/>
      <w:lang w:eastAsia="en-US"/>
    </w:rPr>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2"/>
    <w:uiPriority w:val="99"/>
    <w:qFormat/>
    <w:rPr>
      <w:rFonts w:asciiTheme="minorHAnsi" w:eastAsiaTheme="minorHAnsi" w:hAnsiTheme="minorHAnsi" w:cstheme="minorBidi"/>
      <w:sz w:val="22"/>
      <w:szCs w:val="22"/>
      <w:lang w:eastAsia="en-US"/>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2"/>
    <w:uiPriority w:val="99"/>
    <w:qFormat/>
    <w:rPr>
      <w:rFonts w:asciiTheme="minorHAnsi" w:eastAsiaTheme="minorHAnsi" w:hAnsiTheme="minorHAnsi" w:cstheme="minorBidi"/>
      <w:sz w:val="22"/>
      <w:szCs w:val="22"/>
      <w:lang w:eastAsia="en-US"/>
    </w:rPr>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2"/>
    <w:uiPriority w:val="99"/>
    <w:qFormat/>
    <w:rPr>
      <w:rFonts w:asciiTheme="minorHAnsi" w:eastAsiaTheme="minorHAnsi" w:hAnsiTheme="minorHAnsi" w:cstheme="minorBidi"/>
      <w:sz w:val="22"/>
      <w:szCs w:val="22"/>
      <w:lang w:eastAsia="en-US"/>
    </w:r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2"/>
    <w:uiPriority w:val="99"/>
    <w:qFormat/>
    <w:rPr>
      <w:rFonts w:asciiTheme="minorHAnsi" w:eastAsiaTheme="minorHAnsi" w:hAnsiTheme="minorHAnsi" w:cstheme="minorBidi"/>
      <w:sz w:val="22"/>
      <w:szCs w:val="22"/>
      <w:lang w:eastAsia="en-US"/>
    </w:rPr>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2"/>
    <w:uiPriority w:val="99"/>
    <w:qFormat/>
    <w:rPr>
      <w:rFonts w:asciiTheme="minorHAnsi" w:eastAsiaTheme="minorHAnsi" w:hAnsiTheme="minorHAnsi" w:cstheme="minorBidi"/>
      <w:sz w:val="22"/>
      <w:szCs w:val="22"/>
      <w:lang w:eastAsia="en-US"/>
    </w:rPr>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2"/>
    <w:uiPriority w:val="99"/>
    <w:qFormat/>
    <w:rPr>
      <w:rFonts w:asciiTheme="minorHAnsi" w:eastAsiaTheme="minorHAnsi" w:hAnsiTheme="minorHAnsi" w:cstheme="minorBidi"/>
      <w:sz w:val="22"/>
      <w:szCs w:val="22"/>
      <w:lang w:eastAsia="en-US"/>
    </w:rPr>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2"/>
    <w:uiPriority w:val="99"/>
    <w:qFormat/>
    <w:rPr>
      <w:rFonts w:asciiTheme="minorHAnsi" w:eastAsiaTheme="minorHAnsi" w:hAnsiTheme="minorHAnsi" w:cstheme="minorBidi"/>
      <w:sz w:val="22"/>
      <w:szCs w:val="22"/>
      <w:lang w:eastAsia="en-US"/>
    </w:rPr>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2"/>
    <w:uiPriority w:val="99"/>
    <w:qFormat/>
    <w:rPr>
      <w:rFonts w:asciiTheme="minorHAnsi" w:eastAsiaTheme="minorHAnsi" w:hAnsiTheme="minorHAnsi" w:cstheme="minorBidi"/>
      <w:sz w:val="22"/>
      <w:szCs w:val="22"/>
      <w:lang w:eastAsia="en-US"/>
    </w:rPr>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2"/>
    <w:uiPriority w:val="99"/>
    <w:qFormat/>
    <w:rPr>
      <w:rFonts w:asciiTheme="minorHAnsi" w:eastAsiaTheme="minorHAnsi" w:hAnsiTheme="minorHAnsi" w:cstheme="minorBidi"/>
      <w:sz w:val="22"/>
      <w:szCs w:val="22"/>
      <w:lang w:eastAsia="en-US"/>
    </w:rPr>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2"/>
    <w:uiPriority w:val="99"/>
    <w:qFormat/>
    <w:rPr>
      <w:rFonts w:asciiTheme="minorHAnsi" w:eastAsiaTheme="minorHAnsi" w:hAnsiTheme="minorHAnsi" w:cstheme="minorBidi"/>
      <w:sz w:val="22"/>
      <w:szCs w:val="22"/>
      <w:lang w:eastAsia="en-US"/>
    </w:rP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qFormat/>
    <w:rPr>
      <w:rFonts w:asciiTheme="minorHAnsi" w:eastAsiaTheme="minorHAnsi" w:hAnsiTheme="minorHAnsi" w:cstheme="minorBidi"/>
      <w:sz w:val="22"/>
      <w:szCs w:val="22"/>
      <w:lang w:eastAsia="en-US"/>
    </w:rP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qFormat/>
    <w:rPr>
      <w:rFonts w:asciiTheme="minorHAnsi" w:eastAsiaTheme="minorHAnsi" w:hAnsiTheme="minorHAnsi" w:cstheme="minorBidi"/>
      <w:sz w:val="22"/>
      <w:szCs w:val="22"/>
      <w:lang w:eastAsia="en-US"/>
    </w:rP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qFormat/>
    <w:rPr>
      <w:rFonts w:asciiTheme="minorHAnsi" w:eastAsiaTheme="minorHAnsi" w:hAnsiTheme="minorHAnsi" w:cstheme="minorBidi"/>
      <w:sz w:val="22"/>
      <w:szCs w:val="22"/>
      <w:lang w:eastAsia="en-US"/>
    </w:rP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qFormat/>
    <w:rPr>
      <w:rFonts w:asciiTheme="minorHAnsi" w:eastAsiaTheme="minorHAnsi" w:hAnsiTheme="minorHAnsi" w:cstheme="minorBidi"/>
      <w:sz w:val="22"/>
      <w:szCs w:val="22"/>
      <w:lang w:eastAsia="en-US"/>
    </w:rP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qFormat/>
    <w:rPr>
      <w:rFonts w:asciiTheme="minorHAnsi" w:eastAsiaTheme="minorHAnsi" w:hAnsiTheme="minorHAnsi" w:cstheme="minorBidi"/>
      <w:sz w:val="22"/>
      <w:szCs w:val="22"/>
      <w:lang w:eastAsia="en-US"/>
    </w:rP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qFormat/>
    <w:rPr>
      <w:rFonts w:asciiTheme="minorHAnsi" w:eastAsiaTheme="minorHAnsi" w:hAnsiTheme="minorHAnsi" w:cstheme="minorBidi"/>
      <w:sz w:val="22"/>
      <w:szCs w:val="22"/>
      <w:lang w:eastAsia="en-US"/>
    </w:rP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qFormat/>
    <w:rPr>
      <w:rFonts w:asciiTheme="minorHAnsi" w:eastAsiaTheme="minorHAnsi" w:hAnsiTheme="minorHAnsi" w:cstheme="minorBidi"/>
      <w:sz w:val="22"/>
      <w:szCs w:val="22"/>
      <w:lang w:eastAsia="en-US"/>
    </w:rPr>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qFormat/>
    <w:rPr>
      <w:rFonts w:asciiTheme="minorHAnsi" w:eastAsiaTheme="minorHAnsi" w:hAnsiTheme="minorHAnsi" w:cstheme="minorBidi"/>
      <w:sz w:val="22"/>
      <w:szCs w:val="22"/>
      <w:lang w:eastAsia="en-US"/>
    </w:rPr>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qFormat/>
    <w:rPr>
      <w:rFonts w:asciiTheme="minorHAnsi" w:eastAsiaTheme="minorHAnsi" w:hAnsiTheme="minorHAnsi" w:cstheme="minorBidi"/>
      <w:sz w:val="22"/>
      <w:szCs w:val="22"/>
      <w:lang w:eastAsia="en-US"/>
    </w:rPr>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qFormat/>
    <w:rPr>
      <w:rFonts w:asciiTheme="minorHAnsi" w:eastAsiaTheme="minorHAnsi" w:hAnsiTheme="minorHAnsi" w:cstheme="minorBidi"/>
      <w:sz w:val="22"/>
      <w:szCs w:val="22"/>
      <w:lang w:eastAsia="en-US"/>
    </w:rPr>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qFormat/>
    <w:rPr>
      <w:rFonts w:asciiTheme="minorHAnsi" w:eastAsiaTheme="minorHAnsi" w:hAnsiTheme="minorHAnsi" w:cstheme="minorBidi"/>
      <w:sz w:val="22"/>
      <w:szCs w:val="22"/>
      <w:lang w:eastAsia="en-US"/>
    </w:rPr>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qFormat/>
    <w:rPr>
      <w:rFonts w:asciiTheme="minorHAnsi" w:eastAsiaTheme="minorHAnsi" w:hAnsiTheme="minorHAnsi" w:cstheme="minorBidi"/>
      <w:sz w:val="22"/>
      <w:szCs w:val="22"/>
      <w:lang w:eastAsia="en-US"/>
    </w:rPr>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qFormat/>
    <w:rPr>
      <w:rFonts w:asciiTheme="minorHAnsi" w:eastAsiaTheme="minorHAnsi" w:hAnsiTheme="minorHAnsi" w:cstheme="minorBidi"/>
      <w:sz w:val="22"/>
      <w:szCs w:val="22"/>
      <w:lang w:eastAsia="en-US"/>
    </w:rPr>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qFormat/>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qFormat/>
    <w:rPr>
      <w:rFonts w:asciiTheme="minorHAnsi" w:eastAsiaTheme="minorHAnsi" w:hAnsiTheme="minorHAnsi" w:cstheme="minorBidi"/>
      <w:sz w:val="22"/>
      <w:szCs w:val="22"/>
      <w:lang w:eastAsia="en-US"/>
    </w:r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qFormat/>
    <w:rPr>
      <w:rFonts w:asciiTheme="minorHAnsi" w:eastAsiaTheme="minorHAnsi" w:hAnsiTheme="minorHAnsi" w:cstheme="minorBidi"/>
      <w:sz w:val="22"/>
      <w:szCs w:val="22"/>
      <w:lang w:eastAsia="en-US"/>
    </w:rPr>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qFormat/>
    <w:rPr>
      <w:rFonts w:asciiTheme="minorHAnsi" w:eastAsiaTheme="minorHAnsi" w:hAnsiTheme="minorHAnsi" w:cstheme="minorBidi"/>
      <w:sz w:val="22"/>
      <w:szCs w:val="22"/>
      <w:lang w:eastAsia="en-US"/>
    </w:rPr>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qFormat/>
    <w:rPr>
      <w:rFonts w:asciiTheme="minorHAnsi" w:eastAsiaTheme="minorHAnsi" w:hAnsiTheme="minorHAnsi" w:cstheme="minorBidi"/>
      <w:sz w:val="22"/>
      <w:szCs w:val="22"/>
      <w:lang w:eastAsia="en-US"/>
    </w:rPr>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qFormat/>
    <w:rPr>
      <w:rFonts w:asciiTheme="minorHAnsi" w:eastAsiaTheme="minorHAnsi" w:hAnsiTheme="minorHAnsi" w:cstheme="minorBidi"/>
      <w:sz w:val="22"/>
      <w:szCs w:val="22"/>
      <w:lang w:eastAsia="en-US"/>
    </w:rPr>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qFormat/>
    <w:rPr>
      <w:rFonts w:asciiTheme="minorHAnsi" w:eastAsiaTheme="minorHAnsi" w:hAnsiTheme="minorHAnsi" w:cstheme="minorBidi"/>
      <w:sz w:val="22"/>
      <w:szCs w:val="22"/>
      <w:lang w:eastAsia="en-US"/>
    </w:rPr>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qFormat/>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qFormat/>
    <w:rPr>
      <w:rFonts w:asciiTheme="minorHAnsi" w:eastAsiaTheme="minorHAnsi" w:hAnsiTheme="minorHAnsi" w:cstheme="minorBidi"/>
      <w:sz w:val="22"/>
      <w:szCs w:val="22"/>
      <w:lang w:eastAsia="en-US"/>
    </w:rPr>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qFormat/>
    <w:rPr>
      <w:rFonts w:asciiTheme="minorHAnsi" w:eastAsiaTheme="minorHAnsi" w:hAnsiTheme="minorHAnsi" w:cstheme="minorBidi"/>
      <w:sz w:val="22"/>
      <w:szCs w:val="22"/>
      <w:lang w:eastAsia="en-US"/>
    </w:rPr>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qFormat/>
    <w:rPr>
      <w:rFonts w:asciiTheme="minorHAnsi" w:eastAsiaTheme="minorHAnsi" w:hAnsiTheme="minorHAnsi" w:cstheme="minorBidi"/>
      <w:sz w:val="22"/>
      <w:szCs w:val="22"/>
      <w:lang w:eastAsia="en-US"/>
    </w:rPr>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qFormat/>
    <w:rPr>
      <w:rFonts w:asciiTheme="minorHAnsi" w:eastAsiaTheme="minorHAnsi" w:hAnsiTheme="minorHAnsi" w:cstheme="minorBidi"/>
      <w:sz w:val="22"/>
      <w:szCs w:val="22"/>
      <w:lang w:eastAsia="en-US"/>
    </w:rPr>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qFormat/>
    <w:rPr>
      <w:rFonts w:asciiTheme="minorHAnsi" w:eastAsiaTheme="minorHAnsi" w:hAnsiTheme="minorHAnsi" w:cstheme="minorBidi"/>
      <w:sz w:val="22"/>
      <w:szCs w:val="22"/>
      <w:lang w:eastAsia="en-US"/>
    </w:rPr>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qFormat/>
    <w:rPr>
      <w:rFonts w:asciiTheme="minorHAnsi" w:eastAsiaTheme="minorHAnsi" w:hAnsiTheme="minorHAnsi" w:cstheme="minorBidi"/>
      <w:sz w:val="22"/>
      <w:szCs w:val="22"/>
      <w:lang w:eastAsia="en-US"/>
    </w:rPr>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qFormat/>
    <w:rPr>
      <w:rFonts w:asciiTheme="minorHAnsi" w:eastAsiaTheme="minorHAnsi" w:hAnsiTheme="minorHAnsi" w:cstheme="minorBidi"/>
      <w:sz w:val="22"/>
      <w:szCs w:val="22"/>
      <w:lang w:eastAsia="en-US"/>
    </w:r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qFormat/>
    <w:rPr>
      <w:rFonts w:asciiTheme="minorHAnsi" w:eastAsiaTheme="minorHAnsi" w:hAnsiTheme="minorHAnsi" w:cstheme="minorBidi"/>
      <w:sz w:val="22"/>
      <w:szCs w:val="22"/>
      <w:lang w:eastAsia="en-US"/>
    </w:rPr>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qFormat/>
    <w:rPr>
      <w:rFonts w:asciiTheme="minorHAnsi" w:eastAsiaTheme="minorHAnsi" w:hAnsiTheme="minorHAnsi" w:cstheme="minorBidi"/>
      <w:sz w:val="22"/>
      <w:szCs w:val="22"/>
      <w:lang w:eastAsia="en-US"/>
    </w:rPr>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qFormat/>
    <w:rPr>
      <w:rFonts w:asciiTheme="minorHAnsi" w:eastAsiaTheme="minorHAnsi" w:hAnsiTheme="minorHAnsi" w:cstheme="minorBidi"/>
      <w:sz w:val="22"/>
      <w:szCs w:val="22"/>
      <w:lang w:eastAsia="en-US"/>
    </w:rPr>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qFormat/>
    <w:rPr>
      <w:rFonts w:asciiTheme="minorHAnsi" w:eastAsiaTheme="minorHAnsi" w:hAnsiTheme="minorHAnsi" w:cstheme="minorBidi"/>
      <w:sz w:val="22"/>
      <w:szCs w:val="22"/>
      <w:lang w:eastAsia="en-US"/>
    </w:rPr>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qFormat/>
    <w:rPr>
      <w:rFonts w:asciiTheme="minorHAnsi" w:eastAsiaTheme="minorHAnsi" w:hAnsiTheme="minorHAnsi" w:cstheme="minorBidi"/>
      <w:sz w:val="22"/>
      <w:szCs w:val="22"/>
      <w:lang w:eastAsia="en-US"/>
    </w:rPr>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qFormat/>
    <w:rPr>
      <w:rFonts w:asciiTheme="minorHAnsi" w:eastAsiaTheme="minorHAnsi" w:hAnsiTheme="minorHAnsi" w:cstheme="minorBidi"/>
      <w:sz w:val="22"/>
      <w:szCs w:val="22"/>
      <w:lang w:eastAsia="en-US"/>
    </w:rPr>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qFormat/>
    <w:rPr>
      <w:rFonts w:asciiTheme="minorHAnsi" w:eastAsiaTheme="minorHAnsi" w:hAnsiTheme="minorHAnsi" w:cstheme="minorBidi"/>
      <w:sz w:val="22"/>
      <w:szCs w:val="22"/>
      <w:lang w:eastAsia="en-US"/>
    </w:rPr>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qFormat/>
    <w:rPr>
      <w:rFonts w:asciiTheme="minorHAnsi" w:eastAsiaTheme="minorHAnsi" w:hAnsiTheme="minorHAnsi" w:cstheme="minorBidi"/>
      <w:sz w:val="22"/>
      <w:szCs w:val="22"/>
      <w:lang w:eastAsia="en-US"/>
    </w:rPr>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2"/>
    <w:uiPriority w:val="99"/>
    <w:qFormat/>
    <w:rPr>
      <w:rFonts w:asciiTheme="minorHAnsi" w:eastAsiaTheme="minorHAnsi" w:hAnsiTheme="minorHAnsi" w:cstheme="minorBidi"/>
      <w:sz w:val="22"/>
      <w:szCs w:val="22"/>
      <w:lang w:eastAsia="en-US"/>
    </w:rPr>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2"/>
    <w:uiPriority w:val="99"/>
    <w:qFormat/>
    <w:rPr>
      <w:rFonts w:asciiTheme="minorHAnsi" w:eastAsiaTheme="minorHAnsi" w:hAnsiTheme="minorHAnsi" w:cstheme="minorBidi"/>
      <w:sz w:val="22"/>
      <w:szCs w:val="22"/>
      <w:lang w:eastAsia="en-US"/>
    </w:rPr>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2"/>
    <w:uiPriority w:val="99"/>
    <w:qFormat/>
    <w:rPr>
      <w:rFonts w:asciiTheme="minorHAnsi" w:eastAsiaTheme="minorHAnsi" w:hAnsiTheme="minorHAnsi" w:cstheme="minorBidi"/>
      <w:sz w:val="22"/>
      <w:szCs w:val="22"/>
      <w:lang w:eastAsia="en-US"/>
    </w:rPr>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2"/>
    <w:uiPriority w:val="99"/>
    <w:qFormat/>
    <w:rPr>
      <w:rFonts w:asciiTheme="minorHAnsi" w:eastAsiaTheme="minorHAnsi" w:hAnsiTheme="minorHAnsi" w:cstheme="minorBidi"/>
      <w:sz w:val="22"/>
      <w:szCs w:val="22"/>
      <w:lang w:eastAsia="en-US"/>
    </w:rPr>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2"/>
    <w:uiPriority w:val="99"/>
    <w:qFormat/>
    <w:rPr>
      <w:rFonts w:asciiTheme="minorHAnsi" w:eastAsiaTheme="minorHAnsi" w:hAnsiTheme="minorHAnsi" w:cstheme="minorBidi"/>
      <w:sz w:val="22"/>
      <w:szCs w:val="22"/>
      <w:lang w:eastAsia="en-US"/>
    </w:rPr>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2"/>
    <w:uiPriority w:val="99"/>
    <w:qFormat/>
    <w:rPr>
      <w:rFonts w:asciiTheme="minorHAnsi" w:eastAsiaTheme="minorHAnsi" w:hAnsiTheme="minorHAnsi" w:cstheme="minorBidi"/>
      <w:sz w:val="22"/>
      <w:szCs w:val="22"/>
      <w:lang w:eastAsia="en-US"/>
    </w:rPr>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2"/>
    <w:uiPriority w:val="99"/>
    <w:qFormat/>
    <w:rPr>
      <w:rFonts w:asciiTheme="minorHAnsi" w:eastAsiaTheme="minorHAnsi" w:hAnsiTheme="minorHAnsi" w:cstheme="minorBidi"/>
      <w:sz w:val="22"/>
      <w:szCs w:val="22"/>
      <w:lang w:eastAsia="en-US"/>
    </w:rPr>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2"/>
    <w:uiPriority w:val="99"/>
    <w:qFormat/>
    <w:rPr>
      <w:rFonts w:asciiTheme="minorHAnsi" w:eastAsiaTheme="minorHAnsi" w:hAnsiTheme="minorHAnsi" w:cstheme="minorBidi"/>
      <w:sz w:val="22"/>
      <w:szCs w:val="22"/>
      <w:lang w:eastAsia="en-US"/>
    </w:rPr>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2"/>
    <w:uiPriority w:val="99"/>
    <w:qFormat/>
    <w:rPr>
      <w:rFonts w:asciiTheme="minorHAnsi" w:eastAsiaTheme="minorHAnsi" w:hAnsiTheme="minorHAnsi" w:cstheme="minorBidi"/>
      <w:sz w:val="22"/>
      <w:szCs w:val="22"/>
      <w:lang w:eastAsia="en-US"/>
    </w:rPr>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2"/>
    <w:uiPriority w:val="99"/>
    <w:qFormat/>
    <w:rPr>
      <w:rFonts w:asciiTheme="minorHAnsi" w:eastAsiaTheme="minorHAnsi" w:hAnsiTheme="minorHAnsi" w:cstheme="minorBidi"/>
      <w:sz w:val="22"/>
      <w:szCs w:val="22"/>
      <w:lang w:eastAsia="en-US"/>
    </w:rPr>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2"/>
    <w:uiPriority w:val="99"/>
    <w:qFormat/>
    <w:rPr>
      <w:rFonts w:asciiTheme="minorHAnsi" w:eastAsiaTheme="minorHAnsi" w:hAnsiTheme="minorHAnsi" w:cstheme="minorBidi"/>
      <w:sz w:val="22"/>
      <w:szCs w:val="22"/>
      <w:lang w:eastAsia="en-US"/>
    </w:rPr>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2"/>
    <w:uiPriority w:val="99"/>
    <w:qFormat/>
    <w:rPr>
      <w:rFonts w:asciiTheme="minorHAnsi" w:eastAsiaTheme="minorHAnsi" w:hAnsiTheme="minorHAnsi" w:cstheme="minorBidi"/>
      <w:sz w:val="22"/>
      <w:szCs w:val="22"/>
      <w:lang w:eastAsia="en-US"/>
    </w:rPr>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2"/>
    <w:uiPriority w:val="99"/>
    <w:qFormat/>
    <w:rPr>
      <w:rFonts w:asciiTheme="minorHAnsi" w:eastAsiaTheme="minorHAnsi" w:hAnsiTheme="minorHAnsi" w:cstheme="minorBidi"/>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qFormat/>
    <w:rPr>
      <w:rFonts w:asciiTheme="minorHAnsi" w:eastAsiaTheme="minorHAnsi" w:hAnsiTheme="minorHAnsi" w:cstheme="minorBidi"/>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qFormat/>
    <w:rPr>
      <w:rFonts w:asciiTheme="minorHAnsi" w:eastAsiaTheme="minorHAnsi" w:hAnsiTheme="minorHAnsi" w:cstheme="minorBidi"/>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qFormat/>
    <w:rPr>
      <w:rFonts w:asciiTheme="minorHAnsi" w:eastAsiaTheme="minorHAnsi" w:hAnsiTheme="minorHAnsi" w:cstheme="minorBidi"/>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qFormat/>
    <w:rPr>
      <w:rFonts w:asciiTheme="minorHAnsi" w:eastAsiaTheme="minorHAnsi" w:hAnsiTheme="minorHAnsi" w:cstheme="minorBidi"/>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qFormat/>
    <w:rPr>
      <w:rFonts w:asciiTheme="minorHAnsi" w:eastAsiaTheme="minorHAnsi" w:hAnsiTheme="minorHAnsi" w:cstheme="minorBidi"/>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qFormat/>
    <w:rPr>
      <w:rFonts w:asciiTheme="minorHAnsi" w:eastAsiaTheme="minorHAnsi" w:hAnsiTheme="minorHAnsi" w:cstheme="minorBidi"/>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qFormat/>
    <w:rPr>
      <w:rFonts w:asciiTheme="minorHAnsi" w:eastAsiaTheme="minorHAnsi" w:hAnsiTheme="minorHAnsi" w:cstheme="minorBidi"/>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qFormat/>
    <w:rPr>
      <w:rFonts w:asciiTheme="minorHAnsi" w:eastAsiaTheme="minorHAnsi" w:hAnsiTheme="minorHAnsi" w:cstheme="minorBidi"/>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qFormat/>
    <w:rPr>
      <w:rFonts w:asciiTheme="minorHAnsi" w:eastAsiaTheme="minorHAnsi" w:hAnsiTheme="minorHAnsi" w:cstheme="minorBidi"/>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qFormat/>
    <w:rPr>
      <w:rFonts w:asciiTheme="minorHAnsi" w:eastAsiaTheme="minorHAnsi" w:hAnsiTheme="minorHAnsi" w:cstheme="minorBidi"/>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qFormat/>
    <w:rPr>
      <w:rFonts w:asciiTheme="minorHAnsi" w:eastAsiaTheme="minorHAnsi" w:hAnsiTheme="minorHAnsi" w:cstheme="minorBidi"/>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qFormat/>
    <w:rPr>
      <w:rFonts w:asciiTheme="minorHAnsi" w:eastAsiaTheme="minorHAnsi" w:hAnsiTheme="minorHAnsi" w:cstheme="minorBidi"/>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qFormat/>
    <w:rPr>
      <w:rFonts w:asciiTheme="minorHAnsi" w:eastAsiaTheme="minorHAnsi" w:hAnsiTheme="minorHAnsi" w:cstheme="minorBidi"/>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qFormat/>
    <w:rPr>
      <w:rFonts w:asciiTheme="minorHAnsi" w:eastAsiaTheme="minorHAnsi" w:hAnsiTheme="minorHAnsi" w:cstheme="minorBidi"/>
      <w:sz w:val="22"/>
      <w:szCs w:val="22"/>
      <w:lang w:eastAsia="en-US"/>
    </w:r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qFormat/>
    <w:rPr>
      <w:rFonts w:asciiTheme="minorHAnsi" w:eastAsiaTheme="minorHAnsi" w:hAnsiTheme="minorHAnsi" w:cstheme="minorBidi"/>
      <w:sz w:val="22"/>
      <w:szCs w:val="22"/>
      <w:lang w:eastAsia="en-US"/>
    </w:rPr>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qFormat/>
    <w:rPr>
      <w:rFonts w:asciiTheme="minorHAnsi" w:eastAsiaTheme="minorHAnsi" w:hAnsiTheme="minorHAnsi" w:cstheme="minorBidi"/>
      <w:sz w:val="22"/>
      <w:szCs w:val="22"/>
      <w:lang w:eastAsia="en-US"/>
    </w:rPr>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qFormat/>
    <w:rPr>
      <w:rFonts w:asciiTheme="minorHAnsi" w:eastAsiaTheme="minorHAnsi" w:hAnsiTheme="minorHAnsi" w:cstheme="minorBidi"/>
      <w:sz w:val="22"/>
      <w:szCs w:val="22"/>
      <w:lang w:eastAsia="en-US"/>
    </w:rPr>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qFormat/>
    <w:rPr>
      <w:rFonts w:asciiTheme="minorHAnsi" w:eastAsiaTheme="minorHAnsi" w:hAnsiTheme="minorHAnsi" w:cstheme="minorBidi"/>
      <w:sz w:val="22"/>
      <w:szCs w:val="22"/>
      <w:lang w:eastAsia="en-US"/>
    </w:rPr>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qFormat/>
    <w:rPr>
      <w:rFonts w:asciiTheme="minorHAnsi" w:eastAsiaTheme="minorHAnsi" w:hAnsiTheme="minorHAnsi" w:cstheme="minorBidi"/>
      <w:sz w:val="22"/>
      <w:szCs w:val="22"/>
      <w:lang w:eastAsia="en-US"/>
    </w:rPr>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qFormat/>
    <w:rPr>
      <w:rFonts w:asciiTheme="minorHAnsi" w:eastAsiaTheme="minorHAnsi" w:hAnsiTheme="minorHAnsi" w:cstheme="minorBidi"/>
      <w:sz w:val="22"/>
      <w:szCs w:val="22"/>
      <w:lang w:eastAsia="en-US"/>
    </w:rPr>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qFormat/>
    <w:rPr>
      <w:sz w:val="18"/>
    </w:rPr>
  </w:style>
  <w:style w:type="character" w:customStyle="1" w:styleId="ae">
    <w:name w:val="Текст концевой сноски Знак"/>
    <w:basedOn w:val="a1"/>
    <w:link w:val="ad"/>
    <w:uiPriority w:val="99"/>
    <w:semiHidden/>
    <w:qFormat/>
    <w:rPr>
      <w:rFonts w:asciiTheme="minorHAnsi" w:eastAsiaTheme="minorHAnsi" w:hAnsiTheme="minorHAnsi" w:cstheme="minorBidi"/>
      <w:szCs w:val="22"/>
      <w:lang w:eastAsia="en-US"/>
    </w:rPr>
  </w:style>
  <w:style w:type="paragraph" w:customStyle="1" w:styleId="1e">
    <w:name w:val="Заголовок оглавления1"/>
    <w:uiPriority w:val="39"/>
    <w:unhideWhenUsed/>
    <w:qFormat/>
    <w:pPr>
      <w:spacing w:after="160" w:line="259" w:lineRule="auto"/>
    </w:pPr>
    <w:rPr>
      <w:rFonts w:asciiTheme="minorHAnsi" w:eastAsiaTheme="minorHAnsi" w:hAnsiTheme="minorHAnsi" w:cstheme="minorBidi"/>
      <w:sz w:val="22"/>
      <w:szCs w:val="22"/>
      <w:lang w:eastAsia="en-US"/>
    </w:rPr>
  </w:style>
  <w:style w:type="paragraph" w:customStyle="1" w:styleId="38">
    <w:name w:val="[Ростех] Наименование Подраздела (Уровень 3)"/>
    <w:uiPriority w:val="99"/>
    <w:qFormat/>
    <w:pPr>
      <w:keepNext/>
      <w:keepLines/>
      <w:spacing w:before="240"/>
      <w:ind w:left="2269" w:hanging="1134"/>
      <w:outlineLvl w:val="2"/>
    </w:pPr>
    <w:rPr>
      <w:rFonts w:ascii="Proxima Nova ExCn Rg" w:eastAsia="Times New Roman" w:hAnsi="Proxima Nova ExCn Rg"/>
      <w:b/>
      <w:sz w:val="28"/>
      <w:szCs w:val="28"/>
    </w:rPr>
  </w:style>
  <w:style w:type="paragraph" w:customStyle="1" w:styleId="2c">
    <w:name w:val="[Ростех] Наименование Раздела (Уровень 2)"/>
    <w:uiPriority w:val="99"/>
    <w:qFormat/>
    <w:pPr>
      <w:keepNext/>
      <w:keepLines/>
      <w:spacing w:before="240"/>
      <w:ind w:left="1134" w:hanging="1134"/>
      <w:jc w:val="center"/>
      <w:outlineLvl w:val="1"/>
    </w:pPr>
    <w:rPr>
      <w:rFonts w:ascii="Proxima Nova ExCn Rg" w:eastAsia="Times New Roman" w:hAnsi="Proxima Nova ExCn Rg"/>
      <w:b/>
      <w:sz w:val="28"/>
      <w:szCs w:val="28"/>
    </w:rPr>
  </w:style>
  <w:style w:type="paragraph" w:customStyle="1" w:styleId="afffa">
    <w:name w:val="[Ростех] Простой текст (Без уровня)"/>
    <w:link w:val="afffb"/>
    <w:uiPriority w:val="99"/>
    <w:qFormat/>
    <w:pPr>
      <w:spacing w:before="120"/>
      <w:ind w:left="1134" w:hanging="1134"/>
      <w:jc w:val="both"/>
    </w:pPr>
    <w:rPr>
      <w:rFonts w:ascii="Proxima Nova ExCn Rg" w:eastAsia="Times New Roman" w:hAnsi="Proxima Nova ExCn Rg"/>
      <w:sz w:val="28"/>
      <w:szCs w:val="28"/>
    </w:rPr>
  </w:style>
  <w:style w:type="character" w:customStyle="1" w:styleId="afffb">
    <w:name w:val="[Ростех] Простой текст (Без уровня) Знак"/>
    <w:basedOn w:val="a1"/>
    <w:link w:val="afffa"/>
    <w:uiPriority w:val="99"/>
    <w:qFormat/>
    <w:rPr>
      <w:rFonts w:ascii="Proxima Nova ExCn Rg" w:eastAsia="Times New Roman" w:hAnsi="Proxima Nova ExCn Rg"/>
      <w:sz w:val="28"/>
      <w:szCs w:val="28"/>
    </w:rPr>
  </w:style>
  <w:style w:type="character" w:customStyle="1" w:styleId="tipsy-tooltip">
    <w:name w:val="tipsy-tooltip"/>
    <w:basedOn w:val="a1"/>
    <w:qFormat/>
  </w:style>
  <w:style w:type="table" w:customStyle="1" w:styleId="1f">
    <w:name w:val="Сетка таблицы светлая1"/>
    <w:basedOn w:val="a2"/>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eGrid">
    <w:name w:val="TableGrid"/>
    <w:qFormat/>
    <w:tblPr>
      <w:tblCellMar>
        <w:top w:w="0" w:type="dxa"/>
        <w:left w:w="0" w:type="dxa"/>
        <w:bottom w:w="0" w:type="dxa"/>
        <w:right w:w="0" w:type="dxa"/>
      </w:tblCellMar>
    </w:tblPr>
  </w:style>
  <w:style w:type="paragraph" w:customStyle="1" w:styleId="311">
    <w:name w:val="Основной текст с отступом 31"/>
    <w:basedOn w:val="a0"/>
    <w:qFormat/>
    <w:pPr>
      <w:spacing w:after="0" w:line="240" w:lineRule="auto"/>
      <w:ind w:left="567"/>
    </w:pPr>
    <w:rPr>
      <w:rFonts w:ascii="Times New Roman" w:eastAsia="Times New Roman" w:hAnsi="Times New Roman"/>
      <w:sz w:val="24"/>
      <w:szCs w:val="20"/>
      <w:lang w:val="en-US" w:eastAsia="ar-SA"/>
    </w:rPr>
  </w:style>
  <w:style w:type="paragraph" w:customStyle="1" w:styleId="afffc">
    <w:name w:val="Прижатый влево"/>
    <w:basedOn w:val="a0"/>
    <w:next w:val="a0"/>
    <w:uiPriority w:val="99"/>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39">
    <w:name w:val="Обычный3"/>
    <w:qFormat/>
    <w:rPr>
      <w:rFonts w:ascii="Arial" w:eastAsia="Arial" w:hAnsi="Arial" w:cs="Arial"/>
      <w:color w:val="000000"/>
      <w:sz w:val="18"/>
      <w:szCs w:val="22"/>
    </w:rPr>
  </w:style>
  <w:style w:type="paragraph" w:customStyle="1" w:styleId="Text">
    <w:name w:val="Text"/>
    <w:pPr>
      <w:spacing w:after="240"/>
    </w:pPr>
    <w:rPr>
      <w:rFonts w:eastAsia="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1072;&#1076;&#1084;&#1080;&#1085;\Downloads\&#1087;.%2023"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D4C18-7951-4F56-BD88-2F867269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Гераскин Евгений Вячеславович</cp:lastModifiedBy>
  <cp:revision>3</cp:revision>
  <cp:lastPrinted>2024-04-17T05:47:00Z</cp:lastPrinted>
  <dcterms:created xsi:type="dcterms:W3CDTF">2024-04-17T06:03:00Z</dcterms:created>
  <dcterms:modified xsi:type="dcterms:W3CDTF">2024-04-18T10:32:00Z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B4D0F290281A45BA993B6563B4034355_13</vt:lpwstr>
  </property>
</Properties>
</file>