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84E" w:rsidRPr="00DC1EC7" w:rsidRDefault="00BD784E" w:rsidP="000A6E22">
      <w:pPr>
        <w:rPr>
          <w:sz w:val="18"/>
          <w:szCs w:val="18"/>
          <w:lang w:val="en-US"/>
        </w:rPr>
      </w:pPr>
    </w:p>
    <w:p w:rsidR="00560324" w:rsidRPr="00560324" w:rsidRDefault="00560324" w:rsidP="00560324">
      <w:pPr>
        <w:tabs>
          <w:tab w:val="left" w:pos="0"/>
          <w:tab w:val="left" w:pos="540"/>
          <w:tab w:val="left" w:pos="900"/>
          <w:tab w:val="left" w:pos="1080"/>
        </w:tabs>
        <w:jc w:val="center"/>
        <w:rPr>
          <w:b/>
          <w:sz w:val="18"/>
          <w:szCs w:val="18"/>
        </w:rPr>
      </w:pPr>
      <w:r w:rsidRPr="00560324">
        <w:rPr>
          <w:b/>
          <w:sz w:val="18"/>
          <w:szCs w:val="18"/>
        </w:rPr>
        <w:t xml:space="preserve">областное государственное бюджетное учреждение социального обслуживания </w:t>
      </w:r>
    </w:p>
    <w:p w:rsidR="00560324" w:rsidRPr="00560324" w:rsidRDefault="00560324" w:rsidP="00560324">
      <w:pPr>
        <w:tabs>
          <w:tab w:val="left" w:pos="0"/>
          <w:tab w:val="left" w:pos="540"/>
          <w:tab w:val="left" w:pos="900"/>
          <w:tab w:val="left" w:pos="1080"/>
        </w:tabs>
        <w:jc w:val="center"/>
        <w:rPr>
          <w:b/>
          <w:sz w:val="18"/>
          <w:szCs w:val="18"/>
        </w:rPr>
      </w:pPr>
      <w:r w:rsidRPr="00560324">
        <w:rPr>
          <w:b/>
          <w:sz w:val="18"/>
          <w:szCs w:val="18"/>
        </w:rPr>
        <w:t>«Психоневрологический интернат п. Водопадный»</w:t>
      </w:r>
    </w:p>
    <w:p w:rsidR="007C455C" w:rsidRPr="00DC1EC7" w:rsidRDefault="007C455C" w:rsidP="000A6E22">
      <w:pPr>
        <w:tabs>
          <w:tab w:val="left" w:pos="0"/>
          <w:tab w:val="left" w:pos="540"/>
          <w:tab w:val="left" w:pos="900"/>
          <w:tab w:val="left" w:pos="1080"/>
        </w:tabs>
        <w:jc w:val="center"/>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r w:rsidRPr="00DC1EC7">
        <w:rPr>
          <w:b/>
          <w:sz w:val="18"/>
          <w:szCs w:val="18"/>
        </w:rPr>
        <w:t>Реестровый номер</w:t>
      </w:r>
      <w:r w:rsidR="009331D6" w:rsidRPr="00DC1EC7">
        <w:rPr>
          <w:b/>
          <w:sz w:val="18"/>
          <w:szCs w:val="18"/>
        </w:rPr>
        <w:t xml:space="preserve"> закупки</w:t>
      </w:r>
      <w:r w:rsidR="00560324">
        <w:rPr>
          <w:b/>
          <w:sz w:val="18"/>
          <w:szCs w:val="18"/>
        </w:rPr>
        <w:t>:</w:t>
      </w:r>
      <w:bookmarkStart w:id="0" w:name="aNumDoA"/>
      <w:bookmarkEnd w:id="0"/>
      <w:r w:rsidR="00247488">
        <w:rPr>
          <w:b/>
          <w:sz w:val="18"/>
          <w:szCs w:val="18"/>
        </w:rPr>
        <w:t xml:space="preserve"> 27</w:t>
      </w:r>
      <w:r w:rsidR="008B2F50" w:rsidRPr="00D576BE">
        <w:rPr>
          <w:b/>
          <w:sz w:val="18"/>
          <w:szCs w:val="18"/>
        </w:rPr>
        <w:t>-ЭА/2</w:t>
      </w:r>
      <w:r w:rsidR="00D576BE" w:rsidRPr="00D576BE">
        <w:rPr>
          <w:b/>
          <w:sz w:val="18"/>
          <w:szCs w:val="18"/>
        </w:rPr>
        <w:t>4</w:t>
      </w:r>
    </w:p>
    <w:p w:rsidR="007C455C" w:rsidRPr="00DC1EC7" w:rsidRDefault="007C455C" w:rsidP="000A6E22">
      <w:pPr>
        <w:tabs>
          <w:tab w:val="left" w:pos="0"/>
          <w:tab w:val="left" w:pos="540"/>
          <w:tab w:val="left" w:pos="900"/>
          <w:tab w:val="left" w:pos="1080"/>
        </w:tabs>
        <w:jc w:val="center"/>
        <w:rPr>
          <w:sz w:val="18"/>
          <w:szCs w:val="18"/>
        </w:rPr>
      </w:pPr>
      <w:r w:rsidRPr="00DC1EC7">
        <w:rPr>
          <w:sz w:val="18"/>
          <w:szCs w:val="18"/>
        </w:rPr>
        <w:t xml:space="preserve"> </w:t>
      </w:r>
    </w:p>
    <w:p w:rsidR="007C455C" w:rsidRPr="00DC1EC7" w:rsidRDefault="007C455C" w:rsidP="000A6E22">
      <w:pPr>
        <w:pStyle w:val="af7"/>
        <w:spacing w:after="0"/>
        <w:ind w:left="0"/>
        <w:jc w:val="right"/>
        <w:rPr>
          <w:sz w:val="18"/>
          <w:szCs w:val="18"/>
        </w:rPr>
      </w:pPr>
    </w:p>
    <w:p w:rsidR="007C455C" w:rsidRPr="00DC1EC7" w:rsidRDefault="007C455C" w:rsidP="000A6E22">
      <w:pPr>
        <w:pStyle w:val="af7"/>
        <w:spacing w:after="0"/>
        <w:ind w:left="0"/>
        <w:rPr>
          <w:b/>
          <w:sz w:val="18"/>
          <w:szCs w:val="18"/>
        </w:rPr>
      </w:pPr>
    </w:p>
    <w:p w:rsidR="007C455C" w:rsidRPr="00DC1EC7" w:rsidRDefault="007C455C" w:rsidP="000A6E22">
      <w:pPr>
        <w:pStyle w:val="af7"/>
        <w:spacing w:after="0"/>
        <w:ind w:left="0"/>
        <w:jc w:val="center"/>
        <w:rPr>
          <w:b/>
          <w:sz w:val="18"/>
          <w:szCs w:val="18"/>
        </w:rPr>
      </w:pPr>
    </w:p>
    <w:p w:rsidR="007640BD" w:rsidRPr="00DC1EC7" w:rsidRDefault="00560861" w:rsidP="000A6E22">
      <w:pPr>
        <w:pStyle w:val="af7"/>
        <w:spacing w:after="0"/>
        <w:ind w:left="0"/>
        <w:jc w:val="center"/>
        <w:rPr>
          <w:b/>
          <w:sz w:val="18"/>
          <w:szCs w:val="18"/>
        </w:rPr>
      </w:pPr>
      <w:r w:rsidRPr="00DC1EC7">
        <w:rPr>
          <w:b/>
          <w:sz w:val="18"/>
          <w:szCs w:val="18"/>
        </w:rPr>
        <w:t>Д</w:t>
      </w:r>
      <w:r w:rsidR="007640BD" w:rsidRPr="00DC1EC7">
        <w:rPr>
          <w:b/>
          <w:sz w:val="18"/>
          <w:szCs w:val="18"/>
        </w:rPr>
        <w:t>ОКУМЕНТАЦИЯ</w:t>
      </w:r>
      <w:r w:rsidRPr="00DC1EC7">
        <w:rPr>
          <w:b/>
          <w:sz w:val="18"/>
          <w:szCs w:val="18"/>
        </w:rPr>
        <w:t xml:space="preserve"> </w:t>
      </w:r>
    </w:p>
    <w:p w:rsidR="007640BD" w:rsidRPr="00DC1EC7" w:rsidRDefault="007640BD" w:rsidP="000A6E22">
      <w:pPr>
        <w:pStyle w:val="af7"/>
        <w:spacing w:after="0"/>
        <w:ind w:left="0"/>
        <w:jc w:val="center"/>
        <w:rPr>
          <w:sz w:val="18"/>
          <w:szCs w:val="18"/>
        </w:rPr>
      </w:pPr>
      <w:r w:rsidRPr="00DC1EC7">
        <w:rPr>
          <w:sz w:val="18"/>
          <w:szCs w:val="18"/>
        </w:rPr>
        <w:t>ОБ АУКЦИОНЕ</w:t>
      </w:r>
      <w:r w:rsidR="00E00CA4">
        <w:rPr>
          <w:sz w:val="18"/>
          <w:szCs w:val="18"/>
        </w:rPr>
        <w:t xml:space="preserve"> В ЭЛЕКТРОННОЙ ФОРМЕ</w:t>
      </w:r>
      <w:r w:rsidRPr="00DC1EC7">
        <w:rPr>
          <w:sz w:val="18"/>
          <w:szCs w:val="18"/>
        </w:rPr>
        <w:t xml:space="preserve"> </w:t>
      </w:r>
    </w:p>
    <w:p w:rsidR="007C455C" w:rsidRPr="00DC1EC7" w:rsidRDefault="007640BD" w:rsidP="000A6E22">
      <w:pPr>
        <w:pStyle w:val="af7"/>
        <w:spacing w:after="0"/>
        <w:ind w:left="0"/>
        <w:jc w:val="center"/>
        <w:rPr>
          <w:sz w:val="18"/>
          <w:szCs w:val="18"/>
        </w:rPr>
      </w:pPr>
      <w:r w:rsidRPr="00DC1EC7">
        <w:rPr>
          <w:sz w:val="18"/>
          <w:szCs w:val="18"/>
        </w:rPr>
        <w:t>НА</w:t>
      </w:r>
      <w:r w:rsidR="009331D6" w:rsidRPr="00DC1EC7">
        <w:rPr>
          <w:sz w:val="18"/>
          <w:szCs w:val="18"/>
        </w:rPr>
        <w:t xml:space="preserve"> </w:t>
      </w:r>
      <w:r w:rsidRPr="00DC1EC7">
        <w:rPr>
          <w:sz w:val="18"/>
          <w:szCs w:val="18"/>
        </w:rPr>
        <w:t xml:space="preserve">ПРАВО ЗАКЛЮЧЕНИЯ </w:t>
      </w:r>
      <w:r w:rsidR="00E00CA4">
        <w:rPr>
          <w:sz w:val="18"/>
          <w:szCs w:val="18"/>
        </w:rPr>
        <w:t>ДОГОВОРА</w:t>
      </w:r>
      <w:r w:rsidR="00560861" w:rsidRPr="00DC1EC7">
        <w:rPr>
          <w:sz w:val="18"/>
          <w:szCs w:val="18"/>
        </w:rPr>
        <w:t xml:space="preserve"> </w:t>
      </w:r>
    </w:p>
    <w:p w:rsidR="007640BD" w:rsidRPr="00DC1EC7" w:rsidRDefault="007640BD"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BE6498" w:rsidRPr="00DC1EC7" w:rsidRDefault="00BE6498" w:rsidP="000A6E22">
      <w:pPr>
        <w:pStyle w:val="af7"/>
        <w:spacing w:after="0"/>
        <w:ind w:left="0"/>
        <w:jc w:val="center"/>
        <w:rPr>
          <w:sz w:val="18"/>
          <w:szCs w:val="18"/>
        </w:rPr>
      </w:pPr>
    </w:p>
    <w:p w:rsidR="00BE6498" w:rsidRPr="00DC1EC7" w:rsidRDefault="00BE6498" w:rsidP="000A6E22">
      <w:pPr>
        <w:pStyle w:val="af7"/>
        <w:spacing w:after="0"/>
        <w:ind w:left="0"/>
        <w:jc w:val="center"/>
        <w:rPr>
          <w:sz w:val="18"/>
          <w:szCs w:val="18"/>
        </w:rPr>
      </w:pPr>
    </w:p>
    <w:p w:rsidR="00C30A0C" w:rsidRPr="008B2F50" w:rsidRDefault="006532C1" w:rsidP="008B2F50">
      <w:pPr>
        <w:pStyle w:val="af7"/>
        <w:jc w:val="center"/>
        <w:rPr>
          <w:b/>
          <w:sz w:val="18"/>
          <w:szCs w:val="18"/>
        </w:rPr>
      </w:pPr>
      <w:bookmarkStart w:id="1" w:name="aNameDoA_1"/>
      <w:bookmarkEnd w:id="1"/>
      <w:r>
        <w:rPr>
          <w:b/>
          <w:sz w:val="18"/>
          <w:szCs w:val="18"/>
        </w:rPr>
        <w:t xml:space="preserve">На поставку </w:t>
      </w:r>
      <w:r w:rsidR="00247488">
        <w:rPr>
          <w:b/>
          <w:sz w:val="18"/>
          <w:szCs w:val="18"/>
        </w:rPr>
        <w:t>продуктов</w:t>
      </w:r>
      <w:r w:rsidR="00247488" w:rsidRPr="00247488">
        <w:rPr>
          <w:b/>
          <w:sz w:val="18"/>
          <w:szCs w:val="18"/>
        </w:rPr>
        <w:t xml:space="preserve"> питания (прочая продукция)</w:t>
      </w:r>
    </w:p>
    <w:p w:rsidR="00C30A0C" w:rsidRPr="00DC1EC7" w:rsidRDefault="00C30A0C" w:rsidP="007C28AB">
      <w:pPr>
        <w:pStyle w:val="af7"/>
        <w:spacing w:after="0"/>
        <w:ind w:left="0"/>
        <w:jc w:val="center"/>
        <w:rPr>
          <w:b/>
          <w:sz w:val="18"/>
          <w:szCs w:val="18"/>
        </w:rPr>
      </w:pPr>
    </w:p>
    <w:p w:rsidR="00111B4A" w:rsidRPr="00560324" w:rsidRDefault="007C455C" w:rsidP="000A6E22">
      <w:pPr>
        <w:keepNext/>
        <w:keepLines/>
        <w:widowControl w:val="0"/>
        <w:suppressLineNumbers/>
        <w:tabs>
          <w:tab w:val="left" w:pos="284"/>
          <w:tab w:val="left" w:pos="540"/>
          <w:tab w:val="left" w:pos="900"/>
          <w:tab w:val="left" w:pos="1080"/>
          <w:tab w:val="left" w:pos="8280"/>
        </w:tabs>
        <w:jc w:val="both"/>
        <w:rPr>
          <w:b/>
          <w:sz w:val="18"/>
          <w:szCs w:val="18"/>
        </w:rPr>
      </w:pPr>
      <w:r w:rsidRPr="00560324">
        <w:rPr>
          <w:b/>
          <w:sz w:val="18"/>
          <w:szCs w:val="18"/>
        </w:rPr>
        <w:t>Заказчик:</w:t>
      </w:r>
    </w:p>
    <w:p w:rsidR="00560324" w:rsidRPr="00560324" w:rsidRDefault="00560324" w:rsidP="00560324">
      <w:pPr>
        <w:widowControl w:val="0"/>
        <w:autoSpaceDE w:val="0"/>
        <w:jc w:val="both"/>
        <w:rPr>
          <w:b/>
          <w:sz w:val="18"/>
          <w:szCs w:val="18"/>
        </w:rPr>
      </w:pPr>
      <w:r w:rsidRPr="00560324">
        <w:rPr>
          <w:sz w:val="18"/>
          <w:szCs w:val="18"/>
        </w:rPr>
        <w:t xml:space="preserve">областное государственное бюджетное учреждение социального обслуживания </w:t>
      </w:r>
    </w:p>
    <w:p w:rsidR="00560324" w:rsidRPr="00560324" w:rsidRDefault="00560324" w:rsidP="00560324">
      <w:pPr>
        <w:widowControl w:val="0"/>
        <w:autoSpaceDE w:val="0"/>
        <w:jc w:val="both"/>
        <w:rPr>
          <w:sz w:val="18"/>
          <w:szCs w:val="18"/>
        </w:rPr>
      </w:pPr>
      <w:r w:rsidRPr="00560324">
        <w:rPr>
          <w:sz w:val="18"/>
          <w:szCs w:val="18"/>
        </w:rPr>
        <w:t>«Психоневрологический интернат п. Водопадный»</w:t>
      </w:r>
    </w:p>
    <w:p w:rsidR="005C6A7F" w:rsidRPr="00DC1EC7" w:rsidRDefault="005C6A7F" w:rsidP="008D549B">
      <w:pPr>
        <w:widowControl w:val="0"/>
        <w:autoSpaceDE w:val="0"/>
        <w:jc w:val="both"/>
        <w:rPr>
          <w:sz w:val="18"/>
          <w:szCs w:val="18"/>
        </w:rPr>
      </w:pPr>
    </w:p>
    <w:p w:rsidR="00DD534F" w:rsidRDefault="007C455C" w:rsidP="00F47234">
      <w:pPr>
        <w:widowControl w:val="0"/>
        <w:autoSpaceDE w:val="0"/>
        <w:jc w:val="both"/>
        <w:rPr>
          <w:bCs/>
          <w:sz w:val="18"/>
          <w:szCs w:val="18"/>
        </w:rPr>
      </w:pPr>
      <w:r w:rsidRPr="00560324">
        <w:rPr>
          <w:b/>
          <w:sz w:val="18"/>
          <w:szCs w:val="18"/>
        </w:rPr>
        <w:t>Источник финансирования:</w:t>
      </w:r>
      <w:r w:rsidR="008D549B" w:rsidRPr="00DC1EC7">
        <w:rPr>
          <w:sz w:val="18"/>
          <w:szCs w:val="18"/>
        </w:rPr>
        <w:t xml:space="preserve"> </w:t>
      </w:r>
      <w:r w:rsidR="00560324" w:rsidRPr="00560324">
        <w:rPr>
          <w:bCs/>
          <w:sz w:val="18"/>
          <w:szCs w:val="18"/>
        </w:rPr>
        <w:t>Средс</w:t>
      </w:r>
      <w:r w:rsidR="00AF1B3E">
        <w:rPr>
          <w:bCs/>
          <w:sz w:val="18"/>
          <w:szCs w:val="18"/>
        </w:rPr>
        <w:t xml:space="preserve">тва </w:t>
      </w:r>
      <w:r w:rsidR="00490168">
        <w:rPr>
          <w:bCs/>
          <w:sz w:val="18"/>
          <w:szCs w:val="18"/>
        </w:rPr>
        <w:t>бюджетных учреждений на 2024</w:t>
      </w:r>
      <w:r w:rsidR="00560324" w:rsidRPr="00560324">
        <w:rPr>
          <w:bCs/>
          <w:sz w:val="18"/>
          <w:szCs w:val="18"/>
        </w:rPr>
        <w:t xml:space="preserve"> год</w:t>
      </w:r>
      <w:r w:rsidR="00F47234" w:rsidRPr="00DC1EC7">
        <w:rPr>
          <w:bCs/>
          <w:sz w:val="18"/>
          <w:szCs w:val="18"/>
        </w:rPr>
        <w:t xml:space="preserve"> </w:t>
      </w:r>
    </w:p>
    <w:p w:rsidR="00904322" w:rsidRDefault="00904322" w:rsidP="00F47234">
      <w:pPr>
        <w:widowControl w:val="0"/>
        <w:autoSpaceDE w:val="0"/>
        <w:jc w:val="both"/>
        <w:rPr>
          <w:bCs/>
          <w:sz w:val="18"/>
          <w:szCs w:val="18"/>
        </w:rPr>
      </w:pPr>
    </w:p>
    <w:p w:rsidR="00904322" w:rsidRDefault="00904322" w:rsidP="00F47234">
      <w:pPr>
        <w:widowControl w:val="0"/>
        <w:autoSpaceDE w:val="0"/>
        <w:jc w:val="both"/>
        <w:rPr>
          <w:bCs/>
          <w:sz w:val="18"/>
          <w:szCs w:val="18"/>
        </w:rPr>
      </w:pPr>
    </w:p>
    <w:p w:rsidR="00904322" w:rsidRDefault="00904322" w:rsidP="00F47234">
      <w:pPr>
        <w:widowControl w:val="0"/>
        <w:autoSpaceDE w:val="0"/>
        <w:jc w:val="both"/>
        <w:rPr>
          <w:bCs/>
          <w:sz w:val="18"/>
          <w:szCs w:val="18"/>
        </w:rPr>
      </w:pPr>
    </w:p>
    <w:p w:rsidR="00DE6D49" w:rsidRPr="00DC1EC7" w:rsidRDefault="00DE6D49" w:rsidP="000A6E22">
      <w:pPr>
        <w:keepNext/>
        <w:keepLines/>
        <w:widowControl w:val="0"/>
        <w:suppressLineNumbers/>
        <w:tabs>
          <w:tab w:val="left" w:pos="284"/>
          <w:tab w:val="left" w:pos="540"/>
          <w:tab w:val="left" w:pos="900"/>
          <w:tab w:val="left" w:pos="1080"/>
          <w:tab w:val="left" w:pos="8280"/>
        </w:tabs>
        <w:jc w:val="both"/>
        <w:rPr>
          <w:sz w:val="18"/>
          <w:szCs w:val="18"/>
        </w:rPr>
      </w:pPr>
    </w:p>
    <w:p w:rsidR="00560324" w:rsidRDefault="00560324" w:rsidP="00560324">
      <w:pPr>
        <w:pStyle w:val="af7"/>
        <w:ind w:left="0"/>
        <w:rPr>
          <w:b/>
          <w:sz w:val="18"/>
          <w:szCs w:val="18"/>
        </w:rPr>
      </w:pPr>
    </w:p>
    <w:p w:rsidR="007C455C" w:rsidRPr="00DC1EC7" w:rsidRDefault="007C455C" w:rsidP="000A6E22">
      <w:pPr>
        <w:pStyle w:val="af7"/>
        <w:spacing w:after="0"/>
        <w:ind w:left="0"/>
        <w:jc w:val="center"/>
        <w:rPr>
          <w:sz w:val="18"/>
          <w:szCs w:val="18"/>
        </w:rPr>
      </w:pPr>
    </w:p>
    <w:p w:rsidR="007C455C" w:rsidRPr="00DC1EC7" w:rsidRDefault="007C455C" w:rsidP="000A6E22">
      <w:pPr>
        <w:pStyle w:val="af7"/>
        <w:spacing w:after="0"/>
        <w:ind w:left="0"/>
        <w:rPr>
          <w:sz w:val="18"/>
          <w:szCs w:val="18"/>
        </w:rPr>
      </w:pPr>
    </w:p>
    <w:p w:rsidR="007C455C" w:rsidRPr="00DC1EC7" w:rsidRDefault="007C455C" w:rsidP="000A6E22">
      <w:pPr>
        <w:pStyle w:val="af7"/>
        <w:spacing w:after="0"/>
        <w:ind w:left="0"/>
        <w:jc w:val="center"/>
        <w:rPr>
          <w:sz w:val="18"/>
          <w:szCs w:val="18"/>
        </w:rPr>
      </w:pPr>
    </w:p>
    <w:p w:rsidR="007C455C" w:rsidRPr="00DC1EC7" w:rsidRDefault="007C455C" w:rsidP="000A6E22">
      <w:pPr>
        <w:pStyle w:val="af7"/>
        <w:spacing w:after="0"/>
        <w:ind w:left="0"/>
        <w:jc w:val="center"/>
        <w:rPr>
          <w:sz w:val="18"/>
          <w:szCs w:val="18"/>
        </w:rPr>
      </w:pPr>
    </w:p>
    <w:p w:rsidR="007C455C" w:rsidRPr="00DC1EC7" w:rsidRDefault="007C455C" w:rsidP="000A6E22">
      <w:pPr>
        <w:pStyle w:val="af7"/>
        <w:spacing w:after="0"/>
        <w:ind w:left="0"/>
        <w:jc w:val="center"/>
        <w:rPr>
          <w:sz w:val="18"/>
          <w:szCs w:val="18"/>
        </w:rPr>
      </w:pPr>
    </w:p>
    <w:p w:rsidR="007C455C" w:rsidRPr="00DC1EC7" w:rsidRDefault="007C455C" w:rsidP="000A6E22">
      <w:pPr>
        <w:pStyle w:val="af7"/>
        <w:spacing w:after="0"/>
        <w:ind w:left="0"/>
        <w:rPr>
          <w:sz w:val="18"/>
          <w:szCs w:val="18"/>
        </w:rPr>
      </w:pPr>
    </w:p>
    <w:p w:rsidR="007C455C" w:rsidRPr="00DC1EC7" w:rsidRDefault="007C455C"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A7E47" w:rsidRPr="00DC1EC7" w:rsidRDefault="005A7E47" w:rsidP="000A6E22">
      <w:pPr>
        <w:pStyle w:val="af7"/>
        <w:spacing w:after="0"/>
        <w:ind w:left="0"/>
        <w:jc w:val="center"/>
        <w:rPr>
          <w:sz w:val="18"/>
          <w:szCs w:val="18"/>
        </w:rPr>
      </w:pPr>
    </w:p>
    <w:p w:rsidR="00560324" w:rsidRDefault="00560324" w:rsidP="00560324">
      <w:pPr>
        <w:pStyle w:val="af7"/>
        <w:ind w:left="0"/>
        <w:jc w:val="both"/>
        <w:rPr>
          <w:sz w:val="18"/>
          <w:szCs w:val="18"/>
        </w:rPr>
      </w:pPr>
    </w:p>
    <w:p w:rsidR="00560324" w:rsidRDefault="00560324" w:rsidP="00560324">
      <w:pPr>
        <w:pStyle w:val="af7"/>
        <w:ind w:left="0"/>
        <w:jc w:val="both"/>
        <w:rPr>
          <w:sz w:val="18"/>
          <w:szCs w:val="18"/>
        </w:rPr>
      </w:pPr>
    </w:p>
    <w:p w:rsidR="00560324" w:rsidRDefault="00560324" w:rsidP="00560324">
      <w:pPr>
        <w:pStyle w:val="af7"/>
        <w:ind w:left="0"/>
        <w:jc w:val="both"/>
        <w:rPr>
          <w:sz w:val="18"/>
          <w:szCs w:val="18"/>
        </w:rPr>
      </w:pPr>
    </w:p>
    <w:p w:rsidR="00560324" w:rsidRPr="00560324" w:rsidRDefault="00560324" w:rsidP="00560324">
      <w:pPr>
        <w:pStyle w:val="af7"/>
        <w:ind w:left="0"/>
        <w:jc w:val="center"/>
        <w:rPr>
          <w:b/>
          <w:sz w:val="18"/>
          <w:szCs w:val="18"/>
        </w:rPr>
      </w:pPr>
      <w:r w:rsidRPr="00560324">
        <w:rPr>
          <w:b/>
          <w:sz w:val="18"/>
          <w:szCs w:val="18"/>
        </w:rPr>
        <w:t xml:space="preserve">п. Водопадный </w:t>
      </w:r>
    </w:p>
    <w:p w:rsidR="00740D55" w:rsidRPr="00DC1EC7" w:rsidRDefault="00C500AA" w:rsidP="000A6E22">
      <w:pPr>
        <w:pStyle w:val="af7"/>
        <w:spacing w:after="0"/>
        <w:ind w:left="0"/>
        <w:jc w:val="center"/>
        <w:rPr>
          <w:b/>
          <w:sz w:val="18"/>
          <w:szCs w:val="18"/>
        </w:rPr>
      </w:pPr>
      <w:r w:rsidRPr="00DC1EC7">
        <w:rPr>
          <w:sz w:val="18"/>
          <w:szCs w:val="18"/>
        </w:rPr>
        <w:br w:type="page"/>
      </w:r>
    </w:p>
    <w:p w:rsidR="007C455C" w:rsidRDefault="007C455C" w:rsidP="00C95D5B">
      <w:pPr>
        <w:pStyle w:val="af7"/>
        <w:spacing w:after="0"/>
        <w:ind w:left="0"/>
        <w:rPr>
          <w:b/>
          <w:sz w:val="18"/>
          <w:szCs w:val="18"/>
        </w:rPr>
      </w:pPr>
    </w:p>
    <w:p w:rsidR="00C95D5B" w:rsidRDefault="00C95D5B" w:rsidP="000A6E22">
      <w:pPr>
        <w:pStyle w:val="af7"/>
        <w:spacing w:after="0"/>
        <w:ind w:left="0"/>
        <w:jc w:val="center"/>
        <w:rPr>
          <w:b/>
          <w:sz w:val="18"/>
          <w:szCs w:val="18"/>
        </w:rPr>
      </w:pPr>
    </w:p>
    <w:p w:rsidR="00C95D5B" w:rsidRDefault="00C95D5B" w:rsidP="000A6E22">
      <w:pPr>
        <w:pStyle w:val="af7"/>
        <w:spacing w:after="0"/>
        <w:ind w:left="0"/>
        <w:jc w:val="center"/>
        <w:rPr>
          <w:b/>
          <w:sz w:val="18"/>
          <w:szCs w:val="18"/>
        </w:rPr>
      </w:pPr>
    </w:p>
    <w:p w:rsidR="00C95D5B" w:rsidRPr="00DC1EC7" w:rsidRDefault="00C95D5B" w:rsidP="000A6E22">
      <w:pPr>
        <w:pStyle w:val="af7"/>
        <w:spacing w:after="0"/>
        <w:ind w:left="0"/>
        <w:jc w:val="center"/>
        <w:rPr>
          <w:b/>
          <w:sz w:val="18"/>
          <w:szCs w:val="18"/>
        </w:rPr>
      </w:pPr>
      <w:r>
        <w:rPr>
          <w:b/>
          <w:sz w:val="18"/>
          <w:szCs w:val="18"/>
        </w:rPr>
        <w:t>СОДЕРЖАНИЕ</w:t>
      </w:r>
    </w:p>
    <w:tbl>
      <w:tblPr>
        <w:tblStyle w:val="afff8"/>
        <w:tblW w:w="0" w:type="auto"/>
        <w:tblInd w:w="0" w:type="dxa"/>
        <w:tblLook w:val="04A0" w:firstRow="1" w:lastRow="0" w:firstColumn="1" w:lastColumn="0" w:noHBand="0" w:noVBand="1"/>
      </w:tblPr>
      <w:tblGrid>
        <w:gridCol w:w="4672"/>
        <w:gridCol w:w="4673"/>
      </w:tblGrid>
      <w:tr w:rsidR="00C95D5B" w:rsidTr="00C95D5B">
        <w:tc>
          <w:tcPr>
            <w:tcW w:w="4672" w:type="dxa"/>
          </w:tcPr>
          <w:p w:rsidR="00C95D5B" w:rsidRDefault="00C95D5B" w:rsidP="000A6E22">
            <w:pPr>
              <w:tabs>
                <w:tab w:val="left" w:pos="8280"/>
              </w:tabs>
              <w:jc w:val="center"/>
              <w:rPr>
                <w:b/>
                <w:sz w:val="18"/>
                <w:szCs w:val="18"/>
              </w:rPr>
            </w:pPr>
            <w:r w:rsidRPr="00C95D5B">
              <w:rPr>
                <w:b/>
                <w:bCs/>
                <w:sz w:val="18"/>
                <w:szCs w:val="18"/>
              </w:rPr>
              <w:t>Часть документации</w:t>
            </w:r>
          </w:p>
        </w:tc>
        <w:tc>
          <w:tcPr>
            <w:tcW w:w="4673" w:type="dxa"/>
          </w:tcPr>
          <w:p w:rsidR="00C95D5B" w:rsidRDefault="00C95D5B" w:rsidP="000A6E22">
            <w:pPr>
              <w:tabs>
                <w:tab w:val="left" w:pos="8280"/>
              </w:tabs>
              <w:jc w:val="center"/>
              <w:rPr>
                <w:b/>
                <w:sz w:val="18"/>
                <w:szCs w:val="18"/>
              </w:rPr>
            </w:pPr>
            <w:r w:rsidRPr="00C95D5B">
              <w:rPr>
                <w:b/>
                <w:bCs/>
                <w:sz w:val="18"/>
                <w:szCs w:val="18"/>
              </w:rPr>
              <w:t>Наименование части</w:t>
            </w:r>
          </w:p>
        </w:tc>
      </w:tr>
      <w:tr w:rsidR="00C95D5B" w:rsidTr="00C95D5B">
        <w:tc>
          <w:tcPr>
            <w:tcW w:w="4672" w:type="dxa"/>
          </w:tcPr>
          <w:p w:rsidR="00C95D5B" w:rsidRDefault="00C95D5B" w:rsidP="000A6E22">
            <w:pPr>
              <w:tabs>
                <w:tab w:val="left" w:pos="8280"/>
              </w:tabs>
              <w:jc w:val="center"/>
              <w:rPr>
                <w:b/>
                <w:sz w:val="18"/>
                <w:szCs w:val="18"/>
              </w:rPr>
            </w:pPr>
            <w:r w:rsidRPr="00C95D5B">
              <w:rPr>
                <w:b/>
                <w:bCs/>
                <w:sz w:val="18"/>
                <w:szCs w:val="18"/>
              </w:rPr>
              <w:t xml:space="preserve">ЧАСТЬ </w:t>
            </w:r>
            <w:r w:rsidRPr="00C95D5B">
              <w:rPr>
                <w:b/>
                <w:bCs/>
                <w:sz w:val="18"/>
                <w:szCs w:val="18"/>
                <w:lang w:val="en-US"/>
              </w:rPr>
              <w:t>I</w:t>
            </w:r>
            <w:r w:rsidRPr="00C95D5B">
              <w:rPr>
                <w:b/>
                <w:bCs/>
                <w:sz w:val="18"/>
                <w:szCs w:val="18"/>
              </w:rPr>
              <w:t>.</w:t>
            </w:r>
          </w:p>
        </w:tc>
        <w:tc>
          <w:tcPr>
            <w:tcW w:w="4673" w:type="dxa"/>
          </w:tcPr>
          <w:p w:rsidR="00C95D5B" w:rsidRPr="004603EE" w:rsidRDefault="00C95D5B" w:rsidP="00C95D5B">
            <w:pPr>
              <w:tabs>
                <w:tab w:val="left" w:pos="8280"/>
              </w:tabs>
              <w:jc w:val="center"/>
              <w:rPr>
                <w:bCs/>
                <w:sz w:val="18"/>
                <w:szCs w:val="18"/>
                <w:lang w:val="x-none"/>
              </w:rPr>
            </w:pPr>
            <w:r w:rsidRPr="004603EE">
              <w:rPr>
                <w:bCs/>
                <w:sz w:val="18"/>
                <w:szCs w:val="18"/>
                <w:lang w:val="x-none"/>
              </w:rPr>
              <w:t>АУКЦИОН В ЭЛЕКТРОННОЙ ФОРМЕ</w:t>
            </w:r>
          </w:p>
        </w:tc>
      </w:tr>
      <w:tr w:rsidR="00C95D5B" w:rsidTr="00C95D5B">
        <w:tc>
          <w:tcPr>
            <w:tcW w:w="4672" w:type="dxa"/>
          </w:tcPr>
          <w:p w:rsidR="00C95D5B" w:rsidRDefault="00C95D5B" w:rsidP="000A6E22">
            <w:pPr>
              <w:tabs>
                <w:tab w:val="left" w:pos="8280"/>
              </w:tabs>
              <w:jc w:val="center"/>
              <w:rPr>
                <w:b/>
                <w:sz w:val="18"/>
                <w:szCs w:val="18"/>
              </w:rPr>
            </w:pPr>
            <w:r w:rsidRPr="00C95D5B">
              <w:rPr>
                <w:b/>
                <w:bCs/>
                <w:sz w:val="18"/>
                <w:szCs w:val="18"/>
              </w:rPr>
              <w:t xml:space="preserve">ЧАСТЬ </w:t>
            </w:r>
            <w:r w:rsidRPr="00C95D5B">
              <w:rPr>
                <w:b/>
                <w:bCs/>
                <w:sz w:val="18"/>
                <w:szCs w:val="18"/>
                <w:lang w:val="en-US"/>
              </w:rPr>
              <w:t>II</w:t>
            </w:r>
            <w:r w:rsidRPr="00C95D5B">
              <w:rPr>
                <w:b/>
                <w:bCs/>
                <w:sz w:val="18"/>
                <w:szCs w:val="18"/>
              </w:rPr>
              <w:t>.</w:t>
            </w:r>
          </w:p>
        </w:tc>
        <w:tc>
          <w:tcPr>
            <w:tcW w:w="4673" w:type="dxa"/>
          </w:tcPr>
          <w:p w:rsidR="00C95D5B" w:rsidRPr="004603EE" w:rsidRDefault="00C95D5B" w:rsidP="00C95D5B">
            <w:pPr>
              <w:tabs>
                <w:tab w:val="left" w:pos="8280"/>
              </w:tabs>
              <w:jc w:val="center"/>
              <w:rPr>
                <w:bCs/>
                <w:sz w:val="18"/>
                <w:szCs w:val="18"/>
                <w:lang w:val="x-none"/>
              </w:rPr>
            </w:pPr>
            <w:r w:rsidRPr="004603EE">
              <w:rPr>
                <w:sz w:val="18"/>
                <w:szCs w:val="18"/>
              </w:rPr>
              <w:t xml:space="preserve">ИНФОРМАЦИОННАЯ КАРТА </w:t>
            </w:r>
            <w:r w:rsidRPr="004603EE">
              <w:rPr>
                <w:bCs/>
                <w:sz w:val="18"/>
                <w:szCs w:val="18"/>
                <w:lang w:val="x-none"/>
              </w:rPr>
              <w:t>АУКЦИОН</w:t>
            </w:r>
            <w:r w:rsidRPr="004603EE">
              <w:rPr>
                <w:bCs/>
                <w:sz w:val="18"/>
                <w:szCs w:val="18"/>
              </w:rPr>
              <w:t>А</w:t>
            </w:r>
            <w:r w:rsidRPr="004603EE">
              <w:rPr>
                <w:bCs/>
                <w:sz w:val="18"/>
                <w:szCs w:val="18"/>
                <w:lang w:val="x-none"/>
              </w:rPr>
              <w:t xml:space="preserve"> В ЭЛЕКТРОННОЙ ФОРМЕ</w:t>
            </w:r>
          </w:p>
        </w:tc>
      </w:tr>
      <w:tr w:rsidR="00C95D5B" w:rsidTr="00C95D5B">
        <w:tc>
          <w:tcPr>
            <w:tcW w:w="4672" w:type="dxa"/>
          </w:tcPr>
          <w:p w:rsidR="00C95D5B" w:rsidRDefault="00C95D5B" w:rsidP="000A6E22">
            <w:pPr>
              <w:tabs>
                <w:tab w:val="left" w:pos="8280"/>
              </w:tabs>
              <w:jc w:val="center"/>
              <w:rPr>
                <w:b/>
                <w:sz w:val="18"/>
                <w:szCs w:val="18"/>
              </w:rPr>
            </w:pPr>
            <w:r w:rsidRPr="00C95D5B">
              <w:rPr>
                <w:b/>
                <w:bCs/>
                <w:sz w:val="18"/>
                <w:szCs w:val="18"/>
              </w:rPr>
              <w:t xml:space="preserve">ЧАСТЬ </w:t>
            </w:r>
            <w:r w:rsidRPr="00C95D5B">
              <w:rPr>
                <w:b/>
                <w:bCs/>
                <w:sz w:val="18"/>
                <w:szCs w:val="18"/>
                <w:lang w:val="en-US"/>
              </w:rPr>
              <w:t>III</w:t>
            </w:r>
            <w:r w:rsidRPr="00C95D5B">
              <w:rPr>
                <w:b/>
                <w:bCs/>
                <w:sz w:val="18"/>
                <w:szCs w:val="18"/>
              </w:rPr>
              <w:t>.</w:t>
            </w:r>
          </w:p>
        </w:tc>
        <w:tc>
          <w:tcPr>
            <w:tcW w:w="4673" w:type="dxa"/>
          </w:tcPr>
          <w:p w:rsidR="00C95D5B" w:rsidRPr="004603EE" w:rsidRDefault="00C95D5B" w:rsidP="000A6E22">
            <w:pPr>
              <w:tabs>
                <w:tab w:val="left" w:pos="8280"/>
              </w:tabs>
              <w:jc w:val="center"/>
              <w:rPr>
                <w:sz w:val="18"/>
                <w:szCs w:val="18"/>
              </w:rPr>
            </w:pPr>
            <w:r w:rsidRPr="004603EE">
              <w:rPr>
                <w:sz w:val="18"/>
                <w:szCs w:val="18"/>
              </w:rPr>
              <w:t>НАИМЕНОВАНИЕ И ОПИСАНИЕ ОБЪЕКТА ЗАКУПКИ (ТЕХНИЧЕСКОЕ ЗАДАНИЕ)</w:t>
            </w:r>
          </w:p>
        </w:tc>
      </w:tr>
      <w:tr w:rsidR="00C95D5B" w:rsidTr="00C95D5B">
        <w:tc>
          <w:tcPr>
            <w:tcW w:w="4672" w:type="dxa"/>
          </w:tcPr>
          <w:p w:rsidR="00C95D5B" w:rsidRDefault="00C95D5B" w:rsidP="000A6E22">
            <w:pPr>
              <w:tabs>
                <w:tab w:val="left" w:pos="8280"/>
              </w:tabs>
              <w:jc w:val="center"/>
              <w:rPr>
                <w:b/>
                <w:sz w:val="18"/>
                <w:szCs w:val="18"/>
              </w:rPr>
            </w:pPr>
            <w:r w:rsidRPr="00C95D5B">
              <w:rPr>
                <w:b/>
                <w:bCs/>
                <w:sz w:val="18"/>
                <w:szCs w:val="18"/>
              </w:rPr>
              <w:t xml:space="preserve">ЧАСТЬ </w:t>
            </w:r>
            <w:r w:rsidRPr="00C95D5B">
              <w:rPr>
                <w:b/>
                <w:bCs/>
                <w:sz w:val="18"/>
                <w:szCs w:val="18"/>
                <w:lang w:val="en-US"/>
              </w:rPr>
              <w:t>IV</w:t>
            </w:r>
            <w:r w:rsidRPr="00C95D5B">
              <w:rPr>
                <w:b/>
                <w:bCs/>
                <w:sz w:val="18"/>
                <w:szCs w:val="18"/>
              </w:rPr>
              <w:t>.</w:t>
            </w:r>
          </w:p>
        </w:tc>
        <w:tc>
          <w:tcPr>
            <w:tcW w:w="4673" w:type="dxa"/>
          </w:tcPr>
          <w:p w:rsidR="00C95D5B" w:rsidRPr="004603EE" w:rsidRDefault="00C95D5B" w:rsidP="000A6E22">
            <w:pPr>
              <w:tabs>
                <w:tab w:val="left" w:pos="8280"/>
              </w:tabs>
              <w:jc w:val="center"/>
              <w:rPr>
                <w:sz w:val="18"/>
                <w:szCs w:val="18"/>
              </w:rPr>
            </w:pPr>
            <w:r w:rsidRPr="004603EE">
              <w:rPr>
                <w:bCs/>
                <w:sz w:val="18"/>
                <w:szCs w:val="18"/>
              </w:rPr>
              <w:t>ОБОСНОВАНИЕ НАЧАЛЬНОЙ (МАКСИМАЛЬНОЙ) ЦЕНЫ ДОГОВОРА</w:t>
            </w:r>
          </w:p>
        </w:tc>
      </w:tr>
      <w:tr w:rsidR="00C95D5B" w:rsidTr="00C95D5B">
        <w:tc>
          <w:tcPr>
            <w:tcW w:w="4672" w:type="dxa"/>
          </w:tcPr>
          <w:p w:rsidR="00C95D5B" w:rsidRDefault="00C95D5B" w:rsidP="000A6E22">
            <w:pPr>
              <w:tabs>
                <w:tab w:val="left" w:pos="8280"/>
              </w:tabs>
              <w:jc w:val="center"/>
              <w:rPr>
                <w:b/>
                <w:sz w:val="18"/>
                <w:szCs w:val="18"/>
              </w:rPr>
            </w:pPr>
            <w:r w:rsidRPr="00C95D5B">
              <w:rPr>
                <w:b/>
                <w:bCs/>
                <w:sz w:val="18"/>
                <w:szCs w:val="18"/>
              </w:rPr>
              <w:t xml:space="preserve">ЧАСТЬ </w:t>
            </w:r>
            <w:r w:rsidRPr="00C95D5B">
              <w:rPr>
                <w:b/>
                <w:bCs/>
                <w:sz w:val="18"/>
                <w:szCs w:val="18"/>
                <w:lang w:val="en-US"/>
              </w:rPr>
              <w:t>V</w:t>
            </w:r>
            <w:r w:rsidRPr="00C95D5B">
              <w:rPr>
                <w:b/>
                <w:bCs/>
                <w:sz w:val="18"/>
                <w:szCs w:val="18"/>
              </w:rPr>
              <w:t>.</w:t>
            </w:r>
          </w:p>
        </w:tc>
        <w:tc>
          <w:tcPr>
            <w:tcW w:w="4673" w:type="dxa"/>
          </w:tcPr>
          <w:p w:rsidR="00C95D5B" w:rsidRPr="004603EE" w:rsidRDefault="00C95D5B" w:rsidP="00C95D5B">
            <w:pPr>
              <w:tabs>
                <w:tab w:val="left" w:pos="8280"/>
              </w:tabs>
              <w:jc w:val="center"/>
              <w:rPr>
                <w:sz w:val="18"/>
                <w:szCs w:val="18"/>
              </w:rPr>
            </w:pPr>
            <w:r w:rsidRPr="004603EE">
              <w:rPr>
                <w:sz w:val="18"/>
                <w:szCs w:val="18"/>
              </w:rPr>
              <w:t>ПРОЕКТ</w:t>
            </w:r>
            <w:r w:rsidRPr="004603EE">
              <w:rPr>
                <w:sz w:val="18"/>
                <w:szCs w:val="18"/>
                <w:lang w:val="en-US"/>
              </w:rPr>
              <w:t xml:space="preserve"> </w:t>
            </w:r>
            <w:r w:rsidRPr="004603EE">
              <w:rPr>
                <w:sz w:val="18"/>
                <w:szCs w:val="18"/>
              </w:rPr>
              <w:t>ДОГОВОРА</w:t>
            </w:r>
          </w:p>
        </w:tc>
      </w:tr>
    </w:tbl>
    <w:p w:rsidR="007C455C" w:rsidRPr="00DC1EC7" w:rsidRDefault="007C455C" w:rsidP="000A6E22">
      <w:pPr>
        <w:tabs>
          <w:tab w:val="left" w:pos="8280"/>
        </w:tabs>
        <w:jc w:val="center"/>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7C455C" w:rsidRPr="00DC1EC7" w:rsidRDefault="007C455C" w:rsidP="000A6E22">
      <w:pPr>
        <w:tabs>
          <w:tab w:val="left" w:pos="0"/>
          <w:tab w:val="left" w:pos="540"/>
          <w:tab w:val="left" w:pos="900"/>
          <w:tab w:val="left" w:pos="1080"/>
        </w:tabs>
        <w:jc w:val="right"/>
        <w:rPr>
          <w:b/>
          <w:sz w:val="18"/>
          <w:szCs w:val="18"/>
        </w:rPr>
      </w:pPr>
    </w:p>
    <w:p w:rsidR="009D16FD" w:rsidRDefault="00D35276" w:rsidP="00652F30">
      <w:pPr>
        <w:pStyle w:val="affffff1"/>
        <w:tabs>
          <w:tab w:val="left" w:pos="1701"/>
        </w:tabs>
        <w:ind w:firstLine="708"/>
        <w:jc w:val="both"/>
        <w:rPr>
          <w:b/>
          <w:sz w:val="18"/>
          <w:szCs w:val="18"/>
        </w:rPr>
      </w:pPr>
      <w:r w:rsidRPr="00DC1EC7">
        <w:rPr>
          <w:b/>
          <w:sz w:val="18"/>
          <w:szCs w:val="18"/>
        </w:rPr>
        <w:br w:type="page"/>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lastRenderedPageBreak/>
        <w:t xml:space="preserve">                                                                       Утверждаю</w:t>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Заказчик</w:t>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областное государственное бюджетное</w:t>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учреждение социального обслуживания                                                                                                                                                             </w:t>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«Психоневрологический интернат </w:t>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п. Водопадный»</w:t>
      </w:r>
    </w:p>
    <w:p w:rsidR="00CA461F" w:rsidRPr="00340001" w:rsidRDefault="00CA461F" w:rsidP="00CA461F">
      <w:pPr>
        <w:pStyle w:val="ConsPlusNormal"/>
        <w:jc w:val="both"/>
        <w:rPr>
          <w:rFonts w:ascii="Times New Roman" w:hAnsi="Times New Roman"/>
          <w:sz w:val="22"/>
          <w:szCs w:val="22"/>
        </w:rPr>
      </w:pPr>
      <w:r w:rsidRPr="00340001">
        <w:rPr>
          <w:rFonts w:ascii="Times New Roman" w:hAnsi="Times New Roman"/>
          <w:sz w:val="22"/>
          <w:szCs w:val="22"/>
        </w:rPr>
        <w:t xml:space="preserve">                                                                     Терентьев С.Г./ ____________________</w:t>
      </w:r>
    </w:p>
    <w:p w:rsidR="00CA461F" w:rsidRPr="00340001" w:rsidRDefault="00CA461F" w:rsidP="00CA461F">
      <w:pPr>
        <w:pStyle w:val="ConsPlusNormal"/>
        <w:jc w:val="both"/>
        <w:rPr>
          <w:rFonts w:ascii="Times New Roman" w:hAnsi="Times New Roman"/>
          <w:sz w:val="22"/>
          <w:szCs w:val="22"/>
        </w:rPr>
      </w:pP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w:t>
      </w:r>
      <w:r w:rsidR="0070300B" w:rsidRPr="00340001">
        <w:rPr>
          <w:rFonts w:ascii="Times New Roman" w:hAnsi="Times New Roman"/>
          <w:sz w:val="22"/>
          <w:szCs w:val="22"/>
        </w:rPr>
        <w:t>«__» ____________ 2</w:t>
      </w:r>
      <w:r w:rsidR="00490168" w:rsidRPr="00340001">
        <w:rPr>
          <w:rFonts w:ascii="Times New Roman" w:hAnsi="Times New Roman"/>
          <w:sz w:val="22"/>
          <w:szCs w:val="22"/>
        </w:rPr>
        <w:t>024</w:t>
      </w:r>
      <w:r w:rsidRPr="00340001">
        <w:rPr>
          <w:rFonts w:ascii="Times New Roman" w:hAnsi="Times New Roman"/>
          <w:sz w:val="22"/>
          <w:szCs w:val="22"/>
        </w:rPr>
        <w:t xml:space="preserve"> г.</w:t>
      </w:r>
    </w:p>
    <w:p w:rsidR="00CA461F" w:rsidRPr="00340001" w:rsidRDefault="00CA461F" w:rsidP="00CA461F">
      <w:pPr>
        <w:pStyle w:val="ConsPlusNormal"/>
        <w:rPr>
          <w:rFonts w:ascii="Times New Roman" w:hAnsi="Times New Roman"/>
          <w:sz w:val="22"/>
          <w:szCs w:val="22"/>
        </w:rPr>
      </w:pPr>
      <w:r w:rsidRPr="00340001">
        <w:rPr>
          <w:rFonts w:ascii="Times New Roman" w:hAnsi="Times New Roman"/>
          <w:sz w:val="22"/>
          <w:szCs w:val="22"/>
        </w:rPr>
        <w:t xml:space="preserve">                                                                                        М.П.</w:t>
      </w:r>
    </w:p>
    <w:p w:rsidR="00CA461F" w:rsidRPr="00340001" w:rsidRDefault="00CA461F" w:rsidP="00CA461F">
      <w:pPr>
        <w:pStyle w:val="ConsPlusNormal"/>
        <w:rPr>
          <w:rFonts w:ascii="Times New Roman" w:hAnsi="Times New Roman"/>
          <w:sz w:val="22"/>
          <w:szCs w:val="22"/>
        </w:rPr>
      </w:pPr>
    </w:p>
    <w:p w:rsidR="009D16FD" w:rsidRPr="00340001" w:rsidRDefault="009D16FD" w:rsidP="009D16FD">
      <w:pPr>
        <w:pStyle w:val="affffff1"/>
        <w:tabs>
          <w:tab w:val="left" w:pos="1701"/>
        </w:tabs>
        <w:ind w:firstLine="708"/>
        <w:jc w:val="center"/>
        <w:rPr>
          <w:rFonts w:ascii="Times New Roman" w:hAnsi="Times New Roman" w:cs="Times New Roman"/>
          <w:b/>
          <w:bCs/>
          <w:lang w:val="x-none"/>
        </w:rPr>
      </w:pPr>
      <w:r w:rsidRPr="00340001">
        <w:rPr>
          <w:rFonts w:ascii="Times New Roman" w:hAnsi="Times New Roman" w:cs="Times New Roman"/>
          <w:b/>
          <w:bCs/>
        </w:rPr>
        <w:t xml:space="preserve">ЧАСТЬ </w:t>
      </w:r>
      <w:r w:rsidRPr="00340001">
        <w:rPr>
          <w:rFonts w:ascii="Times New Roman" w:hAnsi="Times New Roman" w:cs="Times New Roman"/>
          <w:b/>
          <w:bCs/>
          <w:lang w:val="en-US"/>
        </w:rPr>
        <w:t>I</w:t>
      </w:r>
      <w:r w:rsidRPr="00340001">
        <w:rPr>
          <w:rFonts w:ascii="Times New Roman" w:hAnsi="Times New Roman" w:cs="Times New Roman"/>
          <w:b/>
          <w:bCs/>
        </w:rPr>
        <w:t xml:space="preserve">. </w:t>
      </w:r>
      <w:r w:rsidRPr="00340001">
        <w:rPr>
          <w:rFonts w:ascii="Times New Roman" w:hAnsi="Times New Roman" w:cs="Times New Roman"/>
          <w:b/>
          <w:bCs/>
          <w:lang w:val="x-none"/>
        </w:rPr>
        <w:t>АУКЦИОН В ЭЛЕКТРОННОЙ ФОРМЕ</w:t>
      </w:r>
    </w:p>
    <w:p w:rsidR="001F3D44" w:rsidRPr="00340001" w:rsidRDefault="001F3D44" w:rsidP="00652F30">
      <w:pPr>
        <w:pStyle w:val="affffff1"/>
        <w:tabs>
          <w:tab w:val="left" w:pos="1701"/>
        </w:tabs>
        <w:ind w:firstLine="708"/>
        <w:jc w:val="both"/>
        <w:rPr>
          <w:rFonts w:ascii="Times New Roman" w:hAnsi="Times New Roman" w:cs="Times New Roman"/>
          <w:b/>
        </w:rPr>
      </w:pPr>
      <w:r w:rsidRPr="00340001">
        <w:rPr>
          <w:rFonts w:ascii="Times New Roman" w:hAnsi="Times New Roman" w:cs="Times New Roman"/>
          <w:color w:val="auto"/>
        </w:rPr>
        <w:t>При проведении аукциона в электронной форме</w:t>
      </w:r>
      <w:r w:rsidR="00652F30" w:rsidRPr="00340001">
        <w:rPr>
          <w:rFonts w:ascii="Times New Roman" w:hAnsi="Times New Roman" w:cs="Times New Roman"/>
          <w:color w:val="auto"/>
        </w:rPr>
        <w:t>,</w:t>
      </w:r>
      <w:r w:rsidRPr="00340001">
        <w:rPr>
          <w:rFonts w:ascii="Times New Roman" w:hAnsi="Times New Roman" w:cs="Times New Roman"/>
          <w:color w:val="auto"/>
        </w:rPr>
        <w:t xml:space="preserve"> применяются положения главы 16 </w:t>
      </w:r>
      <w:r w:rsidR="00652F30" w:rsidRPr="00340001">
        <w:rPr>
          <w:rFonts w:ascii="Times New Roman" w:hAnsi="Times New Roman" w:cs="Times New Roman"/>
        </w:rPr>
        <w:t xml:space="preserve">ПОЛОЖЕНИЯ </w:t>
      </w:r>
      <w:r w:rsidR="00652F30" w:rsidRPr="00340001">
        <w:rPr>
          <w:rFonts w:ascii="Times New Roman" w:hAnsi="Times New Roman" w:cs="Times New Roman"/>
          <w:color w:val="auto"/>
        </w:rPr>
        <w:t>О ЗАКУПКЕ ТОВАРОВ, РАБОТ, УСЛУГ ДЛЯ НУЖД ГОСУДАРСТВЕННОГО БЮДЖЕТНОГО УЧРЕЖДЕНИЯ СОЦИАЛЬНОГО ОБСЛУЖИВАНИЯ и в соответствии с регламентом электронной площадки – далее ЭП</w:t>
      </w:r>
      <w:r w:rsidRPr="00340001">
        <w:rPr>
          <w:rFonts w:ascii="Times New Roman" w:hAnsi="Times New Roman" w:cs="Times New Roman"/>
          <w:color w:val="auto"/>
        </w:rPr>
        <w:t>, выбранной для проведения закупки.</w:t>
      </w:r>
    </w:p>
    <w:p w:rsidR="004F720F" w:rsidRPr="00340001" w:rsidRDefault="009D16FD" w:rsidP="004F720F">
      <w:pPr>
        <w:pStyle w:val="affffff1"/>
        <w:rPr>
          <w:rFonts w:ascii="Times New Roman" w:hAnsi="Times New Roman" w:cs="Times New Roman"/>
        </w:rPr>
      </w:pPr>
      <w:r w:rsidRPr="00340001">
        <w:rPr>
          <w:rFonts w:ascii="Times New Roman" w:hAnsi="Times New Roman" w:cs="Times New Roman"/>
          <w:b/>
          <w:color w:val="auto"/>
        </w:rPr>
        <w:t>1.</w:t>
      </w:r>
      <w:r w:rsidRPr="00340001">
        <w:rPr>
          <w:rFonts w:ascii="Times New Roman" w:hAnsi="Times New Roman" w:cs="Times New Roman"/>
          <w:color w:val="auto"/>
        </w:rPr>
        <w:t xml:space="preserve"> </w:t>
      </w:r>
      <w:r w:rsidR="004F720F" w:rsidRPr="00340001">
        <w:rPr>
          <w:rFonts w:ascii="Times New Roman" w:hAnsi="Times New Roman" w:cs="Times New Roman"/>
          <w:color w:val="auto"/>
        </w:rPr>
        <w:t>(</w:t>
      </w:r>
      <w:r w:rsidR="00D41099" w:rsidRPr="00340001">
        <w:rPr>
          <w:rFonts w:ascii="Times New Roman" w:hAnsi="Times New Roman" w:cs="Times New Roman"/>
          <w:color w:val="auto"/>
        </w:rPr>
        <w:t>16.2</w:t>
      </w:r>
      <w:r w:rsidR="004F720F" w:rsidRPr="00340001">
        <w:rPr>
          <w:rFonts w:ascii="Times New Roman" w:hAnsi="Times New Roman" w:cs="Times New Roman"/>
          <w:color w:val="auto"/>
        </w:rPr>
        <w:t xml:space="preserve">) </w:t>
      </w:r>
      <w:r w:rsidR="007038D8" w:rsidRPr="007038D8">
        <w:rPr>
          <w:rFonts w:ascii="Times New Roman" w:hAnsi="Times New Roman" w:cs="Times New Roman"/>
        </w:rPr>
        <w:t>Извещение о проведении аукциона в электронной форме и документацию о проведении аукциона в электронной форме (далее в настоящей главе - документация о конкурентной закупке) размещаются Заказчиком в ЕИС, на официальном сайте не менее чем за пятнадцать дней до даты окончания срока подачи заявок на участие в аукционе в электронной форме</w:t>
      </w:r>
      <w:r w:rsidR="004F720F" w:rsidRPr="00340001">
        <w:rPr>
          <w:rFonts w:ascii="Times New Roman" w:hAnsi="Times New Roman" w:cs="Times New Roman"/>
        </w:rPr>
        <w:t>.</w:t>
      </w:r>
    </w:p>
    <w:p w:rsidR="007038D8" w:rsidRPr="007038D8" w:rsidRDefault="009D16FD" w:rsidP="007038D8">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851"/>
        </w:tabs>
        <w:jc w:val="both"/>
        <w:rPr>
          <w:rFonts w:eastAsia="Lucida Sans Unicode"/>
          <w:sz w:val="22"/>
          <w:szCs w:val="22"/>
        </w:rPr>
      </w:pPr>
      <w:r w:rsidRPr="00340001">
        <w:rPr>
          <w:b/>
          <w:sz w:val="22"/>
          <w:szCs w:val="22"/>
        </w:rPr>
        <w:t>2.</w:t>
      </w:r>
      <w:r w:rsidRPr="00340001">
        <w:rPr>
          <w:sz w:val="22"/>
          <w:szCs w:val="22"/>
        </w:rPr>
        <w:t xml:space="preserve"> </w:t>
      </w:r>
      <w:r w:rsidR="004F720F" w:rsidRPr="00340001">
        <w:rPr>
          <w:sz w:val="22"/>
          <w:szCs w:val="22"/>
        </w:rPr>
        <w:t>(16.4)</w:t>
      </w:r>
      <w:r w:rsidR="001B64E2" w:rsidRPr="00340001">
        <w:rPr>
          <w:sz w:val="22"/>
          <w:szCs w:val="22"/>
        </w:rPr>
        <w:t xml:space="preserve"> </w:t>
      </w:r>
      <w:r w:rsidR="007038D8" w:rsidRPr="007038D8">
        <w:rPr>
          <w:rFonts w:eastAsia="Lucida Sans Unicode"/>
          <w:sz w:val="22"/>
          <w:szCs w:val="22"/>
        </w:rPr>
        <w:t>Любой участник аукциона в электронной форме вправе направить Заказчику запрос о даче разъяснений положений извещения проведении аукциона в электронной форме и (или) документации о конкурентной закупке. Заказчик осуществляет разъяснение положений извещения о проведении аукциона в электронной форме и (или) документации о конкурентной закупке в порядке, установленном пунктом 12.6 Положения</w:t>
      </w:r>
      <w:r w:rsidR="00EA6835" w:rsidRPr="00340001">
        <w:rPr>
          <w:sz w:val="22"/>
          <w:szCs w:val="22"/>
        </w:rPr>
        <w:t>.</w:t>
      </w:r>
      <w:bookmarkStart w:id="2" w:name="разъяснения"/>
      <w:r w:rsidR="00EA6835" w:rsidRPr="00340001">
        <w:rPr>
          <w:sz w:val="22"/>
          <w:szCs w:val="22"/>
        </w:rPr>
        <w:t xml:space="preserve"> </w:t>
      </w:r>
      <w:bookmarkEnd w:id="2"/>
      <w:r w:rsidR="007038D8">
        <w:rPr>
          <w:rFonts w:eastAsia="Lucida Sans Unicode"/>
          <w:sz w:val="22"/>
          <w:szCs w:val="22"/>
        </w:rPr>
        <w:t xml:space="preserve">12.6. </w:t>
      </w:r>
      <w:r w:rsidR="007038D8" w:rsidRPr="007038D8">
        <w:rPr>
          <w:rFonts w:eastAsia="Lucida Sans Unicode"/>
          <w:sz w:val="22"/>
          <w:szCs w:val="22"/>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конкурентной закупке. При осуществлении закупки путем проведения открытого конкурса запрос разъяснения положений извещения об осуществлении закупки и (или) документации о конкурентной закупке может быть направлен в письменной форме на электронную почту Заказчика, указанную в извещении об осуществлении открытого конкурса, документации о конкурентной закупке.</w:t>
      </w:r>
    </w:p>
    <w:p w:rsidR="007038D8" w:rsidRPr="007038D8" w:rsidRDefault="007038D8" w:rsidP="007038D8">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851"/>
        </w:tabs>
        <w:jc w:val="both"/>
        <w:rPr>
          <w:rFonts w:eastAsia="Lucida Sans Unicode"/>
          <w:sz w:val="22"/>
          <w:szCs w:val="22"/>
        </w:rPr>
      </w:pPr>
      <w:r w:rsidRPr="007038D8">
        <w:rPr>
          <w:rFonts w:eastAsia="Lucida Sans Unicode"/>
          <w:sz w:val="22"/>
          <w:szCs w:val="22"/>
        </w:rPr>
        <w:t>В течение трех рабочих дней с даты поступления такого запроса, Заказчик осуществляет разъяснение положений извещения и (или) документации о конкурентной закупке и, не позднее чем в течение трех дней со дня предоставления таких разъяснений,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EA6835" w:rsidRPr="00340001" w:rsidRDefault="007038D8" w:rsidP="007038D8">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851"/>
        </w:tabs>
        <w:jc w:val="both"/>
        <w:rPr>
          <w:rFonts w:eastAsia="Lucida Sans Unicode"/>
          <w:sz w:val="22"/>
          <w:szCs w:val="22"/>
        </w:rPr>
      </w:pPr>
      <w:r w:rsidRPr="007038D8">
        <w:rPr>
          <w:rFonts w:eastAsia="Lucida Sans Unicode"/>
          <w:sz w:val="22"/>
          <w:szCs w:val="22"/>
        </w:rPr>
        <w:t>Разъяснения положений документации о конкурентной закупке не должны изменять предмет закупки и сущест</w:t>
      </w:r>
      <w:r>
        <w:rPr>
          <w:rFonts w:eastAsia="Lucida Sans Unicode"/>
          <w:sz w:val="22"/>
          <w:szCs w:val="22"/>
        </w:rPr>
        <w:t>венные условия проекта договора</w:t>
      </w:r>
      <w:r w:rsidR="001B64E2" w:rsidRPr="00340001">
        <w:rPr>
          <w:rFonts w:eastAsia="Lucida Sans Unicode"/>
          <w:sz w:val="22"/>
          <w:szCs w:val="22"/>
        </w:rPr>
        <w:t>.</w:t>
      </w:r>
    </w:p>
    <w:p w:rsidR="007038D8" w:rsidRPr="007038D8" w:rsidRDefault="009D16FD" w:rsidP="007038D8">
      <w:pPr>
        <w:pStyle w:val="affffff1"/>
        <w:rPr>
          <w:rFonts w:ascii="Times New Roman" w:hAnsi="Times New Roman" w:cs="Times New Roman"/>
          <w:color w:val="auto"/>
        </w:rPr>
      </w:pPr>
      <w:r w:rsidRPr="00340001">
        <w:rPr>
          <w:rFonts w:ascii="Times New Roman" w:hAnsi="Times New Roman" w:cs="Times New Roman"/>
          <w:b/>
          <w:color w:val="auto"/>
        </w:rPr>
        <w:t>3.</w:t>
      </w:r>
      <w:r w:rsidRPr="00340001">
        <w:rPr>
          <w:rFonts w:ascii="Times New Roman" w:hAnsi="Times New Roman" w:cs="Times New Roman"/>
          <w:color w:val="auto"/>
        </w:rPr>
        <w:t xml:space="preserve"> </w:t>
      </w:r>
      <w:r w:rsidR="002963E3" w:rsidRPr="00340001">
        <w:rPr>
          <w:rFonts w:ascii="Times New Roman" w:hAnsi="Times New Roman" w:cs="Times New Roman"/>
          <w:color w:val="auto"/>
        </w:rPr>
        <w:t xml:space="preserve">(16.5) </w:t>
      </w:r>
      <w:bookmarkStart w:id="3" w:name="изменения"/>
      <w:r w:rsidR="007038D8" w:rsidRPr="007038D8">
        <w:rPr>
          <w:rFonts w:ascii="Times New Roman" w:hAnsi="Times New Roman" w:cs="Times New Roman"/>
          <w:color w:val="auto"/>
        </w:rPr>
        <w:t>Не позднее даты и времени окончания срока подачи заявок на участие в аукционе в электронной форме Заказчик вправе принять решение о внесении изменений в извещение о проведении аукциона в электронной форме, документацию о конкурентной закупке в соответствии с пунктом 12.7 Положения. Изменение предмета закупки, увеличение размера обеспечения заявок на участие в аукционе в электронной форме не допускаются. Информация о внесении изменений размещается в ЕИС, на официальном сайте в порядке, установленном Постановлением № 908</w:t>
      </w:r>
      <w:r w:rsidR="001B64E2" w:rsidRPr="00340001">
        <w:rPr>
          <w:rFonts w:ascii="Times New Roman" w:hAnsi="Times New Roman" w:cs="Times New Roman"/>
          <w:color w:val="auto"/>
        </w:rPr>
        <w:t xml:space="preserve">. </w:t>
      </w:r>
      <w:r w:rsidR="007038D8" w:rsidRPr="007038D8">
        <w:rPr>
          <w:rFonts w:ascii="Times New Roman" w:hAnsi="Times New Roman" w:cs="Times New Roman"/>
          <w:color w:val="auto"/>
        </w:rPr>
        <w:t>12.7.</w:t>
      </w:r>
      <w:r w:rsidR="007038D8" w:rsidRPr="007038D8">
        <w:rPr>
          <w:rFonts w:ascii="Times New Roman" w:hAnsi="Times New Roman" w:cs="Times New Roman"/>
          <w:color w:val="auto"/>
        </w:rPr>
        <w:tab/>
        <w:t xml:space="preserve">Изменения, внесенные в извещение об осуществлении конкурентной закупки, документацию о конкурентной закупке, размещаются Заказчиком в ЕИС, на официальном сайте не позднее чем в течение трех дней со дня принятия решения о внесении указанных изменений, а в случае если Заказчик принял решение о внесении изменений в день окончания срока подачи заявок, изменения, </w:t>
      </w:r>
      <w:r w:rsidR="007038D8" w:rsidRPr="007038D8">
        <w:rPr>
          <w:rFonts w:ascii="Times New Roman" w:hAnsi="Times New Roman" w:cs="Times New Roman"/>
          <w:color w:val="auto"/>
        </w:rPr>
        <w:lastRenderedPageBreak/>
        <w:t>внесенные в извещение об осуществлении конкурентной закупки, документацию о конкурентной закупке размещаются в день принятия такого решения.</w:t>
      </w:r>
    </w:p>
    <w:p w:rsidR="002312EE" w:rsidRPr="00340001" w:rsidRDefault="007038D8" w:rsidP="007038D8">
      <w:pPr>
        <w:pStyle w:val="affffff1"/>
        <w:rPr>
          <w:rFonts w:ascii="Times New Roman" w:hAnsi="Times New Roman" w:cs="Times New Roman"/>
        </w:rPr>
      </w:pPr>
      <w:r w:rsidRPr="007038D8">
        <w:rPr>
          <w:rFonts w:ascii="Times New Roman" w:hAnsi="Times New Roman" w:cs="Times New Roman"/>
          <w:color w:val="auto"/>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sidR="001B64E2" w:rsidRPr="00340001">
        <w:rPr>
          <w:rFonts w:ascii="Times New Roman" w:hAnsi="Times New Roman" w:cs="Times New Roman"/>
          <w:color w:val="auto"/>
        </w:rPr>
        <w:t>.</w:t>
      </w:r>
      <w:bookmarkEnd w:id="3"/>
    </w:p>
    <w:p w:rsidR="00EC765C" w:rsidRPr="00340001" w:rsidRDefault="009D16FD" w:rsidP="009A7297">
      <w:pPr>
        <w:pStyle w:val="affffff1"/>
        <w:rPr>
          <w:rFonts w:ascii="Times New Roman" w:hAnsi="Times New Roman" w:cs="Times New Roman"/>
        </w:rPr>
      </w:pPr>
      <w:r w:rsidRPr="00340001">
        <w:rPr>
          <w:rFonts w:ascii="Times New Roman" w:hAnsi="Times New Roman" w:cs="Times New Roman"/>
          <w:b/>
          <w:color w:val="auto"/>
        </w:rPr>
        <w:t>4.</w:t>
      </w:r>
      <w:r w:rsidRPr="00340001">
        <w:rPr>
          <w:rFonts w:ascii="Times New Roman" w:hAnsi="Times New Roman" w:cs="Times New Roman"/>
          <w:color w:val="auto"/>
        </w:rPr>
        <w:t xml:space="preserve"> </w:t>
      </w:r>
      <w:r w:rsidR="009A7297" w:rsidRPr="00340001">
        <w:rPr>
          <w:rFonts w:ascii="Times New Roman" w:hAnsi="Times New Roman" w:cs="Times New Roman"/>
          <w:color w:val="auto"/>
        </w:rPr>
        <w:t>(</w:t>
      </w:r>
      <w:r w:rsidR="009D73A3" w:rsidRPr="00340001">
        <w:rPr>
          <w:rFonts w:ascii="Times New Roman" w:hAnsi="Times New Roman" w:cs="Times New Roman"/>
          <w:color w:val="auto"/>
        </w:rPr>
        <w:t>16.6</w:t>
      </w:r>
      <w:r w:rsidR="009A7297" w:rsidRPr="00340001">
        <w:rPr>
          <w:rFonts w:ascii="Times New Roman" w:hAnsi="Times New Roman" w:cs="Times New Roman"/>
          <w:color w:val="auto"/>
        </w:rPr>
        <w:t xml:space="preserve">) </w:t>
      </w:r>
      <w:r w:rsidR="00970400" w:rsidRPr="00970400">
        <w:rPr>
          <w:rFonts w:ascii="Times New Roman" w:hAnsi="Times New Roman" w:cs="Times New Roman"/>
        </w:rPr>
        <w:t>Заказчик, официально разместивший в ЕИС, на официальном сайте извещение о проведении аукциона в электронной форме и документацию о конкурентной закупке, вправе отменить его проведение до наступления даты и времени окончания срока подачи заявок на участие в таком аукционе. Решение об отмене проведения аукциона в электронной форме размещается в ЕИС, на официальном сайте в день принятия этого решения</w:t>
      </w:r>
      <w:r w:rsidR="00B431CF" w:rsidRPr="00340001">
        <w:rPr>
          <w:rFonts w:ascii="Times New Roman" w:hAnsi="Times New Roman" w:cs="Times New Roman"/>
        </w:rPr>
        <w:t>.</w:t>
      </w:r>
    </w:p>
    <w:p w:rsidR="009215E9" w:rsidRPr="00340001" w:rsidRDefault="00EC765C" w:rsidP="002F6F39">
      <w:pPr>
        <w:pStyle w:val="affffff1"/>
        <w:shd w:val="clear" w:color="auto" w:fill="FFFFFF"/>
        <w:tabs>
          <w:tab w:val="left" w:pos="709"/>
          <w:tab w:val="left" w:pos="1701"/>
        </w:tabs>
        <w:spacing w:after="0" w:line="240" w:lineRule="auto"/>
        <w:jc w:val="both"/>
        <w:rPr>
          <w:rFonts w:ascii="Times New Roman" w:hAnsi="Times New Roman" w:cs="Times New Roman"/>
          <w:b/>
          <w:color w:val="auto"/>
        </w:rPr>
      </w:pPr>
      <w:r w:rsidRPr="00340001">
        <w:rPr>
          <w:rFonts w:ascii="Times New Roman" w:hAnsi="Times New Roman" w:cs="Times New Roman"/>
          <w:b/>
          <w:color w:val="auto"/>
        </w:rPr>
        <w:t>5.</w:t>
      </w:r>
      <w:r w:rsidRPr="00340001">
        <w:rPr>
          <w:rFonts w:ascii="Times New Roman" w:hAnsi="Times New Roman" w:cs="Times New Roman"/>
          <w:color w:val="auto"/>
        </w:rPr>
        <w:t xml:space="preserve"> </w:t>
      </w:r>
      <w:r w:rsidR="001F3D44" w:rsidRPr="00340001">
        <w:rPr>
          <w:rFonts w:ascii="Times New Roman" w:hAnsi="Times New Roman" w:cs="Times New Roman"/>
          <w:b/>
          <w:color w:val="auto"/>
        </w:rPr>
        <w:t xml:space="preserve">Порядок подачи заявки на участие в аукционе в электронной форме: </w:t>
      </w:r>
    </w:p>
    <w:p w:rsidR="00674950" w:rsidRPr="00340001" w:rsidRDefault="009D73A3" w:rsidP="00674950">
      <w:pPr>
        <w:pStyle w:val="affffff1"/>
        <w:shd w:val="clear" w:color="auto" w:fill="FFFFFF"/>
        <w:tabs>
          <w:tab w:val="left" w:pos="709"/>
          <w:tab w:val="left" w:pos="1701"/>
        </w:tabs>
        <w:spacing w:after="0" w:line="240" w:lineRule="auto"/>
        <w:jc w:val="both"/>
        <w:rPr>
          <w:rFonts w:ascii="Times New Roman" w:hAnsi="Times New Roman" w:cs="Times New Roman"/>
          <w:b/>
          <w:color w:val="auto"/>
        </w:rPr>
      </w:pPr>
      <w:r w:rsidRPr="00340001">
        <w:rPr>
          <w:rFonts w:ascii="Times New Roman" w:hAnsi="Times New Roman" w:cs="Times New Roman"/>
          <w:color w:val="auto"/>
        </w:rPr>
        <w:t>(16.7)</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участник аукциона в электронной форме подготавливает заявку в соответствии с требованиями и условиями, указанными в документации о конкурентной закупке;</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 xml:space="preserve">заявка подается </w:t>
      </w:r>
      <w:proofErr w:type="gramStart"/>
      <w:r w:rsidRPr="00AE1AF3">
        <w:rPr>
          <w:rFonts w:eastAsia="Lucida Sans Unicode"/>
          <w:sz w:val="22"/>
          <w:szCs w:val="22"/>
        </w:rPr>
        <w:t>до окончания</w:t>
      </w:r>
      <w:proofErr w:type="gramEnd"/>
      <w:r w:rsidRPr="00AE1AF3">
        <w:rPr>
          <w:rFonts w:eastAsia="Lucida Sans Unicode"/>
          <w:sz w:val="22"/>
          <w:szCs w:val="22"/>
        </w:rPr>
        <w:t xml:space="preserve"> установленного в документации о конкурентной закупке срока подачи заявок. Участник аукциона в электронной форме вправе подать только одну заявку;</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заявка подготавливается и подается посредством программно-аппаратных средств ЭП согласно регламенту работы ЭП;</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при подаче заявки участнику посредством программно-аппаратных средств ЭП присваивается уникальный в рамках данного аукциона в электронной форме идентификационный номер (далее — номер участника);</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участник аукциона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p w:rsidR="00AE1AF3" w:rsidRPr="00AE1AF3" w:rsidRDefault="00AE1AF3" w:rsidP="00AE1AF3">
      <w:pPr>
        <w:numPr>
          <w:ilvl w:val="0"/>
          <w:numId w:val="4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AE1AF3">
        <w:rPr>
          <w:rFonts w:eastAsia="Lucida Sans Unicode"/>
          <w:sz w:val="22"/>
          <w:szCs w:val="22"/>
        </w:rPr>
        <w:t>оператор ЭП направляет Заказчику:</w:t>
      </w:r>
    </w:p>
    <w:p w:rsidR="00AE1AF3" w:rsidRPr="00AE1AF3" w:rsidRDefault="00AE1AF3" w:rsidP="00AE1AF3">
      <w:pPr>
        <w:shd w:val="clear" w:color="auto" w:fill="FFFFFF"/>
        <w:tabs>
          <w:tab w:val="left" w:pos="709"/>
          <w:tab w:val="left" w:pos="1701"/>
        </w:tabs>
        <w:ind w:left="709"/>
        <w:jc w:val="both"/>
        <w:rPr>
          <w:rFonts w:eastAsia="Lucida Sans Unicode"/>
          <w:sz w:val="22"/>
          <w:szCs w:val="22"/>
        </w:rPr>
      </w:pPr>
      <w:proofErr w:type="gramStart"/>
      <w:r w:rsidRPr="00AE1AF3">
        <w:rPr>
          <w:rFonts w:eastAsia="Lucida Sans Unicode"/>
          <w:sz w:val="22"/>
          <w:szCs w:val="22"/>
        </w:rPr>
        <w:t>а)  первые</w:t>
      </w:r>
      <w:proofErr w:type="gramEnd"/>
      <w:r w:rsidRPr="00AE1AF3">
        <w:rPr>
          <w:rFonts w:eastAsia="Lucida Sans Unicode"/>
          <w:sz w:val="22"/>
          <w:szCs w:val="22"/>
        </w:rPr>
        <w:t xml:space="preserve"> части заявок на участие в аукционе в электронной форме - не</w:t>
      </w:r>
    </w:p>
    <w:p w:rsidR="00AE1AF3" w:rsidRPr="00AE1AF3" w:rsidRDefault="00AE1AF3" w:rsidP="00AE1AF3">
      <w:pPr>
        <w:shd w:val="clear" w:color="auto" w:fill="FFFFFF"/>
        <w:tabs>
          <w:tab w:val="left" w:pos="709"/>
          <w:tab w:val="left" w:pos="1701"/>
        </w:tabs>
        <w:jc w:val="both"/>
        <w:rPr>
          <w:rFonts w:eastAsia="Lucida Sans Unicode"/>
          <w:sz w:val="22"/>
          <w:szCs w:val="22"/>
        </w:rPr>
      </w:pPr>
      <w:r w:rsidRPr="00AE1AF3">
        <w:rPr>
          <w:rFonts w:eastAsia="Lucida Sans Unicode"/>
          <w:sz w:val="22"/>
          <w:szCs w:val="22"/>
        </w:rPr>
        <w:t>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и документации о конкурентной закупке;</w:t>
      </w:r>
    </w:p>
    <w:p w:rsidR="00AE1AF3" w:rsidRPr="00AE1AF3" w:rsidRDefault="00AE1AF3" w:rsidP="00AE1AF3">
      <w:pPr>
        <w:shd w:val="clear" w:color="auto" w:fill="FFFFFF"/>
        <w:tabs>
          <w:tab w:val="left" w:pos="709"/>
          <w:tab w:val="left" w:pos="1701"/>
        </w:tabs>
        <w:ind w:left="709"/>
        <w:jc w:val="both"/>
        <w:rPr>
          <w:rFonts w:eastAsia="Lucida Sans Unicode"/>
          <w:sz w:val="22"/>
          <w:szCs w:val="22"/>
        </w:rPr>
      </w:pPr>
      <w:r w:rsidRPr="00AE1AF3">
        <w:rPr>
          <w:rFonts w:eastAsia="Lucida Sans Unicode"/>
          <w:sz w:val="22"/>
          <w:szCs w:val="22"/>
        </w:rPr>
        <w:t>б) вторые части заявок на участие в аукционе - в срок, установленный</w:t>
      </w:r>
    </w:p>
    <w:p w:rsidR="00AE1AF3" w:rsidRPr="00AE1AF3" w:rsidRDefault="00AE1AF3" w:rsidP="00AE1AF3">
      <w:pPr>
        <w:shd w:val="clear" w:color="auto" w:fill="FFFFFF"/>
        <w:tabs>
          <w:tab w:val="left" w:pos="709"/>
          <w:tab w:val="left" w:pos="1701"/>
        </w:tabs>
        <w:jc w:val="both"/>
        <w:rPr>
          <w:rFonts w:eastAsia="Lucida Sans Unicode"/>
          <w:sz w:val="22"/>
          <w:szCs w:val="22"/>
        </w:rPr>
      </w:pPr>
      <w:r w:rsidRPr="00AE1AF3">
        <w:rPr>
          <w:rFonts w:eastAsia="Lucida Sans Unicode"/>
          <w:sz w:val="22"/>
          <w:szCs w:val="22"/>
        </w:rPr>
        <w:t>извещением о проведении аукциона в электронной форме и документацией о конкурентной закупке;</w:t>
      </w:r>
    </w:p>
    <w:p w:rsidR="00AE1AF3" w:rsidRDefault="00AE1AF3" w:rsidP="00E5686B">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E5686B" w:rsidRPr="00340001" w:rsidRDefault="001F3D44" w:rsidP="00E5686B">
      <w:pPr>
        <w:pStyle w:val="affffff1"/>
        <w:shd w:val="clear" w:color="auto" w:fill="FFFFFF"/>
        <w:tabs>
          <w:tab w:val="left" w:pos="709"/>
          <w:tab w:val="left" w:pos="1701"/>
        </w:tabs>
        <w:spacing w:after="0" w:line="240" w:lineRule="auto"/>
        <w:jc w:val="both"/>
        <w:rPr>
          <w:rFonts w:ascii="Times New Roman" w:hAnsi="Times New Roman" w:cs="Times New Roman"/>
          <w:b/>
          <w:color w:val="auto"/>
        </w:rPr>
      </w:pPr>
      <w:r w:rsidRPr="00340001">
        <w:rPr>
          <w:rFonts w:ascii="Times New Roman" w:hAnsi="Times New Roman" w:cs="Times New Roman"/>
          <w:b/>
          <w:color w:val="auto"/>
        </w:rPr>
        <w:t>Заявка на участие в аукционе в электронной форме состоит из двух частей</w:t>
      </w:r>
      <w:r w:rsidR="009D73A3" w:rsidRPr="00340001">
        <w:rPr>
          <w:rFonts w:ascii="Times New Roman" w:hAnsi="Times New Roman" w:cs="Times New Roman"/>
          <w:b/>
          <w:color w:val="auto"/>
        </w:rPr>
        <w:t xml:space="preserve"> </w:t>
      </w:r>
      <w:r w:rsidR="009D73A3" w:rsidRPr="00340001">
        <w:rPr>
          <w:rFonts w:ascii="Times New Roman" w:hAnsi="Times New Roman" w:cs="Times New Roman"/>
          <w:color w:val="auto"/>
        </w:rPr>
        <w:t>(16.7.1</w:t>
      </w:r>
      <w:r w:rsidRPr="00340001">
        <w:rPr>
          <w:rFonts w:ascii="Times New Roman" w:hAnsi="Times New Roman" w:cs="Times New Roman"/>
          <w:color w:val="auto"/>
        </w:rPr>
        <w:t>.</w:t>
      </w:r>
      <w:r w:rsidR="009D73A3" w:rsidRPr="00340001">
        <w:rPr>
          <w:rFonts w:ascii="Times New Roman" w:hAnsi="Times New Roman" w:cs="Times New Roman"/>
          <w:color w:val="auto"/>
        </w:rPr>
        <w:t>)</w:t>
      </w:r>
      <w:r w:rsidRPr="00340001">
        <w:rPr>
          <w:rFonts w:ascii="Times New Roman" w:hAnsi="Times New Roman" w:cs="Times New Roman"/>
          <w:b/>
          <w:color w:val="auto"/>
        </w:rPr>
        <w:t xml:space="preserve"> </w:t>
      </w:r>
      <w:bookmarkStart w:id="4" w:name="Par2"/>
      <w:bookmarkEnd w:id="4"/>
    </w:p>
    <w:p w:rsidR="00E5686B" w:rsidRPr="00340001" w:rsidRDefault="00E5686B" w:rsidP="00E5686B">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CE6C10" w:rsidRPr="00340001" w:rsidRDefault="005B28C8" w:rsidP="00CE6C10">
      <w:pPr>
        <w:pStyle w:val="affffff1"/>
        <w:rPr>
          <w:rFonts w:ascii="Times New Roman" w:hAnsi="Times New Roman" w:cs="Times New Roman"/>
        </w:rPr>
      </w:pPr>
      <w:r w:rsidRPr="00340001">
        <w:rPr>
          <w:rFonts w:ascii="Times New Roman" w:hAnsi="Times New Roman" w:cs="Times New Roman"/>
          <w:b/>
          <w:color w:val="auto"/>
        </w:rPr>
        <w:t xml:space="preserve">5.1. </w:t>
      </w:r>
      <w:r w:rsidR="009D73A3" w:rsidRPr="00340001">
        <w:rPr>
          <w:rFonts w:ascii="Times New Roman" w:hAnsi="Times New Roman" w:cs="Times New Roman"/>
        </w:rPr>
        <w:t xml:space="preserve">(16.7.2) </w:t>
      </w:r>
      <w:bookmarkStart w:id="5" w:name="Par8"/>
      <w:bookmarkEnd w:id="5"/>
      <w:r w:rsidR="00AE1AF3" w:rsidRPr="00AE1AF3">
        <w:rPr>
          <w:rFonts w:ascii="Times New Roman" w:hAnsi="Times New Roman" w:cs="Times New Roman"/>
        </w:rPr>
        <w:t>Первая часть заявки на участие в аукционе в электронной форме должна содержать сведения, предусмотренные подпунктами 1, 2 пункта 11.1 Положения. При этом 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r w:rsidR="00674950" w:rsidRPr="00340001">
        <w:rPr>
          <w:rFonts w:ascii="Times New Roman" w:hAnsi="Times New Roman" w:cs="Times New Roman"/>
        </w:rPr>
        <w:t>.</w:t>
      </w:r>
    </w:p>
    <w:p w:rsidR="009215E9" w:rsidRDefault="009215E9" w:rsidP="009215E9">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Заявка на участие в конкурентной закупке в соответствии с требованиями извещения об осуществлении конкурентной закупки и (или) документации о конкурентной закупке должна содержать:</w:t>
      </w:r>
    </w:p>
    <w:p w:rsidR="003D211A" w:rsidRPr="003D211A" w:rsidRDefault="003D211A" w:rsidP="003D211A">
      <w:pPr>
        <w:numPr>
          <w:ilvl w:val="0"/>
          <w:numId w:val="4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3D211A">
        <w:rPr>
          <w:rFonts w:eastAsia="Lucida Sans Unicode"/>
          <w:sz w:val="22"/>
          <w:szCs w:val="22"/>
        </w:rPr>
        <w:lastRenderedPageBreak/>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rsidR="003D211A" w:rsidRPr="003D211A" w:rsidRDefault="003D211A" w:rsidP="009215E9">
      <w:pPr>
        <w:numPr>
          <w:ilvl w:val="0"/>
          <w:numId w:val="4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ind w:left="0" w:firstLine="709"/>
        <w:jc w:val="both"/>
        <w:rPr>
          <w:rFonts w:eastAsia="Lucida Sans Unicode"/>
          <w:sz w:val="22"/>
          <w:szCs w:val="22"/>
        </w:rPr>
      </w:pPr>
      <w:r w:rsidRPr="003D211A">
        <w:rPr>
          <w:rFonts w:eastAsia="Lucida Sans Unicode"/>
          <w:sz w:val="22"/>
          <w:szCs w:val="22"/>
        </w:rPr>
        <w:t>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rsidR="005673D5" w:rsidRPr="00340001" w:rsidRDefault="00674950" w:rsidP="00CE6C10">
      <w:pPr>
        <w:shd w:val="clear" w:color="auto" w:fill="FFFFFF"/>
        <w:tabs>
          <w:tab w:val="left" w:pos="567"/>
        </w:tabs>
        <w:suppressAutoHyphens/>
        <w:contextualSpacing/>
        <w:jc w:val="both"/>
        <w:rPr>
          <w:sz w:val="22"/>
          <w:szCs w:val="22"/>
        </w:rPr>
      </w:pPr>
      <w:r w:rsidRPr="00340001">
        <w:rPr>
          <w:sz w:val="22"/>
          <w:szCs w:val="22"/>
        </w:rPr>
        <w:t xml:space="preserve">(16.7.3.) </w:t>
      </w:r>
      <w:r w:rsidR="003D211A" w:rsidRPr="003D211A">
        <w:rPr>
          <w:sz w:val="22"/>
          <w:szCs w:val="22"/>
        </w:rPr>
        <w:t>16.7.3.</w:t>
      </w:r>
      <w:r w:rsidR="003D211A" w:rsidRPr="003D211A">
        <w:rPr>
          <w:sz w:val="22"/>
          <w:szCs w:val="22"/>
        </w:rPr>
        <w:tab/>
        <w:t>Первая часть заявки на участие в аукционе в электронной форме, может содержать эскиз, рисунок, чертеж, фотографию, иное изображение товара, на постав</w:t>
      </w:r>
      <w:r w:rsidR="003D211A">
        <w:rPr>
          <w:sz w:val="22"/>
          <w:szCs w:val="22"/>
        </w:rPr>
        <w:t>ку которого заключается договор</w:t>
      </w:r>
      <w:r w:rsidRPr="00340001">
        <w:rPr>
          <w:sz w:val="22"/>
          <w:szCs w:val="22"/>
        </w:rPr>
        <w:t>.</w:t>
      </w:r>
    </w:p>
    <w:p w:rsidR="00E74E0B" w:rsidRPr="00340001" w:rsidRDefault="00E74E0B" w:rsidP="00E74E0B">
      <w:pPr>
        <w:shd w:val="clear" w:color="auto" w:fill="FFFFFF"/>
        <w:tabs>
          <w:tab w:val="left" w:pos="1701"/>
        </w:tabs>
        <w:suppressAutoHyphens/>
        <w:contextualSpacing/>
        <w:jc w:val="both"/>
        <w:rPr>
          <w:sz w:val="22"/>
          <w:szCs w:val="22"/>
        </w:rPr>
      </w:pPr>
    </w:p>
    <w:p w:rsidR="0097124B" w:rsidRPr="00340001" w:rsidRDefault="005B28C8" w:rsidP="0097124B">
      <w:pPr>
        <w:rPr>
          <w:b/>
          <w:sz w:val="22"/>
          <w:szCs w:val="22"/>
        </w:rPr>
      </w:pPr>
      <w:r w:rsidRPr="00340001">
        <w:rPr>
          <w:b/>
          <w:sz w:val="22"/>
          <w:szCs w:val="22"/>
        </w:rPr>
        <w:t xml:space="preserve">5.2. </w:t>
      </w:r>
      <w:r w:rsidR="0083618A" w:rsidRPr="00340001">
        <w:rPr>
          <w:b/>
          <w:sz w:val="22"/>
          <w:szCs w:val="22"/>
        </w:rPr>
        <w:t xml:space="preserve">Вторая часть заявки на участие в аукционе в электронной форме, должна содержать требуемые Заказчиком в документации о конкурентной закупке, сведения и информацию об участнике такого аукциона в электронной форме, предусмотренные подпунктами 3 </w:t>
      </w:r>
      <w:r w:rsidR="005D58DD">
        <w:rPr>
          <w:b/>
          <w:sz w:val="22"/>
          <w:szCs w:val="22"/>
        </w:rPr>
        <w:t>–</w:t>
      </w:r>
      <w:r w:rsidR="0083618A" w:rsidRPr="00340001">
        <w:rPr>
          <w:b/>
          <w:sz w:val="22"/>
          <w:szCs w:val="22"/>
        </w:rPr>
        <w:t xml:space="preserve"> 9</w:t>
      </w:r>
      <w:r w:rsidR="005D58DD">
        <w:rPr>
          <w:b/>
          <w:sz w:val="22"/>
          <w:szCs w:val="22"/>
        </w:rPr>
        <w:t>, 12</w:t>
      </w:r>
      <w:r w:rsidR="0083618A" w:rsidRPr="00340001">
        <w:rPr>
          <w:b/>
          <w:sz w:val="22"/>
          <w:szCs w:val="22"/>
        </w:rPr>
        <w:t xml:space="preserve"> </w:t>
      </w:r>
      <w:hyperlink w:anchor="заявка" w:tooltip="#заявка" w:history="1">
        <w:r w:rsidR="0083618A" w:rsidRPr="00340001">
          <w:rPr>
            <w:rStyle w:val="ac"/>
            <w:b/>
            <w:sz w:val="22"/>
            <w:szCs w:val="22"/>
          </w:rPr>
          <w:t>пункта 11.1</w:t>
        </w:r>
      </w:hyperlink>
      <w:r w:rsidR="0083618A" w:rsidRPr="00340001">
        <w:rPr>
          <w:b/>
          <w:sz w:val="22"/>
          <w:szCs w:val="22"/>
        </w:rPr>
        <w:t xml:space="preserve"> Положения</w:t>
      </w:r>
      <w:r w:rsidR="0097124B" w:rsidRPr="00340001">
        <w:rPr>
          <w:b/>
          <w:sz w:val="22"/>
          <w:szCs w:val="22"/>
        </w:rPr>
        <w:t>.</w:t>
      </w:r>
    </w:p>
    <w:p w:rsidR="009A2C7F" w:rsidRPr="00340001" w:rsidRDefault="0097124B" w:rsidP="00E74E0B">
      <w:pPr>
        <w:shd w:val="clear" w:color="auto" w:fill="FFFFFF"/>
        <w:tabs>
          <w:tab w:val="left" w:pos="1701"/>
        </w:tabs>
        <w:suppressAutoHyphens/>
        <w:contextualSpacing/>
        <w:jc w:val="both"/>
        <w:rPr>
          <w:sz w:val="22"/>
          <w:szCs w:val="22"/>
        </w:rPr>
      </w:pPr>
      <w:r w:rsidRPr="00340001">
        <w:rPr>
          <w:sz w:val="22"/>
          <w:szCs w:val="22"/>
        </w:rPr>
        <w:t xml:space="preserve"> </w:t>
      </w:r>
      <w:r w:rsidR="00731CC6" w:rsidRPr="00340001">
        <w:rPr>
          <w:sz w:val="22"/>
          <w:szCs w:val="22"/>
        </w:rPr>
        <w:t>(16.7.4)</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3)</w:t>
      </w:r>
      <w:r w:rsidRPr="00F571ED">
        <w:rPr>
          <w:rFonts w:ascii="Times New Roman" w:hAnsi="Times New Roman" w:cs="Times New Roman"/>
          <w:color w:val="auto"/>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4)</w:t>
      </w:r>
      <w:r w:rsidRPr="00F571ED">
        <w:rPr>
          <w:rFonts w:ascii="Times New Roman" w:hAnsi="Times New Roman" w:cs="Times New Roman"/>
          <w:color w:val="auto"/>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5)</w:t>
      </w:r>
      <w:r w:rsidRPr="00F571ED">
        <w:rPr>
          <w:rFonts w:ascii="Times New Roman" w:hAnsi="Times New Roman" w:cs="Times New Roman"/>
          <w:color w:val="auto"/>
        </w:rPr>
        <w:tab/>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w:t>
      </w:r>
      <w:r w:rsidRPr="00F571ED">
        <w:rPr>
          <w:rFonts w:ascii="Times New Roman" w:hAnsi="Times New Roman" w:cs="Times New Roman"/>
          <w:color w:val="auto"/>
        </w:rPr>
        <w:lastRenderedPageBreak/>
        <w:t>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6)</w:t>
      </w:r>
      <w:r w:rsidRPr="00F571ED">
        <w:rPr>
          <w:rFonts w:ascii="Times New Roman" w:hAnsi="Times New Roman" w:cs="Times New Roman"/>
          <w:color w:val="auto"/>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7)</w:t>
      </w:r>
      <w:r w:rsidRPr="00F571ED">
        <w:rPr>
          <w:rFonts w:ascii="Times New Roman" w:hAnsi="Times New Roman" w:cs="Times New Roman"/>
          <w:color w:val="auto"/>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8)</w:t>
      </w:r>
      <w:r w:rsidRPr="00F571ED">
        <w:rPr>
          <w:rFonts w:ascii="Times New Roman" w:hAnsi="Times New Roman" w:cs="Times New Roman"/>
          <w:color w:val="auto"/>
        </w:rPr>
        <w:tab/>
        <w:t xml:space="preserve">документы, подтверждающие соответствие участника закупки </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требованиям, установленным Заказчиком в документации о конкурентной закупке в соответствии с подпунктом 1 пункта 10.1, пунктом 10.3 (при наличии таких требований) Положения, пунктами 10.6, 10.6.1-10.6.5 (в случае, если заявка подана коллективным участником), а также декларацию о соответствии участника закупки требованиям, установленным подпунктами 2-8 пункта 10.1 Положения.</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 xml:space="preserve">            В случае если при осуществлении закупки товаров, работ, услуг Заказчик в документации о конкурентной закупке установил квалификационное (дополнительные) требование, предусмотренное пунктом 10.3 Положения, о наличии опыта исполнения (с учетом правопреемства) договора (контракта) сопоставимого характера и объема, участник закупки подтверждает наличие требуемого опыта путем предоставления:</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 xml:space="preserve">           а) копии исполненного за последние три года до даты окончания срока подачи заявок на участие в соответствующей закупке контракта (договора), в предмет которого включен один или более из установленных закупочной документацией параметров, по которым будет определяться сопоставимость (аналогичность) таких ранее поставленных товаров (выполненных работ, оказанных услуг) предмету закупки;</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 xml:space="preserve">         б) копии акта (актов) выполненных работ, копии (копий) документа (документов) о приемке поставленного товара, оказанной услуги, соответственно,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F571ED" w:rsidRP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 xml:space="preserve">         в) в случае выполнения работ по строительству, реконструкции, капитальному ремонту, сносу объекта капитального строительства, за исключением линейного объекта - копии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F571ED" w:rsidRDefault="00F571E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sidRPr="00F571ED">
        <w:rPr>
          <w:rFonts w:ascii="Times New Roman" w:hAnsi="Times New Roman" w:cs="Times New Roman"/>
          <w:color w:val="auto"/>
        </w:rPr>
        <w:t xml:space="preserve">        9) в случаях, предусмотренных извещением об осуществлении конкурентной закупки, документацией о закупке,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w:t>
      </w:r>
      <w:r w:rsidRPr="00F571ED">
        <w:rPr>
          <w:rFonts w:ascii="Times New Roman" w:hAnsi="Times New Roman" w:cs="Times New Roman"/>
          <w:color w:val="auto"/>
        </w:rPr>
        <w:lastRenderedPageBreak/>
        <w:t>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571ED" w:rsidRPr="00F571ED" w:rsidRDefault="005D58DD" w:rsidP="00F571ED">
      <w:pPr>
        <w:pStyle w:val="affffff1"/>
        <w:shd w:val="clear" w:color="auto" w:fill="FFFFFF"/>
        <w:tabs>
          <w:tab w:val="left" w:pos="709"/>
          <w:tab w:val="left" w:pos="1701"/>
        </w:tabs>
        <w:spacing w:line="100" w:lineRule="atLeast"/>
        <w:jc w:val="both"/>
        <w:rPr>
          <w:rFonts w:ascii="Times New Roman" w:hAnsi="Times New Roman" w:cs="Times New Roman"/>
          <w:color w:val="auto"/>
        </w:rPr>
      </w:pPr>
      <w:r>
        <w:rPr>
          <w:rFonts w:ascii="Times New Roman" w:hAnsi="Times New Roman" w:cs="Times New Roman"/>
          <w:color w:val="auto"/>
        </w:rPr>
        <w:t>12</w:t>
      </w:r>
      <w:r w:rsidR="00F571ED" w:rsidRPr="00F571ED">
        <w:rPr>
          <w:rFonts w:ascii="Times New Roman" w:hAnsi="Times New Roman" w:cs="Times New Roman"/>
          <w:color w:val="auto"/>
        </w:rPr>
        <w:t>)</w:t>
      </w:r>
      <w:r w:rsidR="00F571ED" w:rsidRPr="00F571ED">
        <w:rPr>
          <w:rFonts w:ascii="Times New Roman" w:hAnsi="Times New Roman" w:cs="Times New Roman"/>
          <w:color w:val="auto"/>
        </w:rPr>
        <w:tab/>
        <w:t xml:space="preserve"> согласие на обработку персональных данных, предоставляемых </w:t>
      </w:r>
    </w:p>
    <w:p w:rsidR="0083618A" w:rsidRDefault="00F571ED" w:rsidP="00F571ED">
      <w:pPr>
        <w:pStyle w:val="affffff1"/>
        <w:shd w:val="clear" w:color="auto" w:fill="FFFFFF"/>
        <w:tabs>
          <w:tab w:val="left" w:pos="709"/>
          <w:tab w:val="left" w:pos="1701"/>
        </w:tabs>
        <w:spacing w:after="0" w:line="100" w:lineRule="atLeast"/>
        <w:jc w:val="both"/>
        <w:rPr>
          <w:rFonts w:ascii="Times New Roman" w:hAnsi="Times New Roman" w:cs="Times New Roman"/>
          <w:color w:val="auto"/>
        </w:rPr>
      </w:pPr>
      <w:r w:rsidRPr="00F571ED">
        <w:rPr>
          <w:rFonts w:ascii="Times New Roman" w:hAnsi="Times New Roman" w:cs="Times New Roman"/>
          <w:color w:val="auto"/>
        </w:rPr>
        <w:t>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p w:rsidR="00F571ED" w:rsidRDefault="00F571ED" w:rsidP="0083618A">
      <w:pPr>
        <w:pStyle w:val="affffff1"/>
        <w:shd w:val="clear" w:color="auto" w:fill="FFFFFF"/>
        <w:tabs>
          <w:tab w:val="left" w:pos="709"/>
          <w:tab w:val="left" w:pos="1701"/>
        </w:tabs>
        <w:spacing w:after="0" w:line="100" w:lineRule="atLeast"/>
        <w:jc w:val="both"/>
        <w:rPr>
          <w:rFonts w:ascii="Times New Roman" w:hAnsi="Times New Roman" w:cs="Times New Roman"/>
          <w:color w:val="auto"/>
        </w:rPr>
      </w:pPr>
    </w:p>
    <w:p w:rsidR="00B43683" w:rsidRPr="00340001" w:rsidRDefault="00D60875" w:rsidP="0083618A">
      <w:pPr>
        <w:pStyle w:val="affffff1"/>
        <w:shd w:val="clear" w:color="auto" w:fill="FFFFFF"/>
        <w:tabs>
          <w:tab w:val="left" w:pos="709"/>
          <w:tab w:val="left" w:pos="1701"/>
        </w:tabs>
        <w:spacing w:after="0" w:line="100" w:lineRule="atLeast"/>
        <w:jc w:val="both"/>
        <w:rPr>
          <w:rFonts w:ascii="Times New Roman" w:hAnsi="Times New Roman" w:cs="Times New Roman"/>
          <w:color w:val="auto"/>
        </w:rPr>
      </w:pPr>
      <w:r w:rsidRPr="00340001">
        <w:rPr>
          <w:rFonts w:ascii="Times New Roman" w:hAnsi="Times New Roman" w:cs="Times New Roman"/>
          <w:color w:val="auto"/>
        </w:rPr>
        <w:t>При осуществлении закупки Заказчик устанавливает следующие единые требования к участникам закупки:</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1)</w:t>
      </w:r>
      <w:r w:rsidRPr="00F571ED">
        <w:rPr>
          <w:rFonts w:eastAsia="Lucida Sans Unicode"/>
          <w:sz w:val="22"/>
          <w:szCs w:val="22"/>
          <w:lang w:eastAsia="en-US"/>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2)</w:t>
      </w:r>
      <w:r w:rsidRPr="00F571ED">
        <w:rPr>
          <w:rFonts w:eastAsia="Lucida Sans Unicode"/>
          <w:sz w:val="22"/>
          <w:szCs w:val="22"/>
          <w:lang w:eastAsia="en-US"/>
        </w:rPr>
        <w:tab/>
      </w:r>
      <w:proofErr w:type="spellStart"/>
      <w:r w:rsidRPr="00F571ED">
        <w:rPr>
          <w:rFonts w:eastAsia="Lucida Sans Unicode"/>
          <w:sz w:val="22"/>
          <w:szCs w:val="22"/>
          <w:lang w:eastAsia="en-US"/>
        </w:rPr>
        <w:t>непроведение</w:t>
      </w:r>
      <w:proofErr w:type="spellEnd"/>
      <w:r w:rsidRPr="00F571ED">
        <w:rPr>
          <w:rFonts w:eastAsia="Lucida Sans Unicode"/>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3)</w:t>
      </w:r>
      <w:r w:rsidRPr="00F571ED">
        <w:rPr>
          <w:rFonts w:eastAsia="Lucida Sans Unicode"/>
          <w:sz w:val="22"/>
          <w:szCs w:val="22"/>
          <w:lang w:eastAsia="en-US"/>
        </w:rPr>
        <w:tab/>
      </w:r>
      <w:proofErr w:type="spellStart"/>
      <w:r w:rsidRPr="00F571ED">
        <w:rPr>
          <w:rFonts w:eastAsia="Lucida Sans Unicode"/>
          <w:sz w:val="22"/>
          <w:szCs w:val="22"/>
          <w:lang w:eastAsia="en-US"/>
        </w:rPr>
        <w:t>неприостановление</w:t>
      </w:r>
      <w:proofErr w:type="spellEnd"/>
      <w:r w:rsidRPr="00F571ED">
        <w:rPr>
          <w:rFonts w:eastAsia="Lucida Sans Unicode"/>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4)</w:t>
      </w:r>
      <w:r w:rsidRPr="00F571ED">
        <w:rPr>
          <w:rFonts w:eastAsia="Lucida Sans Unicode"/>
          <w:sz w:val="22"/>
          <w:szCs w:val="22"/>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5)</w:t>
      </w:r>
      <w:r w:rsidRPr="00F571ED">
        <w:rPr>
          <w:rFonts w:eastAsia="Lucida Sans Unicode"/>
          <w:sz w:val="22"/>
          <w:szCs w:val="22"/>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6)</w:t>
      </w:r>
      <w:r w:rsidRPr="00F571ED">
        <w:rPr>
          <w:rFonts w:eastAsia="Lucida Sans Unicode"/>
          <w:sz w:val="22"/>
          <w:szCs w:val="22"/>
          <w:lang w:eastAsia="en-US"/>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571ED" w:rsidRPr="00F571ED" w:rsidRDefault="00F571ED" w:rsidP="00F571ED">
      <w:pPr>
        <w:rPr>
          <w:rFonts w:eastAsia="Lucida Sans Unicode"/>
          <w:sz w:val="22"/>
          <w:szCs w:val="22"/>
          <w:lang w:eastAsia="en-US"/>
        </w:rPr>
      </w:pPr>
      <w:r w:rsidRPr="00F571ED">
        <w:rPr>
          <w:rFonts w:eastAsia="Lucida Sans Unicode"/>
          <w:sz w:val="22"/>
          <w:szCs w:val="22"/>
          <w:lang w:eastAsia="en-US"/>
        </w:rPr>
        <w:t>7)</w:t>
      </w:r>
      <w:r w:rsidRPr="00F571ED">
        <w:rPr>
          <w:rFonts w:eastAsia="Lucida Sans Unicode"/>
          <w:sz w:val="22"/>
          <w:szCs w:val="22"/>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60875" w:rsidRPr="00340001" w:rsidRDefault="00F571ED" w:rsidP="00F571ED">
      <w:pPr>
        <w:rPr>
          <w:rFonts w:eastAsia="Lucida Sans Unicode"/>
          <w:sz w:val="22"/>
          <w:szCs w:val="22"/>
          <w:lang w:eastAsia="en-US"/>
        </w:rPr>
      </w:pPr>
      <w:r w:rsidRPr="00F571ED">
        <w:rPr>
          <w:rFonts w:eastAsia="Lucida Sans Unicode"/>
          <w:sz w:val="22"/>
          <w:szCs w:val="22"/>
          <w:lang w:eastAsia="en-US"/>
        </w:rPr>
        <w:t>8)</w:t>
      </w:r>
      <w:r w:rsidRPr="00F571ED">
        <w:rPr>
          <w:rFonts w:eastAsia="Lucida Sans Unicode"/>
          <w:sz w:val="22"/>
          <w:szCs w:val="22"/>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571ED">
        <w:rPr>
          <w:rFonts w:eastAsia="Lucida Sans Unicode"/>
          <w:sz w:val="22"/>
          <w:szCs w:val="22"/>
          <w:lang w:eastAsia="en-US"/>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71ED">
        <w:rPr>
          <w:rFonts w:eastAsia="Lucida Sans Unicode"/>
          <w:sz w:val="22"/>
          <w:szCs w:val="22"/>
          <w:lang w:eastAsia="en-US"/>
        </w:rPr>
        <w:t>неполнородными</w:t>
      </w:r>
      <w:proofErr w:type="spellEnd"/>
      <w:r w:rsidRPr="00F571ED">
        <w:rPr>
          <w:rFonts w:eastAsia="Lucida Sans Unicode"/>
          <w:sz w:val="22"/>
          <w:szCs w:val="22"/>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rFonts w:eastAsia="Lucida Sans Unicode"/>
          <w:sz w:val="22"/>
          <w:szCs w:val="22"/>
          <w:lang w:eastAsia="en-US"/>
        </w:rPr>
        <w:t>апитале хозяйственного общества</w:t>
      </w:r>
      <w:r w:rsidR="00D60875" w:rsidRPr="00340001">
        <w:rPr>
          <w:rFonts w:eastAsia="Lucida Sans Unicode"/>
          <w:sz w:val="22"/>
          <w:szCs w:val="22"/>
          <w:lang w:eastAsia="en-US"/>
        </w:rPr>
        <w:t>.</w:t>
      </w:r>
    </w:p>
    <w:p w:rsidR="00B43683" w:rsidRPr="00340001" w:rsidRDefault="00B43683" w:rsidP="00B43683">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B43683" w:rsidRPr="00340001" w:rsidRDefault="00B43683" w:rsidP="00B43683">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ab/>
        <w:t>-</w:t>
      </w:r>
      <w:r w:rsidR="00386B36" w:rsidRPr="00340001">
        <w:rPr>
          <w:rFonts w:ascii="Times New Roman" w:hAnsi="Times New Roman" w:cs="Times New Roman"/>
          <w:color w:val="auto"/>
        </w:rPr>
        <w:t xml:space="preserve"> </w:t>
      </w:r>
      <w:r w:rsidR="0028698A" w:rsidRPr="0028698A">
        <w:rPr>
          <w:rFonts w:ascii="Times New Roman" w:hAnsi="Times New Roman" w:cs="Times New Roman"/>
          <w:color w:val="auto"/>
        </w:rPr>
        <w:t>Заказчик вправе установить в документации о конкурентной закупке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B43683" w:rsidRPr="00340001" w:rsidRDefault="00B43683" w:rsidP="00B43683">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B43683" w:rsidRPr="00340001" w:rsidRDefault="00B43683" w:rsidP="009A266D">
      <w:pPr>
        <w:pStyle w:val="affffff1"/>
        <w:shd w:val="clear" w:color="auto" w:fill="FFFFFF"/>
        <w:tabs>
          <w:tab w:val="left" w:pos="0"/>
          <w:tab w:val="left" w:pos="709"/>
          <w:tab w:val="left" w:pos="1701"/>
        </w:tabs>
        <w:spacing w:after="0" w:line="240" w:lineRule="auto"/>
        <w:rPr>
          <w:rFonts w:ascii="Times New Roman" w:hAnsi="Times New Roman" w:cs="Times New Roman"/>
          <w:color w:val="auto"/>
        </w:rPr>
      </w:pPr>
      <w:r w:rsidRPr="00340001">
        <w:rPr>
          <w:rFonts w:ascii="Times New Roman" w:hAnsi="Times New Roman" w:cs="Times New Roman"/>
          <w:color w:val="auto"/>
        </w:rPr>
        <w:tab/>
        <w:t xml:space="preserve">- </w:t>
      </w:r>
      <w:r w:rsidR="003C2327" w:rsidRPr="00340001">
        <w:rPr>
          <w:rFonts w:ascii="Times New Roman" w:hAnsi="Times New Roman" w:cs="Times New Roman"/>
          <w:color w:val="auto"/>
        </w:rPr>
        <w:t>Закупочная комиссия проверяет соответствие участников закупки требованиям, указанным в подпункте 1 пункта 10.1 и пунктах 10.2, 10.3 (при наличии таких требований) Положения. Закупочная комиссия вправе проверять соответствие участников закупки требованиям, указанным в подпунктах 2 - 8 пункта 10.1 Положения</w:t>
      </w:r>
      <w:r w:rsidRPr="00340001">
        <w:rPr>
          <w:rFonts w:ascii="Times New Roman" w:hAnsi="Times New Roman" w:cs="Times New Roman"/>
          <w:color w:val="auto"/>
        </w:rPr>
        <w:t>.</w:t>
      </w:r>
    </w:p>
    <w:p w:rsidR="00386B36" w:rsidRPr="00340001" w:rsidRDefault="00386B36" w:rsidP="009A266D">
      <w:pPr>
        <w:pStyle w:val="affffff1"/>
        <w:shd w:val="clear" w:color="auto" w:fill="FFFFFF"/>
        <w:tabs>
          <w:tab w:val="left" w:pos="0"/>
          <w:tab w:val="left" w:pos="709"/>
          <w:tab w:val="left" w:pos="1701"/>
        </w:tabs>
        <w:spacing w:after="0" w:line="240" w:lineRule="auto"/>
        <w:rPr>
          <w:rFonts w:ascii="Times New Roman" w:hAnsi="Times New Roman" w:cs="Times New Roman"/>
          <w:color w:val="auto"/>
        </w:rPr>
      </w:pPr>
    </w:p>
    <w:p w:rsidR="0028698A" w:rsidRPr="0028698A" w:rsidRDefault="00773A71" w:rsidP="0028698A">
      <w:pPr>
        <w:pStyle w:val="affffb"/>
        <w:ind w:firstLine="708"/>
        <w:rPr>
          <w:rFonts w:ascii="Times New Roman" w:hAnsi="Times New Roman" w:cs="Times New Roman"/>
        </w:rPr>
      </w:pPr>
      <w:r w:rsidRPr="00340001">
        <w:rPr>
          <w:rFonts w:ascii="Times New Roman" w:hAnsi="Times New Roman" w:cs="Times New Roman"/>
        </w:rPr>
        <w:t xml:space="preserve">- </w:t>
      </w:r>
      <w:r w:rsidR="003C2327" w:rsidRPr="00340001">
        <w:rPr>
          <w:rFonts w:ascii="Times New Roman" w:hAnsi="Times New Roman" w:cs="Times New Roman"/>
        </w:rPr>
        <w:t xml:space="preserve"> </w:t>
      </w:r>
      <w:r w:rsidR="0028698A" w:rsidRPr="0028698A">
        <w:rPr>
          <w:rFonts w:ascii="Times New Roman" w:hAnsi="Times New Roman" w:cs="Times New Roman"/>
        </w:rPr>
        <w:t>10.5.</w:t>
      </w:r>
      <w:r w:rsidR="0028698A" w:rsidRPr="0028698A">
        <w:rPr>
          <w:rFonts w:ascii="Times New Roman" w:hAnsi="Times New Roman" w:cs="Times New Roman"/>
        </w:rPr>
        <w:tab/>
        <w:t xml:space="preserve">Отстранение участника закупки от участия в определении </w:t>
      </w:r>
    </w:p>
    <w:p w:rsidR="00B43683" w:rsidRPr="00340001" w:rsidRDefault="0028698A" w:rsidP="0028698A">
      <w:pPr>
        <w:pStyle w:val="affffb"/>
        <w:ind w:firstLine="708"/>
        <w:rPr>
          <w:rFonts w:ascii="Times New Roman" w:hAnsi="Times New Roman" w:cs="Times New Roman"/>
        </w:rPr>
      </w:pPr>
      <w:r w:rsidRPr="0028698A">
        <w:rPr>
          <w:rFonts w:ascii="Times New Roman" w:hAnsi="Times New Roman" w:cs="Times New Roman"/>
        </w:rPr>
        <w:t>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указанным в пункте 10.1, пунктах 10.2, 10.3 (при наличии таких требований) Положения, или предоставил недостоверную информацию в отношении своего соответствия указанным требованиям</w:t>
      </w:r>
      <w:r w:rsidR="00B43683" w:rsidRPr="00340001">
        <w:rPr>
          <w:rFonts w:ascii="Times New Roman" w:hAnsi="Times New Roman" w:cs="Times New Roman"/>
        </w:rPr>
        <w:t>.</w:t>
      </w:r>
    </w:p>
    <w:p w:rsidR="00723329" w:rsidRPr="00340001" w:rsidRDefault="00723329" w:rsidP="00043DD6">
      <w:pPr>
        <w:shd w:val="clear" w:color="auto" w:fill="FFFFFF"/>
        <w:tabs>
          <w:tab w:val="left" w:pos="709"/>
        </w:tabs>
        <w:suppressAutoHyphens/>
        <w:contextualSpacing/>
        <w:jc w:val="both"/>
        <w:rPr>
          <w:b/>
          <w:sz w:val="22"/>
          <w:szCs w:val="22"/>
        </w:rPr>
      </w:pPr>
    </w:p>
    <w:p w:rsidR="009A266D" w:rsidRPr="00340001" w:rsidRDefault="00EC765C" w:rsidP="009A266D">
      <w:pPr>
        <w:shd w:val="clear" w:color="auto" w:fill="FFFFFF"/>
        <w:tabs>
          <w:tab w:val="left" w:pos="709"/>
        </w:tabs>
        <w:suppressAutoHyphens/>
        <w:contextualSpacing/>
        <w:jc w:val="both"/>
        <w:rPr>
          <w:sz w:val="22"/>
          <w:szCs w:val="22"/>
        </w:rPr>
      </w:pPr>
      <w:r w:rsidRPr="00340001">
        <w:rPr>
          <w:b/>
          <w:sz w:val="22"/>
          <w:szCs w:val="22"/>
        </w:rPr>
        <w:t>6.</w:t>
      </w:r>
      <w:r w:rsidRPr="00340001">
        <w:rPr>
          <w:sz w:val="22"/>
          <w:szCs w:val="22"/>
        </w:rPr>
        <w:t xml:space="preserve"> </w:t>
      </w:r>
      <w:r w:rsidR="005B2F2C" w:rsidRPr="00340001">
        <w:rPr>
          <w:sz w:val="22"/>
          <w:szCs w:val="22"/>
        </w:rPr>
        <w:t xml:space="preserve">(16.7.5) </w:t>
      </w:r>
      <w:r w:rsidR="0038263F" w:rsidRPr="0038263F">
        <w:rPr>
          <w:sz w:val="22"/>
          <w:szCs w:val="22"/>
        </w:rPr>
        <w:t>В случае установления факта недостоверности сведений и информации, содержащихся в документах, представленных участником аукциона в электронной форме в соответствии с пунктами 16.7.2 и 16.7.4 Положения, а также в случае наличия в первой части заявки на участие в аукционе в электронной форме, сведений об участнике такого аукциона и (или) о предлагаемой им цене договора, закупочная комиссия обязана отстранить такого участника от участия в аукционе в электронной форме на любом этапе его проведения</w:t>
      </w:r>
      <w:r w:rsidR="009A266D" w:rsidRPr="00340001">
        <w:rPr>
          <w:sz w:val="22"/>
          <w:szCs w:val="22"/>
        </w:rPr>
        <w:t>.</w:t>
      </w:r>
    </w:p>
    <w:p w:rsidR="00043DD6" w:rsidRPr="00340001" w:rsidRDefault="00043DD6" w:rsidP="00043DD6">
      <w:pPr>
        <w:shd w:val="clear" w:color="auto" w:fill="FFFFFF"/>
        <w:tabs>
          <w:tab w:val="left" w:pos="1701"/>
        </w:tabs>
        <w:suppressAutoHyphens/>
        <w:contextualSpacing/>
        <w:jc w:val="both"/>
        <w:rPr>
          <w:sz w:val="22"/>
          <w:szCs w:val="22"/>
        </w:rPr>
      </w:pPr>
    </w:p>
    <w:p w:rsidR="001F3D44" w:rsidRPr="00340001" w:rsidRDefault="00EC765C" w:rsidP="00043DD6">
      <w:pPr>
        <w:shd w:val="clear" w:color="auto" w:fill="FFFFFF"/>
        <w:tabs>
          <w:tab w:val="left" w:pos="1701"/>
        </w:tabs>
        <w:suppressAutoHyphens/>
        <w:contextualSpacing/>
        <w:jc w:val="both"/>
        <w:rPr>
          <w:sz w:val="22"/>
          <w:szCs w:val="22"/>
        </w:rPr>
      </w:pPr>
      <w:r w:rsidRPr="00340001">
        <w:rPr>
          <w:b/>
          <w:sz w:val="22"/>
          <w:szCs w:val="22"/>
        </w:rPr>
        <w:t>7.</w:t>
      </w:r>
      <w:r w:rsidRPr="00340001">
        <w:rPr>
          <w:sz w:val="22"/>
          <w:szCs w:val="22"/>
        </w:rPr>
        <w:t xml:space="preserve"> </w:t>
      </w:r>
      <w:r w:rsidR="0038263F">
        <w:rPr>
          <w:sz w:val="22"/>
          <w:szCs w:val="22"/>
        </w:rPr>
        <w:t xml:space="preserve">(16.7.6) </w:t>
      </w:r>
      <w:r w:rsidR="0038263F" w:rsidRPr="0038263F">
        <w:rPr>
          <w:sz w:val="22"/>
          <w:szCs w:val="22"/>
        </w:rPr>
        <w:t xml:space="preserve">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16.7.2 и 16.7.4 Положения. Указанные электронные </w:t>
      </w:r>
      <w:r w:rsidR="0038263F">
        <w:rPr>
          <w:sz w:val="22"/>
          <w:szCs w:val="22"/>
        </w:rPr>
        <w:t>документы подаются одновременно</w:t>
      </w:r>
      <w:r w:rsidR="001F3D44" w:rsidRPr="00340001">
        <w:rPr>
          <w:sz w:val="22"/>
          <w:szCs w:val="22"/>
        </w:rPr>
        <w:t>.</w:t>
      </w:r>
    </w:p>
    <w:p w:rsidR="00043DD6" w:rsidRPr="00340001" w:rsidRDefault="00043DD6" w:rsidP="00043DD6">
      <w:pPr>
        <w:pStyle w:val="affffff1"/>
        <w:shd w:val="clear" w:color="auto" w:fill="FFFFFF"/>
        <w:tabs>
          <w:tab w:val="left" w:pos="709"/>
          <w:tab w:val="left" w:pos="1701"/>
        </w:tabs>
        <w:spacing w:after="0" w:line="240" w:lineRule="auto"/>
        <w:jc w:val="both"/>
        <w:rPr>
          <w:rFonts w:ascii="Times New Roman" w:hAnsi="Times New Roman" w:cs="Times New Roman"/>
          <w:color w:val="auto"/>
        </w:rPr>
      </w:pPr>
      <w:bookmarkStart w:id="6" w:name="несост0или1заявкаЭА"/>
      <w:bookmarkEnd w:id="6"/>
    </w:p>
    <w:p w:rsidR="001F3D44" w:rsidRPr="00340001" w:rsidRDefault="00EC765C" w:rsidP="00043DD6">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b/>
          <w:color w:val="auto"/>
        </w:rPr>
        <w:t>8.</w:t>
      </w:r>
      <w:r w:rsidRPr="00340001">
        <w:rPr>
          <w:rFonts w:ascii="Times New Roman" w:hAnsi="Times New Roman" w:cs="Times New Roman"/>
          <w:color w:val="auto"/>
        </w:rPr>
        <w:t xml:space="preserve"> </w:t>
      </w:r>
      <w:r w:rsidR="00203DEC" w:rsidRPr="00340001">
        <w:rPr>
          <w:rFonts w:ascii="Times New Roman" w:hAnsi="Times New Roman" w:cs="Times New Roman"/>
          <w:color w:val="auto"/>
        </w:rPr>
        <w:t>(16.8)</w:t>
      </w:r>
      <w:r w:rsidR="0028148A" w:rsidRPr="00340001">
        <w:rPr>
          <w:rFonts w:ascii="Times New Roman" w:hAnsi="Times New Roman" w:cs="Times New Roman"/>
          <w:color w:val="auto"/>
        </w:rPr>
        <w:t xml:space="preserve"> </w:t>
      </w:r>
      <w:r w:rsidR="0038263F" w:rsidRPr="0038263F">
        <w:rPr>
          <w:rFonts w:ascii="Times New Roman" w:hAnsi="Times New Roman" w:cs="Times New Roman"/>
          <w:color w:val="auto"/>
        </w:rPr>
        <w:t>Если по окончании срока подачи заявок на участие в аукционе в электронной форме не поступило ни одной заявки или подана только одна заявка, аукцион в электронной форме признается несостоявшимся</w:t>
      </w:r>
      <w:r w:rsidR="001F3D44" w:rsidRPr="00340001">
        <w:rPr>
          <w:rFonts w:ascii="Times New Roman" w:hAnsi="Times New Roman" w:cs="Times New Roman"/>
          <w:color w:val="auto"/>
        </w:rPr>
        <w:t>.</w:t>
      </w:r>
    </w:p>
    <w:p w:rsidR="00717A91" w:rsidRPr="00340001" w:rsidRDefault="00717A91" w:rsidP="00717A91">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1F3D44" w:rsidRPr="00340001" w:rsidRDefault="00E647FE" w:rsidP="00717A91">
      <w:pPr>
        <w:pStyle w:val="affffff1"/>
        <w:shd w:val="clear" w:color="auto" w:fill="FFFFFF"/>
        <w:tabs>
          <w:tab w:val="left" w:pos="709"/>
          <w:tab w:val="left" w:pos="1701"/>
        </w:tabs>
        <w:spacing w:after="0" w:line="240" w:lineRule="auto"/>
        <w:jc w:val="both"/>
        <w:rPr>
          <w:rFonts w:ascii="Times New Roman" w:hAnsi="Times New Roman" w:cs="Times New Roman"/>
          <w:b/>
          <w:color w:val="auto"/>
        </w:rPr>
      </w:pPr>
      <w:r w:rsidRPr="00340001">
        <w:rPr>
          <w:rFonts w:ascii="Times New Roman" w:hAnsi="Times New Roman" w:cs="Times New Roman"/>
          <w:b/>
          <w:color w:val="auto"/>
        </w:rPr>
        <w:t xml:space="preserve">9. </w:t>
      </w:r>
      <w:r w:rsidR="0028148A" w:rsidRPr="00340001">
        <w:rPr>
          <w:rFonts w:ascii="Times New Roman" w:hAnsi="Times New Roman" w:cs="Times New Roman"/>
          <w:color w:val="auto"/>
        </w:rPr>
        <w:t>(16.9)</w:t>
      </w:r>
      <w:r w:rsidR="0028148A" w:rsidRPr="00340001">
        <w:rPr>
          <w:rFonts w:ascii="Times New Roman" w:hAnsi="Times New Roman" w:cs="Times New Roman"/>
          <w:b/>
          <w:color w:val="auto"/>
        </w:rPr>
        <w:t xml:space="preserve"> </w:t>
      </w:r>
      <w:r w:rsidR="001F3D44" w:rsidRPr="00340001">
        <w:rPr>
          <w:rFonts w:ascii="Times New Roman" w:hAnsi="Times New Roman" w:cs="Times New Roman"/>
          <w:b/>
          <w:color w:val="auto"/>
        </w:rPr>
        <w:t>Порядок рассмотрения первых частей заявок на участие в аукционе в электронной форме:</w:t>
      </w:r>
    </w:p>
    <w:p w:rsidR="001F3D44" w:rsidRPr="00340001" w:rsidRDefault="006C60CD" w:rsidP="00717A91">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(16.9.1) </w:t>
      </w:r>
      <w:r w:rsidR="00E21E1A" w:rsidRPr="00E21E1A">
        <w:rPr>
          <w:rFonts w:ascii="Times New Roman" w:hAnsi="Times New Roman" w:cs="Times New Roman"/>
          <w:color w:val="auto"/>
        </w:rPr>
        <w:t>Закупочная комиссия проверяет первые части заявок на участие в аукционе в электронной форме, содержащие информацию, предусмотренную пунктом 16.7.2 Положения, на соответствие требованиям, установленным документацией о конкурентной закупке в отношении закупаемых товаров, работ, услуг</w:t>
      </w:r>
      <w:r w:rsidR="001F3D44" w:rsidRPr="00340001">
        <w:rPr>
          <w:rFonts w:ascii="Times New Roman" w:hAnsi="Times New Roman" w:cs="Times New Roman"/>
          <w:color w:val="auto"/>
        </w:rPr>
        <w:t>.</w:t>
      </w:r>
    </w:p>
    <w:p w:rsidR="001F3D44" w:rsidRPr="00340001" w:rsidRDefault="0028148A" w:rsidP="00651B03">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(16.9.2)</w:t>
      </w:r>
      <w:r w:rsidR="006C60CD" w:rsidRPr="00340001">
        <w:rPr>
          <w:rFonts w:ascii="Times New Roman" w:hAnsi="Times New Roman" w:cs="Times New Roman"/>
          <w:color w:val="auto"/>
        </w:rPr>
        <w:t xml:space="preserve"> </w:t>
      </w:r>
      <w:r w:rsidR="00E21E1A" w:rsidRPr="00E21E1A">
        <w:rPr>
          <w:rFonts w:ascii="Times New Roman" w:hAnsi="Times New Roman" w:cs="Times New Roman"/>
          <w:color w:val="auto"/>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r w:rsidR="001F3D44" w:rsidRPr="00340001">
        <w:rPr>
          <w:rFonts w:ascii="Times New Roman" w:hAnsi="Times New Roman" w:cs="Times New Roman"/>
          <w:color w:val="auto"/>
        </w:rPr>
        <w:t>.</w:t>
      </w:r>
    </w:p>
    <w:p w:rsidR="00651B03" w:rsidRPr="00340001" w:rsidRDefault="0028148A" w:rsidP="006C60CD">
      <w:pPr>
        <w:pStyle w:val="affffff1"/>
        <w:shd w:val="clear" w:color="auto" w:fill="FFFFFF"/>
        <w:tabs>
          <w:tab w:val="left" w:pos="709"/>
          <w:tab w:val="left" w:pos="1701"/>
        </w:tabs>
        <w:rPr>
          <w:rFonts w:ascii="Times New Roman" w:hAnsi="Times New Roman" w:cs="Times New Roman"/>
          <w:color w:val="auto"/>
        </w:rPr>
      </w:pPr>
      <w:r w:rsidRPr="00340001">
        <w:rPr>
          <w:rFonts w:ascii="Times New Roman" w:hAnsi="Times New Roman" w:cs="Times New Roman"/>
          <w:color w:val="auto"/>
        </w:rPr>
        <w:lastRenderedPageBreak/>
        <w:t xml:space="preserve">(16.9.3) </w:t>
      </w:r>
      <w:r w:rsidR="00E21E1A" w:rsidRPr="00E21E1A">
        <w:rPr>
          <w:rFonts w:ascii="Times New Roman" w:hAnsi="Times New Roman" w:cs="Times New Roman"/>
          <w:color w:val="auto"/>
        </w:rPr>
        <w:t>По результатам рассмотрения первых частей заявок на участие в аукционе в электронной форме, содержащих информацию, предусмотренную пунктом 16.7.2 Положения,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r w:rsidR="00E21E1A">
        <w:rPr>
          <w:rFonts w:ascii="Times New Roman" w:hAnsi="Times New Roman" w:cs="Times New Roman"/>
          <w:color w:val="auto"/>
        </w:rPr>
        <w:t xml:space="preserve"> которые предусмотрены пунктом </w:t>
      </w:r>
      <w:r w:rsidR="00E21E1A" w:rsidRPr="00E21E1A">
        <w:rPr>
          <w:rFonts w:ascii="Times New Roman" w:hAnsi="Times New Roman" w:cs="Times New Roman"/>
          <w:color w:val="auto"/>
        </w:rPr>
        <w:t>16.9.4 Положения</w:t>
      </w:r>
      <w:r w:rsidR="00222080" w:rsidRPr="00340001">
        <w:rPr>
          <w:rFonts w:ascii="Times New Roman" w:hAnsi="Times New Roman" w:cs="Times New Roman"/>
          <w:color w:val="auto"/>
        </w:rPr>
        <w:t>.</w:t>
      </w:r>
      <w:r w:rsidR="00651B03" w:rsidRPr="00340001">
        <w:rPr>
          <w:rFonts w:ascii="Times New Roman" w:hAnsi="Times New Roman" w:cs="Times New Roman"/>
          <w:color w:val="auto"/>
        </w:rPr>
        <w:t xml:space="preserve"> </w:t>
      </w:r>
    </w:p>
    <w:p w:rsidR="0028148A" w:rsidRPr="00340001" w:rsidRDefault="0028148A" w:rsidP="00222080">
      <w:pPr>
        <w:pStyle w:val="affffff1"/>
        <w:rPr>
          <w:rFonts w:ascii="Times New Roman" w:hAnsi="Times New Roman" w:cs="Times New Roman"/>
        </w:rPr>
      </w:pPr>
      <w:r w:rsidRPr="00340001">
        <w:rPr>
          <w:rFonts w:ascii="Times New Roman" w:hAnsi="Times New Roman" w:cs="Times New Roman"/>
          <w:color w:val="auto"/>
        </w:rPr>
        <w:t>(16.9.4)</w:t>
      </w:r>
      <w:r w:rsidRPr="00340001">
        <w:rPr>
          <w:rFonts w:ascii="Times New Roman" w:hAnsi="Times New Roman" w:cs="Times New Roman"/>
        </w:rPr>
        <w:t xml:space="preserve"> </w:t>
      </w:r>
      <w:r w:rsidR="00222080" w:rsidRPr="00340001">
        <w:rPr>
          <w:rFonts w:ascii="Times New Roman" w:hAnsi="Times New Roman" w:cs="Times New Roman"/>
        </w:rPr>
        <w:t>Участник аукциона в электронной форме не допускается к участию в нем в случае:</w:t>
      </w:r>
    </w:p>
    <w:p w:rsidR="006C60CD" w:rsidRPr="00340001" w:rsidRDefault="006C60CD" w:rsidP="00E21E1A">
      <w:pPr>
        <w:pStyle w:val="affffff1"/>
        <w:rPr>
          <w:rFonts w:ascii="Times New Roman" w:hAnsi="Times New Roman" w:cs="Times New Roman"/>
        </w:rPr>
      </w:pPr>
      <w:bookmarkStart w:id="7" w:name="Par7"/>
      <w:bookmarkEnd w:id="7"/>
      <w:r w:rsidRPr="00340001">
        <w:rPr>
          <w:rFonts w:ascii="Times New Roman" w:hAnsi="Times New Roman" w:cs="Times New Roman"/>
        </w:rPr>
        <w:t>1)</w:t>
      </w:r>
      <w:r w:rsidRPr="00340001">
        <w:rPr>
          <w:rFonts w:ascii="Times New Roman" w:hAnsi="Times New Roman" w:cs="Times New Roman"/>
        </w:rPr>
        <w:tab/>
      </w:r>
      <w:r w:rsidR="00E21E1A" w:rsidRPr="00E21E1A">
        <w:rPr>
          <w:rFonts w:ascii="Times New Roman" w:hAnsi="Times New Roman" w:cs="Times New Roman"/>
        </w:rPr>
        <w:t xml:space="preserve">непредоставления информации, предусмотренной пунктом </w:t>
      </w:r>
      <w:r w:rsidR="00E21E1A" w:rsidRPr="00E21E1A">
        <w:rPr>
          <w:rFonts w:ascii="Times New Roman" w:hAnsi="Times New Roman" w:cs="Times New Roman"/>
        </w:rPr>
        <w:br/>
        <w:t>16.7.2 Положения, или предоставления недостоверной информации</w:t>
      </w:r>
      <w:r w:rsidRPr="00340001">
        <w:rPr>
          <w:rFonts w:ascii="Times New Roman" w:hAnsi="Times New Roman" w:cs="Times New Roman"/>
        </w:rPr>
        <w:t>;</w:t>
      </w:r>
    </w:p>
    <w:p w:rsidR="006C60CD" w:rsidRPr="00340001" w:rsidRDefault="006C60CD" w:rsidP="00E21E1A">
      <w:pPr>
        <w:pStyle w:val="affffff1"/>
        <w:rPr>
          <w:rFonts w:ascii="Times New Roman" w:hAnsi="Times New Roman" w:cs="Times New Roman"/>
        </w:rPr>
      </w:pPr>
      <w:r w:rsidRPr="00340001">
        <w:rPr>
          <w:rFonts w:ascii="Times New Roman" w:hAnsi="Times New Roman" w:cs="Times New Roman"/>
        </w:rPr>
        <w:t>2)</w:t>
      </w:r>
      <w:r w:rsidRPr="00340001">
        <w:rPr>
          <w:rFonts w:ascii="Times New Roman" w:hAnsi="Times New Roman" w:cs="Times New Roman"/>
        </w:rPr>
        <w:tab/>
      </w:r>
      <w:r w:rsidR="00E21E1A" w:rsidRPr="00E21E1A">
        <w:rPr>
          <w:rFonts w:ascii="Times New Roman" w:hAnsi="Times New Roman" w:cs="Times New Roman"/>
        </w:rPr>
        <w:t xml:space="preserve">несоответствия информации, предусмотренной пунктом </w:t>
      </w:r>
      <w:r w:rsidR="00E21E1A" w:rsidRPr="00E21E1A">
        <w:rPr>
          <w:rFonts w:ascii="Times New Roman" w:hAnsi="Times New Roman" w:cs="Times New Roman"/>
        </w:rPr>
        <w:br/>
        <w:t>16.7.2 Положения, требованиям документации о конкурентной закупке</w:t>
      </w:r>
      <w:r w:rsidRPr="00340001">
        <w:rPr>
          <w:rFonts w:ascii="Times New Roman" w:hAnsi="Times New Roman" w:cs="Times New Roman"/>
        </w:rPr>
        <w:t>;</w:t>
      </w:r>
    </w:p>
    <w:p w:rsidR="00194F52" w:rsidRPr="00340001" w:rsidRDefault="006C60CD" w:rsidP="006C60CD">
      <w:pPr>
        <w:pStyle w:val="affffff1"/>
        <w:spacing w:after="0" w:line="240" w:lineRule="auto"/>
        <w:rPr>
          <w:rFonts w:ascii="Times New Roman" w:hAnsi="Times New Roman" w:cs="Times New Roman"/>
        </w:rPr>
      </w:pPr>
      <w:r w:rsidRPr="00340001">
        <w:rPr>
          <w:rFonts w:ascii="Times New Roman" w:hAnsi="Times New Roman" w:cs="Times New Roman"/>
        </w:rPr>
        <w:t>3)</w:t>
      </w:r>
      <w:r w:rsidRPr="00340001">
        <w:rPr>
          <w:rFonts w:ascii="Times New Roman" w:hAnsi="Times New Roman" w:cs="Times New Roman"/>
        </w:rPr>
        <w:tab/>
      </w:r>
      <w:r w:rsidR="00E21E1A" w:rsidRPr="00E21E1A">
        <w:rPr>
          <w:rFonts w:ascii="Times New Roman" w:hAnsi="Times New Roman" w:cs="Times New Roman"/>
        </w:rPr>
        <w:t>в случае наличия в первой части заявки на участие в аукционе в электронной форме, сведений об участнике и(или) о ценовом предложении участника аукциона в электронной форме, подавшем такую заявку</w:t>
      </w:r>
      <w:r w:rsidRPr="00340001">
        <w:rPr>
          <w:rFonts w:ascii="Times New Roman" w:hAnsi="Times New Roman" w:cs="Times New Roman"/>
        </w:rPr>
        <w:t>.</w:t>
      </w:r>
    </w:p>
    <w:p w:rsidR="006C60CD" w:rsidRPr="00340001" w:rsidRDefault="006C60CD" w:rsidP="005D6F6E">
      <w:pPr>
        <w:pStyle w:val="affffff1"/>
        <w:spacing w:after="0" w:line="240" w:lineRule="auto"/>
        <w:rPr>
          <w:rFonts w:ascii="Times New Roman" w:hAnsi="Times New Roman" w:cs="Times New Roman"/>
        </w:rPr>
      </w:pPr>
    </w:p>
    <w:p w:rsidR="005D6F6E" w:rsidRPr="00340001" w:rsidRDefault="00194F52" w:rsidP="005D6F6E">
      <w:pPr>
        <w:pStyle w:val="affffff1"/>
        <w:spacing w:after="0" w:line="240" w:lineRule="auto"/>
        <w:rPr>
          <w:rFonts w:ascii="Times New Roman" w:hAnsi="Times New Roman" w:cs="Times New Roman"/>
        </w:rPr>
      </w:pPr>
      <w:r w:rsidRPr="00340001">
        <w:rPr>
          <w:rFonts w:ascii="Times New Roman" w:hAnsi="Times New Roman" w:cs="Times New Roman"/>
        </w:rPr>
        <w:t xml:space="preserve"> </w:t>
      </w:r>
      <w:r w:rsidR="006C60CD" w:rsidRPr="00340001">
        <w:rPr>
          <w:rFonts w:ascii="Times New Roman" w:hAnsi="Times New Roman" w:cs="Times New Roman"/>
        </w:rPr>
        <w:t xml:space="preserve">(16.9.5) </w:t>
      </w:r>
      <w:r w:rsidR="002424E6" w:rsidRPr="002424E6">
        <w:rPr>
          <w:rFonts w:ascii="Times New Roman" w:hAnsi="Times New Roman" w:cs="Times New Roman"/>
        </w:rPr>
        <w:t>Отказ в допуске к участию в аукционе в электронной форме по основаниям, не предусмотренным пунктом 16.9.4 Положения, не допускается</w:t>
      </w:r>
      <w:r w:rsidRPr="00340001">
        <w:rPr>
          <w:rFonts w:ascii="Times New Roman" w:hAnsi="Times New Roman" w:cs="Times New Roman"/>
        </w:rPr>
        <w:t>.</w:t>
      </w:r>
    </w:p>
    <w:p w:rsidR="00703585" w:rsidRPr="00340001" w:rsidRDefault="00703585" w:rsidP="00703585">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703585" w:rsidRPr="00340001" w:rsidRDefault="005D6F6E" w:rsidP="00703585">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 (16.9.6) </w:t>
      </w:r>
      <w:r w:rsidR="002424E6" w:rsidRPr="002424E6">
        <w:rPr>
          <w:rFonts w:ascii="Times New Roman" w:hAnsi="Times New Roman" w:cs="Times New Roman"/>
          <w:color w:val="auto"/>
        </w:rPr>
        <w:t>По результатам рассмотрения первых частей заявок на участие в аукционе в электронной форме закупочная комиссия оформляет протокол рассмотрения первых частей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r w:rsidR="001F3D44" w:rsidRPr="00340001">
        <w:rPr>
          <w:rFonts w:ascii="Times New Roman" w:hAnsi="Times New Roman" w:cs="Times New Roman"/>
          <w:color w:val="auto"/>
        </w:rPr>
        <w:t xml:space="preserve">. </w:t>
      </w:r>
    </w:p>
    <w:p w:rsidR="006C60CD" w:rsidRPr="00340001" w:rsidRDefault="006C60CD" w:rsidP="00703585">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1F3D44" w:rsidRPr="00340001" w:rsidRDefault="005D6F6E" w:rsidP="00703585">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(16.9.7) </w:t>
      </w:r>
      <w:r w:rsidR="002424E6" w:rsidRPr="002424E6">
        <w:rPr>
          <w:rFonts w:ascii="Times New Roman" w:hAnsi="Times New Roman" w:cs="Times New Roman"/>
          <w:color w:val="auto"/>
        </w:rPr>
        <w:t>Не позднее чем через три дня со дня подписания протокола рассмотрения первых частей заявок на участие в аукционе в электронной форме, указанного в пункте 16.9.6 Положения, Заказчик размещает его в ЕИС, на официальном сайте и на ЭП</w:t>
      </w:r>
      <w:r w:rsidR="001F3D44" w:rsidRPr="00340001">
        <w:rPr>
          <w:rFonts w:ascii="Times New Roman" w:hAnsi="Times New Roman" w:cs="Times New Roman"/>
          <w:color w:val="auto"/>
        </w:rPr>
        <w:t xml:space="preserve">. </w:t>
      </w:r>
    </w:p>
    <w:p w:rsidR="00E87E72" w:rsidRPr="00340001" w:rsidRDefault="00E87E72" w:rsidP="00E87E72">
      <w:pPr>
        <w:pStyle w:val="affffff1"/>
        <w:shd w:val="clear" w:color="auto" w:fill="FFFFFF"/>
        <w:tabs>
          <w:tab w:val="left" w:pos="709"/>
          <w:tab w:val="left" w:pos="1701"/>
        </w:tabs>
        <w:spacing w:after="0" w:line="240" w:lineRule="auto"/>
        <w:jc w:val="both"/>
        <w:rPr>
          <w:rFonts w:ascii="Times New Roman" w:hAnsi="Times New Roman" w:cs="Times New Roman"/>
          <w:color w:val="auto"/>
        </w:rPr>
      </w:pPr>
      <w:bookmarkStart w:id="8" w:name="несостпо1чЭА"/>
      <w:bookmarkEnd w:id="8"/>
    </w:p>
    <w:p w:rsidR="001F3D44" w:rsidRPr="00340001" w:rsidRDefault="006C60CD" w:rsidP="00E87E72">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(16.9.8) </w:t>
      </w:r>
      <w:proofErr w:type="gramStart"/>
      <w:r w:rsidR="002424E6" w:rsidRPr="002424E6">
        <w:rPr>
          <w:rFonts w:ascii="Times New Roman" w:hAnsi="Times New Roman" w:cs="Times New Roman"/>
          <w:color w:val="auto"/>
        </w:rPr>
        <w:t>В</w:t>
      </w:r>
      <w:proofErr w:type="gramEnd"/>
      <w:r w:rsidR="002424E6" w:rsidRPr="002424E6">
        <w:rPr>
          <w:rFonts w:ascii="Times New Roman" w:hAnsi="Times New Roman" w:cs="Times New Roman"/>
          <w:color w:val="auto"/>
        </w:rPr>
        <w:t xml:space="preserve"> случае, если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в электронной форме признается несостоявшимся. В протокол, указанный в пункте 16.9.6 Положения, вносится информация о признании такого аукциона несостоявшимся</w:t>
      </w:r>
      <w:r w:rsidR="001F3D44" w:rsidRPr="00340001">
        <w:rPr>
          <w:rFonts w:ascii="Times New Roman" w:hAnsi="Times New Roman" w:cs="Times New Roman"/>
          <w:color w:val="auto"/>
        </w:rPr>
        <w:t>.</w:t>
      </w:r>
    </w:p>
    <w:p w:rsidR="00E647FE" w:rsidRPr="00340001" w:rsidRDefault="00F95F65" w:rsidP="00F95F65">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        </w:t>
      </w:r>
    </w:p>
    <w:p w:rsidR="001F3D44" w:rsidRPr="00340001" w:rsidRDefault="00E647FE" w:rsidP="00F95F65">
      <w:pPr>
        <w:pStyle w:val="affffff1"/>
        <w:shd w:val="clear" w:color="auto" w:fill="FFFFFF"/>
        <w:tabs>
          <w:tab w:val="left" w:pos="709"/>
          <w:tab w:val="left" w:pos="1701"/>
        </w:tabs>
        <w:spacing w:after="0" w:line="240" w:lineRule="auto"/>
        <w:jc w:val="both"/>
        <w:rPr>
          <w:rFonts w:ascii="Times New Roman" w:hAnsi="Times New Roman" w:cs="Times New Roman"/>
          <w:b/>
          <w:color w:val="auto"/>
        </w:rPr>
      </w:pPr>
      <w:r w:rsidRPr="00340001">
        <w:rPr>
          <w:rFonts w:ascii="Times New Roman" w:hAnsi="Times New Roman" w:cs="Times New Roman"/>
          <w:b/>
          <w:color w:val="auto"/>
        </w:rPr>
        <w:t>10.</w:t>
      </w:r>
      <w:r w:rsidRPr="00340001">
        <w:rPr>
          <w:rFonts w:ascii="Times New Roman" w:hAnsi="Times New Roman" w:cs="Times New Roman"/>
          <w:color w:val="auto"/>
        </w:rPr>
        <w:t xml:space="preserve"> </w:t>
      </w:r>
      <w:r w:rsidR="001F3D44" w:rsidRPr="00340001">
        <w:rPr>
          <w:rFonts w:ascii="Times New Roman" w:hAnsi="Times New Roman" w:cs="Times New Roman"/>
          <w:b/>
          <w:color w:val="auto"/>
        </w:rPr>
        <w:t>Порядок проведен</w:t>
      </w:r>
      <w:r w:rsidR="00F95F65" w:rsidRPr="00340001">
        <w:rPr>
          <w:rFonts w:ascii="Times New Roman" w:hAnsi="Times New Roman" w:cs="Times New Roman"/>
          <w:b/>
          <w:color w:val="auto"/>
        </w:rPr>
        <w:t>ия аукциона в электронной форме</w:t>
      </w:r>
      <w:r w:rsidR="00AF63E2" w:rsidRPr="00340001">
        <w:rPr>
          <w:rFonts w:ascii="Times New Roman" w:hAnsi="Times New Roman" w:cs="Times New Roman"/>
          <w:b/>
          <w:color w:val="auto"/>
        </w:rPr>
        <w:t xml:space="preserve"> </w:t>
      </w:r>
      <w:r w:rsidR="00AF63E2" w:rsidRPr="00340001">
        <w:rPr>
          <w:rFonts w:ascii="Times New Roman" w:hAnsi="Times New Roman" w:cs="Times New Roman"/>
          <w:color w:val="auto"/>
        </w:rPr>
        <w:t>(16.10)</w:t>
      </w:r>
      <w:r w:rsidR="00F95F65" w:rsidRPr="00340001">
        <w:rPr>
          <w:rFonts w:ascii="Times New Roman" w:hAnsi="Times New Roman" w:cs="Times New Roman"/>
          <w:b/>
          <w:color w:val="auto"/>
        </w:rPr>
        <w:t>:</w:t>
      </w:r>
    </w:p>
    <w:p w:rsidR="001F3D44" w:rsidRPr="00340001" w:rsidRDefault="00EB2A55" w:rsidP="00F95F65">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(16.10.1) </w:t>
      </w:r>
      <w:proofErr w:type="gramStart"/>
      <w:r w:rsidR="003731AC" w:rsidRPr="003731AC">
        <w:rPr>
          <w:rFonts w:ascii="Times New Roman" w:hAnsi="Times New Roman" w:cs="Times New Roman"/>
          <w:color w:val="auto"/>
        </w:rPr>
        <w:t>В</w:t>
      </w:r>
      <w:proofErr w:type="gramEnd"/>
      <w:r w:rsidR="003731AC" w:rsidRPr="003731AC">
        <w:rPr>
          <w:rFonts w:ascii="Times New Roman" w:hAnsi="Times New Roman" w:cs="Times New Roman"/>
          <w:color w:val="auto"/>
        </w:rPr>
        <w:t xml:space="preserve"> аукционе в электронной форме могут участвовать только допущенные к участию в таком аукционе его участники</w:t>
      </w:r>
      <w:r w:rsidR="001F3D44" w:rsidRPr="00340001">
        <w:rPr>
          <w:rFonts w:ascii="Times New Roman" w:hAnsi="Times New Roman" w:cs="Times New Roman"/>
          <w:color w:val="auto"/>
        </w:rPr>
        <w:t>.</w:t>
      </w:r>
    </w:p>
    <w:p w:rsidR="00BA7C37" w:rsidRPr="00340001" w:rsidRDefault="00BA7C37" w:rsidP="00BA7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1F3D44" w:rsidRPr="00340001" w:rsidRDefault="00F24834" w:rsidP="00BA7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(16.10.2) </w:t>
      </w:r>
      <w:r w:rsidR="001F3D44" w:rsidRPr="00340001">
        <w:rPr>
          <w:rFonts w:ascii="Times New Roman" w:hAnsi="Times New Roman" w:cs="Times New Roman"/>
          <w:color w:val="auto"/>
        </w:rPr>
        <w:t>Аукцион в электронной форме проводится на ЭП в указанный в извещении о его проведении день.</w:t>
      </w:r>
    </w:p>
    <w:p w:rsidR="00BA7C37" w:rsidRPr="00340001" w:rsidRDefault="00BA7C37" w:rsidP="00BA7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bookmarkStart w:id="9" w:name="P23"/>
      <w:bookmarkEnd w:id="9"/>
    </w:p>
    <w:p w:rsidR="001F3D44" w:rsidRPr="00340001" w:rsidRDefault="00F24834" w:rsidP="00BA7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(16.10.3) </w:t>
      </w:r>
      <w:r w:rsidR="00CD5C32" w:rsidRPr="00CD5C32">
        <w:rPr>
          <w:rFonts w:ascii="Times New Roman" w:hAnsi="Times New Roman" w:cs="Times New Roman"/>
          <w:color w:val="auto"/>
        </w:rPr>
        <w:t>Днем проведения аукциона в электронной форме является рабочий день, следующий после истечения трех дней с даты окончания срока рассмотрения первых частей заявок на участие в таком аукционе</w:t>
      </w:r>
      <w:r w:rsidR="001F3D44" w:rsidRPr="00340001">
        <w:rPr>
          <w:rFonts w:ascii="Times New Roman" w:hAnsi="Times New Roman" w:cs="Times New Roman"/>
          <w:color w:val="auto"/>
        </w:rPr>
        <w:t>.</w:t>
      </w:r>
    </w:p>
    <w:p w:rsidR="00BA7C37" w:rsidRPr="00340001" w:rsidRDefault="00BA7C37" w:rsidP="00BA7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527CCD" w:rsidRPr="00340001" w:rsidRDefault="00EB2A55" w:rsidP="005E195A">
      <w:pPr>
        <w:pStyle w:val="affffff1"/>
        <w:rPr>
          <w:rFonts w:ascii="Times New Roman" w:hAnsi="Times New Roman" w:cs="Times New Roman"/>
        </w:rPr>
      </w:pPr>
      <w:r w:rsidRPr="00340001">
        <w:rPr>
          <w:rFonts w:ascii="Times New Roman" w:hAnsi="Times New Roman" w:cs="Times New Roman"/>
        </w:rPr>
        <w:t xml:space="preserve">(16.10.4) </w:t>
      </w:r>
      <w:r w:rsidR="00CD5C32" w:rsidRPr="00CD5C32">
        <w:rPr>
          <w:rFonts w:ascii="Times New Roman" w:hAnsi="Times New Roman" w:cs="Times New Roman"/>
        </w:rPr>
        <w:t>Аукцион в электронной форме проводится путем снижения НМЦД, начальной цены единицы товара, работы, услуги, начальной суммы цен таких единиц, указанных в извещении о проведении такого аукциона, в порядке, установленном Положением</w:t>
      </w:r>
      <w:r w:rsidR="001E0436" w:rsidRPr="00340001">
        <w:rPr>
          <w:rFonts w:ascii="Times New Roman" w:hAnsi="Times New Roman" w:cs="Times New Roman"/>
        </w:rPr>
        <w:t>.</w:t>
      </w:r>
    </w:p>
    <w:p w:rsidR="00BA5656" w:rsidRPr="00340001" w:rsidRDefault="00EB2A55" w:rsidP="00BA5656">
      <w:pPr>
        <w:pStyle w:val="affffff1"/>
        <w:rPr>
          <w:rFonts w:ascii="Times New Roman" w:hAnsi="Times New Roman" w:cs="Times New Roman"/>
        </w:rPr>
      </w:pPr>
      <w:r w:rsidRPr="00340001">
        <w:rPr>
          <w:rFonts w:ascii="Times New Roman" w:hAnsi="Times New Roman" w:cs="Times New Roman"/>
        </w:rPr>
        <w:lastRenderedPageBreak/>
        <w:t xml:space="preserve">(16.10.5) </w:t>
      </w:r>
      <w:r w:rsidR="00CD5C32" w:rsidRPr="00CD5C32">
        <w:rPr>
          <w:rFonts w:ascii="Times New Roman" w:hAnsi="Times New Roman" w:cs="Times New Roman"/>
        </w:rPr>
        <w:t>Величина снижения НМЦД, начальной цены единицы товара, работы, услуги, начальной суммы цен таких единиц (далее – «шаг аукциона») составляет от 0,5 процента до пяти процентов НМЦД, начальной цены единицы товара, работы, услуги, начальной суммы цен таких единиц</w:t>
      </w:r>
      <w:r w:rsidR="005E195A" w:rsidRPr="00340001">
        <w:rPr>
          <w:rFonts w:ascii="Times New Roman" w:hAnsi="Times New Roman" w:cs="Times New Roman"/>
        </w:rPr>
        <w:t>.</w:t>
      </w:r>
    </w:p>
    <w:p w:rsidR="00BA5656" w:rsidRPr="00340001" w:rsidRDefault="00EB2A55" w:rsidP="00BA5656">
      <w:pPr>
        <w:pStyle w:val="affffff1"/>
        <w:rPr>
          <w:rFonts w:ascii="Times New Roman" w:hAnsi="Times New Roman" w:cs="Times New Roman"/>
          <w:color w:val="auto"/>
        </w:rPr>
      </w:pPr>
      <w:r w:rsidRPr="00340001">
        <w:rPr>
          <w:rFonts w:ascii="Times New Roman" w:hAnsi="Times New Roman" w:cs="Times New Roman"/>
          <w:color w:val="auto"/>
        </w:rPr>
        <w:t xml:space="preserve">(16.10.6) </w:t>
      </w:r>
      <w:r w:rsidR="00CD5C32" w:rsidRPr="00CD5C32">
        <w:rPr>
          <w:rFonts w:ascii="Times New Roman" w:hAnsi="Times New Roman" w:cs="Times New Roman"/>
          <w:color w:val="auto"/>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r w:rsidR="00BA5656" w:rsidRPr="00340001">
        <w:rPr>
          <w:rFonts w:ascii="Times New Roman" w:hAnsi="Times New Roman" w:cs="Times New Roman"/>
          <w:color w:val="auto"/>
        </w:rPr>
        <w:t>.</w:t>
      </w:r>
    </w:p>
    <w:p w:rsidR="00BA5656" w:rsidRPr="00340001" w:rsidRDefault="00786F30" w:rsidP="00BA5656">
      <w:pPr>
        <w:pStyle w:val="affffff1"/>
        <w:rPr>
          <w:rFonts w:ascii="Times New Roman" w:hAnsi="Times New Roman" w:cs="Times New Roman"/>
        </w:rPr>
      </w:pPr>
      <w:r w:rsidRPr="00340001">
        <w:rPr>
          <w:rFonts w:ascii="Times New Roman" w:hAnsi="Times New Roman" w:cs="Times New Roman"/>
        </w:rPr>
        <w:t xml:space="preserve">(16.10.7) </w:t>
      </w:r>
      <w:r w:rsidR="00CD5C32" w:rsidRPr="00CD5C32">
        <w:rPr>
          <w:rFonts w:ascii="Times New Roman" w:hAnsi="Times New Roman" w:cs="Times New Roman"/>
        </w:rPr>
        <w:t>При проведении аукциона в электронной форме участник закупки вправе подать предложение о цене договора независимо от «шага аукциона», за исключением аукциона в электронной форме участниками, которого могут быть только субъекты малого и среднего предпринимательства</w:t>
      </w:r>
      <w:r w:rsidR="00BA5656" w:rsidRPr="00340001">
        <w:rPr>
          <w:rFonts w:ascii="Times New Roman" w:hAnsi="Times New Roman" w:cs="Times New Roman"/>
        </w:rPr>
        <w:t>.</w:t>
      </w:r>
    </w:p>
    <w:p w:rsidR="00CD5C32" w:rsidRPr="00CD5C32" w:rsidRDefault="00786F30" w:rsidP="00CD5C32">
      <w:pPr>
        <w:pStyle w:val="affffff1"/>
        <w:rPr>
          <w:rFonts w:ascii="Times New Roman" w:hAnsi="Times New Roman" w:cs="Times New Roman"/>
        </w:rPr>
      </w:pPr>
      <w:r w:rsidRPr="00340001">
        <w:rPr>
          <w:rFonts w:ascii="Times New Roman" w:hAnsi="Times New Roman" w:cs="Times New Roman"/>
        </w:rPr>
        <w:t>(16.10.8)</w:t>
      </w:r>
      <w:r w:rsidR="0091520F" w:rsidRPr="00340001">
        <w:rPr>
          <w:rFonts w:ascii="Times New Roman" w:hAnsi="Times New Roman" w:cs="Times New Roman"/>
        </w:rPr>
        <w:t xml:space="preserve"> </w:t>
      </w:r>
      <w:r w:rsidR="00CD5C32" w:rsidRPr="00CD5C32">
        <w:rPr>
          <w:rFonts w:ascii="Times New Roman" w:hAnsi="Times New Roman" w:cs="Times New Roman"/>
        </w:rPr>
        <w:t>При проведении аукциона в электронной форме его участники подают предложения о цене договора с учетом следующих требований:</w:t>
      </w:r>
    </w:p>
    <w:p w:rsidR="00CD5C32" w:rsidRPr="00CD5C32" w:rsidRDefault="00CD5C32" w:rsidP="00CD5C32">
      <w:pPr>
        <w:pStyle w:val="affffff1"/>
        <w:rPr>
          <w:rFonts w:ascii="Times New Roman" w:hAnsi="Times New Roman" w:cs="Times New Roman"/>
        </w:rPr>
      </w:pPr>
      <w:r w:rsidRPr="00CD5C32">
        <w:rPr>
          <w:rFonts w:ascii="Times New Roman" w:hAnsi="Times New Roman" w:cs="Times New Roman"/>
        </w:rPr>
        <w:t>1)</w:t>
      </w:r>
      <w:r w:rsidRPr="00CD5C32">
        <w:rPr>
          <w:rFonts w:ascii="Times New Roman" w:hAnsi="Times New Roman" w:cs="Times New Roman"/>
        </w:rPr>
        <w:tab/>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D5C32" w:rsidRPr="00CD5C32" w:rsidRDefault="00CD5C32" w:rsidP="00CD5C32">
      <w:pPr>
        <w:pStyle w:val="affffff1"/>
        <w:rPr>
          <w:rFonts w:ascii="Times New Roman" w:hAnsi="Times New Roman" w:cs="Times New Roman"/>
        </w:rPr>
      </w:pPr>
      <w:r w:rsidRPr="00CD5C32">
        <w:rPr>
          <w:rFonts w:ascii="Times New Roman" w:hAnsi="Times New Roman" w:cs="Times New Roman"/>
        </w:rPr>
        <w:t>2)</w:t>
      </w:r>
      <w:r w:rsidRPr="00CD5C32">
        <w:rPr>
          <w:rFonts w:ascii="Times New Roman" w:hAnsi="Times New Roman" w:cs="Times New Roman"/>
        </w:rPr>
        <w:tab/>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5656" w:rsidRPr="00340001" w:rsidRDefault="00CD5C32" w:rsidP="00CD5C32">
      <w:pPr>
        <w:pStyle w:val="affffff1"/>
        <w:rPr>
          <w:rFonts w:ascii="Times New Roman" w:hAnsi="Times New Roman" w:cs="Times New Roman"/>
        </w:rPr>
      </w:pPr>
      <w:r w:rsidRPr="00CD5C32">
        <w:rPr>
          <w:rFonts w:ascii="Times New Roman" w:hAnsi="Times New Roman" w:cs="Times New Roman"/>
        </w:rPr>
        <w:t>3)</w:t>
      </w:r>
      <w:r w:rsidRPr="00CD5C32">
        <w:rPr>
          <w:rFonts w:ascii="Times New Roman" w:hAnsi="Times New Roman" w:cs="Times New Roman"/>
        </w:rPr>
        <w:tab/>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r w:rsidR="00BA5656" w:rsidRPr="00340001">
        <w:rPr>
          <w:rFonts w:ascii="Times New Roman" w:hAnsi="Times New Roman" w:cs="Times New Roman"/>
        </w:rPr>
        <w:t>.</w:t>
      </w:r>
    </w:p>
    <w:p w:rsidR="00BA5656" w:rsidRPr="00340001" w:rsidRDefault="0091520F" w:rsidP="00BA5656">
      <w:pPr>
        <w:pStyle w:val="affffff1"/>
        <w:rPr>
          <w:rFonts w:ascii="Times New Roman" w:hAnsi="Times New Roman" w:cs="Times New Roman"/>
        </w:rPr>
      </w:pPr>
      <w:r w:rsidRPr="00340001">
        <w:rPr>
          <w:rFonts w:ascii="Times New Roman" w:hAnsi="Times New Roman" w:cs="Times New Roman"/>
        </w:rPr>
        <w:t xml:space="preserve">(16.10.9) </w:t>
      </w:r>
      <w:r w:rsidR="00CD5C32" w:rsidRPr="00CD5C32">
        <w:rPr>
          <w:rFonts w:ascii="Times New Roman" w:hAnsi="Times New Roman" w:cs="Times New Roman"/>
        </w:rPr>
        <w:t>От начала проведения аукциона в электронной форме до истечения срока подачи предложений о цене договора на ЭП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16.10.10 Положения</w:t>
      </w:r>
      <w:r w:rsidR="00BA5656" w:rsidRPr="00340001">
        <w:rPr>
          <w:rFonts w:ascii="Times New Roman" w:hAnsi="Times New Roman" w:cs="Times New Roman"/>
        </w:rPr>
        <w:t>.</w:t>
      </w:r>
    </w:p>
    <w:p w:rsidR="00BA5656" w:rsidRPr="00340001" w:rsidRDefault="00786F30" w:rsidP="00BA5656">
      <w:pPr>
        <w:pStyle w:val="affffff1"/>
        <w:rPr>
          <w:rFonts w:ascii="Times New Roman" w:hAnsi="Times New Roman" w:cs="Times New Roman"/>
        </w:rPr>
      </w:pPr>
      <w:r w:rsidRPr="00340001">
        <w:rPr>
          <w:rFonts w:ascii="Times New Roman" w:hAnsi="Times New Roman" w:cs="Times New Roman"/>
        </w:rPr>
        <w:t>(16.10.10)</w:t>
      </w:r>
      <w:r w:rsidR="00125E3E" w:rsidRPr="00340001">
        <w:rPr>
          <w:rFonts w:ascii="Times New Roman" w:hAnsi="Times New Roman" w:cs="Times New Roman"/>
        </w:rPr>
        <w:t xml:space="preserve"> </w:t>
      </w:r>
      <w:r w:rsidR="00CD5C32" w:rsidRPr="00CD5C32">
        <w:rPr>
          <w:rFonts w:ascii="Times New Roman" w:hAnsi="Times New Roman" w:cs="Times New Roman"/>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начальной цены единицы товара, работы, услуги, начальной суммы цен таких единиц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программно-аппаратных средств, обеспечивающих его проведение, завершается</w:t>
      </w:r>
      <w:r w:rsidR="00BA5656" w:rsidRPr="00340001">
        <w:rPr>
          <w:rFonts w:ascii="Times New Roman" w:hAnsi="Times New Roman" w:cs="Times New Roman"/>
        </w:rPr>
        <w:t>.</w:t>
      </w:r>
    </w:p>
    <w:p w:rsidR="00BA5656" w:rsidRPr="00340001" w:rsidRDefault="00786F30" w:rsidP="00BA5656">
      <w:pPr>
        <w:pStyle w:val="affffff1"/>
        <w:rPr>
          <w:rFonts w:ascii="Times New Roman" w:hAnsi="Times New Roman" w:cs="Times New Roman"/>
        </w:rPr>
      </w:pPr>
      <w:r w:rsidRPr="00340001">
        <w:rPr>
          <w:rFonts w:ascii="Times New Roman" w:hAnsi="Times New Roman" w:cs="Times New Roman"/>
        </w:rPr>
        <w:t xml:space="preserve">(16.10.11) </w:t>
      </w:r>
      <w:proofErr w:type="gramStart"/>
      <w:r w:rsidR="00CD5C32" w:rsidRPr="00CD5C32">
        <w:rPr>
          <w:rFonts w:ascii="Times New Roman" w:hAnsi="Times New Roman" w:cs="Times New Roman"/>
        </w:rPr>
        <w:t>В</w:t>
      </w:r>
      <w:proofErr w:type="gramEnd"/>
      <w:r w:rsidR="00CD5C32" w:rsidRPr="00CD5C32">
        <w:rPr>
          <w:rFonts w:ascii="Times New Roman" w:hAnsi="Times New Roman" w:cs="Times New Roman"/>
        </w:rPr>
        <w:t xml:space="preserve">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r w:rsidR="00BA5656" w:rsidRPr="00340001">
        <w:rPr>
          <w:rFonts w:ascii="Times New Roman" w:hAnsi="Times New Roman" w:cs="Times New Roman"/>
        </w:rPr>
        <w:t>.</w:t>
      </w:r>
    </w:p>
    <w:p w:rsidR="00BA5656" w:rsidRPr="00340001" w:rsidRDefault="00786F30" w:rsidP="00CD5C32">
      <w:pPr>
        <w:pStyle w:val="affffff1"/>
        <w:rPr>
          <w:rFonts w:ascii="Times New Roman" w:hAnsi="Times New Roman" w:cs="Times New Roman"/>
        </w:rPr>
      </w:pPr>
      <w:r w:rsidRPr="00340001">
        <w:rPr>
          <w:rFonts w:ascii="Times New Roman" w:hAnsi="Times New Roman" w:cs="Times New Roman"/>
        </w:rPr>
        <w:t xml:space="preserve">(16.10.12) </w:t>
      </w:r>
      <w:r w:rsidR="00CD5C32" w:rsidRPr="00CD5C32">
        <w:rPr>
          <w:rFonts w:ascii="Times New Roman" w:hAnsi="Times New Roman" w:cs="Times New Roman"/>
        </w:rPr>
        <w:t>Протокол проведени</w:t>
      </w:r>
      <w:r w:rsidR="00CD5C32">
        <w:rPr>
          <w:rFonts w:ascii="Times New Roman" w:hAnsi="Times New Roman" w:cs="Times New Roman"/>
        </w:rPr>
        <w:t xml:space="preserve">я аукциона в электронной форме </w:t>
      </w:r>
      <w:r w:rsidR="00CD5C32" w:rsidRPr="00CD5C32">
        <w:rPr>
          <w:rFonts w:ascii="Times New Roman" w:hAnsi="Times New Roman" w:cs="Times New Roman"/>
        </w:rPr>
        <w:t xml:space="preserve">размещается на ЭП ее оператором в течение тридцати минут после окончания такого аукциона. В этом протоколе указываются адрес ЭП, дата, время начала и окончания такого аукциона, НМЦД, начальная цена единицы товара, работы, услуги, начальная сумма цен таких единиц, все минимальные предложения о цене договора, о цене единицы товара, работы, услуги, сумме цен таких единиц сделанные участниками такого аукциона и </w:t>
      </w:r>
      <w:r w:rsidR="00CD5C32" w:rsidRPr="00CD5C32">
        <w:rPr>
          <w:rFonts w:ascii="Times New Roman" w:hAnsi="Times New Roman" w:cs="Times New Roman"/>
        </w:rPr>
        <w:lastRenderedPageBreak/>
        <w:t>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о цене единицы товара, работы, услуги, сумме цен таких единиц, и с указанием времени поступления данных предложений</w:t>
      </w:r>
      <w:r w:rsidR="00BA5656" w:rsidRPr="00340001">
        <w:rPr>
          <w:rFonts w:ascii="Times New Roman" w:hAnsi="Times New Roman" w:cs="Times New Roman"/>
        </w:rPr>
        <w:t>.</w:t>
      </w:r>
    </w:p>
    <w:p w:rsidR="00CD5C32" w:rsidRPr="00CD5C32" w:rsidRDefault="0035266D" w:rsidP="00CD5C32">
      <w:pPr>
        <w:pStyle w:val="affffb"/>
        <w:rPr>
          <w:rFonts w:ascii="Times New Roman" w:hAnsi="Times New Roman" w:cs="Times New Roman"/>
        </w:rPr>
      </w:pPr>
      <w:r w:rsidRPr="00340001">
        <w:rPr>
          <w:rFonts w:ascii="Times New Roman" w:hAnsi="Times New Roman" w:cs="Times New Roman"/>
        </w:rPr>
        <w:t>(16.10.13)</w:t>
      </w:r>
      <w:r w:rsidR="009410A8" w:rsidRPr="00340001">
        <w:rPr>
          <w:rFonts w:ascii="Times New Roman" w:hAnsi="Times New Roman" w:cs="Times New Roman"/>
        </w:rPr>
        <w:t xml:space="preserve"> </w:t>
      </w:r>
      <w:proofErr w:type="gramStart"/>
      <w:r w:rsidR="00CD5C32" w:rsidRPr="00CD5C32">
        <w:rPr>
          <w:rFonts w:ascii="Times New Roman" w:hAnsi="Times New Roman" w:cs="Times New Roman"/>
        </w:rPr>
        <w:t>В</w:t>
      </w:r>
      <w:proofErr w:type="gramEnd"/>
      <w:r w:rsidR="00CD5C32" w:rsidRPr="00CD5C32">
        <w:rPr>
          <w:rFonts w:ascii="Times New Roman" w:hAnsi="Times New Roman" w:cs="Times New Roman"/>
        </w:rPr>
        <w:t xml:space="preserve"> течение одного часа после размещения на ЭП протокола</w:t>
      </w:r>
    </w:p>
    <w:p w:rsidR="00BA5656" w:rsidRPr="00340001" w:rsidRDefault="00CD5C32" w:rsidP="00CD5C32">
      <w:pPr>
        <w:pStyle w:val="affffb"/>
        <w:rPr>
          <w:rFonts w:ascii="Times New Roman" w:hAnsi="Times New Roman" w:cs="Times New Roman"/>
        </w:rPr>
      </w:pPr>
      <w:r w:rsidRPr="00CD5C32">
        <w:rPr>
          <w:rFonts w:ascii="Times New Roman" w:hAnsi="Times New Roman" w:cs="Times New Roman"/>
        </w:rPr>
        <w:t>указанного в пункте 16.10.12 Положения, оператор ЭП обязан направить Заказчику, министерству указанный протокол и вторые части заявок на участие в таком аукционе, поданных его участниками, предложения о цене договора которых при ранжировании в соответствии с пунктом 16.10.12 Положения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w:t>
      </w:r>
      <w:r w:rsidR="00BA5656" w:rsidRPr="00340001">
        <w:rPr>
          <w:rFonts w:ascii="Times New Roman" w:hAnsi="Times New Roman" w:cs="Times New Roman"/>
        </w:rPr>
        <w:t>.</w:t>
      </w:r>
    </w:p>
    <w:p w:rsidR="0035266D" w:rsidRPr="00340001" w:rsidRDefault="0035266D" w:rsidP="0035266D">
      <w:pPr>
        <w:pStyle w:val="affffb"/>
        <w:rPr>
          <w:rFonts w:ascii="Times New Roman" w:hAnsi="Times New Roman" w:cs="Times New Roman"/>
        </w:rPr>
      </w:pPr>
    </w:p>
    <w:p w:rsidR="00CD5C32" w:rsidRPr="00CD5C32" w:rsidRDefault="009410A8" w:rsidP="00CD5C32">
      <w:pPr>
        <w:pStyle w:val="affffb"/>
        <w:rPr>
          <w:rFonts w:ascii="Times New Roman" w:hAnsi="Times New Roman" w:cs="Times New Roman"/>
        </w:rPr>
      </w:pPr>
      <w:r w:rsidRPr="00340001">
        <w:rPr>
          <w:rFonts w:ascii="Times New Roman" w:hAnsi="Times New Roman" w:cs="Times New Roman"/>
        </w:rPr>
        <w:t xml:space="preserve">(16.10.14) </w:t>
      </w:r>
      <w:r w:rsidR="00CD5C32" w:rsidRPr="00CD5C32">
        <w:rPr>
          <w:rFonts w:ascii="Times New Roman" w:hAnsi="Times New Roman" w:cs="Times New Roman"/>
        </w:rPr>
        <w:t>16.10.14.</w:t>
      </w:r>
      <w:r w:rsidR="00CD5C32" w:rsidRPr="00CD5C32">
        <w:rPr>
          <w:rFonts w:ascii="Times New Roman" w:hAnsi="Times New Roman" w:cs="Times New Roman"/>
        </w:rPr>
        <w:tab/>
        <w:t xml:space="preserve">В случае, если в течение десяти минут после начала </w:t>
      </w:r>
    </w:p>
    <w:p w:rsidR="00BA5656" w:rsidRPr="00340001" w:rsidRDefault="00CD5C32" w:rsidP="00CD5C32">
      <w:pPr>
        <w:pStyle w:val="affffb"/>
        <w:rPr>
          <w:rFonts w:ascii="Times New Roman" w:hAnsi="Times New Roman" w:cs="Times New Roman"/>
        </w:rPr>
      </w:pPr>
      <w:r w:rsidRPr="00CD5C32">
        <w:rPr>
          <w:rFonts w:ascii="Times New Roman" w:hAnsi="Times New Roman" w:cs="Times New Roman"/>
        </w:rPr>
        <w:t>проведения аукциона в электронной форме ни один из его участников не подал предложение о цене договора в соответствии с пунктом 16.10.6 Положения, такой аукцион признается несостоявшимся</w:t>
      </w:r>
      <w:r w:rsidR="00BA5656" w:rsidRPr="00340001">
        <w:rPr>
          <w:rFonts w:ascii="Times New Roman" w:hAnsi="Times New Roman" w:cs="Times New Roman"/>
        </w:rPr>
        <w:t>.</w:t>
      </w:r>
    </w:p>
    <w:p w:rsidR="0035266D" w:rsidRPr="00340001" w:rsidRDefault="0035266D" w:rsidP="0035266D">
      <w:pPr>
        <w:pStyle w:val="affffb"/>
        <w:rPr>
          <w:rFonts w:ascii="Times New Roman" w:hAnsi="Times New Roman" w:cs="Times New Roman"/>
        </w:rPr>
      </w:pPr>
    </w:p>
    <w:p w:rsidR="00CD5C32" w:rsidRPr="00CD5C32" w:rsidRDefault="00786F30" w:rsidP="00CD5C32">
      <w:pPr>
        <w:pStyle w:val="affffff1"/>
        <w:rPr>
          <w:rFonts w:ascii="Times New Roman" w:hAnsi="Times New Roman" w:cs="Times New Roman"/>
        </w:rPr>
      </w:pPr>
      <w:r w:rsidRPr="00340001">
        <w:rPr>
          <w:rFonts w:ascii="Times New Roman" w:hAnsi="Times New Roman" w:cs="Times New Roman"/>
        </w:rPr>
        <w:t>(16.10.15)</w:t>
      </w:r>
      <w:r w:rsidR="00CD5C32" w:rsidRPr="00CD5C32">
        <w:t xml:space="preserve"> </w:t>
      </w:r>
      <w:proofErr w:type="gramStart"/>
      <w:r w:rsidR="00CD5C32" w:rsidRPr="00CD5C32">
        <w:rPr>
          <w:rFonts w:ascii="Times New Roman" w:hAnsi="Times New Roman" w:cs="Times New Roman"/>
        </w:rPr>
        <w:t>В</w:t>
      </w:r>
      <w:proofErr w:type="gramEnd"/>
      <w:r w:rsidR="00CD5C32" w:rsidRPr="00CD5C32">
        <w:rPr>
          <w:rFonts w:ascii="Times New Roman" w:hAnsi="Times New Roman" w:cs="Times New Roman"/>
        </w:rPr>
        <w:t xml:space="preserve"> случае, если при проведении аукциона в электронной форме цена договора снижена до половины процента НМЦД, начальной цены единицы товара, работы, услуги, начальной суммы цен таких единиц или ниже, такой аукцион проводится на право заключить договор. При этом такой аукцион проводится путем повышения цены договора, исходя из норм Положения о порядке проведения такого аукциона с учетом следующих особенностей:</w:t>
      </w:r>
    </w:p>
    <w:p w:rsidR="00CD5C32" w:rsidRPr="00CD5C32" w:rsidRDefault="00CD5C32" w:rsidP="00CD5C32">
      <w:pPr>
        <w:pStyle w:val="affffff1"/>
        <w:rPr>
          <w:rFonts w:ascii="Times New Roman" w:hAnsi="Times New Roman" w:cs="Times New Roman"/>
        </w:rPr>
      </w:pPr>
      <w:r w:rsidRPr="00CD5C32">
        <w:rPr>
          <w:rFonts w:ascii="Times New Roman" w:hAnsi="Times New Roman" w:cs="Times New Roman"/>
        </w:rPr>
        <w:t>1)</w:t>
      </w:r>
      <w:r w:rsidRPr="00CD5C32">
        <w:rPr>
          <w:rFonts w:ascii="Times New Roman" w:hAnsi="Times New Roman" w:cs="Times New Roman"/>
        </w:rPr>
        <w:tab/>
        <w:t>такой аукцион в соответствии с настоящим пунктом проводится до достижения цены договора не более чем 100 миллионов рублей;</w:t>
      </w:r>
    </w:p>
    <w:p w:rsidR="00CD5C32" w:rsidRPr="00CD5C32" w:rsidRDefault="00CD5C32" w:rsidP="00CD5C32">
      <w:pPr>
        <w:pStyle w:val="affffff1"/>
        <w:rPr>
          <w:rFonts w:ascii="Times New Roman" w:hAnsi="Times New Roman" w:cs="Times New Roman"/>
        </w:rPr>
      </w:pPr>
      <w:r w:rsidRPr="00CD5C32">
        <w:rPr>
          <w:rFonts w:ascii="Times New Roman" w:hAnsi="Times New Roman" w:cs="Times New Roman"/>
        </w:rPr>
        <w:t>2)</w:t>
      </w:r>
      <w:r w:rsidRPr="00CD5C32">
        <w:rPr>
          <w:rFonts w:ascii="Times New Roman" w:hAnsi="Times New Roman" w:cs="Times New Roman"/>
        </w:rPr>
        <w:tab/>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A363B1" w:rsidRPr="00340001" w:rsidRDefault="00CD5C32" w:rsidP="00C00194">
      <w:pPr>
        <w:pStyle w:val="affffff1"/>
        <w:rPr>
          <w:rFonts w:ascii="Times New Roman" w:hAnsi="Times New Roman" w:cs="Times New Roman"/>
        </w:rPr>
      </w:pPr>
      <w:r w:rsidRPr="00CD5C32">
        <w:rPr>
          <w:rFonts w:ascii="Times New Roman" w:hAnsi="Times New Roman" w:cs="Times New Roman"/>
        </w:rPr>
        <w:t>3)</w:t>
      </w:r>
      <w:r w:rsidRPr="00CD5C32">
        <w:rPr>
          <w:rFonts w:ascii="Times New Roman" w:hAnsi="Times New Roman" w:cs="Times New Roman"/>
        </w:rPr>
        <w:tab/>
        <w:t>размер обеспечения исполнения договора рассчитывается исходя из НМЦД, максимального значения цены договора, указанных в извещении о проведении такого аукциона</w:t>
      </w:r>
      <w:r>
        <w:rPr>
          <w:rFonts w:ascii="Times New Roman" w:hAnsi="Times New Roman" w:cs="Times New Roman"/>
        </w:rPr>
        <w:t>.</w:t>
      </w:r>
    </w:p>
    <w:p w:rsidR="001F3D44" w:rsidRPr="00340001" w:rsidRDefault="00BF3B98" w:rsidP="00A363B1">
      <w:pPr>
        <w:pStyle w:val="affffff1"/>
        <w:shd w:val="clear" w:color="auto" w:fill="FFFFFF"/>
        <w:tabs>
          <w:tab w:val="left" w:pos="709"/>
          <w:tab w:val="left" w:pos="1701"/>
        </w:tabs>
        <w:spacing w:after="0" w:line="240" w:lineRule="auto"/>
        <w:jc w:val="both"/>
        <w:rPr>
          <w:rFonts w:ascii="Times New Roman" w:hAnsi="Times New Roman" w:cs="Times New Roman"/>
          <w:b/>
          <w:color w:val="auto"/>
        </w:rPr>
      </w:pPr>
      <w:r w:rsidRPr="00340001">
        <w:rPr>
          <w:rFonts w:ascii="Times New Roman" w:hAnsi="Times New Roman" w:cs="Times New Roman"/>
          <w:b/>
          <w:color w:val="auto"/>
        </w:rPr>
        <w:t xml:space="preserve">11. </w:t>
      </w:r>
      <w:r w:rsidR="001F3D44" w:rsidRPr="00340001">
        <w:rPr>
          <w:rFonts w:ascii="Times New Roman" w:hAnsi="Times New Roman" w:cs="Times New Roman"/>
          <w:b/>
          <w:color w:val="auto"/>
        </w:rPr>
        <w:t>Порядок рассмотрения вторых частей заявок на участие в аукционе в электронной форме</w:t>
      </w:r>
      <w:r w:rsidR="00035C26" w:rsidRPr="00340001">
        <w:rPr>
          <w:rFonts w:ascii="Times New Roman" w:hAnsi="Times New Roman" w:cs="Times New Roman"/>
          <w:b/>
          <w:color w:val="auto"/>
        </w:rPr>
        <w:t xml:space="preserve"> </w:t>
      </w:r>
      <w:r w:rsidR="00035C26" w:rsidRPr="00340001">
        <w:rPr>
          <w:rFonts w:ascii="Times New Roman" w:hAnsi="Times New Roman" w:cs="Times New Roman"/>
          <w:color w:val="auto"/>
        </w:rPr>
        <w:t>(16.11)</w:t>
      </w:r>
      <w:r w:rsidR="001F3D44" w:rsidRPr="00340001">
        <w:rPr>
          <w:rFonts w:ascii="Times New Roman" w:hAnsi="Times New Roman" w:cs="Times New Roman"/>
          <w:color w:val="auto"/>
        </w:rPr>
        <w:t>:</w:t>
      </w:r>
    </w:p>
    <w:p w:rsidR="00035C26" w:rsidRPr="00340001" w:rsidRDefault="00A363B1" w:rsidP="00A363B1">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  </w:t>
      </w:r>
    </w:p>
    <w:p w:rsidR="00035C26" w:rsidRPr="00340001" w:rsidRDefault="00035C26" w:rsidP="00035C26">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 xml:space="preserve">(16.11.1) </w:t>
      </w:r>
      <w:r w:rsidR="00CD5C32" w:rsidRPr="00CD5C32">
        <w:rPr>
          <w:rFonts w:ascii="Times New Roman" w:hAnsi="Times New Roman" w:cs="Times New Roman"/>
          <w:color w:val="auto"/>
        </w:rPr>
        <w:t>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рассматривает вторые части заявок, полученные от оператора ЭП в соответствии с пунктом 16.10.13 Положения,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w:t>
      </w:r>
      <w:r w:rsidRPr="00340001">
        <w:rPr>
          <w:rFonts w:ascii="Times New Roman" w:hAnsi="Times New Roman" w:cs="Times New Roman"/>
          <w:color w:val="auto"/>
        </w:rPr>
        <w:t xml:space="preserve">. </w:t>
      </w:r>
    </w:p>
    <w:p w:rsidR="00035C26" w:rsidRPr="00340001" w:rsidRDefault="00035C26" w:rsidP="00035C26">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 xml:space="preserve">(16.11.2) </w:t>
      </w:r>
      <w:r w:rsidR="00CD5C32" w:rsidRPr="00CD5C32">
        <w:rPr>
          <w:rFonts w:ascii="Times New Roman" w:hAnsi="Times New Roman" w:cs="Times New Roman"/>
          <w:color w:val="auto"/>
        </w:rPr>
        <w:t>Закупочной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документацией о конкурентной закупке</w:t>
      </w:r>
      <w:r w:rsidRPr="00340001">
        <w:rPr>
          <w:rFonts w:ascii="Times New Roman" w:hAnsi="Times New Roman" w:cs="Times New Roman"/>
          <w:color w:val="auto"/>
        </w:rPr>
        <w:t>.</w:t>
      </w:r>
    </w:p>
    <w:p w:rsidR="00035C26" w:rsidRPr="00340001" w:rsidRDefault="00035C26" w:rsidP="00035C26">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 xml:space="preserve">(16.11.3) Общий срок рассмотрения вторых частей заявок на участие в аукционе в электронной форме не может превышать три рабочих дня с даты размещения на ЭП протокола проведения аукциона в электронной форме. </w:t>
      </w:r>
      <w:r w:rsidR="00A11390" w:rsidRPr="00340001">
        <w:rPr>
          <w:rFonts w:ascii="Times New Roman" w:hAnsi="Times New Roman" w:cs="Times New Roman"/>
          <w:color w:val="auto"/>
        </w:rPr>
        <w:t xml:space="preserve">После направления оператором ЭП протокола сопоставления ценовых предложений каждого участника аукциона в электронной форме, вторых частей заявок участников аукциона в электронной форме закупочная комиссия на основании результатов рассмотрения вторых </w:t>
      </w:r>
      <w:r w:rsidR="00A11390" w:rsidRPr="00340001">
        <w:rPr>
          <w:rFonts w:ascii="Times New Roman" w:hAnsi="Times New Roman" w:cs="Times New Roman"/>
          <w:color w:val="auto"/>
        </w:rPr>
        <w:lastRenderedPageBreak/>
        <w:t>частей заявок на участие в аукционе в электронной форме присваивает каждой такой заявке порядковый номер</w:t>
      </w:r>
      <w:r w:rsidRPr="00340001">
        <w:rPr>
          <w:rFonts w:ascii="Times New Roman" w:hAnsi="Times New Roman" w:cs="Times New Roman"/>
          <w:color w:val="auto"/>
        </w:rPr>
        <w:t>.</w:t>
      </w:r>
    </w:p>
    <w:p w:rsidR="00650283" w:rsidRPr="00650283" w:rsidRDefault="00035C26" w:rsidP="00650283">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 xml:space="preserve">(16.11.4) </w:t>
      </w:r>
      <w:r w:rsidR="00650283" w:rsidRPr="00650283">
        <w:rPr>
          <w:rFonts w:ascii="Times New Roman" w:hAnsi="Times New Roman" w:cs="Times New Roman"/>
          <w:color w:val="auto"/>
        </w:rPr>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rsidR="00650283" w:rsidRPr="00650283" w:rsidRDefault="00650283" w:rsidP="00650283">
      <w:pPr>
        <w:pStyle w:val="affffff1"/>
        <w:shd w:val="clear" w:color="auto" w:fill="FFFFFF"/>
        <w:tabs>
          <w:tab w:val="left" w:pos="709"/>
          <w:tab w:val="left" w:pos="1701"/>
        </w:tabs>
        <w:jc w:val="both"/>
        <w:rPr>
          <w:rFonts w:ascii="Times New Roman" w:hAnsi="Times New Roman" w:cs="Times New Roman"/>
          <w:color w:val="auto"/>
        </w:rPr>
      </w:pPr>
      <w:r w:rsidRPr="00650283">
        <w:rPr>
          <w:rFonts w:ascii="Times New Roman" w:hAnsi="Times New Roman" w:cs="Times New Roman"/>
          <w:color w:val="auto"/>
        </w:rPr>
        <w:t>1)</w:t>
      </w:r>
      <w:r w:rsidRPr="00650283">
        <w:rPr>
          <w:rFonts w:ascii="Times New Roman" w:hAnsi="Times New Roman" w:cs="Times New Roman"/>
          <w:color w:val="auto"/>
        </w:rPr>
        <w:tab/>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35C26" w:rsidRPr="00340001" w:rsidRDefault="00650283" w:rsidP="00650283">
      <w:pPr>
        <w:pStyle w:val="affffff1"/>
        <w:shd w:val="clear" w:color="auto" w:fill="FFFFFF"/>
        <w:tabs>
          <w:tab w:val="left" w:pos="709"/>
          <w:tab w:val="left" w:pos="1701"/>
        </w:tabs>
        <w:jc w:val="both"/>
        <w:rPr>
          <w:rFonts w:ascii="Times New Roman" w:hAnsi="Times New Roman" w:cs="Times New Roman"/>
          <w:color w:val="auto"/>
        </w:rPr>
      </w:pPr>
      <w:r w:rsidRPr="00650283">
        <w:rPr>
          <w:rFonts w:ascii="Times New Roman" w:hAnsi="Times New Roman" w:cs="Times New Roman"/>
          <w:color w:val="auto"/>
        </w:rPr>
        <w:t>2)</w:t>
      </w:r>
      <w:r w:rsidRPr="00650283">
        <w:rPr>
          <w:rFonts w:ascii="Times New Roman" w:hAnsi="Times New Roman" w:cs="Times New Roman"/>
          <w:color w:val="auto"/>
        </w:rPr>
        <w:tab/>
        <w:t>несоответствия участника такого аукциона требованиям, установленным документацией о конкурентной закупке</w:t>
      </w:r>
      <w:r w:rsidR="00035C26" w:rsidRPr="00340001">
        <w:rPr>
          <w:rFonts w:ascii="Times New Roman" w:hAnsi="Times New Roman" w:cs="Times New Roman"/>
          <w:color w:val="auto"/>
        </w:rPr>
        <w:t>.</w:t>
      </w:r>
    </w:p>
    <w:p w:rsidR="00035C26" w:rsidRPr="00340001" w:rsidRDefault="00035C26" w:rsidP="00A363B1">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9B7D7D" w:rsidRPr="00340001" w:rsidRDefault="00035C26" w:rsidP="0081591C">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(16.11.5) </w:t>
      </w:r>
      <w:r w:rsidR="00AE6050" w:rsidRPr="00AE6050">
        <w:rPr>
          <w:rFonts w:ascii="Times New Roman" w:hAnsi="Times New Roman" w:cs="Times New Roman"/>
          <w:color w:val="auto"/>
        </w:rPr>
        <w:t>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чем через три дня со дня подписания указанного протокола, размещаются Заказчиком в ЕИС, на официальном сайте и на ЭП</w:t>
      </w:r>
      <w:r w:rsidR="009B7D7D" w:rsidRPr="00340001">
        <w:rPr>
          <w:rFonts w:ascii="Times New Roman" w:hAnsi="Times New Roman" w:cs="Times New Roman"/>
          <w:color w:val="auto"/>
        </w:rPr>
        <w:t>.</w:t>
      </w:r>
    </w:p>
    <w:p w:rsidR="0081591C" w:rsidRPr="00340001" w:rsidRDefault="0081591C" w:rsidP="0081591C">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9B7D7D" w:rsidRPr="00340001" w:rsidRDefault="00E32F14" w:rsidP="009B7D7D">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 xml:space="preserve">(16.11.6) </w:t>
      </w:r>
      <w:r w:rsidR="00AE6050" w:rsidRPr="00AE6050">
        <w:rPr>
          <w:rFonts w:ascii="Times New Roman" w:hAnsi="Times New Roman" w:cs="Times New Roman"/>
          <w:color w:val="auto"/>
        </w:rPr>
        <w:t xml:space="preserve">Участник аукциона в электронной форме, который предложил наиболее </w:t>
      </w:r>
      <w:proofErr w:type="gramStart"/>
      <w:r w:rsidR="00AE6050" w:rsidRPr="00AE6050">
        <w:rPr>
          <w:rFonts w:ascii="Times New Roman" w:hAnsi="Times New Roman" w:cs="Times New Roman"/>
          <w:color w:val="auto"/>
        </w:rPr>
        <w:t>низкую цену договора</w:t>
      </w:r>
      <w:proofErr w:type="gramEnd"/>
      <w:r w:rsidR="00AE6050" w:rsidRPr="00AE6050">
        <w:rPr>
          <w:rFonts w:ascii="Times New Roman" w:hAnsi="Times New Roman" w:cs="Times New Roman"/>
          <w:color w:val="auto"/>
        </w:rPr>
        <w:t xml:space="preserve"> и заявка на участие в таком аукционе которого соответствует требованиям, установленным документацией о конкурентной закупке, признается победителем такого аукциона</w:t>
      </w:r>
      <w:r w:rsidR="009B7D7D" w:rsidRPr="00340001">
        <w:rPr>
          <w:rFonts w:ascii="Times New Roman" w:hAnsi="Times New Roman" w:cs="Times New Roman"/>
          <w:color w:val="auto"/>
        </w:rPr>
        <w:t>.</w:t>
      </w:r>
    </w:p>
    <w:p w:rsidR="009B7D7D" w:rsidRPr="00340001" w:rsidRDefault="00E32F14" w:rsidP="009B7D7D">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 xml:space="preserve">(16.11.7) </w:t>
      </w:r>
      <w:proofErr w:type="gramStart"/>
      <w:r w:rsidR="00AE6050" w:rsidRPr="00AE6050">
        <w:rPr>
          <w:rFonts w:ascii="Times New Roman" w:hAnsi="Times New Roman" w:cs="Times New Roman"/>
          <w:color w:val="auto"/>
        </w:rPr>
        <w:t>В</w:t>
      </w:r>
      <w:proofErr w:type="gramEnd"/>
      <w:r w:rsidR="00AE6050" w:rsidRPr="00AE6050">
        <w:rPr>
          <w:rFonts w:ascii="Times New Roman" w:hAnsi="Times New Roman" w:cs="Times New Roman"/>
          <w:color w:val="auto"/>
        </w:rPr>
        <w:t xml:space="preserve"> случае, если закупочной комиссией принято решение о несоответствии требованиям, установленным документацией о конкурентной закупке,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sidR="009B7D7D" w:rsidRPr="00340001">
        <w:rPr>
          <w:rFonts w:ascii="Times New Roman" w:hAnsi="Times New Roman" w:cs="Times New Roman"/>
          <w:color w:val="auto"/>
        </w:rPr>
        <w:t>.</w:t>
      </w:r>
    </w:p>
    <w:p w:rsidR="009B7D7D" w:rsidRPr="00340001" w:rsidRDefault="00E32F14" w:rsidP="009B7D7D">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w:t>
      </w:r>
      <w:r w:rsidR="007E650F">
        <w:rPr>
          <w:rFonts w:ascii="Times New Roman" w:hAnsi="Times New Roman" w:cs="Times New Roman"/>
          <w:color w:val="auto"/>
        </w:rPr>
        <w:t xml:space="preserve">16.12) </w:t>
      </w:r>
      <w:r w:rsidR="007E650F" w:rsidRPr="007E650F">
        <w:rPr>
          <w:rFonts w:ascii="Times New Roman" w:hAnsi="Times New Roman" w:cs="Times New Roman"/>
          <w:bCs/>
          <w:color w:val="auto"/>
        </w:rPr>
        <w:t>По результатам аукциона в электронной форме договор заключается с победителем (единственным участником) такого аукциона, заявка которого на участие в таком аукционе признана соответствующей требованиям, установленным документацией о конкурентной закупке</w:t>
      </w:r>
      <w:r w:rsidR="009B7D7D" w:rsidRPr="00340001">
        <w:rPr>
          <w:rFonts w:ascii="Times New Roman" w:hAnsi="Times New Roman" w:cs="Times New Roman"/>
          <w:color w:val="auto"/>
        </w:rPr>
        <w:t>.</w:t>
      </w:r>
    </w:p>
    <w:p w:rsidR="007E650F" w:rsidRPr="007E650F" w:rsidRDefault="00E32F14" w:rsidP="007E650F">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w:t>
      </w:r>
      <w:r w:rsidR="001845E9" w:rsidRPr="00340001">
        <w:rPr>
          <w:rFonts w:ascii="Times New Roman" w:hAnsi="Times New Roman" w:cs="Times New Roman"/>
          <w:color w:val="auto"/>
        </w:rPr>
        <w:t xml:space="preserve">16.13) </w:t>
      </w:r>
      <w:proofErr w:type="gramStart"/>
      <w:r w:rsidR="007E650F" w:rsidRPr="007E650F">
        <w:rPr>
          <w:rFonts w:ascii="Times New Roman" w:hAnsi="Times New Roman" w:cs="Times New Roman"/>
          <w:color w:val="auto"/>
        </w:rPr>
        <w:t>В</w:t>
      </w:r>
      <w:proofErr w:type="gramEnd"/>
      <w:r w:rsidR="007E650F" w:rsidRPr="007E650F">
        <w:rPr>
          <w:rFonts w:ascii="Times New Roman" w:hAnsi="Times New Roman" w:cs="Times New Roman"/>
          <w:color w:val="auto"/>
        </w:rPr>
        <w:t xml:space="preserve"> случае, если аукцион в электронной форме признан не состоявшимся по основанию, предусмотренному пунктом 16.8 Положения, в связи с тем, что по окончании срока подачи заявок на участие в таком аукционе подана только одна заявка на участие в нем:</w:t>
      </w:r>
    </w:p>
    <w:p w:rsidR="007E650F" w:rsidRPr="007E650F" w:rsidRDefault="007E650F" w:rsidP="007E650F">
      <w:pPr>
        <w:pStyle w:val="affffff1"/>
        <w:shd w:val="clear" w:color="auto" w:fill="FFFFFF"/>
        <w:tabs>
          <w:tab w:val="left" w:pos="709"/>
          <w:tab w:val="left" w:pos="1701"/>
        </w:tabs>
        <w:jc w:val="both"/>
        <w:rPr>
          <w:rFonts w:ascii="Times New Roman" w:hAnsi="Times New Roman" w:cs="Times New Roman"/>
          <w:color w:val="auto"/>
        </w:rPr>
      </w:pPr>
      <w:r w:rsidRPr="007E650F">
        <w:rPr>
          <w:rFonts w:ascii="Times New Roman" w:hAnsi="Times New Roman" w:cs="Times New Roman"/>
          <w:color w:val="auto"/>
        </w:rPr>
        <w:t>1)</w:t>
      </w:r>
      <w:r w:rsidRPr="007E650F">
        <w:rPr>
          <w:rFonts w:ascii="Times New Roman" w:hAnsi="Times New Roman" w:cs="Times New Roman"/>
          <w:color w:val="auto"/>
        </w:rPr>
        <w:tab/>
        <w:t>закупочная 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документации о таком аукционе и направляет оператору ЭП протокол рассмотрения единственной заявки на участие в таком аукционе, подписанный членами закупочной комиссии. Указанный протокол должен содержать сведения о решении каждого члена закупочной комиссии о соответствии участника такого аукциона, подавшего единственную заявку на участие в таком аукционе, и поданной им заявки требованиям документации о конкурентной закупке либо о несоответствии данного участника и поданной им заявки документации о конкурентной закупке с обоснованием этого решения, в том числе с указанием положений документации о конкурентной закупке, которым не соответствует единственная заявка на участие в таком аукционе;</w:t>
      </w:r>
    </w:p>
    <w:p w:rsidR="00E32F14" w:rsidRPr="00340001" w:rsidRDefault="007E650F" w:rsidP="007E650F">
      <w:pPr>
        <w:pStyle w:val="affffff1"/>
        <w:shd w:val="clear" w:color="auto" w:fill="FFFFFF"/>
        <w:tabs>
          <w:tab w:val="left" w:pos="709"/>
          <w:tab w:val="left" w:pos="1701"/>
        </w:tabs>
        <w:jc w:val="both"/>
        <w:rPr>
          <w:rFonts w:ascii="Times New Roman" w:hAnsi="Times New Roman" w:cs="Times New Roman"/>
          <w:color w:val="auto"/>
        </w:rPr>
      </w:pPr>
      <w:r w:rsidRPr="007E650F">
        <w:rPr>
          <w:rFonts w:ascii="Times New Roman" w:hAnsi="Times New Roman" w:cs="Times New Roman"/>
          <w:color w:val="auto"/>
        </w:rPr>
        <w:t>2)</w:t>
      </w:r>
      <w:r w:rsidRPr="007E650F">
        <w:rPr>
          <w:rFonts w:ascii="Times New Roman" w:hAnsi="Times New Roman" w:cs="Times New Roman"/>
          <w:color w:val="auto"/>
        </w:rPr>
        <w:tab/>
        <w:t>договор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документации о конкурентной закупке, в порядке, устан</w:t>
      </w:r>
      <w:r w:rsidR="00490046">
        <w:rPr>
          <w:rFonts w:ascii="Times New Roman" w:hAnsi="Times New Roman" w:cs="Times New Roman"/>
          <w:color w:val="auto"/>
        </w:rPr>
        <w:t>овленном пунктом 21.2 Положения</w:t>
      </w:r>
      <w:r w:rsidR="00E32F14" w:rsidRPr="00340001">
        <w:rPr>
          <w:rFonts w:ascii="Times New Roman" w:hAnsi="Times New Roman" w:cs="Times New Roman"/>
          <w:color w:val="auto"/>
        </w:rPr>
        <w:t>:</w:t>
      </w:r>
    </w:p>
    <w:p w:rsidR="00E32F14" w:rsidRPr="00340001" w:rsidRDefault="00E32F14" w:rsidP="009B7D7D">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lastRenderedPageBreak/>
        <w:t>-</w:t>
      </w:r>
      <w:r w:rsidRPr="00340001">
        <w:rPr>
          <w:rFonts w:ascii="Times New Roman" w:eastAsiaTheme="minorHAnsi" w:hAnsi="Times New Roman" w:cs="Times New Roman"/>
          <w:bCs/>
          <w:color w:val="auto"/>
        </w:rPr>
        <w:t xml:space="preserve"> (21.2)</w:t>
      </w:r>
      <w:r w:rsidR="00EC6B73" w:rsidRPr="00340001">
        <w:rPr>
          <w:rFonts w:ascii="Times New Roman" w:eastAsiaTheme="minorHAnsi" w:hAnsi="Times New Roman" w:cs="Times New Roman"/>
          <w:bCs/>
          <w:color w:val="auto"/>
        </w:rPr>
        <w:t xml:space="preserve"> </w:t>
      </w:r>
      <w:r w:rsidR="00490046" w:rsidRPr="00490046">
        <w:rPr>
          <w:rFonts w:ascii="Times New Roman" w:hAnsi="Times New Roman" w:cs="Times New Roman"/>
          <w:bCs/>
        </w:rPr>
        <w:t>По результатам конкурентной закупки в электронной форме договор заключается с победителем такой закупки, а в случаях, предусмотренных Положением, с иным участником такой закупки, заявка которого на участие в этой процедуре признана соответствующей требованиям, установленным извещением о проведении конкурентной закупки в электронной форме, документацией о такой конкурентной закупке. Договор заключается на условиях, указанных в извещении о проведении конкурентной закупки в электронной форме, документации о такой конкурентной закупке, заявке победителя конкурентной закупки в электронной форме по цене, предложенной таким победителем</w:t>
      </w:r>
      <w:r w:rsidRPr="00340001">
        <w:rPr>
          <w:rFonts w:ascii="Times New Roman" w:hAnsi="Times New Roman" w:cs="Times New Roman"/>
          <w:bCs/>
        </w:rPr>
        <w:t>.</w:t>
      </w:r>
    </w:p>
    <w:p w:rsidR="00490046" w:rsidRPr="00490046" w:rsidRDefault="00490046" w:rsidP="00490046">
      <w:pPr>
        <w:pStyle w:val="affffff1"/>
        <w:shd w:val="clear" w:color="auto" w:fill="FFFFFF"/>
        <w:tabs>
          <w:tab w:val="left" w:pos="709"/>
          <w:tab w:val="left" w:pos="1701"/>
        </w:tabs>
        <w:jc w:val="both"/>
        <w:rPr>
          <w:rFonts w:ascii="Times New Roman" w:hAnsi="Times New Roman" w:cs="Times New Roman"/>
          <w:color w:val="auto"/>
        </w:rPr>
      </w:pPr>
      <w:r>
        <w:rPr>
          <w:rFonts w:ascii="Times New Roman" w:hAnsi="Times New Roman" w:cs="Times New Roman"/>
          <w:color w:val="auto"/>
        </w:rPr>
        <w:t xml:space="preserve">(16.14) </w:t>
      </w:r>
      <w:proofErr w:type="gramStart"/>
      <w:r w:rsidRPr="00490046">
        <w:rPr>
          <w:rFonts w:ascii="Times New Roman" w:hAnsi="Times New Roman" w:cs="Times New Roman"/>
          <w:color w:val="auto"/>
        </w:rPr>
        <w:t>В</w:t>
      </w:r>
      <w:proofErr w:type="gramEnd"/>
      <w:r w:rsidRPr="00490046">
        <w:rPr>
          <w:rFonts w:ascii="Times New Roman" w:hAnsi="Times New Roman" w:cs="Times New Roman"/>
          <w:color w:val="auto"/>
        </w:rPr>
        <w:t xml:space="preserve"> случае, если аукцион в электронной форме признан не состоявшимся по основанию, предусмотренному пунктом 16.9.8 Положения, в связи с тем, что закупочной комиссией принято решение о признании только одного участника закупки, подавшего заявку на участие в таком аукционе, его участником:</w:t>
      </w:r>
    </w:p>
    <w:p w:rsidR="00490046" w:rsidRPr="00490046" w:rsidRDefault="00490046" w:rsidP="00490046">
      <w:pPr>
        <w:pStyle w:val="affffff1"/>
        <w:shd w:val="clear" w:color="auto" w:fill="FFFFFF"/>
        <w:tabs>
          <w:tab w:val="left" w:pos="709"/>
          <w:tab w:val="left" w:pos="1701"/>
        </w:tabs>
        <w:jc w:val="both"/>
        <w:rPr>
          <w:rFonts w:ascii="Times New Roman" w:hAnsi="Times New Roman" w:cs="Times New Roman"/>
          <w:color w:val="auto"/>
        </w:rPr>
      </w:pPr>
      <w:r w:rsidRPr="00490046">
        <w:rPr>
          <w:rFonts w:ascii="Times New Roman" w:hAnsi="Times New Roman" w:cs="Times New Roman"/>
          <w:color w:val="auto"/>
        </w:rPr>
        <w:t>1)</w:t>
      </w:r>
      <w:r w:rsidRPr="00490046">
        <w:rPr>
          <w:rFonts w:ascii="Times New Roman" w:hAnsi="Times New Roman" w:cs="Times New Roman"/>
          <w:color w:val="auto"/>
        </w:rPr>
        <w:tab/>
        <w:t>закупочная комиссия в течение трех рабочих дней с даты получения Заказчиком, министерством второй части заявки единственного участника такого аукциона рассматривает данную заявку на предмет соответствия требованиям документации о конкурентной закупке. Сформированный по результатам такого рассмотрения протокол рассмотрения заявки единственного участника аукциона в электронной форме, подписанный членами закупочной комиссии Заказчик размещает в ЕИС, на официальном сайте и на ЭП. Указанный протокол должен содержать сведения о решении каждого члена закупочной комиссии о соответствии единственного участника такого аукциона и поданной им заявки на участие в нем требованиям документации о конкурентной закупке либо о несоответствии этого участника и поданной заявки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соответствует эта заявка;</w:t>
      </w:r>
    </w:p>
    <w:p w:rsidR="00E32F14" w:rsidRPr="00340001" w:rsidRDefault="00490046" w:rsidP="00490046">
      <w:pPr>
        <w:pStyle w:val="affffff1"/>
        <w:shd w:val="clear" w:color="auto" w:fill="FFFFFF"/>
        <w:tabs>
          <w:tab w:val="left" w:pos="709"/>
          <w:tab w:val="left" w:pos="1701"/>
        </w:tabs>
        <w:jc w:val="both"/>
        <w:rPr>
          <w:rFonts w:ascii="Times New Roman" w:hAnsi="Times New Roman" w:cs="Times New Roman"/>
          <w:color w:val="auto"/>
        </w:rPr>
      </w:pPr>
      <w:r w:rsidRPr="00490046">
        <w:rPr>
          <w:rFonts w:ascii="Times New Roman" w:hAnsi="Times New Roman" w:cs="Times New Roman"/>
          <w:color w:val="auto"/>
        </w:rPr>
        <w:t>2)</w:t>
      </w:r>
      <w:r w:rsidRPr="00490046">
        <w:rPr>
          <w:rFonts w:ascii="Times New Roman" w:hAnsi="Times New Roman" w:cs="Times New Roman"/>
          <w:color w:val="auto"/>
        </w:rPr>
        <w:tab/>
        <w:t>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документации о конкурентной закупке, заключается в порядке, установленном пунктом 21.2 Положения</w:t>
      </w:r>
      <w:r w:rsidR="00E32F14" w:rsidRPr="00340001">
        <w:rPr>
          <w:rFonts w:ascii="Times New Roman" w:hAnsi="Times New Roman" w:cs="Times New Roman"/>
          <w:color w:val="auto"/>
        </w:rPr>
        <w:t xml:space="preserve">: </w:t>
      </w:r>
    </w:p>
    <w:p w:rsidR="009B7D7D" w:rsidRPr="00340001" w:rsidRDefault="00E32F14" w:rsidP="009B7D7D">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w:t>
      </w:r>
      <w:r w:rsidRPr="00340001">
        <w:rPr>
          <w:rFonts w:ascii="Times New Roman" w:hAnsi="Times New Roman" w:cs="Times New Roman"/>
          <w:bCs/>
          <w:color w:val="auto"/>
        </w:rPr>
        <w:t xml:space="preserve"> (21.2) </w:t>
      </w:r>
      <w:r w:rsidR="00490046" w:rsidRPr="00490046">
        <w:rPr>
          <w:rFonts w:ascii="Times New Roman" w:hAnsi="Times New Roman" w:cs="Times New Roman"/>
          <w:bCs/>
          <w:color w:val="auto"/>
        </w:rPr>
        <w:t>По результатам конкурентной закупки в электронной форме договор заключается с победителем такой закупки, а в случаях, предусмотренных Положением, с иным участником такой закупки, заявка которого на участие в этой процедуре признана соответствующей требованиям, установленным извещением о проведении конкурентной закупки в электронной форме, документацией о такой конкурентной закупке. Договор заключается на условиях, указанных в извещении о проведении конкурентной закупки в электронной форме, документации о такой конкурентной закупке, заявке победителя конкурентной закупки в электронной форме по цене, предложенной таким победителем</w:t>
      </w:r>
      <w:r w:rsidRPr="00340001">
        <w:rPr>
          <w:rFonts w:ascii="Times New Roman" w:hAnsi="Times New Roman" w:cs="Times New Roman"/>
          <w:bCs/>
          <w:color w:val="auto"/>
        </w:rPr>
        <w:t>.</w:t>
      </w:r>
    </w:p>
    <w:p w:rsidR="00F31A52" w:rsidRPr="00F31A52" w:rsidRDefault="00E32F14" w:rsidP="00F31A52">
      <w:pPr>
        <w:pStyle w:val="affffff1"/>
        <w:shd w:val="clear" w:color="auto" w:fill="FFFFFF"/>
        <w:tabs>
          <w:tab w:val="left" w:pos="709"/>
          <w:tab w:val="left" w:pos="1701"/>
        </w:tabs>
        <w:jc w:val="both"/>
        <w:rPr>
          <w:rFonts w:ascii="Times New Roman" w:hAnsi="Times New Roman" w:cs="Times New Roman"/>
          <w:color w:val="auto"/>
        </w:rPr>
      </w:pPr>
      <w:r w:rsidRPr="00340001">
        <w:rPr>
          <w:rFonts w:ascii="Times New Roman" w:hAnsi="Times New Roman" w:cs="Times New Roman"/>
          <w:color w:val="auto"/>
        </w:rPr>
        <w:t>(</w:t>
      </w:r>
      <w:r w:rsidR="009B7D7D" w:rsidRPr="00340001">
        <w:rPr>
          <w:rFonts w:ascii="Times New Roman" w:hAnsi="Times New Roman" w:cs="Times New Roman"/>
          <w:color w:val="auto"/>
        </w:rPr>
        <w:t>16.15</w:t>
      </w:r>
      <w:r w:rsidR="00EC6B73" w:rsidRPr="00340001">
        <w:rPr>
          <w:rFonts w:ascii="Times New Roman" w:hAnsi="Times New Roman" w:cs="Times New Roman"/>
          <w:color w:val="auto"/>
        </w:rPr>
        <w:t>)</w:t>
      </w:r>
      <w:r w:rsidR="00F31A52" w:rsidRPr="00F31A52">
        <w:t xml:space="preserve"> </w:t>
      </w:r>
      <w:r w:rsidR="00F31A52" w:rsidRPr="00F31A52">
        <w:rPr>
          <w:rFonts w:ascii="Times New Roman" w:hAnsi="Times New Roman" w:cs="Times New Roman"/>
          <w:color w:val="auto"/>
        </w:rPr>
        <w:t>16.15.</w:t>
      </w:r>
      <w:r w:rsidR="00F31A52" w:rsidRPr="00F31A52">
        <w:rPr>
          <w:rFonts w:ascii="Times New Roman" w:hAnsi="Times New Roman" w:cs="Times New Roman"/>
          <w:color w:val="auto"/>
        </w:rPr>
        <w:tab/>
        <w:t>В случае, если аукцион в электронной форме признан не состоявшимся по основанию, предусмотренному пунктом 16.10.14 Положения в связи с тем, что в течение 10 минут после начала проведения такого аукциона ни один из его участников не подал предложение о цене договора:</w:t>
      </w:r>
    </w:p>
    <w:p w:rsidR="00F31A52" w:rsidRPr="00F31A52" w:rsidRDefault="00F31A52" w:rsidP="00F31A52">
      <w:pPr>
        <w:pStyle w:val="affffff1"/>
        <w:shd w:val="clear" w:color="auto" w:fill="FFFFFF"/>
        <w:tabs>
          <w:tab w:val="left" w:pos="709"/>
          <w:tab w:val="left" w:pos="1701"/>
        </w:tabs>
        <w:jc w:val="both"/>
        <w:rPr>
          <w:rFonts w:ascii="Times New Roman" w:hAnsi="Times New Roman" w:cs="Times New Roman"/>
          <w:color w:val="auto"/>
        </w:rPr>
      </w:pPr>
      <w:r w:rsidRPr="00F31A52">
        <w:rPr>
          <w:rFonts w:ascii="Times New Roman" w:hAnsi="Times New Roman" w:cs="Times New Roman"/>
          <w:color w:val="auto"/>
        </w:rPr>
        <w:t>1)</w:t>
      </w:r>
      <w:r w:rsidRPr="00F31A52">
        <w:rPr>
          <w:rFonts w:ascii="Times New Roman" w:hAnsi="Times New Roman" w:cs="Times New Roman"/>
          <w:color w:val="auto"/>
        </w:rPr>
        <w:tab/>
        <w:t xml:space="preserve">закупочная комиссия в течение трех рабочих дней с даты получения Заказчиком, министерством вторых частей заявок на участие в таком аукционе его участников рассматривает вторые части этих заявок на предмет соответствия требованиям документации о конкурентной закупке. Сформированный по результатам такого рассмотрения протокол подведения итогов аукциона в электронной форме, подписанный членами закупочной комиссии Заказчик размещает в ЕИС, на официальном сайте и на ЭП. Указанный протокол должен содержать информацию о решении каждого члена закупочной комиссии о соответствии участников такого аукциона и поданных ими заявок на </w:t>
      </w:r>
      <w:r w:rsidRPr="00F31A52">
        <w:rPr>
          <w:rFonts w:ascii="Times New Roman" w:hAnsi="Times New Roman" w:cs="Times New Roman"/>
          <w:color w:val="auto"/>
        </w:rPr>
        <w:lastRenderedPageBreak/>
        <w:t>участие в нем требованиям документации о конкурентной закупке или о несоответствии участников такого аукциона и данных заявок требованиям документации о конкурентной закупке с обоснованием указанного решения, в том числе с указанием положений документации о конкурентной закупке, которым не соответствуют данные заявки, содержания данных заявок, которое не соответствует требованиям документации о конкурентной закупке;</w:t>
      </w:r>
    </w:p>
    <w:p w:rsidR="00F31A52" w:rsidRPr="00F31A52" w:rsidRDefault="00F31A52" w:rsidP="00F31A52">
      <w:pPr>
        <w:pStyle w:val="affffff1"/>
        <w:shd w:val="clear" w:color="auto" w:fill="FFFFFF"/>
        <w:tabs>
          <w:tab w:val="left" w:pos="709"/>
          <w:tab w:val="left" w:pos="1701"/>
        </w:tabs>
        <w:jc w:val="both"/>
        <w:rPr>
          <w:rFonts w:ascii="Times New Roman" w:hAnsi="Times New Roman" w:cs="Times New Roman"/>
          <w:color w:val="auto"/>
        </w:rPr>
      </w:pPr>
      <w:r w:rsidRPr="00F31A52">
        <w:rPr>
          <w:rFonts w:ascii="Times New Roman" w:hAnsi="Times New Roman" w:cs="Times New Roman"/>
          <w:color w:val="auto"/>
        </w:rPr>
        <w:t>2)</w:t>
      </w:r>
      <w:r w:rsidRPr="00F31A52">
        <w:rPr>
          <w:rFonts w:ascii="Times New Roman" w:hAnsi="Times New Roman" w:cs="Times New Roman"/>
          <w:color w:val="auto"/>
        </w:rPr>
        <w:tab/>
        <w:t xml:space="preserve">договор заключается в порядке, установленном пунктом 21.2 Положения, с участником такого аукциона, заявка </w:t>
      </w:r>
      <w:proofErr w:type="gramStart"/>
      <w:r w:rsidRPr="00F31A52">
        <w:rPr>
          <w:rFonts w:ascii="Times New Roman" w:hAnsi="Times New Roman" w:cs="Times New Roman"/>
          <w:color w:val="auto"/>
        </w:rPr>
        <w:t>на участие</w:t>
      </w:r>
      <w:proofErr w:type="gramEnd"/>
      <w:r w:rsidRPr="00F31A52">
        <w:rPr>
          <w:rFonts w:ascii="Times New Roman" w:hAnsi="Times New Roman" w:cs="Times New Roman"/>
          <w:color w:val="auto"/>
        </w:rPr>
        <w:t xml:space="preserve"> в котором подана:</w:t>
      </w:r>
    </w:p>
    <w:p w:rsidR="00F31A52" w:rsidRPr="00F31A52" w:rsidRDefault="00F31A52" w:rsidP="00F31A52">
      <w:pPr>
        <w:pStyle w:val="affffff1"/>
        <w:shd w:val="clear" w:color="auto" w:fill="FFFFFF"/>
        <w:tabs>
          <w:tab w:val="left" w:pos="709"/>
          <w:tab w:val="left" w:pos="1701"/>
        </w:tabs>
        <w:jc w:val="both"/>
        <w:rPr>
          <w:rFonts w:ascii="Times New Roman" w:hAnsi="Times New Roman" w:cs="Times New Roman"/>
          <w:color w:val="auto"/>
        </w:rPr>
      </w:pPr>
      <w:r w:rsidRPr="00F31A52">
        <w:rPr>
          <w:rFonts w:ascii="Times New Roman" w:hAnsi="Times New Roman" w:cs="Times New Roman"/>
          <w:color w:val="auto"/>
        </w:rPr>
        <w:t>а) ранее других заявок на участие в таком аукционе, если несколько</w:t>
      </w:r>
    </w:p>
    <w:p w:rsidR="00F31A52" w:rsidRPr="00F31A52" w:rsidRDefault="00F31A52" w:rsidP="00F31A52">
      <w:pPr>
        <w:pStyle w:val="affffff1"/>
        <w:shd w:val="clear" w:color="auto" w:fill="FFFFFF"/>
        <w:tabs>
          <w:tab w:val="left" w:pos="709"/>
          <w:tab w:val="left" w:pos="1701"/>
        </w:tabs>
        <w:jc w:val="both"/>
        <w:rPr>
          <w:rFonts w:ascii="Times New Roman" w:hAnsi="Times New Roman" w:cs="Times New Roman"/>
          <w:color w:val="auto"/>
        </w:rPr>
      </w:pPr>
      <w:r w:rsidRPr="00F31A52">
        <w:rPr>
          <w:rFonts w:ascii="Times New Roman" w:hAnsi="Times New Roman" w:cs="Times New Roman"/>
          <w:color w:val="auto"/>
        </w:rPr>
        <w:t>участников такого аукциона и поданные ими заявки признаны соответствующими требованиям документации о конкурентной закупке;</w:t>
      </w:r>
    </w:p>
    <w:p w:rsidR="00F31A52" w:rsidRPr="00F31A52" w:rsidRDefault="00F31A52" w:rsidP="00F31A52">
      <w:pPr>
        <w:pStyle w:val="affffff1"/>
        <w:shd w:val="clear" w:color="auto" w:fill="FFFFFF"/>
        <w:tabs>
          <w:tab w:val="left" w:pos="709"/>
          <w:tab w:val="left" w:pos="1701"/>
        </w:tabs>
        <w:jc w:val="both"/>
        <w:rPr>
          <w:rFonts w:ascii="Times New Roman" w:hAnsi="Times New Roman" w:cs="Times New Roman"/>
          <w:color w:val="auto"/>
        </w:rPr>
      </w:pPr>
      <w:r w:rsidRPr="00F31A52">
        <w:rPr>
          <w:rFonts w:ascii="Times New Roman" w:hAnsi="Times New Roman" w:cs="Times New Roman"/>
          <w:color w:val="auto"/>
        </w:rPr>
        <w:t>б) единственным участником такого аукциона, если только один</w:t>
      </w:r>
    </w:p>
    <w:p w:rsidR="009B7D7D" w:rsidRPr="00340001" w:rsidRDefault="00F31A52" w:rsidP="00EC6B73">
      <w:pPr>
        <w:pStyle w:val="affffff1"/>
        <w:shd w:val="clear" w:color="auto" w:fill="FFFFFF"/>
        <w:tabs>
          <w:tab w:val="left" w:pos="709"/>
          <w:tab w:val="left" w:pos="1701"/>
        </w:tabs>
        <w:jc w:val="both"/>
        <w:rPr>
          <w:rFonts w:ascii="Times New Roman" w:hAnsi="Times New Roman" w:cs="Times New Roman"/>
          <w:color w:val="auto"/>
        </w:rPr>
      </w:pPr>
      <w:r w:rsidRPr="00F31A52">
        <w:rPr>
          <w:rFonts w:ascii="Times New Roman" w:hAnsi="Times New Roman" w:cs="Times New Roman"/>
          <w:color w:val="auto"/>
        </w:rPr>
        <w:t>участник такого аукциона и поданная им заявка признаны соответствующими требованиям документации о конкурентной закупке</w:t>
      </w:r>
      <w:r w:rsidR="009B7D7D" w:rsidRPr="00340001">
        <w:rPr>
          <w:rFonts w:ascii="Times New Roman" w:hAnsi="Times New Roman" w:cs="Times New Roman"/>
          <w:color w:val="auto"/>
        </w:rPr>
        <w:t>.</w:t>
      </w:r>
    </w:p>
    <w:p w:rsidR="00336C37" w:rsidRPr="00340001" w:rsidRDefault="00E32F14" w:rsidP="00336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(16.16)</w:t>
      </w:r>
      <w:r w:rsidR="00EC6B73" w:rsidRPr="00340001">
        <w:rPr>
          <w:rFonts w:ascii="Times New Roman" w:hAnsi="Times New Roman" w:cs="Times New Roman"/>
          <w:color w:val="auto"/>
        </w:rPr>
        <w:t xml:space="preserve"> </w:t>
      </w:r>
      <w:proofErr w:type="gramStart"/>
      <w:r w:rsidR="00F31A52" w:rsidRPr="00F31A52">
        <w:rPr>
          <w:rFonts w:ascii="Times New Roman" w:hAnsi="Times New Roman" w:cs="Times New Roman"/>
          <w:color w:val="auto"/>
        </w:rPr>
        <w:t>В</w:t>
      </w:r>
      <w:proofErr w:type="gramEnd"/>
      <w:r w:rsidR="00F31A52" w:rsidRPr="00F31A52">
        <w:rPr>
          <w:rFonts w:ascii="Times New Roman" w:hAnsi="Times New Roman" w:cs="Times New Roman"/>
          <w:color w:val="auto"/>
        </w:rPr>
        <w:t xml:space="preserve"> случае, если аукцион в электронной форме признан не состоявшимся по основанию, предусмотренному пунктом 16.11.7 Положения, в связи с тем, что закупочной комиссией принято решение о соответствии требованиям, установленным документацией о конкурентной закупке, только одной второй части заявки на участие в нем, договор с участником такого аукциона, подавшим указанную заявку, заключается в порядке, установленном пунктом 21.2 Положения</w:t>
      </w:r>
      <w:r w:rsidR="00336C37" w:rsidRPr="00340001">
        <w:rPr>
          <w:rFonts w:ascii="Times New Roman" w:hAnsi="Times New Roman" w:cs="Times New Roman"/>
          <w:color w:val="auto"/>
        </w:rPr>
        <w:t xml:space="preserve">: </w:t>
      </w:r>
    </w:p>
    <w:p w:rsidR="00336C37" w:rsidRPr="00340001" w:rsidRDefault="00336C37" w:rsidP="00336C37">
      <w:pPr>
        <w:pStyle w:val="affffff1"/>
        <w:shd w:val="clear" w:color="auto" w:fill="FFFFFF"/>
        <w:tabs>
          <w:tab w:val="left" w:pos="709"/>
          <w:tab w:val="left" w:pos="1701"/>
        </w:tabs>
        <w:spacing w:after="0" w:line="240" w:lineRule="auto"/>
        <w:jc w:val="both"/>
        <w:rPr>
          <w:rFonts w:ascii="Times New Roman" w:hAnsi="Times New Roman" w:cs="Times New Roman"/>
          <w:color w:val="auto"/>
        </w:rPr>
      </w:pPr>
      <w:r w:rsidRPr="00340001">
        <w:rPr>
          <w:rFonts w:ascii="Times New Roman" w:hAnsi="Times New Roman" w:cs="Times New Roman"/>
          <w:color w:val="auto"/>
        </w:rPr>
        <w:t xml:space="preserve">- </w:t>
      </w:r>
      <w:r w:rsidRPr="00340001">
        <w:rPr>
          <w:rFonts w:ascii="Times New Roman" w:hAnsi="Times New Roman" w:cs="Times New Roman"/>
          <w:bCs/>
          <w:color w:val="auto"/>
        </w:rPr>
        <w:t xml:space="preserve">(21.2) </w:t>
      </w:r>
      <w:r w:rsidR="00F31A52" w:rsidRPr="00F31A52">
        <w:rPr>
          <w:rFonts w:ascii="Times New Roman" w:hAnsi="Times New Roman" w:cs="Times New Roman"/>
          <w:bCs/>
          <w:color w:val="auto"/>
        </w:rPr>
        <w:t>По результатам конкурентной закупки в электронной форме договор заключается с победителем такой закупки, а в случаях, предусмотренных Положением, с иным участником такой закупки, заявка которого на участие в этой процедуре признана соответствующей требованиям, установленным извещением о проведении конкурентной закупки в электронной форме, документацией о такой конкурентной закупке. Договор заключается на условиях, указанных в извещении о проведении конкурентной закупки в электронной форме, документации о такой конкурентной закупке, заявке победителя конкурентной закупки в электронной форме по цене, предложенной таким победителем</w:t>
      </w:r>
      <w:r w:rsidRPr="00340001">
        <w:rPr>
          <w:rFonts w:ascii="Times New Roman" w:hAnsi="Times New Roman" w:cs="Times New Roman"/>
          <w:bCs/>
          <w:color w:val="auto"/>
        </w:rPr>
        <w:t>.</w:t>
      </w:r>
    </w:p>
    <w:p w:rsidR="00944F64" w:rsidRPr="00340001" w:rsidRDefault="00944F64" w:rsidP="003728B1">
      <w:pPr>
        <w:pStyle w:val="affffff1"/>
        <w:shd w:val="clear" w:color="auto" w:fill="FFFFFF"/>
        <w:tabs>
          <w:tab w:val="left" w:pos="709"/>
          <w:tab w:val="left" w:pos="1701"/>
        </w:tabs>
        <w:spacing w:after="0" w:line="240" w:lineRule="auto"/>
        <w:jc w:val="both"/>
        <w:rPr>
          <w:rFonts w:ascii="Times New Roman" w:hAnsi="Times New Roman" w:cs="Times New Roman"/>
          <w:color w:val="auto"/>
        </w:rPr>
      </w:pPr>
    </w:p>
    <w:p w:rsidR="001F3D44" w:rsidRPr="00340001" w:rsidRDefault="00336C37" w:rsidP="00152325">
      <w:pPr>
        <w:pStyle w:val="affffff1"/>
        <w:shd w:val="clear" w:color="auto" w:fill="FFFFFF"/>
        <w:tabs>
          <w:tab w:val="left" w:pos="709"/>
        </w:tabs>
        <w:spacing w:after="0" w:line="240" w:lineRule="auto"/>
        <w:jc w:val="both"/>
        <w:rPr>
          <w:rFonts w:ascii="Times New Roman" w:hAnsi="Times New Roman" w:cs="Times New Roman"/>
          <w:b/>
          <w:color w:val="auto"/>
        </w:rPr>
      </w:pPr>
      <w:r w:rsidRPr="00340001">
        <w:rPr>
          <w:rFonts w:ascii="Times New Roman" w:hAnsi="Times New Roman" w:cs="Times New Roman"/>
          <w:b/>
          <w:color w:val="auto"/>
        </w:rPr>
        <w:t>12</w:t>
      </w:r>
      <w:r w:rsidR="00AC78C0" w:rsidRPr="00340001">
        <w:rPr>
          <w:rFonts w:ascii="Times New Roman" w:hAnsi="Times New Roman" w:cs="Times New Roman"/>
          <w:b/>
          <w:color w:val="auto"/>
        </w:rPr>
        <w:t xml:space="preserve">. </w:t>
      </w:r>
      <w:r w:rsidR="001C2078" w:rsidRPr="00340001">
        <w:rPr>
          <w:rFonts w:ascii="Times New Roman" w:hAnsi="Times New Roman" w:cs="Times New Roman"/>
          <w:b/>
          <w:color w:val="auto"/>
        </w:rPr>
        <w:t>Порядок заключения договора.</w:t>
      </w:r>
    </w:p>
    <w:p w:rsidR="00F31A52" w:rsidRPr="00F31A52" w:rsidRDefault="00F720D3" w:rsidP="00F31A52">
      <w:pPr>
        <w:tabs>
          <w:tab w:val="left" w:pos="0"/>
          <w:tab w:val="left" w:pos="540"/>
          <w:tab w:val="left" w:pos="900"/>
          <w:tab w:val="left" w:pos="1080"/>
        </w:tabs>
        <w:rPr>
          <w:bCs/>
          <w:sz w:val="22"/>
          <w:szCs w:val="22"/>
        </w:rPr>
      </w:pPr>
      <w:r w:rsidRPr="00340001">
        <w:rPr>
          <w:bCs/>
          <w:sz w:val="22"/>
          <w:szCs w:val="22"/>
        </w:rPr>
        <w:t xml:space="preserve">(21.1) </w:t>
      </w:r>
      <w:r w:rsidR="00F31A52" w:rsidRPr="00F31A52">
        <w:rPr>
          <w:bCs/>
          <w:sz w:val="22"/>
          <w:szCs w:val="22"/>
        </w:rPr>
        <w:t xml:space="preserve">Договор может быть заключен не ранее чем через десять дней и не позднее чем через двадцать дней с даты размещения в ЕИС протокола подведения итогов,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         </w:t>
      </w:r>
    </w:p>
    <w:p w:rsidR="00C00126" w:rsidRPr="00340001" w:rsidRDefault="00F31A52" w:rsidP="00F31A52">
      <w:pPr>
        <w:tabs>
          <w:tab w:val="left" w:pos="0"/>
          <w:tab w:val="left" w:pos="540"/>
          <w:tab w:val="left" w:pos="900"/>
          <w:tab w:val="left" w:pos="1080"/>
        </w:tabs>
        <w:rPr>
          <w:bCs/>
          <w:sz w:val="22"/>
          <w:szCs w:val="22"/>
        </w:rPr>
      </w:pPr>
      <w:r w:rsidRPr="00F31A52">
        <w:rPr>
          <w:bCs/>
          <w:sz w:val="22"/>
          <w:szCs w:val="22"/>
        </w:rPr>
        <w:t xml:space="preserve"> Договор заключается только после предоставления участником закупки обеспечения исполнения договора в соответствии с требованиями Заказчика, установленными в извещении об осуществлении конкурентной закупки, документации о конкурентной закупке, пунктом 21.4 Положения</w:t>
      </w:r>
      <w:r w:rsidR="00C00126" w:rsidRPr="00340001">
        <w:rPr>
          <w:bCs/>
          <w:sz w:val="22"/>
          <w:szCs w:val="22"/>
        </w:rPr>
        <w:t>.</w:t>
      </w:r>
    </w:p>
    <w:p w:rsidR="00C00126" w:rsidRPr="00340001" w:rsidRDefault="00F720D3" w:rsidP="00C00126">
      <w:pPr>
        <w:tabs>
          <w:tab w:val="left" w:pos="0"/>
          <w:tab w:val="left" w:pos="540"/>
          <w:tab w:val="left" w:pos="900"/>
          <w:tab w:val="left" w:pos="1080"/>
        </w:tabs>
        <w:rPr>
          <w:bCs/>
          <w:sz w:val="22"/>
          <w:szCs w:val="22"/>
        </w:rPr>
      </w:pPr>
      <w:r w:rsidRPr="00340001">
        <w:rPr>
          <w:bCs/>
          <w:sz w:val="22"/>
          <w:szCs w:val="22"/>
        </w:rPr>
        <w:t xml:space="preserve">(21.2) </w:t>
      </w:r>
      <w:r w:rsidR="00F31A52" w:rsidRPr="00F31A52">
        <w:rPr>
          <w:bCs/>
          <w:sz w:val="22"/>
          <w:szCs w:val="22"/>
        </w:rPr>
        <w:t>По результатам конкурентной закупки в электронной форме договор заключается с победителем такой закупки, а в случаях, предусмотренных Положением, с иным участником такой закупки, заявка которого на участие в этой процедуре признана соответствующей требованиям, установленным извещением о проведении конкурентной закупки в электронной форме, документацией о такой конкурентной закупке. Договор заключается на условиях, указанных в извещении о проведении конкурентной закупки в электронной форме, документации о такой конкурентной закупке, заявке победителя конкурентной закупки в электронной форме по цене, предложенной таким победителем</w:t>
      </w:r>
      <w:r w:rsidR="00C00126" w:rsidRPr="00340001">
        <w:rPr>
          <w:bCs/>
          <w:sz w:val="22"/>
          <w:szCs w:val="22"/>
        </w:rPr>
        <w:t>.</w:t>
      </w:r>
    </w:p>
    <w:p w:rsidR="00C00126" w:rsidRPr="00340001" w:rsidRDefault="00F720D3" w:rsidP="00C00126">
      <w:pPr>
        <w:tabs>
          <w:tab w:val="left" w:pos="0"/>
          <w:tab w:val="left" w:pos="540"/>
          <w:tab w:val="left" w:pos="900"/>
          <w:tab w:val="left" w:pos="1080"/>
        </w:tabs>
        <w:rPr>
          <w:bCs/>
          <w:sz w:val="22"/>
          <w:szCs w:val="22"/>
        </w:rPr>
      </w:pPr>
      <w:r w:rsidRPr="00340001">
        <w:rPr>
          <w:bCs/>
          <w:sz w:val="22"/>
          <w:szCs w:val="22"/>
        </w:rPr>
        <w:t xml:space="preserve">(21.2.1) </w:t>
      </w:r>
      <w:r w:rsidR="00F31A52" w:rsidRPr="00F31A52">
        <w:rPr>
          <w:bCs/>
          <w:sz w:val="22"/>
          <w:szCs w:val="22"/>
        </w:rPr>
        <w:t xml:space="preserve">В течение пяти дней с даты размещения в ЕИС, на официальном сайте протокола подведения итогов конкурентной закупки в электронной форме Заказчик размещает на ЭП без своей подписи проект договора, который составляется путем включения в проект договора, прилагаемый к </w:t>
      </w:r>
      <w:r w:rsidR="00F31A52" w:rsidRPr="00F31A52">
        <w:rPr>
          <w:bCs/>
          <w:sz w:val="22"/>
          <w:szCs w:val="22"/>
        </w:rPr>
        <w:lastRenderedPageBreak/>
        <w:t>документации о конкурентной закупке или извещению о проведении конкурентной закупки в электронной форме, цены договора, предложенной победителем, (единственным участником) либо предложения о цене за право заключения договора (в случае, если при проведении электронного аукциона цена договора снижена до половины процента начальной (максимальной) цены договора или ниже), информации о товаре (товарном знаке и (или) конкретных показателях товара), предложения победителя (единственного участника) конкурентной закупки в электронной форме о качественных, функциональных и экологических характеристиках предмета закупки и об иных условиях исполнения договора, указанных в заявке, окончательном предложении победителя конкурентной закупки в электронной форме</w:t>
      </w:r>
      <w:r w:rsidR="00C00126" w:rsidRPr="00340001">
        <w:rPr>
          <w:bCs/>
          <w:sz w:val="22"/>
          <w:szCs w:val="22"/>
        </w:rPr>
        <w:t>.</w:t>
      </w:r>
    </w:p>
    <w:p w:rsidR="00C00126" w:rsidRPr="00340001" w:rsidRDefault="00F720D3" w:rsidP="00C00126">
      <w:pPr>
        <w:tabs>
          <w:tab w:val="left" w:pos="0"/>
          <w:tab w:val="left" w:pos="540"/>
          <w:tab w:val="left" w:pos="900"/>
          <w:tab w:val="left" w:pos="1080"/>
        </w:tabs>
        <w:rPr>
          <w:bCs/>
          <w:sz w:val="22"/>
          <w:szCs w:val="22"/>
        </w:rPr>
      </w:pPr>
      <w:r w:rsidRPr="00340001">
        <w:rPr>
          <w:bCs/>
          <w:sz w:val="22"/>
          <w:szCs w:val="22"/>
        </w:rPr>
        <w:t xml:space="preserve">(21.2.2) </w:t>
      </w:r>
      <w:r w:rsidR="00F31A52" w:rsidRPr="00F31A52">
        <w:rPr>
          <w:bCs/>
          <w:sz w:val="22"/>
          <w:szCs w:val="22"/>
        </w:rPr>
        <w:t>В течение пяти дней с даты размещения Заказчиком и на ЭП проекта договора победитель (единственный участник) конкурентной закупки в электронной форме подписывает усиленной квалифицированной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конкурентной закупке, либо размещает протокол разногласий, предусмотренный 21.2.3 Положения. В случае если по результатам конкурентной закупки в электронной форме цена договора снижена на двадцать пять процентов и более от начальной (максимальной) цены договора, победитель (единственный участник) соответствующей закупки предоставляет обеспечение исполнения договора в соответствии с пунктом 21.4 Положения</w:t>
      </w:r>
      <w:r w:rsidR="00C00126" w:rsidRPr="00340001">
        <w:rPr>
          <w:bCs/>
          <w:sz w:val="22"/>
          <w:szCs w:val="22"/>
        </w:rPr>
        <w:t>.</w:t>
      </w:r>
    </w:p>
    <w:p w:rsidR="00C00126" w:rsidRPr="00340001" w:rsidRDefault="00F720D3" w:rsidP="00C00126">
      <w:pPr>
        <w:tabs>
          <w:tab w:val="left" w:pos="0"/>
          <w:tab w:val="left" w:pos="540"/>
          <w:tab w:val="left" w:pos="900"/>
          <w:tab w:val="left" w:pos="1080"/>
        </w:tabs>
        <w:rPr>
          <w:bCs/>
          <w:sz w:val="22"/>
          <w:szCs w:val="22"/>
        </w:rPr>
      </w:pPr>
      <w:r w:rsidRPr="00340001">
        <w:rPr>
          <w:bCs/>
          <w:sz w:val="22"/>
          <w:szCs w:val="22"/>
        </w:rPr>
        <w:t xml:space="preserve">(21.2.3) </w:t>
      </w:r>
      <w:proofErr w:type="gramStart"/>
      <w:r w:rsidR="00F31A52" w:rsidRPr="00F31A52">
        <w:rPr>
          <w:bCs/>
          <w:sz w:val="22"/>
          <w:szCs w:val="22"/>
        </w:rPr>
        <w:t>В</w:t>
      </w:r>
      <w:proofErr w:type="gramEnd"/>
      <w:r w:rsidR="00F31A52" w:rsidRPr="00F31A52">
        <w:rPr>
          <w:bCs/>
          <w:sz w:val="22"/>
          <w:szCs w:val="22"/>
        </w:rPr>
        <w:t xml:space="preserve"> течение пяти дней с даты размещения Заказчиком на ЭП проекта договора победитель (единственный участник) конкурентной закупки в электронной форме в случае наличия разногласий по проекту договора, размещенному в соответствии с пунктом 21.2.1 Положения, размещает на ЭП протокол разногласий, подписанный усиленной квалифицированной электронной подписью лица, имеющего право действовать от имени победителя (единственного участника) такой закупки. Указанный протокол может быть размещен на ЭП в отношении соответствующего договора не более чем один раз. При этом победитель (единственный участник) конкурентной закупки в электронной форме, указывает в протоколе разногласий замечания к положениям проекта договора, не соответствующим документации и (или) извещению о конкурентной закупке в электронной форме и своей заявке на участие в такой закупке, с указанием соответствующих положений данных документов</w:t>
      </w:r>
      <w:r w:rsidR="00C00126" w:rsidRPr="00340001">
        <w:rPr>
          <w:bCs/>
          <w:sz w:val="22"/>
          <w:szCs w:val="22"/>
        </w:rPr>
        <w:t>.</w:t>
      </w:r>
    </w:p>
    <w:p w:rsidR="00C00126" w:rsidRPr="00340001" w:rsidRDefault="00F720D3" w:rsidP="00C00126">
      <w:pPr>
        <w:tabs>
          <w:tab w:val="left" w:pos="0"/>
          <w:tab w:val="left" w:pos="540"/>
          <w:tab w:val="left" w:pos="900"/>
          <w:tab w:val="left" w:pos="1080"/>
        </w:tabs>
        <w:rPr>
          <w:bCs/>
          <w:sz w:val="22"/>
          <w:szCs w:val="22"/>
        </w:rPr>
      </w:pPr>
      <w:r w:rsidRPr="00340001">
        <w:rPr>
          <w:bCs/>
          <w:sz w:val="22"/>
          <w:szCs w:val="22"/>
        </w:rPr>
        <w:t xml:space="preserve">(21.2.4) </w:t>
      </w:r>
      <w:proofErr w:type="gramStart"/>
      <w:r w:rsidR="00F31A52" w:rsidRPr="00F31A52">
        <w:rPr>
          <w:bCs/>
          <w:sz w:val="22"/>
          <w:szCs w:val="22"/>
        </w:rPr>
        <w:t>В</w:t>
      </w:r>
      <w:proofErr w:type="gramEnd"/>
      <w:r w:rsidR="00F31A52" w:rsidRPr="00F31A52">
        <w:rPr>
          <w:bCs/>
          <w:sz w:val="22"/>
          <w:szCs w:val="22"/>
        </w:rPr>
        <w:t xml:space="preserve"> течение трех рабочих дней с даты размещения победителем (единственным участником) конкурентной закупки в электронной форме на ЭП в соответствии с пунктом 21.2.3 Положения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00126" w:rsidRPr="00340001">
        <w:rPr>
          <w:bCs/>
          <w:sz w:val="22"/>
          <w:szCs w:val="22"/>
        </w:rPr>
        <w:t xml:space="preserve">. </w:t>
      </w:r>
    </w:p>
    <w:p w:rsidR="00C00126" w:rsidRPr="00340001" w:rsidRDefault="00F720D3" w:rsidP="00C00126">
      <w:pPr>
        <w:tabs>
          <w:tab w:val="left" w:pos="0"/>
          <w:tab w:val="left" w:pos="540"/>
          <w:tab w:val="left" w:pos="900"/>
          <w:tab w:val="left" w:pos="1080"/>
        </w:tabs>
        <w:rPr>
          <w:bCs/>
          <w:sz w:val="22"/>
          <w:szCs w:val="22"/>
        </w:rPr>
      </w:pPr>
      <w:r w:rsidRPr="00340001">
        <w:rPr>
          <w:bCs/>
          <w:sz w:val="22"/>
          <w:szCs w:val="22"/>
        </w:rPr>
        <w:t xml:space="preserve">(21.2.5) </w:t>
      </w:r>
      <w:r w:rsidR="00F31A52" w:rsidRPr="00F31A52">
        <w:rPr>
          <w:bCs/>
          <w:sz w:val="22"/>
          <w:szCs w:val="22"/>
        </w:rPr>
        <w:t>В течение трех рабочих дней с даты размещения Заказчиком на ЭП документов, предусмотренных пунктом 21.2.4 Положения, победитель (единственный участник) конкурентной закупки в электронной форме размещает на ЭП проект договора, подписанный усиленной квалифицированной электронной подписью лица, имеющего право действовать от имени такого победителя (единственного участника), а также документ и (или) информацию, подтверждающие предоставление обеспечения исполнения договора в соответствии пунктом 21.2.2 Положения, подписанные усиленной квалифицированной электронной подписью указанного лица</w:t>
      </w:r>
      <w:r w:rsidR="00C00126" w:rsidRPr="00340001">
        <w:rPr>
          <w:bCs/>
          <w:sz w:val="22"/>
          <w:szCs w:val="22"/>
        </w:rPr>
        <w:t>.</w:t>
      </w:r>
    </w:p>
    <w:p w:rsidR="00C00126" w:rsidRPr="00340001" w:rsidRDefault="003E06FC" w:rsidP="00C00126">
      <w:pPr>
        <w:tabs>
          <w:tab w:val="left" w:pos="0"/>
          <w:tab w:val="left" w:pos="540"/>
          <w:tab w:val="left" w:pos="900"/>
          <w:tab w:val="left" w:pos="1080"/>
        </w:tabs>
        <w:rPr>
          <w:bCs/>
          <w:sz w:val="22"/>
          <w:szCs w:val="22"/>
        </w:rPr>
      </w:pPr>
      <w:r w:rsidRPr="00340001">
        <w:rPr>
          <w:bCs/>
          <w:sz w:val="22"/>
          <w:szCs w:val="22"/>
        </w:rPr>
        <w:t xml:space="preserve">(21.2.6) </w:t>
      </w:r>
      <w:r w:rsidR="00F31A52" w:rsidRPr="00F31A52">
        <w:rPr>
          <w:bCs/>
          <w:sz w:val="22"/>
          <w:szCs w:val="22"/>
        </w:rPr>
        <w:t xml:space="preserve">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и (или) документации о конкурентной закупке, пункту 21.4 Положения, обеспечения исполнения договора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 Договор считается заключенным с момента размещения </w:t>
      </w:r>
      <w:proofErr w:type="gramStart"/>
      <w:r w:rsidR="00F31A52" w:rsidRPr="00F31A52">
        <w:rPr>
          <w:bCs/>
          <w:sz w:val="22"/>
          <w:szCs w:val="22"/>
        </w:rPr>
        <w:t>договора</w:t>
      </w:r>
      <w:proofErr w:type="gramEnd"/>
      <w:r w:rsidR="00F31A52" w:rsidRPr="00F31A52">
        <w:rPr>
          <w:bCs/>
          <w:sz w:val="22"/>
          <w:szCs w:val="22"/>
        </w:rPr>
        <w:t xml:space="preserve"> подписанного Заказчиком</w:t>
      </w:r>
      <w:r w:rsidR="00C00126" w:rsidRPr="00340001">
        <w:rPr>
          <w:bCs/>
          <w:sz w:val="22"/>
          <w:szCs w:val="22"/>
        </w:rPr>
        <w:t>.</w:t>
      </w:r>
    </w:p>
    <w:p w:rsidR="00C00126" w:rsidRPr="00340001" w:rsidRDefault="003E06FC" w:rsidP="00C00126">
      <w:pPr>
        <w:tabs>
          <w:tab w:val="left" w:pos="0"/>
          <w:tab w:val="left" w:pos="540"/>
          <w:tab w:val="left" w:pos="900"/>
          <w:tab w:val="left" w:pos="1080"/>
        </w:tabs>
        <w:rPr>
          <w:bCs/>
          <w:sz w:val="22"/>
          <w:szCs w:val="22"/>
        </w:rPr>
      </w:pPr>
      <w:r w:rsidRPr="00340001">
        <w:rPr>
          <w:bCs/>
          <w:sz w:val="22"/>
          <w:szCs w:val="22"/>
        </w:rPr>
        <w:t xml:space="preserve">(21.2.7) </w:t>
      </w:r>
      <w:r w:rsidR="00F31A52" w:rsidRPr="00F31A52">
        <w:rPr>
          <w:bCs/>
          <w:sz w:val="22"/>
          <w:szCs w:val="22"/>
        </w:rPr>
        <w:t xml:space="preserve">Победитель (единственный участник) конкурентной закупки в электронной форме признается уклонившимся от заключения договора в случае, если в сроки, предусмотренные пунктом 21.2.2 Положения он не направил Заказчику проект договора, подписанный лицом, имеющим право действовать от имени такого победителя (единственного участника), или не направил протокол разногласий, предусмотренный пунктом 21.2.3 Положения, или, не предоставил обеспечение </w:t>
      </w:r>
      <w:r w:rsidR="00F31A52" w:rsidRPr="00F31A52">
        <w:rPr>
          <w:bCs/>
          <w:sz w:val="22"/>
          <w:szCs w:val="22"/>
        </w:rPr>
        <w:lastRenderedPageBreak/>
        <w:t>исполнения договора, предусмотренное документацией о конкурентной закупке, пунктом 21.4 Положения. При этом Заказчик не позднее трех дней с даты признания победителя (единственного участника) конкурентной закупки в электронной форме уклонившимся от заключения договора, составляет и размещает на ЭП протокол о признании такого победителя (единственного участника)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r w:rsidR="00C00126" w:rsidRPr="00340001">
        <w:rPr>
          <w:bCs/>
          <w:sz w:val="22"/>
          <w:szCs w:val="22"/>
        </w:rPr>
        <w:t>.</w:t>
      </w:r>
    </w:p>
    <w:p w:rsidR="00C00126" w:rsidRPr="00340001" w:rsidRDefault="003E06FC" w:rsidP="00C00126">
      <w:pPr>
        <w:tabs>
          <w:tab w:val="left" w:pos="0"/>
          <w:tab w:val="left" w:pos="540"/>
          <w:tab w:val="left" w:pos="900"/>
          <w:tab w:val="left" w:pos="1080"/>
        </w:tabs>
        <w:rPr>
          <w:bCs/>
          <w:sz w:val="22"/>
          <w:szCs w:val="22"/>
        </w:rPr>
      </w:pPr>
      <w:r w:rsidRPr="00340001">
        <w:rPr>
          <w:bCs/>
          <w:sz w:val="22"/>
          <w:szCs w:val="22"/>
        </w:rPr>
        <w:t xml:space="preserve">(21.2.8) </w:t>
      </w:r>
      <w:proofErr w:type="gramStart"/>
      <w:r w:rsidR="00F31A52" w:rsidRPr="00F31A52">
        <w:rPr>
          <w:bCs/>
          <w:sz w:val="22"/>
          <w:szCs w:val="22"/>
        </w:rPr>
        <w:t>В</w:t>
      </w:r>
      <w:proofErr w:type="gramEnd"/>
      <w:r w:rsidR="00F31A52" w:rsidRPr="00F31A52">
        <w:rPr>
          <w:bCs/>
          <w:sz w:val="22"/>
          <w:szCs w:val="22"/>
        </w:rPr>
        <w:t xml:space="preserve">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конкурентной закупки в электронной форме, заявке которого присвоен второй номер. Этот участник признается победителем такой закупки, и в проект договора, прилагаемый к извещению о проведении конкурентной закупки в электронной форме, документации о конкурентной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r w:rsidR="00C00126" w:rsidRPr="00340001">
        <w:rPr>
          <w:bCs/>
          <w:sz w:val="22"/>
          <w:szCs w:val="22"/>
        </w:rPr>
        <w:t>.</w:t>
      </w:r>
    </w:p>
    <w:p w:rsidR="00C00126" w:rsidRPr="00340001" w:rsidRDefault="00D11D6A" w:rsidP="00C00126">
      <w:pPr>
        <w:tabs>
          <w:tab w:val="left" w:pos="0"/>
          <w:tab w:val="left" w:pos="540"/>
          <w:tab w:val="left" w:pos="900"/>
          <w:tab w:val="left" w:pos="1080"/>
        </w:tabs>
        <w:rPr>
          <w:bCs/>
          <w:sz w:val="22"/>
          <w:szCs w:val="22"/>
        </w:rPr>
      </w:pPr>
      <w:r w:rsidRPr="00340001">
        <w:rPr>
          <w:bCs/>
          <w:sz w:val="22"/>
          <w:szCs w:val="22"/>
        </w:rPr>
        <w:t>(21.2.9)</w:t>
      </w:r>
      <w:r w:rsidR="003E06FC" w:rsidRPr="00340001">
        <w:rPr>
          <w:bCs/>
          <w:sz w:val="22"/>
          <w:szCs w:val="22"/>
        </w:rPr>
        <w:t xml:space="preserve"> </w:t>
      </w:r>
      <w:r w:rsidR="00F31A52" w:rsidRPr="00F31A52">
        <w:rPr>
          <w:bCs/>
          <w:sz w:val="22"/>
          <w:szCs w:val="22"/>
        </w:rPr>
        <w:t xml:space="preserve">Участник конкурентной закупки в электронной форме, признанный победителем такой закупки в соответствии с пунктом 21.2.8 Положения вправе подписать проект договора или направить Заказчику протокол разногласий в сроки, предусмотренные </w:t>
      </w:r>
      <w:hyperlink w:anchor="Par3" w:tooltip="#Par3" w:history="1">
        <w:r w:rsidR="00F31A52" w:rsidRPr="00F31A52">
          <w:rPr>
            <w:rStyle w:val="ac"/>
            <w:bCs/>
            <w:sz w:val="22"/>
            <w:szCs w:val="22"/>
          </w:rPr>
          <w:t>пунктом 21.2.3</w:t>
        </w:r>
      </w:hyperlink>
      <w:r w:rsidR="00F31A52" w:rsidRPr="00F31A52">
        <w:rPr>
          <w:bCs/>
          <w:sz w:val="22"/>
          <w:szCs w:val="22"/>
        </w:rPr>
        <w:t xml:space="preserve">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требование обеспечения исполнения договора предусмотрено извещением и (или) документацией о конкурентной закупке, </w:t>
      </w:r>
      <w:hyperlink w:anchor="антидемпинг" w:tooltip="#антидемпинг" w:history="1">
        <w:r w:rsidR="00F31A52" w:rsidRPr="00F31A52">
          <w:rPr>
            <w:rStyle w:val="ac"/>
            <w:bCs/>
            <w:sz w:val="22"/>
            <w:szCs w:val="22"/>
          </w:rPr>
          <w:t>пунктом 21.4</w:t>
        </w:r>
      </w:hyperlink>
      <w:r w:rsidR="00F31A52" w:rsidRPr="00F31A52">
        <w:rPr>
          <w:bCs/>
          <w:sz w:val="22"/>
          <w:szCs w:val="22"/>
        </w:rPr>
        <w:t xml:space="preserve"> Положения</w:t>
      </w:r>
      <w:r w:rsidR="00C00126" w:rsidRPr="00340001">
        <w:rPr>
          <w:bCs/>
          <w:sz w:val="22"/>
          <w:szCs w:val="22"/>
        </w:rPr>
        <w:t xml:space="preserve">. </w:t>
      </w:r>
    </w:p>
    <w:p w:rsidR="00903DA5" w:rsidRPr="00340001" w:rsidRDefault="00D11D6A" w:rsidP="00C00126">
      <w:pPr>
        <w:tabs>
          <w:tab w:val="left" w:pos="0"/>
          <w:tab w:val="left" w:pos="540"/>
          <w:tab w:val="left" w:pos="900"/>
          <w:tab w:val="left" w:pos="1080"/>
        </w:tabs>
        <w:rPr>
          <w:bCs/>
          <w:sz w:val="22"/>
          <w:szCs w:val="22"/>
        </w:rPr>
      </w:pPr>
      <w:r w:rsidRPr="00340001">
        <w:rPr>
          <w:bCs/>
          <w:sz w:val="22"/>
          <w:szCs w:val="22"/>
        </w:rPr>
        <w:t>(21.4)</w:t>
      </w:r>
      <w:r w:rsidR="003E06FC" w:rsidRPr="00340001">
        <w:rPr>
          <w:bCs/>
          <w:sz w:val="22"/>
          <w:szCs w:val="22"/>
        </w:rPr>
        <w:t xml:space="preserve"> </w:t>
      </w:r>
      <w:r w:rsidR="00F31A52" w:rsidRPr="00F31A52">
        <w:rPr>
          <w:bCs/>
          <w:sz w:val="22"/>
          <w:szCs w:val="22"/>
        </w:rPr>
        <w:t>В случае если по результатам конкурентной закупки цена договора, предложенная победителем, участником конкурентной закупки, с которым заключается договор, снижена на двадцать пять и более процентов от НМЦД, начальной цены единицы товара, работы, услуги, начальной суммы цен таких единиц,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об осуществлении закупки и документации о конкурентной закупке, а в случае если извещением об осуществлении такой закупки и документацией о конкурентной закупке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w:t>
      </w:r>
      <w:r w:rsidR="00F31A52">
        <w:rPr>
          <w:bCs/>
          <w:sz w:val="22"/>
          <w:szCs w:val="22"/>
        </w:rPr>
        <w:t>м предусмотрена выплата аванса)</w:t>
      </w:r>
      <w:r w:rsidR="00903DA5" w:rsidRPr="00340001">
        <w:rPr>
          <w:bCs/>
          <w:sz w:val="22"/>
          <w:szCs w:val="22"/>
        </w:rPr>
        <w:t>.</w:t>
      </w:r>
    </w:p>
    <w:p w:rsidR="0010700E" w:rsidRPr="00340001" w:rsidRDefault="00903DA5" w:rsidP="00C00126">
      <w:pPr>
        <w:tabs>
          <w:tab w:val="left" w:pos="0"/>
          <w:tab w:val="left" w:pos="540"/>
          <w:tab w:val="left" w:pos="900"/>
          <w:tab w:val="left" w:pos="1080"/>
        </w:tabs>
        <w:rPr>
          <w:bCs/>
          <w:sz w:val="22"/>
          <w:szCs w:val="22"/>
        </w:rPr>
      </w:pPr>
      <w:r w:rsidRPr="00340001">
        <w:rPr>
          <w:bCs/>
          <w:sz w:val="22"/>
          <w:szCs w:val="22"/>
        </w:rPr>
        <w:t xml:space="preserve">(21.4.1) </w:t>
      </w:r>
      <w:proofErr w:type="gramStart"/>
      <w:r w:rsidR="00F31A52" w:rsidRPr="00F31A52">
        <w:rPr>
          <w:bCs/>
          <w:sz w:val="22"/>
          <w:szCs w:val="22"/>
        </w:rPr>
        <w:t>В</w:t>
      </w:r>
      <w:proofErr w:type="gramEnd"/>
      <w:r w:rsidR="00F31A52" w:rsidRPr="00F31A52">
        <w:rPr>
          <w:bCs/>
          <w:sz w:val="22"/>
          <w:szCs w:val="22"/>
        </w:rPr>
        <w:t xml:space="preserve"> случае неисполнения требований, установленных в пунктах 21.4 Положения победитель или участник закупки, с которым заключается договор, признается уклонившимся от заключения договора</w:t>
      </w:r>
      <w:r w:rsidR="00C00126" w:rsidRPr="00340001">
        <w:rPr>
          <w:bCs/>
          <w:sz w:val="22"/>
          <w:szCs w:val="22"/>
        </w:rPr>
        <w:t>.</w:t>
      </w:r>
    </w:p>
    <w:p w:rsidR="00340001" w:rsidRPr="00340001" w:rsidRDefault="00903DA5" w:rsidP="0081591C">
      <w:pPr>
        <w:tabs>
          <w:tab w:val="left" w:pos="0"/>
          <w:tab w:val="left" w:pos="540"/>
          <w:tab w:val="left" w:pos="900"/>
          <w:tab w:val="left" w:pos="1080"/>
        </w:tabs>
        <w:rPr>
          <w:bCs/>
          <w:sz w:val="22"/>
          <w:szCs w:val="22"/>
        </w:rPr>
      </w:pPr>
      <w:r w:rsidRPr="00340001">
        <w:rPr>
          <w:bCs/>
          <w:sz w:val="22"/>
          <w:szCs w:val="22"/>
        </w:rPr>
        <w:t xml:space="preserve">(21.5) </w:t>
      </w:r>
      <w:r w:rsidR="00F01A24" w:rsidRPr="00F01A24">
        <w:rPr>
          <w:rFonts w:hint="eastAsia"/>
          <w:bCs/>
          <w:sz w:val="22"/>
          <w:szCs w:val="22"/>
        </w:rPr>
        <w:t>В</w:t>
      </w:r>
      <w:r w:rsidR="00F01A24" w:rsidRPr="00F01A24">
        <w:rPr>
          <w:bCs/>
          <w:sz w:val="22"/>
          <w:szCs w:val="22"/>
        </w:rPr>
        <w:t xml:space="preserve"> </w:t>
      </w:r>
      <w:r w:rsidR="00F01A24" w:rsidRPr="00F01A24">
        <w:rPr>
          <w:rFonts w:hint="eastAsia"/>
          <w:bCs/>
          <w:sz w:val="22"/>
          <w:szCs w:val="22"/>
        </w:rPr>
        <w:t>реестр</w:t>
      </w:r>
      <w:r w:rsidR="00F01A24" w:rsidRPr="00F01A24">
        <w:rPr>
          <w:bCs/>
          <w:sz w:val="22"/>
          <w:szCs w:val="22"/>
        </w:rPr>
        <w:t xml:space="preserve"> </w:t>
      </w:r>
      <w:r w:rsidR="00F01A24" w:rsidRPr="00F01A24">
        <w:rPr>
          <w:rFonts w:hint="eastAsia"/>
          <w:bCs/>
          <w:sz w:val="22"/>
          <w:szCs w:val="22"/>
        </w:rPr>
        <w:t>недобросовестных</w:t>
      </w:r>
      <w:r w:rsidR="00F01A24" w:rsidRPr="00F01A24">
        <w:rPr>
          <w:bCs/>
          <w:sz w:val="22"/>
          <w:szCs w:val="22"/>
        </w:rPr>
        <w:t xml:space="preserve"> </w:t>
      </w:r>
      <w:r w:rsidR="00F01A24" w:rsidRPr="00F01A24">
        <w:rPr>
          <w:rFonts w:hint="eastAsia"/>
          <w:bCs/>
          <w:sz w:val="22"/>
          <w:szCs w:val="22"/>
        </w:rPr>
        <w:t>поставщиков</w:t>
      </w:r>
      <w:r w:rsidR="00F01A24" w:rsidRPr="00F01A24">
        <w:rPr>
          <w:bCs/>
          <w:sz w:val="22"/>
          <w:szCs w:val="22"/>
        </w:rPr>
        <w:t xml:space="preserve"> </w:t>
      </w:r>
      <w:r w:rsidR="00F01A24" w:rsidRPr="00F01A24">
        <w:rPr>
          <w:rFonts w:hint="eastAsia"/>
          <w:bCs/>
          <w:sz w:val="22"/>
          <w:szCs w:val="22"/>
        </w:rPr>
        <w:t>включаются</w:t>
      </w:r>
      <w:r w:rsidR="00F01A24" w:rsidRPr="00F01A24">
        <w:rPr>
          <w:bCs/>
          <w:sz w:val="22"/>
          <w:szCs w:val="22"/>
        </w:rPr>
        <w:t xml:space="preserve"> </w:t>
      </w:r>
      <w:r w:rsidR="00F01A24" w:rsidRPr="00F01A24">
        <w:rPr>
          <w:rFonts w:hint="eastAsia"/>
          <w:bCs/>
          <w:sz w:val="22"/>
          <w:szCs w:val="22"/>
        </w:rPr>
        <w:t>сведения</w:t>
      </w:r>
      <w:r w:rsidR="00F01A24" w:rsidRPr="00F01A24">
        <w:rPr>
          <w:bCs/>
          <w:sz w:val="22"/>
          <w:szCs w:val="22"/>
        </w:rPr>
        <w:t xml:space="preserve"> </w:t>
      </w:r>
      <w:r w:rsidR="00F01A24" w:rsidRPr="00F01A24">
        <w:rPr>
          <w:rFonts w:hint="eastAsia"/>
          <w:bCs/>
          <w:sz w:val="22"/>
          <w:szCs w:val="22"/>
        </w:rPr>
        <w:t>об</w:t>
      </w:r>
      <w:r w:rsidR="00F01A24" w:rsidRPr="00F01A24">
        <w:rPr>
          <w:bCs/>
          <w:sz w:val="22"/>
          <w:szCs w:val="22"/>
        </w:rPr>
        <w:t xml:space="preserve"> </w:t>
      </w:r>
      <w:r w:rsidR="00F01A24" w:rsidRPr="00F01A24">
        <w:rPr>
          <w:rFonts w:hint="eastAsia"/>
          <w:bCs/>
          <w:sz w:val="22"/>
          <w:szCs w:val="22"/>
        </w:rPr>
        <w:t>участниках</w:t>
      </w:r>
      <w:r w:rsidR="00F01A24" w:rsidRPr="00F01A24">
        <w:rPr>
          <w:bCs/>
          <w:sz w:val="22"/>
          <w:szCs w:val="22"/>
        </w:rPr>
        <w:t xml:space="preserve"> </w:t>
      </w:r>
      <w:r w:rsidR="00F01A24" w:rsidRPr="00F01A24">
        <w:rPr>
          <w:rFonts w:hint="eastAsia"/>
          <w:bCs/>
          <w:sz w:val="22"/>
          <w:szCs w:val="22"/>
        </w:rPr>
        <w:t>закупки</w:t>
      </w:r>
      <w:r w:rsidR="00F01A24" w:rsidRPr="00F01A24">
        <w:rPr>
          <w:bCs/>
          <w:sz w:val="22"/>
          <w:szCs w:val="22"/>
        </w:rPr>
        <w:t xml:space="preserve">, </w:t>
      </w:r>
      <w:r w:rsidR="00F01A24" w:rsidRPr="00F01A24">
        <w:rPr>
          <w:rFonts w:hint="eastAsia"/>
          <w:bCs/>
          <w:sz w:val="22"/>
          <w:szCs w:val="22"/>
        </w:rPr>
        <w:t>уклонившихся</w:t>
      </w:r>
      <w:r w:rsidR="00F01A24" w:rsidRPr="00F01A24">
        <w:rPr>
          <w:bCs/>
          <w:sz w:val="22"/>
          <w:szCs w:val="22"/>
        </w:rPr>
        <w:t xml:space="preserve"> </w:t>
      </w:r>
      <w:r w:rsidR="00F01A24" w:rsidRPr="00F01A24">
        <w:rPr>
          <w:rFonts w:hint="eastAsia"/>
          <w:bCs/>
          <w:sz w:val="22"/>
          <w:szCs w:val="22"/>
        </w:rPr>
        <w:t>от</w:t>
      </w:r>
      <w:r w:rsidR="00F01A24" w:rsidRPr="00F01A24">
        <w:rPr>
          <w:bCs/>
          <w:sz w:val="22"/>
          <w:szCs w:val="22"/>
        </w:rPr>
        <w:t xml:space="preserve"> </w:t>
      </w:r>
      <w:r w:rsidR="00F01A24" w:rsidRPr="00F01A24">
        <w:rPr>
          <w:rFonts w:hint="eastAsia"/>
          <w:bCs/>
          <w:sz w:val="22"/>
          <w:szCs w:val="22"/>
        </w:rPr>
        <w:t>заключения</w:t>
      </w:r>
      <w:r w:rsidR="00F01A24" w:rsidRPr="00F01A24">
        <w:rPr>
          <w:bCs/>
          <w:sz w:val="22"/>
          <w:szCs w:val="22"/>
        </w:rPr>
        <w:t xml:space="preserve"> </w:t>
      </w:r>
      <w:r w:rsidR="00F01A24" w:rsidRPr="00F01A24">
        <w:rPr>
          <w:rFonts w:hint="eastAsia"/>
          <w:bCs/>
          <w:sz w:val="22"/>
          <w:szCs w:val="22"/>
        </w:rPr>
        <w:t>договоров</w:t>
      </w:r>
      <w:r w:rsidR="00F01A24" w:rsidRPr="00F01A24">
        <w:rPr>
          <w:bCs/>
          <w:sz w:val="22"/>
          <w:szCs w:val="22"/>
        </w:rPr>
        <w:t xml:space="preserve">, </w:t>
      </w:r>
      <w:r w:rsidR="00F01A24" w:rsidRPr="00F01A24">
        <w:rPr>
          <w:rFonts w:hint="eastAsia"/>
          <w:bCs/>
          <w:sz w:val="22"/>
          <w:szCs w:val="22"/>
        </w:rPr>
        <w:t>а</w:t>
      </w:r>
      <w:r w:rsidR="00F01A24" w:rsidRPr="00F01A24">
        <w:rPr>
          <w:bCs/>
          <w:sz w:val="22"/>
          <w:szCs w:val="22"/>
        </w:rPr>
        <w:t xml:space="preserve"> </w:t>
      </w:r>
      <w:r w:rsidR="00F01A24" w:rsidRPr="00F01A24">
        <w:rPr>
          <w:rFonts w:hint="eastAsia"/>
          <w:bCs/>
          <w:sz w:val="22"/>
          <w:szCs w:val="22"/>
        </w:rPr>
        <w:t>также</w:t>
      </w:r>
      <w:r w:rsidR="00F01A24" w:rsidRPr="00F01A24">
        <w:rPr>
          <w:bCs/>
          <w:sz w:val="22"/>
          <w:szCs w:val="22"/>
        </w:rPr>
        <w:t xml:space="preserve"> </w:t>
      </w:r>
      <w:r w:rsidR="00F01A24" w:rsidRPr="00F01A24">
        <w:rPr>
          <w:rFonts w:hint="eastAsia"/>
          <w:bCs/>
          <w:sz w:val="22"/>
          <w:szCs w:val="22"/>
        </w:rPr>
        <w:t>о</w:t>
      </w:r>
      <w:r w:rsidR="00F01A24" w:rsidRPr="00F01A24">
        <w:rPr>
          <w:bCs/>
          <w:sz w:val="22"/>
          <w:szCs w:val="22"/>
        </w:rPr>
        <w:t xml:space="preserve"> </w:t>
      </w:r>
      <w:r w:rsidR="00F01A24" w:rsidRPr="00F01A24">
        <w:rPr>
          <w:rFonts w:hint="eastAsia"/>
          <w:bCs/>
          <w:sz w:val="22"/>
          <w:szCs w:val="22"/>
        </w:rPr>
        <w:t>поставщиках</w:t>
      </w:r>
      <w:r w:rsidR="00F01A24" w:rsidRPr="00F01A24">
        <w:rPr>
          <w:bCs/>
          <w:sz w:val="22"/>
          <w:szCs w:val="22"/>
        </w:rPr>
        <w:t xml:space="preserve"> (</w:t>
      </w:r>
      <w:r w:rsidR="00F01A24" w:rsidRPr="00F01A24">
        <w:rPr>
          <w:rFonts w:hint="eastAsia"/>
          <w:bCs/>
          <w:sz w:val="22"/>
          <w:szCs w:val="22"/>
        </w:rPr>
        <w:t>подрядчиках</w:t>
      </w:r>
      <w:r w:rsidR="00F01A24" w:rsidRPr="00F01A24">
        <w:rPr>
          <w:bCs/>
          <w:sz w:val="22"/>
          <w:szCs w:val="22"/>
        </w:rPr>
        <w:t xml:space="preserve">, </w:t>
      </w:r>
      <w:r w:rsidR="00F01A24" w:rsidRPr="00F01A24">
        <w:rPr>
          <w:rFonts w:hint="eastAsia"/>
          <w:bCs/>
          <w:sz w:val="22"/>
          <w:szCs w:val="22"/>
        </w:rPr>
        <w:t>исполнителях</w:t>
      </w:r>
      <w:r w:rsidR="00F01A24" w:rsidRPr="00F01A24">
        <w:rPr>
          <w:bCs/>
          <w:sz w:val="22"/>
          <w:szCs w:val="22"/>
        </w:rPr>
        <w:t xml:space="preserve">), </w:t>
      </w:r>
      <w:r w:rsidR="00F01A24" w:rsidRPr="00F01A24">
        <w:rPr>
          <w:rFonts w:hint="eastAsia"/>
          <w:bCs/>
          <w:sz w:val="22"/>
          <w:szCs w:val="22"/>
        </w:rPr>
        <w:t>договоры</w:t>
      </w:r>
      <w:r w:rsidR="00F01A24" w:rsidRPr="00F01A24">
        <w:rPr>
          <w:bCs/>
          <w:sz w:val="22"/>
          <w:szCs w:val="22"/>
        </w:rPr>
        <w:t xml:space="preserve"> </w:t>
      </w:r>
      <w:r w:rsidR="00F01A24" w:rsidRPr="00F01A24">
        <w:rPr>
          <w:rFonts w:hint="eastAsia"/>
          <w:bCs/>
          <w:sz w:val="22"/>
          <w:szCs w:val="22"/>
        </w:rPr>
        <w:t>с</w:t>
      </w:r>
      <w:r w:rsidR="00F01A24" w:rsidRPr="00F01A24">
        <w:rPr>
          <w:bCs/>
          <w:sz w:val="22"/>
          <w:szCs w:val="22"/>
        </w:rPr>
        <w:t xml:space="preserve"> </w:t>
      </w:r>
      <w:r w:rsidR="00F01A24" w:rsidRPr="00F01A24">
        <w:rPr>
          <w:rFonts w:hint="eastAsia"/>
          <w:bCs/>
          <w:sz w:val="22"/>
          <w:szCs w:val="22"/>
        </w:rPr>
        <w:t>которыми</w:t>
      </w:r>
      <w:r w:rsidR="00F01A24" w:rsidRPr="00F01A24">
        <w:rPr>
          <w:bCs/>
          <w:sz w:val="22"/>
          <w:szCs w:val="22"/>
        </w:rPr>
        <w:t xml:space="preserve"> </w:t>
      </w:r>
      <w:r w:rsidR="00F01A24" w:rsidRPr="00F01A24">
        <w:rPr>
          <w:rFonts w:hint="eastAsia"/>
          <w:bCs/>
          <w:sz w:val="22"/>
          <w:szCs w:val="22"/>
        </w:rPr>
        <w:t>расторгнуты</w:t>
      </w:r>
      <w:r w:rsidR="00F01A24" w:rsidRPr="00F01A24">
        <w:rPr>
          <w:bCs/>
          <w:sz w:val="22"/>
          <w:szCs w:val="22"/>
        </w:rPr>
        <w:t xml:space="preserve"> </w:t>
      </w:r>
      <w:r w:rsidR="00F01A24" w:rsidRPr="00F01A24">
        <w:rPr>
          <w:rFonts w:hint="eastAsia"/>
          <w:bCs/>
          <w:sz w:val="22"/>
          <w:szCs w:val="22"/>
        </w:rPr>
        <w:t>по</w:t>
      </w:r>
      <w:r w:rsidR="00F01A24" w:rsidRPr="00F01A24">
        <w:rPr>
          <w:bCs/>
          <w:sz w:val="22"/>
          <w:szCs w:val="22"/>
        </w:rPr>
        <w:t xml:space="preserve"> </w:t>
      </w:r>
      <w:r w:rsidR="00F01A24" w:rsidRPr="00F01A24">
        <w:rPr>
          <w:rFonts w:hint="eastAsia"/>
          <w:bCs/>
          <w:sz w:val="22"/>
          <w:szCs w:val="22"/>
        </w:rPr>
        <w:t>решению</w:t>
      </w:r>
      <w:r w:rsidR="00F01A24" w:rsidRPr="00F01A24">
        <w:rPr>
          <w:bCs/>
          <w:sz w:val="22"/>
          <w:szCs w:val="22"/>
        </w:rPr>
        <w:t xml:space="preserve"> </w:t>
      </w:r>
      <w:r w:rsidR="00F01A24" w:rsidRPr="00F01A24">
        <w:rPr>
          <w:rFonts w:hint="eastAsia"/>
          <w:bCs/>
          <w:sz w:val="22"/>
          <w:szCs w:val="22"/>
        </w:rPr>
        <w:t>суда</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в</w:t>
      </w:r>
      <w:r w:rsidR="00F01A24" w:rsidRPr="00F01A24">
        <w:rPr>
          <w:bCs/>
          <w:sz w:val="22"/>
          <w:szCs w:val="22"/>
        </w:rPr>
        <w:t xml:space="preserve"> </w:t>
      </w:r>
      <w:r w:rsidR="00F01A24" w:rsidRPr="00F01A24">
        <w:rPr>
          <w:rFonts w:hint="eastAsia"/>
          <w:bCs/>
          <w:sz w:val="22"/>
          <w:szCs w:val="22"/>
        </w:rPr>
        <w:t>случае</w:t>
      </w:r>
      <w:r w:rsidR="00F01A24" w:rsidRPr="00F01A24">
        <w:rPr>
          <w:bCs/>
          <w:sz w:val="22"/>
          <w:szCs w:val="22"/>
        </w:rPr>
        <w:t xml:space="preserve"> </w:t>
      </w:r>
      <w:r w:rsidR="00F01A24" w:rsidRPr="00F01A24">
        <w:rPr>
          <w:rFonts w:hint="eastAsia"/>
          <w:bCs/>
          <w:sz w:val="22"/>
          <w:szCs w:val="22"/>
        </w:rPr>
        <w:t>одностороннего</w:t>
      </w:r>
      <w:r w:rsidR="00F01A24" w:rsidRPr="00F01A24">
        <w:rPr>
          <w:bCs/>
          <w:sz w:val="22"/>
          <w:szCs w:val="22"/>
        </w:rPr>
        <w:t xml:space="preserve"> </w:t>
      </w:r>
      <w:r w:rsidR="00F01A24" w:rsidRPr="00F01A24">
        <w:rPr>
          <w:rFonts w:hint="eastAsia"/>
          <w:bCs/>
          <w:sz w:val="22"/>
          <w:szCs w:val="22"/>
        </w:rPr>
        <w:t>отказа</w:t>
      </w:r>
      <w:r w:rsidR="00F01A24" w:rsidRPr="00F01A24">
        <w:rPr>
          <w:bCs/>
          <w:sz w:val="22"/>
          <w:szCs w:val="22"/>
        </w:rPr>
        <w:t xml:space="preserve"> </w:t>
      </w:r>
      <w:r w:rsidR="00F01A24" w:rsidRPr="00F01A24">
        <w:rPr>
          <w:rFonts w:hint="eastAsia"/>
          <w:bCs/>
          <w:sz w:val="22"/>
          <w:szCs w:val="22"/>
        </w:rPr>
        <w:t>заказчика</w:t>
      </w:r>
      <w:r w:rsidR="00F01A24" w:rsidRPr="00F01A24">
        <w:rPr>
          <w:bCs/>
          <w:sz w:val="22"/>
          <w:szCs w:val="22"/>
        </w:rPr>
        <w:t xml:space="preserve">, </w:t>
      </w:r>
      <w:r w:rsidR="00F01A24" w:rsidRPr="00F01A24">
        <w:rPr>
          <w:rFonts w:hint="eastAsia"/>
          <w:bCs/>
          <w:sz w:val="22"/>
          <w:szCs w:val="22"/>
        </w:rPr>
        <w:t>в</w:t>
      </w:r>
      <w:r w:rsidR="00F01A24" w:rsidRPr="00F01A24">
        <w:rPr>
          <w:bCs/>
          <w:sz w:val="22"/>
          <w:szCs w:val="22"/>
        </w:rPr>
        <w:t xml:space="preserve"> </w:t>
      </w:r>
      <w:r w:rsidR="00F01A24" w:rsidRPr="00F01A24">
        <w:rPr>
          <w:rFonts w:hint="eastAsia"/>
          <w:bCs/>
          <w:sz w:val="22"/>
          <w:szCs w:val="22"/>
        </w:rPr>
        <w:t>отношении</w:t>
      </w:r>
      <w:r w:rsidR="00F01A24" w:rsidRPr="00F01A24">
        <w:rPr>
          <w:bCs/>
          <w:sz w:val="22"/>
          <w:szCs w:val="22"/>
        </w:rPr>
        <w:t xml:space="preserve"> </w:t>
      </w:r>
      <w:r w:rsidR="00F01A24" w:rsidRPr="00F01A24">
        <w:rPr>
          <w:rFonts w:hint="eastAsia"/>
          <w:bCs/>
          <w:sz w:val="22"/>
          <w:szCs w:val="22"/>
        </w:rPr>
        <w:t>которого</w:t>
      </w:r>
      <w:r w:rsidR="00F01A24" w:rsidRPr="00F01A24">
        <w:rPr>
          <w:bCs/>
          <w:sz w:val="22"/>
          <w:szCs w:val="22"/>
        </w:rPr>
        <w:t xml:space="preserve"> </w:t>
      </w:r>
      <w:r w:rsidR="00F01A24" w:rsidRPr="00F01A24">
        <w:rPr>
          <w:rFonts w:hint="eastAsia"/>
          <w:bCs/>
          <w:sz w:val="22"/>
          <w:szCs w:val="22"/>
        </w:rPr>
        <w:t>иностранными</w:t>
      </w:r>
      <w:r w:rsidR="00F01A24" w:rsidRPr="00F01A24">
        <w:rPr>
          <w:bCs/>
          <w:sz w:val="22"/>
          <w:szCs w:val="22"/>
        </w:rPr>
        <w:t xml:space="preserve"> </w:t>
      </w:r>
      <w:r w:rsidR="00F01A24" w:rsidRPr="00F01A24">
        <w:rPr>
          <w:rFonts w:hint="eastAsia"/>
          <w:bCs/>
          <w:sz w:val="22"/>
          <w:szCs w:val="22"/>
        </w:rPr>
        <w:t>государствами</w:t>
      </w:r>
      <w:r w:rsidR="00F01A24" w:rsidRPr="00F01A24">
        <w:rPr>
          <w:bCs/>
          <w:sz w:val="22"/>
          <w:szCs w:val="22"/>
        </w:rPr>
        <w:t xml:space="preserve">, </w:t>
      </w:r>
      <w:r w:rsidR="00F01A24" w:rsidRPr="00F01A24">
        <w:rPr>
          <w:rFonts w:hint="eastAsia"/>
          <w:bCs/>
          <w:sz w:val="22"/>
          <w:szCs w:val="22"/>
        </w:rPr>
        <w:t>совершающими</w:t>
      </w:r>
      <w:r w:rsidR="00F01A24" w:rsidRPr="00F01A24">
        <w:rPr>
          <w:bCs/>
          <w:sz w:val="22"/>
          <w:szCs w:val="22"/>
        </w:rPr>
        <w:t xml:space="preserve"> </w:t>
      </w:r>
      <w:r w:rsidR="00F01A24" w:rsidRPr="00F01A24">
        <w:rPr>
          <w:rFonts w:hint="eastAsia"/>
          <w:bCs/>
          <w:sz w:val="22"/>
          <w:szCs w:val="22"/>
        </w:rPr>
        <w:t>недружественные</w:t>
      </w:r>
      <w:r w:rsidR="00F01A24" w:rsidRPr="00F01A24">
        <w:rPr>
          <w:bCs/>
          <w:sz w:val="22"/>
          <w:szCs w:val="22"/>
        </w:rPr>
        <w:t xml:space="preserve"> </w:t>
      </w:r>
      <w:r w:rsidR="00F01A24" w:rsidRPr="00F01A24">
        <w:rPr>
          <w:rFonts w:hint="eastAsia"/>
          <w:bCs/>
          <w:sz w:val="22"/>
          <w:szCs w:val="22"/>
        </w:rPr>
        <w:t>действия</w:t>
      </w:r>
      <w:r w:rsidR="00F01A24" w:rsidRPr="00F01A24">
        <w:rPr>
          <w:bCs/>
          <w:sz w:val="22"/>
          <w:szCs w:val="22"/>
        </w:rPr>
        <w:t xml:space="preserve"> </w:t>
      </w:r>
      <w:r w:rsidR="00F01A24" w:rsidRPr="00F01A24">
        <w:rPr>
          <w:rFonts w:hint="eastAsia"/>
          <w:bCs/>
          <w:sz w:val="22"/>
          <w:szCs w:val="22"/>
        </w:rPr>
        <w:t>в</w:t>
      </w:r>
      <w:r w:rsidR="00F01A24" w:rsidRPr="00F01A24">
        <w:rPr>
          <w:bCs/>
          <w:sz w:val="22"/>
          <w:szCs w:val="22"/>
        </w:rPr>
        <w:t xml:space="preserve"> </w:t>
      </w:r>
      <w:r w:rsidR="00F01A24" w:rsidRPr="00F01A24">
        <w:rPr>
          <w:rFonts w:hint="eastAsia"/>
          <w:bCs/>
          <w:sz w:val="22"/>
          <w:szCs w:val="22"/>
        </w:rPr>
        <w:t>отношении</w:t>
      </w:r>
      <w:r w:rsidR="00F01A24" w:rsidRPr="00F01A24">
        <w:rPr>
          <w:bCs/>
          <w:sz w:val="22"/>
          <w:szCs w:val="22"/>
        </w:rPr>
        <w:t xml:space="preserve"> </w:t>
      </w:r>
      <w:r w:rsidR="00F01A24" w:rsidRPr="00F01A24">
        <w:rPr>
          <w:rFonts w:hint="eastAsia"/>
          <w:bCs/>
          <w:sz w:val="22"/>
          <w:szCs w:val="22"/>
        </w:rPr>
        <w:t>Российской</w:t>
      </w:r>
      <w:r w:rsidR="00F01A24" w:rsidRPr="00F01A24">
        <w:rPr>
          <w:bCs/>
          <w:sz w:val="22"/>
          <w:szCs w:val="22"/>
        </w:rPr>
        <w:t xml:space="preserve"> </w:t>
      </w:r>
      <w:r w:rsidR="00F01A24" w:rsidRPr="00F01A24">
        <w:rPr>
          <w:rFonts w:hint="eastAsia"/>
          <w:bCs/>
          <w:sz w:val="22"/>
          <w:szCs w:val="22"/>
        </w:rPr>
        <w:t>Федерации</w:t>
      </w:r>
      <w:r w:rsidR="00F01A24" w:rsidRPr="00F01A24">
        <w:rPr>
          <w:bCs/>
          <w:sz w:val="22"/>
          <w:szCs w:val="22"/>
        </w:rPr>
        <w:t xml:space="preserve">, </w:t>
      </w:r>
      <w:r w:rsidR="00F01A24" w:rsidRPr="00F01A24">
        <w:rPr>
          <w:rFonts w:hint="eastAsia"/>
          <w:bCs/>
          <w:sz w:val="22"/>
          <w:szCs w:val="22"/>
        </w:rPr>
        <w:t>граждан</w:t>
      </w:r>
      <w:r w:rsidR="00F01A24" w:rsidRPr="00F01A24">
        <w:rPr>
          <w:bCs/>
          <w:sz w:val="22"/>
          <w:szCs w:val="22"/>
        </w:rPr>
        <w:t xml:space="preserve"> </w:t>
      </w:r>
      <w:r w:rsidR="00F01A24" w:rsidRPr="00F01A24">
        <w:rPr>
          <w:rFonts w:hint="eastAsia"/>
          <w:bCs/>
          <w:sz w:val="22"/>
          <w:szCs w:val="22"/>
        </w:rPr>
        <w:t>Российской</w:t>
      </w:r>
      <w:r w:rsidR="00F01A24" w:rsidRPr="00F01A24">
        <w:rPr>
          <w:bCs/>
          <w:sz w:val="22"/>
          <w:szCs w:val="22"/>
        </w:rPr>
        <w:t xml:space="preserve"> </w:t>
      </w:r>
      <w:r w:rsidR="00F01A24" w:rsidRPr="00F01A24">
        <w:rPr>
          <w:rFonts w:hint="eastAsia"/>
          <w:bCs/>
          <w:sz w:val="22"/>
          <w:szCs w:val="22"/>
        </w:rPr>
        <w:t>Федерации</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российских</w:t>
      </w:r>
      <w:r w:rsidR="00F01A24" w:rsidRPr="00F01A24">
        <w:rPr>
          <w:bCs/>
          <w:sz w:val="22"/>
          <w:szCs w:val="22"/>
        </w:rPr>
        <w:t xml:space="preserve"> </w:t>
      </w:r>
      <w:r w:rsidR="00F01A24" w:rsidRPr="00F01A24">
        <w:rPr>
          <w:rFonts w:hint="eastAsia"/>
          <w:bCs/>
          <w:sz w:val="22"/>
          <w:szCs w:val="22"/>
        </w:rPr>
        <w:t>юридических</w:t>
      </w:r>
      <w:r w:rsidR="00F01A24" w:rsidRPr="00F01A24">
        <w:rPr>
          <w:bCs/>
          <w:sz w:val="22"/>
          <w:szCs w:val="22"/>
        </w:rPr>
        <w:t xml:space="preserve"> </w:t>
      </w:r>
      <w:r w:rsidR="00F01A24" w:rsidRPr="00F01A24">
        <w:rPr>
          <w:rFonts w:hint="eastAsia"/>
          <w:bCs/>
          <w:sz w:val="22"/>
          <w:szCs w:val="22"/>
        </w:rPr>
        <w:t>лиц</w:t>
      </w:r>
      <w:r w:rsidR="00F01A24" w:rsidRPr="00F01A24">
        <w:rPr>
          <w:bCs/>
          <w:sz w:val="22"/>
          <w:szCs w:val="22"/>
        </w:rPr>
        <w:t xml:space="preserve">, </w:t>
      </w:r>
      <w:r w:rsidR="00F01A24" w:rsidRPr="00F01A24">
        <w:rPr>
          <w:rFonts w:hint="eastAsia"/>
          <w:bCs/>
          <w:sz w:val="22"/>
          <w:szCs w:val="22"/>
        </w:rPr>
        <w:t>введены</w:t>
      </w:r>
      <w:r w:rsidR="00F01A24" w:rsidRPr="00F01A24">
        <w:rPr>
          <w:bCs/>
          <w:sz w:val="22"/>
          <w:szCs w:val="22"/>
        </w:rPr>
        <w:t xml:space="preserve"> </w:t>
      </w:r>
      <w:r w:rsidR="00F01A24" w:rsidRPr="00F01A24">
        <w:rPr>
          <w:rFonts w:hint="eastAsia"/>
          <w:bCs/>
          <w:sz w:val="22"/>
          <w:szCs w:val="22"/>
        </w:rPr>
        <w:t>политические</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экономические</w:t>
      </w:r>
      <w:r w:rsidR="00F01A24" w:rsidRPr="00F01A24">
        <w:rPr>
          <w:bCs/>
          <w:sz w:val="22"/>
          <w:szCs w:val="22"/>
        </w:rPr>
        <w:t xml:space="preserve"> </w:t>
      </w:r>
      <w:r w:rsidR="00F01A24" w:rsidRPr="00F01A24">
        <w:rPr>
          <w:rFonts w:hint="eastAsia"/>
          <w:bCs/>
          <w:sz w:val="22"/>
          <w:szCs w:val="22"/>
        </w:rPr>
        <w:t>санкции</w:t>
      </w:r>
      <w:r w:rsidR="00F01A24" w:rsidRPr="00F01A24">
        <w:rPr>
          <w:bCs/>
          <w:sz w:val="22"/>
          <w:szCs w:val="22"/>
        </w:rPr>
        <w:t xml:space="preserve"> </w:t>
      </w:r>
      <w:r w:rsidR="00F01A24" w:rsidRPr="00F01A24">
        <w:rPr>
          <w:rFonts w:hint="eastAsia"/>
          <w:bCs/>
          <w:sz w:val="22"/>
          <w:szCs w:val="22"/>
        </w:rPr>
        <w:t>и</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в</w:t>
      </w:r>
      <w:r w:rsidR="00F01A24" w:rsidRPr="00F01A24">
        <w:rPr>
          <w:bCs/>
          <w:sz w:val="22"/>
          <w:szCs w:val="22"/>
        </w:rPr>
        <w:t xml:space="preserve"> </w:t>
      </w:r>
      <w:r w:rsidR="00F01A24" w:rsidRPr="00F01A24">
        <w:rPr>
          <w:rFonts w:hint="eastAsia"/>
          <w:bCs/>
          <w:sz w:val="22"/>
          <w:szCs w:val="22"/>
        </w:rPr>
        <w:t>отношении</w:t>
      </w:r>
      <w:r w:rsidR="00F01A24" w:rsidRPr="00F01A24">
        <w:rPr>
          <w:bCs/>
          <w:sz w:val="22"/>
          <w:szCs w:val="22"/>
        </w:rPr>
        <w:t xml:space="preserve"> </w:t>
      </w:r>
      <w:r w:rsidR="00F01A24" w:rsidRPr="00F01A24">
        <w:rPr>
          <w:rFonts w:hint="eastAsia"/>
          <w:bCs/>
          <w:sz w:val="22"/>
          <w:szCs w:val="22"/>
        </w:rPr>
        <w:t>которых</w:t>
      </w:r>
      <w:r w:rsidR="00F01A24" w:rsidRPr="00F01A24">
        <w:rPr>
          <w:bCs/>
          <w:sz w:val="22"/>
          <w:szCs w:val="22"/>
        </w:rPr>
        <w:t xml:space="preserve"> </w:t>
      </w:r>
      <w:r w:rsidR="00F01A24" w:rsidRPr="00F01A24">
        <w:rPr>
          <w:rFonts w:hint="eastAsia"/>
          <w:bCs/>
          <w:sz w:val="22"/>
          <w:szCs w:val="22"/>
        </w:rPr>
        <w:t>иностранными</w:t>
      </w:r>
      <w:r w:rsidR="00F01A24" w:rsidRPr="00F01A24">
        <w:rPr>
          <w:bCs/>
          <w:sz w:val="22"/>
          <w:szCs w:val="22"/>
        </w:rPr>
        <w:t xml:space="preserve"> </w:t>
      </w:r>
      <w:r w:rsidR="00F01A24" w:rsidRPr="00F01A24">
        <w:rPr>
          <w:rFonts w:hint="eastAsia"/>
          <w:bCs/>
          <w:sz w:val="22"/>
          <w:szCs w:val="22"/>
        </w:rPr>
        <w:t>государствами</w:t>
      </w:r>
      <w:r w:rsidR="00F01A24" w:rsidRPr="00F01A24">
        <w:rPr>
          <w:bCs/>
          <w:sz w:val="22"/>
          <w:szCs w:val="22"/>
        </w:rPr>
        <w:t xml:space="preserve">, </w:t>
      </w:r>
      <w:r w:rsidR="00F01A24" w:rsidRPr="00F01A24">
        <w:rPr>
          <w:rFonts w:hint="eastAsia"/>
          <w:bCs/>
          <w:sz w:val="22"/>
          <w:szCs w:val="22"/>
        </w:rPr>
        <w:t>государственными</w:t>
      </w:r>
      <w:r w:rsidR="00F01A24" w:rsidRPr="00F01A24">
        <w:rPr>
          <w:bCs/>
          <w:sz w:val="22"/>
          <w:szCs w:val="22"/>
        </w:rPr>
        <w:t xml:space="preserve"> </w:t>
      </w:r>
      <w:r w:rsidR="00F01A24" w:rsidRPr="00F01A24">
        <w:rPr>
          <w:rFonts w:hint="eastAsia"/>
          <w:bCs/>
          <w:sz w:val="22"/>
          <w:szCs w:val="22"/>
        </w:rPr>
        <w:t>объединениями</w:t>
      </w:r>
      <w:r w:rsidR="00F01A24" w:rsidRPr="00F01A24">
        <w:rPr>
          <w:bCs/>
          <w:sz w:val="22"/>
          <w:szCs w:val="22"/>
        </w:rPr>
        <w:t xml:space="preserve"> </w:t>
      </w:r>
      <w:r w:rsidR="00F01A24" w:rsidRPr="00F01A24">
        <w:rPr>
          <w:rFonts w:hint="eastAsia"/>
          <w:bCs/>
          <w:sz w:val="22"/>
          <w:szCs w:val="22"/>
        </w:rPr>
        <w:t>и</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союзами</w:t>
      </w:r>
      <w:r w:rsidR="00F01A24" w:rsidRPr="00F01A24">
        <w:rPr>
          <w:bCs/>
          <w:sz w:val="22"/>
          <w:szCs w:val="22"/>
        </w:rPr>
        <w:t xml:space="preserve"> </w:t>
      </w:r>
      <w:r w:rsidR="00F01A24" w:rsidRPr="00F01A24">
        <w:rPr>
          <w:rFonts w:hint="eastAsia"/>
          <w:bCs/>
          <w:sz w:val="22"/>
          <w:szCs w:val="22"/>
        </w:rPr>
        <w:t>и</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государственными</w:t>
      </w:r>
      <w:r w:rsidR="00F01A24" w:rsidRPr="00F01A24">
        <w:rPr>
          <w:bCs/>
          <w:sz w:val="22"/>
          <w:szCs w:val="22"/>
        </w:rPr>
        <w:t xml:space="preserve"> (</w:t>
      </w:r>
      <w:r w:rsidR="00F01A24" w:rsidRPr="00F01A24">
        <w:rPr>
          <w:rFonts w:hint="eastAsia"/>
          <w:bCs/>
          <w:sz w:val="22"/>
          <w:szCs w:val="22"/>
        </w:rPr>
        <w:t>межгосударственными</w:t>
      </w:r>
      <w:r w:rsidR="00F01A24" w:rsidRPr="00F01A24">
        <w:rPr>
          <w:bCs/>
          <w:sz w:val="22"/>
          <w:szCs w:val="22"/>
        </w:rPr>
        <w:t xml:space="preserve">) </w:t>
      </w:r>
      <w:r w:rsidR="00F01A24" w:rsidRPr="00F01A24">
        <w:rPr>
          <w:rFonts w:hint="eastAsia"/>
          <w:bCs/>
          <w:sz w:val="22"/>
          <w:szCs w:val="22"/>
        </w:rPr>
        <w:t>учреждениями</w:t>
      </w:r>
      <w:r w:rsidR="00F01A24" w:rsidRPr="00F01A24">
        <w:rPr>
          <w:bCs/>
          <w:sz w:val="22"/>
          <w:szCs w:val="22"/>
        </w:rPr>
        <w:t xml:space="preserve"> </w:t>
      </w:r>
      <w:r w:rsidR="00F01A24" w:rsidRPr="00F01A24">
        <w:rPr>
          <w:rFonts w:hint="eastAsia"/>
          <w:bCs/>
          <w:sz w:val="22"/>
          <w:szCs w:val="22"/>
        </w:rPr>
        <w:t>иностранных</w:t>
      </w:r>
      <w:r w:rsidR="00F01A24" w:rsidRPr="00F01A24">
        <w:rPr>
          <w:bCs/>
          <w:sz w:val="22"/>
          <w:szCs w:val="22"/>
        </w:rPr>
        <w:t xml:space="preserve"> </w:t>
      </w:r>
      <w:r w:rsidR="00F01A24" w:rsidRPr="00F01A24">
        <w:rPr>
          <w:rFonts w:hint="eastAsia"/>
          <w:bCs/>
          <w:sz w:val="22"/>
          <w:szCs w:val="22"/>
        </w:rPr>
        <w:t>государств</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государственных</w:t>
      </w:r>
      <w:r w:rsidR="00F01A24" w:rsidRPr="00F01A24">
        <w:rPr>
          <w:bCs/>
          <w:sz w:val="22"/>
          <w:szCs w:val="22"/>
        </w:rPr>
        <w:t xml:space="preserve"> </w:t>
      </w:r>
      <w:r w:rsidR="00F01A24" w:rsidRPr="00F01A24">
        <w:rPr>
          <w:rFonts w:hint="eastAsia"/>
          <w:bCs/>
          <w:sz w:val="22"/>
          <w:szCs w:val="22"/>
        </w:rPr>
        <w:t>объединений</w:t>
      </w:r>
      <w:r w:rsidR="00F01A24" w:rsidRPr="00F01A24">
        <w:rPr>
          <w:bCs/>
          <w:sz w:val="22"/>
          <w:szCs w:val="22"/>
        </w:rPr>
        <w:t xml:space="preserve"> </w:t>
      </w:r>
      <w:r w:rsidR="00F01A24" w:rsidRPr="00F01A24">
        <w:rPr>
          <w:rFonts w:hint="eastAsia"/>
          <w:bCs/>
          <w:sz w:val="22"/>
          <w:szCs w:val="22"/>
        </w:rPr>
        <w:t>и</w:t>
      </w:r>
      <w:r w:rsidR="00F01A24" w:rsidRPr="00F01A24">
        <w:rPr>
          <w:bCs/>
          <w:sz w:val="22"/>
          <w:szCs w:val="22"/>
        </w:rPr>
        <w:t xml:space="preserve"> (</w:t>
      </w:r>
      <w:r w:rsidR="00F01A24" w:rsidRPr="00F01A24">
        <w:rPr>
          <w:rFonts w:hint="eastAsia"/>
          <w:bCs/>
          <w:sz w:val="22"/>
          <w:szCs w:val="22"/>
        </w:rPr>
        <w:t>или</w:t>
      </w:r>
      <w:r w:rsidR="00F01A24" w:rsidRPr="00F01A24">
        <w:rPr>
          <w:bCs/>
          <w:sz w:val="22"/>
          <w:szCs w:val="22"/>
        </w:rPr>
        <w:t xml:space="preserve">) </w:t>
      </w:r>
      <w:r w:rsidR="00F01A24" w:rsidRPr="00F01A24">
        <w:rPr>
          <w:rFonts w:hint="eastAsia"/>
          <w:bCs/>
          <w:sz w:val="22"/>
          <w:szCs w:val="22"/>
        </w:rPr>
        <w:t>союзов</w:t>
      </w:r>
      <w:r w:rsidR="00F01A24" w:rsidRPr="00F01A24">
        <w:rPr>
          <w:bCs/>
          <w:sz w:val="22"/>
          <w:szCs w:val="22"/>
        </w:rPr>
        <w:t xml:space="preserve"> </w:t>
      </w:r>
      <w:r w:rsidR="00F01A24" w:rsidRPr="00F01A24">
        <w:rPr>
          <w:rFonts w:hint="eastAsia"/>
          <w:bCs/>
          <w:sz w:val="22"/>
          <w:szCs w:val="22"/>
        </w:rPr>
        <w:t>введены</w:t>
      </w:r>
      <w:r w:rsidR="00F01A24" w:rsidRPr="00F01A24">
        <w:rPr>
          <w:bCs/>
          <w:sz w:val="22"/>
          <w:szCs w:val="22"/>
        </w:rPr>
        <w:t xml:space="preserve"> </w:t>
      </w:r>
      <w:r w:rsidR="00F01A24" w:rsidRPr="00F01A24">
        <w:rPr>
          <w:rFonts w:hint="eastAsia"/>
          <w:bCs/>
          <w:sz w:val="22"/>
          <w:szCs w:val="22"/>
        </w:rPr>
        <w:t>меры</w:t>
      </w:r>
      <w:r w:rsidR="00F01A24" w:rsidRPr="00F01A24">
        <w:rPr>
          <w:bCs/>
          <w:sz w:val="22"/>
          <w:szCs w:val="22"/>
        </w:rPr>
        <w:t xml:space="preserve"> </w:t>
      </w:r>
      <w:r w:rsidR="00F01A24" w:rsidRPr="00F01A24">
        <w:rPr>
          <w:rFonts w:hint="eastAsia"/>
          <w:bCs/>
          <w:sz w:val="22"/>
          <w:szCs w:val="22"/>
        </w:rPr>
        <w:t>ограничительного</w:t>
      </w:r>
      <w:r w:rsidR="00F01A24" w:rsidRPr="00F01A24">
        <w:rPr>
          <w:bCs/>
          <w:sz w:val="22"/>
          <w:szCs w:val="22"/>
        </w:rPr>
        <w:t xml:space="preserve"> </w:t>
      </w:r>
      <w:r w:rsidR="00F01A24" w:rsidRPr="00F01A24">
        <w:rPr>
          <w:rFonts w:hint="eastAsia"/>
          <w:bCs/>
          <w:sz w:val="22"/>
          <w:szCs w:val="22"/>
        </w:rPr>
        <w:t>характера</w:t>
      </w:r>
      <w:r w:rsidR="00F01A24" w:rsidRPr="00F01A24">
        <w:rPr>
          <w:bCs/>
          <w:sz w:val="22"/>
          <w:szCs w:val="22"/>
        </w:rPr>
        <w:t xml:space="preserve">, </w:t>
      </w:r>
      <w:r w:rsidR="00F01A24" w:rsidRPr="00F01A24">
        <w:rPr>
          <w:rFonts w:hint="eastAsia"/>
          <w:bCs/>
          <w:sz w:val="22"/>
          <w:szCs w:val="22"/>
        </w:rPr>
        <w:t>от</w:t>
      </w:r>
      <w:r w:rsidR="00F01A24" w:rsidRPr="00F01A24">
        <w:rPr>
          <w:bCs/>
          <w:sz w:val="22"/>
          <w:szCs w:val="22"/>
        </w:rPr>
        <w:t xml:space="preserve"> </w:t>
      </w:r>
      <w:r w:rsidR="00F01A24" w:rsidRPr="00F01A24">
        <w:rPr>
          <w:rFonts w:hint="eastAsia"/>
          <w:bCs/>
          <w:sz w:val="22"/>
          <w:szCs w:val="22"/>
        </w:rPr>
        <w:t>исполнения</w:t>
      </w:r>
      <w:r w:rsidR="00F01A24" w:rsidRPr="00F01A24">
        <w:rPr>
          <w:bCs/>
          <w:sz w:val="22"/>
          <w:szCs w:val="22"/>
        </w:rPr>
        <w:t xml:space="preserve"> </w:t>
      </w:r>
      <w:r w:rsidR="00F01A24" w:rsidRPr="00F01A24">
        <w:rPr>
          <w:rFonts w:hint="eastAsia"/>
          <w:bCs/>
          <w:sz w:val="22"/>
          <w:szCs w:val="22"/>
        </w:rPr>
        <w:t>договора</w:t>
      </w:r>
      <w:r w:rsidR="00F01A24" w:rsidRPr="00F01A24">
        <w:rPr>
          <w:bCs/>
          <w:sz w:val="22"/>
          <w:szCs w:val="22"/>
        </w:rPr>
        <w:t xml:space="preserve"> </w:t>
      </w:r>
      <w:r w:rsidR="00F01A24" w:rsidRPr="00F01A24">
        <w:rPr>
          <w:rFonts w:hint="eastAsia"/>
          <w:bCs/>
          <w:sz w:val="22"/>
          <w:szCs w:val="22"/>
        </w:rPr>
        <w:t>в</w:t>
      </w:r>
      <w:r w:rsidR="00F01A24" w:rsidRPr="00F01A24">
        <w:rPr>
          <w:bCs/>
          <w:sz w:val="22"/>
          <w:szCs w:val="22"/>
        </w:rPr>
        <w:t xml:space="preserve"> </w:t>
      </w:r>
      <w:r w:rsidR="00F01A24" w:rsidRPr="00F01A24">
        <w:rPr>
          <w:rFonts w:hint="eastAsia"/>
          <w:bCs/>
          <w:sz w:val="22"/>
          <w:szCs w:val="22"/>
        </w:rPr>
        <w:t>связи</w:t>
      </w:r>
      <w:r w:rsidR="00F01A24" w:rsidRPr="00F01A24">
        <w:rPr>
          <w:bCs/>
          <w:sz w:val="22"/>
          <w:szCs w:val="22"/>
        </w:rPr>
        <w:t xml:space="preserve"> </w:t>
      </w:r>
      <w:r w:rsidR="00F01A24" w:rsidRPr="00F01A24">
        <w:rPr>
          <w:rFonts w:hint="eastAsia"/>
          <w:bCs/>
          <w:sz w:val="22"/>
          <w:szCs w:val="22"/>
        </w:rPr>
        <w:t>с</w:t>
      </w:r>
      <w:r w:rsidR="00F01A24" w:rsidRPr="00F01A24">
        <w:rPr>
          <w:bCs/>
          <w:sz w:val="22"/>
          <w:szCs w:val="22"/>
        </w:rPr>
        <w:t xml:space="preserve"> </w:t>
      </w:r>
      <w:r w:rsidR="00F01A24" w:rsidRPr="00F01A24">
        <w:rPr>
          <w:rFonts w:hint="eastAsia"/>
          <w:bCs/>
          <w:sz w:val="22"/>
          <w:szCs w:val="22"/>
        </w:rPr>
        <w:t>существенным</w:t>
      </w:r>
      <w:r w:rsidR="00F01A24" w:rsidRPr="00F01A24">
        <w:rPr>
          <w:bCs/>
          <w:sz w:val="22"/>
          <w:szCs w:val="22"/>
        </w:rPr>
        <w:t xml:space="preserve"> </w:t>
      </w:r>
      <w:r w:rsidR="00F01A24" w:rsidRPr="00F01A24">
        <w:rPr>
          <w:rFonts w:hint="eastAsia"/>
          <w:bCs/>
          <w:sz w:val="22"/>
          <w:szCs w:val="22"/>
        </w:rPr>
        <w:t>нарушением</w:t>
      </w:r>
      <w:r w:rsidR="00F01A24" w:rsidRPr="00F01A24">
        <w:rPr>
          <w:bCs/>
          <w:sz w:val="22"/>
          <w:szCs w:val="22"/>
        </w:rPr>
        <w:t xml:space="preserve"> </w:t>
      </w:r>
      <w:r w:rsidR="00F01A24" w:rsidRPr="00F01A24">
        <w:rPr>
          <w:rFonts w:hint="eastAsia"/>
          <w:bCs/>
          <w:sz w:val="22"/>
          <w:szCs w:val="22"/>
        </w:rPr>
        <w:t>такими</w:t>
      </w:r>
      <w:r w:rsidR="00F01A24" w:rsidRPr="00F01A24">
        <w:rPr>
          <w:bCs/>
          <w:sz w:val="22"/>
          <w:szCs w:val="22"/>
        </w:rPr>
        <w:t xml:space="preserve"> </w:t>
      </w:r>
      <w:r w:rsidR="00F01A24" w:rsidRPr="00F01A24">
        <w:rPr>
          <w:rFonts w:hint="eastAsia"/>
          <w:bCs/>
          <w:sz w:val="22"/>
          <w:szCs w:val="22"/>
        </w:rPr>
        <w:t>поставщиками</w:t>
      </w:r>
      <w:r w:rsidR="00F01A24" w:rsidRPr="00F01A24">
        <w:rPr>
          <w:bCs/>
          <w:sz w:val="22"/>
          <w:szCs w:val="22"/>
        </w:rPr>
        <w:t xml:space="preserve"> (</w:t>
      </w:r>
      <w:r w:rsidR="00F01A24" w:rsidRPr="00F01A24">
        <w:rPr>
          <w:rFonts w:hint="eastAsia"/>
          <w:bCs/>
          <w:sz w:val="22"/>
          <w:szCs w:val="22"/>
        </w:rPr>
        <w:t>подрядчиками</w:t>
      </w:r>
      <w:r w:rsidR="00F01A24" w:rsidRPr="00F01A24">
        <w:rPr>
          <w:bCs/>
          <w:sz w:val="22"/>
          <w:szCs w:val="22"/>
        </w:rPr>
        <w:t xml:space="preserve">, </w:t>
      </w:r>
      <w:r w:rsidR="00F01A24" w:rsidRPr="00F01A24">
        <w:rPr>
          <w:rFonts w:hint="eastAsia"/>
          <w:bCs/>
          <w:sz w:val="22"/>
          <w:szCs w:val="22"/>
        </w:rPr>
        <w:t>исполнителями</w:t>
      </w:r>
      <w:r w:rsidR="00F01A24" w:rsidRPr="00F01A24">
        <w:rPr>
          <w:bCs/>
          <w:sz w:val="22"/>
          <w:szCs w:val="22"/>
        </w:rPr>
        <w:t xml:space="preserve">) </w:t>
      </w:r>
      <w:r w:rsidR="00F01A24" w:rsidRPr="00F01A24">
        <w:rPr>
          <w:rFonts w:hint="eastAsia"/>
          <w:bCs/>
          <w:sz w:val="22"/>
          <w:szCs w:val="22"/>
        </w:rPr>
        <w:t>договоров</w:t>
      </w:r>
      <w:r w:rsidRPr="00340001">
        <w:rPr>
          <w:bCs/>
          <w:sz w:val="22"/>
          <w:szCs w:val="22"/>
        </w:rPr>
        <w:t>.</w:t>
      </w:r>
    </w:p>
    <w:p w:rsidR="00745F40" w:rsidRDefault="00745F40" w:rsidP="00340001">
      <w:pPr>
        <w:tabs>
          <w:tab w:val="left" w:pos="0"/>
          <w:tab w:val="left" w:pos="540"/>
          <w:tab w:val="left" w:pos="900"/>
          <w:tab w:val="left" w:pos="1080"/>
        </w:tabs>
        <w:rPr>
          <w:b/>
          <w:sz w:val="18"/>
          <w:szCs w:val="18"/>
        </w:rPr>
      </w:pPr>
    </w:p>
    <w:p w:rsidR="00340001" w:rsidRDefault="00340001" w:rsidP="00340001">
      <w:pPr>
        <w:tabs>
          <w:tab w:val="left" w:pos="0"/>
          <w:tab w:val="left" w:pos="540"/>
          <w:tab w:val="left" w:pos="900"/>
          <w:tab w:val="left" w:pos="1080"/>
        </w:tabs>
        <w:rPr>
          <w:b/>
          <w:sz w:val="18"/>
          <w:szCs w:val="18"/>
        </w:rPr>
      </w:pPr>
    </w:p>
    <w:p w:rsidR="00340001" w:rsidRDefault="00340001" w:rsidP="00340001">
      <w:pPr>
        <w:tabs>
          <w:tab w:val="left" w:pos="0"/>
          <w:tab w:val="left" w:pos="540"/>
          <w:tab w:val="left" w:pos="900"/>
          <w:tab w:val="left" w:pos="1080"/>
        </w:tabs>
        <w:rPr>
          <w:b/>
          <w:sz w:val="18"/>
          <w:szCs w:val="18"/>
        </w:rPr>
      </w:pPr>
    </w:p>
    <w:p w:rsidR="005F19C2" w:rsidRDefault="005F19C2" w:rsidP="009A4AD3">
      <w:pPr>
        <w:tabs>
          <w:tab w:val="left" w:pos="0"/>
          <w:tab w:val="left" w:pos="540"/>
          <w:tab w:val="left" w:pos="900"/>
          <w:tab w:val="left" w:pos="1080"/>
        </w:tabs>
        <w:jc w:val="right"/>
        <w:rPr>
          <w:b/>
          <w:sz w:val="18"/>
          <w:szCs w:val="18"/>
        </w:rPr>
      </w:pPr>
    </w:p>
    <w:p w:rsidR="005F19C2" w:rsidRDefault="005F19C2" w:rsidP="009A4AD3">
      <w:pPr>
        <w:tabs>
          <w:tab w:val="left" w:pos="0"/>
          <w:tab w:val="left" w:pos="540"/>
          <w:tab w:val="left" w:pos="900"/>
          <w:tab w:val="left" w:pos="1080"/>
        </w:tabs>
        <w:jc w:val="right"/>
        <w:rPr>
          <w:b/>
          <w:sz w:val="18"/>
          <w:szCs w:val="18"/>
        </w:rPr>
      </w:pPr>
    </w:p>
    <w:p w:rsidR="005F19C2" w:rsidRDefault="005F19C2" w:rsidP="009A4AD3">
      <w:pPr>
        <w:tabs>
          <w:tab w:val="left" w:pos="0"/>
          <w:tab w:val="left" w:pos="540"/>
          <w:tab w:val="left" w:pos="900"/>
          <w:tab w:val="left" w:pos="1080"/>
        </w:tabs>
        <w:jc w:val="right"/>
        <w:rPr>
          <w:b/>
          <w:sz w:val="18"/>
          <w:szCs w:val="18"/>
        </w:rPr>
      </w:pPr>
    </w:p>
    <w:p w:rsidR="005F19C2" w:rsidRDefault="005F19C2" w:rsidP="009A4AD3">
      <w:pPr>
        <w:tabs>
          <w:tab w:val="left" w:pos="0"/>
          <w:tab w:val="left" w:pos="540"/>
          <w:tab w:val="left" w:pos="900"/>
          <w:tab w:val="left" w:pos="1080"/>
        </w:tabs>
        <w:jc w:val="right"/>
        <w:rPr>
          <w:b/>
          <w:sz w:val="18"/>
          <w:szCs w:val="18"/>
        </w:rPr>
      </w:pPr>
    </w:p>
    <w:p w:rsidR="00EE32EA" w:rsidRDefault="00EE32EA" w:rsidP="00EE32EA">
      <w:pPr>
        <w:tabs>
          <w:tab w:val="left" w:pos="0"/>
          <w:tab w:val="left" w:pos="540"/>
          <w:tab w:val="left" w:pos="900"/>
          <w:tab w:val="left" w:pos="1080"/>
        </w:tabs>
        <w:rPr>
          <w:b/>
          <w:sz w:val="18"/>
          <w:szCs w:val="18"/>
        </w:rPr>
      </w:pPr>
    </w:p>
    <w:p w:rsidR="009A4AD3" w:rsidRPr="003E6118" w:rsidRDefault="009A4AD3" w:rsidP="00EE32EA">
      <w:pPr>
        <w:tabs>
          <w:tab w:val="left" w:pos="0"/>
          <w:tab w:val="left" w:pos="540"/>
          <w:tab w:val="left" w:pos="900"/>
          <w:tab w:val="left" w:pos="1080"/>
        </w:tabs>
        <w:jc w:val="right"/>
        <w:rPr>
          <w:b/>
          <w:sz w:val="18"/>
          <w:szCs w:val="18"/>
        </w:rPr>
      </w:pPr>
      <w:r w:rsidRPr="003E6118">
        <w:rPr>
          <w:b/>
          <w:sz w:val="18"/>
          <w:szCs w:val="18"/>
        </w:rPr>
        <w:lastRenderedPageBreak/>
        <w:t>УТВЕРЖДАЮ:</w:t>
      </w:r>
    </w:p>
    <w:p w:rsidR="009A4AD3" w:rsidRPr="003E6118" w:rsidRDefault="009A4AD3" w:rsidP="009A4AD3">
      <w:pPr>
        <w:tabs>
          <w:tab w:val="left" w:pos="0"/>
          <w:tab w:val="left" w:pos="540"/>
          <w:tab w:val="left" w:pos="900"/>
          <w:tab w:val="left" w:pos="1080"/>
        </w:tabs>
        <w:jc w:val="right"/>
        <w:rPr>
          <w:b/>
          <w:sz w:val="18"/>
          <w:szCs w:val="18"/>
        </w:rPr>
      </w:pPr>
    </w:p>
    <w:p w:rsidR="009A4AD3" w:rsidRPr="003E6118" w:rsidRDefault="009A4AD3" w:rsidP="009A4AD3">
      <w:pPr>
        <w:tabs>
          <w:tab w:val="left" w:pos="0"/>
          <w:tab w:val="left" w:pos="540"/>
          <w:tab w:val="left" w:pos="900"/>
          <w:tab w:val="left" w:pos="1080"/>
        </w:tabs>
        <w:jc w:val="right"/>
        <w:rPr>
          <w:b/>
          <w:sz w:val="18"/>
          <w:szCs w:val="18"/>
        </w:rPr>
      </w:pPr>
      <w:r w:rsidRPr="003E6118">
        <w:rPr>
          <w:b/>
          <w:sz w:val="18"/>
          <w:szCs w:val="18"/>
        </w:rPr>
        <w:t xml:space="preserve">    ___________________ /С.Г. Терентьев/</w:t>
      </w:r>
    </w:p>
    <w:p w:rsidR="009A4AD3" w:rsidRPr="003E6118" w:rsidRDefault="009A4AD3" w:rsidP="009A4AD3">
      <w:pPr>
        <w:tabs>
          <w:tab w:val="left" w:pos="0"/>
          <w:tab w:val="left" w:pos="540"/>
          <w:tab w:val="left" w:pos="900"/>
          <w:tab w:val="left" w:pos="1080"/>
        </w:tabs>
        <w:jc w:val="right"/>
        <w:rPr>
          <w:b/>
          <w:sz w:val="18"/>
          <w:szCs w:val="18"/>
        </w:rPr>
      </w:pPr>
    </w:p>
    <w:p w:rsidR="009A4AD3" w:rsidRPr="003E6118" w:rsidRDefault="0088522A" w:rsidP="009A4AD3">
      <w:pPr>
        <w:tabs>
          <w:tab w:val="left" w:pos="0"/>
          <w:tab w:val="left" w:pos="540"/>
          <w:tab w:val="left" w:pos="900"/>
          <w:tab w:val="left" w:pos="1080"/>
        </w:tabs>
        <w:jc w:val="right"/>
        <w:rPr>
          <w:b/>
          <w:sz w:val="18"/>
          <w:szCs w:val="18"/>
        </w:rPr>
      </w:pPr>
      <w:r>
        <w:rPr>
          <w:b/>
          <w:sz w:val="18"/>
          <w:szCs w:val="18"/>
        </w:rPr>
        <w:t>«___» ___________ 2024</w:t>
      </w:r>
      <w:r w:rsidR="009A4AD3" w:rsidRPr="003E6118">
        <w:rPr>
          <w:b/>
          <w:sz w:val="18"/>
          <w:szCs w:val="18"/>
        </w:rPr>
        <w:t xml:space="preserve"> г.</w:t>
      </w:r>
    </w:p>
    <w:p w:rsidR="009A4AD3" w:rsidRPr="00DC1EC7" w:rsidRDefault="009A4AD3" w:rsidP="009A4AD3">
      <w:pPr>
        <w:tabs>
          <w:tab w:val="left" w:pos="0"/>
          <w:tab w:val="left" w:pos="540"/>
          <w:tab w:val="left" w:pos="900"/>
          <w:tab w:val="left" w:pos="1080"/>
        </w:tabs>
        <w:jc w:val="right"/>
        <w:rPr>
          <w:b/>
          <w:sz w:val="18"/>
          <w:szCs w:val="18"/>
        </w:rPr>
      </w:pPr>
    </w:p>
    <w:p w:rsidR="009A4AD3" w:rsidRPr="00DC1EC7" w:rsidRDefault="009A4AD3" w:rsidP="009A4AD3">
      <w:pPr>
        <w:shd w:val="clear" w:color="auto" w:fill="FFFFFF"/>
        <w:tabs>
          <w:tab w:val="left" w:pos="1260"/>
        </w:tabs>
        <w:jc w:val="center"/>
        <w:rPr>
          <w:b/>
          <w:sz w:val="18"/>
          <w:szCs w:val="18"/>
        </w:rPr>
      </w:pPr>
    </w:p>
    <w:p w:rsidR="009A4AD3" w:rsidRPr="00CC426F" w:rsidRDefault="009A4AD3" w:rsidP="009A4AD3">
      <w:pPr>
        <w:shd w:val="clear" w:color="auto" w:fill="FFFFFF"/>
        <w:tabs>
          <w:tab w:val="left" w:pos="1260"/>
        </w:tabs>
        <w:jc w:val="center"/>
        <w:rPr>
          <w:b/>
          <w:bCs/>
          <w:caps/>
          <w:sz w:val="18"/>
          <w:szCs w:val="18"/>
          <w:lang w:val="x-none"/>
        </w:rPr>
      </w:pPr>
      <w:r w:rsidRPr="00DC1EC7">
        <w:rPr>
          <w:b/>
          <w:sz w:val="18"/>
          <w:szCs w:val="18"/>
        </w:rPr>
        <w:t xml:space="preserve">ЧАСТЬ </w:t>
      </w:r>
      <w:r w:rsidRPr="00DC1EC7">
        <w:rPr>
          <w:b/>
          <w:sz w:val="18"/>
          <w:szCs w:val="18"/>
          <w:lang w:val="en-US"/>
        </w:rPr>
        <w:t>II</w:t>
      </w:r>
      <w:r w:rsidRPr="00DC1EC7">
        <w:rPr>
          <w:b/>
          <w:sz w:val="18"/>
          <w:szCs w:val="18"/>
        </w:rPr>
        <w:t>. ИНФОРМАЦИОННАЯ КАРТА</w:t>
      </w:r>
      <w:r w:rsidRPr="00DC1EC7">
        <w:rPr>
          <w:b/>
          <w:caps/>
          <w:sz w:val="18"/>
          <w:szCs w:val="18"/>
        </w:rPr>
        <w:t xml:space="preserve"> </w:t>
      </w:r>
      <w:r w:rsidRPr="001D2AF2">
        <w:rPr>
          <w:b/>
          <w:bCs/>
          <w:caps/>
          <w:sz w:val="18"/>
          <w:szCs w:val="18"/>
          <w:lang w:val="x-none"/>
        </w:rPr>
        <w:t>АУКЦИОН</w:t>
      </w:r>
      <w:r>
        <w:rPr>
          <w:b/>
          <w:bCs/>
          <w:caps/>
          <w:sz w:val="18"/>
          <w:szCs w:val="18"/>
        </w:rPr>
        <w:t>А</w:t>
      </w:r>
      <w:r w:rsidRPr="001D2AF2">
        <w:rPr>
          <w:b/>
          <w:bCs/>
          <w:caps/>
          <w:sz w:val="18"/>
          <w:szCs w:val="18"/>
          <w:lang w:val="x-none"/>
        </w:rPr>
        <w:t xml:space="preserve"> В ЭЛЕКТРОННОЙ ФОРМЕ</w:t>
      </w:r>
    </w:p>
    <w:p w:rsidR="009A4AD3" w:rsidRPr="00DC1EC7" w:rsidRDefault="009A4AD3" w:rsidP="009A4AD3">
      <w:pPr>
        <w:shd w:val="clear" w:color="auto" w:fill="FFFFFF"/>
        <w:tabs>
          <w:tab w:val="left" w:pos="1260"/>
        </w:tabs>
        <w:jc w:val="both"/>
        <w:rPr>
          <w:sz w:val="18"/>
          <w:szCs w:val="18"/>
        </w:rPr>
      </w:pPr>
      <w:r w:rsidRPr="00DC1EC7">
        <w:rPr>
          <w:sz w:val="18"/>
          <w:szCs w:val="18"/>
        </w:rPr>
        <w:t>Инфо</w:t>
      </w:r>
      <w:r>
        <w:rPr>
          <w:sz w:val="18"/>
          <w:szCs w:val="18"/>
        </w:rPr>
        <w:t>рмация, содержащаяся в указанной</w:t>
      </w:r>
      <w:r w:rsidRPr="00DC1EC7">
        <w:rPr>
          <w:sz w:val="18"/>
          <w:szCs w:val="18"/>
        </w:rPr>
        <w:t xml:space="preserve"> </w:t>
      </w:r>
      <w:r>
        <w:rPr>
          <w:sz w:val="18"/>
          <w:szCs w:val="18"/>
        </w:rPr>
        <w:t>ЧАСТИ</w:t>
      </w:r>
      <w:r w:rsidRPr="00DC1EC7">
        <w:rPr>
          <w:sz w:val="18"/>
          <w:szCs w:val="18"/>
        </w:rPr>
        <w:t>, дополн</w:t>
      </w:r>
      <w:r>
        <w:rPr>
          <w:sz w:val="18"/>
          <w:szCs w:val="18"/>
        </w:rPr>
        <w:t>яет положения, указанные в ЧАСТИ</w:t>
      </w:r>
      <w:r w:rsidRPr="00DC1EC7">
        <w:rPr>
          <w:sz w:val="18"/>
          <w:szCs w:val="18"/>
        </w:rPr>
        <w:t xml:space="preserve"> I документации об аукционе</w:t>
      </w:r>
      <w:r>
        <w:rPr>
          <w:sz w:val="18"/>
          <w:szCs w:val="18"/>
        </w:rPr>
        <w:t xml:space="preserve"> в электронной форме</w:t>
      </w:r>
      <w:r w:rsidRPr="00DC1EC7">
        <w:rPr>
          <w:sz w:val="18"/>
          <w:szCs w:val="18"/>
        </w:rPr>
        <w:t>. При возникновении противоречий</w:t>
      </w:r>
      <w:r>
        <w:rPr>
          <w:sz w:val="18"/>
          <w:szCs w:val="18"/>
        </w:rPr>
        <w:t>,</w:t>
      </w:r>
      <w:r w:rsidRPr="00DC1EC7">
        <w:rPr>
          <w:sz w:val="18"/>
          <w:szCs w:val="18"/>
        </w:rPr>
        <w:t xml:space="preserve"> положения </w:t>
      </w:r>
      <w:r>
        <w:rPr>
          <w:sz w:val="18"/>
          <w:szCs w:val="18"/>
        </w:rPr>
        <w:t xml:space="preserve">ЧАСТИ </w:t>
      </w:r>
      <w:r>
        <w:rPr>
          <w:sz w:val="18"/>
          <w:szCs w:val="18"/>
          <w:lang w:val="en-US"/>
        </w:rPr>
        <w:t>I</w:t>
      </w:r>
      <w:r w:rsidRPr="00DC1EC7">
        <w:rPr>
          <w:sz w:val="18"/>
          <w:szCs w:val="18"/>
        </w:rPr>
        <w:t xml:space="preserve"> имеют приоритет над</w:t>
      </w:r>
      <w:r>
        <w:rPr>
          <w:sz w:val="18"/>
          <w:szCs w:val="18"/>
        </w:rPr>
        <w:t xml:space="preserve"> положениями, указанными в ЧАСТИ</w:t>
      </w:r>
      <w:r w:rsidRPr="00DC1EC7">
        <w:rPr>
          <w:sz w:val="18"/>
          <w:szCs w:val="18"/>
        </w:rPr>
        <w:t xml:space="preserve"> I</w:t>
      </w:r>
      <w:r>
        <w:rPr>
          <w:sz w:val="18"/>
          <w:szCs w:val="18"/>
          <w:lang w:val="en-US"/>
        </w:rPr>
        <w:t>I</w:t>
      </w:r>
      <w:r w:rsidRPr="00DC1EC7">
        <w:rPr>
          <w:sz w:val="18"/>
          <w:szCs w:val="18"/>
        </w:rPr>
        <w:t xml:space="preserve"> документации об аукционе</w:t>
      </w:r>
      <w:r>
        <w:rPr>
          <w:sz w:val="18"/>
          <w:szCs w:val="18"/>
        </w:rPr>
        <w:t xml:space="preserve"> в электронной форме</w:t>
      </w:r>
      <w:r w:rsidRPr="00DC1EC7">
        <w:rPr>
          <w:sz w:val="18"/>
          <w:szCs w:val="18"/>
        </w:rPr>
        <w:t>.</w:t>
      </w:r>
    </w:p>
    <w:p w:rsidR="009A4AD3" w:rsidRPr="00CC426F" w:rsidRDefault="009A4AD3" w:rsidP="009A4AD3">
      <w:pPr>
        <w:shd w:val="clear" w:color="auto" w:fill="FFFFFF"/>
        <w:tabs>
          <w:tab w:val="left" w:pos="1260"/>
        </w:tabs>
        <w:jc w:val="center"/>
        <w:rPr>
          <w:b/>
          <w:bCs/>
          <w:caps/>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29"/>
        <w:gridCol w:w="6096"/>
      </w:tblGrid>
      <w:tr w:rsidR="009A4AD3" w:rsidRPr="002B5F4F" w:rsidTr="00527248">
        <w:tc>
          <w:tcPr>
            <w:tcW w:w="668" w:type="dxa"/>
            <w:shd w:val="clear" w:color="auto" w:fill="auto"/>
          </w:tcPr>
          <w:p w:rsidR="009A4AD3" w:rsidRPr="002B5F4F" w:rsidRDefault="009A4AD3" w:rsidP="00527248">
            <w:pPr>
              <w:jc w:val="center"/>
              <w:rPr>
                <w:b/>
                <w:sz w:val="20"/>
              </w:rPr>
            </w:pPr>
            <w:r w:rsidRPr="002B5F4F">
              <w:rPr>
                <w:b/>
                <w:sz w:val="20"/>
              </w:rPr>
              <w:t>№</w:t>
            </w:r>
          </w:p>
          <w:p w:rsidR="009A4AD3" w:rsidRPr="002B5F4F" w:rsidRDefault="009A4AD3" w:rsidP="00527248">
            <w:pPr>
              <w:jc w:val="center"/>
              <w:rPr>
                <w:b/>
                <w:sz w:val="20"/>
              </w:rPr>
            </w:pPr>
            <w:r w:rsidRPr="002B5F4F">
              <w:rPr>
                <w:b/>
                <w:sz w:val="20"/>
              </w:rPr>
              <w:t>п/п</w:t>
            </w:r>
          </w:p>
        </w:tc>
        <w:tc>
          <w:tcPr>
            <w:tcW w:w="2729" w:type="dxa"/>
            <w:shd w:val="clear" w:color="auto" w:fill="auto"/>
          </w:tcPr>
          <w:p w:rsidR="009A4AD3" w:rsidRPr="002B5F4F" w:rsidRDefault="009A4AD3" w:rsidP="00527248">
            <w:pPr>
              <w:jc w:val="center"/>
              <w:rPr>
                <w:b/>
                <w:sz w:val="20"/>
              </w:rPr>
            </w:pPr>
            <w:r w:rsidRPr="002B5F4F">
              <w:rPr>
                <w:b/>
                <w:i/>
                <w:sz w:val="20"/>
              </w:rPr>
              <w:t>Наименование пункта</w:t>
            </w:r>
          </w:p>
        </w:tc>
        <w:tc>
          <w:tcPr>
            <w:tcW w:w="6096" w:type="dxa"/>
            <w:shd w:val="clear" w:color="auto" w:fill="auto"/>
          </w:tcPr>
          <w:p w:rsidR="009A4AD3" w:rsidRPr="002B5F4F" w:rsidRDefault="009A4AD3" w:rsidP="00527248">
            <w:pPr>
              <w:jc w:val="center"/>
              <w:rPr>
                <w:b/>
                <w:bCs/>
                <w:sz w:val="20"/>
              </w:rPr>
            </w:pPr>
            <w:r w:rsidRPr="002B5F4F">
              <w:rPr>
                <w:b/>
                <w:bCs/>
                <w:i/>
                <w:sz w:val="20"/>
              </w:rPr>
              <w:t>Текст пояснений</w:t>
            </w:r>
          </w:p>
        </w:tc>
      </w:tr>
      <w:tr w:rsidR="009A4AD3" w:rsidRPr="002B5F4F" w:rsidTr="00527248">
        <w:tc>
          <w:tcPr>
            <w:tcW w:w="668" w:type="dxa"/>
            <w:shd w:val="clear" w:color="auto" w:fill="auto"/>
          </w:tcPr>
          <w:p w:rsidR="009A4AD3" w:rsidRPr="002B5F4F" w:rsidRDefault="009A4AD3" w:rsidP="00527248">
            <w:pPr>
              <w:jc w:val="center"/>
              <w:rPr>
                <w:sz w:val="20"/>
              </w:rPr>
            </w:pPr>
            <w:r w:rsidRPr="002B5F4F">
              <w:rPr>
                <w:sz w:val="20"/>
              </w:rPr>
              <w:t>1</w:t>
            </w:r>
          </w:p>
        </w:tc>
        <w:tc>
          <w:tcPr>
            <w:tcW w:w="2729" w:type="dxa"/>
            <w:shd w:val="clear" w:color="auto" w:fill="auto"/>
          </w:tcPr>
          <w:p w:rsidR="009A4AD3" w:rsidRPr="002B5F4F" w:rsidRDefault="009A4AD3" w:rsidP="00527248">
            <w:pPr>
              <w:rPr>
                <w:b/>
                <w:sz w:val="18"/>
                <w:szCs w:val="18"/>
              </w:rPr>
            </w:pPr>
            <w:r w:rsidRPr="002B5F4F">
              <w:rPr>
                <w:b/>
                <w:sz w:val="18"/>
                <w:szCs w:val="18"/>
              </w:rPr>
              <w:t>Способ осуществления закупки</w:t>
            </w:r>
          </w:p>
        </w:tc>
        <w:tc>
          <w:tcPr>
            <w:tcW w:w="6096" w:type="dxa"/>
            <w:shd w:val="clear" w:color="auto" w:fill="auto"/>
          </w:tcPr>
          <w:p w:rsidR="009A4AD3" w:rsidRPr="002B5F4F" w:rsidRDefault="009A4AD3" w:rsidP="00527248">
            <w:pPr>
              <w:rPr>
                <w:b/>
                <w:sz w:val="20"/>
                <w:u w:val="single"/>
              </w:rPr>
            </w:pPr>
            <w:r w:rsidRPr="002B5F4F">
              <w:rPr>
                <w:bCs/>
                <w:sz w:val="20"/>
              </w:rPr>
              <w:t xml:space="preserve">Закупка путем проведения </w:t>
            </w:r>
            <w:r w:rsidRPr="00C772F6">
              <w:rPr>
                <w:bCs/>
                <w:sz w:val="20"/>
              </w:rPr>
              <w:t>аукциона в электронной форме</w:t>
            </w:r>
            <w:r w:rsidRPr="002B5F4F">
              <w:rPr>
                <w:bCs/>
                <w:sz w:val="20"/>
              </w:rPr>
              <w:t xml:space="preserve"> осуществляется на основании Федерального закона от 18.07.2011 №223-ФЗ «О закупках товаров (работ, услуг) отдельными видами юридических л</w:t>
            </w:r>
            <w:r>
              <w:rPr>
                <w:bCs/>
                <w:sz w:val="20"/>
              </w:rPr>
              <w:t>иц» и в соответствии с Главой 16</w:t>
            </w:r>
            <w:r w:rsidRPr="002B5F4F">
              <w:rPr>
                <w:bCs/>
                <w:sz w:val="20"/>
              </w:rPr>
              <w:t xml:space="preserve"> Положения о закупке товаров, работ, услуг для нужд областного государственного бюджетного учреждения социального обслуживания «Психоневрологический интернат п. Водопадный»</w:t>
            </w:r>
          </w:p>
        </w:tc>
      </w:tr>
      <w:tr w:rsidR="009A4AD3" w:rsidRPr="002B5F4F" w:rsidTr="00527248">
        <w:tc>
          <w:tcPr>
            <w:tcW w:w="668" w:type="dxa"/>
            <w:shd w:val="clear" w:color="auto" w:fill="auto"/>
          </w:tcPr>
          <w:p w:rsidR="009A4AD3" w:rsidRPr="002B5F4F" w:rsidRDefault="009A4AD3" w:rsidP="00527248">
            <w:pPr>
              <w:jc w:val="center"/>
              <w:rPr>
                <w:sz w:val="20"/>
              </w:rPr>
            </w:pPr>
            <w:r w:rsidRPr="002B5F4F">
              <w:rPr>
                <w:sz w:val="20"/>
              </w:rPr>
              <w:t>2</w:t>
            </w:r>
          </w:p>
        </w:tc>
        <w:tc>
          <w:tcPr>
            <w:tcW w:w="2729" w:type="dxa"/>
            <w:shd w:val="clear" w:color="auto" w:fill="auto"/>
          </w:tcPr>
          <w:p w:rsidR="009A4AD3" w:rsidRPr="002B5F4F" w:rsidRDefault="009A4AD3" w:rsidP="00527248">
            <w:pPr>
              <w:rPr>
                <w:b/>
                <w:sz w:val="18"/>
                <w:szCs w:val="18"/>
              </w:rPr>
            </w:pPr>
            <w:r w:rsidRPr="002B5F4F">
              <w:rPr>
                <w:b/>
                <w:sz w:val="18"/>
                <w:szCs w:val="18"/>
              </w:rPr>
              <w:t>Наименование, место нахождения, почтовый адрес, адрес электронной почты, номер контактного телефона Заказчика</w:t>
            </w:r>
          </w:p>
        </w:tc>
        <w:tc>
          <w:tcPr>
            <w:tcW w:w="6096" w:type="dxa"/>
            <w:shd w:val="clear" w:color="auto" w:fill="auto"/>
          </w:tcPr>
          <w:p w:rsidR="009A4AD3" w:rsidRPr="002B5F4F" w:rsidRDefault="009A4AD3" w:rsidP="00527248">
            <w:pPr>
              <w:rPr>
                <w:sz w:val="20"/>
              </w:rPr>
            </w:pPr>
            <w:r w:rsidRPr="002B5F4F">
              <w:rPr>
                <w:sz w:val="20"/>
              </w:rPr>
              <w:t>Заказчик: областное государственное бюджетное учреждение социального обслуживания «Психоневрологический интернат п. Водопадный».</w:t>
            </w:r>
          </w:p>
          <w:p w:rsidR="009A4AD3" w:rsidRPr="002B5F4F" w:rsidRDefault="009A4AD3" w:rsidP="00527248">
            <w:pPr>
              <w:rPr>
                <w:sz w:val="20"/>
              </w:rPr>
            </w:pPr>
            <w:r w:rsidRPr="002B5F4F">
              <w:rPr>
                <w:b/>
                <w:sz w:val="20"/>
              </w:rPr>
              <w:t>Местонахождение:</w:t>
            </w:r>
          </w:p>
          <w:p w:rsidR="009A4AD3" w:rsidRPr="002B5F4F" w:rsidRDefault="009A4AD3" w:rsidP="00527248">
            <w:pPr>
              <w:rPr>
                <w:sz w:val="20"/>
              </w:rPr>
            </w:pPr>
            <w:r w:rsidRPr="002B5F4F">
              <w:rPr>
                <w:bCs/>
                <w:sz w:val="20"/>
              </w:rPr>
              <w:t>Российская Федерация, Иркутская область, Нижнеудинский район, п. Водопадный, ул. М</w:t>
            </w:r>
            <w:r w:rsidRPr="002B5F4F">
              <w:rPr>
                <w:sz w:val="20"/>
              </w:rPr>
              <w:t xml:space="preserve">олодежная, 1 </w:t>
            </w:r>
          </w:p>
          <w:p w:rsidR="009A4AD3" w:rsidRPr="002B5F4F" w:rsidRDefault="009A4AD3" w:rsidP="00527248">
            <w:pPr>
              <w:rPr>
                <w:b/>
                <w:bCs/>
                <w:sz w:val="20"/>
              </w:rPr>
            </w:pPr>
            <w:r w:rsidRPr="002B5F4F">
              <w:rPr>
                <w:b/>
                <w:bCs/>
                <w:sz w:val="20"/>
              </w:rPr>
              <w:t xml:space="preserve">Почтовый адрес: </w:t>
            </w:r>
          </w:p>
          <w:p w:rsidR="009A4AD3" w:rsidRPr="002B5F4F" w:rsidRDefault="009A4AD3" w:rsidP="00527248">
            <w:pPr>
              <w:rPr>
                <w:bCs/>
                <w:sz w:val="20"/>
              </w:rPr>
            </w:pPr>
            <w:r w:rsidRPr="002B5F4F">
              <w:rPr>
                <w:bCs/>
                <w:sz w:val="20"/>
              </w:rPr>
              <w:t xml:space="preserve">Российская Федерация, 665114, Иркутская область, Нижнеудинский район, п. Водопадный, ул. Молодежная, 1. </w:t>
            </w:r>
          </w:p>
          <w:p w:rsidR="009A4AD3" w:rsidRPr="002B5F4F" w:rsidRDefault="009A4AD3" w:rsidP="00527248">
            <w:pPr>
              <w:rPr>
                <w:b/>
                <w:bCs/>
                <w:sz w:val="20"/>
              </w:rPr>
            </w:pPr>
            <w:r w:rsidRPr="002B5F4F">
              <w:rPr>
                <w:b/>
                <w:bCs/>
                <w:sz w:val="20"/>
              </w:rPr>
              <w:t>Адрес электронной почты:</w:t>
            </w:r>
          </w:p>
          <w:p w:rsidR="009A4AD3" w:rsidRPr="002B5F4F" w:rsidRDefault="00A72064" w:rsidP="00527248">
            <w:pPr>
              <w:rPr>
                <w:bCs/>
                <w:sz w:val="20"/>
              </w:rPr>
            </w:pPr>
            <w:hyperlink r:id="rId8" w:history="1">
              <w:r w:rsidR="009A4AD3" w:rsidRPr="002B5F4F">
                <w:rPr>
                  <w:rStyle w:val="ac"/>
                  <w:bCs/>
                  <w:sz w:val="20"/>
                  <w:lang w:val="en-US"/>
                </w:rPr>
                <w:t>v</w:t>
              </w:r>
              <w:r w:rsidR="009A4AD3" w:rsidRPr="002B5F4F">
                <w:rPr>
                  <w:rStyle w:val="ac"/>
                  <w:bCs/>
                  <w:sz w:val="20"/>
                </w:rPr>
                <w:t>odopadny.internat@yandex.ru</w:t>
              </w:r>
            </w:hyperlink>
          </w:p>
          <w:p w:rsidR="009A4AD3" w:rsidRPr="002B5F4F" w:rsidRDefault="009A4AD3" w:rsidP="00527248">
            <w:pPr>
              <w:rPr>
                <w:b/>
                <w:bCs/>
                <w:sz w:val="20"/>
              </w:rPr>
            </w:pPr>
            <w:r w:rsidRPr="002B5F4F">
              <w:rPr>
                <w:b/>
                <w:bCs/>
                <w:sz w:val="20"/>
              </w:rPr>
              <w:t>Ф.И.О.  ответственного должностного лица Заказчика:</w:t>
            </w:r>
          </w:p>
          <w:p w:rsidR="009A4AD3" w:rsidRPr="002B5F4F" w:rsidRDefault="009A4AD3" w:rsidP="00527248">
            <w:pPr>
              <w:rPr>
                <w:bCs/>
                <w:sz w:val="20"/>
              </w:rPr>
            </w:pPr>
            <w:r w:rsidRPr="002B5F4F">
              <w:rPr>
                <w:bCs/>
                <w:sz w:val="20"/>
              </w:rPr>
              <w:t>Терентьев Сергей Геннадьевич</w:t>
            </w:r>
          </w:p>
          <w:p w:rsidR="009A4AD3" w:rsidRPr="002B5F4F" w:rsidRDefault="009A4AD3" w:rsidP="00527248">
            <w:pPr>
              <w:rPr>
                <w:bCs/>
                <w:sz w:val="20"/>
              </w:rPr>
            </w:pPr>
            <w:r>
              <w:rPr>
                <w:bCs/>
                <w:sz w:val="20"/>
              </w:rPr>
              <w:t>Тел. 8-3919-87-03-00</w:t>
            </w:r>
          </w:p>
          <w:p w:rsidR="009A4AD3" w:rsidRPr="002B5F4F" w:rsidRDefault="009A4AD3" w:rsidP="00527248">
            <w:pPr>
              <w:rPr>
                <w:b/>
                <w:bCs/>
                <w:sz w:val="20"/>
              </w:rPr>
            </w:pPr>
            <w:r w:rsidRPr="002B5F4F">
              <w:rPr>
                <w:b/>
                <w:bCs/>
                <w:sz w:val="20"/>
              </w:rPr>
              <w:t>Ф.И.О.  сотрудника Контрактной службы (Контрактного управляющего), ответственного за заключение договора, номер контактного телефона, адрес электронной почты</w:t>
            </w:r>
          </w:p>
          <w:p w:rsidR="009A4AD3" w:rsidRPr="002B5F4F" w:rsidRDefault="009A4AD3" w:rsidP="00527248">
            <w:pPr>
              <w:rPr>
                <w:bCs/>
                <w:sz w:val="20"/>
              </w:rPr>
            </w:pPr>
            <w:r w:rsidRPr="002B5F4F">
              <w:rPr>
                <w:bCs/>
                <w:sz w:val="20"/>
              </w:rPr>
              <w:t>Зайнеев Евгений Анатольевич</w:t>
            </w:r>
          </w:p>
          <w:p w:rsidR="009A4AD3" w:rsidRPr="002B5F4F" w:rsidRDefault="009A4AD3" w:rsidP="00527248">
            <w:pPr>
              <w:rPr>
                <w:bCs/>
                <w:sz w:val="20"/>
              </w:rPr>
            </w:pPr>
            <w:r w:rsidRPr="002B5F4F">
              <w:rPr>
                <w:bCs/>
                <w:sz w:val="20"/>
              </w:rPr>
              <w:t>Тел. 89041362030</w:t>
            </w:r>
          </w:p>
          <w:p w:rsidR="009A4AD3" w:rsidRPr="008B2F50" w:rsidRDefault="00A72064" w:rsidP="00527248">
            <w:pPr>
              <w:rPr>
                <w:bCs/>
                <w:sz w:val="20"/>
              </w:rPr>
            </w:pPr>
            <w:hyperlink r:id="rId9" w:history="1">
              <w:r w:rsidR="008B2F50" w:rsidRPr="008B2F50">
                <w:rPr>
                  <w:rStyle w:val="ac"/>
                  <w:bCs/>
                  <w:sz w:val="20"/>
                  <w:lang w:val="en-US"/>
                </w:rPr>
                <w:t>v</w:t>
              </w:r>
              <w:r w:rsidR="008B2F50" w:rsidRPr="008B2F50">
                <w:rPr>
                  <w:rStyle w:val="ac"/>
                  <w:bCs/>
                  <w:sz w:val="20"/>
                </w:rPr>
                <w:t>odopadny.internat@yandex.ru</w:t>
              </w:r>
            </w:hyperlink>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3</w:t>
            </w:r>
          </w:p>
        </w:tc>
        <w:tc>
          <w:tcPr>
            <w:tcW w:w="2729" w:type="dxa"/>
            <w:shd w:val="clear" w:color="auto" w:fill="auto"/>
          </w:tcPr>
          <w:p w:rsidR="009A4AD3" w:rsidRPr="000653D2" w:rsidRDefault="009A4AD3" w:rsidP="00527248">
            <w:pPr>
              <w:rPr>
                <w:b/>
                <w:sz w:val="18"/>
                <w:szCs w:val="18"/>
              </w:rPr>
            </w:pPr>
            <w:r w:rsidRPr="000653D2">
              <w:rPr>
                <w:b/>
                <w:sz w:val="18"/>
                <w:szCs w:val="18"/>
              </w:rPr>
              <w:t>Наименование оператора электронной площадки, контактная информация,</w:t>
            </w:r>
          </w:p>
          <w:p w:rsidR="009A4AD3" w:rsidRDefault="009A4AD3" w:rsidP="00527248">
            <w:pPr>
              <w:rPr>
                <w:b/>
                <w:sz w:val="18"/>
                <w:szCs w:val="18"/>
              </w:rPr>
            </w:pPr>
            <w:r w:rsidRPr="000653D2">
              <w:rPr>
                <w:b/>
                <w:sz w:val="18"/>
                <w:szCs w:val="18"/>
              </w:rPr>
              <w:t>адрес электронной площадки в информационно-телекоммуникационной сети «Интернет»</w:t>
            </w:r>
          </w:p>
        </w:tc>
        <w:tc>
          <w:tcPr>
            <w:tcW w:w="6096" w:type="dxa"/>
            <w:shd w:val="clear" w:color="auto" w:fill="auto"/>
          </w:tcPr>
          <w:p w:rsidR="009A4AD3" w:rsidRPr="00FB3673" w:rsidRDefault="009A4AD3" w:rsidP="00527248">
            <w:pPr>
              <w:rPr>
                <w:sz w:val="20"/>
              </w:rPr>
            </w:pPr>
            <w:r w:rsidRPr="00FB3673">
              <w:rPr>
                <w:sz w:val="20"/>
              </w:rPr>
              <w:t xml:space="preserve">Оператор электронной площадки: </w:t>
            </w:r>
          </w:p>
          <w:p w:rsidR="009A4AD3" w:rsidRPr="00FB3673" w:rsidRDefault="009A4AD3" w:rsidP="00527248">
            <w:pPr>
              <w:rPr>
                <w:sz w:val="20"/>
              </w:rPr>
            </w:pPr>
            <w:r w:rsidRPr="00FB3673">
              <w:rPr>
                <w:sz w:val="20"/>
              </w:rPr>
              <w:t xml:space="preserve">ЭЛЕКТРОННАЯ ТОРГОВАЯ ПЛОЩАДКА РЕГИОН </w:t>
            </w:r>
          </w:p>
          <w:p w:rsidR="009A4AD3" w:rsidRPr="00FB3673" w:rsidRDefault="009A4AD3" w:rsidP="00527248">
            <w:pPr>
              <w:rPr>
                <w:sz w:val="20"/>
              </w:rPr>
            </w:pPr>
            <w:r w:rsidRPr="00FB3673">
              <w:rPr>
                <w:sz w:val="20"/>
              </w:rPr>
              <w:t>Контактная информация:</w:t>
            </w:r>
          </w:p>
          <w:p w:rsidR="009A4AD3" w:rsidRPr="00FB3673" w:rsidRDefault="009A4AD3" w:rsidP="00527248">
            <w:pPr>
              <w:rPr>
                <w:sz w:val="20"/>
              </w:rPr>
            </w:pPr>
            <w:r w:rsidRPr="00FB3673">
              <w:rPr>
                <w:sz w:val="20"/>
              </w:rPr>
              <w:t>8 (800)600-72-28 – Техническая поддержка</w:t>
            </w:r>
          </w:p>
          <w:p w:rsidR="009A4AD3" w:rsidRPr="00FB3673" w:rsidRDefault="00A72064" w:rsidP="00527248">
            <w:pPr>
              <w:rPr>
                <w:sz w:val="20"/>
              </w:rPr>
            </w:pPr>
            <w:hyperlink r:id="rId10" w:history="1">
              <w:r w:rsidR="009A4AD3" w:rsidRPr="00FB3673">
                <w:rPr>
                  <w:rStyle w:val="ac"/>
                  <w:color w:val="auto"/>
                  <w:sz w:val="20"/>
                </w:rPr>
                <w:t>info@</w:t>
              </w:r>
              <w:r w:rsidR="009A4AD3" w:rsidRPr="00FB3673">
                <w:rPr>
                  <w:rStyle w:val="ac"/>
                  <w:color w:val="auto"/>
                  <w:sz w:val="20"/>
                  <w:lang w:val="en-US"/>
                </w:rPr>
                <w:t>etp</w:t>
              </w:r>
              <w:r w:rsidR="009A4AD3" w:rsidRPr="00E80FF3">
                <w:rPr>
                  <w:rStyle w:val="ac"/>
                  <w:color w:val="auto"/>
                  <w:sz w:val="20"/>
                </w:rPr>
                <w:t>-</w:t>
              </w:r>
              <w:r w:rsidR="009A4AD3" w:rsidRPr="00FB3673">
                <w:rPr>
                  <w:rStyle w:val="ac"/>
                  <w:color w:val="auto"/>
                  <w:sz w:val="20"/>
                  <w:lang w:val="en-US"/>
                </w:rPr>
                <w:t>region</w:t>
              </w:r>
              <w:r w:rsidR="009A4AD3" w:rsidRPr="00E80FF3">
                <w:rPr>
                  <w:rStyle w:val="ac"/>
                  <w:color w:val="auto"/>
                  <w:sz w:val="20"/>
                </w:rPr>
                <w:t>.</w:t>
              </w:r>
              <w:r w:rsidR="009A4AD3" w:rsidRPr="00FB3673">
                <w:rPr>
                  <w:rStyle w:val="ac"/>
                  <w:color w:val="auto"/>
                  <w:sz w:val="20"/>
                  <w:lang w:val="en-US"/>
                </w:rPr>
                <w:t>ru</w:t>
              </w:r>
            </w:hyperlink>
          </w:p>
          <w:p w:rsidR="009A4AD3" w:rsidRPr="00FB3673" w:rsidRDefault="009A4AD3" w:rsidP="00527248">
            <w:pPr>
              <w:rPr>
                <w:sz w:val="20"/>
              </w:rPr>
            </w:pPr>
            <w:r w:rsidRPr="00FB3673">
              <w:rPr>
                <w:sz w:val="20"/>
              </w:rPr>
              <w:t xml:space="preserve">450098, Россия, Республика Башкортостан, г. Уфа, ул. Пр. Октября, д. 132/3, этаж 9 </w:t>
            </w:r>
          </w:p>
          <w:p w:rsidR="00922EC2" w:rsidRPr="00922EC2" w:rsidRDefault="009A4AD3" w:rsidP="00527248">
            <w:r w:rsidRPr="00FB3673">
              <w:rPr>
                <w:sz w:val="20"/>
              </w:rPr>
              <w:t xml:space="preserve">Адрес электронной площадки в информационно-телекоммуникационной сети «Интернет»: </w:t>
            </w:r>
            <w:r w:rsidR="00922EC2" w:rsidRPr="00922EC2">
              <w:rPr>
                <w:sz w:val="20"/>
              </w:rPr>
              <w:t>https://etp-region.ru/</w:t>
            </w: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4</w:t>
            </w:r>
          </w:p>
        </w:tc>
        <w:tc>
          <w:tcPr>
            <w:tcW w:w="2729" w:type="dxa"/>
            <w:shd w:val="clear" w:color="auto" w:fill="auto"/>
          </w:tcPr>
          <w:p w:rsidR="009A4AD3" w:rsidRPr="002B5F4F" w:rsidRDefault="009A4AD3" w:rsidP="00527248">
            <w:pPr>
              <w:rPr>
                <w:b/>
                <w:sz w:val="18"/>
                <w:szCs w:val="18"/>
              </w:rPr>
            </w:pPr>
            <w:r w:rsidRPr="003727F2">
              <w:rPr>
                <w:b/>
                <w:sz w:val="18"/>
                <w:szCs w:val="18"/>
              </w:rPr>
              <w:t>Наименование объекта закупки товара (работы, услуги)</w:t>
            </w:r>
            <w:r>
              <w:rPr>
                <w:b/>
                <w:sz w:val="18"/>
                <w:szCs w:val="18"/>
              </w:rPr>
              <w:t>. П</w:t>
            </w:r>
            <w:r w:rsidRPr="00AC1C5E">
              <w:rPr>
                <w:b/>
                <w:sz w:val="18"/>
                <w:szCs w:val="18"/>
              </w:rPr>
              <w:t xml:space="preserve">редмет договора </w:t>
            </w:r>
          </w:p>
        </w:tc>
        <w:tc>
          <w:tcPr>
            <w:tcW w:w="6096" w:type="dxa"/>
            <w:shd w:val="clear" w:color="auto" w:fill="auto"/>
          </w:tcPr>
          <w:p w:rsidR="009A4AD3" w:rsidRPr="00251D19" w:rsidRDefault="006848A4" w:rsidP="00527248">
            <w:pPr>
              <w:rPr>
                <w:sz w:val="20"/>
              </w:rPr>
            </w:pPr>
            <w:r w:rsidRPr="006848A4">
              <w:rPr>
                <w:sz w:val="20"/>
              </w:rPr>
              <w:t>Продукты питания (прочая продукция)</w:t>
            </w: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5</w:t>
            </w:r>
          </w:p>
        </w:tc>
        <w:tc>
          <w:tcPr>
            <w:tcW w:w="2729" w:type="dxa"/>
            <w:shd w:val="clear" w:color="auto" w:fill="auto"/>
          </w:tcPr>
          <w:p w:rsidR="009A4AD3" w:rsidRDefault="009A4AD3" w:rsidP="00527248">
            <w:pPr>
              <w:rPr>
                <w:b/>
                <w:sz w:val="18"/>
                <w:szCs w:val="18"/>
              </w:rPr>
            </w:pPr>
            <w:r>
              <w:rPr>
                <w:b/>
                <w:sz w:val="18"/>
                <w:szCs w:val="18"/>
              </w:rPr>
              <w:t xml:space="preserve">Указание </w:t>
            </w:r>
            <w:r w:rsidRPr="006C44CE">
              <w:rPr>
                <w:b/>
                <w:sz w:val="18"/>
                <w:szCs w:val="18"/>
              </w:rPr>
              <w:t>количества поставляемого товара, объема выполняемой работы, оказываемой услуги, а также краткое описание предмета закупки</w:t>
            </w:r>
          </w:p>
        </w:tc>
        <w:tc>
          <w:tcPr>
            <w:tcW w:w="6096" w:type="dxa"/>
            <w:shd w:val="clear" w:color="auto" w:fill="auto"/>
          </w:tcPr>
          <w:p w:rsidR="009A4AD3" w:rsidRPr="000F7064" w:rsidRDefault="009A4AD3" w:rsidP="00527248">
            <w:pPr>
              <w:rPr>
                <w:sz w:val="20"/>
              </w:rPr>
            </w:pPr>
            <w:r w:rsidRPr="006C44CE">
              <w:rPr>
                <w:sz w:val="20"/>
              </w:rPr>
              <w:t xml:space="preserve">В соответствии с частью </w:t>
            </w:r>
            <w:r w:rsidRPr="006C44CE">
              <w:rPr>
                <w:sz w:val="20"/>
                <w:lang w:val="en-US"/>
              </w:rPr>
              <w:t>III</w:t>
            </w:r>
            <w:r w:rsidRPr="006C44CE">
              <w:rPr>
                <w:sz w:val="20"/>
              </w:rPr>
              <w:t xml:space="preserve"> документации об аукционе в электронной форме «Наименование и описание объекта закупки (техническое задание)»</w:t>
            </w: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6</w:t>
            </w:r>
          </w:p>
        </w:tc>
        <w:tc>
          <w:tcPr>
            <w:tcW w:w="2729" w:type="dxa"/>
            <w:shd w:val="clear" w:color="auto" w:fill="auto"/>
          </w:tcPr>
          <w:p w:rsidR="009A4AD3" w:rsidRPr="002B5F4F" w:rsidRDefault="009A4AD3" w:rsidP="00527248">
            <w:pPr>
              <w:rPr>
                <w:b/>
                <w:sz w:val="18"/>
                <w:szCs w:val="18"/>
              </w:rPr>
            </w:pPr>
            <w:r w:rsidRPr="002B5F4F">
              <w:rPr>
                <w:b/>
                <w:sz w:val="18"/>
                <w:szCs w:val="18"/>
              </w:rPr>
              <w:t>Место поставки товара, выполнения раб</w:t>
            </w:r>
            <w:r>
              <w:rPr>
                <w:b/>
                <w:sz w:val="18"/>
                <w:szCs w:val="18"/>
              </w:rPr>
              <w:t>оты, оказания услуг (</w:t>
            </w:r>
            <w:r w:rsidRPr="006C44CE">
              <w:rPr>
                <w:b/>
                <w:sz w:val="18"/>
                <w:szCs w:val="18"/>
              </w:rPr>
              <w:t>условия и сроки пост</w:t>
            </w:r>
            <w:r>
              <w:rPr>
                <w:b/>
                <w:sz w:val="18"/>
                <w:szCs w:val="18"/>
              </w:rPr>
              <w:t xml:space="preserve">авки товара (завершения работ, </w:t>
            </w:r>
            <w:r w:rsidRPr="006C44CE">
              <w:rPr>
                <w:b/>
                <w:sz w:val="18"/>
                <w:szCs w:val="18"/>
              </w:rPr>
              <w:t>оказания услуг)</w:t>
            </w:r>
          </w:p>
        </w:tc>
        <w:tc>
          <w:tcPr>
            <w:tcW w:w="6096" w:type="dxa"/>
            <w:shd w:val="clear" w:color="auto" w:fill="auto"/>
          </w:tcPr>
          <w:p w:rsidR="009A4AD3" w:rsidRPr="009C2A19" w:rsidRDefault="009A4AD3" w:rsidP="00527248">
            <w:pPr>
              <w:rPr>
                <w:bCs/>
                <w:sz w:val="20"/>
              </w:rPr>
            </w:pPr>
            <w:r w:rsidRPr="009C2A19">
              <w:rPr>
                <w:b/>
                <w:bCs/>
                <w:sz w:val="20"/>
              </w:rPr>
              <w:t xml:space="preserve">Место поставки товара: </w:t>
            </w:r>
            <w:r w:rsidRPr="009C2A19">
              <w:rPr>
                <w:sz w:val="20"/>
              </w:rPr>
              <w:t>Поставка Товара осуществляется силами и средствами Поставщика по адресу:</w:t>
            </w:r>
            <w:r w:rsidRPr="009C2A19">
              <w:rPr>
                <w:bCs/>
                <w:sz w:val="20"/>
              </w:rPr>
              <w:t xml:space="preserve"> Российская Федерация, Иркутская область, Нижнеудинский район, п. Водопадный, ул. Молодежная 1</w:t>
            </w:r>
          </w:p>
          <w:p w:rsidR="00820D38" w:rsidRPr="00820D38" w:rsidRDefault="009A4AD3" w:rsidP="00820D38">
            <w:pPr>
              <w:pStyle w:val="affffb"/>
              <w:rPr>
                <w:rFonts w:ascii="Times New Roman" w:hAnsi="Times New Roman" w:cs="Times New Roman"/>
                <w:bCs/>
                <w:sz w:val="20"/>
                <w:szCs w:val="20"/>
                <w:u w:val="single"/>
              </w:rPr>
            </w:pPr>
            <w:r w:rsidRPr="009C2A19">
              <w:rPr>
                <w:rFonts w:ascii="Times New Roman" w:hAnsi="Times New Roman" w:cs="Times New Roman"/>
                <w:b/>
                <w:bCs/>
                <w:sz w:val="20"/>
              </w:rPr>
              <w:lastRenderedPageBreak/>
              <w:t xml:space="preserve">Срок (период) поставки товара: </w:t>
            </w:r>
            <w:r w:rsidR="00820D38" w:rsidRPr="00820D38">
              <w:rPr>
                <w:rFonts w:ascii="Times New Roman" w:hAnsi="Times New Roman" w:cs="Times New Roman"/>
                <w:bCs/>
                <w:sz w:val="20"/>
                <w:szCs w:val="20"/>
              </w:rPr>
              <w:t>с момента заключения Договора 1 раз в неделю (и по требованию Заказчика</w:t>
            </w:r>
            <w:r w:rsidR="00B427C8">
              <w:rPr>
                <w:rFonts w:ascii="Times New Roman" w:hAnsi="Times New Roman" w:cs="Times New Roman"/>
                <w:bCs/>
                <w:sz w:val="20"/>
                <w:szCs w:val="20"/>
              </w:rPr>
              <w:t>) до 16 декабря 2024</w:t>
            </w:r>
            <w:r w:rsidR="00820D38" w:rsidRPr="00820D38">
              <w:rPr>
                <w:rFonts w:ascii="Times New Roman" w:hAnsi="Times New Roman" w:cs="Times New Roman"/>
                <w:bCs/>
                <w:sz w:val="20"/>
                <w:szCs w:val="20"/>
              </w:rPr>
              <w:t xml:space="preserve"> года</w:t>
            </w:r>
            <w:r w:rsidR="00820D38" w:rsidRPr="00820D38">
              <w:rPr>
                <w:rFonts w:ascii="Times New Roman" w:hAnsi="Times New Roman" w:cs="Times New Roman"/>
                <w:bCs/>
                <w:sz w:val="20"/>
                <w:szCs w:val="20"/>
                <w:u w:val="single"/>
              </w:rPr>
              <w:t xml:space="preserve"> </w:t>
            </w:r>
          </w:p>
          <w:p w:rsidR="009A4AD3" w:rsidRPr="009C2A19" w:rsidRDefault="00820D38" w:rsidP="00820D38">
            <w:pPr>
              <w:pStyle w:val="affffb"/>
              <w:rPr>
                <w:rFonts w:ascii="Times New Roman" w:hAnsi="Times New Roman" w:cs="Times New Roman"/>
                <w:bCs/>
                <w:sz w:val="20"/>
                <w:szCs w:val="20"/>
              </w:rPr>
            </w:pPr>
            <w:r w:rsidRPr="00820D38">
              <w:rPr>
                <w:rFonts w:ascii="Times New Roman" w:hAnsi="Times New Roman" w:cs="Times New Roman"/>
                <w:bCs/>
                <w:sz w:val="20"/>
                <w:szCs w:val="20"/>
              </w:rPr>
              <w:t>Заказчик формирует заявку в соответствии со своей потребностью в Товаре. Поставка Товара осуществляется Поставщиком в течение 2 (двух) календарных дне</w:t>
            </w:r>
            <w:r>
              <w:rPr>
                <w:rFonts w:ascii="Times New Roman" w:hAnsi="Times New Roman" w:cs="Times New Roman"/>
                <w:bCs/>
                <w:sz w:val="20"/>
                <w:szCs w:val="20"/>
              </w:rPr>
              <w:t>й с момента передачи ему заявки</w:t>
            </w:r>
            <w:r w:rsidR="009A4AD3" w:rsidRPr="009C2A19">
              <w:rPr>
                <w:rFonts w:ascii="Times New Roman" w:hAnsi="Times New Roman" w:cs="Times New Roman"/>
                <w:bCs/>
                <w:sz w:val="20"/>
                <w:szCs w:val="20"/>
              </w:rPr>
              <w:t xml:space="preserve">. </w:t>
            </w:r>
          </w:p>
          <w:p w:rsidR="009A4AD3" w:rsidRPr="002B5F4F" w:rsidRDefault="009A4AD3" w:rsidP="00527248">
            <w:pPr>
              <w:rPr>
                <w:bCs/>
                <w:sz w:val="20"/>
              </w:rPr>
            </w:pPr>
            <w:r w:rsidRPr="009C2A19">
              <w:rPr>
                <w:b/>
                <w:bCs/>
                <w:sz w:val="20"/>
              </w:rPr>
              <w:t xml:space="preserve">Условия поставки товара: </w:t>
            </w:r>
            <w:r w:rsidRPr="009C2A19">
              <w:rPr>
                <w:bCs/>
                <w:sz w:val="20"/>
              </w:rPr>
              <w:t>Поставка Товара осуществляется партиями по наименованию и в количестве, указанном в заявках Заказчика. Доставка товара должна производиться в специально оборудованном транспорте (соответствующем санитарным нормам).</w:t>
            </w: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lastRenderedPageBreak/>
              <w:t>7</w:t>
            </w:r>
          </w:p>
        </w:tc>
        <w:tc>
          <w:tcPr>
            <w:tcW w:w="2729" w:type="dxa"/>
            <w:shd w:val="clear" w:color="auto" w:fill="auto"/>
          </w:tcPr>
          <w:p w:rsidR="009A4AD3" w:rsidRPr="002B5F4F" w:rsidRDefault="009A4AD3" w:rsidP="00527248">
            <w:pPr>
              <w:rPr>
                <w:b/>
                <w:sz w:val="18"/>
                <w:szCs w:val="18"/>
              </w:rPr>
            </w:pPr>
            <w:r w:rsidRPr="002B5F4F">
              <w:rPr>
                <w:b/>
                <w:sz w:val="18"/>
                <w:szCs w:val="18"/>
              </w:rPr>
              <w:t>Сведения о НМЦД</w:t>
            </w:r>
            <w:r w:rsidRPr="006D1399">
              <w:rPr>
                <w:b/>
                <w:sz w:val="18"/>
                <w:szCs w:val="18"/>
              </w:rPr>
              <w:t xml:space="preserve"> </w:t>
            </w:r>
            <w:r>
              <w:rPr>
                <w:b/>
                <w:sz w:val="18"/>
                <w:szCs w:val="18"/>
              </w:rPr>
              <w:t>(н</w:t>
            </w:r>
            <w:r w:rsidRPr="006D1399">
              <w:rPr>
                <w:b/>
                <w:sz w:val="18"/>
                <w:szCs w:val="18"/>
              </w:rPr>
              <w:t>ач</w:t>
            </w:r>
            <w:r>
              <w:rPr>
                <w:b/>
                <w:sz w:val="18"/>
                <w:szCs w:val="18"/>
              </w:rPr>
              <w:t>альная максимальная</w:t>
            </w:r>
            <w:r w:rsidRPr="006D1399">
              <w:rPr>
                <w:b/>
                <w:sz w:val="18"/>
                <w:szCs w:val="18"/>
              </w:rPr>
              <w:t xml:space="preserve"> цена договора</w:t>
            </w:r>
            <w:r>
              <w:rPr>
                <w:b/>
                <w:sz w:val="18"/>
                <w:szCs w:val="18"/>
              </w:rPr>
              <w:t>)</w:t>
            </w:r>
          </w:p>
        </w:tc>
        <w:tc>
          <w:tcPr>
            <w:tcW w:w="6096" w:type="dxa"/>
            <w:shd w:val="clear" w:color="auto" w:fill="auto"/>
          </w:tcPr>
          <w:p w:rsidR="009A4AD3" w:rsidRPr="00ED7912" w:rsidRDefault="006848A4" w:rsidP="00527248">
            <w:pPr>
              <w:rPr>
                <w:sz w:val="20"/>
              </w:rPr>
            </w:pPr>
            <w:r>
              <w:rPr>
                <w:b/>
                <w:bCs/>
                <w:sz w:val="20"/>
              </w:rPr>
              <w:t>1225778,</w:t>
            </w:r>
            <w:r w:rsidRPr="006848A4">
              <w:rPr>
                <w:b/>
                <w:bCs/>
                <w:sz w:val="20"/>
              </w:rPr>
              <w:t>8</w:t>
            </w:r>
            <w:r>
              <w:rPr>
                <w:b/>
                <w:bCs/>
                <w:sz w:val="20"/>
              </w:rPr>
              <w:t>0</w:t>
            </w:r>
            <w:r w:rsidRPr="006848A4">
              <w:rPr>
                <w:b/>
                <w:bCs/>
                <w:sz w:val="20"/>
              </w:rPr>
              <w:t xml:space="preserve"> </w:t>
            </w:r>
            <w:r>
              <w:rPr>
                <w:sz w:val="20"/>
              </w:rPr>
              <w:t>(один миллион двести двадцать пять тысяч семьсот семьдесят восемь</w:t>
            </w:r>
            <w:r w:rsidR="00F13E1F">
              <w:rPr>
                <w:sz w:val="20"/>
              </w:rPr>
              <w:t xml:space="preserve">) </w:t>
            </w:r>
            <w:r w:rsidR="004E56EF">
              <w:rPr>
                <w:sz w:val="20"/>
              </w:rPr>
              <w:t>рублей</w:t>
            </w:r>
            <w:r>
              <w:rPr>
                <w:sz w:val="20"/>
              </w:rPr>
              <w:t xml:space="preserve"> 80</w:t>
            </w:r>
            <w:r w:rsidR="009A4AD3" w:rsidRPr="00DC1364">
              <w:rPr>
                <w:sz w:val="20"/>
              </w:rPr>
              <w:t xml:space="preserve"> копеек</w:t>
            </w:r>
            <w:r w:rsidR="009A4AD3" w:rsidRPr="00ED7912">
              <w:rPr>
                <w:sz w:val="20"/>
              </w:rPr>
              <w:t xml:space="preserve"> </w:t>
            </w:r>
          </w:p>
          <w:p w:rsidR="009A4AD3" w:rsidRPr="00610616" w:rsidRDefault="009A4AD3" w:rsidP="00527248">
            <w:pPr>
              <w:rPr>
                <w:b/>
                <w:bCs/>
                <w:sz w:val="20"/>
              </w:rPr>
            </w:pPr>
            <w:r w:rsidRPr="00610616">
              <w:rPr>
                <w:b/>
                <w:bCs/>
                <w:sz w:val="20"/>
              </w:rPr>
              <w:t xml:space="preserve">Обоснование начальной (максимальной) цены </w:t>
            </w:r>
            <w:r>
              <w:rPr>
                <w:b/>
                <w:bCs/>
                <w:sz w:val="20"/>
              </w:rPr>
              <w:t>договора</w:t>
            </w:r>
            <w:r w:rsidRPr="00610616">
              <w:rPr>
                <w:b/>
                <w:bCs/>
                <w:sz w:val="20"/>
              </w:rPr>
              <w:t xml:space="preserve">: </w:t>
            </w:r>
          </w:p>
          <w:p w:rsidR="009A4AD3" w:rsidRPr="002B5F4F" w:rsidRDefault="009A4AD3" w:rsidP="00527248">
            <w:pPr>
              <w:rPr>
                <w:sz w:val="20"/>
              </w:rPr>
            </w:pPr>
            <w:r w:rsidRPr="00610616">
              <w:rPr>
                <w:sz w:val="20"/>
              </w:rPr>
              <w:t xml:space="preserve">В соответствии с ч. </w:t>
            </w:r>
            <w:r w:rsidRPr="00610616">
              <w:rPr>
                <w:sz w:val="20"/>
                <w:lang w:val="en-US"/>
              </w:rPr>
              <w:t>IV</w:t>
            </w:r>
            <w:r w:rsidRPr="00610616">
              <w:rPr>
                <w:sz w:val="20"/>
              </w:rPr>
              <w:t xml:space="preserve"> документации об аукционе</w:t>
            </w:r>
            <w:r>
              <w:rPr>
                <w:sz w:val="20"/>
              </w:rPr>
              <w:t xml:space="preserve"> в электронной форме</w:t>
            </w:r>
            <w:r w:rsidRPr="00610616">
              <w:rPr>
                <w:sz w:val="20"/>
              </w:rPr>
              <w:t>.</w:t>
            </w:r>
          </w:p>
        </w:tc>
      </w:tr>
      <w:tr w:rsidR="009A4AD3" w:rsidRPr="002B5F4F" w:rsidTr="00527248">
        <w:tc>
          <w:tcPr>
            <w:tcW w:w="668" w:type="dxa"/>
            <w:shd w:val="clear" w:color="auto" w:fill="auto"/>
          </w:tcPr>
          <w:p w:rsidR="009A4AD3" w:rsidRDefault="009A4AD3" w:rsidP="00527248">
            <w:pPr>
              <w:jc w:val="center"/>
              <w:rPr>
                <w:sz w:val="20"/>
              </w:rPr>
            </w:pPr>
            <w:r>
              <w:rPr>
                <w:sz w:val="20"/>
              </w:rPr>
              <w:t>8</w:t>
            </w:r>
          </w:p>
        </w:tc>
        <w:tc>
          <w:tcPr>
            <w:tcW w:w="2729" w:type="dxa"/>
            <w:shd w:val="clear" w:color="auto" w:fill="auto"/>
          </w:tcPr>
          <w:p w:rsidR="009A4AD3" w:rsidRPr="002B5F4F" w:rsidRDefault="009A4AD3" w:rsidP="00527248">
            <w:pPr>
              <w:rPr>
                <w:b/>
                <w:sz w:val="18"/>
                <w:szCs w:val="18"/>
              </w:rPr>
            </w:pPr>
            <w:r w:rsidRPr="00074510">
              <w:rPr>
                <w:b/>
                <w:sz w:val="18"/>
                <w:szCs w:val="18"/>
              </w:rPr>
              <w:t>Форма, сроки и порядок оплаты поставляемого товара, выполняемых работ, оказываемых услуг</w:t>
            </w:r>
          </w:p>
        </w:tc>
        <w:tc>
          <w:tcPr>
            <w:tcW w:w="6096" w:type="dxa"/>
            <w:shd w:val="clear" w:color="auto" w:fill="auto"/>
          </w:tcPr>
          <w:p w:rsidR="00820D38" w:rsidRPr="00820D38" w:rsidRDefault="00820D38" w:rsidP="00820D38">
            <w:pPr>
              <w:rPr>
                <w:b/>
                <w:i/>
                <w:sz w:val="20"/>
              </w:rPr>
            </w:pPr>
            <w:r w:rsidRPr="00820D38">
              <w:rPr>
                <w:sz w:val="20"/>
              </w:rPr>
              <w:t xml:space="preserve">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w:t>
            </w:r>
            <w:hyperlink w:anchor="P369" w:history="1">
              <w:r w:rsidRPr="00820D38">
                <w:rPr>
                  <w:rStyle w:val="ac"/>
                  <w:sz w:val="20"/>
                </w:rPr>
                <w:t>статье 13</w:t>
              </w:r>
            </w:hyperlink>
            <w:r w:rsidRPr="00820D38">
              <w:rPr>
                <w:sz w:val="20"/>
              </w:rPr>
              <w:t xml:space="preserve"> Договора, за счет сред</w:t>
            </w:r>
            <w:r w:rsidR="00B427C8">
              <w:rPr>
                <w:sz w:val="20"/>
              </w:rPr>
              <w:t>ств бюджетных учреждений на 2024</w:t>
            </w:r>
            <w:r w:rsidRPr="00820D38">
              <w:rPr>
                <w:sz w:val="20"/>
              </w:rPr>
              <w:t xml:space="preserve"> год в течение 7 (Семь) рабочих с даты надлежаще оформленного и подписанного обеими Сторонами Договора, </w:t>
            </w:r>
            <w:hyperlink w:anchor="P479" w:history="1">
              <w:r w:rsidRPr="00820D38">
                <w:rPr>
                  <w:rStyle w:val="ac"/>
                  <w:sz w:val="20"/>
                </w:rPr>
                <w:t>акта</w:t>
              </w:r>
            </w:hyperlink>
            <w:r w:rsidRPr="00820D38">
              <w:rPr>
                <w:sz w:val="20"/>
              </w:rPr>
              <w:t xml:space="preserve">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rsidR="009A4AD3" w:rsidRPr="00810AF5" w:rsidRDefault="00820D38" w:rsidP="00820D38">
            <w:pPr>
              <w:rPr>
                <w:sz w:val="20"/>
              </w:rPr>
            </w:pPr>
            <w:r w:rsidRPr="00820D38">
              <w:rPr>
                <w:sz w:val="20"/>
              </w:rPr>
              <w:t>В случае если отчетным месяцем является декабрь, расчет осуществляется не позднее 31 декабря текущего года.</w:t>
            </w:r>
          </w:p>
        </w:tc>
      </w:tr>
      <w:tr w:rsidR="009A4AD3" w:rsidRPr="002B5F4F" w:rsidTr="00527248">
        <w:tc>
          <w:tcPr>
            <w:tcW w:w="668" w:type="dxa"/>
            <w:shd w:val="clear" w:color="auto" w:fill="auto"/>
          </w:tcPr>
          <w:p w:rsidR="009A4AD3" w:rsidRDefault="009A4AD3" w:rsidP="00527248">
            <w:pPr>
              <w:jc w:val="center"/>
              <w:rPr>
                <w:sz w:val="20"/>
              </w:rPr>
            </w:pPr>
            <w:r>
              <w:rPr>
                <w:sz w:val="20"/>
              </w:rPr>
              <w:t>9</w:t>
            </w:r>
          </w:p>
        </w:tc>
        <w:tc>
          <w:tcPr>
            <w:tcW w:w="2729" w:type="dxa"/>
            <w:shd w:val="clear" w:color="auto" w:fill="auto"/>
          </w:tcPr>
          <w:p w:rsidR="009A4AD3" w:rsidRPr="002B5F4F" w:rsidRDefault="009A4AD3" w:rsidP="00527248">
            <w:pPr>
              <w:rPr>
                <w:b/>
                <w:sz w:val="18"/>
                <w:szCs w:val="18"/>
              </w:rPr>
            </w:pPr>
            <w:r w:rsidRPr="00BD3F57">
              <w:rPr>
                <w:b/>
                <w:sz w:val="18"/>
                <w:szCs w:val="18"/>
              </w:rPr>
              <w:t>Порядок формирования цены договора</w:t>
            </w:r>
          </w:p>
        </w:tc>
        <w:tc>
          <w:tcPr>
            <w:tcW w:w="6096" w:type="dxa"/>
            <w:shd w:val="clear" w:color="auto" w:fill="auto"/>
          </w:tcPr>
          <w:p w:rsidR="009A4AD3" w:rsidRPr="00664FBE" w:rsidRDefault="009A4AD3" w:rsidP="00527248">
            <w:pPr>
              <w:pStyle w:val="ConsPlusNormal"/>
              <w:ind w:firstLine="0"/>
              <w:jc w:val="both"/>
              <w:rPr>
                <w:rFonts w:ascii="Times New Roman" w:hAnsi="Times New Roman" w:cs="Times New Roman"/>
                <w:i/>
              </w:rPr>
            </w:pPr>
            <w:r w:rsidRPr="00664FBE">
              <w:rPr>
                <w:rFonts w:ascii="Times New Roman" w:hAnsi="Times New Roman" w:cs="Times New Roman"/>
              </w:rPr>
              <w:t>Цена Договора включает в себя:</w:t>
            </w:r>
            <w:r w:rsidRPr="00664FBE">
              <w:rPr>
                <w:rFonts w:ascii="Times New Roman" w:hAnsi="Times New Roman" w:cs="Times New Roman"/>
                <w:i/>
              </w:rPr>
              <w:t xml:space="preserve">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p>
        </w:tc>
      </w:tr>
      <w:tr w:rsidR="009A4AD3" w:rsidRPr="002B5F4F" w:rsidTr="00527248">
        <w:tc>
          <w:tcPr>
            <w:tcW w:w="668" w:type="dxa"/>
            <w:shd w:val="clear" w:color="auto" w:fill="auto"/>
          </w:tcPr>
          <w:p w:rsidR="009A4AD3" w:rsidRDefault="009A4AD3" w:rsidP="00527248">
            <w:pPr>
              <w:jc w:val="center"/>
              <w:rPr>
                <w:sz w:val="20"/>
              </w:rPr>
            </w:pPr>
            <w:r>
              <w:rPr>
                <w:sz w:val="20"/>
              </w:rPr>
              <w:t>10</w:t>
            </w:r>
          </w:p>
        </w:tc>
        <w:tc>
          <w:tcPr>
            <w:tcW w:w="2729" w:type="dxa"/>
            <w:shd w:val="clear" w:color="auto" w:fill="auto"/>
          </w:tcPr>
          <w:p w:rsidR="009A4AD3" w:rsidRPr="002B5F4F" w:rsidRDefault="009A4AD3" w:rsidP="00527248">
            <w:pPr>
              <w:rPr>
                <w:b/>
                <w:sz w:val="18"/>
                <w:szCs w:val="18"/>
              </w:rPr>
            </w:pPr>
            <w:r w:rsidRPr="00BE3ECF">
              <w:rPr>
                <w:b/>
                <w:sz w:val="18"/>
                <w:szCs w:val="18"/>
              </w:rPr>
              <w:t>Источник финансирования</w:t>
            </w:r>
          </w:p>
        </w:tc>
        <w:tc>
          <w:tcPr>
            <w:tcW w:w="6096" w:type="dxa"/>
            <w:shd w:val="clear" w:color="auto" w:fill="auto"/>
          </w:tcPr>
          <w:p w:rsidR="009A4AD3" w:rsidRPr="00BE3ECF" w:rsidRDefault="009A4AD3" w:rsidP="00527248">
            <w:pPr>
              <w:rPr>
                <w:sz w:val="20"/>
              </w:rPr>
            </w:pPr>
            <w:r w:rsidRPr="00BE3ECF">
              <w:rPr>
                <w:bCs/>
                <w:sz w:val="20"/>
              </w:rPr>
              <w:t>Средс</w:t>
            </w:r>
            <w:r w:rsidR="0088522A">
              <w:rPr>
                <w:bCs/>
                <w:sz w:val="20"/>
              </w:rPr>
              <w:t>тва бюджетных учреждений на 2024</w:t>
            </w:r>
            <w:r w:rsidRPr="00BE3ECF">
              <w:rPr>
                <w:bCs/>
                <w:sz w:val="20"/>
              </w:rPr>
              <w:t xml:space="preserve"> год</w:t>
            </w: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11</w:t>
            </w:r>
          </w:p>
        </w:tc>
        <w:tc>
          <w:tcPr>
            <w:tcW w:w="2729" w:type="dxa"/>
            <w:shd w:val="clear" w:color="auto" w:fill="auto"/>
          </w:tcPr>
          <w:p w:rsidR="009A4AD3" w:rsidRPr="002B5F4F" w:rsidRDefault="009A4AD3" w:rsidP="00527248">
            <w:pPr>
              <w:rPr>
                <w:b/>
                <w:sz w:val="18"/>
                <w:szCs w:val="18"/>
              </w:rPr>
            </w:pPr>
            <w:r w:rsidRPr="002B5F4F">
              <w:rPr>
                <w:b/>
                <w:sz w:val="18"/>
                <w:szCs w:val="18"/>
              </w:rPr>
              <w:t>Информация о валюте, используемой для формирования НМЦД и расчетов с поставщиком (подрядчиком, исполнителем)</w:t>
            </w:r>
          </w:p>
        </w:tc>
        <w:tc>
          <w:tcPr>
            <w:tcW w:w="6096" w:type="dxa"/>
            <w:shd w:val="clear" w:color="auto" w:fill="auto"/>
          </w:tcPr>
          <w:p w:rsidR="009A4AD3" w:rsidRPr="002B5F4F" w:rsidRDefault="009A4AD3" w:rsidP="00527248">
            <w:pPr>
              <w:rPr>
                <w:sz w:val="20"/>
              </w:rPr>
            </w:pPr>
            <w:r w:rsidRPr="002B5F4F">
              <w:rPr>
                <w:sz w:val="20"/>
              </w:rPr>
              <w:t>Цена договора должна быть указана в рублях Российской Федерации.</w:t>
            </w:r>
          </w:p>
          <w:p w:rsidR="009A4AD3" w:rsidRPr="002B5F4F" w:rsidRDefault="009A4AD3" w:rsidP="00527248">
            <w:pPr>
              <w:rPr>
                <w:sz w:val="20"/>
              </w:rPr>
            </w:pP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12</w:t>
            </w:r>
          </w:p>
        </w:tc>
        <w:tc>
          <w:tcPr>
            <w:tcW w:w="2729" w:type="dxa"/>
            <w:shd w:val="clear" w:color="auto" w:fill="auto"/>
          </w:tcPr>
          <w:p w:rsidR="009A4AD3" w:rsidRPr="002B5F4F" w:rsidRDefault="009A4AD3" w:rsidP="00527248">
            <w:pPr>
              <w:rPr>
                <w:b/>
                <w:sz w:val="18"/>
                <w:szCs w:val="18"/>
              </w:rPr>
            </w:pPr>
            <w:r w:rsidRPr="002B5F4F">
              <w:rPr>
                <w:b/>
                <w:sz w:val="18"/>
                <w:szCs w:val="1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96" w:type="dxa"/>
            <w:shd w:val="clear" w:color="auto" w:fill="auto"/>
          </w:tcPr>
          <w:p w:rsidR="009A4AD3" w:rsidRPr="002B5F4F" w:rsidRDefault="009A4AD3" w:rsidP="00527248">
            <w:pPr>
              <w:rPr>
                <w:sz w:val="20"/>
              </w:rPr>
            </w:pPr>
            <w:r w:rsidRPr="002B5F4F">
              <w:rPr>
                <w:sz w:val="20"/>
              </w:rPr>
              <w:t>Оплата в иностранной валюте не допускается.</w:t>
            </w:r>
          </w:p>
        </w:tc>
      </w:tr>
      <w:tr w:rsidR="009A4AD3" w:rsidRPr="002B5F4F" w:rsidTr="00527248">
        <w:tc>
          <w:tcPr>
            <w:tcW w:w="668" w:type="dxa"/>
            <w:shd w:val="clear" w:color="auto" w:fill="auto"/>
          </w:tcPr>
          <w:p w:rsidR="009A4AD3" w:rsidRPr="002B5F4F" w:rsidRDefault="009A4AD3" w:rsidP="00527248">
            <w:pPr>
              <w:jc w:val="center"/>
              <w:rPr>
                <w:sz w:val="20"/>
              </w:rPr>
            </w:pPr>
            <w:r>
              <w:rPr>
                <w:sz w:val="20"/>
              </w:rPr>
              <w:t>13</w:t>
            </w:r>
          </w:p>
        </w:tc>
        <w:tc>
          <w:tcPr>
            <w:tcW w:w="2729" w:type="dxa"/>
            <w:shd w:val="clear" w:color="auto" w:fill="auto"/>
          </w:tcPr>
          <w:p w:rsidR="009A4AD3" w:rsidRPr="002B5F4F" w:rsidRDefault="009A4AD3" w:rsidP="00527248">
            <w:pPr>
              <w:rPr>
                <w:b/>
                <w:sz w:val="18"/>
                <w:szCs w:val="18"/>
              </w:rPr>
            </w:pPr>
            <w:r w:rsidRPr="000653D2">
              <w:rPr>
                <w:b/>
                <w:sz w:val="18"/>
                <w:szCs w:val="18"/>
              </w:rPr>
              <w:t xml:space="preserve">Требования к участникам </w:t>
            </w:r>
            <w:r>
              <w:rPr>
                <w:b/>
                <w:sz w:val="18"/>
                <w:szCs w:val="18"/>
              </w:rPr>
              <w:t>аукциона</w:t>
            </w:r>
            <w:r w:rsidRPr="000653D2">
              <w:rPr>
                <w:b/>
                <w:sz w:val="18"/>
                <w:szCs w:val="18"/>
              </w:rPr>
              <w:t xml:space="preserve"> в электронной форме</w:t>
            </w:r>
          </w:p>
        </w:tc>
        <w:tc>
          <w:tcPr>
            <w:tcW w:w="6096" w:type="dxa"/>
            <w:shd w:val="clear" w:color="auto" w:fill="auto"/>
          </w:tcPr>
          <w:p w:rsidR="00BB36FD" w:rsidRPr="00BB36FD" w:rsidRDefault="00BB36FD" w:rsidP="00BB36FD">
            <w:pPr>
              <w:rPr>
                <w:sz w:val="20"/>
              </w:rPr>
            </w:pPr>
            <w:r w:rsidRPr="00BB36FD">
              <w:rPr>
                <w:sz w:val="20"/>
              </w:rPr>
              <w:t>1)</w:t>
            </w:r>
            <w:r w:rsidRPr="00BB36FD">
              <w:rPr>
                <w:sz w:val="20"/>
              </w:rPr>
              <w:tab/>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rsidR="00BB36FD" w:rsidRPr="00BB36FD" w:rsidRDefault="00BB36FD" w:rsidP="00BB36FD">
            <w:pPr>
              <w:rPr>
                <w:sz w:val="20"/>
              </w:rPr>
            </w:pPr>
            <w:r w:rsidRPr="00BB36FD">
              <w:rPr>
                <w:sz w:val="20"/>
              </w:rPr>
              <w:t>2)</w:t>
            </w:r>
            <w:r w:rsidRPr="00BB36FD">
              <w:rPr>
                <w:sz w:val="20"/>
              </w:rPr>
              <w:tab/>
              <w:t>участник аукциона в электронной форме подготавливает заявку в соответствии с требованиями и условиями, указанными в документации о конкурентной закупке;</w:t>
            </w:r>
          </w:p>
          <w:p w:rsidR="00BB36FD" w:rsidRPr="00BB36FD" w:rsidRDefault="00BB36FD" w:rsidP="00BB36FD">
            <w:pPr>
              <w:rPr>
                <w:sz w:val="20"/>
              </w:rPr>
            </w:pPr>
            <w:r w:rsidRPr="00BB36FD">
              <w:rPr>
                <w:sz w:val="20"/>
              </w:rPr>
              <w:t>3)</w:t>
            </w:r>
            <w:r w:rsidRPr="00BB36FD">
              <w:rPr>
                <w:sz w:val="20"/>
              </w:rPr>
              <w:tab/>
              <w:t>заявка подается до окончания, установленного в документации о конкурентной закупке срока подачи заявок. Участник аукциона в электронной форме вправе подать только одну заявку;</w:t>
            </w:r>
          </w:p>
          <w:p w:rsidR="00BB36FD" w:rsidRPr="00BB36FD" w:rsidRDefault="00BB36FD" w:rsidP="00BB36FD">
            <w:pPr>
              <w:rPr>
                <w:sz w:val="20"/>
              </w:rPr>
            </w:pPr>
            <w:r w:rsidRPr="00BB36FD">
              <w:rPr>
                <w:sz w:val="20"/>
              </w:rPr>
              <w:t>4)</w:t>
            </w:r>
            <w:r w:rsidRPr="00BB36FD">
              <w:rPr>
                <w:sz w:val="20"/>
              </w:rPr>
              <w:tab/>
              <w:t>заявка подготавливается и подается посредством программно-аппаратных средств ЭП согласно регламенту работы ЭП;</w:t>
            </w:r>
          </w:p>
          <w:p w:rsidR="00BB36FD" w:rsidRPr="00BB36FD" w:rsidRDefault="00BB36FD" w:rsidP="00BB36FD">
            <w:pPr>
              <w:rPr>
                <w:sz w:val="20"/>
              </w:rPr>
            </w:pPr>
            <w:r w:rsidRPr="00BB36FD">
              <w:rPr>
                <w:sz w:val="20"/>
              </w:rPr>
              <w:t>5)</w:t>
            </w:r>
            <w:r w:rsidRPr="00BB36FD">
              <w:rPr>
                <w:sz w:val="20"/>
              </w:rPr>
              <w:tab/>
              <w:t xml:space="preserve">при подаче заявки участнику посредством программно-аппаратных средств ЭП присваивается уникальный в рамках </w:t>
            </w:r>
            <w:r w:rsidRPr="00BB36FD">
              <w:rPr>
                <w:sz w:val="20"/>
              </w:rPr>
              <w:lastRenderedPageBreak/>
              <w:t>данного аукциона в электронной форме идентификационный номер (далее — номер участника);</w:t>
            </w:r>
          </w:p>
          <w:p w:rsidR="00BB36FD" w:rsidRPr="00BB36FD" w:rsidRDefault="00BB36FD" w:rsidP="00BB36FD">
            <w:pPr>
              <w:rPr>
                <w:sz w:val="20"/>
              </w:rPr>
            </w:pPr>
            <w:r w:rsidRPr="00BB36FD">
              <w:rPr>
                <w:sz w:val="20"/>
              </w:rPr>
              <w:t>6)</w:t>
            </w:r>
            <w:r w:rsidRPr="00BB36FD">
              <w:rPr>
                <w:sz w:val="20"/>
              </w:rPr>
              <w:tab/>
              <w:t>участник аукциона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p w:rsidR="00BB36FD" w:rsidRPr="00BB36FD" w:rsidRDefault="00BB36FD" w:rsidP="00BB36FD">
            <w:pPr>
              <w:rPr>
                <w:sz w:val="20"/>
              </w:rPr>
            </w:pPr>
            <w:r w:rsidRPr="00BB36FD">
              <w:rPr>
                <w:sz w:val="20"/>
              </w:rPr>
              <w:t>7)</w:t>
            </w:r>
            <w:r w:rsidRPr="00BB36FD">
              <w:rPr>
                <w:sz w:val="20"/>
              </w:rPr>
              <w:tab/>
              <w:t>оператор ЭП направляет Заказчику:</w:t>
            </w:r>
          </w:p>
          <w:p w:rsidR="00BB36FD" w:rsidRPr="00BB36FD" w:rsidRDefault="00BB36FD" w:rsidP="00BB36FD">
            <w:pPr>
              <w:rPr>
                <w:sz w:val="20"/>
              </w:rPr>
            </w:pPr>
            <w:r w:rsidRPr="00BB36FD">
              <w:rPr>
                <w:sz w:val="20"/>
              </w:rPr>
              <w:t>а) первые части заявок на участие в ау</w:t>
            </w:r>
            <w:r>
              <w:rPr>
                <w:sz w:val="20"/>
              </w:rPr>
              <w:t>кционе в электронной форме - не</w:t>
            </w:r>
            <w:r w:rsidRPr="00BB36FD">
              <w:rPr>
                <w:sz w:val="20"/>
              </w:rPr>
              <w:t>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и документации о конкурентной закупке;</w:t>
            </w:r>
          </w:p>
          <w:p w:rsidR="00EF202A" w:rsidRDefault="00BB36FD" w:rsidP="00BB36FD">
            <w:pPr>
              <w:rPr>
                <w:sz w:val="20"/>
              </w:rPr>
            </w:pPr>
            <w:r w:rsidRPr="00BB36FD">
              <w:rPr>
                <w:sz w:val="20"/>
              </w:rPr>
              <w:t>б) вторые части заявок на участие в а</w:t>
            </w:r>
            <w:r>
              <w:rPr>
                <w:sz w:val="20"/>
              </w:rPr>
              <w:t xml:space="preserve">укционе - в срок, установленный </w:t>
            </w:r>
            <w:r w:rsidRPr="00BB36FD">
              <w:rPr>
                <w:sz w:val="20"/>
              </w:rPr>
              <w:t>извещением о проведении аукциона в электронной форме и документацией о конкурентной закупке;</w:t>
            </w:r>
          </w:p>
          <w:p w:rsidR="00BB36FD" w:rsidRDefault="00BB36FD" w:rsidP="00527248">
            <w:pPr>
              <w:rPr>
                <w:sz w:val="20"/>
              </w:rPr>
            </w:pPr>
          </w:p>
          <w:p w:rsidR="009A4AD3" w:rsidRDefault="009A4AD3" w:rsidP="00527248">
            <w:pPr>
              <w:rPr>
                <w:sz w:val="20"/>
              </w:rPr>
            </w:pPr>
            <w:r w:rsidRPr="00C95914">
              <w:rPr>
                <w:sz w:val="20"/>
              </w:rPr>
              <w:t>Требования к участникам закупки:</w:t>
            </w:r>
          </w:p>
          <w:p w:rsidR="00BB36FD" w:rsidRPr="00BB36FD" w:rsidRDefault="00BB36FD" w:rsidP="00BB36FD">
            <w:pPr>
              <w:rPr>
                <w:sz w:val="20"/>
              </w:rPr>
            </w:pPr>
            <w:r w:rsidRPr="00BB36FD">
              <w:rPr>
                <w:sz w:val="20"/>
              </w:rPr>
              <w:t>1)</w:t>
            </w:r>
            <w:r w:rsidRPr="00BB36FD">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rsidR="00BB36FD" w:rsidRPr="00BB36FD" w:rsidRDefault="00BB36FD" w:rsidP="00BB36FD">
            <w:pPr>
              <w:rPr>
                <w:sz w:val="20"/>
              </w:rPr>
            </w:pPr>
            <w:r w:rsidRPr="00BB36FD">
              <w:rPr>
                <w:sz w:val="20"/>
              </w:rPr>
              <w:t>2)</w:t>
            </w:r>
            <w:r w:rsidRPr="00BB36FD">
              <w:rPr>
                <w:sz w:val="20"/>
              </w:rPr>
              <w:tab/>
            </w:r>
            <w:proofErr w:type="spellStart"/>
            <w:r w:rsidRPr="00BB36FD">
              <w:rPr>
                <w:sz w:val="20"/>
              </w:rPr>
              <w:t>непроведение</w:t>
            </w:r>
            <w:proofErr w:type="spellEnd"/>
            <w:r w:rsidRPr="00BB36FD">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B36FD" w:rsidRPr="00BB36FD" w:rsidRDefault="00BB36FD" w:rsidP="00BB36FD">
            <w:pPr>
              <w:rPr>
                <w:sz w:val="20"/>
              </w:rPr>
            </w:pPr>
            <w:r w:rsidRPr="00BB36FD">
              <w:rPr>
                <w:sz w:val="20"/>
              </w:rPr>
              <w:t>3)</w:t>
            </w:r>
            <w:r w:rsidRPr="00BB36FD">
              <w:rPr>
                <w:sz w:val="20"/>
              </w:rPr>
              <w:tab/>
            </w:r>
            <w:proofErr w:type="spellStart"/>
            <w:r w:rsidRPr="00BB36FD">
              <w:rPr>
                <w:sz w:val="20"/>
              </w:rPr>
              <w:t>неприостановление</w:t>
            </w:r>
            <w:proofErr w:type="spellEnd"/>
            <w:r w:rsidRPr="00BB36FD">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36FD" w:rsidRPr="00BB36FD" w:rsidRDefault="00BB36FD" w:rsidP="00BB36FD">
            <w:pPr>
              <w:rPr>
                <w:sz w:val="20"/>
              </w:rPr>
            </w:pPr>
            <w:r w:rsidRPr="00BB36FD">
              <w:rPr>
                <w:sz w:val="20"/>
              </w:rPr>
              <w:t>4)</w:t>
            </w:r>
            <w:r w:rsidRPr="00BB36FD">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BB36FD" w:rsidRPr="00BB36FD" w:rsidRDefault="00BB36FD" w:rsidP="00BB36FD">
            <w:pPr>
              <w:rPr>
                <w:sz w:val="20"/>
              </w:rPr>
            </w:pPr>
            <w:r w:rsidRPr="00BB36FD">
              <w:rPr>
                <w:sz w:val="20"/>
              </w:rPr>
              <w:t>5)</w:t>
            </w:r>
            <w:r w:rsidRPr="00BB36FD">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BB36FD">
              <w:rPr>
                <w:sz w:val="20"/>
              </w:rPr>
              <w:lastRenderedPageBreak/>
              <w:t>являющихся объектом осуществляемой закупки, и административного наказания в виде дисквалификации;</w:t>
            </w:r>
          </w:p>
          <w:p w:rsidR="00BB36FD" w:rsidRPr="00BB36FD" w:rsidRDefault="00BB36FD" w:rsidP="00BB36FD">
            <w:pPr>
              <w:rPr>
                <w:sz w:val="20"/>
              </w:rPr>
            </w:pPr>
            <w:r w:rsidRPr="00BB36FD">
              <w:rPr>
                <w:sz w:val="20"/>
              </w:rPr>
              <w:t>6)</w:t>
            </w:r>
            <w:r w:rsidRPr="00BB36FD">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B36FD" w:rsidRPr="00BB36FD" w:rsidRDefault="00BB36FD" w:rsidP="00BB36FD">
            <w:pPr>
              <w:rPr>
                <w:sz w:val="20"/>
              </w:rPr>
            </w:pPr>
            <w:r w:rsidRPr="00BB36FD">
              <w:rPr>
                <w:sz w:val="20"/>
              </w:rPr>
              <w:t>7)</w:t>
            </w:r>
            <w:r w:rsidRPr="00BB36FD">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B36FD" w:rsidRDefault="00BB36FD" w:rsidP="00BB36FD">
            <w:pPr>
              <w:rPr>
                <w:sz w:val="20"/>
              </w:rPr>
            </w:pPr>
            <w:r w:rsidRPr="00BB36FD">
              <w:rPr>
                <w:sz w:val="20"/>
              </w:rPr>
              <w:t>8)</w:t>
            </w:r>
            <w:r w:rsidRPr="00BB36FD">
              <w:rPr>
                <w:sz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6FD">
              <w:rPr>
                <w:sz w:val="20"/>
              </w:rPr>
              <w:t>неполнородными</w:t>
            </w:r>
            <w:proofErr w:type="spellEnd"/>
            <w:r w:rsidRPr="00BB36FD">
              <w:rPr>
                <w:sz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4AD3" w:rsidRPr="002B5F4F" w:rsidRDefault="00EF202A" w:rsidP="00527248">
            <w:pPr>
              <w:rPr>
                <w:sz w:val="20"/>
              </w:rPr>
            </w:pPr>
            <w:r>
              <w:rPr>
                <w:sz w:val="20"/>
              </w:rPr>
              <w:t>9)</w:t>
            </w:r>
            <w:r w:rsidRPr="00EF202A">
              <w:rPr>
                <w:sz w:val="20"/>
              </w:rPr>
              <w:t>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9A4AD3" w:rsidRPr="002B5F4F" w:rsidTr="00527248">
        <w:tc>
          <w:tcPr>
            <w:tcW w:w="668" w:type="dxa"/>
            <w:shd w:val="clear" w:color="auto" w:fill="auto"/>
          </w:tcPr>
          <w:p w:rsidR="009A4AD3" w:rsidRDefault="009A4AD3" w:rsidP="00527248">
            <w:pPr>
              <w:jc w:val="center"/>
              <w:rPr>
                <w:sz w:val="20"/>
              </w:rPr>
            </w:pPr>
            <w:r>
              <w:rPr>
                <w:sz w:val="20"/>
              </w:rPr>
              <w:lastRenderedPageBreak/>
              <w:t>14</w:t>
            </w:r>
          </w:p>
        </w:tc>
        <w:tc>
          <w:tcPr>
            <w:tcW w:w="2729" w:type="dxa"/>
            <w:shd w:val="clear" w:color="auto" w:fill="auto"/>
          </w:tcPr>
          <w:p w:rsidR="009A4AD3" w:rsidRPr="000653D2" w:rsidRDefault="009A4AD3" w:rsidP="00527248">
            <w:pPr>
              <w:rPr>
                <w:b/>
                <w:sz w:val="18"/>
                <w:szCs w:val="18"/>
              </w:rPr>
            </w:pPr>
            <w:r w:rsidRPr="0015049C">
              <w:rPr>
                <w:b/>
                <w:sz w:val="18"/>
                <w:szCs w:val="18"/>
              </w:rPr>
              <w:t>Требования к содержанию и составу заявки на участие в аукционе в электронной форме</w:t>
            </w:r>
          </w:p>
        </w:tc>
        <w:tc>
          <w:tcPr>
            <w:tcW w:w="6096" w:type="dxa"/>
            <w:shd w:val="clear" w:color="auto" w:fill="auto"/>
          </w:tcPr>
          <w:p w:rsidR="00BB1F1B" w:rsidRPr="00BB1F1B" w:rsidRDefault="00BB1F1B" w:rsidP="00BB1F1B">
            <w:pPr>
              <w:rPr>
                <w:sz w:val="20"/>
              </w:rPr>
            </w:pPr>
            <w:r w:rsidRPr="00BB1F1B">
              <w:rPr>
                <w:b/>
                <w:sz w:val="20"/>
              </w:rPr>
              <w:t>Первая часть заявки на участие в аукционе в электронной форме должна содержать сведения, предусмотренные подпунктами 1, 2</w:t>
            </w:r>
            <w:r>
              <w:rPr>
                <w:sz w:val="20"/>
              </w:rPr>
              <w:t xml:space="preserve"> -</w:t>
            </w:r>
            <w:r w:rsidRPr="00BB1F1B">
              <w:rPr>
                <w:sz w:val="20"/>
              </w:rPr>
              <w:t xml:space="preserve"> При этом 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rsidR="00BB1F1B" w:rsidRPr="00BB1F1B" w:rsidRDefault="00BB1F1B" w:rsidP="00BB1F1B">
            <w:pPr>
              <w:rPr>
                <w:sz w:val="20"/>
              </w:rPr>
            </w:pPr>
            <w:r w:rsidRPr="00BB1F1B">
              <w:rPr>
                <w:sz w:val="20"/>
              </w:rPr>
              <w:t>Заявка на участие в конкурентной закупке в соответствии с требованиями извещения об осуществлении конкурентной закупки и (или) документации о конкурентной закупке должна содержать:</w:t>
            </w:r>
          </w:p>
          <w:p w:rsidR="005D58DD" w:rsidRPr="005D58DD" w:rsidRDefault="005D58DD" w:rsidP="005D58DD">
            <w:pPr>
              <w:rPr>
                <w:sz w:val="20"/>
              </w:rPr>
            </w:pPr>
            <w:r w:rsidRPr="005D58DD">
              <w:rPr>
                <w:sz w:val="20"/>
              </w:rPr>
              <w:t>1)</w:t>
            </w:r>
            <w:r w:rsidRPr="005D58DD">
              <w:rPr>
                <w:sz w:val="20"/>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rsidR="005D58DD" w:rsidRDefault="005D58DD" w:rsidP="00527248">
            <w:pPr>
              <w:rPr>
                <w:sz w:val="20"/>
              </w:rPr>
            </w:pPr>
            <w:r w:rsidRPr="005D58DD">
              <w:rPr>
                <w:sz w:val="20"/>
              </w:rPr>
              <w:t>2)</w:t>
            </w:r>
            <w:r w:rsidRPr="005D58DD">
              <w:rPr>
                <w:sz w:val="20"/>
              </w:rPr>
              <w:tab/>
              <w:t xml:space="preserve">описание поставляемого товара, выполняемой работы, оказываемой услуги, которые являются предметом закупки в </w:t>
            </w:r>
            <w:r w:rsidRPr="005D58DD">
              <w:rPr>
                <w:sz w:val="20"/>
              </w:rPr>
              <w:lastRenderedPageBreak/>
              <w:t>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r>
              <w:rPr>
                <w:sz w:val="20"/>
              </w:rPr>
              <w:t>.</w:t>
            </w:r>
          </w:p>
          <w:p w:rsidR="009A4AD3" w:rsidRDefault="009A4AD3" w:rsidP="00527248">
            <w:pPr>
              <w:rPr>
                <w:b/>
                <w:sz w:val="20"/>
              </w:rPr>
            </w:pPr>
            <w:r w:rsidRPr="00047162">
              <w:rPr>
                <w:b/>
                <w:sz w:val="20"/>
              </w:rPr>
              <w:t xml:space="preserve">Вторая часть заявки на участие в аукционе в электронной форме, должна содержать сведения и информацию об участнике, </w:t>
            </w:r>
            <w:r w:rsidR="00832D35">
              <w:rPr>
                <w:b/>
                <w:sz w:val="20"/>
              </w:rPr>
              <w:t>предусмотренные подпунктами 3-9</w:t>
            </w:r>
            <w:r w:rsidR="0023117A">
              <w:rPr>
                <w:b/>
                <w:sz w:val="20"/>
              </w:rPr>
              <w:t>, 12</w:t>
            </w:r>
          </w:p>
          <w:p w:rsidR="0023117A" w:rsidRPr="0023117A" w:rsidRDefault="0023117A" w:rsidP="0023117A">
            <w:pPr>
              <w:rPr>
                <w:sz w:val="20"/>
              </w:rPr>
            </w:pPr>
            <w:r w:rsidRPr="0023117A">
              <w:rPr>
                <w:sz w:val="20"/>
              </w:rPr>
              <w:t>3)</w:t>
            </w:r>
            <w:r w:rsidRPr="0023117A">
              <w:rPr>
                <w:sz w:val="20"/>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23117A" w:rsidRPr="0023117A" w:rsidRDefault="0023117A" w:rsidP="0023117A">
            <w:pPr>
              <w:rPr>
                <w:sz w:val="20"/>
              </w:rPr>
            </w:pPr>
            <w:r w:rsidRPr="0023117A">
              <w:rPr>
                <w:sz w:val="20"/>
              </w:rPr>
              <w:t>4)</w:t>
            </w:r>
            <w:r w:rsidRPr="0023117A">
              <w:rPr>
                <w:sz w:val="20"/>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23117A" w:rsidRPr="0023117A" w:rsidRDefault="0023117A" w:rsidP="0023117A">
            <w:pPr>
              <w:rPr>
                <w:sz w:val="20"/>
              </w:rPr>
            </w:pPr>
            <w:r w:rsidRPr="0023117A">
              <w:rPr>
                <w:sz w:val="20"/>
              </w:rPr>
              <w:t>5)</w:t>
            </w:r>
            <w:r w:rsidRPr="0023117A">
              <w:rPr>
                <w:sz w:val="20"/>
              </w:rPr>
              <w:tab/>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w:t>
            </w:r>
            <w:r w:rsidRPr="0023117A">
              <w:rPr>
                <w:sz w:val="20"/>
              </w:rPr>
              <w:lastRenderedPageBreak/>
              <w:t>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23117A" w:rsidRPr="0023117A" w:rsidRDefault="0023117A" w:rsidP="0023117A">
            <w:pPr>
              <w:rPr>
                <w:sz w:val="20"/>
              </w:rPr>
            </w:pPr>
            <w:r w:rsidRPr="0023117A">
              <w:rPr>
                <w:sz w:val="20"/>
              </w:rPr>
              <w:t>6)</w:t>
            </w:r>
            <w:r w:rsidRPr="0023117A">
              <w:rPr>
                <w:sz w:val="20"/>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23117A" w:rsidRPr="0023117A" w:rsidRDefault="0023117A" w:rsidP="0023117A">
            <w:pPr>
              <w:rPr>
                <w:sz w:val="20"/>
              </w:rPr>
            </w:pPr>
            <w:r w:rsidRPr="0023117A">
              <w:rPr>
                <w:sz w:val="20"/>
              </w:rPr>
              <w:t>7)</w:t>
            </w:r>
            <w:r w:rsidRPr="0023117A">
              <w:rPr>
                <w:sz w:val="20"/>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rsidR="0023117A" w:rsidRPr="0023117A" w:rsidRDefault="0023117A" w:rsidP="0023117A">
            <w:pPr>
              <w:rPr>
                <w:sz w:val="20"/>
              </w:rPr>
            </w:pPr>
            <w:r w:rsidRPr="0023117A">
              <w:rPr>
                <w:sz w:val="20"/>
              </w:rPr>
              <w:t>8)</w:t>
            </w:r>
            <w:r w:rsidRPr="0023117A">
              <w:rPr>
                <w:sz w:val="20"/>
              </w:rPr>
              <w:tab/>
              <w:t>документы, подтверждающие соответствие участника закупки</w:t>
            </w:r>
            <w:r w:rsidR="003F11C1">
              <w:rPr>
                <w:sz w:val="20"/>
              </w:rPr>
              <w:t>:</w:t>
            </w:r>
            <w:r w:rsidRPr="0023117A">
              <w:rPr>
                <w:sz w:val="20"/>
              </w:rPr>
              <w:t xml:space="preserve"> </w:t>
            </w:r>
          </w:p>
          <w:p w:rsidR="0023117A" w:rsidRPr="0023117A" w:rsidRDefault="0023117A" w:rsidP="0023117A">
            <w:pPr>
              <w:rPr>
                <w:sz w:val="20"/>
              </w:rPr>
            </w:pPr>
            <w:r w:rsidRPr="0023117A">
              <w:rPr>
                <w:sz w:val="20"/>
              </w:rPr>
              <w:t xml:space="preserve">           а) копии исполненного за последние три года до даты окончания срока подачи заявок на участие в соответствующей закупке контракта (договора), в предмет которого включен один или более из установленных закупочной документацией параметров, по которым будет определяться сопоставимость (аналогичность) таких ранее поставленных товаров (выполненных работ, оказанных услуг) предмету закупки;</w:t>
            </w:r>
          </w:p>
          <w:p w:rsidR="0023117A" w:rsidRPr="0023117A" w:rsidRDefault="0023117A" w:rsidP="0023117A">
            <w:pPr>
              <w:rPr>
                <w:sz w:val="20"/>
              </w:rPr>
            </w:pPr>
            <w:r w:rsidRPr="0023117A">
              <w:rPr>
                <w:sz w:val="20"/>
              </w:rPr>
              <w:t xml:space="preserve">         б) копии акта (актов) выполненных работ, копии (копий) документа (документов) о приемке поставленного товара, оказанной услуги, соответственно,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23117A" w:rsidRPr="0023117A" w:rsidRDefault="0023117A" w:rsidP="0023117A">
            <w:pPr>
              <w:rPr>
                <w:sz w:val="20"/>
              </w:rPr>
            </w:pPr>
            <w:r w:rsidRPr="0023117A">
              <w:rPr>
                <w:sz w:val="20"/>
              </w:rPr>
              <w:t xml:space="preserve">         в) в случае выполнения работ по строительству, реконструкции, капитальному ремонту, сносу объекта капитального строительства, за исключением линейного объекта - копии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23117A" w:rsidRPr="0023117A" w:rsidRDefault="0023117A" w:rsidP="0023117A">
            <w:pPr>
              <w:rPr>
                <w:sz w:val="20"/>
              </w:rPr>
            </w:pPr>
            <w:r w:rsidRPr="0023117A">
              <w:rPr>
                <w:sz w:val="20"/>
              </w:rPr>
              <w:t xml:space="preserve">        9) в случаях, предусмотренных извещением об осуществлении конкурентной закупки, документацией о закупке, документы, подтверждающие соответствие товара, работы или услуги требованиям, установленным в соответствии с законодательством </w:t>
            </w:r>
            <w:r w:rsidRPr="0023117A">
              <w:rPr>
                <w:sz w:val="20"/>
              </w:rPr>
              <w:lastRenderedPageBreak/>
              <w:t>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3117A" w:rsidRPr="0023117A" w:rsidRDefault="0023117A" w:rsidP="0023117A">
            <w:pPr>
              <w:rPr>
                <w:sz w:val="20"/>
              </w:rPr>
            </w:pPr>
            <w:r>
              <w:rPr>
                <w:sz w:val="20"/>
              </w:rPr>
              <w:t xml:space="preserve">12) </w:t>
            </w:r>
            <w:r w:rsidRPr="0023117A">
              <w:rPr>
                <w:sz w:val="20"/>
              </w:rPr>
              <w:t xml:space="preserve">согласие на обработку персональных данных, предоставляемых </w:t>
            </w:r>
          </w:p>
          <w:p w:rsidR="009A4AD3" w:rsidRDefault="0023117A" w:rsidP="0023117A">
            <w:pPr>
              <w:rPr>
                <w:sz w:val="20"/>
              </w:rPr>
            </w:pPr>
            <w:r w:rsidRPr="0023117A">
              <w:rPr>
                <w:sz w:val="20"/>
              </w:rPr>
              <w:t>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p w:rsidR="0023117A" w:rsidRPr="00C96020" w:rsidRDefault="003F11C1" w:rsidP="00527248">
            <w:pPr>
              <w:rPr>
                <w:sz w:val="20"/>
              </w:rPr>
            </w:pPr>
            <w:r>
              <w:rPr>
                <w:sz w:val="20"/>
              </w:rPr>
              <w:t xml:space="preserve">- </w:t>
            </w:r>
            <w:r w:rsidRPr="003F11C1">
              <w:rPr>
                <w:sz w:val="20"/>
              </w:rPr>
              <w:t>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9A4AD3" w:rsidRPr="002B5F4F" w:rsidTr="00527248">
        <w:tc>
          <w:tcPr>
            <w:tcW w:w="668" w:type="dxa"/>
            <w:shd w:val="clear" w:color="auto" w:fill="auto"/>
          </w:tcPr>
          <w:p w:rsidR="009A4AD3" w:rsidRDefault="009A4AD3" w:rsidP="00527248">
            <w:pPr>
              <w:jc w:val="center"/>
              <w:rPr>
                <w:sz w:val="20"/>
              </w:rPr>
            </w:pPr>
            <w:r>
              <w:rPr>
                <w:sz w:val="20"/>
              </w:rPr>
              <w:lastRenderedPageBreak/>
              <w:t>15</w:t>
            </w:r>
          </w:p>
        </w:tc>
        <w:tc>
          <w:tcPr>
            <w:tcW w:w="2729" w:type="dxa"/>
            <w:shd w:val="clear" w:color="auto" w:fill="auto"/>
          </w:tcPr>
          <w:p w:rsidR="009A4AD3" w:rsidRPr="009314F0" w:rsidRDefault="009A4AD3" w:rsidP="00676DCF">
            <w:pPr>
              <w:rPr>
                <w:b/>
                <w:bCs/>
                <w:sz w:val="18"/>
                <w:szCs w:val="18"/>
              </w:rPr>
            </w:pPr>
            <w:r w:rsidRPr="00676DCF">
              <w:rPr>
                <w:b/>
                <w:bCs/>
                <w:sz w:val="18"/>
                <w:szCs w:val="18"/>
              </w:rPr>
              <w:t xml:space="preserve">Размер обеспечения заявок на участие в конкурентной закупке и/или обеспечения исполнения договора, размер такого обеспечения и иные требования к такому обеспечению, в том числе условия </w:t>
            </w:r>
            <w:r w:rsidR="00676DCF" w:rsidRPr="00676DCF">
              <w:rPr>
                <w:b/>
                <w:bCs/>
                <w:sz w:val="18"/>
                <w:szCs w:val="18"/>
              </w:rPr>
              <w:t>независимой</w:t>
            </w:r>
            <w:r w:rsidRPr="00676DCF">
              <w:rPr>
                <w:b/>
                <w:bCs/>
                <w:sz w:val="18"/>
                <w:szCs w:val="18"/>
              </w:rPr>
              <w:t xml:space="preserve"> гарантии (если такой способ обеспечения заявок на участие в закупках предусмотрен документацией о проведении конкурентной закупки).</w:t>
            </w:r>
          </w:p>
        </w:tc>
        <w:tc>
          <w:tcPr>
            <w:tcW w:w="6096" w:type="dxa"/>
            <w:shd w:val="clear" w:color="auto" w:fill="auto"/>
          </w:tcPr>
          <w:p w:rsidR="009A4AD3" w:rsidRDefault="009A4AD3" w:rsidP="00527248">
            <w:pPr>
              <w:rPr>
                <w:sz w:val="20"/>
              </w:rPr>
            </w:pPr>
            <w:r w:rsidRPr="00D329AE">
              <w:rPr>
                <w:sz w:val="20"/>
              </w:rPr>
              <w:t xml:space="preserve">Размер обеспечения заявок на участие в конкурентной закупке: </w:t>
            </w:r>
          </w:p>
          <w:p w:rsidR="009A4AD3" w:rsidRDefault="009A4AD3" w:rsidP="00527248">
            <w:pPr>
              <w:rPr>
                <w:sz w:val="20"/>
              </w:rPr>
            </w:pPr>
            <w:r w:rsidRPr="005B61CC">
              <w:rPr>
                <w:b/>
                <w:sz w:val="20"/>
              </w:rPr>
              <w:t>не установлено</w:t>
            </w:r>
            <w:r w:rsidRPr="00D329AE">
              <w:rPr>
                <w:sz w:val="20"/>
              </w:rPr>
              <w:t>.</w:t>
            </w:r>
          </w:p>
          <w:p w:rsidR="009A4AD3" w:rsidRPr="00020EA9" w:rsidRDefault="009A4AD3" w:rsidP="00527248">
            <w:pPr>
              <w:rPr>
                <w:b/>
                <w:bCs/>
                <w:iCs/>
                <w:sz w:val="20"/>
              </w:rPr>
            </w:pPr>
            <w:r w:rsidRPr="00D329AE">
              <w:rPr>
                <w:sz w:val="20"/>
              </w:rPr>
              <w:t>Размер обеспечения исполнения договора:</w:t>
            </w:r>
            <w:r>
              <w:rPr>
                <w:sz w:val="20"/>
              </w:rPr>
              <w:t xml:space="preserve"> </w:t>
            </w:r>
            <w:r w:rsidR="000471E9">
              <w:rPr>
                <w:b/>
                <w:bCs/>
                <w:iCs/>
                <w:sz w:val="20"/>
                <w:u w:val="single"/>
              </w:rPr>
              <w:t>20</w:t>
            </w:r>
            <w:r w:rsidRPr="00020EA9">
              <w:rPr>
                <w:b/>
                <w:bCs/>
                <w:iCs/>
                <w:sz w:val="20"/>
                <w:u w:val="single"/>
              </w:rPr>
              <w:t>%</w:t>
            </w:r>
            <w:r w:rsidRPr="00020EA9">
              <w:rPr>
                <w:iCs/>
                <w:sz w:val="20"/>
              </w:rPr>
              <w:t xml:space="preserve"> начальной (максимальной) цены договора.</w:t>
            </w:r>
          </w:p>
          <w:p w:rsidR="009A4AD3" w:rsidRDefault="009A4AD3" w:rsidP="00527248">
            <w:pPr>
              <w:rPr>
                <w:sz w:val="20"/>
              </w:rPr>
            </w:pPr>
            <w:r w:rsidRPr="00020EA9">
              <w:rPr>
                <w:sz w:val="20"/>
              </w:rPr>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w:t>
            </w:r>
            <w:r>
              <w:rPr>
                <w:sz w:val="20"/>
              </w:rPr>
              <w:t>.</w:t>
            </w:r>
          </w:p>
          <w:p w:rsidR="009A4AD3" w:rsidRPr="00020EA9" w:rsidRDefault="009A4AD3" w:rsidP="00527248">
            <w:pPr>
              <w:rPr>
                <w:sz w:val="20"/>
              </w:rPr>
            </w:pPr>
            <w:r>
              <w:rPr>
                <w:sz w:val="20"/>
              </w:rPr>
              <w:t xml:space="preserve">- </w:t>
            </w:r>
            <w:r w:rsidRPr="00020EA9">
              <w:rPr>
                <w:sz w:val="20"/>
              </w:rPr>
              <w:t xml:space="preserve">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w:t>
            </w:r>
            <w:r w:rsidR="00676DCF" w:rsidRPr="00676DCF">
              <w:rPr>
                <w:sz w:val="20"/>
              </w:rPr>
              <w:t>независимой гарантии</w:t>
            </w:r>
            <w:r w:rsidRPr="00020EA9">
              <w:rPr>
                <w:sz w:val="20"/>
              </w:rPr>
              <w:t xml:space="preserve">, соответствующей требованиям </w:t>
            </w:r>
            <w:r>
              <w:rPr>
                <w:sz w:val="20"/>
              </w:rPr>
              <w:t>документации</w:t>
            </w:r>
            <w:r w:rsidRPr="00020EA9">
              <w:rPr>
                <w:sz w:val="20"/>
              </w:rPr>
              <w:t xml:space="preserve">. </w:t>
            </w:r>
          </w:p>
          <w:p w:rsidR="009A4AD3" w:rsidRDefault="009A4AD3" w:rsidP="00527248">
            <w:pPr>
              <w:rPr>
                <w:sz w:val="20"/>
              </w:rPr>
            </w:pPr>
            <w:r>
              <w:rPr>
                <w:sz w:val="20"/>
              </w:rPr>
              <w:t xml:space="preserve">- </w:t>
            </w:r>
            <w:r w:rsidRPr="00020EA9">
              <w:rPr>
                <w:sz w:val="20"/>
              </w:rPr>
              <w:t>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rsidR="009A4AD3" w:rsidRPr="00B46ACE" w:rsidRDefault="009A4AD3" w:rsidP="00527248">
            <w:pPr>
              <w:rPr>
                <w:sz w:val="20"/>
              </w:rPr>
            </w:pPr>
            <w:r w:rsidRPr="007A2DD9">
              <w:rPr>
                <w:b/>
                <w:sz w:val="20"/>
              </w:rPr>
              <w:t xml:space="preserve">Требование к </w:t>
            </w:r>
            <w:r w:rsidR="00676DCF" w:rsidRPr="00676DCF">
              <w:rPr>
                <w:b/>
                <w:sz w:val="20"/>
              </w:rPr>
              <w:t>независимой гарантии</w:t>
            </w:r>
            <w:r w:rsidRPr="00B46ACE">
              <w:rPr>
                <w:sz w:val="20"/>
              </w:rPr>
              <w:t xml:space="preserve">, </w:t>
            </w:r>
            <w:r>
              <w:rPr>
                <w:sz w:val="20"/>
              </w:rPr>
              <w:t xml:space="preserve">гарантия должна быть </w:t>
            </w:r>
            <w:r w:rsidRPr="00B46ACE">
              <w:rPr>
                <w:sz w:val="20"/>
              </w:rPr>
              <w:t>выдан</w:t>
            </w:r>
            <w:r>
              <w:rPr>
                <w:sz w:val="20"/>
              </w:rPr>
              <w:t>а</w:t>
            </w:r>
            <w:r w:rsidRPr="00B46ACE">
              <w:rPr>
                <w:sz w:val="20"/>
              </w:rPr>
              <w:t xml:space="preserve"> банками, включенными в </w:t>
            </w:r>
            <w:r w:rsidRPr="00B46ACE">
              <w:rPr>
                <w:bCs/>
                <w:sz w:val="20"/>
              </w:rPr>
              <w:t xml:space="preserve">перечень банков, которые вправе выдавать </w:t>
            </w:r>
            <w:r w:rsidR="00676DCF">
              <w:rPr>
                <w:bCs/>
                <w:sz w:val="20"/>
              </w:rPr>
              <w:t>независимые</w:t>
            </w:r>
            <w:r w:rsidR="00676DCF" w:rsidRPr="00676DCF">
              <w:rPr>
                <w:bCs/>
                <w:sz w:val="20"/>
              </w:rPr>
              <w:t xml:space="preserve"> гарантии </w:t>
            </w:r>
            <w:r w:rsidRPr="00B46ACE">
              <w:rPr>
                <w:bCs/>
                <w:sz w:val="20"/>
              </w:rPr>
              <w:t xml:space="preserve">для обеспечения заявок и исполнения </w:t>
            </w:r>
            <w:r>
              <w:rPr>
                <w:bCs/>
                <w:sz w:val="20"/>
              </w:rPr>
              <w:t>договоров</w:t>
            </w:r>
            <w:r w:rsidRPr="00B46ACE">
              <w:rPr>
                <w:bCs/>
                <w:sz w:val="20"/>
              </w:rPr>
              <w:t xml:space="preserve"> и соответствую</w:t>
            </w:r>
            <w:r>
              <w:rPr>
                <w:bCs/>
                <w:sz w:val="20"/>
              </w:rPr>
              <w:t xml:space="preserve">щих требованиям, установленным </w:t>
            </w:r>
            <w:r w:rsidRPr="00B46ACE">
              <w:rPr>
                <w:bCs/>
                <w:sz w:val="20"/>
              </w:rPr>
              <w:t>частями 1 и 1.1 статьи 45 Федерального закона № 44-ФЗ</w:t>
            </w:r>
            <w:r w:rsidRPr="00B46ACE">
              <w:rPr>
                <w:sz w:val="20"/>
              </w:rPr>
              <w:t>, размещенный на официальном сайте федерального органа исполнительной власти по регулированию контрак</w:t>
            </w:r>
            <w:r>
              <w:rPr>
                <w:sz w:val="20"/>
              </w:rPr>
              <w:t xml:space="preserve">тной системы в сфере закупок в </w:t>
            </w:r>
            <w:r w:rsidRPr="00B46ACE">
              <w:rPr>
                <w:sz w:val="20"/>
              </w:rPr>
              <w:t>информационно-телекоммуникационной сети «Интернет».</w:t>
            </w:r>
          </w:p>
          <w:p w:rsidR="009A4AD3" w:rsidRPr="00B46ACE" w:rsidRDefault="009A4AD3" w:rsidP="00527248">
            <w:pPr>
              <w:rPr>
                <w:sz w:val="20"/>
              </w:rPr>
            </w:pPr>
            <w:r>
              <w:rPr>
                <w:sz w:val="20"/>
              </w:rPr>
              <w:t xml:space="preserve">- </w:t>
            </w:r>
            <w:r w:rsidR="00676DCF" w:rsidRPr="00676DCF">
              <w:rPr>
                <w:bCs/>
                <w:sz w:val="20"/>
              </w:rPr>
              <w:t>Независимая гарантии</w:t>
            </w:r>
            <w:r w:rsidRPr="00B46ACE">
              <w:rPr>
                <w:sz w:val="20"/>
              </w:rPr>
              <w:t>, предоставляемая в качестве обеспечения заявки и/или исполнения договора должна быть безотзывной и должна содержать:</w:t>
            </w:r>
          </w:p>
          <w:p w:rsidR="009A4AD3" w:rsidRPr="00B46ACE" w:rsidRDefault="009A4AD3" w:rsidP="00527248">
            <w:pPr>
              <w:rPr>
                <w:sz w:val="20"/>
              </w:rPr>
            </w:pPr>
            <w:r w:rsidRPr="00B46ACE">
              <w:rPr>
                <w:sz w:val="20"/>
              </w:rPr>
              <w:t>1)</w:t>
            </w:r>
            <w:r w:rsidRPr="00B46ACE">
              <w:rPr>
                <w:sz w:val="20"/>
              </w:rPr>
              <w:tab/>
              <w:t xml:space="preserve">сумму </w:t>
            </w:r>
            <w:r w:rsidR="00676DCF" w:rsidRPr="00676DCF">
              <w:rPr>
                <w:sz w:val="20"/>
              </w:rPr>
              <w:t>независимой гарантии</w:t>
            </w:r>
            <w:r w:rsidRPr="00B46ACE">
              <w:rPr>
                <w:sz w:val="20"/>
              </w:rPr>
              <w:t xml:space="preserve">, подлежащую уплате гарантом Заказчику в установленных случаях или сумму </w:t>
            </w:r>
            <w:r w:rsidR="00676DCF" w:rsidRPr="00676DCF">
              <w:rPr>
                <w:bCs/>
                <w:sz w:val="20"/>
              </w:rPr>
              <w:t>независимой гарантии</w:t>
            </w:r>
            <w:r w:rsidRPr="00B46ACE">
              <w:rPr>
                <w:sz w:val="20"/>
              </w:rPr>
              <w:t>, подлежащую уплате гарантом Заказчику в случае ненадлежащего исполнения обязательств принципалом;</w:t>
            </w:r>
          </w:p>
          <w:p w:rsidR="009A4AD3" w:rsidRPr="00B46ACE" w:rsidRDefault="009A4AD3" w:rsidP="00527248">
            <w:pPr>
              <w:rPr>
                <w:sz w:val="20"/>
              </w:rPr>
            </w:pPr>
            <w:r w:rsidRPr="00B46ACE">
              <w:rPr>
                <w:sz w:val="20"/>
              </w:rPr>
              <w:t>2)</w:t>
            </w:r>
            <w:r w:rsidRPr="00B46ACE">
              <w:rPr>
                <w:sz w:val="20"/>
              </w:rPr>
              <w:tab/>
              <w:t xml:space="preserve">перечень обязательств принципала, надлежащее исполнение которых обеспечивается </w:t>
            </w:r>
            <w:r w:rsidR="00676DCF">
              <w:rPr>
                <w:sz w:val="20"/>
              </w:rPr>
              <w:t>независимой гарантией</w:t>
            </w:r>
            <w:r w:rsidRPr="00B46ACE">
              <w:rPr>
                <w:sz w:val="20"/>
              </w:rPr>
              <w:t>;</w:t>
            </w:r>
          </w:p>
          <w:p w:rsidR="009A4AD3" w:rsidRPr="00B46ACE" w:rsidRDefault="009A4AD3" w:rsidP="00527248">
            <w:pPr>
              <w:rPr>
                <w:sz w:val="20"/>
              </w:rPr>
            </w:pPr>
            <w:r w:rsidRPr="00B46ACE">
              <w:rPr>
                <w:sz w:val="20"/>
              </w:rPr>
              <w:t>3)</w:t>
            </w:r>
            <w:r w:rsidRPr="00B46ACE">
              <w:rPr>
                <w:sz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9A4AD3" w:rsidRPr="00B46ACE" w:rsidRDefault="009A4AD3" w:rsidP="00527248">
            <w:pPr>
              <w:rPr>
                <w:sz w:val="20"/>
              </w:rPr>
            </w:pPr>
            <w:r w:rsidRPr="00B46ACE">
              <w:rPr>
                <w:sz w:val="20"/>
              </w:rPr>
              <w:t>4)</w:t>
            </w:r>
            <w:r w:rsidRPr="00B46ACE">
              <w:rPr>
                <w:sz w:val="20"/>
              </w:rPr>
              <w:tab/>
              <w:t xml:space="preserve">условие, согласно которому обязательства гаранта по </w:t>
            </w:r>
            <w:r w:rsidR="00676DCF" w:rsidRPr="00676DCF">
              <w:rPr>
                <w:sz w:val="20"/>
              </w:rPr>
              <w:t>независимой гарантии</w:t>
            </w:r>
            <w:r w:rsidRPr="00B46ACE">
              <w:rPr>
                <w:sz w:val="20"/>
              </w:rPr>
              <w:t xml:space="preserve"> считаются исполненными с момента поступления денежных средств на счет Заказчика;</w:t>
            </w:r>
          </w:p>
          <w:p w:rsidR="009A4AD3" w:rsidRPr="00B46ACE" w:rsidRDefault="009A4AD3" w:rsidP="00527248">
            <w:pPr>
              <w:rPr>
                <w:sz w:val="20"/>
              </w:rPr>
            </w:pPr>
            <w:r w:rsidRPr="00B46ACE">
              <w:rPr>
                <w:sz w:val="20"/>
              </w:rPr>
              <w:t>5)</w:t>
            </w:r>
            <w:r w:rsidRPr="00B46ACE">
              <w:rPr>
                <w:sz w:val="20"/>
              </w:rPr>
              <w:tab/>
              <w:t xml:space="preserve">условие о сроке действия </w:t>
            </w:r>
            <w:r w:rsidR="00676DCF" w:rsidRPr="00676DCF">
              <w:rPr>
                <w:sz w:val="20"/>
              </w:rPr>
              <w:t xml:space="preserve">независимой гарантии </w:t>
            </w:r>
            <w:r w:rsidRPr="00B46ACE">
              <w:rPr>
                <w:sz w:val="20"/>
              </w:rPr>
              <w:t xml:space="preserve">(срок действия </w:t>
            </w:r>
            <w:r w:rsidR="00676DCF" w:rsidRPr="00676DCF">
              <w:rPr>
                <w:sz w:val="20"/>
              </w:rPr>
              <w:t>независимой гарантии</w:t>
            </w:r>
            <w:r w:rsidRPr="00B46ACE">
              <w:rPr>
                <w:sz w:val="20"/>
              </w:rPr>
              <w:t xml:space="preserve">, предоставленной в качестве обеспечения заявки, должен составлять не менее чем два месяца с </w:t>
            </w:r>
            <w:r w:rsidRPr="00B46ACE">
              <w:rPr>
                <w:sz w:val="20"/>
              </w:rPr>
              <w:lastRenderedPageBreak/>
              <w:t xml:space="preserve">даты окончания срока подачи заявок, срок действия </w:t>
            </w:r>
            <w:r w:rsidR="00676DCF">
              <w:rPr>
                <w:sz w:val="20"/>
              </w:rPr>
              <w:t>независимой</w:t>
            </w:r>
            <w:r w:rsidRPr="00B46ACE">
              <w:rPr>
                <w:sz w:val="20"/>
              </w:rPr>
              <w:t xml:space="preserve">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w:t>
            </w:r>
            <w:r w:rsidR="00676DCF" w:rsidRPr="00676DCF">
              <w:rPr>
                <w:sz w:val="20"/>
              </w:rPr>
              <w:t>независимой</w:t>
            </w:r>
            <w:r w:rsidRPr="00B46ACE">
              <w:rPr>
                <w:sz w:val="20"/>
              </w:rPr>
              <w:t xml:space="preserve"> гарантии должен превышать срок поставки товара не менее чем на один месяц);</w:t>
            </w:r>
          </w:p>
          <w:p w:rsidR="009A4AD3" w:rsidRPr="00B46ACE" w:rsidRDefault="009A4AD3" w:rsidP="00527248">
            <w:pPr>
              <w:rPr>
                <w:sz w:val="20"/>
              </w:rPr>
            </w:pPr>
            <w:r w:rsidRPr="00B46ACE">
              <w:rPr>
                <w:sz w:val="20"/>
              </w:rPr>
              <w:t>6)</w:t>
            </w:r>
            <w:r w:rsidRPr="00B46ACE">
              <w:rPr>
                <w:sz w:val="20"/>
              </w:rPr>
              <w:tab/>
              <w:t xml:space="preserve">отлагательное условие о том, что договор предоставления </w:t>
            </w:r>
            <w:r w:rsidR="00676DCF" w:rsidRPr="00676DCF">
              <w:rPr>
                <w:sz w:val="20"/>
              </w:rPr>
              <w:t>независимой</w:t>
            </w:r>
            <w:r w:rsidRPr="00B46ACE">
              <w:rPr>
                <w:sz w:val="20"/>
              </w:rPr>
              <w:t xml:space="preserve"> гарантии заключается по обязательствам участника закупки, которые возникнут из договора при его заключении;</w:t>
            </w:r>
          </w:p>
          <w:p w:rsidR="009A4AD3" w:rsidRPr="00B46ACE" w:rsidRDefault="009A4AD3" w:rsidP="00527248">
            <w:pPr>
              <w:rPr>
                <w:sz w:val="20"/>
              </w:rPr>
            </w:pPr>
            <w:r w:rsidRPr="00B46ACE">
              <w:rPr>
                <w:sz w:val="20"/>
              </w:rPr>
              <w:t>7)</w:t>
            </w:r>
            <w:r w:rsidRPr="00B46ACE">
              <w:rPr>
                <w:sz w:val="20"/>
              </w:rPr>
              <w:tab/>
              <w:t xml:space="preserve">условие о праве Заказчика в случае ненадлежащего выполнения или невыполнения поставщиком (подрядчиком, исполнителем) обязательств, обеспеченных </w:t>
            </w:r>
            <w:r w:rsidR="00676DCF" w:rsidRPr="00676DCF">
              <w:rPr>
                <w:sz w:val="20"/>
              </w:rPr>
              <w:t xml:space="preserve">независимой </w:t>
            </w:r>
            <w:r w:rsidRPr="00B46ACE">
              <w:rPr>
                <w:sz w:val="20"/>
              </w:rPr>
              <w:t xml:space="preserve">гарантией, </w:t>
            </w:r>
            <w:r w:rsidRPr="00506F12">
              <w:rPr>
                <w:sz w:val="20"/>
              </w:rPr>
              <w:t xml:space="preserve">представлять </w:t>
            </w:r>
            <w:r w:rsidRPr="00B46ACE">
              <w:rPr>
                <w:sz w:val="20"/>
              </w:rPr>
              <w:t xml:space="preserve">на бумажном носителе или в форме электронного документа требование об уплате денежной суммы по </w:t>
            </w:r>
            <w:r w:rsidR="00506F12" w:rsidRPr="00506F12">
              <w:rPr>
                <w:sz w:val="20"/>
              </w:rPr>
              <w:t>независимой</w:t>
            </w:r>
            <w:r w:rsidRPr="00B46ACE">
              <w:rPr>
                <w:sz w:val="20"/>
              </w:rPr>
              <w:t xml:space="preserve">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9A4AD3" w:rsidRPr="00B46ACE" w:rsidRDefault="009A4AD3" w:rsidP="00527248">
            <w:pPr>
              <w:rPr>
                <w:sz w:val="20"/>
              </w:rPr>
            </w:pPr>
            <w:r w:rsidRPr="00B46ACE">
              <w:rPr>
                <w:sz w:val="20"/>
              </w:rPr>
              <w:t>8)</w:t>
            </w:r>
            <w:r w:rsidRPr="00B46ACE">
              <w:rPr>
                <w:sz w:val="20"/>
              </w:rPr>
              <w:tab/>
              <w:t xml:space="preserve">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r w:rsidR="00506F12" w:rsidRPr="00506F12">
              <w:rPr>
                <w:sz w:val="20"/>
              </w:rPr>
              <w:t>независимой</w:t>
            </w:r>
            <w:r w:rsidRPr="00B46ACE">
              <w:rPr>
                <w:sz w:val="20"/>
              </w:rPr>
              <w:t xml:space="preserve">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9A4AD3" w:rsidRPr="00B46ACE" w:rsidRDefault="009A4AD3" w:rsidP="00527248">
            <w:pPr>
              <w:rPr>
                <w:sz w:val="20"/>
              </w:rPr>
            </w:pPr>
            <w:r w:rsidRPr="00B46ACE">
              <w:rPr>
                <w:sz w:val="20"/>
              </w:rPr>
              <w:t>9)</w:t>
            </w:r>
            <w:r w:rsidRPr="00B46ACE">
              <w:rPr>
                <w:sz w:val="20"/>
              </w:rPr>
              <w:tab/>
              <w:t xml:space="preserve">условие о праве Заказчика по передаче права требования по </w:t>
            </w:r>
            <w:r w:rsidR="00506F12" w:rsidRPr="00506F12">
              <w:rPr>
                <w:sz w:val="20"/>
              </w:rPr>
              <w:t>независимой</w:t>
            </w:r>
            <w:r w:rsidRPr="00B46ACE">
              <w:rPr>
                <w:sz w:val="20"/>
              </w:rPr>
              <w:t xml:space="preserve">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A4AD3" w:rsidRPr="00B46ACE" w:rsidRDefault="009A4AD3" w:rsidP="00527248">
            <w:pPr>
              <w:rPr>
                <w:sz w:val="20"/>
              </w:rPr>
            </w:pPr>
            <w:r w:rsidRPr="00B46ACE">
              <w:rPr>
                <w:sz w:val="20"/>
              </w:rPr>
              <w:t>10)</w:t>
            </w:r>
            <w:r w:rsidRPr="00B46ACE">
              <w:rPr>
                <w:sz w:val="20"/>
              </w:rPr>
              <w:tab/>
              <w:t xml:space="preserve">условие о том, что расходы, возникающие в связи с перечислением денежных средств гарантом по </w:t>
            </w:r>
            <w:r w:rsidR="00506F12" w:rsidRPr="00506F12">
              <w:rPr>
                <w:sz w:val="20"/>
              </w:rPr>
              <w:t xml:space="preserve">независимой </w:t>
            </w:r>
            <w:r w:rsidRPr="00B46ACE">
              <w:rPr>
                <w:sz w:val="20"/>
              </w:rPr>
              <w:t>гарантии, несет гарант;</w:t>
            </w:r>
          </w:p>
          <w:p w:rsidR="009A4AD3" w:rsidRPr="001174E9" w:rsidRDefault="009A4AD3" w:rsidP="00527248">
            <w:pPr>
              <w:rPr>
                <w:sz w:val="18"/>
                <w:szCs w:val="18"/>
              </w:rPr>
            </w:pPr>
            <w:r w:rsidRPr="001174E9">
              <w:rPr>
                <w:sz w:val="18"/>
                <w:szCs w:val="18"/>
              </w:rPr>
              <w:t>11)</w:t>
            </w:r>
            <w:r w:rsidRPr="001174E9">
              <w:rPr>
                <w:sz w:val="18"/>
                <w:szCs w:val="18"/>
              </w:rPr>
              <w:tab/>
              <w:t xml:space="preserve">перечень документов, которые Заказчик должен предоставить банку вместе с требованием уплатить денежные средства по </w:t>
            </w:r>
            <w:r w:rsidR="00506F12" w:rsidRPr="001174E9">
              <w:rPr>
                <w:sz w:val="18"/>
                <w:szCs w:val="18"/>
              </w:rPr>
              <w:t>независимой</w:t>
            </w:r>
            <w:r w:rsidRPr="001174E9">
              <w:rPr>
                <w:sz w:val="18"/>
                <w:szCs w:val="18"/>
              </w:rPr>
              <w:t xml:space="preserve"> гарантии:</w:t>
            </w:r>
          </w:p>
          <w:p w:rsidR="009A4AD3" w:rsidRPr="001174E9" w:rsidRDefault="009A4AD3" w:rsidP="00527248">
            <w:pPr>
              <w:rPr>
                <w:sz w:val="18"/>
                <w:szCs w:val="18"/>
              </w:rPr>
            </w:pPr>
            <w:r w:rsidRPr="001174E9">
              <w:rPr>
                <w:sz w:val="18"/>
                <w:szCs w:val="18"/>
              </w:rPr>
              <w:t xml:space="preserve">расчет суммы, включаемой в требование по </w:t>
            </w:r>
            <w:r w:rsidR="00506F12" w:rsidRPr="001174E9">
              <w:rPr>
                <w:sz w:val="18"/>
                <w:szCs w:val="18"/>
              </w:rPr>
              <w:t xml:space="preserve">независимой </w:t>
            </w:r>
            <w:r w:rsidRPr="001174E9">
              <w:rPr>
                <w:sz w:val="18"/>
                <w:szCs w:val="18"/>
              </w:rPr>
              <w:t>гарантии;</w:t>
            </w:r>
          </w:p>
          <w:p w:rsidR="009A4AD3" w:rsidRPr="001174E9" w:rsidRDefault="009A4AD3" w:rsidP="00527248">
            <w:pPr>
              <w:rPr>
                <w:sz w:val="18"/>
                <w:szCs w:val="18"/>
              </w:rPr>
            </w:pPr>
            <w:r w:rsidRPr="001174E9">
              <w:rPr>
                <w:sz w:val="18"/>
                <w:szCs w:val="18"/>
              </w:rPr>
              <w:t xml:space="preserve">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w:t>
            </w:r>
            <w:r w:rsidR="00506F12" w:rsidRPr="001174E9">
              <w:rPr>
                <w:sz w:val="18"/>
                <w:szCs w:val="18"/>
              </w:rPr>
              <w:t>независимой</w:t>
            </w:r>
            <w:r w:rsidRPr="001174E9">
              <w:rPr>
                <w:sz w:val="18"/>
                <w:szCs w:val="18"/>
              </w:rPr>
              <w:t xml:space="preserve"> гарантии предъявлено в случае ненадлежащего исполнения принципалом обязательств по возврату аванса);</w:t>
            </w:r>
          </w:p>
          <w:p w:rsidR="009A4AD3" w:rsidRPr="001174E9" w:rsidRDefault="009A4AD3" w:rsidP="00527248">
            <w:pPr>
              <w:rPr>
                <w:sz w:val="18"/>
                <w:szCs w:val="18"/>
              </w:rPr>
            </w:pPr>
            <w:r w:rsidRPr="001174E9">
              <w:rPr>
                <w:sz w:val="18"/>
                <w:szCs w:val="18"/>
              </w:rPr>
              <w:t xml:space="preserve">документ, подтверждающий полномочия лица, подписавшего требование по </w:t>
            </w:r>
            <w:r w:rsidR="001F6BE2" w:rsidRPr="001174E9">
              <w:rPr>
                <w:sz w:val="18"/>
                <w:szCs w:val="18"/>
              </w:rPr>
              <w:t xml:space="preserve">независимой </w:t>
            </w:r>
            <w:r w:rsidRPr="001174E9">
              <w:rPr>
                <w:sz w:val="18"/>
                <w:szCs w:val="18"/>
              </w:rPr>
              <w:t xml:space="preserve">гарантии (доверенность) (в случае, если требование по </w:t>
            </w:r>
            <w:r w:rsidR="001F6BE2" w:rsidRPr="001174E9">
              <w:rPr>
                <w:sz w:val="18"/>
                <w:szCs w:val="18"/>
              </w:rPr>
              <w:t>независимой</w:t>
            </w:r>
            <w:r w:rsidRPr="001174E9">
              <w:rPr>
                <w:sz w:val="18"/>
                <w:szCs w:val="18"/>
              </w:rPr>
              <w:t xml:space="preserve">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rsidR="009A4AD3" w:rsidRPr="001174E9" w:rsidRDefault="009A4AD3" w:rsidP="00527248">
            <w:pPr>
              <w:rPr>
                <w:sz w:val="18"/>
                <w:szCs w:val="18"/>
              </w:rPr>
            </w:pPr>
            <w:r w:rsidRPr="001174E9">
              <w:rPr>
                <w:sz w:val="18"/>
                <w:szCs w:val="18"/>
              </w:rPr>
              <w:t>12)</w:t>
            </w:r>
            <w:r w:rsidRPr="001174E9">
              <w:rPr>
                <w:sz w:val="18"/>
                <w:szCs w:val="18"/>
              </w:rPr>
              <w:tab/>
              <w:t xml:space="preserve">обязательное наличие нумерации на всех листах </w:t>
            </w:r>
            <w:r w:rsidR="001F6BE2" w:rsidRPr="001174E9">
              <w:rPr>
                <w:sz w:val="18"/>
                <w:szCs w:val="18"/>
              </w:rPr>
              <w:t>независимой</w:t>
            </w:r>
            <w:r w:rsidRPr="001174E9">
              <w:rPr>
                <w:sz w:val="18"/>
                <w:szCs w:val="18"/>
              </w:rPr>
              <w:t xml:space="preserve">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9A4AD3" w:rsidRPr="001174E9" w:rsidRDefault="009A4AD3" w:rsidP="00527248">
            <w:pPr>
              <w:rPr>
                <w:sz w:val="18"/>
                <w:szCs w:val="18"/>
              </w:rPr>
            </w:pPr>
            <w:r w:rsidRPr="001174E9">
              <w:rPr>
                <w:sz w:val="18"/>
                <w:szCs w:val="18"/>
              </w:rPr>
              <w:t xml:space="preserve">-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w:t>
            </w:r>
            <w:r w:rsidR="001F6BE2" w:rsidRPr="001174E9">
              <w:rPr>
                <w:sz w:val="18"/>
                <w:szCs w:val="18"/>
              </w:rPr>
              <w:t>независимую</w:t>
            </w:r>
            <w:r w:rsidRPr="001174E9">
              <w:rPr>
                <w:sz w:val="18"/>
                <w:szCs w:val="18"/>
              </w:rPr>
              <w:t xml:space="preserve"> гарантию включается </w:t>
            </w:r>
            <w:r w:rsidRPr="001174E9">
              <w:rPr>
                <w:sz w:val="18"/>
                <w:szCs w:val="18"/>
              </w:rPr>
              <w:tab/>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1F6BE2" w:rsidRPr="001174E9">
              <w:rPr>
                <w:sz w:val="18"/>
                <w:szCs w:val="18"/>
              </w:rPr>
              <w:t>независимой</w:t>
            </w:r>
            <w:r w:rsidRPr="001174E9">
              <w:rPr>
                <w:sz w:val="18"/>
                <w:szCs w:val="18"/>
              </w:rPr>
              <w:t xml:space="preserve"> гарантии, направленное до окончания срока действия </w:t>
            </w:r>
            <w:r w:rsidR="001F6BE2" w:rsidRPr="001174E9">
              <w:rPr>
                <w:sz w:val="18"/>
                <w:szCs w:val="18"/>
              </w:rPr>
              <w:t>независимой</w:t>
            </w:r>
            <w:r w:rsidRPr="001174E9">
              <w:rPr>
                <w:sz w:val="18"/>
                <w:szCs w:val="18"/>
              </w:rPr>
              <w:t xml:space="preserve"> гарантии.</w:t>
            </w:r>
          </w:p>
          <w:p w:rsidR="009A4AD3" w:rsidRPr="001174E9" w:rsidRDefault="009A4AD3" w:rsidP="00527248">
            <w:pPr>
              <w:rPr>
                <w:sz w:val="18"/>
                <w:szCs w:val="18"/>
              </w:rPr>
            </w:pPr>
            <w:r w:rsidRPr="001174E9">
              <w:rPr>
                <w:sz w:val="18"/>
                <w:szCs w:val="18"/>
              </w:rPr>
              <w:t xml:space="preserve">- Недопустимо включение в </w:t>
            </w:r>
            <w:r w:rsidR="001F6BE2" w:rsidRPr="001174E9">
              <w:rPr>
                <w:sz w:val="18"/>
                <w:szCs w:val="18"/>
              </w:rPr>
              <w:t>независимую</w:t>
            </w:r>
            <w:r w:rsidRPr="001174E9">
              <w:rPr>
                <w:sz w:val="18"/>
                <w:szCs w:val="18"/>
              </w:rPr>
              <w:t xml:space="preserve"> гарантию:</w:t>
            </w:r>
          </w:p>
          <w:p w:rsidR="009A4AD3" w:rsidRPr="00B46ACE" w:rsidRDefault="009A4AD3" w:rsidP="00527248">
            <w:pPr>
              <w:rPr>
                <w:sz w:val="20"/>
              </w:rPr>
            </w:pPr>
            <w:r w:rsidRPr="00B46ACE">
              <w:rPr>
                <w:sz w:val="20"/>
              </w:rPr>
              <w:lastRenderedPageBreak/>
              <w:t>1)</w:t>
            </w:r>
            <w:r w:rsidRPr="00B46ACE">
              <w:rPr>
                <w:sz w:val="20"/>
              </w:rPr>
              <w:tab/>
              <w:t xml:space="preserve">положений о праве гаранта отказывать в удовлетворении требования Заказчика о платеже по </w:t>
            </w:r>
            <w:r w:rsidR="000B1B50" w:rsidRPr="000B1B50">
              <w:rPr>
                <w:sz w:val="20"/>
              </w:rPr>
              <w:t>независимой</w:t>
            </w:r>
            <w:r w:rsidRPr="00B46ACE">
              <w:rPr>
                <w:sz w:val="20"/>
              </w:rPr>
              <w:t xml:space="preserve">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rsidR="009A4AD3" w:rsidRPr="00B46ACE" w:rsidRDefault="009A4AD3" w:rsidP="00527248">
            <w:pPr>
              <w:rPr>
                <w:sz w:val="20"/>
              </w:rPr>
            </w:pPr>
            <w:r w:rsidRPr="00B46ACE">
              <w:rPr>
                <w:sz w:val="20"/>
              </w:rPr>
              <w:t>2)</w:t>
            </w:r>
            <w:r w:rsidRPr="00B46ACE">
              <w:rPr>
                <w:sz w:val="20"/>
              </w:rPr>
              <w:tab/>
              <w:t>требований о предоставлении Заказчиком гаранту отчета об исполнении договора;</w:t>
            </w:r>
          </w:p>
          <w:p w:rsidR="009A4AD3" w:rsidRDefault="009A4AD3" w:rsidP="00527248">
            <w:pPr>
              <w:rPr>
                <w:sz w:val="20"/>
              </w:rPr>
            </w:pPr>
            <w:r w:rsidRPr="00B46ACE">
              <w:rPr>
                <w:sz w:val="20"/>
              </w:rPr>
              <w:t>3)</w:t>
            </w:r>
            <w:r w:rsidRPr="00B46ACE">
              <w:rPr>
                <w:sz w:val="20"/>
              </w:rPr>
              <w:tab/>
              <w:t xml:space="preserve">требований о предоставлении Заказчиком гаранту одновременно с требованием об осуществлении уплаты денежной суммы по </w:t>
            </w:r>
            <w:r w:rsidR="000B1B50" w:rsidRPr="000B1B50">
              <w:rPr>
                <w:sz w:val="20"/>
              </w:rPr>
              <w:t>независимой</w:t>
            </w:r>
            <w:r w:rsidRPr="00B46ACE">
              <w:rPr>
                <w:sz w:val="20"/>
              </w:rPr>
              <w:t xml:space="preserve"> гарантии документов, не в</w:t>
            </w:r>
            <w:r>
              <w:rPr>
                <w:sz w:val="20"/>
              </w:rPr>
              <w:t>ключенных в перечень документов:</w:t>
            </w:r>
            <w:r w:rsidRPr="00B46ACE">
              <w:rPr>
                <w:sz w:val="20"/>
              </w:rPr>
              <w:t xml:space="preserve"> </w:t>
            </w:r>
          </w:p>
          <w:p w:rsidR="009A4AD3" w:rsidRPr="00370C9B" w:rsidRDefault="009A4AD3" w:rsidP="00527248">
            <w:pPr>
              <w:rPr>
                <w:sz w:val="20"/>
              </w:rPr>
            </w:pPr>
            <w:r w:rsidRPr="00370C9B">
              <w:rPr>
                <w:sz w:val="20"/>
              </w:rPr>
              <w:t>а)</w:t>
            </w:r>
            <w:r w:rsidRPr="00370C9B">
              <w:rPr>
                <w:sz w:val="20"/>
              </w:rPr>
              <w:tab/>
              <w:t xml:space="preserve">расчет суммы, включаемой в требование по </w:t>
            </w:r>
            <w:r w:rsidR="000B1B50" w:rsidRPr="000B1B50">
              <w:rPr>
                <w:sz w:val="20"/>
              </w:rPr>
              <w:t>независимой</w:t>
            </w:r>
            <w:r w:rsidRPr="00370C9B">
              <w:rPr>
                <w:sz w:val="20"/>
              </w:rPr>
              <w:t xml:space="preserve"> гарантии;</w:t>
            </w:r>
          </w:p>
          <w:p w:rsidR="009A4AD3" w:rsidRPr="00370C9B" w:rsidRDefault="009A4AD3" w:rsidP="00527248">
            <w:pPr>
              <w:rPr>
                <w:sz w:val="20"/>
              </w:rPr>
            </w:pPr>
            <w:r w:rsidRPr="00370C9B">
              <w:rPr>
                <w:sz w:val="20"/>
              </w:rPr>
              <w:t>б)</w:t>
            </w:r>
            <w:r w:rsidRPr="00370C9B">
              <w:rPr>
                <w:sz w:val="20"/>
              </w:rPr>
              <w:tab/>
            </w:r>
            <w:r w:rsidR="006E6DC7" w:rsidRPr="006E6DC7">
              <w:rPr>
                <w:sz w:val="20"/>
              </w:rPr>
              <w:t xml:space="preserve">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w:t>
            </w:r>
            <w:r w:rsidR="000B1B50" w:rsidRPr="000B1B50">
              <w:rPr>
                <w:sz w:val="20"/>
              </w:rPr>
              <w:t>независимой</w:t>
            </w:r>
            <w:r w:rsidR="006E6DC7" w:rsidRPr="006E6DC7">
              <w:rPr>
                <w:sz w:val="20"/>
              </w:rPr>
              <w:t xml:space="preserve"> гарантии предъявлено в случае ненадлежащего исполнения принципалом обязательств по возврату аванса);</w:t>
            </w:r>
          </w:p>
          <w:p w:rsidR="009A4AD3" w:rsidRPr="00370C9B" w:rsidRDefault="009A4AD3" w:rsidP="00527248">
            <w:pPr>
              <w:rPr>
                <w:sz w:val="20"/>
              </w:rPr>
            </w:pPr>
            <w:r w:rsidRPr="00370C9B">
              <w:rPr>
                <w:sz w:val="20"/>
              </w:rPr>
              <w:t>в)</w:t>
            </w:r>
            <w:r w:rsidRPr="00370C9B">
              <w:rPr>
                <w:sz w:val="20"/>
              </w:rPr>
              <w:tab/>
            </w:r>
            <w:r w:rsidR="006E6DC7" w:rsidRPr="006E6DC7">
              <w:rPr>
                <w:sz w:val="20"/>
              </w:rPr>
              <w:t xml:space="preserve">документ, подтверждающий полномочия лица, подписавшего требование по </w:t>
            </w:r>
            <w:r w:rsidR="000B1B50" w:rsidRPr="000B1B50">
              <w:rPr>
                <w:sz w:val="20"/>
              </w:rPr>
              <w:t>независимой</w:t>
            </w:r>
            <w:r w:rsidR="006E6DC7" w:rsidRPr="006E6DC7">
              <w:rPr>
                <w:sz w:val="20"/>
              </w:rPr>
              <w:t xml:space="preserve"> гарантии (доверенность) (в случае, если требование по </w:t>
            </w:r>
            <w:r w:rsidR="000B1B50" w:rsidRPr="000B1B50">
              <w:rPr>
                <w:sz w:val="20"/>
              </w:rPr>
              <w:t>независимой</w:t>
            </w:r>
            <w:r w:rsidR="006E6DC7" w:rsidRPr="006E6DC7">
              <w:rPr>
                <w:sz w:val="20"/>
              </w:rPr>
              <w:t xml:space="preserve"> гарантии подписано лицом, не указанным в Едином государственном реестре юридических лиц в качестве лица, имеющего право без доверенности </w:t>
            </w:r>
            <w:r w:rsidR="006E6DC7">
              <w:rPr>
                <w:sz w:val="20"/>
              </w:rPr>
              <w:t>действовать от имени Заказчика)</w:t>
            </w:r>
            <w:r w:rsidRPr="00370C9B">
              <w:rPr>
                <w:sz w:val="20"/>
              </w:rPr>
              <w:t>;</w:t>
            </w:r>
          </w:p>
          <w:p w:rsidR="009A4AD3" w:rsidRDefault="006E6DC7" w:rsidP="00527248">
            <w:pPr>
              <w:rPr>
                <w:sz w:val="20"/>
              </w:rPr>
            </w:pPr>
            <w:r w:rsidRPr="006E6DC7">
              <w:rPr>
                <w:sz w:val="20"/>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w:t>
            </w:r>
            <w:r w:rsidR="009A4AD3" w:rsidRPr="00B46ACE">
              <w:rPr>
                <w:sz w:val="20"/>
              </w:rPr>
              <w:t xml:space="preserve">. </w:t>
            </w:r>
          </w:p>
          <w:p w:rsidR="009A4AD3" w:rsidRDefault="006E6DC7" w:rsidP="00527248">
            <w:pPr>
              <w:rPr>
                <w:sz w:val="20"/>
              </w:rPr>
            </w:pPr>
            <w:r w:rsidRPr="006E6DC7">
              <w:rPr>
                <w:sz w:val="20"/>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r w:rsidR="009A4AD3" w:rsidRPr="009F3344">
              <w:rPr>
                <w:sz w:val="20"/>
              </w:rPr>
              <w:t>.</w:t>
            </w:r>
          </w:p>
          <w:p w:rsidR="009A4AD3" w:rsidRDefault="009A4AD3" w:rsidP="00527248">
            <w:pPr>
              <w:rPr>
                <w:sz w:val="20"/>
              </w:rPr>
            </w:pPr>
          </w:p>
          <w:p w:rsidR="009A4AD3" w:rsidRDefault="006E6DC7" w:rsidP="00527248">
            <w:pPr>
              <w:rPr>
                <w:sz w:val="20"/>
              </w:rPr>
            </w:pPr>
            <w:r w:rsidRPr="006E6DC7">
              <w:rPr>
                <w:sz w:val="20"/>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r w:rsidR="009A4AD3" w:rsidRPr="009F3344">
              <w:rPr>
                <w:sz w:val="20"/>
              </w:rPr>
              <w:t>.</w:t>
            </w:r>
          </w:p>
          <w:p w:rsidR="009A4AD3" w:rsidRDefault="009A4AD3" w:rsidP="00527248">
            <w:pPr>
              <w:rPr>
                <w:sz w:val="20"/>
              </w:rPr>
            </w:pPr>
          </w:p>
          <w:p w:rsidR="009A4AD3" w:rsidRDefault="009A4AD3" w:rsidP="00527248">
            <w:pPr>
              <w:rPr>
                <w:iCs/>
                <w:sz w:val="20"/>
              </w:rPr>
            </w:pPr>
            <w:r w:rsidRPr="001C6799">
              <w:rPr>
                <w:iCs/>
                <w:sz w:val="20"/>
              </w:rPr>
              <w:t xml:space="preserve">Банковские реквизиты заказчика, по которым осуществляется перечисление </w:t>
            </w:r>
            <w:r w:rsidRPr="001C6799">
              <w:rPr>
                <w:b/>
                <w:iCs/>
                <w:sz w:val="20"/>
              </w:rPr>
              <w:t>денежных средств</w:t>
            </w:r>
            <w:r w:rsidRPr="001C6799">
              <w:rPr>
                <w:iCs/>
                <w:sz w:val="20"/>
              </w:rPr>
              <w:t xml:space="preserve"> (в случае выбора участником закупки данного способа обеспечения исполнения договора): </w:t>
            </w:r>
          </w:p>
          <w:p w:rsidR="009A4AD3" w:rsidRDefault="009A4AD3" w:rsidP="00527248">
            <w:pPr>
              <w:rPr>
                <w:iCs/>
                <w:sz w:val="20"/>
              </w:rPr>
            </w:pPr>
          </w:p>
          <w:p w:rsidR="009A4AD3" w:rsidRDefault="009A4AD3" w:rsidP="00527248">
            <w:pPr>
              <w:rPr>
                <w:i/>
                <w:iCs/>
                <w:sz w:val="20"/>
              </w:rPr>
            </w:pPr>
            <w:r w:rsidRPr="000374B7">
              <w:rPr>
                <w:i/>
                <w:iCs/>
                <w:sz w:val="20"/>
              </w:rPr>
              <w:t xml:space="preserve">Минфин Иркутской области (ОГБУСО «Психоневрологический интернат п. Водопадный» л/с 80602060034) ИНН/КПП:3835060679/383501001 </w:t>
            </w:r>
          </w:p>
          <w:p w:rsidR="009A4AD3" w:rsidRDefault="009A4AD3" w:rsidP="00527248">
            <w:pPr>
              <w:rPr>
                <w:i/>
                <w:iCs/>
                <w:sz w:val="20"/>
              </w:rPr>
            </w:pPr>
            <w:r w:rsidRPr="000374B7">
              <w:rPr>
                <w:i/>
                <w:iCs/>
                <w:sz w:val="20"/>
              </w:rPr>
              <w:t>Казначейский счет: 03224643250000003400                                                                       Банковский счет: 4010281014537000</w:t>
            </w:r>
            <w:r>
              <w:rPr>
                <w:i/>
                <w:iCs/>
                <w:sz w:val="20"/>
              </w:rPr>
              <w:t xml:space="preserve">0026     </w:t>
            </w:r>
            <w:r w:rsidRPr="000374B7">
              <w:rPr>
                <w:i/>
                <w:iCs/>
                <w:sz w:val="20"/>
              </w:rPr>
              <w:t xml:space="preserve">                               </w:t>
            </w:r>
          </w:p>
          <w:p w:rsidR="009A4AD3" w:rsidRDefault="009A4AD3" w:rsidP="00527248">
            <w:pPr>
              <w:rPr>
                <w:iCs/>
                <w:sz w:val="20"/>
              </w:rPr>
            </w:pPr>
            <w:r w:rsidRPr="000374B7">
              <w:rPr>
                <w:i/>
                <w:iCs/>
                <w:sz w:val="20"/>
              </w:rPr>
              <w:t>БИК: 012520101</w:t>
            </w:r>
          </w:p>
          <w:p w:rsidR="009A4AD3" w:rsidRDefault="009A4AD3" w:rsidP="00527248">
            <w:pPr>
              <w:rPr>
                <w:iCs/>
                <w:sz w:val="20"/>
              </w:rPr>
            </w:pPr>
            <w:r w:rsidRPr="000374B7">
              <w:rPr>
                <w:i/>
                <w:iCs/>
                <w:sz w:val="20"/>
              </w:rPr>
              <w:lastRenderedPageBreak/>
              <w:t xml:space="preserve">Банк: </w:t>
            </w:r>
            <w:r w:rsidRPr="000374B7">
              <w:rPr>
                <w:bCs/>
                <w:i/>
                <w:iCs/>
                <w:sz w:val="20"/>
              </w:rPr>
              <w:t>Отделение Иркутск Банка России//УФК по Иркутской области, г. Иркутск</w:t>
            </w:r>
          </w:p>
          <w:p w:rsidR="009A4AD3" w:rsidRDefault="009A4AD3" w:rsidP="00527248">
            <w:pPr>
              <w:rPr>
                <w:bCs/>
                <w:iCs/>
                <w:sz w:val="20"/>
              </w:rPr>
            </w:pPr>
            <w:r w:rsidRPr="00F25845">
              <w:rPr>
                <w:bCs/>
                <w:iCs/>
                <w:sz w:val="20"/>
              </w:rPr>
              <w:t xml:space="preserve">Назначение платежа: обеспечение исполнения </w:t>
            </w:r>
            <w:r>
              <w:rPr>
                <w:bCs/>
                <w:iCs/>
                <w:sz w:val="20"/>
              </w:rPr>
              <w:t>договора</w:t>
            </w:r>
            <w:r w:rsidRPr="00F25845">
              <w:rPr>
                <w:bCs/>
                <w:iCs/>
                <w:sz w:val="20"/>
              </w:rPr>
              <w:t xml:space="preserve"> (указать предмет аукциона).</w:t>
            </w:r>
          </w:p>
          <w:p w:rsidR="009A4AD3" w:rsidRDefault="009A4AD3" w:rsidP="00527248">
            <w:pPr>
              <w:rPr>
                <w:bCs/>
                <w:i/>
                <w:iCs/>
                <w:sz w:val="20"/>
              </w:rPr>
            </w:pPr>
          </w:p>
          <w:p w:rsidR="006E6DC7" w:rsidRDefault="006E6DC7" w:rsidP="00527248">
            <w:pPr>
              <w:rPr>
                <w:bCs/>
                <w:i/>
                <w:iCs/>
                <w:sz w:val="20"/>
              </w:rPr>
            </w:pPr>
            <w:r w:rsidRPr="006E6DC7">
              <w:rPr>
                <w:bCs/>
                <w:i/>
                <w:iCs/>
                <w:sz w:val="20"/>
              </w:rPr>
              <w:t>Возврат Заказчиком поставщику (подрядчику, исполнителю) денежных средств, внесенных в качестве об</w:t>
            </w:r>
            <w:r>
              <w:rPr>
                <w:bCs/>
                <w:i/>
                <w:iCs/>
                <w:sz w:val="20"/>
              </w:rPr>
              <w:t xml:space="preserve">еспечения исполнения договора, </w:t>
            </w:r>
            <w:r w:rsidRPr="006E6DC7">
              <w:rPr>
                <w:bCs/>
                <w:i/>
                <w:iCs/>
                <w:sz w:val="20"/>
              </w:rPr>
              <w:t xml:space="preserve">осуществляется в </w:t>
            </w:r>
            <w:r>
              <w:rPr>
                <w:bCs/>
                <w:i/>
                <w:iCs/>
                <w:sz w:val="20"/>
              </w:rPr>
              <w:t>течение 30 (</w:t>
            </w:r>
            <w:r w:rsidRPr="006E6DC7">
              <w:rPr>
                <w:bCs/>
                <w:i/>
                <w:iCs/>
                <w:sz w:val="20"/>
              </w:rPr>
              <w:t>тридцати</w:t>
            </w:r>
            <w:r>
              <w:rPr>
                <w:bCs/>
                <w:i/>
                <w:iCs/>
                <w:sz w:val="20"/>
              </w:rPr>
              <w:t>) календарных</w:t>
            </w:r>
            <w:r w:rsidRPr="006E6DC7">
              <w:rPr>
                <w:bCs/>
                <w:i/>
                <w:iCs/>
                <w:sz w:val="20"/>
              </w:rPr>
              <w:t xml:space="preserve"> дней с даты исполнения поставщиком (подрядчиком, исполнителем) обязательств, предусмотренных договором</w:t>
            </w:r>
            <w:r w:rsidR="004746A2">
              <w:rPr>
                <w:bCs/>
                <w:i/>
                <w:iCs/>
                <w:sz w:val="20"/>
              </w:rPr>
              <w:t>.</w:t>
            </w:r>
          </w:p>
          <w:p w:rsidR="004746A2" w:rsidRDefault="004746A2" w:rsidP="004746A2">
            <w:pPr>
              <w:rPr>
                <w:iCs/>
                <w:sz w:val="20"/>
              </w:rPr>
            </w:pPr>
            <w:r>
              <w:rPr>
                <w:iCs/>
                <w:sz w:val="20"/>
              </w:rPr>
              <w:t>На основании</w:t>
            </w:r>
            <w:r w:rsidR="009A4AD3" w:rsidRPr="001C6799">
              <w:rPr>
                <w:iCs/>
                <w:sz w:val="20"/>
              </w:rPr>
              <w:t xml:space="preserve"> соответствующего письменного требования Пос</w:t>
            </w:r>
            <w:r>
              <w:rPr>
                <w:iCs/>
                <w:sz w:val="20"/>
              </w:rPr>
              <w:t>тавщика.</w:t>
            </w:r>
          </w:p>
          <w:p w:rsidR="009A4AD3" w:rsidRPr="00844312" w:rsidRDefault="009A4AD3" w:rsidP="004746A2">
            <w:pPr>
              <w:rPr>
                <w:b/>
                <w:sz w:val="20"/>
              </w:rPr>
            </w:pPr>
            <w:r w:rsidRPr="001C6799">
              <w:rPr>
                <w:iCs/>
                <w:sz w:val="20"/>
              </w:rPr>
              <w:t>Заказчик в полном объеме возвращает в случае отсутствия у Заказчика претензий по качеству и поставке товаров, путем перечисления на счет, указанный По</w:t>
            </w:r>
            <w:r>
              <w:rPr>
                <w:iCs/>
                <w:sz w:val="20"/>
              </w:rPr>
              <w:t>ставщиком</w:t>
            </w:r>
            <w:r w:rsidRPr="001C6799">
              <w:rPr>
                <w:iCs/>
                <w:sz w:val="20"/>
              </w:rPr>
              <w:t xml:space="preserve"> в этом письменном требовании.</w:t>
            </w:r>
          </w:p>
        </w:tc>
      </w:tr>
      <w:tr w:rsidR="009A4AD3" w:rsidRPr="002B5F4F" w:rsidTr="00527248">
        <w:tc>
          <w:tcPr>
            <w:tcW w:w="668" w:type="dxa"/>
            <w:shd w:val="clear" w:color="auto" w:fill="auto"/>
          </w:tcPr>
          <w:p w:rsidR="009A4AD3" w:rsidRDefault="009A4AD3" w:rsidP="00527248">
            <w:pPr>
              <w:jc w:val="center"/>
              <w:rPr>
                <w:sz w:val="20"/>
              </w:rPr>
            </w:pPr>
            <w:r>
              <w:rPr>
                <w:sz w:val="20"/>
              </w:rPr>
              <w:lastRenderedPageBreak/>
              <w:t>16</w:t>
            </w:r>
          </w:p>
        </w:tc>
        <w:tc>
          <w:tcPr>
            <w:tcW w:w="2729" w:type="dxa"/>
            <w:shd w:val="clear" w:color="auto" w:fill="auto"/>
          </w:tcPr>
          <w:p w:rsidR="009A4AD3" w:rsidRPr="002B5F4F" w:rsidRDefault="009A4AD3" w:rsidP="00527248">
            <w:pPr>
              <w:rPr>
                <w:b/>
                <w:sz w:val="18"/>
                <w:szCs w:val="18"/>
              </w:rPr>
            </w:pPr>
            <w:r w:rsidRPr="00426480">
              <w:rPr>
                <w:b/>
                <w:bCs/>
                <w:sz w:val="18"/>
                <w:szCs w:val="18"/>
              </w:rPr>
              <w:t>Порядок, даты начала и окончания срока предоставления участникам аукциона</w:t>
            </w:r>
            <w:r>
              <w:rPr>
                <w:b/>
                <w:bCs/>
                <w:sz w:val="18"/>
                <w:szCs w:val="18"/>
              </w:rPr>
              <w:t xml:space="preserve"> в электронной форме </w:t>
            </w:r>
            <w:r w:rsidRPr="00426480">
              <w:rPr>
                <w:b/>
                <w:bCs/>
                <w:sz w:val="18"/>
                <w:szCs w:val="18"/>
              </w:rPr>
              <w:t xml:space="preserve">разъяснений положений документации </w:t>
            </w:r>
          </w:p>
        </w:tc>
        <w:tc>
          <w:tcPr>
            <w:tcW w:w="6096" w:type="dxa"/>
            <w:shd w:val="clear" w:color="auto" w:fill="auto"/>
          </w:tcPr>
          <w:p w:rsidR="00666714" w:rsidRPr="001174E9" w:rsidRDefault="00666714" w:rsidP="00666714">
            <w:pPr>
              <w:rPr>
                <w:sz w:val="18"/>
                <w:szCs w:val="18"/>
              </w:rPr>
            </w:pPr>
            <w:r w:rsidRPr="001174E9">
              <w:rPr>
                <w:sz w:val="18"/>
                <w:szCs w:val="18"/>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извещения и (или) документации о конкурентной закупке и, не позднее чем в течение трех дней со дня предоставления таких разъяснений,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A4AD3" w:rsidRPr="008F6FAE" w:rsidRDefault="00666714" w:rsidP="00527248">
            <w:pPr>
              <w:rPr>
                <w:sz w:val="20"/>
              </w:rPr>
            </w:pPr>
            <w:r w:rsidRPr="001174E9">
              <w:rPr>
                <w:sz w:val="18"/>
                <w:szCs w:val="18"/>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09407D" w:rsidRPr="002B5F4F" w:rsidTr="0017041C">
        <w:tc>
          <w:tcPr>
            <w:tcW w:w="668" w:type="dxa"/>
            <w:shd w:val="clear" w:color="auto" w:fill="auto"/>
          </w:tcPr>
          <w:p w:rsidR="0009407D" w:rsidRDefault="0009407D" w:rsidP="0009407D">
            <w:pPr>
              <w:jc w:val="center"/>
              <w:rPr>
                <w:sz w:val="20"/>
              </w:rPr>
            </w:pPr>
            <w:r>
              <w:rPr>
                <w:sz w:val="20"/>
              </w:rPr>
              <w:t>17</w:t>
            </w:r>
          </w:p>
        </w:tc>
        <w:tc>
          <w:tcPr>
            <w:tcW w:w="2729" w:type="dxa"/>
            <w:tcBorders>
              <w:top w:val="single" w:sz="4" w:space="0" w:color="auto"/>
              <w:left w:val="single" w:sz="4" w:space="0" w:color="auto"/>
              <w:bottom w:val="single" w:sz="4" w:space="0" w:color="auto"/>
              <w:right w:val="single" w:sz="4" w:space="0" w:color="auto"/>
            </w:tcBorders>
            <w:shd w:val="clear" w:color="auto" w:fill="auto"/>
          </w:tcPr>
          <w:p w:rsidR="0009407D" w:rsidRDefault="0009407D" w:rsidP="0009407D">
            <w:pPr>
              <w:rPr>
                <w:b/>
                <w:sz w:val="18"/>
                <w:szCs w:val="18"/>
              </w:rPr>
            </w:pPr>
            <w:r w:rsidRPr="00FF2FEB">
              <w:rPr>
                <w:b/>
                <w:sz w:val="18"/>
                <w:szCs w:val="18"/>
              </w:rPr>
              <w:t xml:space="preserve">Дата </w:t>
            </w:r>
            <w:r w:rsidRPr="008B2F50">
              <w:rPr>
                <w:b/>
                <w:sz w:val="18"/>
                <w:szCs w:val="18"/>
              </w:rPr>
              <w:t>начала</w:t>
            </w:r>
            <w:r w:rsidRPr="00FF2FEB">
              <w:rPr>
                <w:b/>
                <w:sz w:val="18"/>
                <w:szCs w:val="18"/>
              </w:rPr>
              <w:t xml:space="preserve"> срока подачи заявок на участие в аукционе в электронной форме</w:t>
            </w:r>
          </w:p>
        </w:tc>
        <w:tc>
          <w:tcPr>
            <w:tcW w:w="6096" w:type="dxa"/>
            <w:tcBorders>
              <w:top w:val="single" w:sz="4" w:space="0" w:color="auto"/>
              <w:left w:val="single" w:sz="4" w:space="0" w:color="auto"/>
              <w:bottom w:val="single" w:sz="4" w:space="0" w:color="auto"/>
              <w:right w:val="single" w:sz="4" w:space="0" w:color="auto"/>
            </w:tcBorders>
          </w:tcPr>
          <w:p w:rsidR="0009407D" w:rsidRPr="00C90A2D" w:rsidRDefault="00F35782" w:rsidP="0009407D">
            <w:pPr>
              <w:rPr>
                <w:b/>
                <w:sz w:val="20"/>
                <w:u w:val="single"/>
              </w:rPr>
            </w:pPr>
            <w:r>
              <w:rPr>
                <w:b/>
                <w:sz w:val="20"/>
                <w:u w:val="single"/>
              </w:rPr>
              <w:t>19</w:t>
            </w:r>
            <w:r w:rsidR="00C90A2D" w:rsidRPr="00C90A2D">
              <w:rPr>
                <w:b/>
                <w:sz w:val="20"/>
                <w:u w:val="single"/>
              </w:rPr>
              <w:t>.06</w:t>
            </w:r>
            <w:r w:rsidR="0009407D" w:rsidRPr="00C90A2D">
              <w:rPr>
                <w:b/>
                <w:sz w:val="20"/>
                <w:u w:val="single"/>
              </w:rPr>
              <w:t>.2024 г.</w:t>
            </w:r>
          </w:p>
        </w:tc>
      </w:tr>
      <w:tr w:rsidR="0009407D" w:rsidRPr="002B5F4F" w:rsidTr="0017041C">
        <w:tc>
          <w:tcPr>
            <w:tcW w:w="668" w:type="dxa"/>
            <w:shd w:val="clear" w:color="auto" w:fill="auto"/>
          </w:tcPr>
          <w:p w:rsidR="0009407D" w:rsidRPr="002B5F4F" w:rsidRDefault="0009407D" w:rsidP="0009407D">
            <w:pPr>
              <w:jc w:val="center"/>
              <w:rPr>
                <w:sz w:val="20"/>
              </w:rPr>
            </w:pPr>
            <w:r>
              <w:rPr>
                <w:sz w:val="20"/>
              </w:rPr>
              <w:t>18</w:t>
            </w:r>
          </w:p>
        </w:tc>
        <w:tc>
          <w:tcPr>
            <w:tcW w:w="2729" w:type="dxa"/>
            <w:tcBorders>
              <w:top w:val="single" w:sz="4" w:space="0" w:color="auto"/>
              <w:left w:val="single" w:sz="4" w:space="0" w:color="auto"/>
              <w:bottom w:val="single" w:sz="4" w:space="0" w:color="auto"/>
              <w:right w:val="single" w:sz="4" w:space="0" w:color="auto"/>
            </w:tcBorders>
            <w:shd w:val="clear" w:color="auto" w:fill="auto"/>
          </w:tcPr>
          <w:p w:rsidR="0009407D" w:rsidRPr="002B5F4F" w:rsidRDefault="0009407D" w:rsidP="0009407D">
            <w:pPr>
              <w:rPr>
                <w:b/>
                <w:sz w:val="18"/>
                <w:szCs w:val="18"/>
              </w:rPr>
            </w:pPr>
            <w:r>
              <w:rPr>
                <w:b/>
                <w:sz w:val="18"/>
                <w:szCs w:val="18"/>
              </w:rPr>
              <w:t xml:space="preserve">Дата и время окончания срока </w:t>
            </w:r>
            <w:r w:rsidRPr="005F21E6">
              <w:rPr>
                <w:b/>
                <w:sz w:val="18"/>
                <w:szCs w:val="18"/>
              </w:rPr>
              <w:t>подачи заявок на участие в аукционе</w:t>
            </w:r>
            <w:r>
              <w:rPr>
                <w:b/>
                <w:sz w:val="18"/>
                <w:szCs w:val="18"/>
              </w:rPr>
              <w:t xml:space="preserve"> в электронной форме</w:t>
            </w:r>
          </w:p>
        </w:tc>
        <w:tc>
          <w:tcPr>
            <w:tcW w:w="6096" w:type="dxa"/>
            <w:tcBorders>
              <w:top w:val="single" w:sz="4" w:space="0" w:color="auto"/>
              <w:left w:val="single" w:sz="4" w:space="0" w:color="auto"/>
              <w:bottom w:val="single" w:sz="4" w:space="0" w:color="auto"/>
              <w:right w:val="single" w:sz="4" w:space="0" w:color="auto"/>
            </w:tcBorders>
          </w:tcPr>
          <w:p w:rsidR="0009407D" w:rsidRPr="00C90A2D" w:rsidRDefault="00F35782" w:rsidP="0009407D">
            <w:pPr>
              <w:rPr>
                <w:b/>
                <w:sz w:val="20"/>
                <w:u w:val="single"/>
              </w:rPr>
            </w:pPr>
            <w:r>
              <w:rPr>
                <w:b/>
                <w:sz w:val="20"/>
                <w:u w:val="single"/>
              </w:rPr>
              <w:t>05</w:t>
            </w:r>
            <w:r w:rsidR="00604915">
              <w:rPr>
                <w:b/>
                <w:sz w:val="20"/>
                <w:u w:val="single"/>
              </w:rPr>
              <w:t>.07</w:t>
            </w:r>
            <w:r w:rsidR="0009407D" w:rsidRPr="00C90A2D">
              <w:rPr>
                <w:b/>
                <w:sz w:val="20"/>
                <w:u w:val="single"/>
              </w:rPr>
              <w:t>.2024 г. 04:00 (часовой пояс Иркутск)</w:t>
            </w:r>
          </w:p>
        </w:tc>
      </w:tr>
      <w:tr w:rsidR="0009407D" w:rsidRPr="002B5F4F" w:rsidTr="0017041C">
        <w:tc>
          <w:tcPr>
            <w:tcW w:w="668" w:type="dxa"/>
            <w:shd w:val="clear" w:color="auto" w:fill="auto"/>
          </w:tcPr>
          <w:p w:rsidR="0009407D" w:rsidRDefault="0009407D" w:rsidP="0009407D">
            <w:pPr>
              <w:jc w:val="center"/>
              <w:rPr>
                <w:sz w:val="20"/>
              </w:rPr>
            </w:pPr>
            <w:r>
              <w:rPr>
                <w:sz w:val="20"/>
              </w:rPr>
              <w:t>19</w:t>
            </w:r>
          </w:p>
        </w:tc>
        <w:tc>
          <w:tcPr>
            <w:tcW w:w="2729" w:type="dxa"/>
            <w:tcBorders>
              <w:top w:val="single" w:sz="4" w:space="0" w:color="auto"/>
              <w:left w:val="single" w:sz="4" w:space="0" w:color="auto"/>
              <w:bottom w:val="single" w:sz="4" w:space="0" w:color="auto"/>
              <w:right w:val="single" w:sz="4" w:space="0" w:color="auto"/>
            </w:tcBorders>
            <w:shd w:val="clear" w:color="auto" w:fill="auto"/>
          </w:tcPr>
          <w:p w:rsidR="0009407D" w:rsidRPr="006C23DF" w:rsidRDefault="0009407D" w:rsidP="0009407D">
            <w:pPr>
              <w:rPr>
                <w:b/>
                <w:sz w:val="18"/>
                <w:szCs w:val="18"/>
              </w:rPr>
            </w:pPr>
            <w:r w:rsidRPr="0010785E">
              <w:rPr>
                <w:b/>
                <w:sz w:val="18"/>
                <w:szCs w:val="18"/>
              </w:rPr>
              <w:t>Дата окончания срока рассмотрения заявок на участие в аукционе в электронной форме</w:t>
            </w:r>
          </w:p>
        </w:tc>
        <w:tc>
          <w:tcPr>
            <w:tcW w:w="6096" w:type="dxa"/>
            <w:tcBorders>
              <w:top w:val="single" w:sz="4" w:space="0" w:color="auto"/>
              <w:left w:val="single" w:sz="4" w:space="0" w:color="auto"/>
              <w:bottom w:val="single" w:sz="4" w:space="0" w:color="auto"/>
              <w:right w:val="single" w:sz="4" w:space="0" w:color="auto"/>
            </w:tcBorders>
          </w:tcPr>
          <w:p w:rsidR="0009407D" w:rsidRPr="00C90A2D" w:rsidRDefault="00F35782" w:rsidP="0009407D">
            <w:pPr>
              <w:rPr>
                <w:b/>
                <w:sz w:val="20"/>
                <w:u w:val="single"/>
              </w:rPr>
            </w:pPr>
            <w:r>
              <w:rPr>
                <w:b/>
                <w:sz w:val="20"/>
                <w:u w:val="single"/>
              </w:rPr>
              <w:t>05</w:t>
            </w:r>
            <w:r w:rsidR="0055707C">
              <w:rPr>
                <w:b/>
                <w:sz w:val="20"/>
                <w:u w:val="single"/>
              </w:rPr>
              <w:t>.07</w:t>
            </w:r>
            <w:r w:rsidR="0009407D" w:rsidRPr="00C90A2D">
              <w:rPr>
                <w:b/>
                <w:sz w:val="20"/>
                <w:u w:val="single"/>
              </w:rPr>
              <w:t>.2024 г.</w:t>
            </w:r>
          </w:p>
        </w:tc>
      </w:tr>
      <w:tr w:rsidR="0009407D" w:rsidRPr="002B5F4F" w:rsidTr="0017041C">
        <w:tc>
          <w:tcPr>
            <w:tcW w:w="668" w:type="dxa"/>
            <w:shd w:val="clear" w:color="auto" w:fill="auto"/>
          </w:tcPr>
          <w:p w:rsidR="0009407D" w:rsidRDefault="0009407D" w:rsidP="0009407D">
            <w:pPr>
              <w:jc w:val="center"/>
              <w:rPr>
                <w:sz w:val="20"/>
              </w:rPr>
            </w:pPr>
            <w:r>
              <w:rPr>
                <w:sz w:val="20"/>
              </w:rPr>
              <w:t>20</w:t>
            </w:r>
          </w:p>
        </w:tc>
        <w:tc>
          <w:tcPr>
            <w:tcW w:w="2729" w:type="dxa"/>
            <w:tcBorders>
              <w:top w:val="single" w:sz="4" w:space="0" w:color="auto"/>
              <w:left w:val="single" w:sz="4" w:space="0" w:color="auto"/>
              <w:bottom w:val="single" w:sz="4" w:space="0" w:color="auto"/>
              <w:right w:val="single" w:sz="4" w:space="0" w:color="auto"/>
            </w:tcBorders>
            <w:shd w:val="clear" w:color="auto" w:fill="auto"/>
          </w:tcPr>
          <w:p w:rsidR="0009407D" w:rsidRPr="006C23DF" w:rsidRDefault="0009407D" w:rsidP="0009407D">
            <w:pPr>
              <w:rPr>
                <w:b/>
                <w:sz w:val="18"/>
                <w:szCs w:val="18"/>
              </w:rPr>
            </w:pPr>
            <w:r w:rsidRPr="00ED72B8">
              <w:rPr>
                <w:b/>
                <w:sz w:val="18"/>
                <w:szCs w:val="18"/>
              </w:rPr>
              <w:t>Дата</w:t>
            </w:r>
            <w:r>
              <w:rPr>
                <w:b/>
                <w:sz w:val="18"/>
                <w:szCs w:val="18"/>
              </w:rPr>
              <w:t xml:space="preserve"> и время</w:t>
            </w:r>
            <w:r w:rsidRPr="00ED72B8">
              <w:rPr>
                <w:b/>
                <w:sz w:val="18"/>
                <w:szCs w:val="18"/>
              </w:rPr>
              <w:t xml:space="preserve"> проведения </w:t>
            </w:r>
            <w:r>
              <w:rPr>
                <w:b/>
                <w:sz w:val="18"/>
                <w:szCs w:val="18"/>
              </w:rPr>
              <w:t>аукциона</w:t>
            </w:r>
            <w:r w:rsidRPr="00ED72B8">
              <w:rPr>
                <w:b/>
                <w:sz w:val="18"/>
                <w:szCs w:val="18"/>
              </w:rPr>
              <w:t xml:space="preserve"> в электронной форме</w:t>
            </w:r>
          </w:p>
        </w:tc>
        <w:tc>
          <w:tcPr>
            <w:tcW w:w="6096" w:type="dxa"/>
            <w:tcBorders>
              <w:top w:val="single" w:sz="4" w:space="0" w:color="auto"/>
              <w:left w:val="single" w:sz="4" w:space="0" w:color="auto"/>
              <w:bottom w:val="single" w:sz="4" w:space="0" w:color="auto"/>
              <w:right w:val="single" w:sz="4" w:space="0" w:color="auto"/>
            </w:tcBorders>
          </w:tcPr>
          <w:p w:rsidR="0009407D" w:rsidRPr="00C90A2D" w:rsidRDefault="00F35782" w:rsidP="0009407D">
            <w:pPr>
              <w:rPr>
                <w:b/>
                <w:sz w:val="20"/>
              </w:rPr>
            </w:pPr>
            <w:r>
              <w:rPr>
                <w:b/>
                <w:sz w:val="20"/>
                <w:u w:val="single"/>
              </w:rPr>
              <w:t>09</w:t>
            </w:r>
            <w:r w:rsidR="0055707C">
              <w:rPr>
                <w:b/>
                <w:sz w:val="20"/>
                <w:u w:val="single"/>
              </w:rPr>
              <w:t>.07</w:t>
            </w:r>
            <w:r w:rsidR="0009407D" w:rsidRPr="00C90A2D">
              <w:rPr>
                <w:b/>
                <w:sz w:val="20"/>
                <w:u w:val="single"/>
              </w:rPr>
              <w:t>.2024 г.</w:t>
            </w:r>
            <w:r w:rsidR="0009407D" w:rsidRPr="00C90A2D">
              <w:rPr>
                <w:b/>
                <w:sz w:val="20"/>
              </w:rPr>
              <w:t xml:space="preserve"> </w:t>
            </w:r>
            <w:r w:rsidR="0065176E">
              <w:rPr>
                <w:b/>
                <w:sz w:val="20"/>
                <w:u w:val="single"/>
              </w:rPr>
              <w:t>10:30</w:t>
            </w:r>
            <w:r w:rsidR="0009407D" w:rsidRPr="00C90A2D">
              <w:rPr>
                <w:b/>
                <w:sz w:val="20"/>
                <w:u w:val="single"/>
              </w:rPr>
              <w:t xml:space="preserve"> (часовой пояс Иркутск)</w:t>
            </w:r>
          </w:p>
        </w:tc>
      </w:tr>
      <w:tr w:rsidR="009A4AD3" w:rsidRPr="002B5F4F" w:rsidTr="00527248">
        <w:tc>
          <w:tcPr>
            <w:tcW w:w="668" w:type="dxa"/>
            <w:shd w:val="clear" w:color="auto" w:fill="auto"/>
          </w:tcPr>
          <w:p w:rsidR="009A4AD3" w:rsidRDefault="009A4AD3" w:rsidP="00527248">
            <w:pPr>
              <w:jc w:val="center"/>
              <w:rPr>
                <w:sz w:val="20"/>
              </w:rPr>
            </w:pPr>
            <w:r>
              <w:rPr>
                <w:sz w:val="20"/>
              </w:rPr>
              <w:t>21</w:t>
            </w:r>
          </w:p>
        </w:tc>
        <w:tc>
          <w:tcPr>
            <w:tcW w:w="2729" w:type="dxa"/>
            <w:shd w:val="clear" w:color="auto" w:fill="auto"/>
          </w:tcPr>
          <w:p w:rsidR="009A4AD3" w:rsidRPr="006C23DF" w:rsidRDefault="009A4AD3" w:rsidP="00527248">
            <w:pPr>
              <w:rPr>
                <w:b/>
                <w:sz w:val="18"/>
                <w:szCs w:val="18"/>
              </w:rPr>
            </w:pPr>
            <w:r w:rsidRPr="000F10CA">
              <w:rPr>
                <w:b/>
                <w:sz w:val="18"/>
                <w:szCs w:val="18"/>
              </w:rPr>
              <w:t>Информация о возможности заказчика изменить условия договора</w:t>
            </w:r>
          </w:p>
        </w:tc>
        <w:tc>
          <w:tcPr>
            <w:tcW w:w="6096" w:type="dxa"/>
            <w:shd w:val="clear" w:color="auto" w:fill="auto"/>
          </w:tcPr>
          <w:p w:rsidR="009A4AD3" w:rsidRPr="00F3254A" w:rsidRDefault="009A4AD3" w:rsidP="00527248">
            <w:pPr>
              <w:rPr>
                <w:sz w:val="20"/>
              </w:rPr>
            </w:pPr>
            <w:r w:rsidRPr="00F3254A">
              <w:rPr>
                <w:iCs/>
                <w:sz w:val="20"/>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tc>
      </w:tr>
      <w:tr w:rsidR="009A4AD3" w:rsidRPr="002B5F4F" w:rsidTr="00527248">
        <w:tc>
          <w:tcPr>
            <w:tcW w:w="668" w:type="dxa"/>
            <w:shd w:val="clear" w:color="auto" w:fill="auto"/>
          </w:tcPr>
          <w:p w:rsidR="009A4AD3" w:rsidRDefault="009A4AD3" w:rsidP="00527248">
            <w:pPr>
              <w:jc w:val="center"/>
              <w:rPr>
                <w:sz w:val="20"/>
              </w:rPr>
            </w:pPr>
            <w:r>
              <w:rPr>
                <w:sz w:val="20"/>
              </w:rPr>
              <w:t>22</w:t>
            </w:r>
          </w:p>
        </w:tc>
        <w:tc>
          <w:tcPr>
            <w:tcW w:w="2729" w:type="dxa"/>
            <w:shd w:val="clear" w:color="auto" w:fill="auto"/>
          </w:tcPr>
          <w:p w:rsidR="009A4AD3" w:rsidRPr="006C23DF" w:rsidRDefault="009A4AD3" w:rsidP="00527248">
            <w:pPr>
              <w:rPr>
                <w:b/>
                <w:sz w:val="18"/>
                <w:szCs w:val="18"/>
              </w:rPr>
            </w:pPr>
            <w:r w:rsidRPr="000F10CA">
              <w:rPr>
                <w:b/>
                <w:sz w:val="18"/>
                <w:szCs w:val="18"/>
              </w:rPr>
              <w:t xml:space="preserve">Информация о возможности одностороннего отказа от исполнения </w:t>
            </w:r>
            <w:r>
              <w:rPr>
                <w:b/>
                <w:sz w:val="18"/>
                <w:szCs w:val="18"/>
              </w:rPr>
              <w:t>договора</w:t>
            </w:r>
          </w:p>
        </w:tc>
        <w:tc>
          <w:tcPr>
            <w:tcW w:w="6096" w:type="dxa"/>
            <w:shd w:val="clear" w:color="auto" w:fill="auto"/>
          </w:tcPr>
          <w:p w:rsidR="009A4AD3" w:rsidRPr="00F3254A" w:rsidRDefault="009A4AD3" w:rsidP="00527248">
            <w:pPr>
              <w:rPr>
                <w:sz w:val="20"/>
              </w:rPr>
            </w:pPr>
            <w:r w:rsidRPr="00F3254A">
              <w:rPr>
                <w:sz w:val="20"/>
              </w:rPr>
              <w:t>Не установлено</w:t>
            </w:r>
          </w:p>
        </w:tc>
      </w:tr>
      <w:tr w:rsidR="009A4AD3" w:rsidRPr="002B5F4F" w:rsidTr="00527248">
        <w:tc>
          <w:tcPr>
            <w:tcW w:w="668" w:type="dxa"/>
            <w:shd w:val="clear" w:color="auto" w:fill="auto"/>
          </w:tcPr>
          <w:p w:rsidR="009A4AD3" w:rsidRDefault="009A4AD3" w:rsidP="00527248">
            <w:pPr>
              <w:jc w:val="center"/>
              <w:rPr>
                <w:sz w:val="20"/>
              </w:rPr>
            </w:pPr>
            <w:r>
              <w:rPr>
                <w:sz w:val="20"/>
              </w:rPr>
              <w:t>23</w:t>
            </w:r>
          </w:p>
        </w:tc>
        <w:tc>
          <w:tcPr>
            <w:tcW w:w="2729" w:type="dxa"/>
            <w:shd w:val="clear" w:color="auto" w:fill="auto"/>
          </w:tcPr>
          <w:p w:rsidR="009A4AD3" w:rsidRPr="006C23DF" w:rsidRDefault="009A4AD3" w:rsidP="00527248">
            <w:pPr>
              <w:rPr>
                <w:b/>
                <w:sz w:val="18"/>
                <w:szCs w:val="18"/>
              </w:rPr>
            </w:pPr>
            <w:r w:rsidRPr="000F10CA">
              <w:rPr>
                <w:b/>
                <w:sz w:val="18"/>
                <w:szCs w:val="18"/>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096" w:type="dxa"/>
            <w:shd w:val="clear" w:color="auto" w:fill="auto"/>
          </w:tcPr>
          <w:p w:rsidR="009A4AD3" w:rsidRPr="009B5472" w:rsidRDefault="009017B4" w:rsidP="0017041C">
            <w:pPr>
              <w:rPr>
                <w:sz w:val="20"/>
              </w:rPr>
            </w:pPr>
            <w:r w:rsidRPr="009017B4">
              <w:rPr>
                <w:sz w:val="20"/>
              </w:rPr>
              <w:t xml:space="preserve">Установлено. В соответствии с </w:t>
            </w:r>
            <w:hyperlink r:id="rId11" w:history="1">
              <w:r w:rsidRPr="009017B4">
                <w:rPr>
                  <w:rStyle w:val="ac"/>
                  <w:sz w:val="20"/>
                </w:rPr>
                <w:t>постановлением</w:t>
              </w:r>
            </w:hyperlink>
            <w:r w:rsidRPr="009017B4">
              <w:rPr>
                <w:sz w:val="20"/>
              </w:rPr>
              <w:t xml:space="preserve">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A4AD3" w:rsidRPr="00D4442E" w:rsidRDefault="009A4AD3" w:rsidP="009A4AD3">
      <w:pPr>
        <w:spacing w:line="204" w:lineRule="auto"/>
        <w:jc w:val="both"/>
        <w:rPr>
          <w:b/>
          <w:color w:val="262626"/>
          <w:sz w:val="18"/>
          <w:szCs w:val="18"/>
        </w:rPr>
      </w:pPr>
    </w:p>
    <w:p w:rsidR="009A4AD3" w:rsidRDefault="009A4AD3" w:rsidP="009A4AD3">
      <w:pPr>
        <w:widowControl w:val="0"/>
        <w:autoSpaceDE w:val="0"/>
        <w:autoSpaceDN w:val="0"/>
        <w:jc w:val="both"/>
        <w:rPr>
          <w:rFonts w:asciiTheme="minorHAnsi" w:hAnsiTheme="minorHAnsi"/>
          <w:sz w:val="22"/>
          <w:szCs w:val="22"/>
        </w:rPr>
      </w:pPr>
    </w:p>
    <w:p w:rsidR="00C958C6" w:rsidRDefault="00C958C6" w:rsidP="009A4AD3">
      <w:pPr>
        <w:widowControl w:val="0"/>
        <w:autoSpaceDE w:val="0"/>
        <w:autoSpaceDN w:val="0"/>
        <w:jc w:val="both"/>
        <w:rPr>
          <w:rFonts w:asciiTheme="minorHAnsi" w:hAnsiTheme="minorHAnsi"/>
          <w:sz w:val="22"/>
          <w:szCs w:val="22"/>
        </w:rPr>
      </w:pPr>
    </w:p>
    <w:p w:rsidR="00C958C6" w:rsidRDefault="00C958C6" w:rsidP="009A4AD3">
      <w:pPr>
        <w:widowControl w:val="0"/>
        <w:autoSpaceDE w:val="0"/>
        <w:autoSpaceDN w:val="0"/>
        <w:jc w:val="both"/>
        <w:rPr>
          <w:sz w:val="28"/>
          <w:szCs w:val="28"/>
        </w:rPr>
      </w:pPr>
    </w:p>
    <w:p w:rsidR="008E10F2" w:rsidRDefault="00033CC4" w:rsidP="008B2F50">
      <w:pPr>
        <w:widowControl w:val="0"/>
        <w:autoSpaceDE w:val="0"/>
        <w:autoSpaceDN w:val="0"/>
        <w:jc w:val="both"/>
        <w:rPr>
          <w:sz w:val="20"/>
        </w:rPr>
      </w:pPr>
      <w:r w:rsidRPr="008B2F50">
        <w:rPr>
          <w:color w:val="FF0000"/>
          <w:sz w:val="20"/>
        </w:rPr>
        <w:t xml:space="preserve">     </w:t>
      </w:r>
      <w:r w:rsidR="008B2F50" w:rsidRPr="008B2F50">
        <w:rPr>
          <w:sz w:val="20"/>
        </w:rPr>
        <w:t xml:space="preserve">                                                                       </w:t>
      </w:r>
      <w:r w:rsidR="008B2F50">
        <w:rPr>
          <w:sz w:val="20"/>
        </w:rPr>
        <w:t xml:space="preserve">             </w:t>
      </w:r>
    </w:p>
    <w:p w:rsidR="008E10F2" w:rsidRDefault="008E10F2" w:rsidP="008B2F50">
      <w:pPr>
        <w:widowControl w:val="0"/>
        <w:autoSpaceDE w:val="0"/>
        <w:autoSpaceDN w:val="0"/>
        <w:jc w:val="both"/>
        <w:rPr>
          <w:sz w:val="20"/>
        </w:rPr>
      </w:pPr>
    </w:p>
    <w:p w:rsidR="008B2F50" w:rsidRPr="008B2F50" w:rsidRDefault="008E10F2" w:rsidP="008B2F50">
      <w:pPr>
        <w:widowControl w:val="0"/>
        <w:autoSpaceDE w:val="0"/>
        <w:autoSpaceDN w:val="0"/>
        <w:jc w:val="both"/>
        <w:rPr>
          <w:szCs w:val="24"/>
        </w:rPr>
      </w:pPr>
      <w:r>
        <w:rPr>
          <w:sz w:val="20"/>
        </w:rPr>
        <w:lastRenderedPageBreak/>
        <w:t xml:space="preserve">                                                                                         </w:t>
      </w:r>
      <w:r w:rsidR="008B2F50">
        <w:rPr>
          <w:sz w:val="20"/>
        </w:rPr>
        <w:t xml:space="preserve">          </w:t>
      </w:r>
      <w:r w:rsidR="008B2F50" w:rsidRPr="008B2F50">
        <w:rPr>
          <w:sz w:val="20"/>
        </w:rPr>
        <w:t xml:space="preserve">   </w:t>
      </w:r>
      <w:r w:rsidR="008B2F50" w:rsidRPr="008B2F50">
        <w:rPr>
          <w:szCs w:val="24"/>
        </w:rPr>
        <w:t>Утверждаю</w:t>
      </w:r>
      <w:r>
        <w:rPr>
          <w:szCs w:val="24"/>
        </w:rPr>
        <w:t>:</w:t>
      </w:r>
    </w:p>
    <w:p w:rsidR="008B2F50" w:rsidRPr="008B2F50" w:rsidRDefault="008B2F50" w:rsidP="008B2F50">
      <w:pPr>
        <w:widowControl w:val="0"/>
        <w:autoSpaceDE w:val="0"/>
        <w:autoSpaceDN w:val="0"/>
        <w:jc w:val="both"/>
        <w:rPr>
          <w:szCs w:val="24"/>
        </w:rPr>
      </w:pPr>
      <w:r w:rsidRPr="008B2F50">
        <w:rPr>
          <w:szCs w:val="24"/>
        </w:rPr>
        <w:t xml:space="preserve">                                                                                     Заказчик</w:t>
      </w:r>
    </w:p>
    <w:p w:rsidR="008B2F50" w:rsidRPr="008B2F50" w:rsidRDefault="008B2F50" w:rsidP="008B2F50">
      <w:pPr>
        <w:widowControl w:val="0"/>
        <w:autoSpaceDE w:val="0"/>
        <w:autoSpaceDN w:val="0"/>
        <w:jc w:val="both"/>
        <w:rPr>
          <w:szCs w:val="24"/>
        </w:rPr>
      </w:pPr>
      <w:r w:rsidRPr="008B2F50">
        <w:rPr>
          <w:szCs w:val="24"/>
        </w:rPr>
        <w:t xml:space="preserve">                                                                                     областное государственное бюджетное</w:t>
      </w:r>
    </w:p>
    <w:p w:rsidR="008B2F50" w:rsidRPr="008B2F50" w:rsidRDefault="008B2F50" w:rsidP="008B2F50">
      <w:pPr>
        <w:widowControl w:val="0"/>
        <w:autoSpaceDE w:val="0"/>
        <w:autoSpaceDN w:val="0"/>
        <w:jc w:val="both"/>
        <w:rPr>
          <w:szCs w:val="24"/>
        </w:rPr>
      </w:pPr>
      <w:r w:rsidRPr="008B2F50">
        <w:rPr>
          <w:szCs w:val="24"/>
        </w:rPr>
        <w:t xml:space="preserve">                                                                                     учреждение социального обслуживания                                                                                                                                                             </w:t>
      </w:r>
    </w:p>
    <w:p w:rsidR="008B2F50" w:rsidRPr="008B2F50" w:rsidRDefault="008B2F50" w:rsidP="008B2F50">
      <w:pPr>
        <w:widowControl w:val="0"/>
        <w:autoSpaceDE w:val="0"/>
        <w:autoSpaceDN w:val="0"/>
        <w:jc w:val="both"/>
        <w:rPr>
          <w:szCs w:val="24"/>
        </w:rPr>
      </w:pPr>
      <w:r w:rsidRPr="008B2F50">
        <w:rPr>
          <w:szCs w:val="24"/>
        </w:rPr>
        <w:t xml:space="preserve">                                                                                     «Психоневрологический интернат </w:t>
      </w:r>
    </w:p>
    <w:p w:rsidR="008B2F50" w:rsidRPr="008B2F50" w:rsidRDefault="008B2F50" w:rsidP="008B2F50">
      <w:pPr>
        <w:widowControl w:val="0"/>
        <w:autoSpaceDE w:val="0"/>
        <w:autoSpaceDN w:val="0"/>
        <w:jc w:val="both"/>
        <w:rPr>
          <w:szCs w:val="24"/>
        </w:rPr>
      </w:pPr>
      <w:r w:rsidRPr="008B2F50">
        <w:rPr>
          <w:szCs w:val="24"/>
        </w:rPr>
        <w:t xml:space="preserve">                                                                                    п. Водопадный»</w:t>
      </w:r>
    </w:p>
    <w:p w:rsidR="008B2F50" w:rsidRPr="008B2F50" w:rsidRDefault="008B2F50" w:rsidP="008B2F50">
      <w:pPr>
        <w:widowControl w:val="0"/>
        <w:autoSpaceDE w:val="0"/>
        <w:autoSpaceDN w:val="0"/>
        <w:rPr>
          <w:szCs w:val="24"/>
        </w:rPr>
      </w:pPr>
      <w:r w:rsidRPr="008B2F50">
        <w:rPr>
          <w:szCs w:val="24"/>
        </w:rPr>
        <w:t xml:space="preserve">                                                                                    Терентьев С.Г./ ____________________</w:t>
      </w:r>
    </w:p>
    <w:p w:rsidR="008B2F50" w:rsidRPr="008B2F50" w:rsidRDefault="008B2F50" w:rsidP="008B2F50">
      <w:pPr>
        <w:widowControl w:val="0"/>
        <w:autoSpaceDE w:val="0"/>
        <w:autoSpaceDN w:val="0"/>
        <w:rPr>
          <w:szCs w:val="24"/>
        </w:rPr>
      </w:pPr>
    </w:p>
    <w:p w:rsidR="008B2F50" w:rsidRPr="008B2F50" w:rsidRDefault="008B2F50" w:rsidP="008B2F50">
      <w:pPr>
        <w:widowControl w:val="0"/>
        <w:autoSpaceDE w:val="0"/>
        <w:autoSpaceDN w:val="0"/>
        <w:jc w:val="both"/>
        <w:rPr>
          <w:szCs w:val="24"/>
        </w:rPr>
      </w:pPr>
      <w:r w:rsidRPr="008B2F50">
        <w:rPr>
          <w:szCs w:val="24"/>
        </w:rPr>
        <w:t xml:space="preserve">                                                                          </w:t>
      </w:r>
      <w:r>
        <w:rPr>
          <w:szCs w:val="24"/>
        </w:rPr>
        <w:t xml:space="preserve">          «_</w:t>
      </w:r>
      <w:r w:rsidR="008E10F2">
        <w:rPr>
          <w:szCs w:val="24"/>
        </w:rPr>
        <w:t>_» ____________ 2024</w:t>
      </w:r>
      <w:r w:rsidRPr="008B2F50">
        <w:rPr>
          <w:szCs w:val="24"/>
        </w:rPr>
        <w:t xml:space="preserve"> г.</w:t>
      </w:r>
    </w:p>
    <w:p w:rsidR="008B2F50" w:rsidRPr="008B2F50" w:rsidRDefault="008B2F50" w:rsidP="008B2F50">
      <w:pPr>
        <w:widowControl w:val="0"/>
        <w:autoSpaceDE w:val="0"/>
        <w:autoSpaceDN w:val="0"/>
        <w:jc w:val="both"/>
        <w:rPr>
          <w:szCs w:val="24"/>
        </w:rPr>
      </w:pPr>
      <w:r w:rsidRPr="008B2F50">
        <w:rPr>
          <w:szCs w:val="24"/>
        </w:rPr>
        <w:t xml:space="preserve">                                                                                     М.П.</w:t>
      </w:r>
    </w:p>
    <w:p w:rsidR="008B2F50" w:rsidRPr="008B2F50" w:rsidRDefault="008B2F50" w:rsidP="008B2F50">
      <w:pPr>
        <w:widowControl w:val="0"/>
        <w:autoSpaceDE w:val="0"/>
        <w:autoSpaceDN w:val="0"/>
        <w:jc w:val="both"/>
        <w:rPr>
          <w:color w:val="FF0000"/>
          <w:szCs w:val="24"/>
        </w:rPr>
      </w:pPr>
    </w:p>
    <w:p w:rsidR="008B2F50" w:rsidRPr="008B2F50" w:rsidRDefault="008B2F50" w:rsidP="008B2F50">
      <w:pPr>
        <w:jc w:val="center"/>
        <w:rPr>
          <w:szCs w:val="24"/>
        </w:rPr>
      </w:pPr>
      <w:r w:rsidRPr="008B2F50">
        <w:rPr>
          <w:szCs w:val="24"/>
        </w:rPr>
        <w:t>Часть 3. НАИМЕНОВАНИЕ И ОПИСАНИЕ ОБЪЕКТА ЗАКУПКИ</w:t>
      </w:r>
    </w:p>
    <w:p w:rsidR="008B2F50" w:rsidRPr="008B2F50" w:rsidRDefault="008B2F50" w:rsidP="008B2F50">
      <w:pPr>
        <w:widowControl w:val="0"/>
        <w:autoSpaceDE w:val="0"/>
        <w:autoSpaceDN w:val="0"/>
        <w:jc w:val="center"/>
        <w:rPr>
          <w:szCs w:val="24"/>
        </w:rPr>
      </w:pPr>
      <w:r w:rsidRPr="008B2F50">
        <w:rPr>
          <w:szCs w:val="24"/>
        </w:rPr>
        <w:t xml:space="preserve">(ТЕХНИЧЕСКОЕ ЗАДАНИЕ)     </w:t>
      </w:r>
    </w:p>
    <w:p w:rsidR="001C2E1D" w:rsidRPr="0011028C" w:rsidRDefault="001C2E1D" w:rsidP="001C2E1D">
      <w:pPr>
        <w:ind w:left="-567"/>
        <w:rPr>
          <w:b/>
          <w:szCs w:val="24"/>
        </w:rPr>
      </w:pPr>
      <w:r w:rsidRPr="0032495E">
        <w:rPr>
          <w:b/>
          <w:szCs w:val="24"/>
        </w:rPr>
        <w:t>1. Объект закупки и характеристики товара:</w:t>
      </w:r>
    </w:p>
    <w:tbl>
      <w:tblPr>
        <w:tblStyle w:val="afff8"/>
        <w:tblW w:w="10348" w:type="dxa"/>
        <w:tblInd w:w="-572" w:type="dxa"/>
        <w:tblLook w:val="04A0" w:firstRow="1" w:lastRow="0" w:firstColumn="1" w:lastColumn="0" w:noHBand="0" w:noVBand="1"/>
      </w:tblPr>
      <w:tblGrid>
        <w:gridCol w:w="680"/>
        <w:gridCol w:w="1778"/>
        <w:gridCol w:w="5777"/>
        <w:gridCol w:w="1135"/>
        <w:gridCol w:w="978"/>
      </w:tblGrid>
      <w:tr w:rsidR="001C2E1D" w:rsidRPr="003462F3" w:rsidTr="00346BE6">
        <w:tc>
          <w:tcPr>
            <w:tcW w:w="680" w:type="dxa"/>
          </w:tcPr>
          <w:p w:rsidR="001C2E1D" w:rsidRPr="003462F3" w:rsidRDefault="001C2E1D" w:rsidP="00A91633">
            <w:pPr>
              <w:jc w:val="center"/>
              <w:rPr>
                <w:rFonts w:eastAsia="Calibri"/>
                <w:b/>
                <w:sz w:val="20"/>
              </w:rPr>
            </w:pPr>
            <w:r w:rsidRPr="003462F3">
              <w:rPr>
                <w:rFonts w:eastAsia="Calibri"/>
                <w:b/>
                <w:sz w:val="20"/>
              </w:rPr>
              <w:t>№ п</w:t>
            </w:r>
            <w:r w:rsidR="00521329" w:rsidRPr="003462F3">
              <w:rPr>
                <w:rFonts w:eastAsia="Calibri"/>
                <w:b/>
                <w:sz w:val="20"/>
              </w:rPr>
              <w:t>/</w:t>
            </w:r>
            <w:r w:rsidRPr="003462F3">
              <w:rPr>
                <w:rFonts w:eastAsia="Calibri"/>
                <w:b/>
                <w:sz w:val="20"/>
              </w:rPr>
              <w:t>п</w:t>
            </w:r>
          </w:p>
        </w:tc>
        <w:tc>
          <w:tcPr>
            <w:tcW w:w="1778" w:type="dxa"/>
          </w:tcPr>
          <w:p w:rsidR="001C2E1D" w:rsidRPr="003462F3" w:rsidRDefault="001056D0" w:rsidP="00A91633">
            <w:pPr>
              <w:jc w:val="center"/>
              <w:rPr>
                <w:rFonts w:eastAsia="Calibri"/>
                <w:b/>
                <w:sz w:val="20"/>
              </w:rPr>
            </w:pPr>
            <w:r w:rsidRPr="003462F3">
              <w:rPr>
                <w:rFonts w:eastAsia="Calibri"/>
                <w:b/>
                <w:sz w:val="20"/>
              </w:rPr>
              <w:t xml:space="preserve">Наименование объекта закупки </w:t>
            </w:r>
          </w:p>
        </w:tc>
        <w:tc>
          <w:tcPr>
            <w:tcW w:w="5777" w:type="dxa"/>
          </w:tcPr>
          <w:p w:rsidR="001C2E1D" w:rsidRPr="003462F3" w:rsidRDefault="001056D0" w:rsidP="00A91633">
            <w:pPr>
              <w:jc w:val="center"/>
              <w:rPr>
                <w:rFonts w:eastAsia="Calibri"/>
                <w:b/>
                <w:sz w:val="20"/>
              </w:rPr>
            </w:pPr>
            <w:r w:rsidRPr="003462F3">
              <w:rPr>
                <w:rFonts w:eastAsia="Calibri"/>
                <w:b/>
                <w:sz w:val="20"/>
              </w:rPr>
              <w:t>Техническая характеристика (описание)</w:t>
            </w:r>
          </w:p>
        </w:tc>
        <w:tc>
          <w:tcPr>
            <w:tcW w:w="1135" w:type="dxa"/>
          </w:tcPr>
          <w:p w:rsidR="001C2E1D" w:rsidRPr="003462F3" w:rsidRDefault="001C2E1D" w:rsidP="00A91633">
            <w:pPr>
              <w:jc w:val="center"/>
              <w:rPr>
                <w:rFonts w:eastAsia="Calibri"/>
                <w:b/>
                <w:sz w:val="20"/>
              </w:rPr>
            </w:pPr>
            <w:r w:rsidRPr="003462F3">
              <w:rPr>
                <w:rFonts w:eastAsia="Calibri"/>
                <w:b/>
                <w:sz w:val="20"/>
              </w:rPr>
              <w:t>Ед. изм.</w:t>
            </w:r>
          </w:p>
        </w:tc>
        <w:tc>
          <w:tcPr>
            <w:tcW w:w="978" w:type="dxa"/>
          </w:tcPr>
          <w:p w:rsidR="001C2E1D" w:rsidRPr="003462F3" w:rsidRDefault="001C2E1D" w:rsidP="00A91633">
            <w:pPr>
              <w:jc w:val="center"/>
              <w:rPr>
                <w:rFonts w:eastAsia="Calibri"/>
                <w:b/>
                <w:sz w:val="20"/>
              </w:rPr>
            </w:pPr>
            <w:r w:rsidRPr="003462F3">
              <w:rPr>
                <w:rFonts w:eastAsia="Calibri"/>
                <w:b/>
                <w:sz w:val="20"/>
              </w:rPr>
              <w:t>Кол-во</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Икра</w:t>
            </w:r>
          </w:p>
        </w:tc>
        <w:tc>
          <w:tcPr>
            <w:tcW w:w="5777" w:type="dxa"/>
          </w:tcPr>
          <w:p w:rsidR="00346BE6" w:rsidRPr="003462F3" w:rsidRDefault="00346BE6" w:rsidP="00346BE6">
            <w:pPr>
              <w:jc w:val="both"/>
              <w:rPr>
                <w:bCs/>
                <w:sz w:val="20"/>
              </w:rPr>
            </w:pPr>
            <w:r w:rsidRPr="003462F3">
              <w:rPr>
                <w:bCs/>
                <w:sz w:val="20"/>
              </w:rPr>
              <w:t>Кабачковая. Внешний вид и консистенция: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для икры из уваренных овощей. Вкус и запах: Свойственные икре, изготовленной из определенного вида предварительно подготовленных овощей.</w:t>
            </w:r>
            <w:r w:rsidRPr="003462F3">
              <w:rPr>
                <w:bCs/>
                <w:sz w:val="20"/>
              </w:rPr>
              <w:br/>
              <w:t>Не допускается привкус прогорклого масла и наличие посторонних привкуса и запаха. Цвет: Однородный по всей массе для икры:</w:t>
            </w:r>
            <w:r w:rsidR="007E17C1" w:rsidRPr="003462F3">
              <w:rPr>
                <w:bCs/>
                <w:sz w:val="20"/>
              </w:rPr>
              <w:t xml:space="preserve"> </w:t>
            </w:r>
            <w:r w:rsidRPr="003462F3">
              <w:rPr>
                <w:bCs/>
                <w:sz w:val="20"/>
              </w:rPr>
              <w:t>из кабачков - от желтого до светло-коричневого. Фасовка: потребительская тара.</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t xml:space="preserve">Кг </w:t>
            </w:r>
          </w:p>
        </w:tc>
        <w:tc>
          <w:tcPr>
            <w:tcW w:w="978" w:type="dxa"/>
          </w:tcPr>
          <w:p w:rsidR="00346BE6" w:rsidRPr="003462F3" w:rsidRDefault="007E17C1" w:rsidP="007E17C1">
            <w:pPr>
              <w:jc w:val="center"/>
              <w:rPr>
                <w:sz w:val="20"/>
              </w:rPr>
            </w:pPr>
            <w:r w:rsidRPr="003462F3">
              <w:rPr>
                <w:sz w:val="20"/>
              </w:rPr>
              <w:t>390,00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2</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Кукуруза консервированная</w:t>
            </w:r>
          </w:p>
        </w:tc>
        <w:tc>
          <w:tcPr>
            <w:tcW w:w="5777" w:type="dxa"/>
          </w:tcPr>
          <w:p w:rsidR="00346BE6" w:rsidRPr="003462F3" w:rsidRDefault="00346BE6" w:rsidP="00346BE6">
            <w:pPr>
              <w:jc w:val="both"/>
              <w:rPr>
                <w:bCs/>
                <w:sz w:val="20"/>
              </w:rPr>
            </w:pPr>
            <w:r w:rsidRPr="003462F3">
              <w:rPr>
                <w:bCs/>
                <w:sz w:val="20"/>
              </w:rPr>
              <w:t>Продукт без содержания искусственных красителей и консервантов, без постороннего привкуса и запаха.</w:t>
            </w:r>
          </w:p>
          <w:p w:rsidR="00346BE6" w:rsidRPr="003462F3" w:rsidRDefault="00346BE6" w:rsidP="00346BE6">
            <w:pPr>
              <w:jc w:val="both"/>
              <w:rPr>
                <w:bCs/>
                <w:sz w:val="20"/>
              </w:rPr>
            </w:pPr>
            <w:r w:rsidRPr="003462F3">
              <w:rPr>
                <w:bCs/>
                <w:sz w:val="20"/>
              </w:rPr>
              <w:t>Промышленная упаковка – жестяная банка массой нетто не более 0,5 кг. без признаков «бомбажа». Упаковка без видимых следов повреждений, намокания или деформаций.</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t xml:space="preserve">Кг </w:t>
            </w:r>
          </w:p>
        </w:tc>
        <w:tc>
          <w:tcPr>
            <w:tcW w:w="978" w:type="dxa"/>
          </w:tcPr>
          <w:p w:rsidR="00346BE6" w:rsidRPr="003462F3" w:rsidRDefault="007E17C1" w:rsidP="007E17C1">
            <w:pPr>
              <w:jc w:val="center"/>
              <w:rPr>
                <w:sz w:val="20"/>
              </w:rPr>
            </w:pPr>
            <w:r w:rsidRPr="003462F3">
              <w:rPr>
                <w:sz w:val="20"/>
              </w:rPr>
              <w:t>100,00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3</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Лечо</w:t>
            </w:r>
          </w:p>
        </w:tc>
        <w:tc>
          <w:tcPr>
            <w:tcW w:w="5777" w:type="dxa"/>
          </w:tcPr>
          <w:p w:rsidR="00346BE6" w:rsidRPr="003462F3" w:rsidRDefault="007E17C1" w:rsidP="007E17C1">
            <w:pPr>
              <w:rPr>
                <w:bCs/>
                <w:sz w:val="20"/>
              </w:rPr>
            </w:pPr>
            <w:r w:rsidRPr="003462F3">
              <w:rPr>
                <w:bCs/>
                <w:sz w:val="20"/>
              </w:rPr>
              <w:t xml:space="preserve">Перец резаный с овощами </w:t>
            </w:r>
            <w:r w:rsidR="00346BE6" w:rsidRPr="003462F3">
              <w:rPr>
                <w:bCs/>
                <w:sz w:val="20"/>
              </w:rPr>
              <w:t>в томатном соусе. Внешний вид: Смесь кусочков перца с фаршем из обжаренных корнеплодов и лука с зеленью, в томатном соусе. Овощи нарезаны и равномерно распределены по всей массе продукта. Допускается неравномерная резка овощей. Вкус и запах: Свойственные овощам в томатном соусе после тепловой обработки.</w:t>
            </w:r>
            <w:r w:rsidR="00346BE6" w:rsidRPr="003462F3">
              <w:rPr>
                <w:bCs/>
                <w:sz w:val="20"/>
              </w:rPr>
              <w:br/>
              <w:t>Не допускаются привкус прогорклого масла и наличие посторонних привкуса и запаха. Цвет: Пе</w:t>
            </w:r>
            <w:r w:rsidRPr="003462F3">
              <w:rPr>
                <w:bCs/>
                <w:sz w:val="20"/>
              </w:rPr>
              <w:t xml:space="preserve">рец однородной или неоднородной окраски. </w:t>
            </w:r>
            <w:r w:rsidR="00346BE6" w:rsidRPr="003462F3">
              <w:rPr>
                <w:bCs/>
                <w:sz w:val="20"/>
              </w:rPr>
              <w:t>Фарша - свойственный</w:t>
            </w:r>
            <w:r w:rsidRPr="003462F3">
              <w:rPr>
                <w:bCs/>
                <w:sz w:val="20"/>
              </w:rPr>
              <w:t xml:space="preserve"> обжаренным корнеплодам и луку. </w:t>
            </w:r>
            <w:r w:rsidR="00346BE6" w:rsidRPr="003462F3">
              <w:rPr>
                <w:bCs/>
                <w:sz w:val="20"/>
              </w:rPr>
              <w:t>Соуса - оранжево-красный. Допускается коричневатый оттенок томатного соуса. Консистенция: Овощи мягкие, но не разваренные. Фасовка: потребительская тара</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t xml:space="preserve">Кг </w:t>
            </w:r>
          </w:p>
        </w:tc>
        <w:tc>
          <w:tcPr>
            <w:tcW w:w="978" w:type="dxa"/>
          </w:tcPr>
          <w:p w:rsidR="00346BE6" w:rsidRPr="003462F3" w:rsidRDefault="007E17C1" w:rsidP="007E17C1">
            <w:pPr>
              <w:jc w:val="center"/>
              <w:rPr>
                <w:sz w:val="20"/>
              </w:rPr>
            </w:pPr>
            <w:r w:rsidRPr="003462F3">
              <w:rPr>
                <w:sz w:val="20"/>
              </w:rPr>
              <w:t>350,00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4</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 xml:space="preserve">Баклажаны  </w:t>
            </w:r>
          </w:p>
        </w:tc>
        <w:tc>
          <w:tcPr>
            <w:tcW w:w="5777" w:type="dxa"/>
          </w:tcPr>
          <w:p w:rsidR="00346BE6" w:rsidRPr="003462F3" w:rsidRDefault="00346BE6" w:rsidP="00346BE6">
            <w:pPr>
              <w:jc w:val="both"/>
              <w:rPr>
                <w:bCs/>
                <w:sz w:val="20"/>
              </w:rPr>
            </w:pPr>
            <w:r w:rsidRPr="003462F3">
              <w:rPr>
                <w:bCs/>
                <w:sz w:val="20"/>
              </w:rPr>
              <w:t>Баклажаны или кабачки, нарезанные кружками, с овощным фаршем в томатном соусе. Внешний вид: Кружки баклажанов или кабачков целые, равномерные по толщине, обжаренные, с фаршем из обжаренных корнеплодов и лука, зелени, в томатном соусе. Овощи нарезаны и равномерно распределены по всей массе продукта.</w:t>
            </w:r>
          </w:p>
          <w:p w:rsidR="00346BE6" w:rsidRPr="003462F3" w:rsidRDefault="00346BE6" w:rsidP="00346BE6">
            <w:pPr>
              <w:jc w:val="both"/>
              <w:rPr>
                <w:bCs/>
                <w:sz w:val="20"/>
              </w:rPr>
            </w:pPr>
            <w:r w:rsidRPr="003462F3">
              <w:rPr>
                <w:bCs/>
                <w:sz w:val="20"/>
              </w:rPr>
              <w:t>Допускается наличие кружков баклажанов и кабачков с выпавшей сердцевиной не более 15%. Вкус и запах: Свойственные обжаренным овощам, из которых изготовлены консервы. Не допускаются привкус прогорклого масла и наличие посторонних привкуса и запаха. Цвет: Овощей - свойственный обжаренным овощам. Соуса - оранжево-красный.</w:t>
            </w:r>
          </w:p>
          <w:p w:rsidR="00346BE6" w:rsidRPr="003462F3" w:rsidRDefault="00346BE6" w:rsidP="00346BE6">
            <w:pPr>
              <w:jc w:val="both"/>
              <w:rPr>
                <w:bCs/>
                <w:sz w:val="20"/>
              </w:rPr>
            </w:pPr>
            <w:r w:rsidRPr="003462F3">
              <w:rPr>
                <w:bCs/>
                <w:sz w:val="20"/>
              </w:rPr>
              <w:t xml:space="preserve">Допускается коричневатый оттенок томатного соуса. Консистенция: Кабачки, баклажаны мягкие, но не разваренные. Овощи в фарше плотные, но не жесткие. Не допускается наличие </w:t>
            </w:r>
            <w:r w:rsidRPr="003462F3">
              <w:rPr>
                <w:bCs/>
                <w:sz w:val="20"/>
              </w:rPr>
              <w:lastRenderedPageBreak/>
              <w:t>грубых семян перезрелых кабачков и баклажанов. Фасовка: потребительская тара.</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lastRenderedPageBreak/>
              <w:t xml:space="preserve">Кг </w:t>
            </w:r>
          </w:p>
        </w:tc>
        <w:tc>
          <w:tcPr>
            <w:tcW w:w="978" w:type="dxa"/>
          </w:tcPr>
          <w:p w:rsidR="00346BE6" w:rsidRPr="003462F3" w:rsidRDefault="007E17C1" w:rsidP="007E17C1">
            <w:pPr>
              <w:jc w:val="center"/>
              <w:rPr>
                <w:sz w:val="20"/>
              </w:rPr>
            </w:pPr>
            <w:r w:rsidRPr="003462F3">
              <w:rPr>
                <w:sz w:val="20"/>
              </w:rPr>
              <w:t>320,00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5</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Горох</w:t>
            </w:r>
          </w:p>
        </w:tc>
        <w:tc>
          <w:tcPr>
            <w:tcW w:w="5777" w:type="dxa"/>
          </w:tcPr>
          <w:p w:rsidR="00346BE6" w:rsidRPr="003462F3" w:rsidRDefault="00346BE6" w:rsidP="00346BE6">
            <w:pPr>
              <w:jc w:val="both"/>
              <w:rPr>
                <w:bCs/>
                <w:sz w:val="20"/>
              </w:rPr>
            </w:pPr>
            <w:r w:rsidRPr="003462F3">
              <w:rPr>
                <w:bCs/>
                <w:sz w:val="20"/>
              </w:rPr>
              <w:t>Зеленый консервированный высшего сорта. Внешний вид: Зерна</w:t>
            </w:r>
            <w:r w:rsidR="007E17C1" w:rsidRPr="003462F3">
              <w:rPr>
                <w:bCs/>
                <w:sz w:val="20"/>
              </w:rPr>
              <w:t xml:space="preserve"> должны быть</w:t>
            </w:r>
            <w:r w:rsidRPr="003462F3">
              <w:rPr>
                <w:bCs/>
                <w:sz w:val="20"/>
              </w:rPr>
              <w:t xml:space="preserve"> целые без примесей оболочек зерен и кормового гороха коричневого цвета. Вкус и запах</w:t>
            </w:r>
            <w:r w:rsidR="007E17C1" w:rsidRPr="003462F3">
              <w:rPr>
                <w:bCs/>
                <w:sz w:val="20"/>
              </w:rPr>
              <w:t xml:space="preserve"> должны быть</w:t>
            </w:r>
            <w:r w:rsidRPr="003462F3">
              <w:rPr>
                <w:bCs/>
                <w:sz w:val="20"/>
              </w:rPr>
              <w:t>: Натуральные, свойственные консервированному зеленому горошку, без постороннего запаха и привкуса. Цвет зерен</w:t>
            </w:r>
            <w:r w:rsidR="007E17C1" w:rsidRPr="003462F3">
              <w:rPr>
                <w:bCs/>
                <w:sz w:val="20"/>
              </w:rPr>
              <w:t xml:space="preserve"> должен быть</w:t>
            </w:r>
            <w:r w:rsidRPr="003462F3">
              <w:rPr>
                <w:bCs/>
                <w:sz w:val="20"/>
              </w:rPr>
              <w:t>: Зеленый, светло-зеленый или оливковый, однородный в единице фасовки. Консистенция: Мягкая однородная. Качество заливочной жидкости</w:t>
            </w:r>
            <w:r w:rsidR="007E17C1" w:rsidRPr="003462F3">
              <w:rPr>
                <w:bCs/>
                <w:sz w:val="20"/>
              </w:rPr>
              <w:t xml:space="preserve"> должна быть</w:t>
            </w:r>
            <w:r w:rsidRPr="003462F3">
              <w:rPr>
                <w:bCs/>
                <w:sz w:val="20"/>
              </w:rPr>
              <w:t>: Прозрачная, характерного цвета с зеленоватым или оливковым оттенком. Фасовка: потребительская тара.</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t>Кг</w:t>
            </w:r>
          </w:p>
        </w:tc>
        <w:tc>
          <w:tcPr>
            <w:tcW w:w="978" w:type="dxa"/>
          </w:tcPr>
          <w:p w:rsidR="00346BE6" w:rsidRPr="003462F3" w:rsidRDefault="007E17C1" w:rsidP="007E17C1">
            <w:pPr>
              <w:jc w:val="center"/>
              <w:rPr>
                <w:sz w:val="20"/>
              </w:rPr>
            </w:pPr>
            <w:r w:rsidRPr="003462F3">
              <w:rPr>
                <w:sz w:val="20"/>
              </w:rPr>
              <w:t>350,00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6</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Джем</w:t>
            </w:r>
          </w:p>
        </w:tc>
        <w:tc>
          <w:tcPr>
            <w:tcW w:w="5777" w:type="dxa"/>
          </w:tcPr>
          <w:p w:rsidR="00346BE6" w:rsidRPr="003462F3" w:rsidRDefault="00346BE6" w:rsidP="00346BE6">
            <w:pPr>
              <w:rPr>
                <w:bCs/>
                <w:sz w:val="20"/>
              </w:rPr>
            </w:pPr>
            <w:r w:rsidRPr="003462F3">
              <w:rPr>
                <w:bCs/>
                <w:sz w:val="20"/>
              </w:rPr>
              <w:t>Фруктовый. Внешний вид и консистенция: Мажущаяся масса, обладающая желейной консистенцией с равномерно распределенными в ней фруктами или ягодами. Вкус и запах хорошо выраженные.</w:t>
            </w:r>
            <w:r w:rsidRPr="003462F3">
              <w:rPr>
                <w:bCs/>
                <w:sz w:val="20"/>
              </w:rPr>
              <w:br/>
              <w:t>Вкус сладкий - кисловато-сладкий, приятный, свойственный фруктам, из которых изготовлен джем. Запах - соответствующий фруктам, из которых изготовлен джем. Посторонние привкус и запах не допускаются. Цвет: Свойственный цвету фруктов или ягод, из которых изготовлен джем. Фасовка: потребительская упаковка.</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t>Кг</w:t>
            </w:r>
          </w:p>
        </w:tc>
        <w:tc>
          <w:tcPr>
            <w:tcW w:w="978" w:type="dxa"/>
          </w:tcPr>
          <w:p w:rsidR="00346BE6" w:rsidRPr="003462F3" w:rsidRDefault="00915CAB" w:rsidP="007E17C1">
            <w:pPr>
              <w:jc w:val="center"/>
              <w:rPr>
                <w:sz w:val="20"/>
              </w:rPr>
            </w:pPr>
            <w:r w:rsidRPr="003462F3">
              <w:rPr>
                <w:sz w:val="20"/>
              </w:rPr>
              <w:t>100,00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7</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Повидло</w:t>
            </w:r>
          </w:p>
        </w:tc>
        <w:tc>
          <w:tcPr>
            <w:tcW w:w="5777" w:type="dxa"/>
          </w:tcPr>
          <w:p w:rsidR="00346BE6" w:rsidRPr="003462F3" w:rsidRDefault="00346BE6" w:rsidP="00346BE6">
            <w:pPr>
              <w:jc w:val="both"/>
              <w:rPr>
                <w:bCs/>
                <w:sz w:val="20"/>
              </w:rPr>
            </w:pPr>
            <w:r w:rsidRPr="003462F3">
              <w:rPr>
                <w:bCs/>
                <w:sz w:val="20"/>
              </w:rPr>
              <w:t xml:space="preserve">Фруктовое. Внешний вид и консистенция: Однородная густая протертая масса, без семян, семенных гнезд, косточек и не протертых кусочков кожицы и других растительных примесей. Консистенция: Густая мажущаяся масса. Для повидла из ягод и косточковых плодов - мажущаяся </w:t>
            </w:r>
            <w:proofErr w:type="spellStart"/>
            <w:r w:rsidRPr="003462F3">
              <w:rPr>
                <w:bCs/>
                <w:sz w:val="20"/>
              </w:rPr>
              <w:t>желированная</w:t>
            </w:r>
            <w:proofErr w:type="spellEnd"/>
            <w:r w:rsidRPr="003462F3">
              <w:rPr>
                <w:bCs/>
                <w:sz w:val="20"/>
              </w:rPr>
              <w:t xml:space="preserve"> или </w:t>
            </w:r>
            <w:proofErr w:type="spellStart"/>
            <w:r w:rsidRPr="003462F3">
              <w:rPr>
                <w:bCs/>
                <w:sz w:val="20"/>
              </w:rPr>
              <w:t>нежелированная</w:t>
            </w:r>
            <w:proofErr w:type="spellEnd"/>
            <w:r w:rsidRPr="003462F3">
              <w:rPr>
                <w:bCs/>
                <w:sz w:val="20"/>
              </w:rPr>
              <w:t xml:space="preserve"> масса, не растекающаяся на горизонтальной поверхности. Вкус и запах: Вкус - кисловато-сладкий, запах - характерный для пюре, из которого изготовлено повидло.</w:t>
            </w:r>
            <w:r w:rsidRPr="003462F3">
              <w:rPr>
                <w:bCs/>
                <w:sz w:val="20"/>
              </w:rPr>
              <w:br/>
              <w:t>Вкус и запах хорошо выраженные. Посторонние привкус и запах не допускаются. Цвет: Свойственный цвету пюре или смеси пюре, подвергнутых увариванию, из которых изготовлено повидло. Фасовка: потребительская упаковка.</w:t>
            </w:r>
          </w:p>
        </w:tc>
        <w:tc>
          <w:tcPr>
            <w:tcW w:w="1135" w:type="dxa"/>
          </w:tcPr>
          <w:p w:rsidR="00346BE6" w:rsidRPr="003462F3" w:rsidRDefault="00346BE6" w:rsidP="00346BE6">
            <w:pPr>
              <w:pStyle w:val="affffb"/>
              <w:jc w:val="center"/>
              <w:rPr>
                <w:rFonts w:ascii="Times New Roman" w:hAnsi="Times New Roman" w:cs="Times New Roman"/>
                <w:sz w:val="20"/>
                <w:szCs w:val="20"/>
              </w:rPr>
            </w:pPr>
            <w:r w:rsidRPr="003462F3">
              <w:rPr>
                <w:rFonts w:ascii="Times New Roman" w:hAnsi="Times New Roman" w:cs="Times New Roman"/>
                <w:sz w:val="20"/>
                <w:szCs w:val="20"/>
              </w:rPr>
              <w:t>Кг</w:t>
            </w:r>
          </w:p>
        </w:tc>
        <w:tc>
          <w:tcPr>
            <w:tcW w:w="978" w:type="dxa"/>
          </w:tcPr>
          <w:p w:rsidR="00346BE6" w:rsidRPr="003462F3" w:rsidRDefault="00915CAB" w:rsidP="007E17C1">
            <w:pPr>
              <w:jc w:val="center"/>
              <w:rPr>
                <w:sz w:val="20"/>
              </w:rPr>
            </w:pPr>
            <w:r w:rsidRPr="003462F3">
              <w:rPr>
                <w:sz w:val="20"/>
              </w:rPr>
              <w:t>200,00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8</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Паста</w:t>
            </w:r>
          </w:p>
        </w:tc>
        <w:tc>
          <w:tcPr>
            <w:tcW w:w="5777" w:type="dxa"/>
          </w:tcPr>
          <w:p w:rsidR="00346BE6" w:rsidRPr="003462F3" w:rsidRDefault="00346BE6" w:rsidP="00346BE6">
            <w:pPr>
              <w:jc w:val="both"/>
              <w:rPr>
                <w:bCs/>
                <w:sz w:val="20"/>
              </w:rPr>
            </w:pPr>
            <w:r w:rsidRPr="003462F3">
              <w:rPr>
                <w:bCs/>
                <w:sz w:val="20"/>
              </w:rPr>
              <w:t>Томатная. Внешний вид и консистенция: Однородная концентрированная масса мажущейся консистенции, без темных включений, грубых частиц плодов. Допускаются единичные включения семян и частиц кожицы. Цвет: Красный, оранжево-красный или малиново-красный, равномерный по всей массе. Допускается буроватый или коричневатый оттенок. Для соленой томатной пасты красный или темно-красный с желтоватым оттенком. Вкус и запах: Свойственные концентрированной томатной массе, без горечи, пригара и других посторонних привкуса и запаха. Соленый вкус для томатной пасты с добавлением соли. Фасовка: потребительская тара.</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915CAB" w:rsidP="007E17C1">
            <w:pPr>
              <w:jc w:val="center"/>
              <w:rPr>
                <w:sz w:val="20"/>
              </w:rPr>
            </w:pPr>
            <w:r w:rsidRPr="003462F3">
              <w:rPr>
                <w:sz w:val="20"/>
              </w:rPr>
              <w:t>300,00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9</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Перец</w:t>
            </w:r>
          </w:p>
        </w:tc>
        <w:tc>
          <w:tcPr>
            <w:tcW w:w="5777" w:type="dxa"/>
          </w:tcPr>
          <w:p w:rsidR="00346BE6" w:rsidRPr="003462F3" w:rsidRDefault="00346BE6" w:rsidP="00346BE6">
            <w:pPr>
              <w:jc w:val="both"/>
              <w:rPr>
                <w:bCs/>
                <w:sz w:val="20"/>
              </w:rPr>
            </w:pPr>
            <w:r w:rsidRPr="003462F3">
              <w:rPr>
                <w:bCs/>
                <w:sz w:val="20"/>
              </w:rPr>
              <w:t xml:space="preserve">Черный молотый. Цвет: темно-серый различных оттенков. Аромат: свойственный черному перцу. Вкус </w:t>
            </w:r>
            <w:proofErr w:type="spellStart"/>
            <w:r w:rsidRPr="003462F3">
              <w:rPr>
                <w:bCs/>
                <w:sz w:val="20"/>
              </w:rPr>
              <w:t>острожгучий</w:t>
            </w:r>
            <w:proofErr w:type="spellEnd"/>
            <w:r w:rsidRPr="003462F3">
              <w:rPr>
                <w:bCs/>
                <w:sz w:val="20"/>
              </w:rPr>
              <w:t>. Не допускаются посторонний привкус и запах. Фасовка: потребительская упаковка</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915CAB" w:rsidP="007E17C1">
            <w:pPr>
              <w:jc w:val="center"/>
              <w:rPr>
                <w:sz w:val="20"/>
              </w:rPr>
            </w:pPr>
            <w:r w:rsidRPr="003462F3">
              <w:rPr>
                <w:sz w:val="20"/>
              </w:rPr>
              <w:t>3,00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10</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Лавровый лист</w:t>
            </w:r>
          </w:p>
        </w:tc>
        <w:tc>
          <w:tcPr>
            <w:tcW w:w="5777" w:type="dxa"/>
          </w:tcPr>
          <w:p w:rsidR="00346BE6" w:rsidRPr="003462F3" w:rsidRDefault="00346BE6" w:rsidP="00346BE6">
            <w:pPr>
              <w:jc w:val="both"/>
              <w:rPr>
                <w:bCs/>
                <w:sz w:val="20"/>
              </w:rPr>
            </w:pPr>
            <w:r w:rsidRPr="003462F3">
              <w:rPr>
                <w:bCs/>
                <w:sz w:val="20"/>
              </w:rPr>
              <w:t>Внешний вид. Листья здоровые, не поврежденные вредителями и болезнями, по форме продолговатые, ланцетовидные, овальные, по окраске зеленые, сероватые с серебристым оттенком. Запах, вкус</w:t>
            </w:r>
          </w:p>
          <w:p w:rsidR="00346BE6" w:rsidRPr="003462F3" w:rsidRDefault="00346BE6" w:rsidP="00346BE6">
            <w:pPr>
              <w:jc w:val="both"/>
              <w:rPr>
                <w:bCs/>
                <w:sz w:val="20"/>
              </w:rPr>
            </w:pPr>
            <w:r w:rsidRPr="003462F3">
              <w:rPr>
                <w:bCs/>
                <w:sz w:val="20"/>
              </w:rPr>
              <w:t>Хорошо выраженные, свойственные лавровому листу, без постороннего запаха и привкуса. Потребительская упаковка: массой нетто не менее: 10 г.</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915CAB" w:rsidP="007E17C1">
            <w:pPr>
              <w:jc w:val="center"/>
              <w:rPr>
                <w:sz w:val="20"/>
              </w:rPr>
            </w:pPr>
            <w:r w:rsidRPr="003462F3">
              <w:rPr>
                <w:sz w:val="20"/>
              </w:rPr>
              <w:t>3,00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11</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Соль</w:t>
            </w:r>
          </w:p>
        </w:tc>
        <w:tc>
          <w:tcPr>
            <w:tcW w:w="5777" w:type="dxa"/>
          </w:tcPr>
          <w:p w:rsidR="00346BE6" w:rsidRPr="003462F3" w:rsidRDefault="00346BE6" w:rsidP="00346BE6">
            <w:pPr>
              <w:jc w:val="both"/>
              <w:rPr>
                <w:bCs/>
                <w:sz w:val="20"/>
              </w:rPr>
            </w:pPr>
            <w:r w:rsidRPr="003462F3">
              <w:rPr>
                <w:bCs/>
                <w:sz w:val="20"/>
              </w:rPr>
              <w:t>Поваренная пищевая Экстра. Внешний вид: Кристаллический сыпучий продукт. Не допускается наличие посторонних механических примесей, не связанных с происхождением и способом производства соли.</w:t>
            </w:r>
          </w:p>
          <w:p w:rsidR="00346BE6" w:rsidRPr="003462F3" w:rsidRDefault="00346BE6" w:rsidP="00346BE6">
            <w:pPr>
              <w:jc w:val="both"/>
              <w:rPr>
                <w:bCs/>
                <w:sz w:val="20"/>
              </w:rPr>
            </w:pPr>
            <w:r w:rsidRPr="003462F3">
              <w:rPr>
                <w:bCs/>
                <w:sz w:val="20"/>
              </w:rPr>
              <w:t>Вкус: Соленый, без постороннего привкуса. Цвет: Белый. Запах:</w:t>
            </w:r>
          </w:p>
          <w:p w:rsidR="00346BE6" w:rsidRPr="003462F3" w:rsidRDefault="00346BE6" w:rsidP="00346BE6">
            <w:pPr>
              <w:jc w:val="both"/>
              <w:rPr>
                <w:bCs/>
                <w:sz w:val="20"/>
              </w:rPr>
            </w:pPr>
            <w:r w:rsidRPr="003462F3">
              <w:rPr>
                <w:bCs/>
                <w:sz w:val="20"/>
              </w:rPr>
              <w:lastRenderedPageBreak/>
              <w:t>Без посторонних запахов. Фасовка: полиэтиленовый пакет, массой нетто не более:1 кг</w:t>
            </w:r>
          </w:p>
        </w:tc>
        <w:tc>
          <w:tcPr>
            <w:tcW w:w="1135" w:type="dxa"/>
          </w:tcPr>
          <w:p w:rsidR="00346BE6" w:rsidRPr="003462F3" w:rsidRDefault="00346BE6" w:rsidP="00346BE6">
            <w:pPr>
              <w:jc w:val="center"/>
              <w:rPr>
                <w:sz w:val="20"/>
              </w:rPr>
            </w:pPr>
            <w:r w:rsidRPr="003462F3">
              <w:rPr>
                <w:sz w:val="20"/>
              </w:rPr>
              <w:lastRenderedPageBreak/>
              <w:t>Кг</w:t>
            </w:r>
          </w:p>
        </w:tc>
        <w:tc>
          <w:tcPr>
            <w:tcW w:w="978" w:type="dxa"/>
          </w:tcPr>
          <w:p w:rsidR="00346BE6" w:rsidRPr="003462F3" w:rsidRDefault="00915CAB" w:rsidP="007E17C1">
            <w:pPr>
              <w:jc w:val="center"/>
              <w:rPr>
                <w:sz w:val="20"/>
              </w:rPr>
            </w:pPr>
            <w:r w:rsidRPr="003462F3">
              <w:rPr>
                <w:sz w:val="20"/>
              </w:rPr>
              <w:t>400,00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12</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Укроп</w:t>
            </w:r>
          </w:p>
        </w:tc>
        <w:tc>
          <w:tcPr>
            <w:tcW w:w="5777" w:type="dxa"/>
          </w:tcPr>
          <w:p w:rsidR="00346BE6" w:rsidRPr="003462F3" w:rsidRDefault="00346BE6" w:rsidP="00346BE6">
            <w:pPr>
              <w:jc w:val="both"/>
              <w:rPr>
                <w:bCs/>
                <w:sz w:val="20"/>
              </w:rPr>
            </w:pPr>
            <w:r w:rsidRPr="003462F3">
              <w:rPr>
                <w:bCs/>
                <w:sz w:val="20"/>
              </w:rPr>
              <w:t>Сухой. Внешний вид: в виде листьев на тонких, неодеревеневших стебельках или частей листьев. Вкус и запах: Свойственные овощам данного вида без постороннего привкуса и запаха. Цвет: Свойственный цвету сырья, из которого были изготовлены сушеные овощи. Фасовка: потребительская упаковка.</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915CAB" w:rsidP="007E17C1">
            <w:pPr>
              <w:jc w:val="center"/>
              <w:rPr>
                <w:sz w:val="20"/>
              </w:rPr>
            </w:pPr>
            <w:r w:rsidRPr="003462F3">
              <w:rPr>
                <w:sz w:val="20"/>
              </w:rPr>
              <w:t>2,00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13</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Петрушка</w:t>
            </w:r>
          </w:p>
        </w:tc>
        <w:tc>
          <w:tcPr>
            <w:tcW w:w="5777" w:type="dxa"/>
          </w:tcPr>
          <w:p w:rsidR="00346BE6" w:rsidRPr="003462F3" w:rsidRDefault="00346BE6" w:rsidP="00346BE6">
            <w:pPr>
              <w:jc w:val="both"/>
              <w:rPr>
                <w:bCs/>
                <w:sz w:val="20"/>
              </w:rPr>
            </w:pPr>
            <w:r w:rsidRPr="003462F3">
              <w:rPr>
                <w:bCs/>
                <w:sz w:val="20"/>
              </w:rPr>
              <w:t>Сухая. Внешний вид: в виде листьев на тонких, неодеревеневших стебельках или частей листьев. Вкус и запах: Свойственные овощам данного вида без постороннего привкуса и запаха. Цвет: Свойственный цвету сырья, из которого были изготовлены сушеные овощи. Фасовка: потребительская упаковка</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915CAB" w:rsidP="007E17C1">
            <w:pPr>
              <w:jc w:val="center"/>
              <w:rPr>
                <w:sz w:val="20"/>
              </w:rPr>
            </w:pPr>
            <w:r w:rsidRPr="003462F3">
              <w:rPr>
                <w:sz w:val="20"/>
              </w:rPr>
              <w:t>2,00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14</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Приправа</w:t>
            </w:r>
          </w:p>
        </w:tc>
        <w:tc>
          <w:tcPr>
            <w:tcW w:w="5777" w:type="dxa"/>
          </w:tcPr>
          <w:p w:rsidR="00346BE6" w:rsidRPr="003462F3" w:rsidRDefault="00346BE6" w:rsidP="00346BE6">
            <w:pPr>
              <w:jc w:val="both"/>
              <w:rPr>
                <w:bCs/>
                <w:sz w:val="20"/>
              </w:rPr>
            </w:pPr>
            <w:r w:rsidRPr="003462F3">
              <w:rPr>
                <w:bCs/>
                <w:sz w:val="20"/>
              </w:rPr>
              <w:t>Универсальная для заправки и приготовления различных блюд. Фасовка: Фольгированные пакеты, масса нетто не более 500 гр.</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915CAB" w:rsidP="007E17C1">
            <w:pPr>
              <w:jc w:val="center"/>
              <w:rPr>
                <w:sz w:val="20"/>
              </w:rPr>
            </w:pPr>
            <w:r w:rsidRPr="003462F3">
              <w:rPr>
                <w:sz w:val="20"/>
              </w:rPr>
              <w:t>20,00</w:t>
            </w:r>
          </w:p>
        </w:tc>
      </w:tr>
      <w:tr w:rsidR="0019188F" w:rsidRPr="003462F3" w:rsidTr="00346BE6">
        <w:tc>
          <w:tcPr>
            <w:tcW w:w="680" w:type="dxa"/>
          </w:tcPr>
          <w:p w:rsidR="0019188F" w:rsidRPr="003462F3" w:rsidRDefault="0019188F" w:rsidP="0019188F">
            <w:pPr>
              <w:rPr>
                <w:rFonts w:eastAsia="Calibri"/>
                <w:sz w:val="20"/>
              </w:rPr>
            </w:pPr>
            <w:r w:rsidRPr="003462F3">
              <w:rPr>
                <w:rFonts w:eastAsia="Calibri"/>
                <w:sz w:val="20"/>
              </w:rPr>
              <w:t>15</w:t>
            </w:r>
          </w:p>
        </w:tc>
        <w:tc>
          <w:tcPr>
            <w:tcW w:w="1778" w:type="dxa"/>
            <w:shd w:val="clear" w:color="auto" w:fill="auto"/>
          </w:tcPr>
          <w:p w:rsidR="0019188F" w:rsidRPr="003462F3" w:rsidRDefault="00346BE6" w:rsidP="0019188F">
            <w:pPr>
              <w:rPr>
                <w:rFonts w:eastAsia="Calibri"/>
                <w:sz w:val="20"/>
              </w:rPr>
            </w:pPr>
            <w:r w:rsidRPr="003462F3">
              <w:rPr>
                <w:rFonts w:eastAsia="Calibri"/>
                <w:sz w:val="20"/>
              </w:rPr>
              <w:t>Дрожжи</w:t>
            </w:r>
          </w:p>
        </w:tc>
        <w:tc>
          <w:tcPr>
            <w:tcW w:w="5777" w:type="dxa"/>
          </w:tcPr>
          <w:p w:rsidR="00346BE6" w:rsidRPr="003462F3" w:rsidRDefault="00346BE6" w:rsidP="0019188F">
            <w:pPr>
              <w:rPr>
                <w:rFonts w:eastAsia="Calibri"/>
                <w:sz w:val="20"/>
              </w:rPr>
            </w:pPr>
            <w:r w:rsidRPr="003462F3">
              <w:rPr>
                <w:rFonts w:eastAsia="Calibri"/>
                <w:sz w:val="20"/>
              </w:rPr>
              <w:t>Сухие</w:t>
            </w:r>
            <w:r w:rsidR="00E14707" w:rsidRPr="00E14707">
              <w:rPr>
                <w:sz w:val="18"/>
                <w:szCs w:val="18"/>
              </w:rPr>
              <w:t xml:space="preserve"> </w:t>
            </w:r>
            <w:r w:rsidR="00E14707" w:rsidRPr="00E14707">
              <w:rPr>
                <w:rFonts w:eastAsia="Calibri"/>
                <w:sz w:val="20"/>
              </w:rPr>
              <w:t xml:space="preserve">Форма вермишели, гранул, мелких зерен, кусочков, порошка, или </w:t>
            </w:r>
            <w:proofErr w:type="spellStart"/>
            <w:r w:rsidR="00E14707" w:rsidRPr="00E14707">
              <w:rPr>
                <w:rFonts w:eastAsia="Calibri"/>
                <w:sz w:val="20"/>
              </w:rPr>
              <w:t>крупообразный</w:t>
            </w:r>
            <w:proofErr w:type="spellEnd"/>
            <w:r w:rsidR="00E14707" w:rsidRPr="00E14707">
              <w:rPr>
                <w:rFonts w:eastAsia="Calibri"/>
                <w:sz w:val="20"/>
              </w:rPr>
              <w:t xml:space="preserve">. Цвет-светло-желтый или светло-коричневый. Запах – свойственный сушеным дрожжам, без посторонних запахов: гнилостного, плесени и др.  </w:t>
            </w:r>
            <w:r w:rsidR="003D3C7D" w:rsidRPr="003D3C7D">
              <w:rPr>
                <w:rFonts w:eastAsia="Calibri"/>
                <w:sz w:val="20"/>
              </w:rPr>
              <w:t>Фасовка: потребительская упаковка</w:t>
            </w:r>
            <w:r w:rsidR="003D3C7D">
              <w:rPr>
                <w:rFonts w:eastAsia="Calibri"/>
                <w:sz w:val="20"/>
              </w:rPr>
              <w:t>.</w:t>
            </w:r>
          </w:p>
        </w:tc>
        <w:tc>
          <w:tcPr>
            <w:tcW w:w="1135" w:type="dxa"/>
          </w:tcPr>
          <w:p w:rsidR="0019188F" w:rsidRPr="003462F3" w:rsidRDefault="0019188F" w:rsidP="0019188F">
            <w:pPr>
              <w:jc w:val="center"/>
              <w:rPr>
                <w:sz w:val="20"/>
              </w:rPr>
            </w:pPr>
            <w:r w:rsidRPr="003462F3">
              <w:rPr>
                <w:sz w:val="20"/>
              </w:rPr>
              <w:t>Кг</w:t>
            </w:r>
          </w:p>
        </w:tc>
        <w:tc>
          <w:tcPr>
            <w:tcW w:w="978" w:type="dxa"/>
          </w:tcPr>
          <w:p w:rsidR="0019188F" w:rsidRPr="003462F3" w:rsidRDefault="00371749" w:rsidP="007E17C1">
            <w:pPr>
              <w:jc w:val="center"/>
              <w:rPr>
                <w:sz w:val="20"/>
              </w:rPr>
            </w:pPr>
            <w:r w:rsidRPr="003462F3">
              <w:rPr>
                <w:sz w:val="20"/>
              </w:rPr>
              <w:t>3,00</w:t>
            </w:r>
          </w:p>
        </w:tc>
      </w:tr>
      <w:tr w:rsidR="00346BE6" w:rsidRPr="003462F3" w:rsidTr="00346BE6">
        <w:tc>
          <w:tcPr>
            <w:tcW w:w="680" w:type="dxa"/>
          </w:tcPr>
          <w:p w:rsidR="00346BE6" w:rsidRPr="003462F3" w:rsidRDefault="00346BE6" w:rsidP="00346BE6">
            <w:pPr>
              <w:rPr>
                <w:rFonts w:eastAsia="Calibri"/>
                <w:sz w:val="20"/>
              </w:rPr>
            </w:pPr>
            <w:r w:rsidRPr="003462F3">
              <w:rPr>
                <w:rFonts w:eastAsia="Calibri"/>
                <w:sz w:val="20"/>
              </w:rPr>
              <w:t>16</w:t>
            </w:r>
          </w:p>
        </w:tc>
        <w:tc>
          <w:tcPr>
            <w:tcW w:w="1778" w:type="dxa"/>
          </w:tcPr>
          <w:p w:rsidR="00346BE6" w:rsidRPr="003462F3" w:rsidRDefault="00346BE6" w:rsidP="00346BE6">
            <w:pPr>
              <w:pStyle w:val="affffb"/>
              <w:rPr>
                <w:rFonts w:ascii="Times New Roman" w:hAnsi="Times New Roman" w:cs="Times New Roman"/>
                <w:sz w:val="20"/>
                <w:szCs w:val="20"/>
              </w:rPr>
            </w:pPr>
            <w:r w:rsidRPr="003462F3">
              <w:rPr>
                <w:rFonts w:ascii="Times New Roman" w:hAnsi="Times New Roman" w:cs="Times New Roman"/>
                <w:sz w:val="20"/>
                <w:szCs w:val="20"/>
              </w:rPr>
              <w:t>Кофейный напиток</w:t>
            </w:r>
          </w:p>
        </w:tc>
        <w:tc>
          <w:tcPr>
            <w:tcW w:w="5777" w:type="dxa"/>
          </w:tcPr>
          <w:p w:rsidR="00346BE6" w:rsidRPr="003462F3" w:rsidRDefault="00346BE6" w:rsidP="00B02A60">
            <w:pPr>
              <w:rPr>
                <w:bCs/>
                <w:sz w:val="20"/>
              </w:rPr>
            </w:pPr>
            <w:r w:rsidRPr="003462F3">
              <w:rPr>
                <w:bCs/>
                <w:sz w:val="20"/>
              </w:rPr>
              <w:t>С натуральным кофе растворимый. Внешний вид: Порошкообразный, наличие комков не допускается. Цвет: Коричневый, разной степени интенсивности: Вкус и аромат: Свойственные данному продукту в зависимости от вида сырья, без посторонних привкуса и запаха. Потребительская упаковка: картонная коробка, массой нетто не более 200 гр.</w:t>
            </w:r>
          </w:p>
        </w:tc>
        <w:tc>
          <w:tcPr>
            <w:tcW w:w="1135" w:type="dxa"/>
          </w:tcPr>
          <w:p w:rsidR="00346BE6" w:rsidRPr="003462F3" w:rsidRDefault="00346BE6" w:rsidP="00346BE6">
            <w:pPr>
              <w:jc w:val="center"/>
              <w:rPr>
                <w:sz w:val="20"/>
              </w:rPr>
            </w:pPr>
            <w:r w:rsidRPr="003462F3">
              <w:rPr>
                <w:sz w:val="20"/>
              </w:rPr>
              <w:t>Кг</w:t>
            </w:r>
          </w:p>
        </w:tc>
        <w:tc>
          <w:tcPr>
            <w:tcW w:w="978" w:type="dxa"/>
          </w:tcPr>
          <w:p w:rsidR="00346BE6" w:rsidRPr="003462F3" w:rsidRDefault="00371749" w:rsidP="007E17C1">
            <w:pPr>
              <w:jc w:val="center"/>
              <w:rPr>
                <w:sz w:val="20"/>
              </w:rPr>
            </w:pPr>
            <w:r w:rsidRPr="003462F3">
              <w:rPr>
                <w:sz w:val="20"/>
              </w:rPr>
              <w:t>30,00</w:t>
            </w:r>
          </w:p>
        </w:tc>
      </w:tr>
      <w:tr w:rsidR="00B02A60" w:rsidRPr="003462F3" w:rsidTr="00604915">
        <w:tc>
          <w:tcPr>
            <w:tcW w:w="680" w:type="dxa"/>
          </w:tcPr>
          <w:p w:rsidR="00B02A60" w:rsidRPr="003462F3" w:rsidRDefault="00B02A60" w:rsidP="00B02A60">
            <w:pPr>
              <w:rPr>
                <w:rFonts w:eastAsia="Calibri"/>
                <w:sz w:val="20"/>
              </w:rPr>
            </w:pPr>
            <w:r w:rsidRPr="003462F3">
              <w:rPr>
                <w:rFonts w:eastAsia="Calibri"/>
                <w:sz w:val="20"/>
              </w:rPr>
              <w:t>17</w:t>
            </w:r>
          </w:p>
        </w:tc>
        <w:tc>
          <w:tcPr>
            <w:tcW w:w="1778" w:type="dxa"/>
          </w:tcPr>
          <w:p w:rsidR="00B02A60" w:rsidRPr="003462F3" w:rsidRDefault="00B02A60" w:rsidP="00B02A60">
            <w:pPr>
              <w:pStyle w:val="affffb"/>
              <w:rPr>
                <w:rFonts w:ascii="Times New Roman" w:hAnsi="Times New Roman" w:cs="Times New Roman"/>
                <w:sz w:val="20"/>
                <w:szCs w:val="20"/>
              </w:rPr>
            </w:pPr>
            <w:r w:rsidRPr="003462F3">
              <w:rPr>
                <w:rFonts w:ascii="Times New Roman" w:hAnsi="Times New Roman" w:cs="Times New Roman"/>
                <w:sz w:val="20"/>
                <w:szCs w:val="20"/>
              </w:rPr>
              <w:t>Какао</w:t>
            </w:r>
          </w:p>
        </w:tc>
        <w:tc>
          <w:tcPr>
            <w:tcW w:w="5777" w:type="dxa"/>
          </w:tcPr>
          <w:p w:rsidR="00B02A60" w:rsidRPr="003462F3" w:rsidRDefault="00B02A60" w:rsidP="00B02A60">
            <w:pPr>
              <w:jc w:val="both"/>
              <w:rPr>
                <w:bCs/>
                <w:sz w:val="20"/>
              </w:rPr>
            </w:pPr>
            <w:r w:rsidRPr="003462F3">
              <w:rPr>
                <w:bCs/>
                <w:sz w:val="20"/>
              </w:rPr>
              <w:t>Порошок. Внешний вид: Порошок от светло-коричневого до темно-коричневого цвета. Не допускается серый оттенок. При растирании между пальцами не должен давать ощущения крупинок. Вкус и аромат: Свойственные какао-порошку, без посторонних привкусов и запахов. Потребительская упаковка: картонная коробка, массой нетто не более 100 гр.</w:t>
            </w:r>
          </w:p>
        </w:tc>
        <w:tc>
          <w:tcPr>
            <w:tcW w:w="1135" w:type="dxa"/>
          </w:tcPr>
          <w:p w:rsidR="00B02A60" w:rsidRPr="003462F3" w:rsidRDefault="00B02A60" w:rsidP="00B02A60">
            <w:pPr>
              <w:jc w:val="center"/>
              <w:rPr>
                <w:sz w:val="20"/>
              </w:rPr>
            </w:pPr>
            <w:r w:rsidRPr="003462F3">
              <w:rPr>
                <w:sz w:val="20"/>
              </w:rPr>
              <w:t>Кг</w:t>
            </w:r>
          </w:p>
        </w:tc>
        <w:tc>
          <w:tcPr>
            <w:tcW w:w="978" w:type="dxa"/>
          </w:tcPr>
          <w:p w:rsidR="00B02A60" w:rsidRPr="003462F3" w:rsidRDefault="00371749" w:rsidP="007E17C1">
            <w:pPr>
              <w:jc w:val="center"/>
              <w:rPr>
                <w:sz w:val="20"/>
              </w:rPr>
            </w:pPr>
            <w:r w:rsidRPr="003462F3">
              <w:rPr>
                <w:sz w:val="20"/>
              </w:rPr>
              <w:t>70,00</w:t>
            </w:r>
          </w:p>
        </w:tc>
      </w:tr>
      <w:tr w:rsidR="00B02A60" w:rsidRPr="003462F3" w:rsidTr="00604915">
        <w:tc>
          <w:tcPr>
            <w:tcW w:w="680" w:type="dxa"/>
          </w:tcPr>
          <w:p w:rsidR="00B02A60" w:rsidRPr="003462F3" w:rsidRDefault="00B02A60" w:rsidP="00B02A60">
            <w:pPr>
              <w:rPr>
                <w:rFonts w:eastAsia="Calibri"/>
                <w:sz w:val="20"/>
              </w:rPr>
            </w:pPr>
            <w:r w:rsidRPr="003462F3">
              <w:rPr>
                <w:rFonts w:eastAsia="Calibri"/>
                <w:sz w:val="20"/>
              </w:rPr>
              <w:t>18</w:t>
            </w:r>
          </w:p>
        </w:tc>
        <w:tc>
          <w:tcPr>
            <w:tcW w:w="1778" w:type="dxa"/>
          </w:tcPr>
          <w:p w:rsidR="00B02A60" w:rsidRPr="003462F3" w:rsidRDefault="00B02A60" w:rsidP="00B02A60">
            <w:pPr>
              <w:pStyle w:val="affffb"/>
              <w:rPr>
                <w:rFonts w:ascii="Times New Roman" w:hAnsi="Times New Roman" w:cs="Times New Roman"/>
                <w:sz w:val="20"/>
                <w:szCs w:val="20"/>
              </w:rPr>
            </w:pPr>
            <w:r w:rsidRPr="003462F3">
              <w:rPr>
                <w:rFonts w:ascii="Times New Roman" w:hAnsi="Times New Roman" w:cs="Times New Roman"/>
                <w:sz w:val="20"/>
                <w:szCs w:val="20"/>
              </w:rPr>
              <w:t>Чай</w:t>
            </w:r>
          </w:p>
        </w:tc>
        <w:tc>
          <w:tcPr>
            <w:tcW w:w="5777" w:type="dxa"/>
          </w:tcPr>
          <w:p w:rsidR="00B02A60" w:rsidRPr="003462F3" w:rsidRDefault="00B02A60" w:rsidP="00B02A60">
            <w:pPr>
              <w:jc w:val="both"/>
              <w:rPr>
                <w:bCs/>
                <w:sz w:val="20"/>
              </w:rPr>
            </w:pPr>
            <w:r w:rsidRPr="003462F3">
              <w:rPr>
                <w:bCs/>
                <w:sz w:val="20"/>
              </w:rPr>
              <w:t>Черный листовой. Внешний вид чая: Однородный, ровный. Внешний вид настоя чая: Яркий, прозрачный. Аромат и вкус настоя чая: Нежный аромат, терпкий вкус. Фасовка: потребительская упаковка.</w:t>
            </w:r>
          </w:p>
        </w:tc>
        <w:tc>
          <w:tcPr>
            <w:tcW w:w="1135" w:type="dxa"/>
          </w:tcPr>
          <w:p w:rsidR="00B02A60" w:rsidRPr="003462F3" w:rsidRDefault="00B02A60" w:rsidP="00B02A60">
            <w:pPr>
              <w:jc w:val="center"/>
              <w:rPr>
                <w:sz w:val="20"/>
              </w:rPr>
            </w:pPr>
            <w:r w:rsidRPr="003462F3">
              <w:rPr>
                <w:sz w:val="20"/>
              </w:rPr>
              <w:t>Кг</w:t>
            </w:r>
          </w:p>
        </w:tc>
        <w:tc>
          <w:tcPr>
            <w:tcW w:w="978" w:type="dxa"/>
          </w:tcPr>
          <w:p w:rsidR="00B02A60" w:rsidRPr="003462F3" w:rsidRDefault="002104AB" w:rsidP="007E17C1">
            <w:pPr>
              <w:jc w:val="center"/>
              <w:rPr>
                <w:sz w:val="20"/>
              </w:rPr>
            </w:pPr>
            <w:r w:rsidRPr="003462F3">
              <w:rPr>
                <w:sz w:val="20"/>
              </w:rPr>
              <w:t>100,00</w:t>
            </w:r>
          </w:p>
        </w:tc>
      </w:tr>
      <w:tr w:rsidR="00B02A60" w:rsidRPr="003462F3" w:rsidTr="00604915">
        <w:tc>
          <w:tcPr>
            <w:tcW w:w="680" w:type="dxa"/>
          </w:tcPr>
          <w:p w:rsidR="00B02A60" w:rsidRPr="003462F3" w:rsidRDefault="00B02A60" w:rsidP="00B02A60">
            <w:pPr>
              <w:rPr>
                <w:rFonts w:eastAsia="Calibri"/>
                <w:sz w:val="20"/>
              </w:rPr>
            </w:pPr>
            <w:r w:rsidRPr="003462F3">
              <w:rPr>
                <w:rFonts w:eastAsia="Calibri"/>
                <w:sz w:val="20"/>
              </w:rPr>
              <w:t>19</w:t>
            </w:r>
          </w:p>
        </w:tc>
        <w:tc>
          <w:tcPr>
            <w:tcW w:w="1778" w:type="dxa"/>
          </w:tcPr>
          <w:p w:rsidR="00B02A60" w:rsidRPr="003462F3" w:rsidRDefault="00B02A60" w:rsidP="00B02A60">
            <w:pPr>
              <w:pStyle w:val="affffb"/>
              <w:rPr>
                <w:rFonts w:ascii="Times New Roman" w:hAnsi="Times New Roman" w:cs="Times New Roman"/>
                <w:sz w:val="20"/>
                <w:szCs w:val="20"/>
              </w:rPr>
            </w:pPr>
            <w:r w:rsidRPr="003462F3">
              <w:rPr>
                <w:rFonts w:ascii="Times New Roman" w:hAnsi="Times New Roman" w:cs="Times New Roman"/>
                <w:sz w:val="20"/>
                <w:szCs w:val="20"/>
              </w:rPr>
              <w:t>Фасоль с овощами</w:t>
            </w:r>
          </w:p>
        </w:tc>
        <w:tc>
          <w:tcPr>
            <w:tcW w:w="5777" w:type="dxa"/>
          </w:tcPr>
          <w:p w:rsidR="00B02A60" w:rsidRPr="003462F3" w:rsidRDefault="00B02A60" w:rsidP="00B02A60">
            <w:pPr>
              <w:jc w:val="both"/>
              <w:rPr>
                <w:bCs/>
                <w:sz w:val="20"/>
              </w:rPr>
            </w:pPr>
            <w:r w:rsidRPr="003462F3">
              <w:rPr>
                <w:bCs/>
                <w:sz w:val="20"/>
              </w:rPr>
              <w:t>Консервированная с овощами. Внешний вид: Зерна фасоли одного типа, однородные по величине, в заливке или в соусе. Не допускается наличие зерен, поврежденных сельскохозяйственными вредителями. Вкус и запах: Свойственные данному виду консервов. Не допускаются посторонние привкус и запах. Цвет: Зерен - однородный, свойственный данному типу фасоли. Заливки - с оттенком цвета фасоли, с незначительным количеством взвешенных частиц мякоти. Соуса - оранжево-красный.</w:t>
            </w:r>
            <w:r w:rsidRPr="003462F3">
              <w:rPr>
                <w:bCs/>
                <w:sz w:val="20"/>
              </w:rPr>
              <w:br/>
              <w:t>Допускается красно-коричневый оттенок. Консистенция: Зерна целые, мягкие, но не разваренные. Фасовка: потребительская тара.</w:t>
            </w:r>
          </w:p>
        </w:tc>
        <w:tc>
          <w:tcPr>
            <w:tcW w:w="1135" w:type="dxa"/>
          </w:tcPr>
          <w:p w:rsidR="00B02A60" w:rsidRPr="003462F3" w:rsidRDefault="00B02A60" w:rsidP="00B02A60">
            <w:pPr>
              <w:jc w:val="center"/>
              <w:rPr>
                <w:sz w:val="20"/>
              </w:rPr>
            </w:pPr>
            <w:r w:rsidRPr="003462F3">
              <w:rPr>
                <w:sz w:val="20"/>
              </w:rPr>
              <w:t>Кг</w:t>
            </w:r>
          </w:p>
        </w:tc>
        <w:tc>
          <w:tcPr>
            <w:tcW w:w="978" w:type="dxa"/>
          </w:tcPr>
          <w:p w:rsidR="00B02A60" w:rsidRPr="003462F3" w:rsidRDefault="002104AB" w:rsidP="007E17C1">
            <w:pPr>
              <w:jc w:val="center"/>
              <w:rPr>
                <w:sz w:val="20"/>
              </w:rPr>
            </w:pPr>
            <w:r w:rsidRPr="003462F3">
              <w:rPr>
                <w:sz w:val="20"/>
              </w:rPr>
              <w:t>400,00</w:t>
            </w:r>
          </w:p>
        </w:tc>
      </w:tr>
      <w:tr w:rsidR="00B02A60" w:rsidRPr="003462F3" w:rsidTr="00604915">
        <w:tc>
          <w:tcPr>
            <w:tcW w:w="680" w:type="dxa"/>
          </w:tcPr>
          <w:p w:rsidR="00B02A60" w:rsidRPr="003462F3" w:rsidRDefault="00B02A60" w:rsidP="00B02A60">
            <w:pPr>
              <w:rPr>
                <w:rFonts w:eastAsia="Calibri"/>
                <w:sz w:val="20"/>
              </w:rPr>
            </w:pPr>
            <w:r w:rsidRPr="003462F3">
              <w:rPr>
                <w:rFonts w:eastAsia="Calibri"/>
                <w:sz w:val="20"/>
              </w:rPr>
              <w:t>20</w:t>
            </w:r>
          </w:p>
        </w:tc>
        <w:tc>
          <w:tcPr>
            <w:tcW w:w="1778" w:type="dxa"/>
          </w:tcPr>
          <w:p w:rsidR="00B02A60" w:rsidRPr="003462F3" w:rsidRDefault="00B02A60" w:rsidP="00B02A60">
            <w:pPr>
              <w:pStyle w:val="affffb"/>
              <w:rPr>
                <w:rFonts w:ascii="Times New Roman" w:hAnsi="Times New Roman" w:cs="Times New Roman"/>
                <w:sz w:val="20"/>
                <w:szCs w:val="20"/>
              </w:rPr>
            </w:pPr>
            <w:r w:rsidRPr="003462F3">
              <w:rPr>
                <w:rFonts w:ascii="Times New Roman" w:hAnsi="Times New Roman" w:cs="Times New Roman"/>
                <w:sz w:val="20"/>
                <w:szCs w:val="20"/>
              </w:rPr>
              <w:t>Шампиньоны</w:t>
            </w:r>
          </w:p>
        </w:tc>
        <w:tc>
          <w:tcPr>
            <w:tcW w:w="5777" w:type="dxa"/>
          </w:tcPr>
          <w:p w:rsidR="00B02A60" w:rsidRPr="003462F3" w:rsidRDefault="00B02A60" w:rsidP="00B02A60">
            <w:pPr>
              <w:jc w:val="both"/>
              <w:rPr>
                <w:bCs/>
                <w:sz w:val="20"/>
              </w:rPr>
            </w:pPr>
            <w:r w:rsidRPr="003462F3">
              <w:rPr>
                <w:bCs/>
                <w:sz w:val="20"/>
              </w:rPr>
              <w:t>Консервированные. Внешний вид: Грибы целые или резаные, однородные по размеру, без механических повреждений, следов червоточин, без пятен и ожогов Вкус и запах: Натуральные, свойственные данному виду грибов.  Посторонние привкус и запах не допускаются. Фасовка: потребительская тара.</w:t>
            </w:r>
          </w:p>
        </w:tc>
        <w:tc>
          <w:tcPr>
            <w:tcW w:w="1135" w:type="dxa"/>
          </w:tcPr>
          <w:p w:rsidR="00B02A60" w:rsidRPr="003462F3" w:rsidRDefault="00B02A60" w:rsidP="00B02A60">
            <w:pPr>
              <w:jc w:val="center"/>
              <w:rPr>
                <w:sz w:val="20"/>
              </w:rPr>
            </w:pPr>
            <w:r w:rsidRPr="003462F3">
              <w:rPr>
                <w:sz w:val="20"/>
              </w:rPr>
              <w:t>Кг</w:t>
            </w:r>
          </w:p>
        </w:tc>
        <w:tc>
          <w:tcPr>
            <w:tcW w:w="978" w:type="dxa"/>
          </w:tcPr>
          <w:p w:rsidR="00B02A60" w:rsidRPr="003462F3" w:rsidRDefault="002104AB" w:rsidP="007E17C1">
            <w:pPr>
              <w:jc w:val="center"/>
              <w:rPr>
                <w:sz w:val="20"/>
              </w:rPr>
            </w:pPr>
            <w:r w:rsidRPr="003462F3">
              <w:rPr>
                <w:sz w:val="20"/>
              </w:rPr>
              <w:t>100,00</w:t>
            </w:r>
          </w:p>
        </w:tc>
      </w:tr>
      <w:tr w:rsidR="00B02A60" w:rsidRPr="003462F3" w:rsidTr="00604915">
        <w:tc>
          <w:tcPr>
            <w:tcW w:w="680" w:type="dxa"/>
          </w:tcPr>
          <w:p w:rsidR="00B02A60" w:rsidRPr="003462F3" w:rsidRDefault="00B02A60" w:rsidP="00B02A60">
            <w:pPr>
              <w:rPr>
                <w:rFonts w:eastAsia="Calibri"/>
                <w:sz w:val="20"/>
              </w:rPr>
            </w:pPr>
            <w:r w:rsidRPr="003462F3">
              <w:rPr>
                <w:rFonts w:eastAsia="Calibri"/>
                <w:sz w:val="20"/>
              </w:rPr>
              <w:t>21</w:t>
            </w:r>
          </w:p>
        </w:tc>
        <w:tc>
          <w:tcPr>
            <w:tcW w:w="1778" w:type="dxa"/>
          </w:tcPr>
          <w:p w:rsidR="00B02A60" w:rsidRPr="003462F3" w:rsidRDefault="00B02A60" w:rsidP="00B02A60">
            <w:pPr>
              <w:pStyle w:val="affffb"/>
              <w:rPr>
                <w:rFonts w:ascii="Times New Roman" w:hAnsi="Times New Roman" w:cs="Times New Roman"/>
                <w:sz w:val="20"/>
                <w:szCs w:val="20"/>
              </w:rPr>
            </w:pPr>
            <w:r w:rsidRPr="003462F3">
              <w:rPr>
                <w:rFonts w:ascii="Times New Roman" w:hAnsi="Times New Roman" w:cs="Times New Roman"/>
                <w:sz w:val="20"/>
                <w:szCs w:val="20"/>
              </w:rPr>
              <w:t>Помидоры</w:t>
            </w:r>
          </w:p>
        </w:tc>
        <w:tc>
          <w:tcPr>
            <w:tcW w:w="5777" w:type="dxa"/>
          </w:tcPr>
          <w:p w:rsidR="00B02A60" w:rsidRPr="003462F3" w:rsidRDefault="00B02A60" w:rsidP="00B02A60">
            <w:pPr>
              <w:jc w:val="both"/>
              <w:rPr>
                <w:bCs/>
                <w:sz w:val="20"/>
              </w:rPr>
            </w:pPr>
            <w:r w:rsidRPr="003462F3">
              <w:rPr>
                <w:bCs/>
                <w:sz w:val="20"/>
              </w:rPr>
              <w:t>Соленые, маринованные. Внешний вид: Томаты - однородные по степени зрелости, по размеру, целые, разнообразной формы, но не уродливые, без плодоножек.</w:t>
            </w:r>
            <w:r w:rsidRPr="003462F3">
              <w:rPr>
                <w:bCs/>
                <w:sz w:val="20"/>
              </w:rPr>
              <w:br/>
              <w:t xml:space="preserve">Допускаются красные и розовые томаты с легкой морщинистостью и незначительной прозеленью около плодоножки. В каждой упаковочной единице по массе нетто соленых красных и розовых томатов не более 10% плодов с незначительными трещинами, наличие бурых - не более 10%. Примесь молочных и зеленых томатов не допускается. В бурых томатах примесь молочных плодов не более 10%, зеленых - не </w:t>
            </w:r>
            <w:r w:rsidRPr="003462F3">
              <w:rPr>
                <w:bCs/>
                <w:sz w:val="20"/>
              </w:rPr>
              <w:lastRenderedPageBreak/>
              <w:t>допускается. Консистенция: Томаты (красные и розовые) - плоды целые, мякоть плода мягкая, но не расползшаяся. Томаты (бурые, молочные, зеленые) - плоды целые, мякоть плодов плотная, пропитанная рассолом. Вкус и запах: Характерный для соленых или квашеных овощей солоновато-кисловатый вкус с ароматом и привкусом добавленных пряностей. Приятный, слабокислый или кислый, или кисло-сладкий, свойственный маринованным овощам данного вида, умеренно соленый с ароматом пряностей, в случае добавления масла - с привкусом растительного масла. Не допускаются посторонние привкус и запах. Цвет: близкий к окраске свежих томатов, соответствующей степени зрелости плодов. Фасовка: потребительская тара.</w:t>
            </w:r>
          </w:p>
        </w:tc>
        <w:tc>
          <w:tcPr>
            <w:tcW w:w="1135" w:type="dxa"/>
          </w:tcPr>
          <w:p w:rsidR="00B02A60" w:rsidRPr="003462F3" w:rsidRDefault="00B02A60" w:rsidP="00B02A60">
            <w:pPr>
              <w:jc w:val="center"/>
              <w:rPr>
                <w:sz w:val="20"/>
              </w:rPr>
            </w:pPr>
            <w:r w:rsidRPr="003462F3">
              <w:rPr>
                <w:sz w:val="20"/>
              </w:rPr>
              <w:lastRenderedPageBreak/>
              <w:t>Кг</w:t>
            </w:r>
          </w:p>
        </w:tc>
        <w:tc>
          <w:tcPr>
            <w:tcW w:w="978" w:type="dxa"/>
          </w:tcPr>
          <w:p w:rsidR="00B02A60" w:rsidRPr="003462F3" w:rsidRDefault="002104AB" w:rsidP="007E17C1">
            <w:pPr>
              <w:jc w:val="center"/>
              <w:rPr>
                <w:sz w:val="20"/>
              </w:rPr>
            </w:pPr>
            <w:r w:rsidRPr="003462F3">
              <w:rPr>
                <w:sz w:val="20"/>
              </w:rPr>
              <w:t>308,80</w:t>
            </w:r>
          </w:p>
        </w:tc>
      </w:tr>
      <w:tr w:rsidR="00B02A60" w:rsidRPr="003462F3" w:rsidTr="00604915">
        <w:tc>
          <w:tcPr>
            <w:tcW w:w="680" w:type="dxa"/>
          </w:tcPr>
          <w:p w:rsidR="00B02A60" w:rsidRPr="003462F3" w:rsidRDefault="00B02A60" w:rsidP="00B02A60">
            <w:pPr>
              <w:rPr>
                <w:rFonts w:eastAsia="Calibri"/>
                <w:sz w:val="20"/>
              </w:rPr>
            </w:pPr>
            <w:r w:rsidRPr="003462F3">
              <w:rPr>
                <w:rFonts w:eastAsia="Calibri"/>
                <w:sz w:val="20"/>
              </w:rPr>
              <w:t>22</w:t>
            </w:r>
          </w:p>
        </w:tc>
        <w:tc>
          <w:tcPr>
            <w:tcW w:w="1778" w:type="dxa"/>
          </w:tcPr>
          <w:p w:rsidR="00B02A60" w:rsidRPr="003462F3" w:rsidRDefault="00B02A60" w:rsidP="00B02A60">
            <w:pPr>
              <w:pStyle w:val="affffb"/>
              <w:rPr>
                <w:rFonts w:ascii="Times New Roman" w:hAnsi="Times New Roman" w:cs="Times New Roman"/>
                <w:sz w:val="20"/>
                <w:szCs w:val="20"/>
              </w:rPr>
            </w:pPr>
            <w:r w:rsidRPr="003462F3">
              <w:rPr>
                <w:rFonts w:ascii="Times New Roman" w:hAnsi="Times New Roman" w:cs="Times New Roman"/>
                <w:sz w:val="20"/>
                <w:szCs w:val="20"/>
              </w:rPr>
              <w:t>Огурцы</w:t>
            </w:r>
          </w:p>
        </w:tc>
        <w:tc>
          <w:tcPr>
            <w:tcW w:w="5777" w:type="dxa"/>
          </w:tcPr>
          <w:p w:rsidR="00B02A60" w:rsidRPr="003462F3" w:rsidRDefault="00B02A60" w:rsidP="00B02A60">
            <w:pPr>
              <w:jc w:val="both"/>
              <w:rPr>
                <w:bCs/>
                <w:sz w:val="20"/>
              </w:rPr>
            </w:pPr>
            <w:r w:rsidRPr="003462F3">
              <w:rPr>
                <w:bCs/>
                <w:sz w:val="20"/>
              </w:rPr>
              <w:t>Маринованные высшего сорта. Внешний вид. Овощи целые или нарезанные, однородные по размеру и конфигурации, здоровые, чистые, не сморщенные, не мятые, без механических повреждений. Вкус и запах: Приятный, слабокислый или кислый, или кисло-сладкий, свойственный маринованным овощам данного вида, умеренно соленый с ароматом пряностей, в случае добавления масла - с привкусом растительного масла. Не допускаются посторонние привкус и запах. Цвет: Однородный для овощей одного вида, близкий к типичному для данного ботанического сорта, без пятен, прозелени и ожогов. Для огурцов - с оттенками от зеленого до оливкового. Консистенция: Овощи плотные, не разваренные. Огурцы, упругие с хрустящей мякотью, без пустот, с недоразвитыми семенами. Качество заливки: Прозрачная, бесцветная или с характерным для определенного вида консервов оттенком с частицами пряностей или без них. Фасовка: потребительская тара.</w:t>
            </w:r>
          </w:p>
        </w:tc>
        <w:tc>
          <w:tcPr>
            <w:tcW w:w="1135" w:type="dxa"/>
          </w:tcPr>
          <w:p w:rsidR="00B02A60" w:rsidRPr="003462F3" w:rsidRDefault="00B02A60" w:rsidP="00B02A60">
            <w:pPr>
              <w:jc w:val="center"/>
              <w:rPr>
                <w:sz w:val="20"/>
              </w:rPr>
            </w:pPr>
            <w:r w:rsidRPr="003462F3">
              <w:rPr>
                <w:sz w:val="20"/>
              </w:rPr>
              <w:t>Кг</w:t>
            </w:r>
          </w:p>
        </w:tc>
        <w:tc>
          <w:tcPr>
            <w:tcW w:w="978" w:type="dxa"/>
          </w:tcPr>
          <w:p w:rsidR="00B02A60" w:rsidRPr="003462F3" w:rsidRDefault="002104AB" w:rsidP="007E17C1">
            <w:pPr>
              <w:jc w:val="center"/>
              <w:rPr>
                <w:sz w:val="20"/>
              </w:rPr>
            </w:pPr>
            <w:r w:rsidRPr="003462F3">
              <w:rPr>
                <w:sz w:val="20"/>
              </w:rPr>
              <w:t>500,00</w:t>
            </w:r>
          </w:p>
        </w:tc>
      </w:tr>
      <w:tr w:rsidR="0019188F" w:rsidRPr="003462F3" w:rsidTr="00346BE6">
        <w:tc>
          <w:tcPr>
            <w:tcW w:w="680" w:type="dxa"/>
          </w:tcPr>
          <w:p w:rsidR="0019188F" w:rsidRPr="003462F3" w:rsidRDefault="0019188F" w:rsidP="0019188F">
            <w:pPr>
              <w:rPr>
                <w:rFonts w:eastAsia="Calibri"/>
                <w:sz w:val="20"/>
              </w:rPr>
            </w:pPr>
            <w:r w:rsidRPr="003462F3">
              <w:rPr>
                <w:rFonts w:eastAsia="Calibri"/>
                <w:sz w:val="20"/>
              </w:rPr>
              <w:t>23</w:t>
            </w:r>
          </w:p>
        </w:tc>
        <w:tc>
          <w:tcPr>
            <w:tcW w:w="1778" w:type="dxa"/>
            <w:shd w:val="clear" w:color="auto" w:fill="auto"/>
          </w:tcPr>
          <w:p w:rsidR="0019188F" w:rsidRPr="003462F3" w:rsidRDefault="00B02A60" w:rsidP="0019188F">
            <w:pPr>
              <w:rPr>
                <w:rFonts w:eastAsia="Calibri"/>
                <w:sz w:val="20"/>
              </w:rPr>
            </w:pPr>
            <w:r w:rsidRPr="003462F3">
              <w:rPr>
                <w:rFonts w:eastAsia="Calibri"/>
                <w:sz w:val="20"/>
              </w:rPr>
              <w:t>Халва</w:t>
            </w:r>
          </w:p>
        </w:tc>
        <w:tc>
          <w:tcPr>
            <w:tcW w:w="5777" w:type="dxa"/>
          </w:tcPr>
          <w:p w:rsidR="0019188F" w:rsidRPr="003462F3" w:rsidRDefault="0042135B" w:rsidP="00BB2D6F">
            <w:pPr>
              <w:rPr>
                <w:rFonts w:eastAsia="Calibri"/>
                <w:sz w:val="20"/>
              </w:rPr>
            </w:pPr>
            <w:r w:rsidRPr="0042135B">
              <w:rPr>
                <w:rFonts w:eastAsia="Calibri"/>
                <w:sz w:val="20"/>
              </w:rPr>
              <w:t xml:space="preserve">Сахаристое кондитерское изделие </w:t>
            </w:r>
            <w:proofErr w:type="gramStart"/>
            <w:r w:rsidRPr="0042135B">
              <w:rPr>
                <w:rFonts w:eastAsia="Calibri"/>
                <w:sz w:val="20"/>
              </w:rPr>
              <w:t>волокнисто-слоистой структуры</w:t>
            </w:r>
            <w:proofErr w:type="gramEnd"/>
            <w:r w:rsidRPr="0042135B">
              <w:rPr>
                <w:rFonts w:eastAsia="Calibri"/>
                <w:sz w:val="20"/>
              </w:rPr>
              <w:t xml:space="preserve"> на основе сбитой с пенообразователем карамельной массы и растертых обжаренных ядер орехов, арахиса и (или) семян масличных культур с добавлением или без добавления пищевых добавок, ароматизаторов, с массовой долей жира не менее 25%. Вкус и запах: свойственные данному наименованию халвы, без постороннего привкуса и запаха. Цвет: для арахисовой и кунжутной халвы - от кремового до желтовато-сероватого, для ореховой - светло-желтый, для подсолнечной - серый, для комбинированной халвы - в зависимости от применяемых масличных семян или орехов, для халвы всех видов с введением какао-продуктов - однотонный, от светло-коричневого до коричневого. Консистенция: Легко режущаяся, слегка крошащаяся. Поверхность: не липкая. Для глазированной халвы ровная или волнистая, без поседения и повреждений. Посторонние примеси не допускаются. Без лома. </w:t>
            </w:r>
            <w:r w:rsidR="003D3C7D" w:rsidRPr="003D3C7D">
              <w:rPr>
                <w:rFonts w:eastAsia="Calibri"/>
                <w:sz w:val="20"/>
              </w:rPr>
              <w:t>Фасовка: потребительская упаковка</w:t>
            </w:r>
            <w:r w:rsidRPr="0042135B">
              <w:rPr>
                <w:rFonts w:eastAsia="Calibri"/>
                <w:sz w:val="20"/>
              </w:rPr>
              <w:t xml:space="preserve">.  </w:t>
            </w:r>
          </w:p>
        </w:tc>
        <w:tc>
          <w:tcPr>
            <w:tcW w:w="1135" w:type="dxa"/>
          </w:tcPr>
          <w:p w:rsidR="0019188F" w:rsidRPr="003462F3" w:rsidRDefault="0019188F" w:rsidP="0019188F">
            <w:pPr>
              <w:jc w:val="center"/>
              <w:rPr>
                <w:sz w:val="20"/>
              </w:rPr>
            </w:pPr>
            <w:r w:rsidRPr="003462F3">
              <w:rPr>
                <w:sz w:val="20"/>
              </w:rPr>
              <w:t>Кг</w:t>
            </w:r>
          </w:p>
        </w:tc>
        <w:tc>
          <w:tcPr>
            <w:tcW w:w="978" w:type="dxa"/>
          </w:tcPr>
          <w:p w:rsidR="0019188F" w:rsidRPr="003462F3" w:rsidRDefault="002104AB" w:rsidP="007E17C1">
            <w:pPr>
              <w:jc w:val="center"/>
              <w:rPr>
                <w:sz w:val="20"/>
              </w:rPr>
            </w:pPr>
            <w:r w:rsidRPr="003462F3">
              <w:rPr>
                <w:sz w:val="20"/>
              </w:rPr>
              <w:t>160,00</w:t>
            </w:r>
          </w:p>
        </w:tc>
      </w:tr>
      <w:tr w:rsidR="0019188F" w:rsidRPr="003462F3" w:rsidTr="00346BE6">
        <w:tc>
          <w:tcPr>
            <w:tcW w:w="680" w:type="dxa"/>
          </w:tcPr>
          <w:p w:rsidR="0019188F" w:rsidRPr="003462F3" w:rsidRDefault="0019188F" w:rsidP="0019188F">
            <w:pPr>
              <w:rPr>
                <w:rFonts w:eastAsia="Calibri"/>
                <w:sz w:val="20"/>
              </w:rPr>
            </w:pPr>
            <w:r w:rsidRPr="003462F3">
              <w:rPr>
                <w:rFonts w:eastAsia="Calibri"/>
                <w:sz w:val="20"/>
              </w:rPr>
              <w:t>24</w:t>
            </w:r>
          </w:p>
        </w:tc>
        <w:tc>
          <w:tcPr>
            <w:tcW w:w="1778" w:type="dxa"/>
            <w:shd w:val="clear" w:color="auto" w:fill="auto"/>
          </w:tcPr>
          <w:p w:rsidR="0019188F" w:rsidRPr="003462F3" w:rsidRDefault="00B02A60" w:rsidP="0019188F">
            <w:pPr>
              <w:rPr>
                <w:rFonts w:eastAsia="Calibri"/>
                <w:sz w:val="20"/>
              </w:rPr>
            </w:pPr>
            <w:r w:rsidRPr="003462F3">
              <w:rPr>
                <w:rFonts w:eastAsia="Calibri"/>
                <w:sz w:val="20"/>
              </w:rPr>
              <w:t>Пряники</w:t>
            </w:r>
          </w:p>
        </w:tc>
        <w:tc>
          <w:tcPr>
            <w:tcW w:w="5777" w:type="dxa"/>
          </w:tcPr>
          <w:p w:rsidR="00BB2D6F" w:rsidRDefault="00BB2D6F" w:rsidP="00BB2D6F">
            <w:pPr>
              <w:rPr>
                <w:rFonts w:eastAsia="Calibri"/>
                <w:sz w:val="20"/>
              </w:rPr>
            </w:pPr>
            <w:r>
              <w:rPr>
                <w:rFonts w:eastAsia="Calibri"/>
                <w:sz w:val="20"/>
              </w:rPr>
              <w:t xml:space="preserve">Пряничное изделие. </w:t>
            </w:r>
          </w:p>
          <w:p w:rsidR="0019188F" w:rsidRDefault="00BB2D6F" w:rsidP="00BB2D6F">
            <w:pPr>
              <w:rPr>
                <w:rFonts w:eastAsia="Calibri"/>
                <w:sz w:val="20"/>
              </w:rPr>
            </w:pPr>
            <w:r w:rsidRPr="00BB2D6F">
              <w:rPr>
                <w:rFonts w:eastAsia="Calibri"/>
                <w:sz w:val="20"/>
              </w:rPr>
              <w:t>Вкус и запах</w:t>
            </w:r>
            <w:r>
              <w:rPr>
                <w:rFonts w:eastAsia="Calibri"/>
                <w:sz w:val="20"/>
              </w:rPr>
              <w:t xml:space="preserve"> изделия должен быть: </w:t>
            </w:r>
            <w:r w:rsidRPr="00BB2D6F">
              <w:rPr>
                <w:rFonts w:eastAsia="Calibri"/>
                <w:sz w:val="20"/>
              </w:rPr>
              <w:t xml:space="preserve">с ярко выраженным сладким вкусом и ароматом, свойственными данному наименованию пряничного изделия, соответствующими вносимым </w:t>
            </w:r>
            <w:proofErr w:type="spellStart"/>
            <w:r w:rsidRPr="00BB2D6F">
              <w:rPr>
                <w:rFonts w:eastAsia="Calibri"/>
                <w:sz w:val="20"/>
              </w:rPr>
              <w:t>вкусоароматическим</w:t>
            </w:r>
            <w:proofErr w:type="spellEnd"/>
            <w:r w:rsidRPr="00BB2D6F">
              <w:rPr>
                <w:rFonts w:eastAsia="Calibri"/>
                <w:sz w:val="20"/>
              </w:rPr>
              <w:t xml:space="preserve"> добавкам, без посторонних привкуса и запаха</w:t>
            </w:r>
            <w:r>
              <w:rPr>
                <w:rFonts w:eastAsia="Calibri"/>
                <w:sz w:val="20"/>
              </w:rPr>
              <w:t>.</w:t>
            </w:r>
          </w:p>
          <w:p w:rsidR="00BB2D6F" w:rsidRDefault="00BB2D6F" w:rsidP="00BB2D6F">
            <w:pPr>
              <w:rPr>
                <w:rFonts w:eastAsia="Calibri"/>
                <w:sz w:val="20"/>
              </w:rPr>
            </w:pPr>
            <w:r>
              <w:rPr>
                <w:rFonts w:eastAsia="Calibri"/>
                <w:sz w:val="20"/>
              </w:rPr>
              <w:t>Цвет должен быть: о</w:t>
            </w:r>
            <w:r w:rsidRPr="00BB2D6F">
              <w:rPr>
                <w:rFonts w:eastAsia="Calibri"/>
                <w:sz w:val="20"/>
              </w:rPr>
              <w:t>т бело-кремового до темно-коричневого с оттенками различной интенсивности. Цвет мякиша - равномерный по всему объему изделия.</w:t>
            </w:r>
          </w:p>
          <w:p w:rsidR="00BB2D6F" w:rsidRPr="003462F3" w:rsidRDefault="00BB2D6F" w:rsidP="00BB2D6F">
            <w:pPr>
              <w:rPr>
                <w:rFonts w:eastAsia="Calibri"/>
                <w:sz w:val="20"/>
              </w:rPr>
            </w:pPr>
            <w:r w:rsidRPr="00BB2D6F">
              <w:rPr>
                <w:rFonts w:eastAsia="Calibri"/>
                <w:sz w:val="20"/>
              </w:rPr>
              <w:t>Форма</w:t>
            </w:r>
            <w:r>
              <w:rPr>
                <w:rFonts w:eastAsia="Calibri"/>
                <w:sz w:val="20"/>
              </w:rPr>
              <w:t xml:space="preserve"> должна быть: </w:t>
            </w:r>
            <w:r w:rsidRPr="00BB2D6F">
              <w:rPr>
                <w:rFonts w:eastAsia="Calibri"/>
                <w:sz w:val="20"/>
              </w:rPr>
              <w:t xml:space="preserve">Правильная, разнообразная, </w:t>
            </w:r>
            <w:proofErr w:type="spellStart"/>
            <w:r w:rsidRPr="00BB2D6F">
              <w:rPr>
                <w:rFonts w:eastAsia="Calibri"/>
                <w:sz w:val="20"/>
              </w:rPr>
              <w:t>нерасплывчатая</w:t>
            </w:r>
            <w:proofErr w:type="spellEnd"/>
            <w:r w:rsidRPr="00BB2D6F">
              <w:rPr>
                <w:rFonts w:eastAsia="Calibri"/>
                <w:sz w:val="20"/>
              </w:rPr>
              <w:t>, без вмятин, с выпуклой верхней поверхностью</w:t>
            </w:r>
            <w:r>
              <w:rPr>
                <w:rFonts w:eastAsia="Calibri"/>
                <w:sz w:val="20"/>
              </w:rPr>
              <w:t>, б</w:t>
            </w:r>
            <w:r w:rsidRPr="00BB2D6F">
              <w:rPr>
                <w:rFonts w:eastAsia="Calibri"/>
                <w:sz w:val="20"/>
              </w:rPr>
              <w:t xml:space="preserve">ез лома. </w:t>
            </w:r>
            <w:r w:rsidR="003D3C7D" w:rsidRPr="003D3C7D">
              <w:rPr>
                <w:rFonts w:eastAsia="Calibri"/>
                <w:bCs/>
                <w:sz w:val="20"/>
              </w:rPr>
              <w:t>Фасовка: потребительская упаковка</w:t>
            </w:r>
            <w:r w:rsidRPr="00BB2D6F">
              <w:rPr>
                <w:rFonts w:eastAsia="Calibri"/>
                <w:sz w:val="20"/>
              </w:rPr>
              <w:t xml:space="preserve">.  </w:t>
            </w:r>
          </w:p>
        </w:tc>
        <w:tc>
          <w:tcPr>
            <w:tcW w:w="1135" w:type="dxa"/>
          </w:tcPr>
          <w:p w:rsidR="0019188F" w:rsidRPr="003462F3" w:rsidRDefault="0019188F" w:rsidP="0019188F">
            <w:pPr>
              <w:jc w:val="center"/>
              <w:rPr>
                <w:sz w:val="20"/>
              </w:rPr>
            </w:pPr>
            <w:r w:rsidRPr="003462F3">
              <w:rPr>
                <w:sz w:val="20"/>
              </w:rPr>
              <w:t>Кг</w:t>
            </w:r>
          </w:p>
        </w:tc>
        <w:tc>
          <w:tcPr>
            <w:tcW w:w="978" w:type="dxa"/>
          </w:tcPr>
          <w:p w:rsidR="0019188F" w:rsidRPr="003462F3" w:rsidRDefault="002104AB" w:rsidP="007E17C1">
            <w:pPr>
              <w:jc w:val="center"/>
              <w:rPr>
                <w:sz w:val="20"/>
              </w:rPr>
            </w:pPr>
            <w:r w:rsidRPr="003462F3">
              <w:rPr>
                <w:sz w:val="20"/>
              </w:rPr>
              <w:t>100,00</w:t>
            </w:r>
          </w:p>
        </w:tc>
      </w:tr>
      <w:tr w:rsidR="0019188F" w:rsidRPr="003462F3" w:rsidTr="00346BE6">
        <w:tc>
          <w:tcPr>
            <w:tcW w:w="680" w:type="dxa"/>
          </w:tcPr>
          <w:p w:rsidR="0019188F" w:rsidRPr="003462F3" w:rsidRDefault="0019188F" w:rsidP="0019188F">
            <w:pPr>
              <w:rPr>
                <w:rFonts w:eastAsia="Calibri"/>
                <w:sz w:val="20"/>
              </w:rPr>
            </w:pPr>
            <w:r w:rsidRPr="003462F3">
              <w:rPr>
                <w:rFonts w:eastAsia="Calibri"/>
                <w:sz w:val="20"/>
              </w:rPr>
              <w:t>25</w:t>
            </w:r>
          </w:p>
        </w:tc>
        <w:tc>
          <w:tcPr>
            <w:tcW w:w="1778" w:type="dxa"/>
            <w:shd w:val="clear" w:color="auto" w:fill="auto"/>
          </w:tcPr>
          <w:p w:rsidR="0019188F" w:rsidRPr="003462F3" w:rsidRDefault="00B02A60" w:rsidP="0019188F">
            <w:pPr>
              <w:rPr>
                <w:rFonts w:eastAsia="Calibri"/>
                <w:sz w:val="20"/>
              </w:rPr>
            </w:pPr>
            <w:r w:rsidRPr="003462F3">
              <w:rPr>
                <w:rFonts w:eastAsia="Calibri"/>
                <w:sz w:val="20"/>
              </w:rPr>
              <w:t>Печенье</w:t>
            </w:r>
          </w:p>
        </w:tc>
        <w:tc>
          <w:tcPr>
            <w:tcW w:w="5777" w:type="dxa"/>
          </w:tcPr>
          <w:p w:rsidR="0019188F" w:rsidRDefault="00F23570" w:rsidP="0019188F">
            <w:pPr>
              <w:rPr>
                <w:rFonts w:eastAsia="Calibri"/>
                <w:sz w:val="20"/>
              </w:rPr>
            </w:pPr>
            <w:r w:rsidRPr="00F23570">
              <w:rPr>
                <w:rFonts w:eastAsia="Calibri"/>
                <w:sz w:val="20"/>
              </w:rPr>
              <w:t>Мучное кондитерское изделие разнообразной формы</w:t>
            </w:r>
            <w:r>
              <w:rPr>
                <w:rFonts w:eastAsia="Calibri"/>
                <w:sz w:val="20"/>
              </w:rPr>
              <w:t>.</w:t>
            </w:r>
          </w:p>
          <w:p w:rsidR="00F23570" w:rsidRDefault="00F23570" w:rsidP="00F23570">
            <w:pPr>
              <w:rPr>
                <w:rFonts w:eastAsia="Calibri"/>
                <w:sz w:val="20"/>
              </w:rPr>
            </w:pPr>
            <w:r w:rsidRPr="00F23570">
              <w:rPr>
                <w:rFonts w:eastAsia="Calibri"/>
                <w:sz w:val="20"/>
              </w:rPr>
              <w:t>Вкус и запах</w:t>
            </w:r>
            <w:r>
              <w:rPr>
                <w:rFonts w:eastAsia="Calibri"/>
                <w:sz w:val="20"/>
              </w:rPr>
              <w:t xml:space="preserve"> должны быть: в</w:t>
            </w:r>
            <w:r w:rsidRPr="00F23570">
              <w:rPr>
                <w:rFonts w:eastAsia="Calibri"/>
                <w:sz w:val="20"/>
              </w:rPr>
              <w:t>ыраженные, свойственные вкусу и запаху компонентов, входящих в рецептуру печенья, без посторонних привкуса и запаха.</w:t>
            </w:r>
          </w:p>
          <w:p w:rsidR="00F23570" w:rsidRDefault="00F23570" w:rsidP="00F23570">
            <w:pPr>
              <w:rPr>
                <w:rFonts w:eastAsia="Calibri"/>
                <w:sz w:val="20"/>
              </w:rPr>
            </w:pPr>
            <w:r w:rsidRPr="00F23570">
              <w:rPr>
                <w:rFonts w:eastAsia="Calibri"/>
                <w:sz w:val="20"/>
              </w:rPr>
              <w:lastRenderedPageBreak/>
              <w:t>Цвет</w:t>
            </w:r>
            <w:r>
              <w:rPr>
                <w:rFonts w:eastAsia="Calibri"/>
                <w:sz w:val="20"/>
              </w:rPr>
              <w:t xml:space="preserve"> должен быть: р</w:t>
            </w:r>
            <w:r w:rsidRPr="00F23570">
              <w:rPr>
                <w:rFonts w:eastAsia="Calibri"/>
                <w:sz w:val="20"/>
              </w:rPr>
              <w:t>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w:t>
            </w:r>
          </w:p>
          <w:p w:rsidR="00F23570" w:rsidRPr="003462F3" w:rsidRDefault="00F23570" w:rsidP="00F23570">
            <w:pPr>
              <w:rPr>
                <w:rFonts w:eastAsia="Calibri"/>
                <w:sz w:val="20"/>
              </w:rPr>
            </w:pPr>
            <w:r>
              <w:rPr>
                <w:rFonts w:eastAsia="Calibri"/>
                <w:sz w:val="20"/>
              </w:rPr>
              <w:t>Б</w:t>
            </w:r>
            <w:r w:rsidRPr="00F23570">
              <w:rPr>
                <w:rFonts w:eastAsia="Calibri"/>
                <w:sz w:val="20"/>
              </w:rPr>
              <w:t xml:space="preserve">ез лома. </w:t>
            </w:r>
            <w:r w:rsidR="003D3C7D" w:rsidRPr="003D3C7D">
              <w:rPr>
                <w:rFonts w:eastAsia="Calibri"/>
                <w:bCs/>
                <w:sz w:val="20"/>
              </w:rPr>
              <w:t>Фасовка: потребительская упаковка</w:t>
            </w:r>
            <w:r>
              <w:rPr>
                <w:rFonts w:eastAsia="Calibri"/>
                <w:sz w:val="20"/>
              </w:rPr>
              <w:t>.</w:t>
            </w:r>
          </w:p>
        </w:tc>
        <w:tc>
          <w:tcPr>
            <w:tcW w:w="1135" w:type="dxa"/>
          </w:tcPr>
          <w:p w:rsidR="0019188F" w:rsidRPr="003462F3" w:rsidRDefault="0019188F" w:rsidP="0019188F">
            <w:pPr>
              <w:jc w:val="center"/>
              <w:rPr>
                <w:sz w:val="20"/>
              </w:rPr>
            </w:pPr>
            <w:r w:rsidRPr="003462F3">
              <w:rPr>
                <w:sz w:val="20"/>
              </w:rPr>
              <w:lastRenderedPageBreak/>
              <w:t>Кг</w:t>
            </w:r>
          </w:p>
        </w:tc>
        <w:tc>
          <w:tcPr>
            <w:tcW w:w="978" w:type="dxa"/>
          </w:tcPr>
          <w:p w:rsidR="0019188F" w:rsidRPr="003462F3" w:rsidRDefault="002104AB" w:rsidP="007E17C1">
            <w:pPr>
              <w:jc w:val="center"/>
              <w:rPr>
                <w:sz w:val="20"/>
              </w:rPr>
            </w:pPr>
            <w:r w:rsidRPr="003462F3">
              <w:rPr>
                <w:sz w:val="20"/>
              </w:rPr>
              <w:t>80,00</w:t>
            </w:r>
          </w:p>
        </w:tc>
      </w:tr>
      <w:tr w:rsidR="0019188F" w:rsidRPr="003462F3" w:rsidTr="00346BE6">
        <w:tc>
          <w:tcPr>
            <w:tcW w:w="680" w:type="dxa"/>
          </w:tcPr>
          <w:p w:rsidR="0019188F" w:rsidRPr="003462F3" w:rsidRDefault="0019188F" w:rsidP="0019188F">
            <w:pPr>
              <w:rPr>
                <w:rFonts w:eastAsia="Calibri"/>
                <w:sz w:val="20"/>
              </w:rPr>
            </w:pPr>
            <w:r w:rsidRPr="003462F3">
              <w:rPr>
                <w:rFonts w:eastAsia="Calibri"/>
                <w:sz w:val="20"/>
              </w:rPr>
              <w:t>26</w:t>
            </w:r>
          </w:p>
        </w:tc>
        <w:tc>
          <w:tcPr>
            <w:tcW w:w="1778" w:type="dxa"/>
            <w:shd w:val="clear" w:color="auto" w:fill="auto"/>
          </w:tcPr>
          <w:p w:rsidR="00B02A60" w:rsidRPr="003462F3" w:rsidRDefault="00B02A60" w:rsidP="0019188F">
            <w:pPr>
              <w:rPr>
                <w:rFonts w:eastAsia="Calibri"/>
                <w:sz w:val="20"/>
              </w:rPr>
            </w:pPr>
            <w:r w:rsidRPr="003462F3">
              <w:rPr>
                <w:rFonts w:eastAsia="Calibri"/>
                <w:sz w:val="20"/>
              </w:rPr>
              <w:t>Вафли</w:t>
            </w:r>
          </w:p>
        </w:tc>
        <w:tc>
          <w:tcPr>
            <w:tcW w:w="5777" w:type="dxa"/>
          </w:tcPr>
          <w:p w:rsidR="0019188F" w:rsidRPr="003462F3" w:rsidRDefault="0042135B" w:rsidP="0042135B">
            <w:pPr>
              <w:rPr>
                <w:rFonts w:eastAsia="Calibri"/>
                <w:sz w:val="20"/>
              </w:rPr>
            </w:pPr>
            <w:r w:rsidRPr="0042135B">
              <w:rPr>
                <w:rFonts w:eastAsia="Calibri"/>
                <w:sz w:val="20"/>
              </w:rPr>
              <w:t>Изделия, изготовленные из вафельных листов, обладающих хрустящими свойствами. Мучное кондитерское изделие разнообразной формы, состоящее из вафель (сдобных вафель), прослоенных или заполненных начинкой(</w:t>
            </w:r>
            <w:proofErr w:type="spellStart"/>
            <w:r w:rsidRPr="0042135B">
              <w:rPr>
                <w:rFonts w:eastAsia="Calibri"/>
                <w:sz w:val="20"/>
              </w:rPr>
              <w:t>ами</w:t>
            </w:r>
            <w:proofErr w:type="spellEnd"/>
            <w:r w:rsidRPr="0042135B">
              <w:rPr>
                <w:rFonts w:eastAsia="Calibri"/>
                <w:sz w:val="20"/>
              </w:rPr>
              <w:t xml:space="preserve">). Вкус и запах: изделия со вкусом, свойственным наименованию продукта с учетом используемого сырья и ароматизаторов, без посторонних привкусов и запахов. Форма: разнообразная, плоская или объемная в зависимости от формы вафель. Края вафель с ровным обрезом. Цвет вафель от светло-желтого до светло-коричневого. Вафли должны плотно соприкасаться с начинкой. Начинка должна быть распределена равномерно и не выступать за края продукта. Консистенция начинки: однородная, без крупинок и комочков. Крупные включения, предусмотренные рецептурой (дробленый орех, шоколадная крошка, кокосовая стружка, </w:t>
            </w:r>
            <w:proofErr w:type="spellStart"/>
            <w:r w:rsidRPr="0042135B">
              <w:rPr>
                <w:rFonts w:eastAsia="Calibri"/>
                <w:sz w:val="20"/>
              </w:rPr>
              <w:t>экструдированные</w:t>
            </w:r>
            <w:proofErr w:type="spellEnd"/>
            <w:r w:rsidRPr="0042135B">
              <w:rPr>
                <w:rFonts w:eastAsia="Calibri"/>
                <w:sz w:val="20"/>
              </w:rPr>
              <w:t xml:space="preserve"> крупы и т.д.) распределены в начинке равномерно.  Без лома. Фасовка массой нетто не более 5 кг.</w:t>
            </w:r>
          </w:p>
        </w:tc>
        <w:tc>
          <w:tcPr>
            <w:tcW w:w="1135" w:type="dxa"/>
          </w:tcPr>
          <w:p w:rsidR="0019188F" w:rsidRPr="003462F3" w:rsidRDefault="0019188F" w:rsidP="0019188F">
            <w:pPr>
              <w:jc w:val="center"/>
              <w:rPr>
                <w:sz w:val="20"/>
              </w:rPr>
            </w:pPr>
            <w:r w:rsidRPr="003462F3">
              <w:rPr>
                <w:sz w:val="20"/>
              </w:rPr>
              <w:t>Кг</w:t>
            </w:r>
          </w:p>
        </w:tc>
        <w:tc>
          <w:tcPr>
            <w:tcW w:w="978" w:type="dxa"/>
          </w:tcPr>
          <w:p w:rsidR="0019188F" w:rsidRPr="003462F3" w:rsidRDefault="002104AB" w:rsidP="007E17C1">
            <w:pPr>
              <w:jc w:val="center"/>
              <w:rPr>
                <w:sz w:val="20"/>
              </w:rPr>
            </w:pPr>
            <w:r w:rsidRPr="003462F3">
              <w:rPr>
                <w:sz w:val="20"/>
              </w:rPr>
              <w:t>120,00</w:t>
            </w:r>
          </w:p>
        </w:tc>
      </w:tr>
      <w:tr w:rsidR="007F724A" w:rsidRPr="003462F3" w:rsidTr="00604915">
        <w:tc>
          <w:tcPr>
            <w:tcW w:w="680" w:type="dxa"/>
          </w:tcPr>
          <w:p w:rsidR="007F724A" w:rsidRPr="003462F3" w:rsidRDefault="007F724A" w:rsidP="007F724A">
            <w:pPr>
              <w:rPr>
                <w:rFonts w:eastAsia="Calibri"/>
                <w:sz w:val="20"/>
              </w:rPr>
            </w:pPr>
            <w:r w:rsidRPr="003462F3">
              <w:rPr>
                <w:rFonts w:eastAsia="Calibri"/>
                <w:sz w:val="20"/>
              </w:rPr>
              <w:t>27</w:t>
            </w:r>
          </w:p>
        </w:tc>
        <w:tc>
          <w:tcPr>
            <w:tcW w:w="1778" w:type="dxa"/>
          </w:tcPr>
          <w:p w:rsidR="007F724A" w:rsidRPr="003462F3" w:rsidRDefault="007F724A" w:rsidP="007F724A">
            <w:pPr>
              <w:pStyle w:val="affffb"/>
              <w:rPr>
                <w:rFonts w:ascii="Times New Roman" w:hAnsi="Times New Roman" w:cs="Times New Roman"/>
                <w:sz w:val="20"/>
                <w:szCs w:val="20"/>
              </w:rPr>
            </w:pPr>
            <w:r w:rsidRPr="003462F3">
              <w:rPr>
                <w:rFonts w:ascii="Times New Roman" w:hAnsi="Times New Roman" w:cs="Times New Roman"/>
                <w:sz w:val="20"/>
                <w:szCs w:val="20"/>
              </w:rPr>
              <w:t>Макаронные изделия</w:t>
            </w:r>
          </w:p>
        </w:tc>
        <w:tc>
          <w:tcPr>
            <w:tcW w:w="5777" w:type="dxa"/>
          </w:tcPr>
          <w:p w:rsidR="007F724A" w:rsidRPr="003462F3" w:rsidRDefault="007F724A" w:rsidP="007F724A">
            <w:pPr>
              <w:jc w:val="both"/>
              <w:rPr>
                <w:bCs/>
                <w:sz w:val="20"/>
              </w:rPr>
            </w:pPr>
            <w:r w:rsidRPr="003462F3">
              <w:rPr>
                <w:bCs/>
                <w:sz w:val="20"/>
              </w:rPr>
              <w:t>Высшего сорта из твердых сортов пшеницы. Цвет: Соответствующий сорту муки. Форма: Соответствующая типу изделий. Вкус: Свойственный данному изделию, без постороннего вкуса. Запах: Свойственный данному изделию, без постороннего запаха. Фасовка: потребительская тара не более 5 кг.</w:t>
            </w:r>
          </w:p>
        </w:tc>
        <w:tc>
          <w:tcPr>
            <w:tcW w:w="1135" w:type="dxa"/>
          </w:tcPr>
          <w:p w:rsidR="007F724A" w:rsidRPr="003462F3" w:rsidRDefault="007F724A" w:rsidP="007F724A">
            <w:pPr>
              <w:jc w:val="center"/>
              <w:rPr>
                <w:sz w:val="20"/>
              </w:rPr>
            </w:pPr>
            <w:r w:rsidRPr="003462F3">
              <w:rPr>
                <w:sz w:val="20"/>
              </w:rPr>
              <w:t>Кг</w:t>
            </w:r>
          </w:p>
        </w:tc>
        <w:tc>
          <w:tcPr>
            <w:tcW w:w="978" w:type="dxa"/>
          </w:tcPr>
          <w:p w:rsidR="007F724A" w:rsidRPr="003462F3" w:rsidRDefault="002104AB" w:rsidP="007E17C1">
            <w:pPr>
              <w:jc w:val="center"/>
              <w:rPr>
                <w:sz w:val="20"/>
              </w:rPr>
            </w:pPr>
            <w:r w:rsidRPr="003462F3">
              <w:rPr>
                <w:sz w:val="20"/>
              </w:rPr>
              <w:t>600,00</w:t>
            </w:r>
          </w:p>
        </w:tc>
      </w:tr>
      <w:tr w:rsidR="0019188F" w:rsidRPr="003462F3" w:rsidTr="00346BE6">
        <w:tc>
          <w:tcPr>
            <w:tcW w:w="680" w:type="dxa"/>
          </w:tcPr>
          <w:p w:rsidR="0019188F" w:rsidRPr="003462F3" w:rsidRDefault="0019188F" w:rsidP="0019188F">
            <w:pPr>
              <w:rPr>
                <w:rFonts w:eastAsia="Calibri"/>
                <w:sz w:val="20"/>
              </w:rPr>
            </w:pPr>
            <w:r w:rsidRPr="003462F3">
              <w:rPr>
                <w:rFonts w:eastAsia="Calibri"/>
                <w:sz w:val="20"/>
              </w:rPr>
              <w:t>28</w:t>
            </w:r>
          </w:p>
        </w:tc>
        <w:tc>
          <w:tcPr>
            <w:tcW w:w="1778" w:type="dxa"/>
            <w:shd w:val="clear" w:color="auto" w:fill="auto"/>
          </w:tcPr>
          <w:p w:rsidR="0019188F" w:rsidRPr="003462F3" w:rsidRDefault="007F724A" w:rsidP="00896B82">
            <w:pPr>
              <w:rPr>
                <w:rFonts w:eastAsia="Calibri"/>
                <w:sz w:val="20"/>
              </w:rPr>
            </w:pPr>
            <w:r w:rsidRPr="003462F3">
              <w:rPr>
                <w:rFonts w:eastAsia="Calibri"/>
                <w:sz w:val="20"/>
              </w:rPr>
              <w:t xml:space="preserve">Конфеты </w:t>
            </w:r>
          </w:p>
        </w:tc>
        <w:tc>
          <w:tcPr>
            <w:tcW w:w="5777" w:type="dxa"/>
          </w:tcPr>
          <w:p w:rsidR="00832A31" w:rsidRDefault="00832A31" w:rsidP="0042135B">
            <w:pPr>
              <w:rPr>
                <w:rFonts w:eastAsia="Calibri"/>
                <w:sz w:val="20"/>
              </w:rPr>
            </w:pPr>
            <w:r w:rsidRPr="00832A31">
              <w:rPr>
                <w:rFonts w:eastAsia="Calibri"/>
                <w:sz w:val="20"/>
              </w:rPr>
              <w:t>шоколадные в ассортименте с разными начинками</w:t>
            </w:r>
            <w:r>
              <w:rPr>
                <w:rFonts w:eastAsia="Calibri"/>
                <w:sz w:val="20"/>
              </w:rPr>
              <w:t>.</w:t>
            </w:r>
          </w:p>
          <w:p w:rsidR="0042135B" w:rsidRPr="0042135B" w:rsidRDefault="0042135B" w:rsidP="0042135B">
            <w:pPr>
              <w:rPr>
                <w:rFonts w:eastAsia="Calibri"/>
                <w:sz w:val="20"/>
              </w:rPr>
            </w:pPr>
            <w:r w:rsidRPr="0042135B">
              <w:rPr>
                <w:rFonts w:eastAsia="Calibri"/>
                <w:sz w:val="20"/>
              </w:rPr>
              <w:t>Глазированные шоколадной глазурью или шоколадом, не должны иметь на лицевой поверхности "поседения" или повреждения. Конфеты должны быть покрыты глазурью ровным или слегка волнистым слоем или иметь рисунок на поверхности. Не допускается отслоение глазури или шоколада при удалении упаковки конфеты. Не допускается просачивание конфетной массы, начинки или капель (пятен) жира на поверхность глазированной конфеты. Вкус и запах: свойственные основному составу компонентов конфет с ясно выраженным вкусом и запахом.</w:t>
            </w:r>
            <w:r w:rsidRPr="0042135B">
              <w:rPr>
                <w:rFonts w:eastAsia="Calibri"/>
                <w:sz w:val="20"/>
              </w:rPr>
              <w:br/>
              <w:t xml:space="preserve">Не допускаются посторонние вкусы и запахи. Конфеты, содержащие жиры, не должны иметь </w:t>
            </w:r>
            <w:proofErr w:type="spellStart"/>
            <w:r w:rsidRPr="0042135B">
              <w:rPr>
                <w:rFonts w:eastAsia="Calibri"/>
                <w:sz w:val="20"/>
              </w:rPr>
              <w:t>салистого</w:t>
            </w:r>
            <w:proofErr w:type="spellEnd"/>
            <w:r w:rsidRPr="0042135B">
              <w:rPr>
                <w:rFonts w:eastAsia="Calibri"/>
                <w:sz w:val="20"/>
              </w:rPr>
              <w:t>, прогорклого или иного неприятного привкуса и послевкусия. Без лома. Фасовка массой нетто не более 5 кг.</w:t>
            </w:r>
          </w:p>
          <w:p w:rsidR="0019188F" w:rsidRPr="003462F3" w:rsidRDefault="0042135B" w:rsidP="00F23570">
            <w:pPr>
              <w:rPr>
                <w:rFonts w:eastAsia="Calibri"/>
                <w:sz w:val="20"/>
              </w:rPr>
            </w:pPr>
            <w:r w:rsidRPr="0042135B">
              <w:rPr>
                <w:rFonts w:eastAsia="Calibri"/>
                <w:sz w:val="20"/>
              </w:rPr>
              <w:t>Упаковка: картонная коробка</w:t>
            </w:r>
            <w:r w:rsidR="00F23570">
              <w:rPr>
                <w:rFonts w:eastAsia="Calibri"/>
                <w:sz w:val="20"/>
              </w:rPr>
              <w:t>.</w:t>
            </w:r>
          </w:p>
        </w:tc>
        <w:tc>
          <w:tcPr>
            <w:tcW w:w="1135" w:type="dxa"/>
          </w:tcPr>
          <w:p w:rsidR="0019188F" w:rsidRPr="003462F3" w:rsidRDefault="0019188F" w:rsidP="0019188F">
            <w:pPr>
              <w:jc w:val="center"/>
              <w:rPr>
                <w:sz w:val="20"/>
              </w:rPr>
            </w:pPr>
            <w:r w:rsidRPr="003462F3">
              <w:rPr>
                <w:sz w:val="20"/>
              </w:rPr>
              <w:t>Кг</w:t>
            </w:r>
          </w:p>
        </w:tc>
        <w:tc>
          <w:tcPr>
            <w:tcW w:w="978" w:type="dxa"/>
          </w:tcPr>
          <w:p w:rsidR="0019188F" w:rsidRPr="003462F3" w:rsidRDefault="002104AB" w:rsidP="007E17C1">
            <w:pPr>
              <w:jc w:val="center"/>
              <w:rPr>
                <w:sz w:val="20"/>
              </w:rPr>
            </w:pPr>
            <w:r w:rsidRPr="003462F3">
              <w:rPr>
                <w:sz w:val="20"/>
              </w:rPr>
              <w:t>200,00</w:t>
            </w:r>
          </w:p>
        </w:tc>
      </w:tr>
    </w:tbl>
    <w:p w:rsidR="00866CD5" w:rsidRDefault="00866CD5" w:rsidP="001C2E1D">
      <w:pPr>
        <w:pStyle w:val="affffb"/>
        <w:rPr>
          <w:rFonts w:ascii="Times New Roman" w:eastAsia="Times New Roman" w:hAnsi="Times New Roman" w:cs="Times New Roman"/>
          <w:b/>
          <w:bCs/>
          <w:sz w:val="24"/>
          <w:szCs w:val="24"/>
          <w:lang w:eastAsia="ru-RU"/>
        </w:rPr>
      </w:pPr>
    </w:p>
    <w:p w:rsidR="001C2E1D" w:rsidRPr="008C0B2B" w:rsidRDefault="001C2E1D" w:rsidP="001C2E1D">
      <w:pPr>
        <w:pStyle w:val="affffb"/>
        <w:rPr>
          <w:rFonts w:ascii="Times New Roman" w:hAnsi="Times New Roman" w:cs="Times New Roman"/>
          <w:sz w:val="20"/>
          <w:szCs w:val="20"/>
        </w:rPr>
      </w:pPr>
      <w:r w:rsidRPr="008C0B2B">
        <w:rPr>
          <w:rFonts w:ascii="Times New Roman" w:hAnsi="Times New Roman" w:cs="Times New Roman"/>
          <w:b/>
          <w:bCs/>
          <w:sz w:val="20"/>
          <w:szCs w:val="20"/>
        </w:rPr>
        <w:t>2. Место поставки:</w:t>
      </w:r>
      <w:r w:rsidRPr="008C0B2B">
        <w:rPr>
          <w:rFonts w:ascii="Times New Roman" w:hAnsi="Times New Roman" w:cs="Times New Roman"/>
          <w:sz w:val="20"/>
          <w:szCs w:val="20"/>
        </w:rPr>
        <w:t xml:space="preserve"> Поставка Товара осуществляется силами и средствами Поставщика по адресу: 665114, Россия, Иркутская обл., Нижнеудинский р-н, п. Водопадный, ул. Молодежная, 1</w:t>
      </w:r>
    </w:p>
    <w:p w:rsidR="001C2E1D" w:rsidRPr="008C0B2B" w:rsidRDefault="001C2E1D" w:rsidP="001C2E1D">
      <w:pPr>
        <w:pStyle w:val="affffb"/>
        <w:rPr>
          <w:rFonts w:ascii="Times New Roman" w:hAnsi="Times New Roman" w:cs="Times New Roman"/>
          <w:bCs/>
          <w:sz w:val="20"/>
          <w:szCs w:val="20"/>
          <w:u w:val="single"/>
        </w:rPr>
      </w:pPr>
      <w:r w:rsidRPr="008C0B2B">
        <w:rPr>
          <w:rFonts w:ascii="Times New Roman" w:eastAsia="Times New Roman" w:hAnsi="Times New Roman" w:cs="Times New Roman"/>
          <w:b/>
          <w:sz w:val="20"/>
          <w:szCs w:val="20"/>
        </w:rPr>
        <w:t>3. Срок поставки:</w:t>
      </w:r>
      <w:r w:rsidRPr="008C0B2B">
        <w:rPr>
          <w:rFonts w:ascii="Times New Roman" w:eastAsia="Times New Roman" w:hAnsi="Times New Roman" w:cs="Times New Roman"/>
          <w:sz w:val="20"/>
          <w:szCs w:val="20"/>
        </w:rPr>
        <w:t xml:space="preserve"> </w:t>
      </w:r>
      <w:r w:rsidRPr="008C0B2B">
        <w:rPr>
          <w:rFonts w:ascii="Times New Roman" w:hAnsi="Times New Roman" w:cs="Times New Roman"/>
          <w:bCs/>
          <w:sz w:val="20"/>
          <w:szCs w:val="20"/>
        </w:rPr>
        <w:t>с момента заключения Договора 1 раз в неделю (</w:t>
      </w:r>
      <w:r w:rsidR="002725B3" w:rsidRPr="008C0B2B">
        <w:rPr>
          <w:rFonts w:ascii="Times New Roman" w:hAnsi="Times New Roman" w:cs="Times New Roman"/>
          <w:bCs/>
          <w:sz w:val="20"/>
          <w:szCs w:val="20"/>
        </w:rPr>
        <w:t>и по требованию Заказчика) до 16 декабря 2024</w:t>
      </w:r>
      <w:r w:rsidRPr="008C0B2B">
        <w:rPr>
          <w:rFonts w:ascii="Times New Roman" w:hAnsi="Times New Roman" w:cs="Times New Roman"/>
          <w:bCs/>
          <w:sz w:val="20"/>
          <w:szCs w:val="20"/>
        </w:rPr>
        <w:t xml:space="preserve"> года</w:t>
      </w:r>
      <w:r w:rsidR="002725B3" w:rsidRPr="008C0B2B">
        <w:rPr>
          <w:rFonts w:ascii="Times New Roman" w:hAnsi="Times New Roman" w:cs="Times New Roman"/>
          <w:bCs/>
          <w:sz w:val="20"/>
          <w:szCs w:val="20"/>
          <w:u w:val="single"/>
        </w:rPr>
        <w:t>.</w:t>
      </w:r>
    </w:p>
    <w:p w:rsidR="001C2E1D" w:rsidRPr="008C0B2B" w:rsidRDefault="001C2E1D" w:rsidP="001C2E1D">
      <w:pPr>
        <w:pStyle w:val="affffb"/>
        <w:rPr>
          <w:rFonts w:ascii="Times New Roman" w:hAnsi="Times New Roman" w:cs="Times New Roman"/>
          <w:bCs/>
          <w:sz w:val="20"/>
          <w:szCs w:val="20"/>
        </w:rPr>
      </w:pPr>
      <w:r w:rsidRPr="008C0B2B">
        <w:rPr>
          <w:rFonts w:ascii="Times New Roman" w:hAnsi="Times New Roman" w:cs="Times New Roman"/>
          <w:bCs/>
          <w:sz w:val="20"/>
          <w:szCs w:val="20"/>
        </w:rPr>
        <w:t>Заказчик формирует заявку в соответствии со своей потребностью в Товаре.</w:t>
      </w:r>
    </w:p>
    <w:p w:rsidR="001C2E1D" w:rsidRPr="008C0B2B" w:rsidRDefault="001C2E1D" w:rsidP="001C2E1D">
      <w:pPr>
        <w:pStyle w:val="affffb"/>
        <w:rPr>
          <w:rFonts w:ascii="Times New Roman" w:hAnsi="Times New Roman" w:cs="Times New Roman"/>
          <w:bCs/>
          <w:sz w:val="20"/>
          <w:szCs w:val="20"/>
        </w:rPr>
      </w:pPr>
      <w:r w:rsidRPr="008C0B2B">
        <w:rPr>
          <w:rFonts w:ascii="Times New Roman" w:hAnsi="Times New Roman" w:cs="Times New Roman"/>
          <w:bCs/>
          <w:sz w:val="20"/>
          <w:szCs w:val="20"/>
        </w:rPr>
        <w:t xml:space="preserve">Поставка Товара осуществляется Поставщиком в течение 2 (двух) календарных дней с момента передачи ему заявки. </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b/>
          <w:sz w:val="20"/>
          <w:szCs w:val="20"/>
        </w:rPr>
        <w:t>4. Срок действия договора:</w:t>
      </w:r>
      <w:r w:rsidRPr="008C0B2B">
        <w:rPr>
          <w:rFonts w:ascii="Times New Roman" w:eastAsia="Times New Roman" w:hAnsi="Times New Roman" w:cs="Times New Roman"/>
          <w:sz w:val="20"/>
          <w:szCs w:val="20"/>
        </w:rPr>
        <w:t xml:space="preserve"> с момента з</w:t>
      </w:r>
      <w:r w:rsidR="002725B3" w:rsidRPr="008C0B2B">
        <w:rPr>
          <w:rFonts w:ascii="Times New Roman" w:eastAsia="Times New Roman" w:hAnsi="Times New Roman" w:cs="Times New Roman"/>
          <w:sz w:val="20"/>
          <w:szCs w:val="20"/>
        </w:rPr>
        <w:t>аключения договора по 31.12.2024</w:t>
      </w:r>
      <w:r w:rsidRPr="008C0B2B">
        <w:rPr>
          <w:rFonts w:ascii="Times New Roman" w:eastAsia="Times New Roman" w:hAnsi="Times New Roman" w:cs="Times New Roman"/>
          <w:sz w:val="20"/>
          <w:szCs w:val="20"/>
        </w:rPr>
        <w:t xml:space="preserve"> г</w:t>
      </w:r>
      <w:r w:rsidRPr="008C0B2B">
        <w:rPr>
          <w:rFonts w:ascii="Times New Roman" w:hAnsi="Times New Roman" w:cs="Times New Roman"/>
          <w:sz w:val="20"/>
          <w:szCs w:val="20"/>
        </w:rPr>
        <w:t>.</w:t>
      </w:r>
    </w:p>
    <w:p w:rsidR="001C2E1D" w:rsidRPr="008C0B2B" w:rsidRDefault="001C2E1D" w:rsidP="001C2E1D">
      <w:pPr>
        <w:pStyle w:val="affffb"/>
        <w:rPr>
          <w:rFonts w:ascii="Times New Roman" w:eastAsia="Times New Roman" w:hAnsi="Times New Roman" w:cs="Times New Roman"/>
          <w:b/>
          <w:sz w:val="20"/>
          <w:szCs w:val="20"/>
        </w:rPr>
      </w:pPr>
      <w:r w:rsidRPr="008C0B2B">
        <w:rPr>
          <w:rFonts w:ascii="Times New Roman" w:eastAsia="Times New Roman" w:hAnsi="Times New Roman" w:cs="Times New Roman"/>
          <w:b/>
          <w:sz w:val="20"/>
          <w:szCs w:val="20"/>
        </w:rPr>
        <w:t>5.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 xml:space="preserve">5.1. Качество и безопасность поставляемого товара должны соответствовать требованиям и нормам, установленным: </w:t>
      </w:r>
    </w:p>
    <w:p w:rsidR="00AD5D0F" w:rsidRPr="008C0B2B" w:rsidRDefault="00AD5D0F" w:rsidP="00AD5D0F">
      <w:pPr>
        <w:pStyle w:val="affffb"/>
        <w:rPr>
          <w:rFonts w:ascii="Times New Roman" w:hAnsi="Times New Roman" w:cs="Times New Roman"/>
          <w:sz w:val="20"/>
          <w:szCs w:val="20"/>
        </w:rPr>
      </w:pPr>
      <w:r w:rsidRPr="008C0B2B">
        <w:rPr>
          <w:rFonts w:ascii="Times New Roman" w:hAnsi="Times New Roman" w:cs="Times New Roman"/>
          <w:sz w:val="20"/>
          <w:szCs w:val="20"/>
        </w:rPr>
        <w:t>- Федеральным законом от 02.01.2000 № 29-ФЗ «О качестве и безопасности пищевых продуктов»;</w:t>
      </w:r>
    </w:p>
    <w:p w:rsidR="00801C12" w:rsidRPr="00801C12" w:rsidRDefault="00801C12" w:rsidP="00801C12">
      <w:pPr>
        <w:pStyle w:val="affffb"/>
        <w:rPr>
          <w:rFonts w:ascii="Times New Roman" w:hAnsi="Times New Roman" w:cs="Times New Roman"/>
          <w:sz w:val="20"/>
        </w:rPr>
      </w:pPr>
      <w:r w:rsidRPr="00801C12">
        <w:rPr>
          <w:rFonts w:ascii="Times New Roman" w:hAnsi="Times New Roman" w:cs="Times New Roman"/>
          <w:sz w:val="20"/>
        </w:rPr>
        <w:t>- СанПиН 2.3.2.1324-03 «Гигиенические требования к срокам годности и условиям хранения пищевых продуктов»;</w:t>
      </w:r>
    </w:p>
    <w:p w:rsidR="00801C12" w:rsidRDefault="00801C12" w:rsidP="001C2E1D">
      <w:pPr>
        <w:pStyle w:val="affffb"/>
        <w:rPr>
          <w:rFonts w:ascii="Times New Roman" w:hAnsi="Times New Roman" w:cs="Times New Roman"/>
          <w:sz w:val="20"/>
        </w:rPr>
      </w:pPr>
      <w:r w:rsidRPr="00801C12">
        <w:rPr>
          <w:rFonts w:ascii="Times New Roman" w:hAnsi="Times New Roman" w:cs="Times New Roman"/>
          <w:sz w:val="20"/>
        </w:rPr>
        <w:t>- ТР ТС 005</w:t>
      </w:r>
      <w:r>
        <w:rPr>
          <w:rFonts w:ascii="Times New Roman" w:hAnsi="Times New Roman" w:cs="Times New Roman"/>
          <w:sz w:val="20"/>
        </w:rPr>
        <w:t>/2011 «О безопасности упаковки»;</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31743-2017 Изделия макаронные.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008D0C55" w:rsidRPr="004C3626">
        <w:rPr>
          <w:rFonts w:ascii="Times New Roman" w:hAnsi="Times New Roman" w:cs="Times New Roman"/>
          <w:bCs/>
          <w:sz w:val="20"/>
          <w:szCs w:val="20"/>
        </w:rPr>
        <w:t>ГОСТ 31712-2012 Джемы.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32099-2013 Повидло.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Р 51574-2018 Соль пищевая.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ISO 927-2014 Пряности и приправы. Определение содержания примесей и посторонних веществ</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29050-91 Пряности. Перец черный и белый.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32065-2013 Овощи сушеные.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17594-81 Лист лавровый сухой.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32573-2013 Чай черный.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108-2014 Какао-порошок.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Р 50364-92 Концентраты пищевые. Напитки кофейные растворимые.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Р 54677-2011 Консервы. Грибы маринованные, соленые и отварные.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34112-2017 Консервы овощные. Горошек зеленый.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34114-2017 Консервы овощные. Кукуруза сахарная.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2654-2017 Консервы. Икра овощная.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3343-2017 Продукты томатные концентрированные. Общие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Р 52477-2005 Консервы. Маринады овощные.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34126-2017 Консервы овощные закусочные. Лечо. Технические условия</w:t>
      </w:r>
    </w:p>
    <w:p w:rsidR="008D0C55" w:rsidRPr="004C3626" w:rsidRDefault="001B4B3E" w:rsidP="008D0C55">
      <w:pPr>
        <w:pStyle w:val="affffb"/>
        <w:rPr>
          <w:rFonts w:ascii="Times New Roman" w:hAnsi="Times New Roman" w:cs="Times New Roman"/>
          <w:bCs/>
          <w:sz w:val="20"/>
          <w:szCs w:val="20"/>
        </w:rPr>
      </w:pPr>
      <w:r>
        <w:rPr>
          <w:rFonts w:ascii="Times New Roman" w:hAnsi="Times New Roman" w:cs="Times New Roman"/>
          <w:bCs/>
          <w:sz w:val="20"/>
          <w:szCs w:val="20"/>
        </w:rPr>
        <w:t xml:space="preserve">- </w:t>
      </w:r>
      <w:r w:rsidR="008D0C55" w:rsidRPr="004C3626">
        <w:rPr>
          <w:rFonts w:ascii="Times New Roman" w:hAnsi="Times New Roman" w:cs="Times New Roman"/>
          <w:bCs/>
          <w:sz w:val="20"/>
          <w:szCs w:val="20"/>
        </w:rPr>
        <w:t>ГОСТ Р 54679-2011 Консервы из фасоли. Технические условия</w:t>
      </w:r>
    </w:p>
    <w:p w:rsidR="00DF0A80" w:rsidRDefault="00DF0A80" w:rsidP="001C2E1D">
      <w:pPr>
        <w:pStyle w:val="affffb"/>
        <w:rPr>
          <w:rFonts w:ascii="Times New Roman" w:hAnsi="Times New Roman" w:cs="Times New Roman"/>
          <w:sz w:val="20"/>
        </w:rPr>
      </w:pPr>
      <w:r>
        <w:rPr>
          <w:rFonts w:ascii="Times New Roman" w:hAnsi="Times New Roman" w:cs="Times New Roman"/>
          <w:sz w:val="20"/>
        </w:rPr>
        <w:t xml:space="preserve">- </w:t>
      </w:r>
      <w:r w:rsidRPr="00DF0A80">
        <w:rPr>
          <w:rFonts w:ascii="Times New Roman" w:hAnsi="Times New Roman" w:cs="Times New Roman"/>
          <w:sz w:val="20"/>
        </w:rPr>
        <w:t>ГОСТ 15810-2014 Изделия кондитерские. Изделия пряничные. Общие технические условия.</w:t>
      </w:r>
    </w:p>
    <w:p w:rsidR="008D0C55" w:rsidRDefault="008D0C55" w:rsidP="001C2E1D">
      <w:pPr>
        <w:pStyle w:val="affffb"/>
        <w:rPr>
          <w:rFonts w:ascii="Times New Roman" w:hAnsi="Times New Roman" w:cs="Times New Roman"/>
          <w:sz w:val="20"/>
        </w:rPr>
      </w:pPr>
      <w:r>
        <w:rPr>
          <w:rFonts w:ascii="Times New Roman" w:hAnsi="Times New Roman" w:cs="Times New Roman"/>
          <w:sz w:val="20"/>
        </w:rPr>
        <w:t xml:space="preserve">- </w:t>
      </w:r>
      <w:r w:rsidRPr="008D0C55">
        <w:rPr>
          <w:rFonts w:ascii="Times New Roman" w:hAnsi="Times New Roman" w:cs="Times New Roman"/>
          <w:sz w:val="20"/>
        </w:rPr>
        <w:t>ГОСТ 24901-2014 Печенье. Общие технические условия</w:t>
      </w:r>
    </w:p>
    <w:p w:rsidR="008D0C55" w:rsidRDefault="001B4B3E" w:rsidP="008D0C55">
      <w:pPr>
        <w:pStyle w:val="affffb"/>
        <w:rPr>
          <w:rFonts w:ascii="Times New Roman" w:hAnsi="Times New Roman" w:cs="Times New Roman"/>
          <w:sz w:val="20"/>
        </w:rPr>
      </w:pPr>
      <w:r>
        <w:rPr>
          <w:rFonts w:ascii="Times New Roman" w:hAnsi="Times New Roman" w:cs="Times New Roman"/>
          <w:sz w:val="20"/>
        </w:rPr>
        <w:t xml:space="preserve">- </w:t>
      </w:r>
      <w:r w:rsidR="008D0C55" w:rsidRPr="008D0C55">
        <w:rPr>
          <w:rFonts w:ascii="Times New Roman" w:hAnsi="Times New Roman" w:cs="Times New Roman"/>
          <w:sz w:val="20"/>
        </w:rPr>
        <w:t xml:space="preserve">ГОСТ 4570-2014 Конфеты. Общие технические условия (с Поправкой). </w:t>
      </w:r>
    </w:p>
    <w:p w:rsidR="008D0C55" w:rsidRPr="008D0C55" w:rsidRDefault="001B4B3E" w:rsidP="008D0C55">
      <w:pPr>
        <w:pStyle w:val="affffb"/>
        <w:rPr>
          <w:rFonts w:ascii="Times New Roman" w:hAnsi="Times New Roman" w:cs="Times New Roman"/>
          <w:sz w:val="20"/>
        </w:rPr>
      </w:pPr>
      <w:r>
        <w:rPr>
          <w:rFonts w:ascii="Times New Roman" w:hAnsi="Times New Roman" w:cs="Times New Roman"/>
          <w:sz w:val="20"/>
        </w:rPr>
        <w:t xml:space="preserve">- </w:t>
      </w:r>
      <w:r w:rsidR="008D0C55" w:rsidRPr="008D0C55">
        <w:rPr>
          <w:rFonts w:ascii="Times New Roman" w:hAnsi="Times New Roman" w:cs="Times New Roman"/>
          <w:sz w:val="20"/>
        </w:rPr>
        <w:t>ГОСТ 14031-2014 Вафли. Общие технические условия.</w:t>
      </w:r>
    </w:p>
    <w:p w:rsidR="008D0C55" w:rsidRDefault="001B4B3E" w:rsidP="008D0C55">
      <w:pPr>
        <w:pStyle w:val="affffb"/>
        <w:rPr>
          <w:rFonts w:ascii="Times New Roman" w:hAnsi="Times New Roman" w:cs="Times New Roman"/>
          <w:sz w:val="20"/>
        </w:rPr>
      </w:pPr>
      <w:r>
        <w:rPr>
          <w:rFonts w:ascii="Times New Roman" w:hAnsi="Times New Roman" w:cs="Times New Roman"/>
          <w:sz w:val="20"/>
        </w:rPr>
        <w:t xml:space="preserve">- </w:t>
      </w:r>
      <w:r w:rsidR="008D0C55" w:rsidRPr="008D0C55">
        <w:rPr>
          <w:rFonts w:ascii="Times New Roman" w:hAnsi="Times New Roman" w:cs="Times New Roman"/>
          <w:sz w:val="20"/>
        </w:rPr>
        <w:t>ГОСТ 6502-2014 Халва. Общие технические условия.</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474509" w:rsidRPr="008C0B2B" w:rsidRDefault="00474509" w:rsidP="001C2E1D">
      <w:pPr>
        <w:pStyle w:val="affffb"/>
        <w:rPr>
          <w:rFonts w:ascii="Times New Roman" w:eastAsia="Times New Roman" w:hAnsi="Times New Roman" w:cs="Times New Roman"/>
          <w:sz w:val="20"/>
          <w:szCs w:val="20"/>
        </w:rPr>
      </w:pPr>
      <w:bookmarkStart w:id="10" w:name="_Hlk1388127"/>
    </w:p>
    <w:p w:rsidR="00474509" w:rsidRPr="008C0B2B" w:rsidRDefault="00474509" w:rsidP="00474509">
      <w:pPr>
        <w:spacing w:line="269" w:lineRule="exact"/>
        <w:ind w:right="20"/>
        <w:jc w:val="both"/>
        <w:rPr>
          <w:sz w:val="20"/>
        </w:rPr>
      </w:pPr>
      <w:r w:rsidRPr="008C0B2B">
        <w:rPr>
          <w:sz w:val="20"/>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rsidR="00474509" w:rsidRPr="008C0B2B" w:rsidRDefault="00474509" w:rsidP="00CA6B68">
      <w:pPr>
        <w:spacing w:line="269" w:lineRule="exact"/>
        <w:ind w:right="20"/>
        <w:jc w:val="both"/>
        <w:rPr>
          <w:sz w:val="20"/>
          <w:u w:val="single"/>
        </w:rPr>
      </w:pPr>
      <w:r w:rsidRPr="008C0B2B">
        <w:rPr>
          <w:sz w:val="20"/>
          <w:u w:val="single"/>
        </w:rPr>
        <w:t>Поставщик обязан предоставить ВСД (ветеринарные сертификаты, ветеринарные свидетельства, ветеринарные справки), характеризующие территориальное и видовое происхождение, ветеринарно-санитарное состояние сопровождаемого подконтрольного товара, эпизоотическое благополучие территорий его происхождения и позволяющие идентифицировать подконтрольный товар.</w:t>
      </w:r>
    </w:p>
    <w:p w:rsidR="00474509" w:rsidRPr="008C0B2B" w:rsidRDefault="00474509" w:rsidP="001C2E1D">
      <w:pPr>
        <w:pStyle w:val="affffb"/>
        <w:rPr>
          <w:rFonts w:ascii="Times New Roman" w:eastAsia="Times New Roman" w:hAnsi="Times New Roman" w:cs="Times New Roman"/>
          <w:sz w:val="20"/>
          <w:szCs w:val="20"/>
        </w:rPr>
      </w:pP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5.2.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 xml:space="preserve">5.3.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12" w:history="1">
        <w:r w:rsidRPr="008C0B2B">
          <w:rPr>
            <w:rFonts w:ascii="Times New Roman" w:eastAsia="Times New Roman" w:hAnsi="Times New Roman" w:cs="Times New Roman"/>
            <w:sz w:val="20"/>
            <w:szCs w:val="20"/>
            <w:u w:val="single"/>
          </w:rPr>
          <w:t>регламент</w:t>
        </w:r>
      </w:hyperlink>
      <w:r w:rsidRPr="008C0B2B">
        <w:rPr>
          <w:rFonts w:ascii="Times New Roman" w:eastAsia="Times New Roman" w:hAnsi="Times New Roman" w:cs="Times New Roman"/>
          <w:sz w:val="20"/>
          <w:szCs w:val="20"/>
        </w:rPr>
        <w:t>а Таможенного союза "Пищевая продукция в части ее маркировки" (ТР ТС 022/2011).</w:t>
      </w:r>
      <w:r w:rsidRPr="008C0B2B">
        <w:rPr>
          <w:rFonts w:ascii="Times New Roman" w:eastAsia="Times New Roman" w:hAnsi="Times New Roman" w:cs="Times New Roman"/>
          <w:color w:val="0000CC"/>
          <w:sz w:val="20"/>
          <w:szCs w:val="20"/>
        </w:rPr>
        <w:t xml:space="preserve"> </w:t>
      </w:r>
    </w:p>
    <w:p w:rsidR="001C2E1D" w:rsidRPr="008C0B2B" w:rsidRDefault="001C2E1D" w:rsidP="001C2E1D">
      <w:pPr>
        <w:pStyle w:val="affffb"/>
        <w:rPr>
          <w:rFonts w:ascii="Times New Roman" w:eastAsia="Times New Roman" w:hAnsi="Times New Roman" w:cs="Times New Roman"/>
          <w:i/>
          <w:sz w:val="20"/>
          <w:szCs w:val="20"/>
        </w:rPr>
      </w:pPr>
      <w:r w:rsidRPr="008C0B2B">
        <w:rPr>
          <w:rFonts w:ascii="Times New Roman" w:eastAsia="Times New Roman" w:hAnsi="Times New Roman" w:cs="Times New Roman"/>
          <w:sz w:val="20"/>
          <w:szCs w:val="20"/>
        </w:rPr>
        <w:t>5.4.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bookmarkEnd w:id="10"/>
    <w:p w:rsidR="001C2E1D" w:rsidRPr="008C0B2B" w:rsidRDefault="001C2E1D" w:rsidP="001C2E1D">
      <w:pPr>
        <w:pStyle w:val="affffb"/>
        <w:rPr>
          <w:rFonts w:ascii="Times New Roman" w:eastAsia="Times New Roman" w:hAnsi="Times New Roman" w:cs="Times New Roman"/>
          <w:b/>
          <w:sz w:val="20"/>
          <w:szCs w:val="20"/>
        </w:rPr>
      </w:pPr>
      <w:r w:rsidRPr="008C0B2B">
        <w:rPr>
          <w:rFonts w:ascii="Times New Roman" w:eastAsia="Times New Roman" w:hAnsi="Times New Roman" w:cs="Times New Roman"/>
          <w:b/>
          <w:sz w:val="20"/>
          <w:szCs w:val="20"/>
        </w:rPr>
        <w:t>6. Требования к сроку и (или) объему предоставления гарантий качества товаров:</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6.1. Поставляемый товар должен иметь годность (остаточный срок годности</w:t>
      </w:r>
      <w:r w:rsidR="00843059">
        <w:rPr>
          <w:rFonts w:ascii="Times New Roman" w:eastAsia="Times New Roman" w:hAnsi="Times New Roman" w:cs="Times New Roman"/>
          <w:sz w:val="20"/>
          <w:szCs w:val="20"/>
        </w:rPr>
        <w:t>) не менее 7</w:t>
      </w:r>
      <w:r w:rsidR="00BD669C" w:rsidRPr="008C0B2B">
        <w:rPr>
          <w:rFonts w:ascii="Times New Roman" w:eastAsia="Times New Roman" w:hAnsi="Times New Roman" w:cs="Times New Roman"/>
          <w:sz w:val="20"/>
          <w:szCs w:val="20"/>
        </w:rPr>
        <w:t>0</w:t>
      </w:r>
      <w:r w:rsidRPr="008C0B2B">
        <w:rPr>
          <w:rFonts w:ascii="Times New Roman" w:eastAsia="Times New Roman" w:hAnsi="Times New Roman" w:cs="Times New Roman"/>
          <w:sz w:val="20"/>
          <w:szCs w:val="20"/>
        </w:rPr>
        <w:t>% от установленного предприятием изготовителем срока годности.</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6.3. Наличие недостатков и сроки их устранения фиксируются Сторонами в двухстороннем акте выявленных недостатков.</w:t>
      </w:r>
    </w:p>
    <w:p w:rsidR="001C2E1D" w:rsidRPr="008C0B2B" w:rsidRDefault="001C2E1D" w:rsidP="001C2E1D">
      <w:pPr>
        <w:pStyle w:val="affffb"/>
        <w:rPr>
          <w:rFonts w:ascii="Times New Roman" w:eastAsia="Times New Roman" w:hAnsi="Times New Roman" w:cs="Times New Roman"/>
          <w:b/>
          <w:sz w:val="20"/>
          <w:szCs w:val="20"/>
        </w:rPr>
      </w:pPr>
      <w:r w:rsidRPr="008C0B2B">
        <w:rPr>
          <w:rFonts w:ascii="Times New Roman" w:eastAsia="Times New Roman" w:hAnsi="Times New Roman" w:cs="Times New Roman"/>
          <w:b/>
          <w:sz w:val="20"/>
          <w:szCs w:val="20"/>
        </w:rPr>
        <w:t>7. Требования к условиям поставки товара, отгрузке товара:</w:t>
      </w:r>
    </w:p>
    <w:p w:rsidR="001C2E1D" w:rsidRPr="008C0B2B" w:rsidRDefault="001C2E1D" w:rsidP="001C2E1D">
      <w:pPr>
        <w:pStyle w:val="affffb"/>
        <w:rPr>
          <w:rFonts w:ascii="Times New Roman" w:hAnsi="Times New Roman" w:cs="Times New Roman"/>
          <w:bCs/>
          <w:sz w:val="20"/>
          <w:szCs w:val="20"/>
        </w:rPr>
      </w:pPr>
      <w:r w:rsidRPr="008C0B2B">
        <w:rPr>
          <w:rFonts w:ascii="Times New Roman" w:eastAsia="Times New Roman" w:hAnsi="Times New Roman" w:cs="Times New Roman"/>
          <w:sz w:val="20"/>
          <w:szCs w:val="20"/>
        </w:rPr>
        <w:t>7.1.</w:t>
      </w:r>
      <w:r w:rsidRPr="008C0B2B">
        <w:rPr>
          <w:rFonts w:ascii="Times New Roman" w:eastAsia="Times New Roman" w:hAnsi="Times New Roman" w:cs="Times New Roman"/>
          <w:bCs/>
          <w:sz w:val="20"/>
          <w:szCs w:val="20"/>
          <w:lang w:eastAsia="ru-RU"/>
        </w:rPr>
        <w:t xml:space="preserve"> </w:t>
      </w:r>
      <w:r w:rsidRPr="008C0B2B">
        <w:rPr>
          <w:rFonts w:ascii="Times New Roman" w:eastAsia="Times New Roman" w:hAnsi="Times New Roman" w:cs="Times New Roman"/>
          <w:bCs/>
          <w:sz w:val="20"/>
          <w:szCs w:val="20"/>
        </w:rPr>
        <w:t>Поставка Товара осуществляется партиями по наименованию и в количестве, указанном в заявках Заказчика.</w:t>
      </w:r>
      <w:r w:rsidRPr="008C0B2B">
        <w:rPr>
          <w:rFonts w:ascii="Times New Roman" w:eastAsia="Times New Roman" w:hAnsi="Times New Roman" w:cs="Times New Roman"/>
          <w:sz w:val="20"/>
          <w:szCs w:val="20"/>
        </w:rPr>
        <w:t xml:space="preserve"> </w:t>
      </w:r>
      <w:r w:rsidRPr="008C0B2B">
        <w:rPr>
          <w:rFonts w:ascii="Times New Roman" w:hAnsi="Times New Roman" w:cs="Times New Roman"/>
          <w:sz w:val="20"/>
          <w:szCs w:val="20"/>
        </w:rPr>
        <w:t>Заказчик направляет Поставщику заявку, в которой указывает количество товара</w:t>
      </w:r>
      <w:r w:rsidRPr="008C0B2B">
        <w:rPr>
          <w:rFonts w:ascii="Times New Roman" w:hAnsi="Times New Roman" w:cs="Times New Roman"/>
          <w:bCs/>
          <w:sz w:val="20"/>
          <w:szCs w:val="20"/>
        </w:rPr>
        <w:t xml:space="preserve">. Заявка может быть передана Заказчиком как в устной форме (по телефону), так и в письменной (нарочным, по электронной почте, по факсу). Доставка товара должна производиться в специально оборудованном транспорте (соответствующем санитарным нормам). </w:t>
      </w:r>
    </w:p>
    <w:p w:rsidR="001C2E1D" w:rsidRPr="008C0B2B" w:rsidRDefault="001C2E1D" w:rsidP="001C2E1D">
      <w:pPr>
        <w:pStyle w:val="affffb"/>
        <w:rPr>
          <w:rFonts w:ascii="Times New Roman" w:eastAsia="Times New Roman" w:hAnsi="Times New Roman" w:cs="Times New Roman"/>
          <w:bCs/>
          <w:sz w:val="20"/>
          <w:szCs w:val="20"/>
          <w:highlight w:val="yellow"/>
        </w:rPr>
      </w:pPr>
      <w:r w:rsidRPr="008C0B2B">
        <w:rPr>
          <w:rFonts w:ascii="Times New Roman" w:eastAsia="Times New Roman" w:hAnsi="Times New Roman" w:cs="Times New Roman"/>
          <w:sz w:val="20"/>
          <w:szCs w:val="20"/>
        </w:rPr>
        <w:t>7.2.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r w:rsidRPr="008C0B2B">
        <w:rPr>
          <w:rFonts w:ascii="Times New Roman" w:hAnsi="Times New Roman" w:cs="Times New Roman"/>
          <w:sz w:val="20"/>
          <w:szCs w:val="20"/>
        </w:rPr>
        <w:t>.</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lastRenderedPageBreak/>
        <w:t>7.3.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 xml:space="preserve">7.4. По факту поставки товара Поставщик и Заказчик подписывают </w:t>
      </w:r>
      <w:r w:rsidRPr="008C0B2B">
        <w:rPr>
          <w:rFonts w:ascii="Times New Roman" w:hAnsi="Times New Roman" w:cs="Times New Roman"/>
          <w:sz w:val="20"/>
          <w:szCs w:val="20"/>
        </w:rPr>
        <w:t xml:space="preserve">акт приемки-передачи товара, </w:t>
      </w:r>
      <w:r w:rsidRPr="008C0B2B">
        <w:rPr>
          <w:rFonts w:ascii="Times New Roman" w:eastAsia="Times New Roman" w:hAnsi="Times New Roman" w:cs="Times New Roman"/>
          <w:sz w:val="20"/>
          <w:szCs w:val="20"/>
        </w:rPr>
        <w:t>товарно-транспортные накладные или УПД.</w:t>
      </w:r>
    </w:p>
    <w:p w:rsidR="001C2E1D" w:rsidRPr="008C0B2B" w:rsidRDefault="001C2E1D" w:rsidP="001C2E1D">
      <w:pPr>
        <w:pStyle w:val="affffb"/>
        <w:rPr>
          <w:rFonts w:ascii="Times New Roman" w:eastAsia="Times New Roman" w:hAnsi="Times New Roman" w:cs="Times New Roman"/>
          <w:sz w:val="20"/>
          <w:szCs w:val="20"/>
        </w:rPr>
      </w:pPr>
      <w:r w:rsidRPr="008C0B2B">
        <w:rPr>
          <w:rFonts w:ascii="Times New Roman" w:eastAsia="Times New Roman" w:hAnsi="Times New Roman" w:cs="Times New Roman"/>
          <w:sz w:val="20"/>
          <w:szCs w:val="20"/>
        </w:rPr>
        <w:t>7.5. По окончании поставки товара в полном объеме на основании товарно-транспортных накладных Поставщик и Заказчик подписывают акт сверки.</w:t>
      </w:r>
    </w:p>
    <w:p w:rsidR="008B2F50" w:rsidRPr="008B2F50" w:rsidRDefault="008B2F50" w:rsidP="008B2F50">
      <w:pPr>
        <w:tabs>
          <w:tab w:val="left" w:pos="-426"/>
        </w:tabs>
        <w:suppressAutoHyphens/>
        <w:spacing w:line="360" w:lineRule="auto"/>
        <w:ind w:left="-567"/>
        <w:jc w:val="both"/>
        <w:rPr>
          <w:b/>
          <w:bCs/>
          <w:szCs w:val="24"/>
          <w:highlight w:val="yellow"/>
        </w:rPr>
      </w:pPr>
    </w:p>
    <w:p w:rsidR="006A3249" w:rsidRPr="00A138E2" w:rsidRDefault="006A3249" w:rsidP="00033CC4">
      <w:pPr>
        <w:widowControl w:val="0"/>
        <w:autoSpaceDE w:val="0"/>
        <w:autoSpaceDN w:val="0"/>
      </w:pPr>
    </w:p>
    <w:p w:rsidR="009A4AD3" w:rsidRDefault="009A4AD3" w:rsidP="009A4AD3">
      <w:pPr>
        <w:widowControl w:val="0"/>
        <w:autoSpaceDE w:val="0"/>
        <w:autoSpaceDN w:val="0"/>
        <w:rPr>
          <w:rFonts w:cs="Calibri"/>
          <w:szCs w:val="24"/>
        </w:rPr>
      </w:pPr>
      <w:r>
        <w:rPr>
          <w:rFonts w:cs="Calibri"/>
          <w:szCs w:val="24"/>
        </w:rPr>
        <w:t xml:space="preserve">                                       </w:t>
      </w:r>
      <w:r w:rsidR="00621DAF">
        <w:rPr>
          <w:rFonts w:cs="Calibri"/>
          <w:szCs w:val="24"/>
        </w:rPr>
        <w:t xml:space="preserve">                    </w:t>
      </w:r>
    </w:p>
    <w:p w:rsidR="00033CC4" w:rsidRDefault="009A4AD3" w:rsidP="009A4AD3">
      <w:pPr>
        <w:widowControl w:val="0"/>
        <w:autoSpaceDE w:val="0"/>
        <w:autoSpaceDN w:val="0"/>
        <w:rPr>
          <w:rFonts w:cs="Calibri"/>
          <w:szCs w:val="24"/>
        </w:rPr>
      </w:pPr>
      <w:r>
        <w:rPr>
          <w:rFonts w:cs="Calibri"/>
          <w:szCs w:val="24"/>
        </w:rPr>
        <w:t xml:space="preserve">                                     </w:t>
      </w:r>
      <w:r w:rsidR="007A1D10">
        <w:rPr>
          <w:rFonts w:cs="Calibri"/>
          <w:szCs w:val="24"/>
        </w:rPr>
        <w:t xml:space="preserve">                             </w:t>
      </w:r>
    </w:p>
    <w:p w:rsidR="00843059" w:rsidRDefault="004F4C0C" w:rsidP="009A4AD3">
      <w:pPr>
        <w:widowControl w:val="0"/>
        <w:autoSpaceDE w:val="0"/>
        <w:autoSpaceDN w:val="0"/>
        <w:rPr>
          <w:rFonts w:cs="Calibri"/>
          <w:szCs w:val="24"/>
        </w:rPr>
      </w:pPr>
      <w:r>
        <w:rPr>
          <w:rFonts w:cs="Calibri"/>
          <w:szCs w:val="24"/>
        </w:rPr>
        <w:t xml:space="preserve">    </w:t>
      </w:r>
      <w:r w:rsidR="00450EE4">
        <w:rPr>
          <w:rFonts w:cs="Calibri"/>
          <w:szCs w:val="24"/>
        </w:rPr>
        <w:t xml:space="preserve">             </w:t>
      </w:r>
      <w:r w:rsidR="00033CC4">
        <w:rPr>
          <w:rFonts w:cs="Calibri"/>
          <w:szCs w:val="24"/>
        </w:rPr>
        <w:t xml:space="preserve">                                                     </w:t>
      </w:r>
      <w:r w:rsidR="009A4AD3">
        <w:rPr>
          <w:rFonts w:cs="Calibri"/>
          <w:szCs w:val="24"/>
        </w:rPr>
        <w:t xml:space="preserve">              </w:t>
      </w:r>
    </w:p>
    <w:p w:rsidR="00843059" w:rsidRDefault="00843059"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EA0E50" w:rsidRDefault="00EA0E50" w:rsidP="009A4AD3">
      <w:pPr>
        <w:widowControl w:val="0"/>
        <w:autoSpaceDE w:val="0"/>
        <w:autoSpaceDN w:val="0"/>
        <w:rPr>
          <w:rFonts w:cs="Calibri"/>
          <w:szCs w:val="24"/>
        </w:rPr>
      </w:pPr>
    </w:p>
    <w:p w:rsidR="001B4B3E" w:rsidRDefault="00843059" w:rsidP="009A4AD3">
      <w:pPr>
        <w:widowControl w:val="0"/>
        <w:autoSpaceDE w:val="0"/>
        <w:autoSpaceDN w:val="0"/>
        <w:rPr>
          <w:rFonts w:cs="Calibri"/>
          <w:szCs w:val="24"/>
        </w:rPr>
      </w:pPr>
      <w:r>
        <w:rPr>
          <w:rFonts w:cs="Calibri"/>
          <w:szCs w:val="24"/>
        </w:rPr>
        <w:t xml:space="preserve">                                                                                  </w:t>
      </w: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1B4B3E" w:rsidRDefault="001B4B3E" w:rsidP="009A4AD3">
      <w:pPr>
        <w:widowControl w:val="0"/>
        <w:autoSpaceDE w:val="0"/>
        <w:autoSpaceDN w:val="0"/>
        <w:rPr>
          <w:rFonts w:cs="Calibri"/>
          <w:szCs w:val="24"/>
        </w:rPr>
      </w:pPr>
    </w:p>
    <w:p w:rsidR="009A4AD3" w:rsidRPr="002D10AD" w:rsidRDefault="00843059" w:rsidP="009A4AD3">
      <w:pPr>
        <w:widowControl w:val="0"/>
        <w:autoSpaceDE w:val="0"/>
        <w:autoSpaceDN w:val="0"/>
        <w:rPr>
          <w:rFonts w:cs="Calibri"/>
          <w:szCs w:val="24"/>
        </w:rPr>
      </w:pPr>
      <w:r>
        <w:rPr>
          <w:rFonts w:cs="Calibri"/>
          <w:szCs w:val="24"/>
        </w:rPr>
        <w:t xml:space="preserve"> </w:t>
      </w:r>
      <w:r w:rsidR="009A4AD3">
        <w:rPr>
          <w:rFonts w:cs="Calibri"/>
          <w:szCs w:val="24"/>
        </w:rPr>
        <w:t xml:space="preserve"> </w:t>
      </w:r>
      <w:r w:rsidR="00983D8C">
        <w:rPr>
          <w:rFonts w:cs="Calibri"/>
          <w:szCs w:val="24"/>
        </w:rPr>
        <w:t xml:space="preserve">                                                                                  </w:t>
      </w:r>
      <w:r w:rsidR="009A4AD3" w:rsidRPr="002D10AD">
        <w:rPr>
          <w:rFonts w:cs="Calibri"/>
          <w:szCs w:val="24"/>
        </w:rPr>
        <w:t xml:space="preserve">Утверждаю                                                                                                                                                                             </w:t>
      </w:r>
    </w:p>
    <w:p w:rsidR="009A4AD3" w:rsidRPr="002D10AD" w:rsidRDefault="009A4AD3" w:rsidP="009A4AD3">
      <w:pPr>
        <w:widowControl w:val="0"/>
        <w:autoSpaceDE w:val="0"/>
        <w:autoSpaceDN w:val="0"/>
        <w:rPr>
          <w:rFonts w:cs="Calibri"/>
          <w:szCs w:val="24"/>
        </w:rPr>
      </w:pPr>
      <w:r w:rsidRPr="002D10AD">
        <w:rPr>
          <w:rFonts w:cs="Calibri"/>
          <w:szCs w:val="24"/>
        </w:rPr>
        <w:t xml:space="preserve">                                                                                   </w:t>
      </w:r>
      <w:r>
        <w:rPr>
          <w:rFonts w:cs="Calibri"/>
          <w:szCs w:val="24"/>
        </w:rPr>
        <w:t xml:space="preserve"> </w:t>
      </w:r>
      <w:r w:rsidRPr="002D10AD">
        <w:rPr>
          <w:rFonts w:cs="Calibri"/>
          <w:szCs w:val="24"/>
        </w:rPr>
        <w:t xml:space="preserve"> Заказчик                                                                                                                                                                                                                                               </w:t>
      </w:r>
    </w:p>
    <w:p w:rsidR="009A4AD3" w:rsidRPr="002D10AD" w:rsidRDefault="009A4AD3" w:rsidP="009A4AD3">
      <w:pPr>
        <w:widowControl w:val="0"/>
        <w:autoSpaceDE w:val="0"/>
        <w:autoSpaceDN w:val="0"/>
        <w:rPr>
          <w:rFonts w:cs="Calibri"/>
          <w:szCs w:val="24"/>
        </w:rPr>
      </w:pPr>
      <w:r w:rsidRPr="002D10AD">
        <w:rPr>
          <w:rFonts w:cs="Calibri"/>
          <w:szCs w:val="24"/>
        </w:rPr>
        <w:t xml:space="preserve">                                                                                     областное государственное бюджетное                                                                                                                                                                         </w:t>
      </w:r>
    </w:p>
    <w:p w:rsidR="009A4AD3" w:rsidRPr="002D10AD" w:rsidRDefault="009A4AD3" w:rsidP="009A4AD3">
      <w:pPr>
        <w:widowControl w:val="0"/>
        <w:autoSpaceDE w:val="0"/>
        <w:autoSpaceDN w:val="0"/>
        <w:rPr>
          <w:rFonts w:cs="Calibri"/>
          <w:szCs w:val="24"/>
        </w:rPr>
      </w:pPr>
      <w:r w:rsidRPr="002D10AD">
        <w:rPr>
          <w:rFonts w:cs="Calibri"/>
          <w:szCs w:val="24"/>
        </w:rPr>
        <w:t xml:space="preserve">                                                                                     учреждение социального обслуживания                                                                                                                                                                                                                                                                                                                                       </w:t>
      </w:r>
    </w:p>
    <w:p w:rsidR="009A4AD3" w:rsidRPr="002D10AD" w:rsidRDefault="009A4AD3" w:rsidP="009A4AD3">
      <w:pPr>
        <w:widowControl w:val="0"/>
        <w:autoSpaceDE w:val="0"/>
        <w:autoSpaceDN w:val="0"/>
        <w:rPr>
          <w:rFonts w:cs="Calibri"/>
          <w:szCs w:val="24"/>
        </w:rPr>
      </w:pPr>
      <w:r w:rsidRPr="002D10AD">
        <w:rPr>
          <w:rFonts w:cs="Calibri"/>
          <w:szCs w:val="24"/>
        </w:rPr>
        <w:t xml:space="preserve">                                                                                     «Психоневрологический интернат                                                                                                                                                                                       </w:t>
      </w:r>
    </w:p>
    <w:p w:rsidR="009A4AD3" w:rsidRPr="002D10AD" w:rsidRDefault="009A4AD3" w:rsidP="009A4AD3">
      <w:pPr>
        <w:widowControl w:val="0"/>
        <w:autoSpaceDE w:val="0"/>
        <w:autoSpaceDN w:val="0"/>
        <w:rPr>
          <w:rFonts w:cs="Calibri"/>
          <w:szCs w:val="24"/>
        </w:rPr>
      </w:pPr>
      <w:r w:rsidRPr="002D10AD">
        <w:rPr>
          <w:rFonts w:cs="Calibri"/>
          <w:szCs w:val="24"/>
        </w:rPr>
        <w:t xml:space="preserve">                                                                                     п. Водопадный»                                                                                                                                                                                    </w:t>
      </w:r>
    </w:p>
    <w:p w:rsidR="009A4AD3" w:rsidRPr="002D10AD" w:rsidRDefault="009A4AD3" w:rsidP="009A4AD3">
      <w:pPr>
        <w:widowControl w:val="0"/>
        <w:autoSpaceDE w:val="0"/>
        <w:autoSpaceDN w:val="0"/>
        <w:rPr>
          <w:rFonts w:cs="Calibri"/>
          <w:szCs w:val="24"/>
        </w:rPr>
      </w:pPr>
      <w:r w:rsidRPr="002D10AD">
        <w:rPr>
          <w:rFonts w:cs="Calibri"/>
          <w:szCs w:val="24"/>
        </w:rPr>
        <w:t xml:space="preserve">                                                                                     Терентьев С.Г./ ____________________                                                                                                                                                                             </w:t>
      </w:r>
    </w:p>
    <w:p w:rsidR="009A4AD3" w:rsidRPr="002D10AD" w:rsidRDefault="009A4AD3" w:rsidP="009A4AD3">
      <w:pPr>
        <w:widowControl w:val="0"/>
        <w:autoSpaceDE w:val="0"/>
        <w:autoSpaceDN w:val="0"/>
        <w:rPr>
          <w:rFonts w:cs="Calibri"/>
          <w:szCs w:val="24"/>
        </w:rPr>
      </w:pPr>
      <w:r w:rsidRPr="002D10AD">
        <w:rPr>
          <w:rFonts w:cs="Calibri"/>
          <w:szCs w:val="24"/>
        </w:rPr>
        <w:t xml:space="preserve">                                                                                     «__» ____________ 2</w:t>
      </w:r>
      <w:r w:rsidR="008E10F2">
        <w:rPr>
          <w:rFonts w:cs="Calibri"/>
          <w:szCs w:val="24"/>
        </w:rPr>
        <w:t>024</w:t>
      </w:r>
      <w:r w:rsidRPr="002D10AD">
        <w:rPr>
          <w:rFonts w:cs="Calibri"/>
          <w:szCs w:val="24"/>
        </w:rPr>
        <w:t xml:space="preserve"> г.</w:t>
      </w:r>
    </w:p>
    <w:p w:rsidR="009A4AD3" w:rsidRPr="002D10AD" w:rsidRDefault="009A4AD3" w:rsidP="009A4AD3">
      <w:pPr>
        <w:widowControl w:val="0"/>
        <w:autoSpaceDE w:val="0"/>
        <w:autoSpaceDN w:val="0"/>
        <w:rPr>
          <w:rFonts w:cs="Calibri"/>
          <w:szCs w:val="24"/>
        </w:rPr>
      </w:pPr>
      <w:r w:rsidRPr="002D10AD">
        <w:rPr>
          <w:szCs w:val="24"/>
        </w:rPr>
        <w:t xml:space="preserve">                                                                                                                                           М.П.</w:t>
      </w:r>
    </w:p>
    <w:p w:rsidR="009A4AD3" w:rsidRPr="002D10AD" w:rsidRDefault="009A4AD3" w:rsidP="009A4AD3">
      <w:pPr>
        <w:widowControl w:val="0"/>
        <w:autoSpaceDE w:val="0"/>
        <w:autoSpaceDN w:val="0"/>
        <w:rPr>
          <w:sz w:val="22"/>
        </w:rPr>
      </w:pPr>
    </w:p>
    <w:p w:rsidR="009A4AD3" w:rsidRPr="008F23C4" w:rsidRDefault="009A4AD3" w:rsidP="009A4AD3">
      <w:pPr>
        <w:jc w:val="center"/>
        <w:rPr>
          <w:sz w:val="28"/>
          <w:szCs w:val="28"/>
        </w:rPr>
      </w:pPr>
      <w:r w:rsidRPr="00332578">
        <w:rPr>
          <w:sz w:val="28"/>
          <w:szCs w:val="28"/>
        </w:rPr>
        <w:t xml:space="preserve">Часть IV. </w:t>
      </w:r>
      <w:r w:rsidRPr="008F23C4">
        <w:rPr>
          <w:sz w:val="28"/>
          <w:szCs w:val="28"/>
        </w:rPr>
        <w:t>ОБОСНОВАНИЕ НАЧАЛЬНОЙ (МАКСИМАЛЬНОЙ)</w:t>
      </w:r>
    </w:p>
    <w:p w:rsidR="009A4AD3" w:rsidRPr="008F23C4" w:rsidRDefault="009A4AD3" w:rsidP="009A4AD3">
      <w:pPr>
        <w:widowControl w:val="0"/>
        <w:autoSpaceDE w:val="0"/>
        <w:autoSpaceDN w:val="0"/>
        <w:jc w:val="center"/>
        <w:rPr>
          <w:sz w:val="28"/>
          <w:szCs w:val="28"/>
        </w:rPr>
      </w:pPr>
      <w:r w:rsidRPr="008F23C4">
        <w:rPr>
          <w:sz w:val="28"/>
          <w:szCs w:val="28"/>
        </w:rPr>
        <w:t>ЦЕНЫ ДОГОВОРА,</w:t>
      </w:r>
      <w:r w:rsidR="008E10F2">
        <w:rPr>
          <w:sz w:val="28"/>
          <w:szCs w:val="28"/>
        </w:rPr>
        <w:t xml:space="preserve"> НАЧАЛЬНОЙ ЦЕНЫ ЕДИНИЦЫ </w:t>
      </w:r>
      <w:r w:rsidR="008E10F2">
        <w:rPr>
          <w:sz w:val="28"/>
          <w:szCs w:val="28"/>
        </w:rPr>
        <w:br/>
        <w:t>ТОВАРА</w:t>
      </w:r>
      <w:r w:rsidRPr="008F23C4">
        <w:rPr>
          <w:sz w:val="28"/>
          <w:szCs w:val="28"/>
        </w:rPr>
        <w:t>)</w:t>
      </w:r>
    </w:p>
    <w:p w:rsidR="00843059" w:rsidRDefault="009A4AD3" w:rsidP="009A4AD3">
      <w:pPr>
        <w:widowControl w:val="0"/>
        <w:autoSpaceDE w:val="0"/>
        <w:autoSpaceDN w:val="0"/>
        <w:rPr>
          <w:szCs w:val="24"/>
        </w:rPr>
      </w:pPr>
      <w:r w:rsidRPr="00AF569A">
        <w:rPr>
          <w:b/>
          <w:szCs w:val="24"/>
        </w:rPr>
        <w:t>1. Наименование объекта закупки:</w:t>
      </w:r>
      <w:r w:rsidR="00843059">
        <w:rPr>
          <w:b/>
          <w:szCs w:val="24"/>
        </w:rPr>
        <w:t xml:space="preserve"> </w:t>
      </w:r>
      <w:r w:rsidR="00983D8C" w:rsidRPr="00983D8C">
        <w:rPr>
          <w:szCs w:val="24"/>
        </w:rPr>
        <w:t>Продукты питания (прочая продукция)</w:t>
      </w:r>
      <w:r w:rsidR="00F909B6" w:rsidRPr="00F909B6">
        <w:rPr>
          <w:szCs w:val="24"/>
        </w:rPr>
        <w:t>.</w:t>
      </w:r>
      <w:r w:rsidR="00AC17AD">
        <w:rPr>
          <w:szCs w:val="24"/>
        </w:rPr>
        <w:t xml:space="preserve"> </w:t>
      </w:r>
    </w:p>
    <w:p w:rsidR="009A4AD3" w:rsidRPr="00AF569A" w:rsidRDefault="009A4AD3" w:rsidP="009A4AD3">
      <w:pPr>
        <w:widowControl w:val="0"/>
        <w:autoSpaceDE w:val="0"/>
        <w:autoSpaceDN w:val="0"/>
        <w:rPr>
          <w:szCs w:val="24"/>
        </w:rPr>
      </w:pPr>
      <w:r w:rsidRPr="00AF569A">
        <w:rPr>
          <w:b/>
          <w:szCs w:val="24"/>
        </w:rPr>
        <w:t>2. Метод определения начальной (максимальной) цены Договора</w:t>
      </w:r>
      <w:r w:rsidRPr="00AF569A">
        <w:rPr>
          <w:szCs w:val="24"/>
        </w:rPr>
        <w:t>:</w:t>
      </w:r>
    </w:p>
    <w:p w:rsidR="009A4AD3" w:rsidRPr="00AF569A" w:rsidRDefault="009A4AD3" w:rsidP="009A4AD3">
      <w:pPr>
        <w:widowControl w:val="0"/>
        <w:autoSpaceDE w:val="0"/>
        <w:autoSpaceDN w:val="0"/>
        <w:rPr>
          <w:szCs w:val="24"/>
        </w:rPr>
      </w:pPr>
      <w:r w:rsidRPr="00AF569A">
        <w:rPr>
          <w:szCs w:val="24"/>
        </w:rPr>
        <w:t xml:space="preserve">Начальная максимальная цена Договора сформирована на основании метода сопоставимых рыночных цен (анализа рынка) так ка данный метод является приоритетным для определения и обоснования начальной (максимальной) цены Договора                                                                 </w:t>
      </w:r>
    </w:p>
    <w:p w:rsidR="009A4AD3" w:rsidRPr="00AF569A" w:rsidRDefault="009A4AD3" w:rsidP="009A4AD3">
      <w:pPr>
        <w:rPr>
          <w:b/>
          <w:szCs w:val="24"/>
        </w:rPr>
      </w:pPr>
      <w:r w:rsidRPr="00AF569A">
        <w:rPr>
          <w:b/>
          <w:szCs w:val="24"/>
        </w:rPr>
        <w:t>3. Начальная (максимальная) цена Договора, начальная цена единицы товара</w:t>
      </w:r>
      <w:r w:rsidRPr="00AF569A">
        <w:rPr>
          <w:szCs w:val="24"/>
        </w:rPr>
        <w:t>:</w:t>
      </w:r>
    </w:p>
    <w:p w:rsidR="00AC17AD" w:rsidRPr="00160D25" w:rsidRDefault="00160D25" w:rsidP="00AC17AD">
      <w:pPr>
        <w:rPr>
          <w:bCs/>
          <w:szCs w:val="24"/>
        </w:rPr>
      </w:pPr>
      <w:r w:rsidRPr="00160D25">
        <w:rPr>
          <w:bCs/>
          <w:szCs w:val="24"/>
        </w:rPr>
        <w:t>1225778,80 (один миллион двести двадцать пять тысяч семьсот семьдесят восемь) рублей 80 копеек</w:t>
      </w:r>
      <w:r w:rsidR="005A2CCA" w:rsidRPr="00160D25">
        <w:rPr>
          <w:bCs/>
          <w:szCs w:val="24"/>
        </w:rPr>
        <w:t>.</w:t>
      </w:r>
      <w:r w:rsidR="00AC17AD" w:rsidRPr="00160D25">
        <w:rPr>
          <w:bCs/>
          <w:szCs w:val="24"/>
        </w:rPr>
        <w:t xml:space="preserve"> </w:t>
      </w:r>
    </w:p>
    <w:p w:rsidR="009A4AD3" w:rsidRPr="00AF569A" w:rsidRDefault="009A4AD3" w:rsidP="009A4AD3">
      <w:pPr>
        <w:jc w:val="both"/>
        <w:rPr>
          <w:color w:val="000000"/>
          <w:szCs w:val="24"/>
        </w:rPr>
      </w:pPr>
      <w:r w:rsidRPr="00AF569A">
        <w:rPr>
          <w:b/>
          <w:color w:val="000000"/>
          <w:szCs w:val="24"/>
        </w:rPr>
        <w:t>4.</w:t>
      </w:r>
      <w:r w:rsidRPr="00AF569A">
        <w:rPr>
          <w:color w:val="000000"/>
          <w:szCs w:val="24"/>
        </w:rPr>
        <w:t xml:space="preserve"> Для установления начальной (максимальной) цены Договора по инициативе зака</w:t>
      </w:r>
      <w:r w:rsidR="00226E31">
        <w:rPr>
          <w:color w:val="000000"/>
          <w:szCs w:val="24"/>
        </w:rPr>
        <w:t>зчика были сделаны запросы цен 5(пяти</w:t>
      </w:r>
      <w:r w:rsidRPr="00AF569A">
        <w:rPr>
          <w:color w:val="000000"/>
          <w:szCs w:val="24"/>
        </w:rPr>
        <w:t xml:space="preserve">) поставщикам. Получено 3(три) ценовых предложения, на основании, которых произведен расчет и обоснование начальной (максимальной) цены Договора. </w:t>
      </w:r>
    </w:p>
    <w:p w:rsidR="009A4AD3" w:rsidRPr="00AF569A" w:rsidRDefault="009A4AD3" w:rsidP="009A4AD3">
      <w:pPr>
        <w:jc w:val="both"/>
        <w:rPr>
          <w:color w:val="000000"/>
          <w:szCs w:val="24"/>
        </w:rPr>
      </w:pPr>
      <w:r w:rsidRPr="00AF569A">
        <w:rPr>
          <w:color w:val="000000"/>
          <w:szCs w:val="24"/>
        </w:rPr>
        <w:t>Начальная (максимальная) цена Договора сформирована по среднему ценовому предложению.</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noProof/>
          <w:color w:val="auto"/>
          <w:sz w:val="24"/>
          <w:szCs w:val="24"/>
          <w:lang w:eastAsia="ru-RU"/>
        </w:rPr>
        <w:drawing>
          <wp:inline distT="0" distB="0" distL="0" distR="0" wp14:anchorId="2780BF82" wp14:editId="113FB6DF">
            <wp:extent cx="1333500" cy="466725"/>
            <wp:effectExtent l="0" t="0" r="0" b="9525"/>
            <wp:docPr id="4" name="Рисунок 4" descr="base_1_15337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153376_3277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r w:rsidRPr="00AF569A">
        <w:rPr>
          <w:rFonts w:ascii="Times New Roman" w:hAnsi="Times New Roman" w:cs="Times New Roman"/>
          <w:color w:val="auto"/>
          <w:sz w:val="24"/>
          <w:szCs w:val="24"/>
        </w:rPr>
        <w:t>,</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color w:val="auto"/>
          <w:sz w:val="24"/>
          <w:szCs w:val="24"/>
        </w:rPr>
        <w:t>где:</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color w:val="auto"/>
          <w:sz w:val="24"/>
          <w:szCs w:val="24"/>
        </w:rPr>
        <w:t>V - коэффициент вариации;</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noProof/>
          <w:color w:val="auto"/>
          <w:sz w:val="24"/>
          <w:szCs w:val="24"/>
          <w:lang w:eastAsia="ru-RU"/>
        </w:rPr>
        <w:drawing>
          <wp:inline distT="0" distB="0" distL="0" distR="0" wp14:anchorId="545737EA" wp14:editId="310900F9">
            <wp:extent cx="1752600" cy="600075"/>
            <wp:effectExtent l="0" t="0" r="0" b="9525"/>
            <wp:docPr id="5" name="Рисунок 5" descr="base_1_15337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153376_3277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600075"/>
                    </a:xfrm>
                    <a:prstGeom prst="rect">
                      <a:avLst/>
                    </a:prstGeom>
                    <a:noFill/>
                    <a:ln>
                      <a:noFill/>
                    </a:ln>
                  </pic:spPr>
                </pic:pic>
              </a:graphicData>
            </a:graphic>
          </wp:inline>
        </w:drawing>
      </w:r>
      <w:r w:rsidRPr="00AF569A">
        <w:rPr>
          <w:rFonts w:ascii="Times New Roman" w:hAnsi="Times New Roman" w:cs="Times New Roman"/>
          <w:color w:val="auto"/>
          <w:sz w:val="24"/>
          <w:szCs w:val="24"/>
        </w:rPr>
        <w:t xml:space="preserve"> - среднее квадратичное отклонение;</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noProof/>
          <w:color w:val="auto"/>
          <w:sz w:val="24"/>
          <w:szCs w:val="24"/>
          <w:lang w:eastAsia="ru-RU"/>
        </w:rPr>
        <w:drawing>
          <wp:inline distT="0" distB="0" distL="0" distR="0" wp14:anchorId="417718B0" wp14:editId="10FAF5AD">
            <wp:extent cx="171450" cy="247650"/>
            <wp:effectExtent l="0" t="0" r="0" b="0"/>
            <wp:docPr id="6" name="Рисунок 6" descr="base_1_15337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153376_32775"/>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AF569A">
        <w:rPr>
          <w:rFonts w:ascii="Times New Roman" w:hAnsi="Times New Roman" w:cs="Times New Roman"/>
          <w:color w:val="auto"/>
          <w:sz w:val="24"/>
          <w:szCs w:val="24"/>
        </w:rPr>
        <w:t xml:space="preserve"> - цена единицы товара, работы, услуги, указанная в источнике с номером i;</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color w:val="auto"/>
          <w:sz w:val="24"/>
          <w:szCs w:val="24"/>
        </w:rPr>
        <w:t>&lt;</w:t>
      </w:r>
      <w:r w:rsidRPr="00AF569A">
        <w:rPr>
          <w:rFonts w:ascii="Times New Roman" w:hAnsi="Times New Roman" w:cs="Times New Roman"/>
          <w:i/>
          <w:color w:val="auto"/>
          <w:sz w:val="24"/>
          <w:szCs w:val="24"/>
        </w:rPr>
        <w:t>ц</w:t>
      </w:r>
      <w:r w:rsidRPr="00AF569A">
        <w:rPr>
          <w:rFonts w:ascii="Times New Roman" w:hAnsi="Times New Roman" w:cs="Times New Roman"/>
          <w:color w:val="auto"/>
          <w:sz w:val="24"/>
          <w:szCs w:val="24"/>
        </w:rPr>
        <w:t>&gt; - средняя арифметическая величина цены единицы товара, работы, услуги;</w:t>
      </w:r>
    </w:p>
    <w:p w:rsidR="009A4AD3" w:rsidRPr="00AF569A" w:rsidRDefault="009A4AD3" w:rsidP="009A4AD3">
      <w:pPr>
        <w:pStyle w:val="affffff1"/>
        <w:shd w:val="clear" w:color="auto" w:fill="FFFFFF"/>
        <w:tabs>
          <w:tab w:val="left" w:pos="709"/>
          <w:tab w:val="left" w:pos="1701"/>
        </w:tabs>
        <w:spacing w:after="0" w:line="240" w:lineRule="auto"/>
        <w:ind w:firstLine="709"/>
        <w:jc w:val="both"/>
        <w:rPr>
          <w:rFonts w:ascii="Times New Roman" w:hAnsi="Times New Roman" w:cs="Times New Roman"/>
          <w:color w:val="auto"/>
          <w:sz w:val="24"/>
          <w:szCs w:val="24"/>
        </w:rPr>
      </w:pPr>
      <w:r w:rsidRPr="00AF569A">
        <w:rPr>
          <w:rFonts w:ascii="Times New Roman" w:hAnsi="Times New Roman" w:cs="Times New Roman"/>
          <w:i/>
          <w:color w:val="auto"/>
          <w:sz w:val="24"/>
          <w:szCs w:val="24"/>
        </w:rPr>
        <w:t>n</w:t>
      </w:r>
      <w:r w:rsidRPr="00AF569A">
        <w:rPr>
          <w:rFonts w:ascii="Times New Roman" w:hAnsi="Times New Roman" w:cs="Times New Roman"/>
          <w:color w:val="auto"/>
          <w:sz w:val="24"/>
          <w:szCs w:val="24"/>
        </w:rPr>
        <w:t xml:space="preserve"> - количество значений, используемых в расчете.</w:t>
      </w:r>
    </w:p>
    <w:p w:rsidR="009A4AD3" w:rsidRPr="00AF569A" w:rsidRDefault="009A4AD3" w:rsidP="009A4AD3">
      <w:pPr>
        <w:jc w:val="both"/>
        <w:rPr>
          <w:szCs w:val="24"/>
        </w:rPr>
      </w:pPr>
    </w:p>
    <w:p w:rsidR="009A4AD3" w:rsidRPr="00AF569A" w:rsidRDefault="009A4AD3" w:rsidP="009A4AD3">
      <w:pPr>
        <w:widowControl w:val="0"/>
        <w:suppressLineNumbers/>
        <w:tabs>
          <w:tab w:val="left" w:pos="0"/>
          <w:tab w:val="left" w:pos="72"/>
        </w:tabs>
        <w:suppressAutoHyphens/>
        <w:jc w:val="both"/>
        <w:rPr>
          <w:szCs w:val="24"/>
        </w:rPr>
      </w:pPr>
    </w:p>
    <w:p w:rsidR="009A4AD3" w:rsidRPr="00AF569A" w:rsidRDefault="009A4AD3" w:rsidP="009A4AD3">
      <w:pPr>
        <w:widowControl w:val="0"/>
        <w:suppressLineNumbers/>
        <w:tabs>
          <w:tab w:val="left" w:pos="0"/>
          <w:tab w:val="left" w:pos="72"/>
        </w:tabs>
        <w:suppressAutoHyphens/>
        <w:jc w:val="both"/>
        <w:rPr>
          <w:szCs w:val="24"/>
        </w:rPr>
      </w:pPr>
      <w:r w:rsidRPr="00AF569A">
        <w:rPr>
          <w:szCs w:val="24"/>
        </w:rPr>
        <w:t xml:space="preserve">В расчете использованы предоставленные Поставщиками сведения о ценах на товар, являющимся предметом аукциона, коммерческие предложения: </w:t>
      </w:r>
    </w:p>
    <w:p w:rsidR="009A4AD3" w:rsidRPr="00384174" w:rsidRDefault="009A4AD3" w:rsidP="009A4AD3">
      <w:pPr>
        <w:widowControl w:val="0"/>
        <w:suppressLineNumbers/>
        <w:tabs>
          <w:tab w:val="left" w:pos="0"/>
          <w:tab w:val="left" w:pos="72"/>
        </w:tabs>
        <w:suppressAutoHyphens/>
        <w:jc w:val="both"/>
        <w:rPr>
          <w:szCs w:val="24"/>
        </w:rPr>
      </w:pPr>
      <w:r w:rsidRPr="00AF569A">
        <w:rPr>
          <w:color w:val="FF0000"/>
          <w:szCs w:val="24"/>
        </w:rPr>
        <w:t xml:space="preserve">     </w:t>
      </w:r>
      <w:r w:rsidRPr="00702F61">
        <w:rPr>
          <w:szCs w:val="24"/>
        </w:rPr>
        <w:t xml:space="preserve">- Поставщик №1, коммерческое предложение </w:t>
      </w:r>
      <w:r w:rsidRPr="00384174">
        <w:rPr>
          <w:szCs w:val="24"/>
        </w:rPr>
        <w:t>входящий №</w:t>
      </w:r>
      <w:r w:rsidR="00FF3963" w:rsidRPr="00FF3963">
        <w:rPr>
          <w:szCs w:val="24"/>
        </w:rPr>
        <w:t>4/05 от 17.05.2024</w:t>
      </w:r>
      <w:r w:rsidR="000D5354" w:rsidRPr="000D5354">
        <w:rPr>
          <w:szCs w:val="24"/>
        </w:rPr>
        <w:t xml:space="preserve"> </w:t>
      </w:r>
      <w:r w:rsidRPr="00384174">
        <w:rPr>
          <w:szCs w:val="24"/>
        </w:rPr>
        <w:t>года</w:t>
      </w:r>
    </w:p>
    <w:p w:rsidR="009A4AD3" w:rsidRPr="00384174" w:rsidRDefault="009A4AD3" w:rsidP="009A4AD3">
      <w:pPr>
        <w:widowControl w:val="0"/>
        <w:suppressLineNumbers/>
        <w:tabs>
          <w:tab w:val="left" w:pos="0"/>
          <w:tab w:val="left" w:pos="72"/>
        </w:tabs>
        <w:suppressAutoHyphens/>
        <w:jc w:val="both"/>
        <w:rPr>
          <w:szCs w:val="24"/>
        </w:rPr>
      </w:pPr>
      <w:r w:rsidRPr="00384174">
        <w:rPr>
          <w:szCs w:val="24"/>
        </w:rPr>
        <w:t xml:space="preserve">     - Поставщик №2, коммерческое предложение входящий №</w:t>
      </w:r>
      <w:r w:rsidR="00FF3963">
        <w:rPr>
          <w:szCs w:val="24"/>
        </w:rPr>
        <w:t>5</w:t>
      </w:r>
      <w:r w:rsidR="00FF3963" w:rsidRPr="00FF3963">
        <w:rPr>
          <w:szCs w:val="24"/>
        </w:rPr>
        <w:t>/05 от 17.05.2024</w:t>
      </w:r>
      <w:r w:rsidR="000D5354" w:rsidRPr="000D5354">
        <w:rPr>
          <w:szCs w:val="24"/>
        </w:rPr>
        <w:t xml:space="preserve"> </w:t>
      </w:r>
      <w:r w:rsidRPr="00384174">
        <w:rPr>
          <w:szCs w:val="24"/>
        </w:rPr>
        <w:t>года</w:t>
      </w:r>
    </w:p>
    <w:p w:rsidR="009A4AD3" w:rsidRPr="00702F61" w:rsidRDefault="009A4AD3" w:rsidP="009A4AD3">
      <w:pPr>
        <w:widowControl w:val="0"/>
        <w:suppressLineNumbers/>
        <w:tabs>
          <w:tab w:val="left" w:pos="0"/>
          <w:tab w:val="left" w:pos="72"/>
        </w:tabs>
        <w:suppressAutoHyphens/>
        <w:jc w:val="both"/>
        <w:rPr>
          <w:szCs w:val="24"/>
        </w:rPr>
      </w:pPr>
      <w:r w:rsidRPr="00384174">
        <w:rPr>
          <w:szCs w:val="24"/>
        </w:rPr>
        <w:t xml:space="preserve">     - Поставщик №3, коммерческое предложение входящий №</w:t>
      </w:r>
      <w:r w:rsidR="00FF3963">
        <w:rPr>
          <w:szCs w:val="24"/>
        </w:rPr>
        <w:t>6</w:t>
      </w:r>
      <w:r w:rsidR="00FF3963" w:rsidRPr="00FF3963">
        <w:rPr>
          <w:szCs w:val="24"/>
        </w:rPr>
        <w:t>/05 от 17.05.2024</w:t>
      </w:r>
      <w:r w:rsidR="000D5354" w:rsidRPr="000D5354">
        <w:rPr>
          <w:szCs w:val="24"/>
        </w:rPr>
        <w:t xml:space="preserve"> </w:t>
      </w:r>
      <w:r w:rsidRPr="00702F61">
        <w:rPr>
          <w:szCs w:val="24"/>
        </w:rPr>
        <w:t>года</w:t>
      </w: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color w:val="FF0000"/>
          <w:szCs w:val="24"/>
        </w:rPr>
      </w:pPr>
    </w:p>
    <w:p w:rsidR="009A4AD3" w:rsidRPr="00AF569A" w:rsidRDefault="009A4AD3" w:rsidP="009A4AD3">
      <w:pPr>
        <w:widowControl w:val="0"/>
        <w:suppressLineNumbers/>
        <w:tabs>
          <w:tab w:val="left" w:pos="0"/>
          <w:tab w:val="left" w:pos="72"/>
        </w:tabs>
        <w:suppressAutoHyphens/>
        <w:jc w:val="both"/>
        <w:rPr>
          <w:szCs w:val="24"/>
        </w:rPr>
      </w:pPr>
    </w:p>
    <w:p w:rsidR="009A4AD3" w:rsidRPr="00AF569A" w:rsidRDefault="009A4AD3" w:rsidP="009A4AD3">
      <w:pPr>
        <w:rPr>
          <w:b/>
          <w:szCs w:val="24"/>
        </w:rPr>
      </w:pPr>
      <w:r w:rsidRPr="00AF569A">
        <w:rPr>
          <w:b/>
          <w:szCs w:val="24"/>
        </w:rPr>
        <w:t>5. Обоснование начальной (максимальной) цены Договора, начальной цены единицы товара, работы, услуги</w:t>
      </w:r>
      <w:r w:rsidRPr="00AF569A">
        <w:rPr>
          <w:szCs w:val="24"/>
        </w:rPr>
        <w:t xml:space="preserve">:   </w:t>
      </w:r>
    </w:p>
    <w:tbl>
      <w:tblPr>
        <w:tblW w:w="5643" w:type="pct"/>
        <w:tblInd w:w="-998" w:type="dxa"/>
        <w:tblLayout w:type="fixed"/>
        <w:tblLook w:val="04A0" w:firstRow="1" w:lastRow="0" w:firstColumn="1" w:lastColumn="0" w:noHBand="0" w:noVBand="1"/>
      </w:tblPr>
      <w:tblGrid>
        <w:gridCol w:w="549"/>
        <w:gridCol w:w="1245"/>
        <w:gridCol w:w="685"/>
        <w:gridCol w:w="1102"/>
        <w:gridCol w:w="826"/>
        <w:gridCol w:w="828"/>
        <w:gridCol w:w="828"/>
        <w:gridCol w:w="776"/>
        <w:gridCol w:w="648"/>
        <w:gridCol w:w="776"/>
        <w:gridCol w:w="793"/>
        <w:gridCol w:w="863"/>
        <w:gridCol w:w="948"/>
      </w:tblGrid>
      <w:tr w:rsidR="009A4AD3" w:rsidRPr="00C26413" w:rsidTr="00621DAF">
        <w:trPr>
          <w:trHeight w:val="683"/>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 п/п</w:t>
            </w:r>
          </w:p>
        </w:tc>
        <w:tc>
          <w:tcPr>
            <w:tcW w:w="573" w:type="pct"/>
            <w:vMerge w:val="restart"/>
            <w:tcBorders>
              <w:top w:val="single" w:sz="4" w:space="0" w:color="auto"/>
              <w:left w:val="single" w:sz="4" w:space="0" w:color="auto"/>
              <w:bottom w:val="nil"/>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Наименование товара, работ, услуг</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Ед. изм.</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Кол-во</w:t>
            </w:r>
          </w:p>
        </w:tc>
        <w:tc>
          <w:tcPr>
            <w:tcW w:w="1142" w:type="pct"/>
            <w:gridSpan w:val="3"/>
            <w:tcBorders>
              <w:top w:val="single" w:sz="4" w:space="0" w:color="auto"/>
              <w:left w:val="single" w:sz="4" w:space="0" w:color="auto"/>
              <w:bottom w:val="single" w:sz="4" w:space="0" w:color="000000"/>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Коммерческие предложения поставщиков.  Цена за ед., руб.</w:t>
            </w:r>
          </w:p>
        </w:tc>
        <w:tc>
          <w:tcPr>
            <w:tcW w:w="357" w:type="pct"/>
            <w:vMerge w:val="restart"/>
            <w:tcBorders>
              <w:top w:val="single" w:sz="4" w:space="0" w:color="auto"/>
              <w:left w:val="single" w:sz="4" w:space="0" w:color="auto"/>
              <w:right w:val="single" w:sz="4" w:space="0" w:color="auto"/>
            </w:tcBorders>
          </w:tcPr>
          <w:p w:rsidR="009A4AD3" w:rsidRPr="00C26413" w:rsidRDefault="009A4AD3" w:rsidP="00527248">
            <w:pPr>
              <w:widowControl w:val="0"/>
              <w:autoSpaceDE w:val="0"/>
              <w:autoSpaceDN w:val="0"/>
              <w:rPr>
                <w:bCs/>
                <w:sz w:val="16"/>
                <w:szCs w:val="16"/>
              </w:rPr>
            </w:pPr>
            <w:r w:rsidRPr="00C26413">
              <w:rPr>
                <w:bCs/>
                <w:sz w:val="16"/>
                <w:szCs w:val="16"/>
              </w:rPr>
              <w:t>Средняя цена за ед., руб.</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4AD3" w:rsidRPr="00C26413" w:rsidRDefault="009A4AD3" w:rsidP="00527248">
            <w:pPr>
              <w:widowControl w:val="0"/>
              <w:autoSpaceDE w:val="0"/>
              <w:autoSpaceDN w:val="0"/>
              <w:rPr>
                <w:bCs/>
                <w:sz w:val="16"/>
                <w:szCs w:val="16"/>
              </w:rPr>
            </w:pPr>
            <w:r w:rsidRPr="00C26413">
              <w:rPr>
                <w:bCs/>
                <w:sz w:val="16"/>
                <w:szCs w:val="16"/>
              </w:rPr>
              <w:t>Кол-во значений</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A4AD3" w:rsidRPr="00C26413" w:rsidRDefault="009A4AD3" w:rsidP="00527248">
            <w:pPr>
              <w:widowControl w:val="0"/>
              <w:autoSpaceDE w:val="0"/>
              <w:autoSpaceDN w:val="0"/>
              <w:rPr>
                <w:bCs/>
                <w:sz w:val="16"/>
                <w:szCs w:val="16"/>
              </w:rPr>
            </w:pPr>
            <w:r w:rsidRPr="00C26413">
              <w:rPr>
                <w:bCs/>
                <w:sz w:val="16"/>
                <w:szCs w:val="16"/>
              </w:rPr>
              <w:t>Среднее квадратичное отклонение</w:t>
            </w:r>
          </w:p>
          <w:p w:rsidR="009A4AD3" w:rsidRPr="00C26413" w:rsidRDefault="009A4AD3" w:rsidP="00527248">
            <w:pPr>
              <w:widowControl w:val="0"/>
              <w:autoSpaceDE w:val="0"/>
              <w:autoSpaceDN w:val="0"/>
              <w:rPr>
                <w:bCs/>
                <w:sz w:val="16"/>
                <w:szCs w:val="16"/>
              </w:rPr>
            </w:pPr>
          </w:p>
        </w:tc>
        <w:tc>
          <w:tcPr>
            <w:tcW w:w="365" w:type="pct"/>
            <w:vMerge w:val="restart"/>
            <w:tcBorders>
              <w:top w:val="single" w:sz="4" w:space="0" w:color="auto"/>
              <w:left w:val="single" w:sz="4" w:space="0" w:color="auto"/>
              <w:bottom w:val="nil"/>
              <w:right w:val="single" w:sz="4" w:space="0" w:color="auto"/>
            </w:tcBorders>
            <w:shd w:val="clear" w:color="auto" w:fill="auto"/>
            <w:hideMark/>
          </w:tcPr>
          <w:p w:rsidR="009A4AD3" w:rsidRPr="00C26413" w:rsidRDefault="009A4AD3" w:rsidP="00527248">
            <w:pPr>
              <w:widowControl w:val="0"/>
              <w:autoSpaceDE w:val="0"/>
              <w:autoSpaceDN w:val="0"/>
              <w:rPr>
                <w:bCs/>
                <w:sz w:val="16"/>
                <w:szCs w:val="16"/>
              </w:rPr>
            </w:pPr>
            <w:r w:rsidRPr="00C26413">
              <w:rPr>
                <w:bCs/>
                <w:sz w:val="16"/>
                <w:szCs w:val="16"/>
              </w:rPr>
              <w:t xml:space="preserve">Коэффициент вариации </w:t>
            </w:r>
            <w:r w:rsidR="00ED00E2" w:rsidRPr="00C26413">
              <w:rPr>
                <w:bCs/>
                <w:sz w:val="16"/>
                <w:szCs w:val="16"/>
              </w:rPr>
              <w:t>%</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4AD3" w:rsidRPr="00C26413" w:rsidRDefault="009A4AD3" w:rsidP="00527248">
            <w:pPr>
              <w:widowControl w:val="0"/>
              <w:autoSpaceDE w:val="0"/>
              <w:autoSpaceDN w:val="0"/>
              <w:rPr>
                <w:bCs/>
                <w:sz w:val="16"/>
                <w:szCs w:val="16"/>
              </w:rPr>
            </w:pPr>
            <w:r w:rsidRPr="00C26413">
              <w:rPr>
                <w:bCs/>
                <w:sz w:val="16"/>
                <w:szCs w:val="16"/>
              </w:rPr>
              <w:t>Совокупность значений</w:t>
            </w:r>
          </w:p>
        </w:tc>
        <w:tc>
          <w:tcPr>
            <w:tcW w:w="436" w:type="pct"/>
            <w:vMerge w:val="restart"/>
            <w:tcBorders>
              <w:top w:val="single" w:sz="4" w:space="0" w:color="auto"/>
              <w:left w:val="single" w:sz="4" w:space="0" w:color="auto"/>
              <w:right w:val="single" w:sz="4" w:space="0" w:color="auto"/>
            </w:tcBorders>
          </w:tcPr>
          <w:p w:rsidR="009A4AD3" w:rsidRPr="00C26413" w:rsidRDefault="009A4AD3" w:rsidP="00527248">
            <w:pPr>
              <w:widowControl w:val="0"/>
              <w:autoSpaceDE w:val="0"/>
              <w:autoSpaceDN w:val="0"/>
              <w:rPr>
                <w:bCs/>
                <w:sz w:val="16"/>
                <w:szCs w:val="16"/>
              </w:rPr>
            </w:pPr>
            <w:r w:rsidRPr="00C26413">
              <w:rPr>
                <w:bCs/>
                <w:sz w:val="16"/>
                <w:szCs w:val="16"/>
              </w:rPr>
              <w:t>Рыночная стоимость руб.</w:t>
            </w:r>
          </w:p>
        </w:tc>
      </w:tr>
      <w:tr w:rsidR="009A4AD3" w:rsidRPr="00C26413" w:rsidTr="00621DAF">
        <w:trPr>
          <w:trHeight w:val="816"/>
        </w:trPr>
        <w:tc>
          <w:tcPr>
            <w:tcW w:w="253" w:type="pct"/>
            <w:vMerge/>
            <w:tcBorders>
              <w:top w:val="single" w:sz="4" w:space="0" w:color="auto"/>
              <w:left w:val="single" w:sz="4" w:space="0" w:color="auto"/>
              <w:bottom w:val="single" w:sz="4" w:space="0" w:color="auto"/>
              <w:right w:val="single" w:sz="4" w:space="0" w:color="auto"/>
            </w:tcBorders>
            <w:hideMark/>
          </w:tcPr>
          <w:p w:rsidR="009A4AD3" w:rsidRPr="00C26413" w:rsidRDefault="009A4AD3" w:rsidP="00527248">
            <w:pPr>
              <w:widowControl w:val="0"/>
              <w:autoSpaceDE w:val="0"/>
              <w:autoSpaceDN w:val="0"/>
              <w:rPr>
                <w:sz w:val="16"/>
                <w:szCs w:val="16"/>
              </w:rPr>
            </w:pPr>
          </w:p>
        </w:tc>
        <w:tc>
          <w:tcPr>
            <w:tcW w:w="573" w:type="pct"/>
            <w:vMerge/>
            <w:tcBorders>
              <w:top w:val="single" w:sz="4" w:space="0" w:color="auto"/>
              <w:left w:val="single" w:sz="4" w:space="0" w:color="auto"/>
              <w:bottom w:val="nil"/>
              <w:right w:val="single" w:sz="4" w:space="0" w:color="auto"/>
            </w:tcBorders>
            <w:hideMark/>
          </w:tcPr>
          <w:p w:rsidR="009A4AD3" w:rsidRPr="00C26413" w:rsidRDefault="009A4AD3" w:rsidP="00527248">
            <w:pPr>
              <w:widowControl w:val="0"/>
              <w:autoSpaceDE w:val="0"/>
              <w:autoSpaceDN w:val="0"/>
              <w:rPr>
                <w:sz w:val="16"/>
                <w:szCs w:val="16"/>
              </w:rPr>
            </w:pPr>
          </w:p>
        </w:tc>
        <w:tc>
          <w:tcPr>
            <w:tcW w:w="315" w:type="pct"/>
            <w:vMerge/>
            <w:tcBorders>
              <w:top w:val="single" w:sz="4" w:space="0" w:color="auto"/>
              <w:left w:val="single" w:sz="4" w:space="0" w:color="auto"/>
              <w:bottom w:val="single" w:sz="4" w:space="0" w:color="auto"/>
              <w:right w:val="single" w:sz="4" w:space="0" w:color="auto"/>
            </w:tcBorders>
            <w:hideMark/>
          </w:tcPr>
          <w:p w:rsidR="009A4AD3" w:rsidRPr="00C26413" w:rsidRDefault="009A4AD3" w:rsidP="00527248">
            <w:pPr>
              <w:widowControl w:val="0"/>
              <w:autoSpaceDE w:val="0"/>
              <w:autoSpaceDN w:val="0"/>
              <w:rPr>
                <w:sz w:val="16"/>
                <w:szCs w:val="16"/>
              </w:rPr>
            </w:pPr>
          </w:p>
        </w:tc>
        <w:tc>
          <w:tcPr>
            <w:tcW w:w="507" w:type="pct"/>
            <w:vMerge/>
            <w:tcBorders>
              <w:top w:val="single" w:sz="4" w:space="0" w:color="auto"/>
              <w:left w:val="single" w:sz="4" w:space="0" w:color="auto"/>
              <w:bottom w:val="single" w:sz="4" w:space="0" w:color="auto"/>
              <w:right w:val="single" w:sz="4" w:space="0" w:color="auto"/>
            </w:tcBorders>
            <w:hideMark/>
          </w:tcPr>
          <w:p w:rsidR="009A4AD3" w:rsidRPr="00C26413" w:rsidRDefault="009A4AD3" w:rsidP="00527248">
            <w:pPr>
              <w:widowControl w:val="0"/>
              <w:autoSpaceDE w:val="0"/>
              <w:autoSpaceDN w:val="0"/>
              <w:rPr>
                <w:sz w:val="16"/>
                <w:szCs w:val="16"/>
              </w:rPr>
            </w:pPr>
          </w:p>
        </w:tc>
        <w:tc>
          <w:tcPr>
            <w:tcW w:w="380" w:type="pct"/>
            <w:tcBorders>
              <w:top w:val="nil"/>
              <w:left w:val="nil"/>
              <w:bottom w:val="nil"/>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 xml:space="preserve">Поставщик №1 </w:t>
            </w:r>
          </w:p>
        </w:tc>
        <w:tc>
          <w:tcPr>
            <w:tcW w:w="381" w:type="pct"/>
            <w:tcBorders>
              <w:top w:val="nil"/>
              <w:left w:val="nil"/>
              <w:bottom w:val="nil"/>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 xml:space="preserve">Поставщик №2 </w:t>
            </w:r>
          </w:p>
        </w:tc>
        <w:tc>
          <w:tcPr>
            <w:tcW w:w="381" w:type="pct"/>
            <w:tcBorders>
              <w:top w:val="nil"/>
              <w:left w:val="nil"/>
              <w:bottom w:val="nil"/>
              <w:right w:val="single" w:sz="4" w:space="0" w:color="auto"/>
            </w:tcBorders>
            <w:shd w:val="clear" w:color="auto" w:fill="auto"/>
            <w:hideMark/>
          </w:tcPr>
          <w:p w:rsidR="009A4AD3" w:rsidRPr="00C26413" w:rsidRDefault="009A4AD3" w:rsidP="00527248">
            <w:pPr>
              <w:widowControl w:val="0"/>
              <w:autoSpaceDE w:val="0"/>
              <w:autoSpaceDN w:val="0"/>
              <w:rPr>
                <w:sz w:val="16"/>
                <w:szCs w:val="16"/>
              </w:rPr>
            </w:pPr>
            <w:r w:rsidRPr="00C26413">
              <w:rPr>
                <w:sz w:val="16"/>
                <w:szCs w:val="16"/>
              </w:rPr>
              <w:t>Поставщик№3</w:t>
            </w:r>
          </w:p>
        </w:tc>
        <w:tc>
          <w:tcPr>
            <w:tcW w:w="357" w:type="pct"/>
            <w:vMerge/>
            <w:tcBorders>
              <w:left w:val="single" w:sz="4" w:space="0" w:color="auto"/>
              <w:bottom w:val="single" w:sz="4" w:space="0" w:color="auto"/>
              <w:right w:val="single" w:sz="4" w:space="0" w:color="auto"/>
            </w:tcBorders>
          </w:tcPr>
          <w:p w:rsidR="009A4AD3" w:rsidRPr="00C26413" w:rsidRDefault="009A4AD3" w:rsidP="00527248">
            <w:pPr>
              <w:widowControl w:val="0"/>
              <w:autoSpaceDE w:val="0"/>
              <w:autoSpaceDN w:val="0"/>
              <w:rPr>
                <w:b/>
                <w:bCs/>
                <w:sz w:val="16"/>
                <w:szCs w:val="16"/>
              </w:rPr>
            </w:pPr>
          </w:p>
        </w:tc>
        <w:tc>
          <w:tcPr>
            <w:tcW w:w="298" w:type="pct"/>
            <w:vMerge/>
            <w:tcBorders>
              <w:top w:val="single" w:sz="4" w:space="0" w:color="auto"/>
              <w:left w:val="single" w:sz="4" w:space="0" w:color="auto"/>
              <w:bottom w:val="single" w:sz="4" w:space="0" w:color="auto"/>
              <w:right w:val="single" w:sz="4" w:space="0" w:color="auto"/>
            </w:tcBorders>
            <w:hideMark/>
          </w:tcPr>
          <w:p w:rsidR="009A4AD3" w:rsidRPr="00C26413" w:rsidRDefault="009A4AD3" w:rsidP="00527248">
            <w:pPr>
              <w:widowControl w:val="0"/>
              <w:autoSpaceDE w:val="0"/>
              <w:autoSpaceDN w:val="0"/>
              <w:rPr>
                <w:b/>
                <w:bCs/>
                <w:sz w:val="16"/>
                <w:szCs w:val="16"/>
              </w:rPr>
            </w:pPr>
          </w:p>
        </w:tc>
        <w:tc>
          <w:tcPr>
            <w:tcW w:w="357" w:type="pct"/>
            <w:vMerge/>
            <w:tcBorders>
              <w:top w:val="single" w:sz="4" w:space="0" w:color="auto"/>
              <w:left w:val="single" w:sz="4" w:space="0" w:color="auto"/>
              <w:bottom w:val="single" w:sz="4" w:space="0" w:color="auto"/>
              <w:right w:val="single" w:sz="4" w:space="0" w:color="auto"/>
            </w:tcBorders>
            <w:hideMark/>
          </w:tcPr>
          <w:p w:rsidR="009A4AD3" w:rsidRPr="00C26413" w:rsidRDefault="009A4AD3" w:rsidP="00527248">
            <w:pPr>
              <w:widowControl w:val="0"/>
              <w:autoSpaceDE w:val="0"/>
              <w:autoSpaceDN w:val="0"/>
              <w:rPr>
                <w:b/>
                <w:bCs/>
                <w:sz w:val="16"/>
                <w:szCs w:val="16"/>
              </w:rPr>
            </w:pPr>
          </w:p>
        </w:tc>
        <w:tc>
          <w:tcPr>
            <w:tcW w:w="365" w:type="pct"/>
            <w:vMerge/>
            <w:tcBorders>
              <w:top w:val="single" w:sz="4" w:space="0" w:color="auto"/>
              <w:left w:val="single" w:sz="4" w:space="0" w:color="auto"/>
              <w:bottom w:val="nil"/>
              <w:right w:val="single" w:sz="4" w:space="0" w:color="auto"/>
            </w:tcBorders>
            <w:hideMark/>
          </w:tcPr>
          <w:p w:rsidR="009A4AD3" w:rsidRPr="00C26413" w:rsidRDefault="009A4AD3" w:rsidP="00527248">
            <w:pPr>
              <w:widowControl w:val="0"/>
              <w:autoSpaceDE w:val="0"/>
              <w:autoSpaceDN w:val="0"/>
              <w:rPr>
                <w:b/>
                <w:bCs/>
                <w:sz w:val="16"/>
                <w:szCs w:val="16"/>
              </w:rPr>
            </w:pPr>
          </w:p>
        </w:tc>
        <w:tc>
          <w:tcPr>
            <w:tcW w:w="397" w:type="pct"/>
            <w:vMerge/>
            <w:tcBorders>
              <w:top w:val="single" w:sz="4" w:space="0" w:color="auto"/>
              <w:left w:val="single" w:sz="4" w:space="0" w:color="auto"/>
              <w:bottom w:val="single" w:sz="4" w:space="0" w:color="auto"/>
              <w:right w:val="single" w:sz="4" w:space="0" w:color="auto"/>
            </w:tcBorders>
            <w:hideMark/>
          </w:tcPr>
          <w:p w:rsidR="009A4AD3" w:rsidRPr="00C26413" w:rsidRDefault="009A4AD3" w:rsidP="00527248">
            <w:pPr>
              <w:widowControl w:val="0"/>
              <w:autoSpaceDE w:val="0"/>
              <w:autoSpaceDN w:val="0"/>
              <w:rPr>
                <w:b/>
                <w:bCs/>
                <w:sz w:val="16"/>
                <w:szCs w:val="16"/>
              </w:rPr>
            </w:pPr>
          </w:p>
        </w:tc>
        <w:tc>
          <w:tcPr>
            <w:tcW w:w="436" w:type="pct"/>
            <w:vMerge/>
            <w:tcBorders>
              <w:left w:val="single" w:sz="4" w:space="0" w:color="auto"/>
              <w:bottom w:val="single" w:sz="4" w:space="0" w:color="auto"/>
              <w:right w:val="single" w:sz="4" w:space="0" w:color="auto"/>
            </w:tcBorders>
          </w:tcPr>
          <w:p w:rsidR="009A4AD3" w:rsidRPr="00C26413" w:rsidRDefault="009A4AD3" w:rsidP="00527248">
            <w:pPr>
              <w:widowControl w:val="0"/>
              <w:autoSpaceDE w:val="0"/>
              <w:autoSpaceDN w:val="0"/>
              <w:rPr>
                <w:b/>
                <w:bCs/>
                <w:sz w:val="16"/>
                <w:szCs w:val="16"/>
              </w:rPr>
            </w:pPr>
          </w:p>
        </w:tc>
      </w:tr>
      <w:tr w:rsidR="009A4AD3" w:rsidRPr="00C26413" w:rsidTr="00E73607">
        <w:trPr>
          <w:trHeight w:val="328"/>
        </w:trPr>
        <w:tc>
          <w:tcPr>
            <w:tcW w:w="253" w:type="pct"/>
            <w:tcBorders>
              <w:top w:val="single" w:sz="4" w:space="0" w:color="auto"/>
              <w:left w:val="single" w:sz="4" w:space="0" w:color="auto"/>
              <w:bottom w:val="single" w:sz="4" w:space="0" w:color="auto"/>
              <w:right w:val="nil"/>
            </w:tcBorders>
            <w:shd w:val="clear" w:color="auto" w:fill="auto"/>
          </w:tcPr>
          <w:p w:rsidR="009A4AD3" w:rsidRPr="00C26413" w:rsidRDefault="009A4AD3" w:rsidP="00527248">
            <w:pPr>
              <w:widowControl w:val="0"/>
              <w:autoSpaceDE w:val="0"/>
              <w:autoSpaceDN w:val="0"/>
              <w:jc w:val="center"/>
              <w:rPr>
                <w:sz w:val="16"/>
                <w:szCs w:val="16"/>
              </w:rPr>
            </w:pPr>
            <w:r w:rsidRPr="00C26413">
              <w:rPr>
                <w:sz w:val="16"/>
                <w:szCs w:val="16"/>
              </w:rPr>
              <w:t>1</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9A4AD3" w:rsidRPr="00C26413" w:rsidRDefault="009A4AD3" w:rsidP="00527248">
            <w:pPr>
              <w:widowControl w:val="0"/>
              <w:autoSpaceDE w:val="0"/>
              <w:autoSpaceDN w:val="0"/>
              <w:jc w:val="center"/>
              <w:rPr>
                <w:sz w:val="16"/>
                <w:szCs w:val="16"/>
              </w:rPr>
            </w:pPr>
            <w:r w:rsidRPr="00C26413">
              <w:rPr>
                <w:sz w:val="16"/>
                <w:szCs w:val="16"/>
              </w:rPr>
              <w:t>2</w:t>
            </w:r>
          </w:p>
        </w:tc>
        <w:tc>
          <w:tcPr>
            <w:tcW w:w="315" w:type="pct"/>
            <w:tcBorders>
              <w:top w:val="single" w:sz="4" w:space="0" w:color="auto"/>
              <w:left w:val="nil"/>
              <w:bottom w:val="single" w:sz="4" w:space="0" w:color="auto"/>
              <w:right w:val="single" w:sz="4" w:space="0" w:color="auto"/>
            </w:tcBorders>
            <w:shd w:val="clear" w:color="auto" w:fill="auto"/>
            <w:noWrap/>
          </w:tcPr>
          <w:p w:rsidR="009A4AD3" w:rsidRPr="00C26413" w:rsidRDefault="009A4AD3" w:rsidP="00527248">
            <w:pPr>
              <w:widowControl w:val="0"/>
              <w:autoSpaceDE w:val="0"/>
              <w:autoSpaceDN w:val="0"/>
              <w:jc w:val="center"/>
              <w:rPr>
                <w:sz w:val="16"/>
                <w:szCs w:val="16"/>
              </w:rPr>
            </w:pPr>
            <w:r w:rsidRPr="00C26413">
              <w:rPr>
                <w:sz w:val="16"/>
                <w:szCs w:val="16"/>
              </w:rPr>
              <w:t>3</w:t>
            </w:r>
          </w:p>
        </w:tc>
        <w:tc>
          <w:tcPr>
            <w:tcW w:w="507" w:type="pct"/>
            <w:tcBorders>
              <w:top w:val="single" w:sz="4" w:space="0" w:color="auto"/>
              <w:left w:val="nil"/>
              <w:bottom w:val="single" w:sz="4" w:space="0" w:color="auto"/>
              <w:right w:val="single" w:sz="4" w:space="0" w:color="auto"/>
            </w:tcBorders>
            <w:shd w:val="clear" w:color="auto" w:fill="auto"/>
            <w:noWrap/>
          </w:tcPr>
          <w:p w:rsidR="009A4AD3" w:rsidRPr="00C26413" w:rsidRDefault="009A4AD3" w:rsidP="00527248">
            <w:pPr>
              <w:widowControl w:val="0"/>
              <w:autoSpaceDE w:val="0"/>
              <w:autoSpaceDN w:val="0"/>
              <w:jc w:val="center"/>
              <w:rPr>
                <w:sz w:val="16"/>
                <w:szCs w:val="16"/>
              </w:rPr>
            </w:pPr>
            <w:r w:rsidRPr="00C26413">
              <w:rPr>
                <w:sz w:val="16"/>
                <w:szCs w:val="16"/>
              </w:rPr>
              <w:t>4</w:t>
            </w:r>
          </w:p>
        </w:tc>
        <w:tc>
          <w:tcPr>
            <w:tcW w:w="380" w:type="pct"/>
            <w:tcBorders>
              <w:top w:val="single" w:sz="4" w:space="0" w:color="auto"/>
              <w:left w:val="nil"/>
              <w:bottom w:val="single" w:sz="4" w:space="0" w:color="auto"/>
              <w:right w:val="single" w:sz="4" w:space="0" w:color="auto"/>
            </w:tcBorders>
            <w:shd w:val="clear" w:color="auto" w:fill="auto"/>
          </w:tcPr>
          <w:p w:rsidR="009A4AD3" w:rsidRPr="00C26413" w:rsidRDefault="009A4AD3" w:rsidP="00527248">
            <w:pPr>
              <w:jc w:val="center"/>
              <w:rPr>
                <w:sz w:val="16"/>
                <w:szCs w:val="16"/>
              </w:rPr>
            </w:pPr>
            <w:r w:rsidRPr="00C26413">
              <w:rPr>
                <w:sz w:val="16"/>
                <w:szCs w:val="16"/>
              </w:rPr>
              <w:t>5</w:t>
            </w:r>
          </w:p>
        </w:tc>
        <w:tc>
          <w:tcPr>
            <w:tcW w:w="381" w:type="pct"/>
            <w:tcBorders>
              <w:top w:val="single" w:sz="4" w:space="0" w:color="auto"/>
              <w:left w:val="nil"/>
              <w:bottom w:val="single" w:sz="4" w:space="0" w:color="auto"/>
              <w:right w:val="single" w:sz="4" w:space="0" w:color="auto"/>
            </w:tcBorders>
            <w:shd w:val="clear" w:color="auto" w:fill="auto"/>
          </w:tcPr>
          <w:p w:rsidR="009A4AD3" w:rsidRPr="00C26413" w:rsidRDefault="009A4AD3" w:rsidP="00527248">
            <w:pPr>
              <w:jc w:val="center"/>
              <w:rPr>
                <w:sz w:val="16"/>
                <w:szCs w:val="16"/>
              </w:rPr>
            </w:pPr>
            <w:r w:rsidRPr="00C26413">
              <w:rPr>
                <w:sz w:val="16"/>
                <w:szCs w:val="16"/>
              </w:rPr>
              <w:t>6</w:t>
            </w:r>
          </w:p>
        </w:tc>
        <w:tc>
          <w:tcPr>
            <w:tcW w:w="381" w:type="pct"/>
            <w:tcBorders>
              <w:top w:val="single" w:sz="4" w:space="0" w:color="auto"/>
              <w:left w:val="nil"/>
              <w:bottom w:val="single" w:sz="4" w:space="0" w:color="auto"/>
              <w:right w:val="single" w:sz="4" w:space="0" w:color="auto"/>
            </w:tcBorders>
            <w:shd w:val="clear" w:color="auto" w:fill="auto"/>
          </w:tcPr>
          <w:p w:rsidR="009A4AD3" w:rsidRPr="00C26413" w:rsidRDefault="009A4AD3" w:rsidP="00527248">
            <w:pPr>
              <w:jc w:val="center"/>
              <w:rPr>
                <w:sz w:val="16"/>
                <w:szCs w:val="16"/>
              </w:rPr>
            </w:pPr>
            <w:r w:rsidRPr="00C26413">
              <w:rPr>
                <w:sz w:val="16"/>
                <w:szCs w:val="16"/>
              </w:rPr>
              <w:t>7</w:t>
            </w:r>
          </w:p>
        </w:tc>
        <w:tc>
          <w:tcPr>
            <w:tcW w:w="357" w:type="pct"/>
            <w:tcBorders>
              <w:top w:val="single" w:sz="4" w:space="0" w:color="auto"/>
              <w:left w:val="nil"/>
              <w:bottom w:val="single" w:sz="4" w:space="0" w:color="auto"/>
              <w:right w:val="single" w:sz="4" w:space="0" w:color="auto"/>
            </w:tcBorders>
          </w:tcPr>
          <w:p w:rsidR="009A4AD3" w:rsidRPr="00C26413" w:rsidRDefault="009A4AD3" w:rsidP="00527248">
            <w:pPr>
              <w:widowControl w:val="0"/>
              <w:autoSpaceDE w:val="0"/>
              <w:autoSpaceDN w:val="0"/>
              <w:jc w:val="center"/>
              <w:rPr>
                <w:bCs/>
                <w:sz w:val="16"/>
                <w:szCs w:val="16"/>
              </w:rPr>
            </w:pPr>
            <w:r w:rsidRPr="00C26413">
              <w:rPr>
                <w:bCs/>
                <w:sz w:val="16"/>
                <w:szCs w:val="16"/>
              </w:rPr>
              <w:t>8</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9A4AD3" w:rsidRPr="00C26413" w:rsidRDefault="009A4AD3" w:rsidP="00527248">
            <w:pPr>
              <w:widowControl w:val="0"/>
              <w:autoSpaceDE w:val="0"/>
              <w:autoSpaceDN w:val="0"/>
              <w:jc w:val="center"/>
              <w:rPr>
                <w:bCs/>
                <w:sz w:val="16"/>
                <w:szCs w:val="16"/>
              </w:rPr>
            </w:pPr>
            <w:r w:rsidRPr="00C26413">
              <w:rPr>
                <w:bCs/>
                <w:sz w:val="16"/>
                <w:szCs w:val="16"/>
              </w:rPr>
              <w:t>9</w:t>
            </w:r>
          </w:p>
        </w:tc>
        <w:tc>
          <w:tcPr>
            <w:tcW w:w="357" w:type="pct"/>
            <w:tcBorders>
              <w:top w:val="single" w:sz="4" w:space="0" w:color="auto"/>
              <w:left w:val="nil"/>
              <w:bottom w:val="single" w:sz="4" w:space="0" w:color="auto"/>
              <w:right w:val="single" w:sz="4" w:space="0" w:color="auto"/>
            </w:tcBorders>
            <w:shd w:val="clear" w:color="auto" w:fill="auto"/>
          </w:tcPr>
          <w:p w:rsidR="009A4AD3" w:rsidRPr="00C26413" w:rsidRDefault="009A4AD3" w:rsidP="00527248">
            <w:pPr>
              <w:widowControl w:val="0"/>
              <w:autoSpaceDE w:val="0"/>
              <w:autoSpaceDN w:val="0"/>
              <w:jc w:val="center"/>
              <w:rPr>
                <w:bCs/>
                <w:sz w:val="16"/>
                <w:szCs w:val="16"/>
              </w:rPr>
            </w:pPr>
            <w:r w:rsidRPr="00C26413">
              <w:rPr>
                <w:bCs/>
                <w:sz w:val="16"/>
                <w:szCs w:val="16"/>
              </w:rPr>
              <w:t>10</w:t>
            </w:r>
          </w:p>
        </w:tc>
        <w:tc>
          <w:tcPr>
            <w:tcW w:w="365" w:type="pct"/>
            <w:tcBorders>
              <w:top w:val="single" w:sz="4" w:space="0" w:color="auto"/>
              <w:left w:val="nil"/>
              <w:bottom w:val="single" w:sz="4" w:space="0" w:color="auto"/>
              <w:right w:val="single" w:sz="4" w:space="0" w:color="auto"/>
            </w:tcBorders>
            <w:shd w:val="clear" w:color="auto" w:fill="auto"/>
          </w:tcPr>
          <w:p w:rsidR="009A4AD3" w:rsidRPr="00C26413" w:rsidRDefault="009A4AD3" w:rsidP="00527248">
            <w:pPr>
              <w:jc w:val="center"/>
              <w:rPr>
                <w:sz w:val="16"/>
                <w:szCs w:val="16"/>
              </w:rPr>
            </w:pPr>
            <w:r w:rsidRPr="00C26413">
              <w:rPr>
                <w:sz w:val="16"/>
                <w:szCs w:val="16"/>
              </w:rPr>
              <w:t>11</w:t>
            </w:r>
          </w:p>
        </w:tc>
        <w:tc>
          <w:tcPr>
            <w:tcW w:w="397" w:type="pct"/>
            <w:tcBorders>
              <w:top w:val="single" w:sz="4" w:space="0" w:color="auto"/>
              <w:left w:val="nil"/>
              <w:bottom w:val="single" w:sz="4" w:space="0" w:color="auto"/>
              <w:right w:val="single" w:sz="4" w:space="0" w:color="auto"/>
            </w:tcBorders>
            <w:shd w:val="clear" w:color="auto" w:fill="auto"/>
          </w:tcPr>
          <w:p w:rsidR="009A4AD3" w:rsidRPr="00C26413" w:rsidRDefault="009A4AD3" w:rsidP="00527248">
            <w:pPr>
              <w:widowControl w:val="0"/>
              <w:autoSpaceDE w:val="0"/>
              <w:autoSpaceDN w:val="0"/>
              <w:jc w:val="center"/>
              <w:rPr>
                <w:bCs/>
                <w:sz w:val="16"/>
                <w:szCs w:val="16"/>
              </w:rPr>
            </w:pPr>
            <w:r w:rsidRPr="00C26413">
              <w:rPr>
                <w:bCs/>
                <w:sz w:val="16"/>
                <w:szCs w:val="16"/>
              </w:rPr>
              <w:t>12</w:t>
            </w:r>
          </w:p>
        </w:tc>
        <w:tc>
          <w:tcPr>
            <w:tcW w:w="436" w:type="pct"/>
            <w:tcBorders>
              <w:top w:val="single" w:sz="4" w:space="0" w:color="auto"/>
              <w:left w:val="nil"/>
              <w:bottom w:val="single" w:sz="4" w:space="0" w:color="auto"/>
              <w:right w:val="single" w:sz="4" w:space="0" w:color="auto"/>
            </w:tcBorders>
          </w:tcPr>
          <w:p w:rsidR="009A4AD3" w:rsidRPr="00C26413" w:rsidRDefault="00A7303E" w:rsidP="00CC2A99">
            <w:pPr>
              <w:widowControl w:val="0"/>
              <w:autoSpaceDE w:val="0"/>
              <w:autoSpaceDN w:val="0"/>
              <w:jc w:val="center"/>
              <w:rPr>
                <w:bCs/>
                <w:sz w:val="16"/>
                <w:szCs w:val="16"/>
              </w:rPr>
            </w:pPr>
            <w:r>
              <w:rPr>
                <w:bCs/>
                <w:sz w:val="16"/>
                <w:szCs w:val="16"/>
              </w:rPr>
              <w:t>13</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Икра кабачковая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390,00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191,50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199,00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197,50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196,00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3,97</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2,03</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76440,00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Кукуруза консервированная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262,00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271,00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267,00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4,58</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1,72</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26700,00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3</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Лечо</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350,00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244,00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251,00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249,00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248,00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3,61</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1,46</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86800,00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4</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Баклажаны консервированные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320,00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267,00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272,00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269,00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2,65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0,99</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86080,00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5</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Горох консервированный</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350,00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338,00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346,00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345,00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343,00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4,36</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1,27</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120050,00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6</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Джем</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227,50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236,00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234,00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232,50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4,44</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1,91</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23250,00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7</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Повидло</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200,00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220,00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240,00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231,00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10,15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4,39</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46200,00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8</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Паста томатная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182,00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189,00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188,00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5,57</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2,96</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56400,00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9</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Перец черный молотый</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1950,00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1930,00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1970,00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1950,00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1,03</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5850,00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10</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Лавровый лист</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2100,00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2090,00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2110,00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2100,00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0,48</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6300,00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11</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Соль</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400,00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2,65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10,19</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10400,00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12</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Укроп сухой</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2,00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2154,50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2166,00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2159,50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2160,00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5,77</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0,27</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4320,00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13</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Петрушка сухая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2,00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2154,50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2166,00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2159,50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2160,00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5,77</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0,27</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4320,00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14</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Приправа универсальная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20,00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495,00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510,00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513,00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506,00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9,64</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1,91</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10120,00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15</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Дрожжи сухие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1773,00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1760,00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1780,00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1771,00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10,15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0,57</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5313,00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16</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Кофейный напиток</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275,00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272,00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281,00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276,00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4,58</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1,66</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8280,00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17</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Какао порошок</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70,00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461,50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470,00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468,00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466,50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4,44</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0,95</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32655,00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18</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Чай черный листовой</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583,00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616,00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622,00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607,00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21,00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3,46</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60700,00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19</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Фасоль с овощами консервированная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400,00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283,00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287,00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280,00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8,89</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3,18</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112000,00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20</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Шампиньоны консервированные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306,00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322,00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317,00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315,00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8,19</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2,60</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31500,00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21</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Помидоры маринованные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308,80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181,00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194,00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191,00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8,89</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4,65</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58980,80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22</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Огурцы маринованные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500,00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235,00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245,00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243,00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241,00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5,29</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2,20</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120500,00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23</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Халва</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160,00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237,00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235,00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4,36</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1,86</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37600,00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24</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Пряники</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204,00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203,00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208,00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205,00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2,65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1,29</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20500,00</w:t>
            </w:r>
          </w:p>
        </w:tc>
      </w:tr>
      <w:tr w:rsidR="00A7303E" w:rsidRPr="00C625F0"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25</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Печенье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80,00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234,00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231,00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240,00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235,00</w:t>
            </w:r>
          </w:p>
        </w:tc>
        <w:tc>
          <w:tcPr>
            <w:tcW w:w="298" w:type="pct"/>
            <w:tcBorders>
              <w:top w:val="nil"/>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4,58</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1,95</w:t>
            </w:r>
          </w:p>
        </w:tc>
        <w:tc>
          <w:tcPr>
            <w:tcW w:w="397" w:type="pct"/>
            <w:tcBorders>
              <w:top w:val="nil"/>
              <w:left w:val="nil"/>
              <w:bottom w:val="single" w:sz="4" w:space="0" w:color="auto"/>
              <w:right w:val="single" w:sz="4" w:space="0" w:color="auto"/>
            </w:tcBorders>
            <w:shd w:val="clear" w:color="auto" w:fill="auto"/>
          </w:tcPr>
          <w:p w:rsidR="00A7303E" w:rsidRPr="00C625F0" w:rsidRDefault="00A7303E" w:rsidP="00A7303E">
            <w:pPr>
              <w:rPr>
                <w:sz w:val="16"/>
                <w:szCs w:val="16"/>
              </w:rPr>
            </w:pPr>
            <w:r w:rsidRPr="00C625F0">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18800,00</w:t>
            </w:r>
          </w:p>
        </w:tc>
      </w:tr>
      <w:tr w:rsidR="00A7303E" w:rsidRPr="00C26413"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lastRenderedPageBreak/>
              <w:t>26</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Вафли</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120,00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264,00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279,00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270,00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271,00</w:t>
            </w:r>
          </w:p>
        </w:tc>
        <w:tc>
          <w:tcPr>
            <w:tcW w:w="298" w:type="pct"/>
            <w:tcBorders>
              <w:top w:val="nil"/>
              <w:left w:val="single" w:sz="4" w:space="0" w:color="auto"/>
              <w:bottom w:val="single" w:sz="4" w:space="0" w:color="auto"/>
              <w:right w:val="single" w:sz="4" w:space="0" w:color="auto"/>
            </w:tcBorders>
            <w:shd w:val="clear" w:color="auto" w:fill="auto"/>
          </w:tcPr>
          <w:p w:rsidR="00A7303E" w:rsidRPr="00C26413" w:rsidRDefault="00A7303E" w:rsidP="00A7303E">
            <w:pPr>
              <w:jc w:val="right"/>
              <w:rPr>
                <w:sz w:val="16"/>
                <w:szCs w:val="16"/>
              </w:rPr>
            </w:pPr>
            <w:r w:rsidRPr="00C26413">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7,55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2,79</w:t>
            </w:r>
          </w:p>
        </w:tc>
        <w:tc>
          <w:tcPr>
            <w:tcW w:w="397" w:type="pct"/>
            <w:tcBorders>
              <w:top w:val="nil"/>
              <w:left w:val="nil"/>
              <w:bottom w:val="single" w:sz="4" w:space="0" w:color="auto"/>
              <w:right w:val="single" w:sz="4" w:space="0" w:color="auto"/>
            </w:tcBorders>
            <w:shd w:val="clear" w:color="auto" w:fill="auto"/>
          </w:tcPr>
          <w:p w:rsidR="00A7303E" w:rsidRPr="00C26413" w:rsidRDefault="00A7303E" w:rsidP="00A7303E">
            <w:pPr>
              <w:rPr>
                <w:sz w:val="16"/>
                <w:szCs w:val="16"/>
              </w:rPr>
            </w:pPr>
            <w:r w:rsidRPr="00C26413">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32520,00</w:t>
            </w:r>
          </w:p>
        </w:tc>
      </w:tr>
      <w:tr w:rsidR="00A7303E" w:rsidRPr="00C26413"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27</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Макаронные изделия</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600,00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67,00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65,00</w:t>
            </w:r>
          </w:p>
        </w:tc>
        <w:tc>
          <w:tcPr>
            <w:tcW w:w="298" w:type="pct"/>
            <w:tcBorders>
              <w:top w:val="nil"/>
              <w:left w:val="single" w:sz="4" w:space="0" w:color="auto"/>
              <w:bottom w:val="single" w:sz="4" w:space="0" w:color="auto"/>
              <w:right w:val="single" w:sz="4" w:space="0" w:color="auto"/>
            </w:tcBorders>
            <w:shd w:val="clear" w:color="auto" w:fill="auto"/>
          </w:tcPr>
          <w:p w:rsidR="00A7303E" w:rsidRPr="00C26413" w:rsidRDefault="00A7303E" w:rsidP="00A7303E">
            <w:pPr>
              <w:jc w:val="right"/>
              <w:rPr>
                <w:sz w:val="16"/>
                <w:szCs w:val="16"/>
              </w:rPr>
            </w:pPr>
            <w:r w:rsidRPr="00C26413">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4,36</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6,71</w:t>
            </w:r>
          </w:p>
        </w:tc>
        <w:tc>
          <w:tcPr>
            <w:tcW w:w="397" w:type="pct"/>
            <w:tcBorders>
              <w:top w:val="nil"/>
              <w:left w:val="nil"/>
              <w:bottom w:val="single" w:sz="4" w:space="0" w:color="auto"/>
              <w:right w:val="single" w:sz="4" w:space="0" w:color="auto"/>
            </w:tcBorders>
            <w:shd w:val="clear" w:color="auto" w:fill="auto"/>
          </w:tcPr>
          <w:p w:rsidR="00A7303E" w:rsidRPr="00C26413" w:rsidRDefault="00A7303E" w:rsidP="00A7303E">
            <w:pPr>
              <w:rPr>
                <w:sz w:val="16"/>
                <w:szCs w:val="16"/>
              </w:rPr>
            </w:pPr>
            <w:r w:rsidRPr="00C26413">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39000,00</w:t>
            </w:r>
          </w:p>
        </w:tc>
      </w:tr>
      <w:tr w:rsidR="00A7303E" w:rsidRPr="00C26413" w:rsidTr="002C367D">
        <w:trPr>
          <w:trHeight w:val="313"/>
        </w:trPr>
        <w:tc>
          <w:tcPr>
            <w:tcW w:w="253" w:type="pct"/>
            <w:tcBorders>
              <w:top w:val="nil"/>
              <w:left w:val="single" w:sz="4" w:space="0" w:color="auto"/>
              <w:bottom w:val="single" w:sz="4" w:space="0" w:color="auto"/>
              <w:right w:val="nil"/>
            </w:tcBorders>
            <w:shd w:val="clear" w:color="auto" w:fill="auto"/>
          </w:tcPr>
          <w:p w:rsidR="00A7303E" w:rsidRPr="00C26413" w:rsidRDefault="00A7303E" w:rsidP="00A7303E">
            <w:pPr>
              <w:widowControl w:val="0"/>
              <w:autoSpaceDE w:val="0"/>
              <w:autoSpaceDN w:val="0"/>
              <w:jc w:val="both"/>
              <w:rPr>
                <w:sz w:val="16"/>
                <w:szCs w:val="16"/>
              </w:rPr>
            </w:pPr>
            <w:r w:rsidRPr="00C26413">
              <w:rPr>
                <w:sz w:val="16"/>
                <w:szCs w:val="16"/>
              </w:rPr>
              <w:t>28</w:t>
            </w:r>
          </w:p>
        </w:tc>
        <w:tc>
          <w:tcPr>
            <w:tcW w:w="573" w:type="pct"/>
            <w:tcBorders>
              <w:top w:val="single" w:sz="4" w:space="0" w:color="auto"/>
              <w:left w:val="single" w:sz="4" w:space="0" w:color="auto"/>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Конфеты шоколадные</w:t>
            </w:r>
          </w:p>
        </w:tc>
        <w:tc>
          <w:tcPr>
            <w:tcW w:w="315" w:type="pct"/>
            <w:tcBorders>
              <w:top w:val="single" w:sz="4" w:space="0" w:color="auto"/>
              <w:left w:val="nil"/>
              <w:bottom w:val="single" w:sz="4" w:space="0" w:color="auto"/>
              <w:right w:val="single" w:sz="4" w:space="0" w:color="auto"/>
            </w:tcBorders>
            <w:shd w:val="clear" w:color="auto" w:fill="auto"/>
            <w:noWrap/>
          </w:tcPr>
          <w:p w:rsidR="00A7303E" w:rsidRPr="00C26413" w:rsidRDefault="00A7303E" w:rsidP="00A7303E">
            <w:pPr>
              <w:rPr>
                <w:sz w:val="16"/>
                <w:szCs w:val="16"/>
              </w:rPr>
            </w:pPr>
            <w:r w:rsidRPr="00C26413">
              <w:rPr>
                <w:sz w:val="16"/>
                <w:szCs w:val="16"/>
              </w:rPr>
              <w:t>Кг</w:t>
            </w:r>
          </w:p>
        </w:tc>
        <w:tc>
          <w:tcPr>
            <w:tcW w:w="507" w:type="pct"/>
            <w:tcBorders>
              <w:top w:val="single" w:sz="4" w:space="0" w:color="auto"/>
              <w:left w:val="nil"/>
              <w:bottom w:val="single" w:sz="4" w:space="0" w:color="auto"/>
              <w:right w:val="single" w:sz="4" w:space="0" w:color="auto"/>
            </w:tcBorders>
            <w:shd w:val="clear" w:color="000000" w:fill="FFFFFF"/>
            <w:noWrap/>
          </w:tcPr>
          <w:p w:rsidR="00A7303E" w:rsidRPr="00C26413" w:rsidRDefault="00A7303E" w:rsidP="00A7303E">
            <w:pPr>
              <w:jc w:val="right"/>
              <w:rPr>
                <w:sz w:val="16"/>
                <w:szCs w:val="16"/>
              </w:rPr>
            </w:pPr>
            <w:r w:rsidRPr="00C26413">
              <w:rPr>
                <w:sz w:val="16"/>
                <w:szCs w:val="16"/>
              </w:rPr>
              <w:t>200,00</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410,00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428,00</w:t>
            </w:r>
          </w:p>
        </w:tc>
        <w:tc>
          <w:tcPr>
            <w:tcW w:w="381"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425,00</w:t>
            </w:r>
          </w:p>
        </w:tc>
        <w:tc>
          <w:tcPr>
            <w:tcW w:w="357" w:type="pct"/>
            <w:tcBorders>
              <w:top w:val="single" w:sz="4" w:space="0" w:color="auto"/>
              <w:left w:val="nil"/>
              <w:bottom w:val="single" w:sz="4" w:space="0" w:color="auto"/>
              <w:right w:val="single" w:sz="4" w:space="0" w:color="auto"/>
            </w:tcBorders>
            <w:shd w:val="clear" w:color="auto" w:fill="auto"/>
          </w:tcPr>
          <w:p w:rsidR="00A7303E" w:rsidRPr="00C625F0" w:rsidRDefault="00A7303E" w:rsidP="00A7303E">
            <w:pPr>
              <w:jc w:val="right"/>
              <w:rPr>
                <w:sz w:val="16"/>
                <w:szCs w:val="16"/>
              </w:rPr>
            </w:pPr>
            <w:r w:rsidRPr="00C625F0">
              <w:rPr>
                <w:sz w:val="16"/>
                <w:szCs w:val="16"/>
              </w:rPr>
              <w:t>421,00</w:t>
            </w:r>
          </w:p>
        </w:tc>
        <w:tc>
          <w:tcPr>
            <w:tcW w:w="298" w:type="pct"/>
            <w:tcBorders>
              <w:top w:val="nil"/>
              <w:left w:val="single" w:sz="4" w:space="0" w:color="auto"/>
              <w:bottom w:val="single" w:sz="4" w:space="0" w:color="auto"/>
              <w:right w:val="single" w:sz="4" w:space="0" w:color="auto"/>
            </w:tcBorders>
            <w:shd w:val="clear" w:color="auto" w:fill="auto"/>
          </w:tcPr>
          <w:p w:rsidR="00A7303E" w:rsidRPr="00C26413" w:rsidRDefault="00A7303E" w:rsidP="00A7303E">
            <w:pPr>
              <w:jc w:val="right"/>
              <w:rPr>
                <w:sz w:val="16"/>
                <w:szCs w:val="16"/>
              </w:rPr>
            </w:pPr>
            <w:r w:rsidRPr="00C26413">
              <w:rPr>
                <w:sz w:val="16"/>
                <w:szCs w:val="16"/>
              </w:rPr>
              <w:t>3</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9,64</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A7303E" w:rsidRPr="000A06A9" w:rsidRDefault="00A7303E" w:rsidP="00A7303E">
            <w:pPr>
              <w:jc w:val="right"/>
              <w:rPr>
                <w:sz w:val="16"/>
                <w:szCs w:val="16"/>
              </w:rPr>
            </w:pPr>
            <w:r w:rsidRPr="000A06A9">
              <w:rPr>
                <w:sz w:val="16"/>
                <w:szCs w:val="16"/>
              </w:rPr>
              <w:t>2,29</w:t>
            </w:r>
          </w:p>
        </w:tc>
        <w:tc>
          <w:tcPr>
            <w:tcW w:w="397" w:type="pct"/>
            <w:tcBorders>
              <w:top w:val="nil"/>
              <w:left w:val="nil"/>
              <w:bottom w:val="single" w:sz="4" w:space="0" w:color="auto"/>
              <w:right w:val="single" w:sz="4" w:space="0" w:color="auto"/>
            </w:tcBorders>
            <w:shd w:val="clear" w:color="auto" w:fill="auto"/>
          </w:tcPr>
          <w:p w:rsidR="00A7303E" w:rsidRPr="00C26413" w:rsidRDefault="00A7303E" w:rsidP="00A7303E">
            <w:pPr>
              <w:rPr>
                <w:sz w:val="16"/>
                <w:szCs w:val="16"/>
              </w:rPr>
            </w:pPr>
            <w:r w:rsidRPr="00C26413">
              <w:rPr>
                <w:sz w:val="16"/>
                <w:szCs w:val="16"/>
              </w:rPr>
              <w:t>Однородные</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A7303E" w:rsidRPr="00A7303E" w:rsidRDefault="00A7303E" w:rsidP="00A7303E">
            <w:pPr>
              <w:jc w:val="right"/>
              <w:rPr>
                <w:sz w:val="16"/>
                <w:szCs w:val="16"/>
              </w:rPr>
            </w:pPr>
            <w:r w:rsidRPr="00A7303E">
              <w:rPr>
                <w:sz w:val="16"/>
                <w:szCs w:val="16"/>
              </w:rPr>
              <w:t>84200,00</w:t>
            </w:r>
          </w:p>
        </w:tc>
      </w:tr>
      <w:tr w:rsidR="009A4AD3" w:rsidRPr="00C26413" w:rsidTr="006D01A6">
        <w:trPr>
          <w:trHeight w:val="627"/>
        </w:trPr>
        <w:tc>
          <w:tcPr>
            <w:tcW w:w="4564" w:type="pct"/>
            <w:gridSpan w:val="12"/>
            <w:tcBorders>
              <w:top w:val="nil"/>
              <w:left w:val="single" w:sz="4" w:space="0" w:color="auto"/>
              <w:bottom w:val="single" w:sz="4" w:space="0" w:color="auto"/>
              <w:right w:val="single" w:sz="4" w:space="0" w:color="auto"/>
            </w:tcBorders>
            <w:shd w:val="clear" w:color="auto" w:fill="auto"/>
            <w:hideMark/>
          </w:tcPr>
          <w:p w:rsidR="009A4AD3" w:rsidRPr="00C26413" w:rsidRDefault="009A4AD3" w:rsidP="00527248">
            <w:pPr>
              <w:widowControl w:val="0"/>
              <w:autoSpaceDE w:val="0"/>
              <w:autoSpaceDN w:val="0"/>
              <w:jc w:val="both"/>
              <w:rPr>
                <w:sz w:val="16"/>
                <w:szCs w:val="16"/>
              </w:rPr>
            </w:pPr>
            <w:r w:rsidRPr="00C26413">
              <w:rPr>
                <w:sz w:val="16"/>
                <w:szCs w:val="16"/>
              </w:rPr>
              <w:t> </w:t>
            </w:r>
          </w:p>
          <w:p w:rsidR="009A4AD3" w:rsidRPr="00C26413" w:rsidRDefault="009A4AD3" w:rsidP="00527248">
            <w:pPr>
              <w:widowControl w:val="0"/>
              <w:autoSpaceDE w:val="0"/>
              <w:autoSpaceDN w:val="0"/>
              <w:jc w:val="both"/>
              <w:rPr>
                <w:b/>
                <w:bCs/>
                <w:sz w:val="16"/>
                <w:szCs w:val="16"/>
              </w:rPr>
            </w:pPr>
            <w:r w:rsidRPr="00C26413">
              <w:rPr>
                <w:b/>
                <w:bCs/>
                <w:sz w:val="16"/>
                <w:szCs w:val="16"/>
              </w:rPr>
              <w:t>НМЦД:</w:t>
            </w:r>
          </w:p>
          <w:p w:rsidR="009A4AD3" w:rsidRPr="00C26413" w:rsidRDefault="009A4AD3" w:rsidP="00527248">
            <w:pPr>
              <w:jc w:val="right"/>
              <w:rPr>
                <w:b/>
                <w:sz w:val="16"/>
                <w:szCs w:val="16"/>
              </w:rPr>
            </w:pPr>
            <w:r w:rsidRPr="00C26413">
              <w:rPr>
                <w:sz w:val="16"/>
                <w:szCs w:val="16"/>
              </w:rPr>
              <w:t> </w:t>
            </w:r>
          </w:p>
        </w:tc>
        <w:tc>
          <w:tcPr>
            <w:tcW w:w="436" w:type="pct"/>
            <w:tcBorders>
              <w:top w:val="single" w:sz="4" w:space="0" w:color="auto"/>
              <w:left w:val="nil"/>
              <w:bottom w:val="single" w:sz="4" w:space="0" w:color="auto"/>
              <w:right w:val="single" w:sz="4" w:space="0" w:color="auto"/>
            </w:tcBorders>
          </w:tcPr>
          <w:p w:rsidR="00E73607" w:rsidRPr="00C26413" w:rsidRDefault="00A7303E" w:rsidP="002C74DD">
            <w:pPr>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1225778,8</w:t>
            </w:r>
            <w:r>
              <w:rPr>
                <w:b/>
                <w:sz w:val="16"/>
                <w:szCs w:val="16"/>
              </w:rPr>
              <w:fldChar w:fldCharType="end"/>
            </w:r>
            <w:r>
              <w:rPr>
                <w:b/>
                <w:sz w:val="16"/>
                <w:szCs w:val="16"/>
              </w:rPr>
              <w:t>0</w:t>
            </w:r>
          </w:p>
        </w:tc>
      </w:tr>
    </w:tbl>
    <w:p w:rsidR="009A4AD3" w:rsidRPr="00197D49" w:rsidRDefault="009A4AD3" w:rsidP="00197D49">
      <w:pPr>
        <w:widowControl w:val="0"/>
        <w:autoSpaceDE w:val="0"/>
        <w:autoSpaceDN w:val="0"/>
        <w:rPr>
          <w:rFonts w:cs="Calibri"/>
          <w:sz w:val="28"/>
          <w:szCs w:val="28"/>
        </w:rPr>
      </w:pPr>
      <w:r w:rsidRPr="002D10AD">
        <w:rPr>
          <w:rFonts w:cs="Calibri"/>
          <w:sz w:val="28"/>
          <w:szCs w:val="28"/>
        </w:rPr>
        <w:t xml:space="preserve">                                                      </w:t>
      </w:r>
    </w:p>
    <w:p w:rsidR="00D00734" w:rsidRDefault="009A4AD3" w:rsidP="009A4AD3">
      <w:pPr>
        <w:widowControl w:val="0"/>
        <w:autoSpaceDE w:val="0"/>
        <w:autoSpaceDN w:val="0"/>
        <w:rPr>
          <w:rFonts w:cs="Calibri"/>
          <w:color w:val="FF0000"/>
          <w:szCs w:val="24"/>
        </w:rPr>
      </w:pPr>
      <w:r w:rsidRPr="002D10AD">
        <w:rPr>
          <w:rFonts w:cs="Calibri"/>
          <w:color w:val="FF0000"/>
          <w:szCs w:val="24"/>
        </w:rPr>
        <w:t xml:space="preserve">                                                                                    </w:t>
      </w: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8D25DE" w:rsidRDefault="008D25DE" w:rsidP="009A4AD3">
      <w:pPr>
        <w:widowControl w:val="0"/>
        <w:autoSpaceDE w:val="0"/>
        <w:autoSpaceDN w:val="0"/>
        <w:rPr>
          <w:rFonts w:cs="Calibri"/>
          <w:color w:val="FF0000"/>
          <w:szCs w:val="24"/>
        </w:rPr>
      </w:pPr>
    </w:p>
    <w:p w:rsidR="008D25DE" w:rsidRDefault="008D25DE" w:rsidP="009A4AD3">
      <w:pPr>
        <w:widowControl w:val="0"/>
        <w:autoSpaceDE w:val="0"/>
        <w:autoSpaceDN w:val="0"/>
        <w:rPr>
          <w:rFonts w:cs="Calibri"/>
          <w:color w:val="FF0000"/>
          <w:szCs w:val="24"/>
        </w:rPr>
      </w:pPr>
    </w:p>
    <w:p w:rsidR="008D25DE" w:rsidRDefault="008D25DE" w:rsidP="009A4AD3">
      <w:pPr>
        <w:widowControl w:val="0"/>
        <w:autoSpaceDE w:val="0"/>
        <w:autoSpaceDN w:val="0"/>
        <w:rPr>
          <w:rFonts w:cs="Calibri"/>
          <w:color w:val="FF0000"/>
          <w:szCs w:val="24"/>
        </w:rPr>
      </w:pPr>
    </w:p>
    <w:p w:rsidR="003510B9" w:rsidRDefault="003510B9" w:rsidP="009A4AD3">
      <w:pPr>
        <w:widowControl w:val="0"/>
        <w:autoSpaceDE w:val="0"/>
        <w:autoSpaceDN w:val="0"/>
        <w:rPr>
          <w:rFonts w:cs="Calibri"/>
          <w:color w:val="FF0000"/>
          <w:szCs w:val="24"/>
        </w:rPr>
      </w:pPr>
    </w:p>
    <w:p w:rsidR="00324D8D" w:rsidRDefault="00324D8D" w:rsidP="009A4AD3">
      <w:pPr>
        <w:widowControl w:val="0"/>
        <w:autoSpaceDE w:val="0"/>
        <w:autoSpaceDN w:val="0"/>
        <w:rPr>
          <w:rFonts w:cs="Calibri"/>
          <w:color w:val="FF0000"/>
          <w:szCs w:val="24"/>
        </w:rPr>
      </w:pPr>
    </w:p>
    <w:p w:rsidR="00324D8D" w:rsidRDefault="00324D8D" w:rsidP="009A4AD3">
      <w:pPr>
        <w:widowControl w:val="0"/>
        <w:autoSpaceDE w:val="0"/>
        <w:autoSpaceDN w:val="0"/>
        <w:rPr>
          <w:rFonts w:cs="Calibri"/>
          <w:color w:val="FF0000"/>
          <w:szCs w:val="24"/>
        </w:rPr>
      </w:pPr>
    </w:p>
    <w:p w:rsidR="008B3530" w:rsidRDefault="008B353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r>
        <w:rPr>
          <w:rFonts w:cs="Calibri"/>
          <w:color w:val="FF0000"/>
          <w:szCs w:val="24"/>
        </w:rPr>
        <w:t>,</w:t>
      </w: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297950" w:rsidRDefault="00297950" w:rsidP="009A4AD3">
      <w:pPr>
        <w:widowControl w:val="0"/>
        <w:autoSpaceDE w:val="0"/>
        <w:autoSpaceDN w:val="0"/>
        <w:rPr>
          <w:rFonts w:cs="Calibri"/>
          <w:color w:val="FF0000"/>
          <w:szCs w:val="24"/>
        </w:rPr>
      </w:pPr>
    </w:p>
    <w:p w:rsidR="00D00734" w:rsidRDefault="00D00734" w:rsidP="009A4AD3">
      <w:pPr>
        <w:widowControl w:val="0"/>
        <w:autoSpaceDE w:val="0"/>
        <w:autoSpaceDN w:val="0"/>
        <w:rPr>
          <w:rFonts w:cs="Calibri"/>
          <w:color w:val="FF0000"/>
          <w:szCs w:val="24"/>
        </w:rPr>
      </w:pPr>
    </w:p>
    <w:p w:rsidR="009A4AD3" w:rsidRPr="00AF569A" w:rsidRDefault="00D00734" w:rsidP="009A4AD3">
      <w:pPr>
        <w:widowControl w:val="0"/>
        <w:autoSpaceDE w:val="0"/>
        <w:autoSpaceDN w:val="0"/>
        <w:rPr>
          <w:szCs w:val="24"/>
        </w:rPr>
      </w:pPr>
      <w:r>
        <w:rPr>
          <w:rFonts w:cs="Calibri"/>
          <w:color w:val="FF0000"/>
          <w:szCs w:val="24"/>
        </w:rPr>
        <w:t xml:space="preserve">                                                                                    </w:t>
      </w:r>
      <w:r w:rsidR="009A4AD3" w:rsidRPr="00AF569A">
        <w:rPr>
          <w:szCs w:val="24"/>
        </w:rPr>
        <w:t>Утверждаю</w:t>
      </w:r>
      <w:r>
        <w:rPr>
          <w:szCs w:val="24"/>
        </w:rPr>
        <w:t>:</w:t>
      </w:r>
      <w:r w:rsidR="009A4AD3" w:rsidRPr="00AF569A">
        <w:rPr>
          <w:szCs w:val="24"/>
        </w:rPr>
        <w:t xml:space="preserve">                                                                                                                                                                             </w:t>
      </w:r>
    </w:p>
    <w:p w:rsidR="009A4AD3" w:rsidRPr="00AF569A" w:rsidRDefault="009A4AD3" w:rsidP="009A4AD3">
      <w:pPr>
        <w:widowControl w:val="0"/>
        <w:autoSpaceDE w:val="0"/>
        <w:autoSpaceDN w:val="0"/>
        <w:rPr>
          <w:szCs w:val="24"/>
        </w:rPr>
      </w:pPr>
      <w:r w:rsidRPr="00AF569A">
        <w:rPr>
          <w:szCs w:val="24"/>
        </w:rPr>
        <w:t xml:space="preserve">                                                                                    Заказчик                                                                                                                                                                                                                                               </w:t>
      </w:r>
    </w:p>
    <w:p w:rsidR="009A4AD3" w:rsidRPr="00AF569A" w:rsidRDefault="009A4AD3" w:rsidP="009A4AD3">
      <w:pPr>
        <w:widowControl w:val="0"/>
        <w:autoSpaceDE w:val="0"/>
        <w:autoSpaceDN w:val="0"/>
        <w:rPr>
          <w:szCs w:val="24"/>
        </w:rPr>
      </w:pPr>
      <w:r w:rsidRPr="00AF569A">
        <w:rPr>
          <w:szCs w:val="24"/>
        </w:rPr>
        <w:t xml:space="preserve">                                                                                     областное государственное бюджетное                                                                                                                                                                         </w:t>
      </w:r>
    </w:p>
    <w:p w:rsidR="009A4AD3" w:rsidRPr="00AF569A" w:rsidRDefault="009A4AD3" w:rsidP="009A4AD3">
      <w:pPr>
        <w:widowControl w:val="0"/>
        <w:autoSpaceDE w:val="0"/>
        <w:autoSpaceDN w:val="0"/>
        <w:rPr>
          <w:szCs w:val="24"/>
        </w:rPr>
      </w:pPr>
      <w:r w:rsidRPr="00AF569A">
        <w:rPr>
          <w:szCs w:val="24"/>
        </w:rPr>
        <w:t xml:space="preserve">                                                                                     учреждение социального обслуживания                                                                                                                                                                                                                                                                                                                                       </w:t>
      </w:r>
    </w:p>
    <w:p w:rsidR="009A4AD3" w:rsidRPr="00AF569A" w:rsidRDefault="009A4AD3" w:rsidP="009A4AD3">
      <w:pPr>
        <w:widowControl w:val="0"/>
        <w:autoSpaceDE w:val="0"/>
        <w:autoSpaceDN w:val="0"/>
        <w:rPr>
          <w:szCs w:val="24"/>
        </w:rPr>
      </w:pPr>
      <w:r w:rsidRPr="00AF569A">
        <w:rPr>
          <w:szCs w:val="24"/>
        </w:rPr>
        <w:t xml:space="preserve">                                                                                     «Психоневрологический интернат                                                                                                                                                                                       </w:t>
      </w:r>
    </w:p>
    <w:p w:rsidR="009A4AD3" w:rsidRPr="00AF569A" w:rsidRDefault="009A4AD3" w:rsidP="009A4AD3">
      <w:pPr>
        <w:widowControl w:val="0"/>
        <w:autoSpaceDE w:val="0"/>
        <w:autoSpaceDN w:val="0"/>
        <w:rPr>
          <w:szCs w:val="24"/>
        </w:rPr>
      </w:pPr>
      <w:r w:rsidRPr="00AF569A">
        <w:rPr>
          <w:szCs w:val="24"/>
        </w:rPr>
        <w:t xml:space="preserve">                                                                                     п. Водопадный»                                                                                                                                                                                    </w:t>
      </w:r>
    </w:p>
    <w:p w:rsidR="009A4AD3" w:rsidRPr="00AF569A" w:rsidRDefault="009A4AD3" w:rsidP="009A4AD3">
      <w:pPr>
        <w:widowControl w:val="0"/>
        <w:autoSpaceDE w:val="0"/>
        <w:autoSpaceDN w:val="0"/>
        <w:rPr>
          <w:szCs w:val="24"/>
        </w:rPr>
      </w:pPr>
      <w:r w:rsidRPr="00AF569A">
        <w:rPr>
          <w:szCs w:val="24"/>
        </w:rPr>
        <w:t xml:space="preserve">                                                                                     Терентьев С.Г./ ____________________                                                                                                                                                                             </w:t>
      </w:r>
    </w:p>
    <w:p w:rsidR="009A4AD3" w:rsidRPr="00AF569A" w:rsidRDefault="009A4AD3" w:rsidP="009A4AD3">
      <w:pPr>
        <w:widowControl w:val="0"/>
        <w:autoSpaceDE w:val="0"/>
        <w:autoSpaceDN w:val="0"/>
        <w:rPr>
          <w:szCs w:val="24"/>
        </w:rPr>
      </w:pPr>
      <w:r w:rsidRPr="00AF569A">
        <w:rPr>
          <w:szCs w:val="24"/>
        </w:rPr>
        <w:t xml:space="preserve">                                                                           </w:t>
      </w:r>
      <w:r w:rsidR="008E10F2">
        <w:rPr>
          <w:szCs w:val="24"/>
        </w:rPr>
        <w:t xml:space="preserve">          «__» ____________ 2024</w:t>
      </w:r>
      <w:r w:rsidRPr="00AF569A">
        <w:rPr>
          <w:szCs w:val="24"/>
        </w:rPr>
        <w:t xml:space="preserve"> г.</w:t>
      </w:r>
    </w:p>
    <w:p w:rsidR="009A4AD3" w:rsidRPr="00AF569A" w:rsidRDefault="009A4AD3" w:rsidP="009A4AD3">
      <w:pPr>
        <w:widowControl w:val="0"/>
        <w:autoSpaceDE w:val="0"/>
        <w:autoSpaceDN w:val="0"/>
        <w:rPr>
          <w:szCs w:val="24"/>
        </w:rPr>
      </w:pPr>
      <w:r w:rsidRPr="00AF569A">
        <w:rPr>
          <w:szCs w:val="24"/>
        </w:rPr>
        <w:t xml:space="preserve">                                                                                                                                           М.П.</w:t>
      </w:r>
    </w:p>
    <w:p w:rsidR="009A4AD3" w:rsidRPr="00AF569A" w:rsidRDefault="009A4AD3" w:rsidP="009A4AD3">
      <w:pPr>
        <w:widowControl w:val="0"/>
        <w:autoSpaceDE w:val="0"/>
        <w:autoSpaceDN w:val="0"/>
        <w:jc w:val="both"/>
        <w:rPr>
          <w:szCs w:val="24"/>
        </w:rPr>
      </w:pPr>
    </w:p>
    <w:p w:rsidR="009A4AD3" w:rsidRPr="00AF569A" w:rsidRDefault="009A4AD3" w:rsidP="009A4AD3">
      <w:pPr>
        <w:widowControl w:val="0"/>
        <w:autoSpaceDE w:val="0"/>
        <w:autoSpaceDN w:val="0"/>
        <w:jc w:val="center"/>
        <w:rPr>
          <w:szCs w:val="24"/>
        </w:rPr>
      </w:pPr>
      <w:r w:rsidRPr="00AF569A">
        <w:rPr>
          <w:szCs w:val="24"/>
        </w:rPr>
        <w:t>Часть 5. ПРОЕКТ ДОГОВОРА</w:t>
      </w:r>
    </w:p>
    <w:p w:rsidR="00745F40" w:rsidRDefault="00745F40" w:rsidP="003E6118">
      <w:pPr>
        <w:tabs>
          <w:tab w:val="left" w:pos="0"/>
          <w:tab w:val="left" w:pos="540"/>
          <w:tab w:val="left" w:pos="900"/>
          <w:tab w:val="left" w:pos="1080"/>
        </w:tabs>
        <w:jc w:val="right"/>
        <w:rPr>
          <w:b/>
          <w:sz w:val="18"/>
          <w:szCs w:val="18"/>
        </w:rPr>
      </w:pPr>
    </w:p>
    <w:p w:rsidR="00F60E65" w:rsidRDefault="00F60E65" w:rsidP="00F60E65">
      <w:pPr>
        <w:jc w:val="center"/>
        <w:rPr>
          <w:sz w:val="22"/>
          <w:szCs w:val="22"/>
        </w:rPr>
      </w:pPr>
      <w:r>
        <w:rPr>
          <w:sz w:val="22"/>
          <w:szCs w:val="22"/>
        </w:rPr>
        <w:t>ДОГОВОР №______</w:t>
      </w:r>
    </w:p>
    <w:p w:rsidR="00F4640C" w:rsidRPr="00F4640C" w:rsidRDefault="00F60E65" w:rsidP="00F4640C">
      <w:pPr>
        <w:jc w:val="center"/>
        <w:rPr>
          <w:b/>
          <w:bCs/>
          <w:sz w:val="22"/>
          <w:szCs w:val="22"/>
        </w:rPr>
      </w:pPr>
      <w:r>
        <w:rPr>
          <w:sz w:val="22"/>
          <w:szCs w:val="22"/>
        </w:rPr>
        <w:t xml:space="preserve">на поставку </w:t>
      </w:r>
      <w:r w:rsidR="00297950" w:rsidRPr="00297950">
        <w:rPr>
          <w:b/>
          <w:bCs/>
          <w:sz w:val="22"/>
          <w:szCs w:val="22"/>
        </w:rPr>
        <w:t>продуктов питания (прочая продукция)</w:t>
      </w:r>
      <w:r w:rsidR="00E263A9" w:rsidRPr="00E263A9">
        <w:rPr>
          <w:b/>
          <w:bCs/>
          <w:sz w:val="22"/>
          <w:szCs w:val="22"/>
        </w:rPr>
        <w:t>.</w:t>
      </w:r>
    </w:p>
    <w:p w:rsidR="00197D49" w:rsidRPr="00197D49" w:rsidRDefault="00197D49" w:rsidP="00197D49">
      <w:pPr>
        <w:jc w:val="center"/>
        <w:rPr>
          <w:b/>
          <w:bCs/>
          <w:sz w:val="22"/>
          <w:szCs w:val="22"/>
        </w:rPr>
      </w:pPr>
    </w:p>
    <w:p w:rsidR="00F60E65" w:rsidRPr="00AF569A" w:rsidRDefault="00F60E65" w:rsidP="00197D49">
      <w:pPr>
        <w:jc w:val="center"/>
      </w:pPr>
      <w:r w:rsidRPr="00AF569A">
        <w:t xml:space="preserve">п. Водопадный                                                                          </w:t>
      </w:r>
      <w:r>
        <w:t xml:space="preserve">                </w:t>
      </w:r>
      <w:r w:rsidR="00324D8D">
        <w:t>"__" ________ 2024</w:t>
      </w:r>
      <w:r w:rsidRPr="00AF569A">
        <w:t xml:space="preserve"> г.</w:t>
      </w:r>
    </w:p>
    <w:p w:rsidR="00F60E65" w:rsidRPr="00AF569A" w:rsidRDefault="00F60E65" w:rsidP="00F60E65">
      <w:pPr>
        <w:pStyle w:val="ConsPlusNormal"/>
        <w:rPr>
          <w:rFonts w:ascii="Times New Roman" w:hAnsi="Times New Roman" w:cs="Times New Roman"/>
          <w:b/>
          <w:sz w:val="24"/>
          <w:szCs w:val="24"/>
        </w:rPr>
      </w:pPr>
    </w:p>
    <w:p w:rsidR="00F60E65" w:rsidRPr="00AF569A" w:rsidRDefault="00527248" w:rsidP="00F60E65">
      <w:pPr>
        <w:pStyle w:val="ConsPlusNormal"/>
        <w:rPr>
          <w:rFonts w:ascii="Times New Roman" w:hAnsi="Times New Roman" w:cs="Times New Roman"/>
          <w:sz w:val="24"/>
          <w:szCs w:val="24"/>
        </w:rPr>
      </w:pPr>
      <w:r>
        <w:rPr>
          <w:rFonts w:ascii="Times New Roman" w:hAnsi="Times New Roman" w:cs="Times New Roman"/>
          <w:sz w:val="24"/>
          <w:szCs w:val="24"/>
        </w:rPr>
        <w:t>о</w:t>
      </w:r>
      <w:r w:rsidR="00F60E65" w:rsidRPr="00AF569A">
        <w:rPr>
          <w:rFonts w:ascii="Times New Roman" w:hAnsi="Times New Roman" w:cs="Times New Roman"/>
          <w:sz w:val="24"/>
          <w:szCs w:val="24"/>
        </w:rPr>
        <w:t xml:space="preserve">бластное государственное бюджетное учреждение социального обслуживания «Психоневрологический интернат п. «Водопадный», именуемый в дальнейшем «Заказчик», в лице директора Терентьева Сергея Геннадьевича, действующего на основании распоряжения министерства социального развития, опеки и попечительства Иркутской области №335 </w:t>
      </w:r>
      <w:proofErr w:type="spellStart"/>
      <w:r w:rsidR="00F60E65" w:rsidRPr="00AF569A">
        <w:rPr>
          <w:rFonts w:ascii="Times New Roman" w:hAnsi="Times New Roman" w:cs="Times New Roman"/>
          <w:sz w:val="24"/>
          <w:szCs w:val="24"/>
        </w:rPr>
        <w:t>рм</w:t>
      </w:r>
      <w:proofErr w:type="spellEnd"/>
      <w:r w:rsidR="00F60E65" w:rsidRPr="00AF569A">
        <w:rPr>
          <w:rFonts w:ascii="Times New Roman" w:hAnsi="Times New Roman" w:cs="Times New Roman"/>
          <w:sz w:val="24"/>
          <w:szCs w:val="24"/>
        </w:rPr>
        <w:t xml:space="preserve">-л от «30» марта 2015 г., с одной стороны, и __________________________________  именуемый в дальнейшем «Поставщик», </w:t>
      </w:r>
      <w:r w:rsidR="00F60E65" w:rsidRPr="00AF569A">
        <w:rPr>
          <w:rFonts w:ascii="Times New Roman" w:hAnsi="Times New Roman" w:cs="Times New Roman"/>
          <w:bCs/>
          <w:sz w:val="24"/>
          <w:szCs w:val="24"/>
        </w:rPr>
        <w:t>действующий  на основании</w:t>
      </w:r>
      <w:r w:rsidR="00F60E65" w:rsidRPr="00AF569A">
        <w:rPr>
          <w:rFonts w:ascii="Times New Roman" w:hAnsi="Times New Roman" w:cs="Times New Roman"/>
          <w:sz w:val="24"/>
          <w:szCs w:val="24"/>
        </w:rPr>
        <w:t xml:space="preserve"> _________________</w:t>
      </w:r>
      <w:r w:rsidR="00F60E65" w:rsidRPr="00AF569A">
        <w:rPr>
          <w:rFonts w:ascii="Times New Roman" w:hAnsi="Times New Roman" w:cs="Times New Roman"/>
          <w:bCs/>
          <w:sz w:val="24"/>
          <w:szCs w:val="24"/>
        </w:rPr>
        <w:t>,</w:t>
      </w:r>
      <w:r w:rsidR="00F60E65" w:rsidRPr="00AF569A">
        <w:rPr>
          <w:rFonts w:ascii="Times New Roman" w:hAnsi="Times New Roman" w:cs="Times New Roman"/>
          <w:sz w:val="24"/>
          <w:szCs w:val="24"/>
        </w:rPr>
        <w:t xml:space="preserve"> с другой стороны, вместе именуемые «Стороны» и каждый в отдельности «Сторона», на условиях, предусмотренных извещением об осуществлении закупки, с соблюдением требований Гражданского </w:t>
      </w:r>
      <w:hyperlink r:id="rId16" w:history="1">
        <w:r w:rsidR="00F60E65" w:rsidRPr="00AF569A">
          <w:rPr>
            <w:rStyle w:val="ac"/>
            <w:rFonts w:ascii="Times New Roman" w:hAnsi="Times New Roman" w:cs="Times New Roman"/>
            <w:sz w:val="24"/>
            <w:szCs w:val="24"/>
          </w:rPr>
          <w:t>кодекса</w:t>
        </w:r>
      </w:hyperlink>
      <w:r w:rsidR="00F60E65" w:rsidRPr="00AF569A">
        <w:rPr>
          <w:rFonts w:ascii="Times New Roman" w:hAnsi="Times New Roman" w:cs="Times New Roman"/>
          <w:sz w:val="24"/>
          <w:szCs w:val="24"/>
        </w:rPr>
        <w:t xml:space="preserve"> Российской Федерации, Федерального </w:t>
      </w:r>
      <w:hyperlink r:id="rId17" w:history="1">
        <w:r w:rsidR="00F60E65" w:rsidRPr="00AF569A">
          <w:rPr>
            <w:rStyle w:val="ac"/>
            <w:rFonts w:ascii="Times New Roman" w:hAnsi="Times New Roman" w:cs="Times New Roman"/>
            <w:sz w:val="24"/>
            <w:szCs w:val="24"/>
          </w:rPr>
          <w:t>закона</w:t>
        </w:r>
      </w:hyperlink>
      <w:r w:rsidR="00F60E65" w:rsidRPr="00AF569A">
        <w:rPr>
          <w:rFonts w:ascii="Times New Roman" w:hAnsi="Times New Roman" w:cs="Times New Roman"/>
          <w:sz w:val="24"/>
          <w:szCs w:val="24"/>
        </w:rPr>
        <w:t xml:space="preserve"> № 223-ФЗ от 18.07.2011 года «О закупках товаров, работ, услуг отдельными видами юридических лиц» и иного законодательства Российской Федерации, на основании результатов определения Поставщика путем проведения аукциона в электронной форме протокол от «   »      202</w:t>
      </w:r>
      <w:r w:rsidR="000E24CF">
        <w:rPr>
          <w:rFonts w:ascii="Times New Roman" w:hAnsi="Times New Roman" w:cs="Times New Roman"/>
          <w:sz w:val="24"/>
          <w:szCs w:val="24"/>
        </w:rPr>
        <w:t>4</w:t>
      </w:r>
      <w:r w:rsidR="00F60E65" w:rsidRPr="00AF569A">
        <w:rPr>
          <w:rFonts w:ascii="Times New Roman" w:hAnsi="Times New Roman" w:cs="Times New Roman"/>
          <w:sz w:val="24"/>
          <w:szCs w:val="24"/>
        </w:rPr>
        <w:t xml:space="preserve"> года №, заключили настоящий Договор о нижеследующем:</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 Предмет Договора</w:t>
      </w:r>
    </w:p>
    <w:p w:rsidR="00F60E65" w:rsidRPr="00772D11" w:rsidRDefault="00F60E65" w:rsidP="00772D11">
      <w:pPr>
        <w:pStyle w:val="ConsPlusNormal"/>
        <w:ind w:firstLine="540"/>
        <w:jc w:val="both"/>
        <w:rPr>
          <w:b/>
          <w:bCs/>
          <w:szCs w:val="24"/>
        </w:rPr>
      </w:pPr>
      <w:bookmarkStart w:id="11" w:name="P70"/>
      <w:bookmarkEnd w:id="11"/>
      <w:r w:rsidRPr="00AF569A">
        <w:rPr>
          <w:rFonts w:ascii="Times New Roman" w:hAnsi="Times New Roman" w:cs="Times New Roman"/>
          <w:sz w:val="24"/>
          <w:szCs w:val="24"/>
        </w:rPr>
        <w:t>1.1. По условиям Договора Поставщ</w:t>
      </w:r>
      <w:r>
        <w:rPr>
          <w:rFonts w:ascii="Times New Roman" w:hAnsi="Times New Roman" w:cs="Times New Roman"/>
          <w:sz w:val="24"/>
          <w:szCs w:val="24"/>
        </w:rPr>
        <w:t xml:space="preserve">ик обязуется передать </w:t>
      </w:r>
      <w:r w:rsidRPr="00F4640C">
        <w:rPr>
          <w:rFonts w:ascii="Times New Roman" w:hAnsi="Times New Roman" w:cs="Times New Roman"/>
          <w:sz w:val="24"/>
          <w:szCs w:val="24"/>
        </w:rPr>
        <w:t>Заказчику</w:t>
      </w:r>
      <w:r w:rsidR="00E263A9">
        <w:rPr>
          <w:rFonts w:ascii="Times New Roman" w:hAnsi="Times New Roman" w:cs="Times New Roman"/>
          <w:sz w:val="24"/>
          <w:szCs w:val="24"/>
        </w:rPr>
        <w:t xml:space="preserve"> </w:t>
      </w:r>
      <w:r w:rsidR="00297950">
        <w:rPr>
          <w:rFonts w:ascii="Times New Roman" w:hAnsi="Times New Roman" w:cs="Times New Roman"/>
          <w:b/>
          <w:bCs/>
          <w:sz w:val="24"/>
          <w:szCs w:val="24"/>
        </w:rPr>
        <w:t>п</w:t>
      </w:r>
      <w:bookmarkStart w:id="12" w:name="_GoBack"/>
      <w:bookmarkEnd w:id="12"/>
      <w:r w:rsidR="00297950" w:rsidRPr="00297950">
        <w:rPr>
          <w:rFonts w:ascii="Times New Roman" w:hAnsi="Times New Roman" w:cs="Times New Roman"/>
          <w:b/>
          <w:bCs/>
          <w:sz w:val="24"/>
          <w:szCs w:val="24"/>
        </w:rPr>
        <w:t xml:space="preserve">родукты питания (прочая продукция) </w:t>
      </w:r>
      <w:r w:rsidR="00C84938" w:rsidRPr="00C84938">
        <w:rPr>
          <w:rFonts w:ascii="Times New Roman" w:hAnsi="Times New Roman" w:cs="Times New Roman"/>
          <w:bCs/>
          <w:sz w:val="24"/>
          <w:szCs w:val="24"/>
        </w:rPr>
        <w:t>(далее - Товар)</w:t>
      </w:r>
      <w:r w:rsidR="00B33E9B" w:rsidRPr="00B33E9B">
        <w:rPr>
          <w:rFonts w:ascii="Times New Roman" w:hAnsi="Times New Roman" w:cs="Times New Roman"/>
          <w:b/>
          <w:bCs/>
          <w:sz w:val="24"/>
          <w:szCs w:val="24"/>
        </w:rPr>
        <w:t xml:space="preserve"> </w:t>
      </w:r>
      <w:r w:rsidRPr="00AF569A">
        <w:rPr>
          <w:rFonts w:ascii="Times New Roman" w:hAnsi="Times New Roman" w:cs="Times New Roman"/>
          <w:sz w:val="24"/>
          <w:szCs w:val="24"/>
        </w:rPr>
        <w:t xml:space="preserve">количество, наименование, общая и единичная стоимость которого установлены в </w:t>
      </w:r>
      <w:hyperlink w:anchor="P393" w:history="1">
        <w:r w:rsidRPr="00AF569A">
          <w:rPr>
            <w:rFonts w:ascii="Times New Roman" w:hAnsi="Times New Roman" w:cs="Times New Roman"/>
            <w:sz w:val="24"/>
            <w:szCs w:val="24"/>
          </w:rPr>
          <w:t>Спецификации</w:t>
        </w:r>
      </w:hyperlink>
      <w:r w:rsidRPr="00AF569A">
        <w:rPr>
          <w:rFonts w:ascii="Times New Roman" w:hAnsi="Times New Roman" w:cs="Times New Roman"/>
          <w:sz w:val="24"/>
          <w:szCs w:val="24"/>
        </w:rPr>
        <w:t xml:space="preserve"> (Приложен</w:t>
      </w:r>
      <w:r w:rsidR="00C84938">
        <w:rPr>
          <w:rFonts w:ascii="Times New Roman" w:hAnsi="Times New Roman" w:cs="Times New Roman"/>
          <w:sz w:val="24"/>
          <w:szCs w:val="24"/>
        </w:rPr>
        <w:t>ие 1 к Договору)</w:t>
      </w:r>
      <w:r w:rsidRPr="00AF569A">
        <w:rPr>
          <w:rFonts w:ascii="Times New Roman" w:hAnsi="Times New Roman" w:cs="Times New Roman"/>
          <w:sz w:val="24"/>
          <w:szCs w:val="24"/>
        </w:rPr>
        <w:t>, а Заказчик обязуется принять Товар надлежащего качества и количества и оплатить его в порядке и на условиях, предусмотренных Договором, за счет средств</w:t>
      </w:r>
      <w:r w:rsidRPr="00AF569A">
        <w:rPr>
          <w:rFonts w:ascii="Times New Roman" w:hAnsi="Times New Roman" w:cs="Times New Roman"/>
          <w:bCs/>
          <w:sz w:val="24"/>
          <w:szCs w:val="24"/>
        </w:rPr>
        <w:t xml:space="preserve"> бюджетных учреждений н</w:t>
      </w:r>
      <w:r w:rsidR="000E24CF">
        <w:rPr>
          <w:rFonts w:ascii="Times New Roman" w:hAnsi="Times New Roman" w:cs="Times New Roman"/>
          <w:bCs/>
          <w:sz w:val="24"/>
          <w:szCs w:val="24"/>
        </w:rPr>
        <w:t>а 2024</w:t>
      </w:r>
      <w:r w:rsidRPr="00AF569A">
        <w:rPr>
          <w:rFonts w:ascii="Times New Roman" w:hAnsi="Times New Roman" w:cs="Times New Roman"/>
          <w:bCs/>
          <w:sz w:val="24"/>
          <w:szCs w:val="24"/>
        </w:rPr>
        <w:t xml:space="preserve"> год</w:t>
      </w:r>
      <w:r w:rsidRPr="00AF569A">
        <w:rPr>
          <w:rFonts w:ascii="Times New Roman" w:hAnsi="Times New Roman" w:cs="Times New Roman"/>
          <w:sz w:val="24"/>
          <w:szCs w:val="24"/>
        </w:rPr>
        <w:t>.</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1.2. Поставщик гарантирует, что указанный в </w:t>
      </w:r>
      <w:hyperlink w:anchor="P70" w:history="1">
        <w:r w:rsidRPr="00AF569A">
          <w:rPr>
            <w:rFonts w:ascii="Times New Roman" w:hAnsi="Times New Roman" w:cs="Times New Roman"/>
            <w:sz w:val="24"/>
            <w:szCs w:val="24"/>
          </w:rPr>
          <w:t>пункте 1.1</w:t>
        </w:r>
      </w:hyperlink>
      <w:r w:rsidRPr="00AF569A">
        <w:rPr>
          <w:rFonts w:ascii="Times New Roman" w:hAnsi="Times New Roman" w:cs="Times New Roman"/>
          <w:sz w:val="24"/>
          <w:szCs w:val="24"/>
        </w:rPr>
        <w:t xml:space="preserve"> Договора Товар свободен от прав третьих лиц.</w:t>
      </w:r>
    </w:p>
    <w:p w:rsidR="00F60E65" w:rsidRPr="00AF569A" w:rsidRDefault="00F60E65" w:rsidP="00F60E65">
      <w:pPr>
        <w:pStyle w:val="ConsPlusNormal"/>
        <w:ind w:firstLine="540"/>
        <w:jc w:val="both"/>
        <w:rPr>
          <w:rFonts w:ascii="Times New Roman" w:hAnsi="Times New Roman" w:cs="Times New Roman"/>
          <w:sz w:val="24"/>
          <w:szCs w:val="24"/>
        </w:rPr>
      </w:pPr>
      <w:bookmarkStart w:id="13" w:name="P72"/>
      <w:bookmarkEnd w:id="13"/>
      <w:r w:rsidRPr="00AF569A">
        <w:rPr>
          <w:rFonts w:ascii="Times New Roman" w:hAnsi="Times New Roman" w:cs="Times New Roman"/>
          <w:sz w:val="24"/>
          <w:szCs w:val="24"/>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w:t>
      </w:r>
      <w:hyperlink w:anchor="P541" w:history="1">
        <w:r w:rsidRPr="00AF569A">
          <w:rPr>
            <w:rFonts w:ascii="Times New Roman" w:hAnsi="Times New Roman" w:cs="Times New Roman"/>
            <w:sz w:val="24"/>
            <w:szCs w:val="24"/>
          </w:rPr>
          <w:t>характеристики</w:t>
        </w:r>
      </w:hyperlink>
      <w:r w:rsidRPr="00AF569A">
        <w:rPr>
          <w:rFonts w:ascii="Times New Roman" w:hAnsi="Times New Roman" w:cs="Times New Roman"/>
          <w:sz w:val="24"/>
          <w:szCs w:val="24"/>
        </w:rPr>
        <w:t xml:space="preserve"> поставляемого товара (технического задания) (Приложение 3 к Договору), условиям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w:t>
      </w:r>
      <w:r w:rsidRPr="00AF569A">
        <w:rPr>
          <w:rFonts w:ascii="Times New Roman" w:hAnsi="Times New Roman" w:cs="Times New Roman"/>
          <w:sz w:val="24"/>
          <w:szCs w:val="24"/>
        </w:rPr>
        <w:lastRenderedPageBreak/>
        <w:t>обеспечивающую его годность к эксплуатации.</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2. Цена Договора, порядок и сроки оплаты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2.1. Цена Договора является твердой и определяется на весь срок исполнения Договора.</w:t>
      </w:r>
    </w:p>
    <w:p w:rsidR="00F60E65" w:rsidRPr="00AF569A" w:rsidRDefault="00F60E65" w:rsidP="00F60E65">
      <w:pPr>
        <w:pStyle w:val="ConsPlusNormal"/>
        <w:ind w:firstLine="540"/>
        <w:jc w:val="both"/>
        <w:rPr>
          <w:rFonts w:ascii="Times New Roman" w:hAnsi="Times New Roman" w:cs="Times New Roman"/>
          <w:sz w:val="24"/>
          <w:szCs w:val="24"/>
        </w:rPr>
      </w:pPr>
      <w:bookmarkStart w:id="14" w:name="P85"/>
      <w:bookmarkEnd w:id="14"/>
      <w:r w:rsidRPr="00AF569A">
        <w:rPr>
          <w:rFonts w:ascii="Times New Roman" w:hAnsi="Times New Roman" w:cs="Times New Roman"/>
          <w:sz w:val="24"/>
          <w:szCs w:val="24"/>
        </w:rPr>
        <w:t>2.2. Цена Договора составляет _____ (_____) рублей _____ (_____) копеек,</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без НДС.</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НДС не предусмотрен на основании _____________________.</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 НДС,</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том числе НДС - ___% (____ процентов), ____ (____) рублей (далее - цена Договора).</w:t>
      </w:r>
    </w:p>
    <w:p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i/>
          <w:sz w:val="24"/>
          <w:szCs w:val="24"/>
        </w:rPr>
        <w:t>(</w:t>
      </w:r>
      <w:proofErr w:type="gramStart"/>
      <w:r w:rsidRPr="00AF569A">
        <w:rPr>
          <w:rFonts w:ascii="Times New Roman" w:hAnsi="Times New Roman" w:cs="Times New Roman"/>
          <w:i/>
          <w:sz w:val="24"/>
          <w:szCs w:val="24"/>
        </w:rPr>
        <w:t>В</w:t>
      </w:r>
      <w:proofErr w:type="gramEnd"/>
      <w:r w:rsidRPr="00AF569A">
        <w:rPr>
          <w:rFonts w:ascii="Times New Roman" w:hAnsi="Times New Roman" w:cs="Times New Roman"/>
          <w:i/>
          <w:sz w:val="24"/>
          <w:szCs w:val="24"/>
        </w:rPr>
        <w:t xml:space="preserve">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 (с вознаграждения, подлежащего оплате физическому лицу - Поставщику, Заказчик обязан удержать и перечислить в бюджет налог на доходы физических лиц в размере 13%).</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Источник финансирования: </w:t>
      </w:r>
      <w:r w:rsidRPr="00AF569A">
        <w:rPr>
          <w:rFonts w:ascii="Times New Roman" w:hAnsi="Times New Roman" w:cs="Times New Roman"/>
          <w:bCs/>
          <w:sz w:val="24"/>
          <w:szCs w:val="24"/>
        </w:rPr>
        <w:t>Средс</w:t>
      </w:r>
      <w:r w:rsidR="000E24CF">
        <w:rPr>
          <w:rFonts w:ascii="Times New Roman" w:hAnsi="Times New Roman" w:cs="Times New Roman"/>
          <w:bCs/>
          <w:sz w:val="24"/>
          <w:szCs w:val="24"/>
        </w:rPr>
        <w:t>тва бюджетных учреждений на 2024</w:t>
      </w:r>
      <w:r w:rsidRPr="00AF569A">
        <w:rPr>
          <w:rFonts w:ascii="Times New Roman" w:hAnsi="Times New Roman" w:cs="Times New Roman"/>
          <w:bCs/>
          <w:sz w:val="24"/>
          <w:szCs w:val="24"/>
        </w:rPr>
        <w:t xml:space="preserve"> год</w:t>
      </w:r>
      <w:r w:rsidRPr="00AF569A">
        <w:rPr>
          <w:rFonts w:ascii="Times New Roman" w:hAnsi="Times New Roman" w:cs="Times New Roman"/>
          <w:sz w:val="24"/>
          <w:szCs w:val="24"/>
        </w:rPr>
        <w:t>.</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2.3. Оплата по Договору осуществляется в рублях Российской Федерации.</w:t>
      </w:r>
    </w:p>
    <w:p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 xml:space="preserve">2.4. </w:t>
      </w:r>
      <w:r w:rsidR="00721406" w:rsidRPr="00721406">
        <w:rPr>
          <w:rFonts w:ascii="Times New Roman" w:hAnsi="Times New Roman" w:cs="Times New Roman"/>
          <w:sz w:val="24"/>
          <w:szCs w:val="24"/>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r w:rsidRPr="00AF569A">
        <w:rPr>
          <w:rFonts w:ascii="Times New Roman" w:hAnsi="Times New Roman" w:cs="Times New Roman"/>
          <w:i/>
          <w:sz w:val="24"/>
          <w:szCs w:val="24"/>
        </w:rPr>
        <w:t>.</w:t>
      </w:r>
    </w:p>
    <w:p w:rsidR="00721406" w:rsidRDefault="00F60E65" w:rsidP="00721406">
      <w:pPr>
        <w:ind w:firstLine="540"/>
      </w:pPr>
      <w:r w:rsidRPr="00AF569A">
        <w:t xml:space="preserve">2.5. </w:t>
      </w:r>
      <w:r w:rsidR="00721406">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за счет средств бюджетных учреждений на 2024 год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rsidR="00F60E65" w:rsidRPr="00AF569A" w:rsidRDefault="00721406" w:rsidP="00721406">
      <w:pPr>
        <w:ind w:firstLine="540"/>
      </w:pPr>
      <w:r>
        <w:t>В случае если отчетным месяцем является декабрь, расчет осуществляется не позднее 31 декабря текущего года.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w:anchor="P369" w:history="1">
        <w:r w:rsidRPr="00AF569A">
          <w:rPr>
            <w:rFonts w:ascii="Times New Roman" w:hAnsi="Times New Roman" w:cs="Times New Roman"/>
            <w:sz w:val="24"/>
            <w:szCs w:val="24"/>
          </w:rPr>
          <w:t>статье 13</w:t>
        </w:r>
      </w:hyperlink>
      <w:r w:rsidRPr="00AF569A">
        <w:rPr>
          <w:rFonts w:ascii="Times New Roman" w:hAnsi="Times New Roman" w:cs="Times New Roman"/>
          <w:sz w:val="24"/>
          <w:szCs w:val="24"/>
        </w:rPr>
        <w:t xml:space="preserve"> Договора.</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3. Срок, место и порядок поставки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3.1. Поставка Товара осуществляется силами и средствами Поставщика по адресу: </w:t>
      </w:r>
      <w:r w:rsidRPr="00AF569A">
        <w:rPr>
          <w:rFonts w:ascii="Times New Roman" w:hAnsi="Times New Roman" w:cs="Times New Roman"/>
          <w:bCs/>
          <w:sz w:val="24"/>
          <w:szCs w:val="24"/>
        </w:rPr>
        <w:t>Российская Федерация, Иркутская область, Нижнеудинский район, п. Водопадный, ул. Молодежная 1.</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60E65" w:rsidRDefault="00F60E65" w:rsidP="00F60E65">
      <w:pPr>
        <w:pStyle w:val="ConsPlusNormal"/>
        <w:ind w:firstLine="540"/>
        <w:jc w:val="both"/>
        <w:rPr>
          <w:rFonts w:ascii="Times New Roman" w:hAnsi="Times New Roman" w:cs="Times New Roman"/>
          <w:sz w:val="24"/>
          <w:szCs w:val="24"/>
        </w:rPr>
      </w:pPr>
      <w:bookmarkStart w:id="15" w:name="P118"/>
      <w:bookmarkEnd w:id="15"/>
      <w:r w:rsidRPr="00AF569A">
        <w:rPr>
          <w:rFonts w:ascii="Times New Roman" w:hAnsi="Times New Roman" w:cs="Times New Roman"/>
          <w:sz w:val="24"/>
          <w:szCs w:val="24"/>
        </w:rPr>
        <w:t xml:space="preserve">3.4. </w:t>
      </w:r>
      <w:r w:rsidRPr="00AF569A">
        <w:rPr>
          <w:rFonts w:ascii="Times New Roman" w:hAnsi="Times New Roman" w:cs="Times New Roman"/>
          <w:i/>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w:t>
      </w:r>
      <w:hyperlink w:anchor="P479" w:history="1">
        <w:r w:rsidRPr="00AF569A">
          <w:rPr>
            <w:rFonts w:ascii="Times New Roman" w:hAnsi="Times New Roman" w:cs="Times New Roman"/>
            <w:i/>
            <w:sz w:val="24"/>
            <w:szCs w:val="24"/>
          </w:rPr>
          <w:t>акт</w:t>
        </w:r>
      </w:hyperlink>
      <w:r w:rsidRPr="00AF569A">
        <w:rPr>
          <w:rFonts w:ascii="Times New Roman" w:hAnsi="Times New Roman" w:cs="Times New Roman"/>
          <w:i/>
          <w:sz w:val="24"/>
          <w:szCs w:val="24"/>
        </w:rPr>
        <w:t xml:space="preserve"> приема-передачи товара, оформленный по </w:t>
      </w:r>
      <w:r w:rsidRPr="00AF569A">
        <w:rPr>
          <w:rFonts w:ascii="Times New Roman" w:hAnsi="Times New Roman" w:cs="Times New Roman"/>
          <w:i/>
          <w:sz w:val="24"/>
          <w:szCs w:val="24"/>
        </w:rPr>
        <w:lastRenderedPageBreak/>
        <w:t>прилагаемой форме (Приложение 2 к Договору), счет (счет-фактуру), подписанные Поставщиком в 2 (двух) экземплярах, технический паспорт, инструкцию по эксплуатации и т.п.</w:t>
      </w:r>
      <w:r w:rsidRPr="00AF569A">
        <w:rPr>
          <w:rFonts w:ascii="Times New Roman" w:hAnsi="Times New Roman" w:cs="Times New Roman"/>
          <w:b/>
          <w:i/>
          <w:sz w:val="24"/>
          <w:szCs w:val="24"/>
        </w:rPr>
        <w:t>, если для данного вида Товара предусмотрено их наличие</w:t>
      </w:r>
      <w:r w:rsidRPr="00AF569A">
        <w:rPr>
          <w:rFonts w:ascii="Times New Roman" w:hAnsi="Times New Roman" w:cs="Times New Roman"/>
          <w:sz w:val="24"/>
          <w:szCs w:val="24"/>
        </w:rPr>
        <w:t>.</w:t>
      </w:r>
    </w:p>
    <w:p w:rsidR="006344EB" w:rsidRPr="006344EB" w:rsidRDefault="006344EB" w:rsidP="006344EB">
      <w:pPr>
        <w:rPr>
          <w:szCs w:val="24"/>
          <w:u w:val="single"/>
        </w:rPr>
      </w:pPr>
      <w:r w:rsidRPr="006344EB">
        <w:rPr>
          <w:szCs w:val="24"/>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rsidR="006344EB" w:rsidRPr="006344EB" w:rsidRDefault="006344EB" w:rsidP="006344EB">
      <w:pPr>
        <w:rPr>
          <w:szCs w:val="24"/>
        </w:rPr>
      </w:pPr>
      <w:r w:rsidRPr="006344EB">
        <w:rPr>
          <w:b/>
          <w:szCs w:val="24"/>
        </w:rPr>
        <w:t>Заказчик в обязательном порядке проводит сверку документов приемки товара с ветеринарными сопроводительными документами (ВСД) и гашение их в программе ФГИС «Меркурий».</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F60E65" w:rsidRPr="00AF569A" w:rsidRDefault="00F60E65" w:rsidP="00F60E65">
      <w:pPr>
        <w:pStyle w:val="ConsPlusNormal"/>
        <w:jc w:val="both"/>
        <w:rPr>
          <w:rFonts w:ascii="Times New Roman" w:hAnsi="Times New Roman" w:cs="Times New Roman"/>
          <w:bCs/>
          <w:sz w:val="24"/>
          <w:szCs w:val="24"/>
        </w:rPr>
      </w:pPr>
      <w:r w:rsidRPr="00AF569A">
        <w:rPr>
          <w:rFonts w:ascii="Times New Roman" w:hAnsi="Times New Roman" w:cs="Times New Roman"/>
          <w:bCs/>
          <w:sz w:val="24"/>
          <w:szCs w:val="24"/>
        </w:rPr>
        <w:t>3.5. Поставка Товара осуществляется партиями по наименованию и в количестве, указанном в заявках Заказчика</w:t>
      </w:r>
      <w:r>
        <w:rPr>
          <w:rFonts w:ascii="Times New Roman" w:hAnsi="Times New Roman" w:cs="Times New Roman"/>
          <w:sz w:val="24"/>
          <w:szCs w:val="24"/>
        </w:rPr>
        <w:t xml:space="preserve">. Период поставки: </w:t>
      </w:r>
      <w:r w:rsidR="00721406" w:rsidRPr="00721406">
        <w:rPr>
          <w:rFonts w:ascii="Times New Roman" w:hAnsi="Times New Roman" w:cs="Times New Roman"/>
          <w:bCs/>
          <w:sz w:val="24"/>
          <w:szCs w:val="24"/>
        </w:rPr>
        <w:t>с момента заключения Договора 1 раз в неделю (и по требованию Заказчика) до 16 декабря 2024 года</w:t>
      </w:r>
      <w:r w:rsidRPr="002D47EF">
        <w:rPr>
          <w:rFonts w:ascii="Times New Roman" w:hAnsi="Times New Roman" w:cs="Times New Roman"/>
          <w:bCs/>
          <w:sz w:val="24"/>
          <w:szCs w:val="24"/>
        </w:rPr>
        <w:t>.</w:t>
      </w:r>
    </w:p>
    <w:p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Заказчик формирует заявку в соответствии со своей потребностью в Товаре.</w:t>
      </w:r>
    </w:p>
    <w:p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Поставка Товара осуществляется Поставщиком в течение 2 (двух) календарных дней с момента передачи ему заявки. Заявка может быть передана Заказчиком как в устной форме (по телефону), так и в письменной (нарочным, по электронной почте, по факсу).</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3.7. Датой полного исполнения Поставщиком обязательств по поставке Товара является дата подписания Сторонами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составленного по прилагаемой форме (Приложение 2 к Договору) в порядке, предусмотренном Договором. Товар должен быть полностью поставлен Заказчику, и сопроводительные документы, относящиеся к Товару.</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4. Порядок и сроки осуществления приемки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 Приемка Товара осуществляется в порядке, установленном законодательством Российской Федерации.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4.2. При приемке Товара подлежат проверке количество и качество поставленного Товара.</w:t>
      </w:r>
    </w:p>
    <w:p w:rsidR="00F60E65" w:rsidRPr="00AF569A" w:rsidRDefault="00F60E65" w:rsidP="00F60E65">
      <w:pPr>
        <w:pStyle w:val="ConsPlusNormal"/>
        <w:ind w:firstLine="540"/>
        <w:jc w:val="both"/>
        <w:rPr>
          <w:rFonts w:ascii="Times New Roman" w:hAnsi="Times New Roman" w:cs="Times New Roman"/>
          <w:i/>
          <w:sz w:val="24"/>
          <w:szCs w:val="24"/>
        </w:rPr>
      </w:pPr>
      <w:bookmarkStart w:id="16" w:name="P140"/>
      <w:bookmarkEnd w:id="16"/>
      <w:r w:rsidRPr="00AF569A">
        <w:rPr>
          <w:rFonts w:ascii="Times New Roman" w:hAnsi="Times New Roman" w:cs="Times New Roman"/>
          <w:i/>
          <w:sz w:val="24"/>
          <w:szCs w:val="24"/>
        </w:rPr>
        <w:t xml:space="preserve">4.3. Приемка Товара по количеству производится в порядке, установленном </w:t>
      </w:r>
      <w:hyperlink r:id="rId18"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противоречащей условиям Договора.</w:t>
      </w:r>
    </w:p>
    <w:p w:rsidR="00F60E65" w:rsidRPr="00AF569A" w:rsidRDefault="00F60E65" w:rsidP="00F60E65">
      <w:pPr>
        <w:pStyle w:val="ConsPlusNormal"/>
        <w:ind w:firstLine="540"/>
        <w:jc w:val="both"/>
        <w:rPr>
          <w:rFonts w:ascii="Times New Roman" w:hAnsi="Times New Roman" w:cs="Times New Roman"/>
          <w:i/>
          <w:sz w:val="24"/>
          <w:szCs w:val="24"/>
        </w:rPr>
      </w:pPr>
      <w:bookmarkStart w:id="17" w:name="P141"/>
      <w:bookmarkEnd w:id="17"/>
      <w:r w:rsidRPr="00AF569A">
        <w:rPr>
          <w:rFonts w:ascii="Times New Roman" w:hAnsi="Times New Roman" w:cs="Times New Roman"/>
          <w:i/>
          <w:sz w:val="24"/>
          <w:szCs w:val="24"/>
        </w:rPr>
        <w:t xml:space="preserve">4.4. Приемка Товара по качеству производится в порядке, установленном </w:t>
      </w:r>
      <w:hyperlink r:id="rId19"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Договора.</w:t>
      </w:r>
    </w:p>
    <w:p w:rsidR="00F60E65" w:rsidRPr="00AF569A" w:rsidRDefault="00F60E65" w:rsidP="00F60E65">
      <w:pPr>
        <w:pStyle w:val="ConsPlusNormal"/>
        <w:ind w:firstLine="540"/>
        <w:jc w:val="both"/>
        <w:rPr>
          <w:rFonts w:ascii="Times New Roman" w:hAnsi="Times New Roman" w:cs="Times New Roman"/>
          <w:sz w:val="24"/>
          <w:szCs w:val="24"/>
        </w:rPr>
      </w:pPr>
      <w:bookmarkStart w:id="18" w:name="P143"/>
      <w:bookmarkEnd w:id="18"/>
      <w:r w:rsidRPr="00AF569A">
        <w:rPr>
          <w:rFonts w:ascii="Times New Roman" w:hAnsi="Times New Roman" w:cs="Times New Roman"/>
          <w:sz w:val="24"/>
          <w:szCs w:val="24"/>
        </w:rPr>
        <w:t xml:space="preserve">4.5. </w:t>
      </w:r>
      <w:r w:rsidRPr="00AF569A">
        <w:rPr>
          <w:rFonts w:ascii="Times New Roman" w:hAnsi="Times New Roman" w:cs="Times New Roman"/>
          <w:i/>
          <w:sz w:val="24"/>
          <w:szCs w:val="24"/>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(товарно-транспортной накладной), </w:t>
      </w:r>
      <w:hyperlink w:anchor="P479" w:history="1">
        <w:r w:rsidRPr="00AF569A">
          <w:rPr>
            <w:rFonts w:ascii="Times New Roman" w:hAnsi="Times New Roman" w:cs="Times New Roman"/>
            <w:i/>
            <w:sz w:val="24"/>
            <w:szCs w:val="24"/>
          </w:rPr>
          <w:t>акта</w:t>
        </w:r>
      </w:hyperlink>
      <w:r w:rsidRPr="00AF569A">
        <w:rPr>
          <w:rFonts w:ascii="Times New Roman" w:hAnsi="Times New Roman" w:cs="Times New Roman"/>
          <w:i/>
          <w:sz w:val="24"/>
          <w:szCs w:val="24"/>
        </w:rPr>
        <w:t xml:space="preserve"> приема-передачи товара, </w:t>
      </w:r>
      <w:r w:rsidRPr="00AF569A">
        <w:rPr>
          <w:rFonts w:ascii="Times New Roman" w:hAnsi="Times New Roman" w:cs="Times New Roman"/>
          <w:i/>
          <w:sz w:val="24"/>
          <w:szCs w:val="24"/>
        </w:rPr>
        <w:lastRenderedPageBreak/>
        <w:t>оформленного по прилагаемой форме (Приложение 2 к Договору), счета (счета-фактуры), технического паспорта, инструкции по эксплуатации и т.п.</w:t>
      </w:r>
      <w:r w:rsidRPr="00AF569A">
        <w:rPr>
          <w:rFonts w:ascii="Times New Roman" w:hAnsi="Times New Roman" w:cs="Times New Roman"/>
          <w:sz w:val="24"/>
          <w:szCs w:val="24"/>
        </w:rPr>
        <w:t xml:space="preserve"> </w:t>
      </w:r>
      <w:r w:rsidRPr="00AF569A">
        <w:rPr>
          <w:rFonts w:ascii="Times New Roman" w:hAnsi="Times New Roman" w:cs="Times New Roman"/>
          <w:b/>
          <w:i/>
          <w:sz w:val="24"/>
          <w:szCs w:val="24"/>
        </w:rPr>
        <w:t>если для данного вида Товара предусмотрено их наличие</w:t>
      </w:r>
      <w:r w:rsidRPr="00AF569A">
        <w:rPr>
          <w:rFonts w:ascii="Times New Roman" w:hAnsi="Times New Roman" w:cs="Times New Roman"/>
          <w:sz w:val="24"/>
          <w:szCs w:val="24"/>
        </w:rPr>
        <w:t>.</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4.6.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rsidR="00F60E65" w:rsidRPr="00AF569A" w:rsidRDefault="00F60E65" w:rsidP="00F60E65">
      <w:pPr>
        <w:pStyle w:val="ConsPlusNormal"/>
        <w:ind w:firstLine="540"/>
        <w:jc w:val="both"/>
        <w:rPr>
          <w:rFonts w:ascii="Times New Roman" w:hAnsi="Times New Roman" w:cs="Times New Roman"/>
          <w:sz w:val="24"/>
          <w:szCs w:val="24"/>
        </w:rPr>
      </w:pPr>
      <w:bookmarkStart w:id="19" w:name="P147"/>
      <w:bookmarkEnd w:id="19"/>
      <w:r w:rsidRPr="00AF569A">
        <w:rPr>
          <w:rFonts w:ascii="Times New Roman" w:hAnsi="Times New Roman" w:cs="Times New Roman"/>
          <w:sz w:val="24"/>
          <w:szCs w:val="24"/>
        </w:rPr>
        <w:t xml:space="preserve">4.7. В течение 3 (трех) рабочих дней с момента передачи Поставщиком сопроводительных документов, относящихся к Товару,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1 (одного) дня со дня проверки результатов исполнения Поставщиком обязательств по Договору Заказчик направляет Поставщику подписанный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В случае привлечения эксперта, экспертной организации Заказчик подписывает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со </w:t>
      </w:r>
      <w:hyperlink w:anchor="P344" w:history="1">
        <w:r w:rsidRPr="00AF569A">
          <w:rPr>
            <w:rFonts w:ascii="Times New Roman" w:hAnsi="Times New Roman" w:cs="Times New Roman"/>
            <w:sz w:val="24"/>
            <w:szCs w:val="24"/>
          </w:rPr>
          <w:t>статьей 11</w:t>
        </w:r>
      </w:hyperlink>
      <w:r w:rsidRPr="00AF569A">
        <w:rPr>
          <w:rFonts w:ascii="Times New Roman" w:hAnsi="Times New Roman" w:cs="Times New Roman"/>
          <w:sz w:val="24"/>
          <w:szCs w:val="24"/>
        </w:rPr>
        <w:t xml:space="preserve">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4.9.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4.10. 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AF569A">
          <w:rPr>
            <w:rFonts w:ascii="Times New Roman" w:hAnsi="Times New Roman" w:cs="Times New Roman"/>
            <w:sz w:val="24"/>
            <w:szCs w:val="24"/>
          </w:rPr>
          <w:t>пунктом 1.3 статьи 1</w:t>
        </w:r>
      </w:hyperlink>
      <w:r w:rsidRPr="00AF569A">
        <w:rPr>
          <w:rFonts w:ascii="Times New Roman" w:hAnsi="Times New Roman" w:cs="Times New Roman"/>
          <w:sz w:val="24"/>
          <w:szCs w:val="24"/>
        </w:rPr>
        <w:t xml:space="preserve"> Договора, в течение 2 (двух) календарных дней с момента письменного уведомления Заказчика. </w:t>
      </w:r>
    </w:p>
    <w:p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4.11. Претензии по скрытым дефектам могут быть заявлены Заказчиком в течение всего </w:t>
      </w:r>
      <w:r w:rsidRPr="00AF569A">
        <w:rPr>
          <w:rFonts w:ascii="Times New Roman" w:hAnsi="Times New Roman" w:cs="Times New Roman"/>
          <w:i/>
          <w:sz w:val="24"/>
          <w:szCs w:val="24"/>
        </w:rPr>
        <w:t xml:space="preserve">гарантийного срока Товара (срока годности, срока полезного использования и т.п.). </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4.12.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счета (счета-фактуры) при отсутствии у Заказчика претензий по количеству и качеству поставленного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4.13. Все расходы, связанные с возвратом фальсифицированных и бракованных Товаров, осуществляются за счет Поставщика.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43" w:history="1">
        <w:r w:rsidRPr="00AF569A">
          <w:rPr>
            <w:rFonts w:ascii="Times New Roman" w:hAnsi="Times New Roman" w:cs="Times New Roman"/>
            <w:sz w:val="24"/>
            <w:szCs w:val="24"/>
          </w:rPr>
          <w:t>пункту 4.5</w:t>
        </w:r>
      </w:hyperlink>
      <w:r w:rsidRPr="00AF569A">
        <w:rPr>
          <w:rFonts w:ascii="Times New Roman" w:hAnsi="Times New Roman" w:cs="Times New Roman"/>
          <w:sz w:val="24"/>
          <w:szCs w:val="24"/>
        </w:rPr>
        <w:t xml:space="preserve"> Договора.</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5. Права и обязанности Сторон</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 Заказчик вправе:</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5.1.2. Требовать от Поставщика представления надлежащим образом оформленных </w:t>
      </w:r>
      <w:r w:rsidRPr="00AF569A">
        <w:rPr>
          <w:rFonts w:ascii="Times New Roman" w:hAnsi="Times New Roman" w:cs="Times New Roman"/>
          <w:sz w:val="24"/>
          <w:szCs w:val="24"/>
        </w:rPr>
        <w:lastRenderedPageBreak/>
        <w:t xml:space="preserve">документов, предусмотренных </w:t>
      </w:r>
      <w:hyperlink w:anchor="P143" w:history="1">
        <w:r w:rsidRPr="00AF569A">
          <w:rPr>
            <w:rFonts w:ascii="Times New Roman" w:hAnsi="Times New Roman" w:cs="Times New Roman"/>
            <w:sz w:val="24"/>
            <w:szCs w:val="24"/>
          </w:rPr>
          <w:t>пунктом 4.5</w:t>
        </w:r>
      </w:hyperlink>
      <w:r w:rsidRPr="00AF569A">
        <w:rPr>
          <w:rFonts w:ascii="Times New Roman" w:hAnsi="Times New Roman" w:cs="Times New Roman"/>
          <w:sz w:val="24"/>
          <w:szCs w:val="24"/>
        </w:rPr>
        <w:t xml:space="preserve"> Договора и подтверждающих исполнение обязательств в соответствии с Договором.</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5.1.3. Запрашивать у Поставщика информацию о ходе исполнения обязательств по Договору.</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5.1.4. Осуществлять контроль за порядком и сроками поставки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5.1.6. Пользоваться иными правами, предусмотренными законодательством Российской Федерации и условиями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 Заказчик обязан:</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5.2.1. Обеспечить своевременную приемку Товара и провести проверки поставленного Поставщиком Товара, предусмотренного Договором, в части его соответствия условиям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Договором.</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2 (двух)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 в случае если Заказчик не имеет возможности произвести оплату по Договору за вычетом соответствующего размера неустойки (штрафа, пени).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5.2.5. При неуплате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5.2.7. Обеспечить конфиденциальность информации, предоставленной Поставщиком в ходе исполнения обязательств по Договору.</w:t>
      </w:r>
    </w:p>
    <w:p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5.2.8. Обеспечить контроль за исполнением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5.2.9. Исполнять иные обязанности, предусмотренные законодательством Российской Федерации и условиями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 Поставщик вправе:</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5.3.1. Требовать своевременного подписания Заказчиком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на основании представленных Поставщиком сопроводительных документов,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и при условии истечения срока, указанного в </w:t>
      </w:r>
      <w:hyperlink w:anchor="P147" w:history="1">
        <w:r w:rsidRPr="00AF569A">
          <w:rPr>
            <w:rFonts w:ascii="Times New Roman" w:hAnsi="Times New Roman" w:cs="Times New Roman"/>
            <w:sz w:val="24"/>
            <w:szCs w:val="24"/>
          </w:rPr>
          <w:t>пункте 4.9</w:t>
        </w:r>
      </w:hyperlink>
      <w:r w:rsidRPr="00AF569A">
        <w:rPr>
          <w:rFonts w:ascii="Times New Roman" w:hAnsi="Times New Roman" w:cs="Times New Roman"/>
          <w:sz w:val="24"/>
          <w:szCs w:val="24"/>
        </w:rPr>
        <w:t xml:space="preserve">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5.3.2. Требовать своевременной оплаты поставленного Товара в соответствии с Договором.</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5.3.3. Требовать уплаты неустоек (штрафов, пеней) в случае просрочки исполнения Заказчиком обязательств, предусмотренных Договором, а также в иных случаях </w:t>
      </w:r>
      <w:r w:rsidRPr="00AF569A">
        <w:rPr>
          <w:rFonts w:ascii="Times New Roman" w:hAnsi="Times New Roman" w:cs="Times New Roman"/>
          <w:sz w:val="24"/>
          <w:szCs w:val="24"/>
        </w:rPr>
        <w:lastRenderedPageBreak/>
        <w:t>ненадлежащего исполнения Заказчиком обязательств.</w:t>
      </w:r>
    </w:p>
    <w:p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5.3.4. </w:t>
      </w:r>
      <w:r w:rsidRPr="00AF569A">
        <w:rPr>
          <w:rFonts w:ascii="Times New Roman" w:hAnsi="Times New Roman" w:cs="Times New Roman"/>
          <w:i/>
          <w:sz w:val="24"/>
          <w:szCs w:val="24"/>
        </w:rPr>
        <w:t>Досрочно исполнить обязательства по Договору с согласия Заказчика.</w:t>
      </w:r>
      <w:r w:rsidRPr="00AF569A">
        <w:rPr>
          <w:rFonts w:ascii="Times New Roman" w:hAnsi="Times New Roman" w:cs="Times New Roman"/>
          <w:sz w:val="24"/>
          <w:szCs w:val="24"/>
        </w:rPr>
        <w:t xml:space="preserve"> </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5.3.5. Пользоваться иными правами, предусмотренными законодательством Российской Федерации и условиями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 Поставщик обязан:</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43" w:history="1">
        <w:r w:rsidRPr="00AF569A">
          <w:rPr>
            <w:rFonts w:ascii="Times New Roman" w:hAnsi="Times New Roman" w:cs="Times New Roman"/>
            <w:sz w:val="24"/>
            <w:szCs w:val="24"/>
          </w:rPr>
          <w:t>п. 4.5</w:t>
        </w:r>
      </w:hyperlink>
      <w:r w:rsidRPr="00AF569A">
        <w:rPr>
          <w:rFonts w:ascii="Times New Roman" w:hAnsi="Times New Roman" w:cs="Times New Roman"/>
          <w:sz w:val="24"/>
          <w:szCs w:val="24"/>
        </w:rPr>
        <w:t xml:space="preserve"> Договора, по итогам исполнения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rsidR="00F60E65" w:rsidRPr="00AF569A" w:rsidRDefault="00F60E65" w:rsidP="00F60E65">
      <w:pPr>
        <w:pStyle w:val="ConsPlusNormal"/>
        <w:ind w:firstLine="540"/>
        <w:jc w:val="both"/>
        <w:rPr>
          <w:rFonts w:ascii="Times New Roman" w:hAnsi="Times New Roman" w:cs="Times New Roman"/>
          <w:sz w:val="24"/>
          <w:szCs w:val="24"/>
        </w:rPr>
      </w:pPr>
      <w:bookmarkStart w:id="20" w:name="P192"/>
      <w:bookmarkEnd w:id="20"/>
      <w:r w:rsidRPr="00AF569A">
        <w:rPr>
          <w:rFonts w:ascii="Times New Roman" w:hAnsi="Times New Roman" w:cs="Times New Roman"/>
          <w:sz w:val="24"/>
          <w:szCs w:val="24"/>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2 (двух) (календарных) дней после приостановления поставки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5.4.6. Предоставить обеспечение исполнения Договора в случаях, установленных в документации.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5.4.7.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F60E65" w:rsidRPr="00AF569A" w:rsidRDefault="00F60E65" w:rsidP="00F60E65">
      <w:pPr>
        <w:pStyle w:val="ConsPlusNormal"/>
        <w:ind w:firstLine="540"/>
        <w:jc w:val="both"/>
        <w:rPr>
          <w:rFonts w:ascii="Times New Roman" w:hAnsi="Times New Roman" w:cs="Times New Roman"/>
          <w:sz w:val="24"/>
          <w:szCs w:val="24"/>
        </w:rPr>
      </w:pPr>
      <w:bookmarkStart w:id="21" w:name="P196"/>
      <w:bookmarkEnd w:id="21"/>
      <w:r w:rsidRPr="00AF569A">
        <w:rPr>
          <w:rFonts w:ascii="Times New Roman" w:hAnsi="Times New Roman" w:cs="Times New Roman"/>
          <w:sz w:val="24"/>
          <w:szCs w:val="24"/>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5.4.10. Исполнять иные обязанности, предусмотренные законодательством Российской Федерации и условиями Договора.</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6. Гарантии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6.1. Поставщик гарантирует качество и безопасность Товара в соответствии с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6.2. Соответствие качества Товара должно быть подтверждено:</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соответствия (декларацией о соответствии);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 сертификатом (паспортом) качества производителя, другими документами по качеству, </w:t>
      </w:r>
      <w:r w:rsidRPr="00AF569A">
        <w:rPr>
          <w:rFonts w:ascii="Times New Roman" w:hAnsi="Times New Roman" w:cs="Times New Roman"/>
          <w:sz w:val="24"/>
          <w:szCs w:val="24"/>
        </w:rPr>
        <w:lastRenderedPageBreak/>
        <w:t>предусмотренными законодательством Российской Федерации.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6.3. На момент поставки остаточный срок годнос</w:t>
      </w:r>
      <w:r>
        <w:rPr>
          <w:rFonts w:ascii="Times New Roman" w:hAnsi="Times New Roman" w:cs="Times New Roman"/>
          <w:sz w:val="24"/>
          <w:szCs w:val="24"/>
        </w:rPr>
        <w:t xml:space="preserve">ти Товара должен быть </w:t>
      </w:r>
      <w:r w:rsidR="00324D8D">
        <w:rPr>
          <w:rFonts w:ascii="Times New Roman" w:hAnsi="Times New Roman" w:cs="Times New Roman"/>
          <w:sz w:val="24"/>
          <w:szCs w:val="24"/>
        </w:rPr>
        <w:t>не менее 7</w:t>
      </w:r>
      <w:r w:rsidR="00772D11">
        <w:rPr>
          <w:rFonts w:ascii="Times New Roman" w:hAnsi="Times New Roman" w:cs="Times New Roman"/>
          <w:sz w:val="24"/>
          <w:szCs w:val="24"/>
        </w:rPr>
        <w:t>0</w:t>
      </w:r>
      <w:r w:rsidRPr="00AF569A">
        <w:rPr>
          <w:rFonts w:ascii="Times New Roman" w:hAnsi="Times New Roman" w:cs="Times New Roman"/>
          <w:sz w:val="24"/>
          <w:szCs w:val="24"/>
        </w:rPr>
        <w:t xml:space="preserve"> процентов</w:t>
      </w:r>
      <w:r>
        <w:rPr>
          <w:rFonts w:ascii="Times New Roman" w:hAnsi="Times New Roman" w:cs="Times New Roman"/>
          <w:sz w:val="24"/>
          <w:szCs w:val="24"/>
        </w:rPr>
        <w:t xml:space="preserve"> основного срока годности товара</w:t>
      </w:r>
      <w:r w:rsidRPr="00AF569A">
        <w:rPr>
          <w:rFonts w:ascii="Times New Roman" w:hAnsi="Times New Roman" w:cs="Times New Roman"/>
          <w:sz w:val="24"/>
          <w:szCs w:val="24"/>
        </w:rPr>
        <w:t>.</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Поставщик гарантирует возможность безопасного использования Товара по назначению в течение всего срока годности Товара.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rsidR="00F60E65" w:rsidRPr="00AF569A" w:rsidRDefault="00F60E65" w:rsidP="00F60E65">
      <w:pPr>
        <w:pStyle w:val="ConsPlusNormal"/>
        <w:ind w:firstLine="540"/>
        <w:jc w:val="both"/>
        <w:rPr>
          <w:rFonts w:ascii="Times New Roman" w:hAnsi="Times New Roman" w:cs="Times New Roman"/>
          <w:sz w:val="24"/>
          <w:szCs w:val="24"/>
        </w:rPr>
      </w:pPr>
      <w:bookmarkStart w:id="22" w:name="P229"/>
      <w:bookmarkEnd w:id="22"/>
      <w:r w:rsidRPr="00AF569A">
        <w:rPr>
          <w:rFonts w:ascii="Times New Roman" w:hAnsi="Times New Roman" w:cs="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rsidR="00F60E65" w:rsidRPr="00AF569A" w:rsidRDefault="00F60E65" w:rsidP="00F60E65">
      <w:pPr>
        <w:pStyle w:val="ConsPlusNormal"/>
        <w:ind w:firstLine="540"/>
        <w:jc w:val="both"/>
        <w:outlineLvl w:val="1"/>
        <w:rPr>
          <w:rFonts w:ascii="Times New Roman" w:hAnsi="Times New Roman" w:cs="Times New Roman"/>
          <w:strike/>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7. Ответственность Сторон</w:t>
      </w:r>
    </w:p>
    <w:p w:rsidR="00527248" w:rsidRPr="00AF569A" w:rsidRDefault="00527248" w:rsidP="00527248">
      <w:pPr>
        <w:widowControl w:val="0"/>
        <w:autoSpaceDE w:val="0"/>
        <w:autoSpaceDN w:val="0"/>
        <w:jc w:val="both"/>
        <w:rPr>
          <w:szCs w:val="24"/>
        </w:rPr>
      </w:pPr>
      <w:r w:rsidRPr="00AF569A">
        <w:rPr>
          <w:szCs w:val="24"/>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527248" w:rsidRPr="00AF569A" w:rsidRDefault="00527248" w:rsidP="00527248">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7.2. В случае просрочки исполнения Заказчиком обязательства, предусмотренного Договором, Поставщик вправе потребовать уплату пени.</w:t>
      </w:r>
    </w:p>
    <w:p w:rsidR="00527248" w:rsidRPr="00AF569A" w:rsidRDefault="00527248" w:rsidP="00527248">
      <w:pPr>
        <w:widowControl w:val="0"/>
        <w:autoSpaceDE w:val="0"/>
        <w:autoSpaceDN w:val="0"/>
        <w:ind w:firstLine="540"/>
        <w:jc w:val="both"/>
        <w:rPr>
          <w:szCs w:val="24"/>
        </w:rPr>
      </w:pPr>
      <w:r w:rsidRPr="00AF569A">
        <w:rPr>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7248" w:rsidRPr="00AF569A" w:rsidRDefault="00527248" w:rsidP="00527248">
      <w:pPr>
        <w:widowControl w:val="0"/>
        <w:autoSpaceDE w:val="0"/>
        <w:autoSpaceDN w:val="0"/>
        <w:ind w:firstLine="540"/>
        <w:jc w:val="both"/>
        <w:rPr>
          <w:szCs w:val="24"/>
        </w:rPr>
      </w:pPr>
      <w:r w:rsidRPr="00AF569A">
        <w:rPr>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определяемом в порядке</w:t>
      </w:r>
      <w:r w:rsidRPr="00AF569A">
        <w:rPr>
          <w:strike/>
          <w:szCs w:val="24"/>
        </w:rPr>
        <w:t xml:space="preserve">, </w:t>
      </w:r>
      <w:r w:rsidRPr="00AF569A">
        <w:rPr>
          <w:szCs w:val="24"/>
        </w:rPr>
        <w:t xml:space="preserve">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Pr="00AF569A">
        <w:rPr>
          <w:szCs w:val="24"/>
        </w:rPr>
        <w:br/>
        <w:t>№ 1063» (далее - постановлением № 1042) и составляет:</w:t>
      </w:r>
    </w:p>
    <w:p w:rsidR="00527248" w:rsidRPr="00AF569A" w:rsidRDefault="00527248" w:rsidP="00527248">
      <w:pPr>
        <w:widowControl w:val="0"/>
        <w:autoSpaceDE w:val="0"/>
        <w:autoSpaceDN w:val="0"/>
        <w:ind w:firstLine="540"/>
        <w:jc w:val="both"/>
        <w:rPr>
          <w:i/>
          <w:szCs w:val="24"/>
        </w:rPr>
      </w:pPr>
      <w:r w:rsidRPr="00AF569A">
        <w:rPr>
          <w:i/>
          <w:szCs w:val="24"/>
        </w:rPr>
        <w:t>а) 1000 рублей, если цена Договора не превышает 3 млн. рублей (включительно);</w:t>
      </w:r>
    </w:p>
    <w:p w:rsidR="00527248" w:rsidRPr="00AF569A" w:rsidRDefault="00527248" w:rsidP="00527248">
      <w:pPr>
        <w:widowControl w:val="0"/>
        <w:autoSpaceDE w:val="0"/>
        <w:autoSpaceDN w:val="0"/>
        <w:ind w:firstLine="540"/>
        <w:jc w:val="both"/>
        <w:rPr>
          <w:i/>
          <w:szCs w:val="24"/>
        </w:rPr>
      </w:pPr>
      <w:r w:rsidRPr="00AF569A">
        <w:rPr>
          <w:i/>
          <w:szCs w:val="24"/>
        </w:rPr>
        <w:t>б) 5000 рублей, если цена Договора составляет от 3 млн. рублей до 50 млн. рублей (включительно);</w:t>
      </w:r>
    </w:p>
    <w:p w:rsidR="00527248" w:rsidRPr="00AF569A" w:rsidRDefault="00527248" w:rsidP="00527248">
      <w:pPr>
        <w:widowControl w:val="0"/>
        <w:autoSpaceDE w:val="0"/>
        <w:autoSpaceDN w:val="0"/>
        <w:ind w:firstLine="540"/>
        <w:jc w:val="both"/>
        <w:rPr>
          <w:i/>
          <w:szCs w:val="24"/>
        </w:rPr>
      </w:pPr>
      <w:r w:rsidRPr="00AF569A">
        <w:rPr>
          <w:i/>
          <w:szCs w:val="24"/>
        </w:rPr>
        <w:t>в) 10000 рублей, если цена Договора составляет от 50 млн. рублей до 100 млн. рублей (включительно);</w:t>
      </w:r>
    </w:p>
    <w:p w:rsidR="00527248" w:rsidRPr="00AF569A" w:rsidRDefault="00527248" w:rsidP="00527248">
      <w:pPr>
        <w:widowControl w:val="0"/>
        <w:autoSpaceDE w:val="0"/>
        <w:autoSpaceDN w:val="0"/>
        <w:ind w:firstLine="540"/>
        <w:jc w:val="both"/>
        <w:rPr>
          <w:i/>
          <w:szCs w:val="24"/>
        </w:rPr>
      </w:pPr>
      <w:r w:rsidRPr="00AF569A">
        <w:rPr>
          <w:i/>
          <w:szCs w:val="24"/>
        </w:rPr>
        <w:t>г) 100000 рублей, если цена Договора превышает 100 млн. рублей.</w:t>
      </w:r>
    </w:p>
    <w:p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абзацы третий - седьмой настоящего пункта излагаются в соответствии с положениями данного порядка.</w:t>
      </w:r>
    </w:p>
    <w:p w:rsidR="00527248" w:rsidRPr="00AF569A" w:rsidRDefault="00527248" w:rsidP="00527248">
      <w:pPr>
        <w:widowControl w:val="0"/>
        <w:autoSpaceDE w:val="0"/>
        <w:autoSpaceDN w:val="0"/>
        <w:ind w:firstLine="540"/>
        <w:jc w:val="both"/>
        <w:rPr>
          <w:szCs w:val="24"/>
        </w:rPr>
      </w:pPr>
      <w:r w:rsidRPr="00AF569A">
        <w:rPr>
          <w:szCs w:val="24"/>
        </w:rPr>
        <w:t>7.3.</w:t>
      </w:r>
      <w:r w:rsidRPr="00AF569A">
        <w:rPr>
          <w:szCs w:val="24"/>
        </w:rPr>
        <w:tab/>
        <w:t xml:space="preserve">В случае просрочки исполнения Поставщиком обязательства, предусмотренного </w:t>
      </w:r>
      <w:r w:rsidRPr="00AF569A">
        <w:rPr>
          <w:i/>
          <w:szCs w:val="24"/>
        </w:rPr>
        <w:t>Договором</w:t>
      </w:r>
      <w:r w:rsidRPr="00AF569A">
        <w:rPr>
          <w:szCs w:val="24"/>
        </w:rPr>
        <w:t xml:space="preserve">, Поставщик оплачивает Заказчику пеню. </w:t>
      </w:r>
    </w:p>
    <w:p w:rsidR="00527248" w:rsidRPr="00AF569A" w:rsidRDefault="00527248" w:rsidP="00527248">
      <w:pPr>
        <w:autoSpaceDE w:val="0"/>
        <w:autoSpaceDN w:val="0"/>
        <w:adjustRightInd w:val="0"/>
        <w:ind w:firstLine="709"/>
        <w:jc w:val="both"/>
        <w:rPr>
          <w:szCs w:val="24"/>
        </w:rPr>
      </w:pPr>
      <w:r w:rsidRPr="00AF569A">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AF569A">
        <w:rPr>
          <w:rFonts w:eastAsia="Calibri"/>
          <w:szCs w:val="24"/>
        </w:rPr>
        <w:t xml:space="preserve"> (отдельного этапа исполнения Договора)</w:t>
      </w:r>
      <w:r w:rsidRPr="00AF569A">
        <w:rPr>
          <w:szCs w:val="24"/>
        </w:rPr>
        <w:t xml:space="preserve">, уменьшенной на сумму, пропорциональную объему обязательств, предусмотренных </w:t>
      </w:r>
      <w:r w:rsidRPr="00AF569A">
        <w:rPr>
          <w:szCs w:val="24"/>
        </w:rPr>
        <w:lastRenderedPageBreak/>
        <w:t xml:space="preserve">Договором </w:t>
      </w:r>
      <w:r w:rsidRPr="00AF569A">
        <w:rPr>
          <w:rFonts w:eastAsia="Calibri"/>
          <w:szCs w:val="24"/>
        </w:rPr>
        <w:t xml:space="preserve">(соответствующим отдельным этапом исполнения Договора) </w:t>
      </w:r>
      <w:r w:rsidRPr="00AF569A">
        <w:rPr>
          <w:szCs w:val="24"/>
        </w:rPr>
        <w:t xml:space="preserve">и фактически исполненных Поставщиком. </w:t>
      </w:r>
    </w:p>
    <w:p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rsidR="00527248" w:rsidRPr="00AF569A" w:rsidRDefault="00527248" w:rsidP="00527248">
      <w:pPr>
        <w:widowControl w:val="0"/>
        <w:autoSpaceDE w:val="0"/>
        <w:autoSpaceDN w:val="0"/>
        <w:ind w:firstLine="540"/>
        <w:jc w:val="both"/>
        <w:rPr>
          <w:szCs w:val="24"/>
        </w:rPr>
      </w:pPr>
      <w:r w:rsidRPr="00AF569A">
        <w:rPr>
          <w:szCs w:val="24"/>
        </w:rPr>
        <w:t>7.4.</w:t>
      </w:r>
      <w:r w:rsidRPr="00AF569A">
        <w:rPr>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определяемом п</w:t>
      </w:r>
      <w:r w:rsidRPr="00AF569A">
        <w:rPr>
          <w:rFonts w:eastAsia="Calibri"/>
          <w:szCs w:val="24"/>
          <w:lang w:eastAsia="en-US"/>
        </w:rPr>
        <w:t xml:space="preserve">остановлением № </w:t>
      </w:r>
      <w:proofErr w:type="gramStart"/>
      <w:r w:rsidRPr="00AF569A">
        <w:rPr>
          <w:rFonts w:eastAsia="Calibri"/>
          <w:szCs w:val="24"/>
          <w:lang w:eastAsia="en-US"/>
        </w:rPr>
        <w:t>1042,  составляющий</w:t>
      </w:r>
      <w:proofErr w:type="gramEnd"/>
      <w:r w:rsidRPr="00AF569A">
        <w:rPr>
          <w:szCs w:val="24"/>
        </w:rPr>
        <w:t>:</w:t>
      </w:r>
    </w:p>
    <w:p w:rsidR="00527248" w:rsidRPr="00AF569A" w:rsidRDefault="00527248" w:rsidP="00527248">
      <w:pPr>
        <w:widowControl w:val="0"/>
        <w:autoSpaceDE w:val="0"/>
        <w:autoSpaceDN w:val="0"/>
        <w:ind w:firstLine="540"/>
        <w:jc w:val="both"/>
        <w:rPr>
          <w:i/>
          <w:szCs w:val="24"/>
        </w:rPr>
      </w:pPr>
      <w:r w:rsidRPr="00AF569A">
        <w:rPr>
          <w:i/>
          <w:szCs w:val="24"/>
        </w:rPr>
        <w:t>а) 10 процентов цены Договора (этапа) в случае, если цена Договора (этапа) не превышает 3 млн. рублей;</w:t>
      </w:r>
    </w:p>
    <w:p w:rsidR="00527248" w:rsidRPr="00AF569A" w:rsidRDefault="00527248" w:rsidP="00527248">
      <w:pPr>
        <w:widowControl w:val="0"/>
        <w:autoSpaceDE w:val="0"/>
        <w:autoSpaceDN w:val="0"/>
        <w:ind w:firstLine="540"/>
        <w:jc w:val="both"/>
        <w:rPr>
          <w:i/>
          <w:szCs w:val="24"/>
        </w:rPr>
      </w:pPr>
      <w:r w:rsidRPr="00AF569A">
        <w:rPr>
          <w:i/>
          <w:szCs w:val="24"/>
        </w:rPr>
        <w:t>б) 5 процентов цены Договора (этапа) в случае, если цена Договора (этапа) составляет от 3 млн. рублей до 50 млн. рублей (включительно);</w:t>
      </w:r>
    </w:p>
    <w:p w:rsidR="00527248" w:rsidRPr="00AF569A" w:rsidRDefault="00527248" w:rsidP="00527248">
      <w:pPr>
        <w:autoSpaceDE w:val="0"/>
        <w:autoSpaceDN w:val="0"/>
        <w:adjustRightInd w:val="0"/>
        <w:ind w:firstLine="540"/>
        <w:jc w:val="both"/>
        <w:rPr>
          <w:i/>
          <w:szCs w:val="24"/>
        </w:rPr>
      </w:pPr>
      <w:r w:rsidRPr="00AF569A">
        <w:rPr>
          <w:i/>
          <w:szCs w:val="24"/>
        </w:rPr>
        <w:t>Положения настоящего пункта не применяются в случае, предусмотренном пунктом 7.5 Контракта.</w:t>
      </w:r>
    </w:p>
    <w:p w:rsidR="00527248" w:rsidRPr="00AF569A" w:rsidRDefault="00527248" w:rsidP="00527248">
      <w:pPr>
        <w:autoSpaceDE w:val="0"/>
        <w:autoSpaceDN w:val="0"/>
        <w:adjustRightInd w:val="0"/>
        <w:ind w:firstLine="540"/>
        <w:jc w:val="both"/>
        <w:rPr>
          <w:rFonts w:eastAsia="Calibri"/>
          <w:szCs w:val="24"/>
          <w:lang w:eastAsia="en-US"/>
        </w:rPr>
      </w:pPr>
      <w:r w:rsidRPr="00AF569A">
        <w:rPr>
          <w:rFonts w:eastAsia="Calibri"/>
          <w:szCs w:val="24"/>
          <w:lang w:eastAsia="en-US"/>
        </w:rPr>
        <w:t>7.5.</w:t>
      </w:r>
      <w:r w:rsidRPr="00AF569A">
        <w:rPr>
          <w:rFonts w:eastAsia="Calibri"/>
          <w:szCs w:val="24"/>
          <w:lang w:eastAsia="en-US"/>
        </w:rPr>
        <w:tab/>
        <w:t xml:space="preserve">В случае заключения </w:t>
      </w:r>
      <w:r w:rsidRPr="00AF569A">
        <w:rPr>
          <w:rFonts w:eastAsia="Calibri"/>
          <w:i/>
          <w:szCs w:val="24"/>
          <w:lang w:eastAsia="en-US"/>
        </w:rPr>
        <w:t>Договора</w:t>
      </w:r>
      <w:r w:rsidRPr="00AF569A">
        <w:rPr>
          <w:rFonts w:eastAsia="Calibri"/>
          <w:szCs w:val="24"/>
          <w:lang w:eastAsia="en-US"/>
        </w:rP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Pr="00AF569A">
        <w:rPr>
          <w:rFonts w:eastAsia="Calibri"/>
          <w:i/>
          <w:szCs w:val="24"/>
          <w:lang w:eastAsia="en-US"/>
        </w:rPr>
        <w:t>Договора</w:t>
      </w:r>
      <w:r w:rsidRPr="00AF569A">
        <w:rPr>
          <w:rFonts w:eastAsia="Calibri"/>
          <w:szCs w:val="24"/>
          <w:lang w:eastAsia="en-US"/>
        </w:rPr>
        <w:t xml:space="preserve">, за каждый факт неисполнения или ненадлежащего исполнения Поставщиком обязательств, предусмотренных </w:t>
      </w:r>
      <w:r w:rsidRPr="00AF569A">
        <w:rPr>
          <w:rFonts w:eastAsia="Calibri"/>
          <w:i/>
          <w:szCs w:val="24"/>
          <w:lang w:eastAsia="en-US"/>
        </w:rPr>
        <w:t>Договором</w:t>
      </w:r>
      <w:r w:rsidRPr="00AF569A">
        <w:rPr>
          <w:rFonts w:eastAsia="Calibri"/>
          <w:szCs w:val="24"/>
          <w:lang w:eastAsia="en-US"/>
        </w:rPr>
        <w:t xml:space="preserve">, за исключением просрочки исполнения обязательств (в том числе гарантийного обязательства), предусмотренных </w:t>
      </w:r>
      <w:r w:rsidRPr="00AF569A">
        <w:rPr>
          <w:rFonts w:eastAsia="Calibri"/>
          <w:i/>
          <w:szCs w:val="24"/>
          <w:lang w:eastAsia="en-US"/>
        </w:rPr>
        <w:t>Договором</w:t>
      </w:r>
      <w:r w:rsidRPr="00AF569A">
        <w:rPr>
          <w:rFonts w:eastAsia="Calibri"/>
          <w:szCs w:val="24"/>
          <w:lang w:eastAsia="en-US"/>
        </w:rPr>
        <w:t>, устанавливается штраф в размере, определяемом постановлением № 1042, составляющий:</w:t>
      </w:r>
    </w:p>
    <w:p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не превышает начальную (максимальную) цену Договора:</w:t>
      </w:r>
    </w:p>
    <w:p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начальной (максимальной) цены Договора, если цена Договора не превышает 3 млн. рублей;</w:t>
      </w:r>
    </w:p>
    <w:p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начальной (максимальной) цены Договора, если цена Договора составляет от 3 млн. рублей до 50 млн. рублей (включительно);</w:t>
      </w:r>
    </w:p>
    <w:p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превышает начальную (максимальную) цену Договора:</w:t>
      </w:r>
    </w:p>
    <w:p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цены Договора, если цена Договора не превышает 3 млн. рублей;</w:t>
      </w:r>
    </w:p>
    <w:p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цены Договора, если цена Договора составляет от 3 млн. рублей до 50 млн. рублей (включительно);</w:t>
      </w:r>
    </w:p>
    <w:p w:rsidR="00527248" w:rsidRPr="00AF569A" w:rsidRDefault="00527248" w:rsidP="00527248">
      <w:pPr>
        <w:autoSpaceDE w:val="0"/>
        <w:autoSpaceDN w:val="0"/>
        <w:adjustRightInd w:val="0"/>
        <w:ind w:firstLine="540"/>
        <w:jc w:val="both"/>
        <w:rPr>
          <w:szCs w:val="24"/>
        </w:rPr>
      </w:pPr>
      <w:r w:rsidRPr="00AF569A">
        <w:rPr>
          <w:szCs w:val="24"/>
        </w:rPr>
        <w:t>7.6.</w:t>
      </w:r>
      <w:r w:rsidRPr="00AF569A">
        <w:rPr>
          <w:szCs w:val="24"/>
        </w:rPr>
        <w:tab/>
        <w:t xml:space="preserve">За каждый факт неисполнения или ненадлежащего исполнения Поставщиком обязательства, предусмотренного </w:t>
      </w:r>
      <w:r w:rsidRPr="00AF569A">
        <w:rPr>
          <w:i/>
          <w:szCs w:val="24"/>
        </w:rPr>
        <w:t>Договором</w:t>
      </w:r>
      <w:r w:rsidRPr="00AF569A">
        <w:rPr>
          <w:szCs w:val="24"/>
        </w:rPr>
        <w:t xml:space="preserve">, которое не имеет стоимостного выражения (при наличии в </w:t>
      </w:r>
      <w:r w:rsidRPr="00AF569A">
        <w:rPr>
          <w:i/>
          <w:szCs w:val="24"/>
        </w:rPr>
        <w:t>Договоре</w:t>
      </w:r>
      <w:r w:rsidRPr="00AF569A">
        <w:rPr>
          <w:szCs w:val="24"/>
        </w:rPr>
        <w:t xml:space="preserve"> таких обязательств), устанавливается штраф в размере, определяемом постановлением № 1042, составляющий:</w:t>
      </w:r>
    </w:p>
    <w:p w:rsidR="00527248" w:rsidRPr="00AF569A" w:rsidRDefault="00527248" w:rsidP="00527248">
      <w:pPr>
        <w:autoSpaceDE w:val="0"/>
        <w:autoSpaceDN w:val="0"/>
        <w:adjustRightInd w:val="0"/>
        <w:ind w:firstLine="540"/>
        <w:jc w:val="both"/>
        <w:rPr>
          <w:i/>
          <w:szCs w:val="24"/>
        </w:rPr>
      </w:pPr>
      <w:r w:rsidRPr="00AF569A">
        <w:rPr>
          <w:i/>
          <w:szCs w:val="24"/>
        </w:rPr>
        <w:t>а)</w:t>
      </w:r>
      <w:r w:rsidRPr="00AF569A">
        <w:rPr>
          <w:i/>
          <w:szCs w:val="24"/>
        </w:rPr>
        <w:tab/>
        <w:t>1000 рублей, если цена Договора не превышает 3 млн. рублей;</w:t>
      </w:r>
    </w:p>
    <w:p w:rsidR="00527248" w:rsidRPr="00AF569A" w:rsidRDefault="00527248" w:rsidP="00527248">
      <w:pPr>
        <w:autoSpaceDE w:val="0"/>
        <w:autoSpaceDN w:val="0"/>
        <w:adjustRightInd w:val="0"/>
        <w:ind w:firstLine="540"/>
        <w:jc w:val="both"/>
        <w:rPr>
          <w:i/>
          <w:szCs w:val="24"/>
        </w:rPr>
      </w:pPr>
      <w:r w:rsidRPr="00AF569A">
        <w:rPr>
          <w:i/>
          <w:szCs w:val="24"/>
        </w:rPr>
        <w:t>б)</w:t>
      </w:r>
      <w:r w:rsidRPr="00AF569A">
        <w:rPr>
          <w:i/>
          <w:szCs w:val="24"/>
        </w:rPr>
        <w:tab/>
        <w:t>5000 рублей, если цена Договора составляет от 3 млн. рублей до 50 млн. рублей (включительно);</w:t>
      </w:r>
    </w:p>
    <w:p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пункты 7.4 - 7.6 излагаются в соответствии с положениями данного порядка.</w:t>
      </w:r>
    </w:p>
    <w:p w:rsidR="00527248" w:rsidRPr="00AF569A" w:rsidRDefault="00527248" w:rsidP="00527248">
      <w:pPr>
        <w:widowControl w:val="0"/>
        <w:autoSpaceDE w:val="0"/>
        <w:autoSpaceDN w:val="0"/>
        <w:jc w:val="both"/>
        <w:rPr>
          <w:szCs w:val="24"/>
        </w:rPr>
      </w:pPr>
      <w:r w:rsidRPr="00AF569A">
        <w:rPr>
          <w:szCs w:val="24"/>
        </w:rPr>
        <w:t>7.7.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rsidR="00527248" w:rsidRPr="00AF569A" w:rsidRDefault="00527248" w:rsidP="00527248">
      <w:pPr>
        <w:widowControl w:val="0"/>
        <w:autoSpaceDE w:val="0"/>
        <w:autoSpaceDN w:val="0"/>
        <w:jc w:val="both"/>
        <w:rPr>
          <w:szCs w:val="24"/>
        </w:rPr>
      </w:pPr>
      <w:r w:rsidRPr="00AF569A">
        <w:rPr>
          <w:szCs w:val="24"/>
        </w:rPr>
        <w:t>7.8.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rsidR="00527248" w:rsidRPr="00AF569A" w:rsidRDefault="00527248" w:rsidP="00527248">
      <w:pPr>
        <w:widowControl w:val="0"/>
        <w:autoSpaceDE w:val="0"/>
        <w:autoSpaceDN w:val="0"/>
        <w:jc w:val="both"/>
        <w:rPr>
          <w:szCs w:val="24"/>
        </w:rPr>
      </w:pPr>
      <w:r w:rsidRPr="00AF569A">
        <w:rPr>
          <w:szCs w:val="24"/>
        </w:rPr>
        <w:t>7.9. Оплата Стороной неустойки (штрафа, пени) и возмещение убытков не освобождает ее от исполнения обязательств по Договору.</w:t>
      </w:r>
    </w:p>
    <w:p w:rsidR="00527248" w:rsidRPr="00AF569A" w:rsidRDefault="00527248" w:rsidP="00527248">
      <w:pPr>
        <w:widowControl w:val="0"/>
        <w:autoSpaceDE w:val="0"/>
        <w:autoSpaceDN w:val="0"/>
        <w:jc w:val="both"/>
        <w:rPr>
          <w:szCs w:val="24"/>
        </w:rPr>
      </w:pPr>
      <w:r w:rsidRPr="00AF569A">
        <w:rPr>
          <w:szCs w:val="24"/>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527248" w:rsidRPr="00AF569A" w:rsidRDefault="00527248" w:rsidP="00527248">
      <w:pPr>
        <w:widowControl w:val="0"/>
        <w:autoSpaceDE w:val="0"/>
        <w:autoSpaceDN w:val="0"/>
        <w:jc w:val="both"/>
        <w:rPr>
          <w:szCs w:val="24"/>
        </w:rPr>
      </w:pPr>
      <w:r w:rsidRPr="00AF569A">
        <w:rPr>
          <w:szCs w:val="24"/>
        </w:rPr>
        <w:lastRenderedPageBreak/>
        <w:t>7.11.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rsidR="00527248" w:rsidRPr="00AF569A" w:rsidRDefault="00527248" w:rsidP="00527248">
      <w:pPr>
        <w:widowControl w:val="0"/>
        <w:autoSpaceDE w:val="0"/>
        <w:autoSpaceDN w:val="0"/>
        <w:jc w:val="both"/>
        <w:rPr>
          <w:szCs w:val="24"/>
        </w:rPr>
      </w:pPr>
      <w:r w:rsidRPr="00AF569A">
        <w:rPr>
          <w:szCs w:val="24"/>
        </w:rPr>
        <w:t>7.12. 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rsidR="00527248" w:rsidRPr="00AF569A" w:rsidRDefault="00527248" w:rsidP="00527248">
      <w:pPr>
        <w:widowControl w:val="0"/>
        <w:autoSpaceDE w:val="0"/>
        <w:autoSpaceDN w:val="0"/>
        <w:jc w:val="both"/>
        <w:outlineLvl w:val="1"/>
        <w:rPr>
          <w:szCs w:val="24"/>
        </w:rPr>
      </w:pPr>
      <w:r w:rsidRPr="00AF569A">
        <w:rPr>
          <w:szCs w:val="24"/>
        </w:rPr>
        <w:t>7.13.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27248" w:rsidRPr="00AF569A" w:rsidRDefault="00527248" w:rsidP="00527248">
      <w:pPr>
        <w:widowControl w:val="0"/>
        <w:autoSpaceDE w:val="0"/>
        <w:autoSpaceDN w:val="0"/>
        <w:jc w:val="both"/>
        <w:outlineLvl w:val="1"/>
        <w:rPr>
          <w:szCs w:val="24"/>
        </w:rPr>
      </w:pPr>
      <w:r w:rsidRPr="00AF569A">
        <w:rPr>
          <w:szCs w:val="24"/>
        </w:rPr>
        <w:t>7.14.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60E65" w:rsidRPr="00AF569A" w:rsidRDefault="00F60E65" w:rsidP="00527248">
      <w:pPr>
        <w:pStyle w:val="ConsPlusNormal"/>
        <w:ind w:firstLine="0"/>
        <w:jc w:val="both"/>
        <w:outlineLvl w:val="1"/>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8. Обеспечение исполнения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8.1. Обеспечение исполнения Договора предусмотрено, для обеспечения исполнения Поставщиком его обязательств по Договору, в том числе за исполнение таких обязательств как поставка Товара надлежащего качества, соблюдение сроков поставки Товара, оплата неустойки (штрафа, пеней) за неисполнение или ненадлежащее исполнение условий Договора, возмещение ущерба.</w:t>
      </w:r>
    </w:p>
    <w:p w:rsidR="00F60E65" w:rsidRPr="00AF569A" w:rsidRDefault="00F60E65" w:rsidP="00F60E65">
      <w:pPr>
        <w:pStyle w:val="ConsPlusNormal"/>
        <w:ind w:firstLine="540"/>
        <w:rPr>
          <w:rFonts w:ascii="Times New Roman" w:hAnsi="Times New Roman" w:cs="Times New Roman"/>
          <w:sz w:val="24"/>
          <w:szCs w:val="24"/>
        </w:rPr>
      </w:pPr>
      <w:r w:rsidRPr="00AF569A">
        <w:rPr>
          <w:rFonts w:ascii="Times New Roman" w:hAnsi="Times New Roman" w:cs="Times New Roman"/>
          <w:sz w:val="24"/>
          <w:szCs w:val="24"/>
        </w:rPr>
        <w:t xml:space="preserve">Исполнение Договора может обеспечиваться предоставлением </w:t>
      </w:r>
      <w:r w:rsidR="000E24CF" w:rsidRPr="000E24CF">
        <w:rPr>
          <w:rFonts w:ascii="Times New Roman" w:hAnsi="Times New Roman" w:cs="Times New Roman"/>
          <w:sz w:val="24"/>
          <w:szCs w:val="24"/>
        </w:rPr>
        <w:t>независимой</w:t>
      </w:r>
      <w:r w:rsidRPr="00AF569A">
        <w:rPr>
          <w:rFonts w:ascii="Times New Roman" w:hAnsi="Times New Roman" w:cs="Times New Roman"/>
          <w:sz w:val="24"/>
          <w:szCs w:val="24"/>
        </w:rPr>
        <w:t xml:space="preserve"> гарантии, гарантия должна быть выдана банками, включенными в </w:t>
      </w:r>
      <w:r w:rsidRPr="00AF569A">
        <w:rPr>
          <w:rFonts w:ascii="Times New Roman" w:hAnsi="Times New Roman" w:cs="Times New Roman"/>
          <w:bCs/>
          <w:sz w:val="24"/>
          <w:szCs w:val="24"/>
        </w:rPr>
        <w:t xml:space="preserve">перечень банков, которые вправе выдавать </w:t>
      </w:r>
      <w:r w:rsidR="000E24CF">
        <w:rPr>
          <w:rFonts w:ascii="Times New Roman" w:hAnsi="Times New Roman" w:cs="Times New Roman"/>
          <w:bCs/>
          <w:sz w:val="24"/>
          <w:szCs w:val="24"/>
        </w:rPr>
        <w:t>независимые</w:t>
      </w:r>
      <w:r w:rsidRPr="00AF569A">
        <w:rPr>
          <w:rFonts w:ascii="Times New Roman" w:hAnsi="Times New Roman" w:cs="Times New Roman"/>
          <w:bCs/>
          <w:sz w:val="24"/>
          <w:szCs w:val="24"/>
        </w:rPr>
        <w:t xml:space="preserve"> гарантии для обеспечения заявок и исполнения договоров и соответствующих требованиям, установленным частями 1 и 1.1 статьи 45 Федерального закона № 44-ФЗ.</w:t>
      </w:r>
      <w:r w:rsidRPr="00AF569A">
        <w:rPr>
          <w:rFonts w:ascii="Times New Roman" w:hAnsi="Times New Roman" w:cs="Times New Roman"/>
          <w:sz w:val="24"/>
          <w:szCs w:val="24"/>
        </w:rPr>
        <w:t xml:space="preserve"> </w:t>
      </w:r>
      <w:r w:rsidRPr="00AF569A">
        <w:rPr>
          <w:rFonts w:ascii="Times New Roman" w:hAnsi="Times New Roman" w:cs="Times New Roman"/>
          <w:bCs/>
          <w:sz w:val="24"/>
          <w:szCs w:val="24"/>
        </w:rPr>
        <w:t xml:space="preserve">Срок действия </w:t>
      </w:r>
      <w:r w:rsidR="000E24CF" w:rsidRPr="000E24CF">
        <w:rPr>
          <w:rFonts w:ascii="Times New Roman" w:hAnsi="Times New Roman" w:cs="Times New Roman"/>
          <w:bCs/>
          <w:sz w:val="24"/>
          <w:szCs w:val="24"/>
        </w:rPr>
        <w:t>независимой</w:t>
      </w:r>
      <w:r w:rsidRPr="00AF569A">
        <w:rPr>
          <w:rFonts w:ascii="Times New Roman" w:hAnsi="Times New Roman" w:cs="Times New Roman"/>
          <w:bCs/>
          <w:sz w:val="24"/>
          <w:szCs w:val="24"/>
        </w:rPr>
        <w:t xml:space="preserve"> гарантии, предоставленной в качестве обеспечения договора, должен превышать срок действия договора не менее чем на один месяц.</w:t>
      </w:r>
      <w:r w:rsidRPr="00AF569A">
        <w:rPr>
          <w:rFonts w:ascii="Times New Roman" w:hAnsi="Times New Roman" w:cs="Times New Roman"/>
          <w:sz w:val="24"/>
          <w:szCs w:val="24"/>
        </w:rPr>
        <w:t xml:space="preserve"> Или исполнение договора может обеспечиваться внесением денежных средств на счет, указанный Заказчиком в документации о конкурентной закупке.</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Способ обеспечения исполнения Договора определяется Поставщиком.</w:t>
      </w:r>
    </w:p>
    <w:p w:rsidR="00F60E65" w:rsidRPr="00576943" w:rsidRDefault="00F60E65" w:rsidP="00576943">
      <w:pPr>
        <w:pStyle w:val="ConsPlusNormal"/>
        <w:rPr>
          <w:rFonts w:ascii="Times New Roman" w:hAnsi="Times New Roman" w:cs="Times New Roman"/>
          <w:b/>
          <w:bCs/>
          <w:iCs/>
          <w:sz w:val="24"/>
          <w:szCs w:val="24"/>
        </w:rPr>
      </w:pPr>
      <w:r w:rsidRPr="00AF569A">
        <w:rPr>
          <w:rFonts w:ascii="Times New Roman" w:hAnsi="Times New Roman" w:cs="Times New Roman"/>
          <w:sz w:val="24"/>
          <w:szCs w:val="24"/>
        </w:rPr>
        <w:t xml:space="preserve">            8.2. Размер обеспечения исполнения Договора составляет: </w:t>
      </w:r>
      <w:r w:rsidR="00463FC3">
        <w:rPr>
          <w:rFonts w:ascii="Times New Roman" w:hAnsi="Times New Roman" w:cs="Times New Roman"/>
          <w:b/>
          <w:bCs/>
          <w:iCs/>
          <w:sz w:val="24"/>
          <w:szCs w:val="24"/>
          <w:u w:val="single"/>
        </w:rPr>
        <w:t>20</w:t>
      </w:r>
      <w:r w:rsidR="00576943" w:rsidRPr="00576943">
        <w:rPr>
          <w:rFonts w:ascii="Times New Roman" w:hAnsi="Times New Roman" w:cs="Times New Roman"/>
          <w:b/>
          <w:bCs/>
          <w:iCs/>
          <w:sz w:val="24"/>
          <w:szCs w:val="24"/>
          <w:u w:val="single"/>
        </w:rPr>
        <w:t>%</w:t>
      </w:r>
      <w:r w:rsidR="00576943" w:rsidRPr="00576943">
        <w:rPr>
          <w:rFonts w:ascii="Times New Roman" w:hAnsi="Times New Roman" w:cs="Times New Roman"/>
          <w:iCs/>
          <w:sz w:val="24"/>
          <w:szCs w:val="24"/>
        </w:rPr>
        <w:t xml:space="preserve"> начальной (максимальной) цены договора</w:t>
      </w:r>
      <w:r w:rsidRPr="00576943">
        <w:rPr>
          <w:rFonts w:ascii="Times New Roman" w:hAnsi="Times New Roman" w:cs="Times New Roman"/>
          <w:sz w:val="24"/>
          <w:szCs w:val="24"/>
        </w:rPr>
        <w:t>, что составляет: ______ (______) рублей.</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8.3.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60E65" w:rsidRPr="00AF569A" w:rsidRDefault="00F60E65" w:rsidP="00F60E65">
      <w:pPr>
        <w:pStyle w:val="ConsPlusNormal"/>
        <w:ind w:firstLine="540"/>
        <w:jc w:val="both"/>
        <w:rPr>
          <w:rFonts w:ascii="Times New Roman" w:hAnsi="Times New Roman" w:cs="Times New Roman"/>
          <w:sz w:val="24"/>
          <w:szCs w:val="24"/>
        </w:rPr>
      </w:pPr>
      <w:bookmarkStart w:id="23" w:name="P310"/>
      <w:bookmarkEnd w:id="23"/>
      <w:r w:rsidRPr="00AF569A">
        <w:rPr>
          <w:rFonts w:ascii="Times New Roman" w:hAnsi="Times New Roman" w:cs="Times New Roman"/>
          <w:sz w:val="24"/>
          <w:szCs w:val="24"/>
        </w:rPr>
        <w:t xml:space="preserve">8.4. Срок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w:t>
      </w:r>
      <w:r w:rsidR="005B0E79" w:rsidRPr="005B0E79">
        <w:rPr>
          <w:rFonts w:ascii="Times New Roman" w:hAnsi="Times New Roman" w:cs="Times New Roman"/>
          <w:sz w:val="24"/>
          <w:szCs w:val="24"/>
        </w:rPr>
        <w:t>30 (тридцати) календарных дней</w:t>
      </w:r>
      <w:r w:rsidRPr="00AF569A">
        <w:rPr>
          <w:rFonts w:ascii="Times New Roman" w:hAnsi="Times New Roman" w:cs="Times New Roman"/>
          <w:sz w:val="24"/>
          <w:szCs w:val="24"/>
        </w:rPr>
        <w:t>.</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8.5.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8.6.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8.7. Все затраты, связанные с заключением и оформлением договоров и иных документов по обеспечению исполнения Договора, несет Поставщик.</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9. Срок действия, порядок изменения и расторжения Договора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9.1. Договор вступает в силу со дня его подписания Сторонами.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9.2. Д</w:t>
      </w:r>
      <w:r>
        <w:rPr>
          <w:rFonts w:ascii="Times New Roman" w:hAnsi="Times New Roman" w:cs="Times New Roman"/>
          <w:sz w:val="24"/>
          <w:szCs w:val="24"/>
        </w:rPr>
        <w:t>оговор действует до 3</w:t>
      </w:r>
      <w:r w:rsidR="005B0E79">
        <w:rPr>
          <w:rFonts w:ascii="Times New Roman" w:hAnsi="Times New Roman" w:cs="Times New Roman"/>
          <w:sz w:val="24"/>
          <w:szCs w:val="24"/>
        </w:rPr>
        <w:t>1.12.2024</w:t>
      </w:r>
      <w:r>
        <w:rPr>
          <w:rFonts w:ascii="Times New Roman" w:hAnsi="Times New Roman" w:cs="Times New Roman"/>
          <w:sz w:val="24"/>
          <w:szCs w:val="24"/>
        </w:rPr>
        <w:t xml:space="preserve"> </w:t>
      </w:r>
      <w:r w:rsidRPr="00AF569A">
        <w:rPr>
          <w:rFonts w:ascii="Times New Roman" w:hAnsi="Times New Roman" w:cs="Times New Roman"/>
          <w:sz w:val="24"/>
          <w:szCs w:val="24"/>
        </w:rPr>
        <w:t>года, но в любом случае до полного исполнения Сторонами своих обязательств по Договору в полном объеме.</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Pr="00AF569A">
        <w:rPr>
          <w:rFonts w:ascii="Times New Roman" w:hAnsi="Times New Roman" w:cs="Times New Roman"/>
          <w:sz w:val="24"/>
          <w:szCs w:val="24"/>
        </w:rPr>
        <w:lastRenderedPageBreak/>
        <w:t>законодательством Российской Федерации.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9.4. Договор может быть расторгнут:</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по соглашению Сторон;</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по решению суда.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9.5. Расторжение Договора по соглашению Сторон производится путем подписания соответствующего соглашения о расторжении.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Сторона, которой направлено предложение о расторжении Договора по соглашению Сторон, должна дать письменный ответ по существу в срок не позднее 3 (трех) календарных дней с даты его получения.</w:t>
      </w:r>
    </w:p>
    <w:p w:rsidR="00F60E65" w:rsidRPr="00AF569A" w:rsidRDefault="00F60E65" w:rsidP="00F60E65">
      <w:pPr>
        <w:pStyle w:val="ConsPlusNormal"/>
        <w:ind w:firstLine="0"/>
        <w:rPr>
          <w:rFonts w:ascii="Times New Roman" w:hAnsi="Times New Roman" w:cs="Times New Roman"/>
          <w:sz w:val="24"/>
          <w:szCs w:val="24"/>
        </w:rPr>
      </w:pPr>
      <w:r w:rsidRPr="00AF569A">
        <w:rPr>
          <w:rFonts w:ascii="Times New Roman" w:hAnsi="Times New Roman" w:cs="Times New Roman"/>
          <w:sz w:val="24"/>
          <w:szCs w:val="24"/>
        </w:rPr>
        <w:t xml:space="preserve">           9.6.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rsidR="00F60E65" w:rsidRPr="00AF569A" w:rsidRDefault="00F60E65" w:rsidP="00F60E65">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 xml:space="preserve">         9.7.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F60E65" w:rsidRPr="00AF569A" w:rsidRDefault="00F60E65" w:rsidP="00F60E65">
      <w:pPr>
        <w:pStyle w:val="ConsPlusNormal"/>
        <w:jc w:val="both"/>
        <w:rPr>
          <w:rFonts w:ascii="Times New Roman" w:hAnsi="Times New Roman" w:cs="Times New Roman"/>
          <w:i/>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10. Обстоятельства непреодолимой силы</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10.2. Сторона, для которой создалась невозможность исполнения обязательств по Договору вследствие обстоятельств непреодолимой силы,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F60E65" w:rsidRPr="00AF569A" w:rsidRDefault="00F60E65" w:rsidP="00F60E65">
      <w:pPr>
        <w:pStyle w:val="ConsPlusNormal"/>
        <w:jc w:val="both"/>
        <w:rPr>
          <w:rFonts w:ascii="Times New Roman" w:hAnsi="Times New Roman" w:cs="Times New Roman"/>
          <w:sz w:val="24"/>
          <w:szCs w:val="24"/>
        </w:rPr>
      </w:pPr>
    </w:p>
    <w:p w:rsidR="00F60E65" w:rsidRPr="00AF569A" w:rsidRDefault="00F60E65" w:rsidP="00F60E65">
      <w:pPr>
        <w:pStyle w:val="ConsPlusNormal"/>
        <w:ind w:firstLine="540"/>
        <w:jc w:val="both"/>
        <w:outlineLvl w:val="1"/>
        <w:rPr>
          <w:rFonts w:ascii="Times New Roman" w:hAnsi="Times New Roman" w:cs="Times New Roman"/>
          <w:b/>
          <w:sz w:val="24"/>
          <w:szCs w:val="24"/>
        </w:rPr>
      </w:pPr>
      <w:bookmarkStart w:id="24" w:name="P344"/>
      <w:bookmarkEnd w:id="24"/>
      <w:r w:rsidRPr="00AF569A">
        <w:rPr>
          <w:rFonts w:ascii="Times New Roman" w:hAnsi="Times New Roman" w:cs="Times New Roman"/>
          <w:b/>
          <w:sz w:val="24"/>
          <w:szCs w:val="24"/>
        </w:rPr>
        <w:t>Статья 11. Порядок урегулирования споров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 До передачи спора на разрешение Арбитражного суда Стороны примут меры к его урегулированию в претензионном порядке.</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11.3.1. Претензия должна быть направлена в письменном виде. По полученной претензии Сторона должна дать письменный ответ по существу в срок не позднее 3 (трех) календарных дней с даты ее получения. Оставление претензии без ответа в установленный срок означает признание требований претензии.</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11.3.3. Если претензионные требования подлежат денежной оценке, в претензии указывается требуемая сумма и ее полный и обоснованный расчет.</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rsidR="00F60E65" w:rsidRPr="00AF569A" w:rsidRDefault="00F60E65" w:rsidP="00F60E65">
      <w:pPr>
        <w:pStyle w:val="ConsPlusNormal"/>
        <w:ind w:firstLine="540"/>
        <w:jc w:val="both"/>
        <w:rPr>
          <w:rFonts w:ascii="Times New Roman" w:hAnsi="Times New Roman" w:cs="Times New Roman"/>
          <w:sz w:val="24"/>
          <w:szCs w:val="24"/>
        </w:rPr>
      </w:pPr>
    </w:p>
    <w:p w:rsidR="00F60E65" w:rsidRPr="009D521B" w:rsidRDefault="00F60E65" w:rsidP="00F60E65">
      <w:pPr>
        <w:pStyle w:val="ConsPlusNormal"/>
        <w:ind w:firstLine="540"/>
        <w:jc w:val="both"/>
        <w:outlineLvl w:val="1"/>
        <w:rPr>
          <w:rFonts w:ascii="Times New Roman" w:hAnsi="Times New Roman" w:cs="Times New Roman"/>
          <w:b/>
          <w:sz w:val="22"/>
          <w:szCs w:val="22"/>
        </w:rPr>
      </w:pPr>
      <w:r w:rsidRPr="009D521B">
        <w:rPr>
          <w:rFonts w:ascii="Times New Roman" w:hAnsi="Times New Roman" w:cs="Times New Roman"/>
          <w:b/>
          <w:sz w:val="22"/>
          <w:szCs w:val="22"/>
        </w:rPr>
        <w:t>Статья 12. Прочие условия</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3 (трех)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60E65" w:rsidRPr="001A5CF0" w:rsidRDefault="00F60E65" w:rsidP="00F60E65">
      <w:pPr>
        <w:pStyle w:val="ConsPlusNormal"/>
        <w:ind w:firstLine="540"/>
        <w:jc w:val="both"/>
        <w:rPr>
          <w:rFonts w:ascii="Times New Roman" w:hAnsi="Times New Roman" w:cs="Times New Roman"/>
          <w:i/>
        </w:rPr>
      </w:pPr>
      <w:r w:rsidRPr="001A5CF0">
        <w:rPr>
          <w:rFonts w:ascii="Times New Roman" w:hAnsi="Times New Roman" w:cs="Times New Roman"/>
        </w:rPr>
        <w:t>12.2. Договор составлен в 2 (двух) экземплярах, по одному для каждой из Сторон, имеющих одинаковую юридическую силу.</w:t>
      </w:r>
      <w:r w:rsidRPr="001A5CF0">
        <w:rPr>
          <w:rFonts w:ascii="Times New Roman" w:hAnsi="Times New Roman" w:cs="Times New Roman"/>
          <w:i/>
        </w:rPr>
        <w:t xml:space="preserve"> </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12.5. Во всем, что не предусмотрено Договором, Стороны руководствуются законодательством Российской Федерации.</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12.6. Неотъемлемыми частями Договора являются:</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 xml:space="preserve">- </w:t>
      </w:r>
      <w:hyperlink w:anchor="P393" w:history="1">
        <w:r w:rsidRPr="001A5CF0">
          <w:rPr>
            <w:rFonts w:ascii="Times New Roman" w:hAnsi="Times New Roman" w:cs="Times New Roman"/>
          </w:rPr>
          <w:t>Приложение 1</w:t>
        </w:r>
      </w:hyperlink>
      <w:r w:rsidRPr="001A5CF0">
        <w:rPr>
          <w:rFonts w:ascii="Times New Roman" w:hAnsi="Times New Roman" w:cs="Times New Roman"/>
        </w:rPr>
        <w:t xml:space="preserve"> «Спецификация поставляемых товаров»;</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 xml:space="preserve">- </w:t>
      </w:r>
      <w:hyperlink w:anchor="P479" w:history="1">
        <w:r w:rsidRPr="001A5CF0">
          <w:rPr>
            <w:rFonts w:ascii="Times New Roman" w:hAnsi="Times New Roman" w:cs="Times New Roman"/>
          </w:rPr>
          <w:t>Приложение 2</w:t>
        </w:r>
      </w:hyperlink>
      <w:r w:rsidRPr="001A5CF0">
        <w:rPr>
          <w:rFonts w:ascii="Times New Roman" w:hAnsi="Times New Roman" w:cs="Times New Roman"/>
        </w:rPr>
        <w:t xml:space="preserve"> «Форма акта приемки-передачи товара»;</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 xml:space="preserve">- </w:t>
      </w:r>
      <w:hyperlink w:anchor="P541" w:history="1">
        <w:r w:rsidRPr="001A5CF0">
          <w:rPr>
            <w:rFonts w:ascii="Times New Roman" w:hAnsi="Times New Roman" w:cs="Times New Roman"/>
          </w:rPr>
          <w:t>Приложение 3</w:t>
        </w:r>
      </w:hyperlink>
      <w:r w:rsidRPr="001A5CF0">
        <w:rPr>
          <w:rFonts w:ascii="Times New Roman" w:hAnsi="Times New Roman" w:cs="Times New Roman"/>
        </w:rPr>
        <w:t xml:space="preserve"> «Техническая характеристика поставляемого товара (техническое задание)»;</w:t>
      </w:r>
    </w:p>
    <w:p w:rsidR="00F60E65" w:rsidRPr="001A5CF0" w:rsidRDefault="00F60E65" w:rsidP="00F60E65">
      <w:pPr>
        <w:pStyle w:val="ConsPlusNormal"/>
        <w:ind w:firstLine="540"/>
        <w:jc w:val="both"/>
        <w:rPr>
          <w:rFonts w:ascii="Times New Roman" w:hAnsi="Times New Roman" w:cs="Times New Roman"/>
        </w:rPr>
      </w:pPr>
      <w:r w:rsidRPr="001A5CF0">
        <w:rPr>
          <w:rFonts w:ascii="Times New Roman" w:hAnsi="Times New Roman" w:cs="Times New Roman"/>
        </w:rPr>
        <w:t xml:space="preserve">- </w:t>
      </w:r>
      <w:hyperlink w:anchor="P594" w:history="1">
        <w:r w:rsidRPr="001A5CF0">
          <w:rPr>
            <w:rFonts w:ascii="Times New Roman" w:hAnsi="Times New Roman" w:cs="Times New Roman"/>
          </w:rPr>
          <w:t>Приложение 4</w:t>
        </w:r>
      </w:hyperlink>
      <w:r w:rsidRPr="001A5CF0">
        <w:rPr>
          <w:rFonts w:ascii="Times New Roman" w:hAnsi="Times New Roman" w:cs="Times New Roman"/>
        </w:rPr>
        <w:t xml:space="preserve"> «График поставки».</w:t>
      </w:r>
    </w:p>
    <w:p w:rsidR="00F60E65" w:rsidRPr="001A5CF0" w:rsidRDefault="00F60E65" w:rsidP="00F60E65">
      <w:pPr>
        <w:pStyle w:val="ConsPlusNormal"/>
        <w:ind w:firstLine="540"/>
        <w:jc w:val="both"/>
        <w:outlineLvl w:val="1"/>
        <w:rPr>
          <w:rFonts w:ascii="Times New Roman" w:hAnsi="Times New Roman" w:cs="Times New Roman"/>
          <w:b/>
        </w:rPr>
      </w:pPr>
      <w:bookmarkStart w:id="25" w:name="P369"/>
      <w:bookmarkEnd w:id="25"/>
      <w:r w:rsidRPr="001A5CF0">
        <w:rPr>
          <w:rFonts w:ascii="Times New Roman" w:hAnsi="Times New Roman" w:cs="Times New Roman"/>
          <w:b/>
        </w:rPr>
        <w:t>Статья 13. Адреса, реквизиты и подписи Сторон</w:t>
      </w:r>
    </w:p>
    <w:p w:rsidR="00F60E65" w:rsidRPr="009D521B" w:rsidRDefault="00F60E65" w:rsidP="00F60E65">
      <w:pPr>
        <w:pStyle w:val="ConsPlusNormal"/>
        <w:ind w:firstLine="0"/>
        <w:jc w:val="both"/>
        <w:outlineLvl w:val="1"/>
        <w:rPr>
          <w:rFonts w:ascii="Times New Roman" w:hAnsi="Times New Roman" w:cs="Times New Roman"/>
          <w:b/>
          <w:sz w:val="22"/>
          <w:szCs w:val="22"/>
        </w:rPr>
      </w:pPr>
    </w:p>
    <w:tbl>
      <w:tblPr>
        <w:tblW w:w="10490" w:type="dxa"/>
        <w:tblLook w:val="01E0" w:firstRow="1" w:lastRow="1" w:firstColumn="1" w:lastColumn="1" w:noHBand="0" w:noVBand="0"/>
      </w:tblPr>
      <w:tblGrid>
        <w:gridCol w:w="4820"/>
        <w:gridCol w:w="229"/>
        <w:gridCol w:w="5441"/>
      </w:tblGrid>
      <w:tr w:rsidR="00F60E65" w:rsidRPr="009D521B" w:rsidTr="00527248">
        <w:tc>
          <w:tcPr>
            <w:tcW w:w="4820" w:type="dxa"/>
            <w:hideMark/>
          </w:tcPr>
          <w:p w:rsidR="00F60E65" w:rsidRPr="009D521B" w:rsidRDefault="00F60E65" w:rsidP="00527248">
            <w:pPr>
              <w:jc w:val="both"/>
              <w:rPr>
                <w:b/>
                <w:sz w:val="22"/>
                <w:szCs w:val="22"/>
              </w:rPr>
            </w:pPr>
            <w:r w:rsidRPr="009D521B">
              <w:rPr>
                <w:b/>
                <w:sz w:val="22"/>
                <w:szCs w:val="22"/>
              </w:rPr>
              <w:t xml:space="preserve">Заказчик: </w:t>
            </w:r>
          </w:p>
        </w:tc>
        <w:tc>
          <w:tcPr>
            <w:tcW w:w="229" w:type="dxa"/>
          </w:tcPr>
          <w:p w:rsidR="00F60E65" w:rsidRPr="009D521B" w:rsidRDefault="00F60E65" w:rsidP="00527248">
            <w:pPr>
              <w:jc w:val="both"/>
              <w:rPr>
                <w:b/>
                <w:sz w:val="22"/>
                <w:szCs w:val="22"/>
              </w:rPr>
            </w:pPr>
          </w:p>
        </w:tc>
        <w:tc>
          <w:tcPr>
            <w:tcW w:w="5441" w:type="dxa"/>
            <w:hideMark/>
          </w:tcPr>
          <w:p w:rsidR="00F60E65" w:rsidRPr="009D521B" w:rsidRDefault="00F60E65" w:rsidP="00527248">
            <w:pPr>
              <w:jc w:val="both"/>
              <w:rPr>
                <w:b/>
                <w:sz w:val="22"/>
                <w:szCs w:val="22"/>
              </w:rPr>
            </w:pPr>
            <w:r w:rsidRPr="009D521B">
              <w:rPr>
                <w:b/>
                <w:sz w:val="22"/>
                <w:szCs w:val="22"/>
              </w:rPr>
              <w:t>Поставщик:</w:t>
            </w:r>
          </w:p>
        </w:tc>
      </w:tr>
      <w:tr w:rsidR="00F60E65" w:rsidRPr="009D521B" w:rsidTr="00527248">
        <w:trPr>
          <w:trHeight w:val="1350"/>
        </w:trPr>
        <w:tc>
          <w:tcPr>
            <w:tcW w:w="4820" w:type="dxa"/>
          </w:tcPr>
          <w:p w:rsidR="00F60E65" w:rsidRPr="001A5CF0" w:rsidRDefault="00F60E65" w:rsidP="00527248">
            <w:pPr>
              <w:rPr>
                <w:rFonts w:eastAsia="Calibri"/>
                <w:sz w:val="20"/>
                <w:lang w:eastAsia="en-US"/>
              </w:rPr>
            </w:pPr>
            <w:r w:rsidRPr="009D521B">
              <w:rPr>
                <w:noProof/>
                <w:sz w:val="22"/>
                <w:szCs w:val="22"/>
              </w:rPr>
              <w:t xml:space="preserve"> </w:t>
            </w:r>
            <w:r w:rsidRPr="001A5CF0">
              <w:rPr>
                <w:rFonts w:eastAsia="Calibri"/>
                <w:sz w:val="20"/>
                <w:lang w:eastAsia="en-US"/>
              </w:rPr>
              <w:t xml:space="preserve">областное государственное бюджетное учреждение социального обслуживания «Психоневрологический интернат </w:t>
            </w:r>
          </w:p>
          <w:p w:rsidR="00F60E65" w:rsidRPr="001A5CF0" w:rsidRDefault="00F60E65" w:rsidP="00527248">
            <w:pPr>
              <w:rPr>
                <w:rFonts w:eastAsia="Calibri"/>
                <w:sz w:val="20"/>
                <w:lang w:eastAsia="en-US"/>
              </w:rPr>
            </w:pPr>
            <w:r w:rsidRPr="001A5CF0">
              <w:rPr>
                <w:rFonts w:eastAsia="Calibri"/>
                <w:sz w:val="20"/>
                <w:lang w:eastAsia="en-US"/>
              </w:rPr>
              <w:t>п. Водопадный»</w:t>
            </w:r>
          </w:p>
          <w:p w:rsidR="00F60E65" w:rsidRPr="001A5CF0" w:rsidRDefault="00F60E65" w:rsidP="00527248">
            <w:pPr>
              <w:rPr>
                <w:rFonts w:eastAsia="Calibri"/>
                <w:sz w:val="20"/>
                <w:lang w:eastAsia="en-US"/>
              </w:rPr>
            </w:pPr>
            <w:r w:rsidRPr="001A5CF0">
              <w:rPr>
                <w:rFonts w:eastAsia="Calibri"/>
                <w:sz w:val="20"/>
                <w:lang w:eastAsia="en-US"/>
              </w:rPr>
              <w:t>665114, Иркутская область, Нижнеудинский район, п. Водопадный, ул. Молодежная 1</w:t>
            </w:r>
          </w:p>
          <w:p w:rsidR="00F60E65" w:rsidRPr="001A5CF0" w:rsidRDefault="00F60E65" w:rsidP="00527248">
            <w:pPr>
              <w:rPr>
                <w:rFonts w:eastAsia="Calibri"/>
                <w:bCs/>
                <w:sz w:val="20"/>
                <w:lang w:eastAsia="en-US"/>
              </w:rPr>
            </w:pPr>
            <w:r w:rsidRPr="001A5CF0">
              <w:rPr>
                <w:rFonts w:eastAsia="Calibri"/>
                <w:sz w:val="20"/>
                <w:lang w:eastAsia="en-US"/>
              </w:rPr>
              <w:t xml:space="preserve">Эл. адрес: </w:t>
            </w:r>
            <w:hyperlink r:id="rId20" w:history="1">
              <w:r w:rsidRPr="001A5CF0">
                <w:rPr>
                  <w:rFonts w:eastAsia="Calibri"/>
                  <w:bCs/>
                  <w:color w:val="0563C1"/>
                  <w:sz w:val="20"/>
                  <w:u w:val="single"/>
                  <w:lang w:val="en-US" w:eastAsia="en-US"/>
                </w:rPr>
                <w:t>v</w:t>
              </w:r>
              <w:r w:rsidRPr="001A5CF0">
                <w:rPr>
                  <w:rFonts w:eastAsia="Calibri"/>
                  <w:bCs/>
                  <w:color w:val="0563C1"/>
                  <w:sz w:val="20"/>
                  <w:u w:val="single"/>
                  <w:lang w:eastAsia="en-US"/>
                </w:rPr>
                <w:t>odopadny.internat@yandex.ru</w:t>
              </w:r>
            </w:hyperlink>
          </w:p>
          <w:p w:rsidR="00F60E65" w:rsidRPr="001A5CF0" w:rsidRDefault="00F60E65" w:rsidP="00527248">
            <w:pPr>
              <w:rPr>
                <w:rFonts w:eastAsia="Calibri"/>
                <w:sz w:val="20"/>
                <w:lang w:eastAsia="en-US"/>
              </w:rPr>
            </w:pPr>
            <w:r w:rsidRPr="001A5CF0">
              <w:rPr>
                <w:rFonts w:eastAsia="Calibri"/>
                <w:sz w:val="20"/>
                <w:lang w:eastAsia="en-US"/>
              </w:rPr>
              <w:t>Телефон: 8 (3919)870300</w:t>
            </w:r>
          </w:p>
          <w:p w:rsidR="00F60E65" w:rsidRPr="001A5CF0" w:rsidRDefault="00F60E65" w:rsidP="00527248">
            <w:pPr>
              <w:rPr>
                <w:rFonts w:eastAsia="Calibri"/>
                <w:bCs/>
                <w:iCs/>
                <w:sz w:val="20"/>
                <w:lang w:eastAsia="en-US"/>
              </w:rPr>
            </w:pPr>
            <w:r w:rsidRPr="001A5CF0">
              <w:rPr>
                <w:rFonts w:eastAsia="Calibri"/>
                <w:bCs/>
                <w:iCs/>
                <w:sz w:val="20"/>
                <w:lang w:eastAsia="en-US"/>
              </w:rPr>
              <w:t xml:space="preserve">Минфин Иркутской области (ОГБУСО «Психоневрологический интернат </w:t>
            </w:r>
          </w:p>
          <w:p w:rsidR="00F60E65" w:rsidRPr="001A5CF0" w:rsidRDefault="00F60E65" w:rsidP="00527248">
            <w:pPr>
              <w:rPr>
                <w:rFonts w:eastAsia="Calibri"/>
                <w:bCs/>
                <w:iCs/>
                <w:sz w:val="20"/>
                <w:lang w:eastAsia="en-US"/>
              </w:rPr>
            </w:pPr>
            <w:r w:rsidRPr="001A5CF0">
              <w:rPr>
                <w:rFonts w:eastAsia="Calibri"/>
                <w:bCs/>
                <w:iCs/>
                <w:sz w:val="20"/>
                <w:lang w:eastAsia="en-US"/>
              </w:rPr>
              <w:t>п. Водопадный» л/с 80602030034)</w:t>
            </w:r>
          </w:p>
          <w:p w:rsidR="00F60E65" w:rsidRPr="001A5CF0" w:rsidRDefault="00F60E65" w:rsidP="00527248">
            <w:pPr>
              <w:rPr>
                <w:rFonts w:eastAsia="Calibri"/>
                <w:sz w:val="20"/>
                <w:lang w:eastAsia="en-US"/>
              </w:rPr>
            </w:pPr>
            <w:r w:rsidRPr="001A5CF0">
              <w:rPr>
                <w:rFonts w:eastAsia="Calibri"/>
                <w:sz w:val="20"/>
                <w:lang w:eastAsia="en-US"/>
              </w:rPr>
              <w:t>ИНН/КПП:3835060679/383501001</w:t>
            </w:r>
          </w:p>
          <w:p w:rsidR="00F60E65" w:rsidRPr="001A5CF0" w:rsidRDefault="00F60E65" w:rsidP="00527248">
            <w:pPr>
              <w:rPr>
                <w:rFonts w:eastAsia="Calibri"/>
                <w:bCs/>
                <w:iCs/>
                <w:sz w:val="20"/>
                <w:lang w:eastAsia="en-US"/>
              </w:rPr>
            </w:pPr>
            <w:r w:rsidRPr="001A5CF0">
              <w:rPr>
                <w:rFonts w:eastAsia="Calibri"/>
                <w:bCs/>
                <w:iCs/>
                <w:sz w:val="20"/>
                <w:lang w:eastAsia="en-US"/>
              </w:rPr>
              <w:t>Казначейский счет: 03224643250000003400</w:t>
            </w:r>
          </w:p>
          <w:p w:rsidR="00F60E65" w:rsidRPr="001A5CF0" w:rsidRDefault="00F60E65" w:rsidP="00527248">
            <w:pPr>
              <w:rPr>
                <w:rFonts w:eastAsia="Calibri"/>
                <w:bCs/>
                <w:iCs/>
                <w:sz w:val="20"/>
                <w:lang w:eastAsia="en-US"/>
              </w:rPr>
            </w:pPr>
            <w:r w:rsidRPr="001A5CF0">
              <w:rPr>
                <w:rFonts w:eastAsia="Calibri"/>
                <w:bCs/>
                <w:iCs/>
                <w:sz w:val="20"/>
                <w:lang w:eastAsia="en-US"/>
              </w:rPr>
              <w:t>Банковский счет: 40102810145370000026</w:t>
            </w:r>
          </w:p>
          <w:p w:rsidR="00F60E65" w:rsidRPr="001A5CF0" w:rsidRDefault="00F60E65" w:rsidP="00527248">
            <w:pPr>
              <w:rPr>
                <w:rFonts w:eastAsia="Calibri"/>
                <w:bCs/>
                <w:iCs/>
                <w:sz w:val="20"/>
                <w:lang w:eastAsia="en-US"/>
              </w:rPr>
            </w:pPr>
            <w:r w:rsidRPr="001A5CF0">
              <w:rPr>
                <w:rFonts w:eastAsia="Calibri"/>
                <w:bCs/>
                <w:iCs/>
                <w:sz w:val="20"/>
                <w:lang w:eastAsia="en-US"/>
              </w:rPr>
              <w:t>БИК: 012520101</w:t>
            </w:r>
          </w:p>
          <w:p w:rsidR="00F60E65" w:rsidRPr="001A5CF0" w:rsidRDefault="00F60E65" w:rsidP="00527248">
            <w:pPr>
              <w:rPr>
                <w:rFonts w:eastAsia="Calibri"/>
                <w:bCs/>
                <w:iCs/>
                <w:sz w:val="20"/>
                <w:lang w:eastAsia="en-US"/>
              </w:rPr>
            </w:pPr>
            <w:r w:rsidRPr="001A5CF0">
              <w:rPr>
                <w:rFonts w:eastAsia="Calibri"/>
                <w:bCs/>
                <w:iCs/>
                <w:sz w:val="20"/>
                <w:lang w:eastAsia="en-US"/>
              </w:rPr>
              <w:t>Банк: Отделение Иркутск Банка России//УФК по Иркутской области, г. Иркутск</w:t>
            </w:r>
          </w:p>
          <w:p w:rsidR="00F60E65" w:rsidRPr="001A5CF0" w:rsidRDefault="00F60E65" w:rsidP="00527248">
            <w:pPr>
              <w:rPr>
                <w:rFonts w:eastAsia="Calibri"/>
                <w:sz w:val="20"/>
                <w:lang w:eastAsia="en-US"/>
              </w:rPr>
            </w:pPr>
          </w:p>
          <w:p w:rsidR="00F60E65" w:rsidRPr="009D521B" w:rsidRDefault="00F60E65" w:rsidP="00527248">
            <w:pPr>
              <w:rPr>
                <w:rFonts w:eastAsia="Calibri"/>
                <w:sz w:val="22"/>
                <w:szCs w:val="22"/>
                <w:lang w:eastAsia="en-US"/>
              </w:rPr>
            </w:pPr>
          </w:p>
          <w:p w:rsidR="00F60E65" w:rsidRPr="009D521B" w:rsidRDefault="00F60E65" w:rsidP="00527248">
            <w:pPr>
              <w:rPr>
                <w:rFonts w:eastAsia="Calibri"/>
                <w:sz w:val="22"/>
                <w:szCs w:val="22"/>
                <w:lang w:eastAsia="en-US"/>
              </w:rPr>
            </w:pPr>
            <w:r w:rsidRPr="009D521B">
              <w:rPr>
                <w:rFonts w:eastAsia="Calibri"/>
                <w:sz w:val="22"/>
                <w:szCs w:val="22"/>
                <w:lang w:eastAsia="en-US"/>
              </w:rPr>
              <w:t>____________________   Терентьев С.Г.</w:t>
            </w:r>
          </w:p>
          <w:p w:rsidR="00F60E65" w:rsidRPr="009D521B" w:rsidRDefault="00F60E65" w:rsidP="00527248">
            <w:pPr>
              <w:autoSpaceDE w:val="0"/>
              <w:autoSpaceDN w:val="0"/>
              <w:adjustRightInd w:val="0"/>
              <w:jc w:val="both"/>
              <w:rPr>
                <w:sz w:val="22"/>
                <w:szCs w:val="22"/>
              </w:rPr>
            </w:pPr>
            <w:r w:rsidRPr="009D521B">
              <w:rPr>
                <w:rFonts w:eastAsia="Calibri"/>
                <w:sz w:val="22"/>
                <w:szCs w:val="22"/>
                <w:lang w:eastAsia="en-US"/>
              </w:rPr>
              <w:t xml:space="preserve">            М.П.    </w:t>
            </w:r>
          </w:p>
        </w:tc>
        <w:tc>
          <w:tcPr>
            <w:tcW w:w="229" w:type="dxa"/>
          </w:tcPr>
          <w:p w:rsidR="00F60E65" w:rsidRPr="009D521B" w:rsidRDefault="00F60E65" w:rsidP="00527248">
            <w:pPr>
              <w:jc w:val="both"/>
              <w:rPr>
                <w:b/>
                <w:sz w:val="22"/>
                <w:szCs w:val="22"/>
              </w:rPr>
            </w:pPr>
          </w:p>
        </w:tc>
        <w:tc>
          <w:tcPr>
            <w:tcW w:w="5441" w:type="dxa"/>
          </w:tcPr>
          <w:p w:rsidR="00F60E65" w:rsidRPr="009D521B" w:rsidRDefault="00F60E65" w:rsidP="00527248">
            <w:pPr>
              <w:widowControl w:val="0"/>
              <w:autoSpaceDE w:val="0"/>
              <w:autoSpaceDN w:val="0"/>
              <w:adjustRightInd w:val="0"/>
              <w:rPr>
                <w:sz w:val="22"/>
                <w:szCs w:val="22"/>
              </w:rPr>
            </w:pPr>
          </w:p>
          <w:p w:rsidR="00F60E65" w:rsidRPr="009D521B" w:rsidRDefault="00F60E65" w:rsidP="00527248">
            <w:pPr>
              <w:widowControl w:val="0"/>
              <w:autoSpaceDE w:val="0"/>
              <w:autoSpaceDN w:val="0"/>
              <w:adjustRightInd w:val="0"/>
              <w:rPr>
                <w:sz w:val="22"/>
                <w:szCs w:val="22"/>
              </w:rPr>
            </w:pPr>
          </w:p>
          <w:p w:rsidR="00F60E65" w:rsidRPr="009D521B" w:rsidRDefault="00F60E65" w:rsidP="00527248">
            <w:pPr>
              <w:widowControl w:val="0"/>
              <w:autoSpaceDE w:val="0"/>
              <w:autoSpaceDN w:val="0"/>
              <w:adjustRightInd w:val="0"/>
              <w:rPr>
                <w:sz w:val="22"/>
                <w:szCs w:val="22"/>
              </w:rPr>
            </w:pPr>
          </w:p>
          <w:p w:rsidR="00F60E65" w:rsidRPr="009D521B" w:rsidRDefault="00F60E65" w:rsidP="00527248">
            <w:pPr>
              <w:widowControl w:val="0"/>
              <w:autoSpaceDE w:val="0"/>
              <w:autoSpaceDN w:val="0"/>
              <w:adjustRightInd w:val="0"/>
              <w:rPr>
                <w:sz w:val="22"/>
                <w:szCs w:val="22"/>
              </w:rPr>
            </w:pPr>
          </w:p>
          <w:p w:rsidR="00F60E65" w:rsidRPr="009D521B" w:rsidRDefault="00F60E65" w:rsidP="00527248">
            <w:pPr>
              <w:widowControl w:val="0"/>
              <w:autoSpaceDE w:val="0"/>
              <w:autoSpaceDN w:val="0"/>
              <w:adjustRightInd w:val="0"/>
              <w:rPr>
                <w:sz w:val="22"/>
                <w:szCs w:val="22"/>
              </w:rPr>
            </w:pPr>
          </w:p>
          <w:p w:rsidR="00F60E65" w:rsidRPr="009D521B" w:rsidRDefault="00F60E65" w:rsidP="00527248">
            <w:pPr>
              <w:widowControl w:val="0"/>
              <w:autoSpaceDE w:val="0"/>
              <w:autoSpaceDN w:val="0"/>
              <w:adjustRightInd w:val="0"/>
              <w:rPr>
                <w:sz w:val="22"/>
                <w:szCs w:val="22"/>
              </w:rPr>
            </w:pPr>
            <w:r w:rsidRPr="009D521B">
              <w:rPr>
                <w:sz w:val="22"/>
                <w:szCs w:val="22"/>
              </w:rPr>
              <w:t xml:space="preserve">________________ </w:t>
            </w:r>
          </w:p>
          <w:p w:rsidR="00F60E65" w:rsidRPr="009D521B" w:rsidRDefault="00F60E65" w:rsidP="00527248">
            <w:pPr>
              <w:widowControl w:val="0"/>
              <w:autoSpaceDE w:val="0"/>
              <w:autoSpaceDN w:val="0"/>
              <w:adjustRightInd w:val="0"/>
              <w:rPr>
                <w:sz w:val="22"/>
                <w:szCs w:val="22"/>
              </w:rPr>
            </w:pPr>
            <w:r w:rsidRPr="009D521B">
              <w:rPr>
                <w:sz w:val="22"/>
                <w:szCs w:val="22"/>
              </w:rPr>
              <w:t xml:space="preserve">        М.П. (при наличии печати)</w:t>
            </w:r>
          </w:p>
        </w:tc>
      </w:tr>
    </w:tbl>
    <w:p w:rsidR="00346ED0" w:rsidRDefault="00346ED0" w:rsidP="00F60E65">
      <w:pPr>
        <w:widowControl w:val="0"/>
        <w:autoSpaceDE w:val="0"/>
        <w:autoSpaceDN w:val="0"/>
        <w:adjustRightInd w:val="0"/>
        <w:outlineLvl w:val="1"/>
      </w:pPr>
    </w:p>
    <w:p w:rsidR="00F60E65" w:rsidRDefault="00F60E65" w:rsidP="00F60E65">
      <w:pPr>
        <w:widowControl w:val="0"/>
        <w:autoSpaceDE w:val="0"/>
        <w:autoSpaceDN w:val="0"/>
        <w:adjustRightInd w:val="0"/>
        <w:outlineLvl w:val="1"/>
      </w:pPr>
    </w:p>
    <w:p w:rsidR="00772D11" w:rsidRDefault="00772D11" w:rsidP="00F60E65">
      <w:pPr>
        <w:widowControl w:val="0"/>
        <w:autoSpaceDE w:val="0"/>
        <w:autoSpaceDN w:val="0"/>
        <w:adjustRightInd w:val="0"/>
        <w:outlineLvl w:val="1"/>
      </w:pPr>
    </w:p>
    <w:p w:rsidR="00772D11" w:rsidRDefault="00772D11" w:rsidP="00F60E65">
      <w:pPr>
        <w:widowControl w:val="0"/>
        <w:autoSpaceDE w:val="0"/>
        <w:autoSpaceDN w:val="0"/>
        <w:adjustRightInd w:val="0"/>
        <w:outlineLvl w:val="1"/>
      </w:pPr>
    </w:p>
    <w:p w:rsidR="00F60E65" w:rsidRPr="00AF569A" w:rsidRDefault="00F60E65" w:rsidP="00F60E65">
      <w:pPr>
        <w:widowControl w:val="0"/>
        <w:autoSpaceDE w:val="0"/>
        <w:autoSpaceDN w:val="0"/>
        <w:adjustRightInd w:val="0"/>
        <w:jc w:val="right"/>
        <w:outlineLvl w:val="1"/>
      </w:pPr>
      <w:r w:rsidRPr="00AF569A">
        <w:t xml:space="preserve">  Приложение 1</w:t>
      </w:r>
    </w:p>
    <w:p w:rsidR="00F60E65" w:rsidRPr="00AF569A" w:rsidRDefault="00F60E65" w:rsidP="00F60E65">
      <w:pPr>
        <w:widowControl w:val="0"/>
        <w:autoSpaceDE w:val="0"/>
        <w:autoSpaceDN w:val="0"/>
        <w:adjustRightInd w:val="0"/>
        <w:jc w:val="right"/>
      </w:pPr>
      <w:r w:rsidRPr="00AF569A">
        <w:t>к Договору</w:t>
      </w:r>
    </w:p>
    <w:p w:rsidR="00F60E65" w:rsidRPr="00AF569A" w:rsidRDefault="00324D8D" w:rsidP="00F60E65">
      <w:pPr>
        <w:widowControl w:val="0"/>
        <w:autoSpaceDE w:val="0"/>
        <w:autoSpaceDN w:val="0"/>
        <w:adjustRightInd w:val="0"/>
        <w:jc w:val="right"/>
      </w:pPr>
      <w:r>
        <w:t>№ __ от «___» ______ 2024</w:t>
      </w:r>
      <w:r w:rsidR="00F60E65" w:rsidRPr="00AF569A">
        <w:t xml:space="preserve"> г.</w:t>
      </w:r>
    </w:p>
    <w:p w:rsidR="00F60E65" w:rsidRPr="00AF569A" w:rsidRDefault="00F60E65" w:rsidP="00F60E65">
      <w:pPr>
        <w:widowControl w:val="0"/>
        <w:autoSpaceDE w:val="0"/>
        <w:autoSpaceDN w:val="0"/>
        <w:adjustRightInd w:val="0"/>
        <w:ind w:firstLine="540"/>
        <w:jc w:val="both"/>
      </w:pPr>
    </w:p>
    <w:p w:rsidR="00F60E65" w:rsidRPr="00AF569A" w:rsidRDefault="00F60E65" w:rsidP="00F60E65">
      <w:pPr>
        <w:widowControl w:val="0"/>
        <w:autoSpaceDE w:val="0"/>
        <w:autoSpaceDN w:val="0"/>
        <w:adjustRightInd w:val="0"/>
        <w:jc w:val="center"/>
      </w:pPr>
      <w:bookmarkStart w:id="26" w:name="Par391"/>
      <w:bookmarkEnd w:id="26"/>
      <w:r w:rsidRPr="00AF569A">
        <w:t>СПЕЦИФИКАЦИЯ</w:t>
      </w:r>
    </w:p>
    <w:p w:rsidR="00F60E65" w:rsidRPr="00AF569A" w:rsidRDefault="00F60E65" w:rsidP="00F60E65">
      <w:pPr>
        <w:widowControl w:val="0"/>
        <w:autoSpaceDE w:val="0"/>
        <w:autoSpaceDN w:val="0"/>
        <w:adjustRightInd w:val="0"/>
        <w:jc w:val="center"/>
      </w:pPr>
      <w:r w:rsidRPr="00AF569A">
        <w:t>ПОСТАВЛЯЕМЫХ ТОВАРОВ</w:t>
      </w:r>
    </w:p>
    <w:p w:rsidR="00F60E65" w:rsidRPr="00AF569A" w:rsidRDefault="00F60E65" w:rsidP="00F60E65">
      <w:pPr>
        <w:widowControl w:val="0"/>
        <w:autoSpaceDE w:val="0"/>
        <w:autoSpaceDN w:val="0"/>
        <w:adjustRightInd w:val="0"/>
        <w:ind w:firstLine="540"/>
        <w:jc w:val="both"/>
      </w:pPr>
    </w:p>
    <w:tbl>
      <w:tblPr>
        <w:tblW w:w="8856" w:type="dxa"/>
        <w:tblCellSpacing w:w="5" w:type="nil"/>
        <w:tblInd w:w="108" w:type="dxa"/>
        <w:tblLayout w:type="fixed"/>
        <w:tblCellMar>
          <w:left w:w="75" w:type="dxa"/>
          <w:right w:w="75" w:type="dxa"/>
        </w:tblCellMar>
        <w:tblLook w:val="0000" w:firstRow="0" w:lastRow="0" w:firstColumn="0" w:lastColumn="0" w:noHBand="0" w:noVBand="0"/>
      </w:tblPr>
      <w:tblGrid>
        <w:gridCol w:w="2268"/>
        <w:gridCol w:w="864"/>
        <w:gridCol w:w="648"/>
        <w:gridCol w:w="1080"/>
        <w:gridCol w:w="864"/>
        <w:gridCol w:w="1296"/>
        <w:gridCol w:w="1080"/>
        <w:gridCol w:w="756"/>
      </w:tblGrid>
      <w:tr w:rsidR="00F60E65" w:rsidRPr="00AF569A" w:rsidTr="00527248">
        <w:trPr>
          <w:trHeight w:val="900"/>
          <w:tblCellSpacing w:w="5" w:type="nil"/>
        </w:trPr>
        <w:tc>
          <w:tcPr>
            <w:tcW w:w="2268"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864"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Ед. </w:t>
            </w:r>
            <w:r w:rsidRPr="00AF569A">
              <w:br/>
              <w:t>изм.</w:t>
            </w:r>
          </w:p>
        </w:tc>
        <w:tc>
          <w:tcPr>
            <w:tcW w:w="648"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Страна       </w:t>
            </w:r>
            <w:r w:rsidRPr="00AF569A">
              <w:br/>
              <w:t>происхождения</w:t>
            </w:r>
          </w:p>
        </w:tc>
        <w:tc>
          <w:tcPr>
            <w:tcW w:w="108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864"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НДС в </w:t>
            </w:r>
            <w:r w:rsidRPr="00AF569A">
              <w:br/>
              <w:t xml:space="preserve">руб.  </w:t>
            </w:r>
          </w:p>
        </w:tc>
        <w:tc>
          <w:tcPr>
            <w:tcW w:w="1296"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Количество</w:t>
            </w:r>
          </w:p>
        </w:tc>
        <w:tc>
          <w:tcPr>
            <w:tcW w:w="108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c>
          <w:tcPr>
            <w:tcW w:w="756"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Сумма</w:t>
            </w:r>
            <w:r w:rsidRPr="00AF569A">
              <w:br/>
              <w:t>НДС в</w:t>
            </w:r>
            <w:r w:rsidRPr="00AF569A">
              <w:br/>
              <w:t xml:space="preserve">руб. </w:t>
            </w:r>
          </w:p>
        </w:tc>
      </w:tr>
      <w:tr w:rsidR="00F60E65" w:rsidRPr="00AF569A" w:rsidTr="00527248">
        <w:trPr>
          <w:trHeight w:val="289"/>
          <w:tblCellSpacing w:w="5" w:type="nil"/>
        </w:trPr>
        <w:tc>
          <w:tcPr>
            <w:tcW w:w="2268"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1      </w:t>
            </w:r>
          </w:p>
        </w:tc>
        <w:tc>
          <w:tcPr>
            <w:tcW w:w="864"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2      </w:t>
            </w:r>
          </w:p>
        </w:tc>
        <w:tc>
          <w:tcPr>
            <w:tcW w:w="648"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3  </w:t>
            </w:r>
          </w:p>
        </w:tc>
        <w:tc>
          <w:tcPr>
            <w:tcW w:w="108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4    </w:t>
            </w:r>
          </w:p>
        </w:tc>
        <w:tc>
          <w:tcPr>
            <w:tcW w:w="864"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5   </w:t>
            </w:r>
          </w:p>
        </w:tc>
        <w:tc>
          <w:tcPr>
            <w:tcW w:w="1296"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6     </w:t>
            </w:r>
          </w:p>
        </w:tc>
        <w:tc>
          <w:tcPr>
            <w:tcW w:w="108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7    </w:t>
            </w:r>
          </w:p>
        </w:tc>
        <w:tc>
          <w:tcPr>
            <w:tcW w:w="756"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8  </w:t>
            </w:r>
          </w:p>
        </w:tc>
      </w:tr>
      <w:tr w:rsidR="00F60E65" w:rsidRPr="00AF569A" w:rsidTr="00527248">
        <w:trPr>
          <w:tblCellSpacing w:w="5" w:type="nil"/>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tc>
        <w:tc>
          <w:tcPr>
            <w:tcW w:w="864"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pPr>
              <w:jc w:val="center"/>
            </w:pPr>
          </w:p>
        </w:tc>
        <w:tc>
          <w:tcPr>
            <w:tcW w:w="648"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jc w:val="center"/>
            </w:pPr>
          </w:p>
        </w:tc>
        <w:tc>
          <w:tcPr>
            <w:tcW w:w="108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c>
          <w:tcPr>
            <w:tcW w:w="864"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pPr>
              <w:jc w:val="right"/>
            </w:pPr>
          </w:p>
        </w:tc>
        <w:tc>
          <w:tcPr>
            <w:tcW w:w="108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c>
          <w:tcPr>
            <w:tcW w:w="756"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r>
    </w:tbl>
    <w:p w:rsidR="00F60E65" w:rsidRPr="00AF569A" w:rsidRDefault="00F60E65" w:rsidP="00F60E65">
      <w:pPr>
        <w:widowControl w:val="0"/>
        <w:autoSpaceDE w:val="0"/>
        <w:autoSpaceDN w:val="0"/>
        <w:adjustRightInd w:val="0"/>
      </w:pPr>
    </w:p>
    <w:p w:rsidR="00F60E65" w:rsidRPr="00AF569A" w:rsidRDefault="00F60E65" w:rsidP="00F60E65">
      <w:pPr>
        <w:widowControl w:val="0"/>
        <w:autoSpaceDE w:val="0"/>
        <w:autoSpaceDN w:val="0"/>
        <w:adjustRightInd w:val="0"/>
      </w:pPr>
    </w:p>
    <w:tbl>
      <w:tblPr>
        <w:tblW w:w="0" w:type="auto"/>
        <w:tblLook w:val="01E0" w:firstRow="1" w:lastRow="1" w:firstColumn="1" w:lastColumn="1" w:noHBand="0" w:noVBand="0"/>
      </w:tblPr>
      <w:tblGrid>
        <w:gridCol w:w="5278"/>
        <w:gridCol w:w="4361"/>
      </w:tblGrid>
      <w:tr w:rsidR="00F60E65" w:rsidRPr="00AF569A" w:rsidTr="00527248">
        <w:tc>
          <w:tcPr>
            <w:tcW w:w="5387" w:type="dxa"/>
            <w:shd w:val="clear" w:color="auto" w:fill="auto"/>
          </w:tcPr>
          <w:p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rsidR="00F60E65" w:rsidRPr="00AF569A" w:rsidRDefault="00F60E65" w:rsidP="00527248">
            <w:pPr>
              <w:widowControl w:val="0"/>
              <w:autoSpaceDE w:val="0"/>
              <w:autoSpaceDN w:val="0"/>
              <w:jc w:val="both"/>
              <w:rPr>
                <w:b/>
              </w:rPr>
            </w:pPr>
            <w:r w:rsidRPr="00AF569A">
              <w:rPr>
                <w:b/>
              </w:rPr>
              <w:t>Поставщик:</w:t>
            </w:r>
          </w:p>
        </w:tc>
      </w:tr>
      <w:tr w:rsidR="00F60E65" w:rsidRPr="00AF569A" w:rsidTr="00527248">
        <w:trPr>
          <w:trHeight w:val="1350"/>
        </w:trPr>
        <w:tc>
          <w:tcPr>
            <w:tcW w:w="5387" w:type="dxa"/>
            <w:shd w:val="clear" w:color="auto" w:fill="auto"/>
          </w:tcPr>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pPr>
            <w:r w:rsidRPr="00AF569A">
              <w:t>______________________   Терентьев С.Г.</w:t>
            </w:r>
          </w:p>
          <w:p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rsidR="00F60E65" w:rsidRPr="00AF569A" w:rsidRDefault="00F60E65" w:rsidP="00527248">
            <w:pPr>
              <w:widowControl w:val="0"/>
              <w:autoSpaceDE w:val="0"/>
              <w:autoSpaceDN w:val="0"/>
              <w:jc w:val="both"/>
            </w:pPr>
          </w:p>
          <w:p w:rsidR="00F60E65" w:rsidRPr="00AF569A" w:rsidRDefault="00F60E65" w:rsidP="00527248">
            <w:pPr>
              <w:widowControl w:val="0"/>
              <w:autoSpaceDE w:val="0"/>
              <w:autoSpaceDN w:val="0"/>
              <w:jc w:val="both"/>
            </w:pPr>
            <w:r w:rsidRPr="00AF569A">
              <w:t xml:space="preserve"> </w:t>
            </w:r>
          </w:p>
          <w:p w:rsidR="00F60E65" w:rsidRPr="00AF569A" w:rsidRDefault="00F60E65" w:rsidP="00527248">
            <w:pPr>
              <w:widowControl w:val="0"/>
              <w:autoSpaceDE w:val="0"/>
              <w:autoSpaceDN w:val="0"/>
              <w:jc w:val="both"/>
            </w:pPr>
          </w:p>
          <w:p w:rsidR="00F60E65" w:rsidRPr="00AF569A" w:rsidRDefault="00F60E65" w:rsidP="00527248">
            <w:pPr>
              <w:widowControl w:val="0"/>
              <w:autoSpaceDE w:val="0"/>
              <w:autoSpaceDN w:val="0"/>
              <w:jc w:val="both"/>
            </w:pPr>
            <w:r w:rsidRPr="00AF569A">
              <w:t xml:space="preserve"> ______________________               </w:t>
            </w:r>
          </w:p>
          <w:p w:rsidR="00F60E65" w:rsidRPr="00AF569A" w:rsidRDefault="00F60E65" w:rsidP="00527248">
            <w:pPr>
              <w:widowControl w:val="0"/>
              <w:autoSpaceDE w:val="0"/>
              <w:autoSpaceDN w:val="0"/>
              <w:jc w:val="both"/>
            </w:pPr>
            <w:r w:rsidRPr="00AF569A">
              <w:t>М.П. (при наличии печати)</w:t>
            </w:r>
          </w:p>
          <w:p w:rsidR="00F60E65" w:rsidRPr="00AF569A" w:rsidRDefault="00F60E65" w:rsidP="00527248">
            <w:pPr>
              <w:widowControl w:val="0"/>
              <w:autoSpaceDE w:val="0"/>
              <w:autoSpaceDN w:val="0"/>
              <w:jc w:val="both"/>
            </w:pPr>
          </w:p>
        </w:tc>
      </w:tr>
    </w:tbl>
    <w:p w:rsidR="00F60E65" w:rsidRPr="00AF569A" w:rsidRDefault="00F60E65" w:rsidP="00F60E65">
      <w:pPr>
        <w:widowControl w:val="0"/>
        <w:autoSpaceDE w:val="0"/>
        <w:autoSpaceDN w:val="0"/>
        <w:adjustRightInd w:val="0"/>
        <w:outlineLvl w:val="1"/>
      </w:pPr>
    </w:p>
    <w:p w:rsidR="00F60E65" w:rsidRPr="00AF569A" w:rsidRDefault="00F60E65" w:rsidP="00F60E65">
      <w:pPr>
        <w:widowControl w:val="0"/>
        <w:autoSpaceDE w:val="0"/>
        <w:autoSpaceDN w:val="0"/>
        <w:adjustRightInd w:val="0"/>
        <w:jc w:val="right"/>
        <w:outlineLvl w:val="1"/>
      </w:pPr>
      <w:r w:rsidRPr="00AF569A">
        <w:t>Приложение 2</w:t>
      </w:r>
    </w:p>
    <w:p w:rsidR="00F60E65" w:rsidRPr="00AF569A" w:rsidRDefault="00F60E65" w:rsidP="00F60E65">
      <w:pPr>
        <w:widowControl w:val="0"/>
        <w:autoSpaceDE w:val="0"/>
        <w:autoSpaceDN w:val="0"/>
        <w:adjustRightInd w:val="0"/>
        <w:jc w:val="right"/>
      </w:pPr>
      <w:r w:rsidRPr="00AF569A">
        <w:t>к Договору</w:t>
      </w:r>
    </w:p>
    <w:p w:rsidR="00F60E65" w:rsidRPr="00AF569A" w:rsidRDefault="00324D8D" w:rsidP="00F60E65">
      <w:pPr>
        <w:widowControl w:val="0"/>
        <w:autoSpaceDE w:val="0"/>
        <w:autoSpaceDN w:val="0"/>
        <w:adjustRightInd w:val="0"/>
        <w:jc w:val="right"/>
      </w:pPr>
      <w:r>
        <w:t>№ ___ от «____» ______ 2024</w:t>
      </w:r>
      <w:r w:rsidR="00F60E65" w:rsidRPr="00AF569A">
        <w:t xml:space="preserve"> г.</w:t>
      </w:r>
    </w:p>
    <w:p w:rsidR="00F60E65" w:rsidRPr="00AF569A" w:rsidRDefault="00F60E65" w:rsidP="00F60E65">
      <w:pPr>
        <w:widowControl w:val="0"/>
        <w:autoSpaceDE w:val="0"/>
        <w:autoSpaceDN w:val="0"/>
        <w:adjustRightInd w:val="0"/>
        <w:ind w:firstLine="540"/>
        <w:jc w:val="both"/>
      </w:pPr>
    </w:p>
    <w:p w:rsidR="00F60E65" w:rsidRPr="00AF569A" w:rsidRDefault="00F60E65" w:rsidP="00F60E65">
      <w:pPr>
        <w:widowControl w:val="0"/>
        <w:autoSpaceDE w:val="0"/>
        <w:autoSpaceDN w:val="0"/>
        <w:adjustRightInd w:val="0"/>
        <w:jc w:val="center"/>
      </w:pPr>
      <w:r w:rsidRPr="00AF569A">
        <w:t>ФОРМА</w:t>
      </w:r>
    </w:p>
    <w:p w:rsidR="00F60E65" w:rsidRPr="00AF569A" w:rsidRDefault="00F60E65" w:rsidP="00F60E65">
      <w:pPr>
        <w:widowControl w:val="0"/>
        <w:autoSpaceDE w:val="0"/>
        <w:autoSpaceDN w:val="0"/>
        <w:adjustRightInd w:val="0"/>
        <w:jc w:val="center"/>
      </w:pPr>
      <w:r w:rsidRPr="00AF569A">
        <w:t>АКТА ПРИЕМКИ-ПЕРЕДАЧИ ТОВАРОВ</w:t>
      </w:r>
    </w:p>
    <w:p w:rsidR="00F60E65" w:rsidRPr="00AF569A" w:rsidRDefault="00F60E65" w:rsidP="00F60E65">
      <w:pPr>
        <w:widowControl w:val="0"/>
        <w:autoSpaceDE w:val="0"/>
        <w:autoSpaceDN w:val="0"/>
        <w:adjustRightInd w:val="0"/>
      </w:pPr>
    </w:p>
    <w:p w:rsidR="00F60E65" w:rsidRPr="00AF569A" w:rsidRDefault="00F60E65" w:rsidP="00F60E65">
      <w:pPr>
        <w:widowControl w:val="0"/>
        <w:autoSpaceDE w:val="0"/>
        <w:autoSpaceDN w:val="0"/>
        <w:adjustRightInd w:val="0"/>
        <w:jc w:val="both"/>
      </w:pPr>
      <w:r w:rsidRPr="00AF569A">
        <w:t xml:space="preserve">п. Водопадный                                                          </w:t>
      </w:r>
      <w:r>
        <w:t xml:space="preserve">                    </w:t>
      </w:r>
      <w:r w:rsidRPr="00AF569A">
        <w:t xml:space="preserve"> </w:t>
      </w:r>
      <w:proofErr w:type="gramStart"/>
      <w:r w:rsidRPr="00AF569A">
        <w:t xml:space="preserve">   «</w:t>
      </w:r>
      <w:proofErr w:type="gramEnd"/>
      <w:r w:rsidRPr="00AF569A">
        <w:t>_____» _________ 20___ г.</w:t>
      </w:r>
    </w:p>
    <w:p w:rsidR="00F60E65" w:rsidRPr="00AF569A" w:rsidRDefault="00F60E65" w:rsidP="00F60E65">
      <w:pPr>
        <w:widowControl w:val="0"/>
        <w:autoSpaceDE w:val="0"/>
        <w:autoSpaceDN w:val="0"/>
        <w:adjustRightInd w:val="0"/>
        <w:jc w:val="both"/>
      </w:pPr>
    </w:p>
    <w:p w:rsidR="00F60E65" w:rsidRPr="00AF569A" w:rsidRDefault="00F60E65" w:rsidP="00F60E65">
      <w:pPr>
        <w:widowControl w:val="0"/>
        <w:autoSpaceDE w:val="0"/>
        <w:autoSpaceDN w:val="0"/>
        <w:adjustRightInd w:val="0"/>
      </w:pPr>
      <w:r w:rsidRPr="00AF569A">
        <w:t>_______________________________________, именуемое в дальнейшем «Заказчик»,</w:t>
      </w:r>
    </w:p>
    <w:p w:rsidR="00F60E65" w:rsidRPr="00AF569A" w:rsidRDefault="00F60E65" w:rsidP="00F60E65">
      <w:pPr>
        <w:widowControl w:val="0"/>
        <w:autoSpaceDE w:val="0"/>
        <w:autoSpaceDN w:val="0"/>
        <w:adjustRightInd w:val="0"/>
      </w:pPr>
      <w:r w:rsidRPr="00AF569A">
        <w:t xml:space="preserve">      (наименование организации)</w:t>
      </w:r>
    </w:p>
    <w:p w:rsidR="00F60E65" w:rsidRPr="00AF569A" w:rsidRDefault="00F60E65" w:rsidP="00F60E65">
      <w:pPr>
        <w:widowControl w:val="0"/>
        <w:autoSpaceDE w:val="0"/>
        <w:autoSpaceDN w:val="0"/>
        <w:adjustRightInd w:val="0"/>
      </w:pPr>
      <w:r w:rsidRPr="00AF569A">
        <w:t>в лице _______________________________________________________</w:t>
      </w:r>
      <w:r>
        <w:t>________________</w:t>
      </w:r>
      <w:r w:rsidRPr="00AF569A">
        <w:t>,</w:t>
      </w:r>
    </w:p>
    <w:p w:rsidR="00F60E65" w:rsidRPr="00AF569A" w:rsidRDefault="00F60E65" w:rsidP="00F60E65">
      <w:pPr>
        <w:widowControl w:val="0"/>
        <w:autoSpaceDE w:val="0"/>
        <w:autoSpaceDN w:val="0"/>
        <w:adjustRightInd w:val="0"/>
      </w:pPr>
      <w:r w:rsidRPr="00AF569A">
        <w:t xml:space="preserve">                              (должность, Ф.И.О.)</w:t>
      </w:r>
    </w:p>
    <w:p w:rsidR="00F60E65" w:rsidRPr="00AF569A" w:rsidRDefault="00F60E65" w:rsidP="00F60E65">
      <w:pPr>
        <w:widowControl w:val="0"/>
        <w:autoSpaceDE w:val="0"/>
        <w:autoSpaceDN w:val="0"/>
        <w:adjustRightInd w:val="0"/>
      </w:pPr>
      <w:r w:rsidRPr="00AF569A">
        <w:t>действующего на основании ____________________________________</w:t>
      </w:r>
      <w:r>
        <w:t>________________</w:t>
      </w:r>
      <w:r w:rsidRPr="00AF569A">
        <w:t>,</w:t>
      </w:r>
    </w:p>
    <w:p w:rsidR="00F60E65" w:rsidRPr="00AF569A" w:rsidRDefault="00F60E65" w:rsidP="00F60E65">
      <w:pPr>
        <w:widowControl w:val="0"/>
        <w:autoSpaceDE w:val="0"/>
        <w:autoSpaceDN w:val="0"/>
        <w:adjustRightInd w:val="0"/>
      </w:pPr>
      <w:r w:rsidRPr="00AF569A">
        <w:t xml:space="preserve">                                (Устава, Положения, Доверенности)</w:t>
      </w:r>
    </w:p>
    <w:p w:rsidR="00F60E65" w:rsidRPr="00AF569A" w:rsidRDefault="00F60E65" w:rsidP="00F60E65">
      <w:pPr>
        <w:widowControl w:val="0"/>
        <w:autoSpaceDE w:val="0"/>
        <w:autoSpaceDN w:val="0"/>
        <w:adjustRightInd w:val="0"/>
      </w:pPr>
      <w:r w:rsidRPr="00AF569A">
        <w:t>с одной стороны, и ___________________________________________</w:t>
      </w:r>
      <w:r>
        <w:t>________________</w:t>
      </w:r>
      <w:r w:rsidRPr="00AF569A">
        <w:t>_,</w:t>
      </w:r>
    </w:p>
    <w:p w:rsidR="00F60E65" w:rsidRPr="00AF569A" w:rsidRDefault="00F60E65" w:rsidP="00F60E65">
      <w:pPr>
        <w:widowControl w:val="0"/>
        <w:autoSpaceDE w:val="0"/>
        <w:autoSpaceDN w:val="0"/>
        <w:adjustRightInd w:val="0"/>
      </w:pPr>
      <w:r w:rsidRPr="00AF569A">
        <w:t xml:space="preserve">                                 (наименование организации)</w:t>
      </w:r>
    </w:p>
    <w:p w:rsidR="00F60E65" w:rsidRPr="00AF569A" w:rsidRDefault="00F60E65" w:rsidP="00F60E65">
      <w:pPr>
        <w:widowControl w:val="0"/>
        <w:autoSpaceDE w:val="0"/>
        <w:autoSpaceDN w:val="0"/>
        <w:adjustRightInd w:val="0"/>
      </w:pPr>
      <w:r w:rsidRPr="00AF569A">
        <w:t>именуемое в дальнейшем «Поставщик», в лице ____________________________</w:t>
      </w:r>
      <w:r>
        <w:t>____</w:t>
      </w:r>
      <w:r w:rsidRPr="00AF569A">
        <w:t>____,</w:t>
      </w:r>
    </w:p>
    <w:p w:rsidR="00F60E65" w:rsidRPr="00AF569A" w:rsidRDefault="00F60E65" w:rsidP="00F60E65">
      <w:pPr>
        <w:widowControl w:val="0"/>
        <w:autoSpaceDE w:val="0"/>
        <w:autoSpaceDN w:val="0"/>
        <w:adjustRightInd w:val="0"/>
      </w:pPr>
      <w:r w:rsidRPr="00AF569A">
        <w:t xml:space="preserve">                                                (должность, Ф.И.О.)</w:t>
      </w:r>
    </w:p>
    <w:p w:rsidR="00F60E65" w:rsidRPr="00AF569A" w:rsidRDefault="00F60E65" w:rsidP="00F60E65">
      <w:pPr>
        <w:widowControl w:val="0"/>
        <w:autoSpaceDE w:val="0"/>
        <w:autoSpaceDN w:val="0"/>
        <w:adjustRightInd w:val="0"/>
      </w:pPr>
      <w:r w:rsidRPr="00AF569A">
        <w:t>действующего на основании ___________________________________</w:t>
      </w:r>
      <w:r>
        <w:t>________________</w:t>
      </w:r>
      <w:r w:rsidRPr="00AF569A">
        <w:t>_,</w:t>
      </w:r>
    </w:p>
    <w:p w:rsidR="00F60E65" w:rsidRPr="00AF569A" w:rsidRDefault="00F60E65" w:rsidP="00F60E65">
      <w:pPr>
        <w:widowControl w:val="0"/>
        <w:autoSpaceDE w:val="0"/>
        <w:autoSpaceDN w:val="0"/>
        <w:adjustRightInd w:val="0"/>
      </w:pPr>
      <w:r w:rsidRPr="00AF569A">
        <w:t xml:space="preserve">                                 (Устава, Положения, Доверенности)</w:t>
      </w:r>
    </w:p>
    <w:p w:rsidR="00F60E65" w:rsidRPr="00AF569A" w:rsidRDefault="00F60E65" w:rsidP="00F60E65">
      <w:pPr>
        <w:widowControl w:val="0"/>
        <w:autoSpaceDE w:val="0"/>
        <w:autoSpaceDN w:val="0"/>
        <w:adjustRightInd w:val="0"/>
        <w:jc w:val="both"/>
      </w:pPr>
      <w:proofErr w:type="gramStart"/>
      <w:r w:rsidRPr="00AF569A">
        <w:t>с  другой</w:t>
      </w:r>
      <w:proofErr w:type="gramEnd"/>
      <w:r w:rsidRPr="00AF569A">
        <w:t xml:space="preserve">  стороны,  вместе  именуемые «Стороны», составили настоящий акт о нижеследующем:</w:t>
      </w:r>
    </w:p>
    <w:p w:rsidR="00F60E65" w:rsidRPr="00AF569A" w:rsidRDefault="00F60E65" w:rsidP="00F60E65">
      <w:pPr>
        <w:widowControl w:val="0"/>
        <w:autoSpaceDE w:val="0"/>
        <w:autoSpaceDN w:val="0"/>
        <w:adjustRightInd w:val="0"/>
        <w:jc w:val="both"/>
      </w:pPr>
      <w:r w:rsidRPr="00AF569A">
        <w:t xml:space="preserve">    1. В соответствии с договором № __ от «____» __________ 20__ г. (далее – Договор) Поставщик выполнил обязательства по поставке товаров (и оказанию сопутствующих услуг), </w:t>
      </w:r>
      <w:r w:rsidRPr="00AF569A">
        <w:lastRenderedPageBreak/>
        <w:t>а именно:</w:t>
      </w:r>
    </w:p>
    <w:p w:rsidR="00F60E65" w:rsidRPr="00AF569A" w:rsidRDefault="00F60E65" w:rsidP="00F60E65">
      <w:pPr>
        <w:widowControl w:val="0"/>
        <w:autoSpaceDE w:val="0"/>
        <w:autoSpaceDN w:val="0"/>
        <w:adjustRightInd w:val="0"/>
        <w:jc w:val="both"/>
      </w:pPr>
      <w:r w:rsidRPr="00AF569A">
        <w:t>__________________________________________________</w:t>
      </w:r>
      <w:r w:rsidR="00FF7DA6">
        <w:t>_____________________________</w:t>
      </w:r>
    </w:p>
    <w:p w:rsidR="00F60E65" w:rsidRPr="00AF569A" w:rsidRDefault="00F60E65" w:rsidP="00F60E65">
      <w:pPr>
        <w:widowControl w:val="0"/>
        <w:autoSpaceDE w:val="0"/>
        <w:autoSpaceDN w:val="0"/>
        <w:adjustRightInd w:val="0"/>
        <w:jc w:val="both"/>
      </w:pPr>
      <w:r w:rsidRPr="00AF569A">
        <w:t xml:space="preserve">    2. </w:t>
      </w:r>
      <w:proofErr w:type="gramStart"/>
      <w:r w:rsidRPr="00AF569A">
        <w:t>Фактическое  качество</w:t>
      </w:r>
      <w:proofErr w:type="gramEnd"/>
      <w:r w:rsidRPr="00AF569A">
        <w:t xml:space="preserve">  товаров (и сопутствующих услуг) соответствует (не соответствует) требованиям Договора:</w:t>
      </w:r>
    </w:p>
    <w:p w:rsidR="00F60E65" w:rsidRPr="00AF569A" w:rsidRDefault="00F60E65" w:rsidP="00F60E65">
      <w:pPr>
        <w:widowControl w:val="0"/>
        <w:autoSpaceDE w:val="0"/>
        <w:autoSpaceDN w:val="0"/>
        <w:adjustRightInd w:val="0"/>
        <w:jc w:val="both"/>
      </w:pPr>
      <w:r w:rsidRPr="00AF569A">
        <w:t>_____________________________________________________________</w:t>
      </w:r>
      <w:r w:rsidR="00FF7DA6">
        <w:t>__________________</w:t>
      </w:r>
    </w:p>
    <w:p w:rsidR="00F60E65" w:rsidRPr="00AF569A" w:rsidRDefault="00F60E65" w:rsidP="00F60E65">
      <w:pPr>
        <w:widowControl w:val="0"/>
        <w:autoSpaceDE w:val="0"/>
        <w:autoSpaceDN w:val="0"/>
        <w:adjustRightInd w:val="0"/>
        <w:jc w:val="both"/>
      </w:pPr>
      <w:r w:rsidRPr="00AF569A">
        <w:t xml:space="preserve">    3. Вышеуказанные поставки согласно Договора должны быть выполнены «___» _____ 20__ г., фактически выполнены «__» _________ 20__ г.</w:t>
      </w:r>
    </w:p>
    <w:p w:rsidR="00F60E65" w:rsidRPr="00AF569A" w:rsidRDefault="00F60E65" w:rsidP="00F60E65">
      <w:pPr>
        <w:widowControl w:val="0"/>
        <w:autoSpaceDE w:val="0"/>
        <w:autoSpaceDN w:val="0"/>
        <w:adjustRightInd w:val="0"/>
        <w:jc w:val="both"/>
      </w:pPr>
      <w:r w:rsidRPr="00AF569A">
        <w:t xml:space="preserve">    4. </w:t>
      </w:r>
      <w:proofErr w:type="gramStart"/>
      <w:r w:rsidRPr="00AF569A">
        <w:t>Недостатки  товаров</w:t>
      </w:r>
      <w:proofErr w:type="gramEnd"/>
      <w:r w:rsidRPr="00AF569A">
        <w:t xml:space="preserve">  (и сопутствующих услуг)  выявлены/не выявлены</w:t>
      </w:r>
    </w:p>
    <w:p w:rsidR="00F60E65" w:rsidRPr="00AF569A" w:rsidRDefault="00F60E65" w:rsidP="00F60E65">
      <w:pPr>
        <w:widowControl w:val="0"/>
        <w:autoSpaceDE w:val="0"/>
        <w:autoSpaceDN w:val="0"/>
        <w:adjustRightInd w:val="0"/>
        <w:jc w:val="both"/>
      </w:pPr>
      <w:r w:rsidRPr="00AF569A">
        <w:t>___________________________________________________</w:t>
      </w:r>
      <w:r w:rsidR="00FF7DA6">
        <w:t>____________________________</w:t>
      </w:r>
    </w:p>
    <w:p w:rsidR="00F60E65" w:rsidRPr="00AF569A" w:rsidRDefault="00F60E65" w:rsidP="00F60E65">
      <w:pPr>
        <w:widowControl w:val="0"/>
        <w:autoSpaceDE w:val="0"/>
        <w:autoSpaceDN w:val="0"/>
        <w:adjustRightInd w:val="0"/>
        <w:jc w:val="both"/>
      </w:pPr>
      <w:r w:rsidRPr="00AF569A">
        <w:t xml:space="preserve">    5.  </w:t>
      </w:r>
      <w:proofErr w:type="gramStart"/>
      <w:r w:rsidRPr="00AF569A">
        <w:t>Сумма,  подлежащая</w:t>
      </w:r>
      <w:proofErr w:type="gramEnd"/>
      <w:r w:rsidRPr="00AF569A">
        <w:t xml:space="preserve">  оплате  Поставщику  в  соответствии с условиями Договора__________________(___________) руб.</w:t>
      </w:r>
    </w:p>
    <w:p w:rsidR="00F60E65" w:rsidRPr="00AF569A" w:rsidRDefault="00F60E65" w:rsidP="00F60E65">
      <w:pPr>
        <w:widowControl w:val="0"/>
        <w:autoSpaceDE w:val="0"/>
        <w:autoSpaceDN w:val="0"/>
        <w:adjustRightInd w:val="0"/>
        <w:jc w:val="both"/>
      </w:pPr>
      <w:r w:rsidRPr="00AF569A">
        <w:t xml:space="preserve">    6.  </w:t>
      </w:r>
      <w:proofErr w:type="gramStart"/>
      <w:r w:rsidRPr="00AF569A">
        <w:t>В  соответствии</w:t>
      </w:r>
      <w:proofErr w:type="gramEnd"/>
      <w:r w:rsidRPr="00AF569A">
        <w:t xml:space="preserve">  с  п.  _____</w:t>
      </w:r>
      <w:proofErr w:type="gramStart"/>
      <w:r w:rsidRPr="00AF569A">
        <w:t>_  Договора</w:t>
      </w:r>
      <w:proofErr w:type="gramEnd"/>
      <w:r w:rsidRPr="00AF569A">
        <w:t xml:space="preserve">  сумма  штрафных  санкций составляет ______________ (</w:t>
      </w:r>
      <w:r w:rsidRPr="00AF569A">
        <w:rPr>
          <w:b/>
          <w:bCs/>
          <w:iCs/>
        </w:rPr>
        <w:t>Указывается порядок расчета штрафных санкций</w:t>
      </w:r>
      <w:r w:rsidRPr="00AF569A">
        <w:t>).</w:t>
      </w:r>
    </w:p>
    <w:p w:rsidR="00F60E65" w:rsidRPr="00AF569A" w:rsidRDefault="00F60E65" w:rsidP="00F60E65">
      <w:pPr>
        <w:widowControl w:val="0"/>
        <w:autoSpaceDE w:val="0"/>
        <w:autoSpaceDN w:val="0"/>
        <w:adjustRightInd w:val="0"/>
        <w:jc w:val="both"/>
      </w:pPr>
      <w:r w:rsidRPr="00AF569A">
        <w:t xml:space="preserve">    Общая стоимость штрафных санкций составит: ________________</w:t>
      </w:r>
    </w:p>
    <w:p w:rsidR="00F60E65" w:rsidRPr="00AF569A" w:rsidRDefault="00F60E65" w:rsidP="00F60E65">
      <w:pPr>
        <w:widowControl w:val="0"/>
        <w:autoSpaceDE w:val="0"/>
        <w:autoSpaceDN w:val="0"/>
        <w:adjustRightInd w:val="0"/>
        <w:jc w:val="both"/>
      </w:pPr>
      <w:r w:rsidRPr="00AF569A">
        <w:t xml:space="preserve">    7.  </w:t>
      </w:r>
      <w:proofErr w:type="gramStart"/>
      <w:r w:rsidRPr="00AF569A">
        <w:t>Итоговая  сумма</w:t>
      </w:r>
      <w:proofErr w:type="gramEnd"/>
      <w:r w:rsidRPr="00AF569A">
        <w:t>,  подлежащая  оплате  поставщику с учетом удержания штрафных санкций, составляет __________________(___________) руб.</w:t>
      </w:r>
    </w:p>
    <w:p w:rsidR="00F60E65" w:rsidRPr="00AF569A" w:rsidRDefault="00F60E65" w:rsidP="00F60E65">
      <w:pPr>
        <w:widowControl w:val="0"/>
        <w:autoSpaceDE w:val="0"/>
        <w:autoSpaceDN w:val="0"/>
        <w:adjustRightInd w:val="0"/>
        <w:jc w:val="both"/>
      </w:pPr>
    </w:p>
    <w:p w:rsidR="00F60E65" w:rsidRPr="00AF569A" w:rsidRDefault="00F60E65" w:rsidP="00F60E65">
      <w:pPr>
        <w:widowControl w:val="0"/>
        <w:autoSpaceDE w:val="0"/>
        <w:autoSpaceDN w:val="0"/>
        <w:adjustRightInd w:val="0"/>
        <w:jc w:val="both"/>
      </w:pPr>
      <w:r w:rsidRPr="00AF569A">
        <w:t xml:space="preserve">          </w:t>
      </w:r>
      <w:proofErr w:type="gramStart"/>
      <w:r w:rsidRPr="00AF569A">
        <w:t xml:space="preserve">Принял:   </w:t>
      </w:r>
      <w:proofErr w:type="gramEnd"/>
      <w:r w:rsidRPr="00AF569A">
        <w:t xml:space="preserve">                                                                                                                  Сдал:</w:t>
      </w:r>
    </w:p>
    <w:p w:rsidR="00F60E65" w:rsidRPr="00AF569A" w:rsidRDefault="00F60E65" w:rsidP="00F60E65">
      <w:pPr>
        <w:widowControl w:val="0"/>
        <w:autoSpaceDE w:val="0"/>
        <w:autoSpaceDN w:val="0"/>
        <w:adjustRightInd w:val="0"/>
        <w:jc w:val="right"/>
        <w:outlineLvl w:val="1"/>
      </w:pPr>
    </w:p>
    <w:tbl>
      <w:tblPr>
        <w:tblW w:w="0" w:type="auto"/>
        <w:tblLook w:val="01E0" w:firstRow="1" w:lastRow="1" w:firstColumn="1" w:lastColumn="1" w:noHBand="0" w:noVBand="0"/>
      </w:tblPr>
      <w:tblGrid>
        <w:gridCol w:w="5278"/>
        <w:gridCol w:w="4361"/>
      </w:tblGrid>
      <w:tr w:rsidR="00F60E65" w:rsidRPr="00AF569A" w:rsidTr="00527248">
        <w:tc>
          <w:tcPr>
            <w:tcW w:w="5387" w:type="dxa"/>
            <w:shd w:val="clear" w:color="auto" w:fill="auto"/>
          </w:tcPr>
          <w:p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rsidR="00F60E65" w:rsidRPr="00AF569A" w:rsidRDefault="00F60E65" w:rsidP="00527248">
            <w:pPr>
              <w:widowControl w:val="0"/>
              <w:autoSpaceDE w:val="0"/>
              <w:autoSpaceDN w:val="0"/>
              <w:jc w:val="both"/>
              <w:rPr>
                <w:b/>
              </w:rPr>
            </w:pPr>
            <w:r w:rsidRPr="00AF569A">
              <w:rPr>
                <w:b/>
              </w:rPr>
              <w:t>Поставщик:</w:t>
            </w:r>
          </w:p>
        </w:tc>
      </w:tr>
      <w:tr w:rsidR="00F60E65" w:rsidRPr="00AF569A" w:rsidTr="00527248">
        <w:trPr>
          <w:trHeight w:val="1350"/>
        </w:trPr>
        <w:tc>
          <w:tcPr>
            <w:tcW w:w="5387" w:type="dxa"/>
            <w:shd w:val="clear" w:color="auto" w:fill="auto"/>
          </w:tcPr>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pPr>
            <w:r w:rsidRPr="00AF569A">
              <w:t>______________________   Терентьев С.Г.</w:t>
            </w:r>
          </w:p>
          <w:p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rsidR="00F60E65" w:rsidRPr="00AF569A" w:rsidRDefault="00F60E65" w:rsidP="00527248">
            <w:pPr>
              <w:widowControl w:val="0"/>
              <w:autoSpaceDE w:val="0"/>
              <w:autoSpaceDN w:val="0"/>
              <w:jc w:val="both"/>
            </w:pPr>
          </w:p>
          <w:p w:rsidR="00F60E65" w:rsidRPr="00AF569A" w:rsidRDefault="00F60E65" w:rsidP="00527248">
            <w:pPr>
              <w:widowControl w:val="0"/>
              <w:autoSpaceDE w:val="0"/>
              <w:autoSpaceDN w:val="0"/>
              <w:jc w:val="both"/>
            </w:pPr>
            <w:r w:rsidRPr="00AF569A">
              <w:t xml:space="preserve"> </w:t>
            </w:r>
          </w:p>
          <w:p w:rsidR="00F60E65" w:rsidRPr="00AF569A" w:rsidRDefault="00F60E65" w:rsidP="00527248">
            <w:pPr>
              <w:widowControl w:val="0"/>
              <w:autoSpaceDE w:val="0"/>
              <w:autoSpaceDN w:val="0"/>
              <w:jc w:val="both"/>
            </w:pPr>
            <w:r w:rsidRPr="00AF569A">
              <w:t xml:space="preserve"> ______________________               </w:t>
            </w:r>
          </w:p>
          <w:p w:rsidR="00F60E65" w:rsidRPr="00AF569A" w:rsidRDefault="00F60E65" w:rsidP="00527248">
            <w:pPr>
              <w:widowControl w:val="0"/>
              <w:autoSpaceDE w:val="0"/>
              <w:autoSpaceDN w:val="0"/>
              <w:jc w:val="both"/>
            </w:pPr>
            <w:r w:rsidRPr="00AF569A">
              <w:t>М.П. (при наличии печати)</w:t>
            </w:r>
          </w:p>
          <w:p w:rsidR="00F60E65" w:rsidRPr="00AF569A" w:rsidRDefault="00F60E65" w:rsidP="00527248">
            <w:pPr>
              <w:widowControl w:val="0"/>
              <w:autoSpaceDE w:val="0"/>
              <w:autoSpaceDN w:val="0"/>
              <w:jc w:val="both"/>
            </w:pPr>
          </w:p>
        </w:tc>
      </w:tr>
    </w:tbl>
    <w:p w:rsidR="00F60E65" w:rsidRPr="00AF569A" w:rsidRDefault="00F60E65" w:rsidP="00F60E65">
      <w:pPr>
        <w:widowControl w:val="0"/>
        <w:autoSpaceDE w:val="0"/>
        <w:autoSpaceDN w:val="0"/>
        <w:adjustRightInd w:val="0"/>
        <w:outlineLvl w:val="1"/>
      </w:pPr>
    </w:p>
    <w:p w:rsidR="00F60E65" w:rsidRPr="00AF569A" w:rsidRDefault="00F60E65" w:rsidP="00F60E65">
      <w:pPr>
        <w:widowControl w:val="0"/>
        <w:autoSpaceDE w:val="0"/>
        <w:autoSpaceDN w:val="0"/>
        <w:adjustRightInd w:val="0"/>
        <w:jc w:val="right"/>
        <w:outlineLvl w:val="1"/>
      </w:pPr>
    </w:p>
    <w:p w:rsidR="00F60E65" w:rsidRPr="00AF569A" w:rsidRDefault="00F60E65" w:rsidP="00F60E65">
      <w:pPr>
        <w:widowControl w:val="0"/>
        <w:autoSpaceDE w:val="0"/>
        <w:autoSpaceDN w:val="0"/>
        <w:adjustRightInd w:val="0"/>
        <w:jc w:val="right"/>
        <w:outlineLvl w:val="1"/>
      </w:pPr>
    </w:p>
    <w:p w:rsidR="00F60E65" w:rsidRDefault="00F60E65" w:rsidP="00F60E65">
      <w:pPr>
        <w:widowControl w:val="0"/>
        <w:autoSpaceDE w:val="0"/>
        <w:autoSpaceDN w:val="0"/>
        <w:adjustRightInd w:val="0"/>
        <w:jc w:val="right"/>
        <w:outlineLvl w:val="1"/>
      </w:pPr>
    </w:p>
    <w:p w:rsidR="00F60E65" w:rsidRDefault="00F60E65" w:rsidP="00F60E65">
      <w:pPr>
        <w:widowControl w:val="0"/>
        <w:autoSpaceDE w:val="0"/>
        <w:autoSpaceDN w:val="0"/>
        <w:adjustRightInd w:val="0"/>
        <w:jc w:val="right"/>
        <w:outlineLvl w:val="1"/>
      </w:pPr>
    </w:p>
    <w:p w:rsidR="00F60E65" w:rsidRPr="00AF569A" w:rsidRDefault="00F60E65" w:rsidP="00F60E65">
      <w:pPr>
        <w:widowControl w:val="0"/>
        <w:autoSpaceDE w:val="0"/>
        <w:autoSpaceDN w:val="0"/>
        <w:adjustRightInd w:val="0"/>
        <w:jc w:val="right"/>
        <w:outlineLvl w:val="1"/>
      </w:pPr>
      <w:r w:rsidRPr="00AF569A">
        <w:t>Приложение 3</w:t>
      </w:r>
    </w:p>
    <w:p w:rsidR="00F60E65" w:rsidRPr="00AF569A" w:rsidRDefault="00F60E65" w:rsidP="00F60E65">
      <w:pPr>
        <w:widowControl w:val="0"/>
        <w:autoSpaceDE w:val="0"/>
        <w:autoSpaceDN w:val="0"/>
        <w:adjustRightInd w:val="0"/>
        <w:jc w:val="right"/>
      </w:pPr>
      <w:r w:rsidRPr="00AF569A">
        <w:t>к Договору</w:t>
      </w:r>
    </w:p>
    <w:p w:rsidR="00F60E65" w:rsidRPr="00AF569A" w:rsidRDefault="00F60E65" w:rsidP="00F60E65">
      <w:pPr>
        <w:widowControl w:val="0"/>
        <w:autoSpaceDE w:val="0"/>
        <w:autoSpaceDN w:val="0"/>
        <w:adjustRightInd w:val="0"/>
        <w:jc w:val="right"/>
      </w:pPr>
      <w:r w:rsidRPr="00AF569A">
        <w:t>№ ___ от «____» ______ 20__ г.</w:t>
      </w:r>
    </w:p>
    <w:p w:rsidR="00F60E65" w:rsidRPr="00AF569A" w:rsidRDefault="00F60E65" w:rsidP="00F60E65">
      <w:pPr>
        <w:widowControl w:val="0"/>
        <w:autoSpaceDE w:val="0"/>
        <w:autoSpaceDN w:val="0"/>
        <w:adjustRightInd w:val="0"/>
        <w:ind w:firstLine="540"/>
        <w:jc w:val="both"/>
      </w:pPr>
    </w:p>
    <w:p w:rsidR="00F60E65" w:rsidRPr="00AF569A" w:rsidRDefault="00F60E65" w:rsidP="00F60E65">
      <w:pPr>
        <w:widowControl w:val="0"/>
        <w:autoSpaceDE w:val="0"/>
        <w:autoSpaceDN w:val="0"/>
        <w:adjustRightInd w:val="0"/>
        <w:jc w:val="center"/>
      </w:pPr>
      <w:r w:rsidRPr="00AF569A">
        <w:t>ТЕХНИЧЕСКАЯ ХАРАКТЕРИСТИКА</w:t>
      </w:r>
    </w:p>
    <w:p w:rsidR="00F60E65" w:rsidRPr="00AF569A" w:rsidRDefault="00F60E65" w:rsidP="00F60E65">
      <w:pPr>
        <w:widowControl w:val="0"/>
        <w:autoSpaceDE w:val="0"/>
        <w:autoSpaceDN w:val="0"/>
        <w:adjustRightInd w:val="0"/>
        <w:jc w:val="center"/>
      </w:pPr>
      <w:r w:rsidRPr="00AF569A">
        <w:t>ПОСТАВЛЯЕМОГО ТОВАРА (ТЕХНИЧЕСКОЕ ЗАДАНИЕ)</w:t>
      </w:r>
    </w:p>
    <w:tbl>
      <w:tblPr>
        <w:tblpPr w:leftFromText="180" w:rightFromText="180" w:vertAnchor="text" w:tblpY="1"/>
        <w:tblOverlap w:val="never"/>
        <w:tblW w:w="9496" w:type="dxa"/>
        <w:tblCellSpacing w:w="5" w:type="nil"/>
        <w:tblLayout w:type="fixed"/>
        <w:tblCellMar>
          <w:left w:w="75" w:type="dxa"/>
          <w:right w:w="75" w:type="dxa"/>
        </w:tblCellMar>
        <w:tblLook w:val="0000" w:firstRow="0" w:lastRow="0" w:firstColumn="0" w:lastColumn="0" w:noHBand="0" w:noVBand="0"/>
      </w:tblPr>
      <w:tblGrid>
        <w:gridCol w:w="773"/>
        <w:gridCol w:w="2164"/>
        <w:gridCol w:w="3637"/>
        <w:gridCol w:w="2922"/>
      </w:tblGrid>
      <w:tr w:rsidR="00F60E65" w:rsidRPr="00AF569A" w:rsidTr="00527248">
        <w:trPr>
          <w:trHeight w:val="848"/>
          <w:tblCellSpacing w:w="5" w:type="nil"/>
        </w:trPr>
        <w:tc>
          <w:tcPr>
            <w:tcW w:w="773"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w:t>
            </w:r>
          </w:p>
          <w:p w:rsidR="00F60E65" w:rsidRPr="00AF569A" w:rsidRDefault="00F60E65" w:rsidP="00527248">
            <w:pPr>
              <w:widowControl w:val="0"/>
              <w:autoSpaceDE w:val="0"/>
              <w:autoSpaceDN w:val="0"/>
              <w:adjustRightInd w:val="0"/>
            </w:pPr>
            <w:r w:rsidRPr="00AF569A">
              <w:t>п/п</w:t>
            </w:r>
          </w:p>
        </w:tc>
        <w:tc>
          <w:tcPr>
            <w:tcW w:w="2164"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3637"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Техническая характеристика</w:t>
            </w:r>
          </w:p>
        </w:tc>
        <w:tc>
          <w:tcPr>
            <w:tcW w:w="2922"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Остаточный    </w:t>
            </w:r>
            <w:r w:rsidRPr="00AF569A">
              <w:br/>
              <w:t xml:space="preserve">срок годности </w:t>
            </w:r>
            <w:r w:rsidRPr="00AF569A">
              <w:br/>
              <w:t xml:space="preserve">на момент     </w:t>
            </w:r>
            <w:r w:rsidRPr="00AF569A">
              <w:br/>
              <w:t xml:space="preserve">поставки      </w:t>
            </w:r>
          </w:p>
        </w:tc>
      </w:tr>
      <w:tr w:rsidR="00F60E65" w:rsidRPr="00AF569A" w:rsidTr="00527248">
        <w:trPr>
          <w:trHeight w:val="205"/>
          <w:tblCellSpacing w:w="5" w:type="nil"/>
        </w:trPr>
        <w:tc>
          <w:tcPr>
            <w:tcW w:w="773"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jc w:val="center"/>
            </w:pPr>
            <w:r w:rsidRPr="00AF569A">
              <w:t>1</w:t>
            </w:r>
          </w:p>
        </w:tc>
        <w:tc>
          <w:tcPr>
            <w:tcW w:w="2164"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2      </w:t>
            </w:r>
          </w:p>
        </w:tc>
        <w:tc>
          <w:tcPr>
            <w:tcW w:w="3637"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3</w:t>
            </w:r>
          </w:p>
        </w:tc>
        <w:tc>
          <w:tcPr>
            <w:tcW w:w="2922"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4     </w:t>
            </w:r>
          </w:p>
        </w:tc>
      </w:tr>
      <w:tr w:rsidR="00F60E65" w:rsidRPr="00AF569A" w:rsidTr="00527248">
        <w:trPr>
          <w:trHeight w:val="70"/>
          <w:tblCellSpacing w:w="5" w:type="nil"/>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F60E65" w:rsidRPr="00AF569A" w:rsidRDefault="00F60E65" w:rsidP="00527248">
            <w:r w:rsidRPr="00AF569A">
              <w:t>1</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tc>
        <w:tc>
          <w:tcPr>
            <w:tcW w:w="3637" w:type="dxa"/>
            <w:tcBorders>
              <w:top w:val="single" w:sz="6" w:space="0" w:color="auto"/>
              <w:left w:val="single" w:sz="4" w:space="0" w:color="auto"/>
              <w:bottom w:val="single" w:sz="6" w:space="0" w:color="auto"/>
              <w:right w:val="single" w:sz="6" w:space="0" w:color="auto"/>
            </w:tcBorders>
            <w:shd w:val="clear" w:color="auto" w:fill="FFFFFF"/>
          </w:tcPr>
          <w:p w:rsidR="00F60E65" w:rsidRPr="00AF569A" w:rsidRDefault="00F60E65" w:rsidP="00527248">
            <w:pPr>
              <w:jc w:val="center"/>
            </w:pPr>
          </w:p>
        </w:tc>
        <w:tc>
          <w:tcPr>
            <w:tcW w:w="2922"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r>
    </w:tbl>
    <w:p w:rsidR="00F60E65" w:rsidRPr="00AF569A" w:rsidRDefault="00F60E65" w:rsidP="00F60E65">
      <w:pPr>
        <w:widowControl w:val="0"/>
        <w:autoSpaceDE w:val="0"/>
        <w:autoSpaceDN w:val="0"/>
        <w:rPr>
          <w:color w:val="FF0000"/>
        </w:rPr>
      </w:pPr>
    </w:p>
    <w:p w:rsidR="00F60E65" w:rsidRPr="00AF569A" w:rsidRDefault="00F60E65" w:rsidP="00F60E65">
      <w:pPr>
        <w:jc w:val="both"/>
        <w:rPr>
          <w:b/>
        </w:rPr>
      </w:pPr>
    </w:p>
    <w:p w:rsidR="00F60E65" w:rsidRPr="00AF569A" w:rsidRDefault="00F60E65" w:rsidP="00F60E65">
      <w:pPr>
        <w:jc w:val="both"/>
      </w:pPr>
    </w:p>
    <w:tbl>
      <w:tblPr>
        <w:tblW w:w="0" w:type="auto"/>
        <w:tblLook w:val="01E0" w:firstRow="1" w:lastRow="1" w:firstColumn="1" w:lastColumn="1" w:noHBand="0" w:noVBand="0"/>
      </w:tblPr>
      <w:tblGrid>
        <w:gridCol w:w="5278"/>
        <w:gridCol w:w="4361"/>
      </w:tblGrid>
      <w:tr w:rsidR="00F60E65" w:rsidRPr="00AF569A" w:rsidTr="00527248">
        <w:tc>
          <w:tcPr>
            <w:tcW w:w="5387" w:type="dxa"/>
            <w:shd w:val="clear" w:color="auto" w:fill="auto"/>
          </w:tcPr>
          <w:p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rsidR="00F60E65" w:rsidRPr="00AF569A" w:rsidRDefault="00F60E65" w:rsidP="00527248">
            <w:pPr>
              <w:widowControl w:val="0"/>
              <w:autoSpaceDE w:val="0"/>
              <w:autoSpaceDN w:val="0"/>
              <w:jc w:val="both"/>
              <w:rPr>
                <w:b/>
              </w:rPr>
            </w:pPr>
            <w:r w:rsidRPr="00AF569A">
              <w:rPr>
                <w:b/>
              </w:rPr>
              <w:t>Поставщик:</w:t>
            </w:r>
          </w:p>
        </w:tc>
      </w:tr>
      <w:tr w:rsidR="00F60E65" w:rsidRPr="00AF569A" w:rsidTr="00527248">
        <w:trPr>
          <w:trHeight w:val="1350"/>
        </w:trPr>
        <w:tc>
          <w:tcPr>
            <w:tcW w:w="5387" w:type="dxa"/>
            <w:shd w:val="clear" w:color="auto" w:fill="auto"/>
          </w:tcPr>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pPr>
            <w:r w:rsidRPr="00AF569A">
              <w:t>______________________   Терентьев С.Г.</w:t>
            </w:r>
          </w:p>
          <w:p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rsidR="00F60E65" w:rsidRPr="00AF569A" w:rsidRDefault="00F60E65" w:rsidP="00527248">
            <w:pPr>
              <w:widowControl w:val="0"/>
              <w:autoSpaceDE w:val="0"/>
              <w:autoSpaceDN w:val="0"/>
              <w:jc w:val="both"/>
            </w:pPr>
          </w:p>
          <w:p w:rsidR="00F60E65" w:rsidRPr="00AF569A" w:rsidRDefault="00F60E65" w:rsidP="00527248">
            <w:pPr>
              <w:widowControl w:val="0"/>
              <w:autoSpaceDE w:val="0"/>
              <w:autoSpaceDN w:val="0"/>
              <w:jc w:val="both"/>
            </w:pPr>
            <w:r w:rsidRPr="00AF569A">
              <w:t xml:space="preserve"> </w:t>
            </w:r>
          </w:p>
          <w:p w:rsidR="00F60E65" w:rsidRPr="00AF569A" w:rsidRDefault="00F60E65" w:rsidP="00527248">
            <w:pPr>
              <w:widowControl w:val="0"/>
              <w:autoSpaceDE w:val="0"/>
              <w:autoSpaceDN w:val="0"/>
              <w:jc w:val="both"/>
            </w:pPr>
            <w:r w:rsidRPr="00AF569A">
              <w:t xml:space="preserve"> ______________________               </w:t>
            </w:r>
          </w:p>
          <w:p w:rsidR="00F60E65" w:rsidRPr="00AF569A" w:rsidRDefault="00F60E65" w:rsidP="00527248">
            <w:pPr>
              <w:widowControl w:val="0"/>
              <w:autoSpaceDE w:val="0"/>
              <w:autoSpaceDN w:val="0"/>
              <w:jc w:val="both"/>
            </w:pPr>
            <w:r w:rsidRPr="00AF569A">
              <w:t>М.П. (при наличии печати)</w:t>
            </w:r>
          </w:p>
          <w:p w:rsidR="00F60E65" w:rsidRPr="00AF569A" w:rsidRDefault="00F60E65" w:rsidP="00527248">
            <w:pPr>
              <w:widowControl w:val="0"/>
              <w:autoSpaceDE w:val="0"/>
              <w:autoSpaceDN w:val="0"/>
              <w:jc w:val="both"/>
            </w:pPr>
          </w:p>
        </w:tc>
      </w:tr>
    </w:tbl>
    <w:p w:rsidR="00F60E65" w:rsidRPr="00AF569A" w:rsidRDefault="00F60E65" w:rsidP="00F60E65">
      <w:pPr>
        <w:widowControl w:val="0"/>
        <w:autoSpaceDE w:val="0"/>
        <w:autoSpaceDN w:val="0"/>
        <w:adjustRightInd w:val="0"/>
        <w:outlineLvl w:val="1"/>
      </w:pPr>
    </w:p>
    <w:p w:rsidR="00F60E65" w:rsidRPr="00AF569A" w:rsidRDefault="00F60E65" w:rsidP="00F60E65">
      <w:pPr>
        <w:widowControl w:val="0"/>
        <w:autoSpaceDE w:val="0"/>
        <w:autoSpaceDN w:val="0"/>
        <w:adjustRightInd w:val="0"/>
        <w:jc w:val="right"/>
        <w:outlineLvl w:val="1"/>
      </w:pPr>
      <w:r w:rsidRPr="00AF569A">
        <w:t>Приложение 4</w:t>
      </w:r>
    </w:p>
    <w:p w:rsidR="00F60E65" w:rsidRPr="00AF569A" w:rsidRDefault="00F60E65" w:rsidP="00F60E65">
      <w:pPr>
        <w:widowControl w:val="0"/>
        <w:autoSpaceDE w:val="0"/>
        <w:autoSpaceDN w:val="0"/>
        <w:adjustRightInd w:val="0"/>
        <w:jc w:val="right"/>
      </w:pPr>
      <w:r w:rsidRPr="00AF569A">
        <w:t>к Договору</w:t>
      </w:r>
    </w:p>
    <w:p w:rsidR="00F60E65" w:rsidRPr="00AF569A" w:rsidRDefault="00F60E65" w:rsidP="00F60E65">
      <w:pPr>
        <w:widowControl w:val="0"/>
        <w:autoSpaceDE w:val="0"/>
        <w:autoSpaceDN w:val="0"/>
        <w:adjustRightInd w:val="0"/>
        <w:jc w:val="right"/>
      </w:pPr>
      <w:r w:rsidRPr="00AF569A">
        <w:t>№ ___ от «____» _________ 202_ г.</w:t>
      </w:r>
    </w:p>
    <w:p w:rsidR="00F60E65" w:rsidRPr="00AF569A" w:rsidRDefault="00F60E65" w:rsidP="00F60E65">
      <w:pPr>
        <w:widowControl w:val="0"/>
        <w:autoSpaceDE w:val="0"/>
        <w:autoSpaceDN w:val="0"/>
        <w:adjustRightInd w:val="0"/>
        <w:ind w:firstLine="540"/>
        <w:jc w:val="both"/>
      </w:pPr>
    </w:p>
    <w:p w:rsidR="00F60E65" w:rsidRPr="00AF569A" w:rsidRDefault="00F60E65" w:rsidP="00F60E65">
      <w:pPr>
        <w:widowControl w:val="0"/>
        <w:autoSpaceDE w:val="0"/>
        <w:autoSpaceDN w:val="0"/>
        <w:adjustRightInd w:val="0"/>
        <w:jc w:val="center"/>
      </w:pPr>
      <w:bookmarkStart w:id="27" w:name="Par436"/>
      <w:bookmarkEnd w:id="27"/>
      <w:r w:rsidRPr="00AF569A">
        <w:t>ГРАФИК ПОСТАВКИ</w:t>
      </w:r>
    </w:p>
    <w:p w:rsidR="00F60E65" w:rsidRPr="00AF569A" w:rsidRDefault="00F60E65" w:rsidP="00F60E65">
      <w:pPr>
        <w:widowControl w:val="0"/>
        <w:autoSpaceDE w:val="0"/>
        <w:autoSpaceDN w:val="0"/>
        <w:adjustRightInd w:val="0"/>
        <w:ind w:firstLine="540"/>
        <w:jc w:val="both"/>
      </w:pPr>
    </w:p>
    <w:tbl>
      <w:tblPr>
        <w:tblW w:w="9600" w:type="dxa"/>
        <w:tblCellSpacing w:w="5" w:type="nil"/>
        <w:tblLayout w:type="fixed"/>
        <w:tblCellMar>
          <w:left w:w="75" w:type="dxa"/>
          <w:right w:w="75" w:type="dxa"/>
        </w:tblCellMar>
        <w:tblLook w:val="0000" w:firstRow="0" w:lastRow="0" w:firstColumn="0" w:lastColumn="0" w:noHBand="0" w:noVBand="0"/>
      </w:tblPr>
      <w:tblGrid>
        <w:gridCol w:w="600"/>
        <w:gridCol w:w="2520"/>
        <w:gridCol w:w="1320"/>
        <w:gridCol w:w="1320"/>
        <w:gridCol w:w="2280"/>
        <w:gridCol w:w="1560"/>
      </w:tblGrid>
      <w:tr w:rsidR="00F60E65" w:rsidRPr="00AF569A" w:rsidTr="00527248">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п/п</w:t>
            </w:r>
          </w:p>
        </w:tc>
        <w:tc>
          <w:tcPr>
            <w:tcW w:w="252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Ед. изм. </w:t>
            </w:r>
          </w:p>
        </w:tc>
        <w:tc>
          <w:tcPr>
            <w:tcW w:w="132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Кол-во   </w:t>
            </w:r>
          </w:p>
        </w:tc>
        <w:tc>
          <w:tcPr>
            <w:tcW w:w="228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Срок исполнения поставки         </w:t>
            </w:r>
          </w:p>
        </w:tc>
        <w:tc>
          <w:tcPr>
            <w:tcW w:w="156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Примечание </w:t>
            </w:r>
          </w:p>
        </w:tc>
      </w:tr>
      <w:tr w:rsidR="00F60E65" w:rsidRPr="00AF569A" w:rsidTr="00527248">
        <w:trPr>
          <w:tblCellSpacing w:w="5" w:type="nil"/>
        </w:trPr>
        <w:tc>
          <w:tcPr>
            <w:tcW w:w="60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 1 </w:t>
            </w:r>
          </w:p>
        </w:tc>
        <w:tc>
          <w:tcPr>
            <w:tcW w:w="252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2         </w:t>
            </w:r>
          </w:p>
        </w:tc>
        <w:tc>
          <w:tcPr>
            <w:tcW w:w="132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3    </w:t>
            </w:r>
          </w:p>
        </w:tc>
        <w:tc>
          <w:tcPr>
            <w:tcW w:w="132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4    </w:t>
            </w:r>
          </w:p>
        </w:tc>
        <w:tc>
          <w:tcPr>
            <w:tcW w:w="228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5        </w:t>
            </w:r>
          </w:p>
        </w:tc>
        <w:tc>
          <w:tcPr>
            <w:tcW w:w="1560" w:type="dxa"/>
            <w:tcBorders>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r w:rsidRPr="00AF569A">
              <w:t xml:space="preserve">6     </w:t>
            </w:r>
          </w:p>
        </w:tc>
      </w:tr>
      <w:tr w:rsidR="00F60E65" w:rsidRPr="00AF569A" w:rsidTr="00527248">
        <w:trPr>
          <w:tblCellSpacing w:w="5" w:type="nil"/>
        </w:trPr>
        <w:tc>
          <w:tcPr>
            <w:tcW w:w="600" w:type="dxa"/>
            <w:tcBorders>
              <w:top w:val="single" w:sz="4" w:space="0" w:color="auto"/>
              <w:left w:val="single" w:sz="6" w:space="0" w:color="auto"/>
              <w:bottom w:val="single" w:sz="4" w:space="0" w:color="auto"/>
              <w:right w:val="single" w:sz="6" w:space="0" w:color="auto"/>
            </w:tcBorders>
            <w:shd w:val="clear" w:color="auto" w:fill="FFFFFF"/>
          </w:tcPr>
          <w:p w:rsidR="00F60E65" w:rsidRPr="00AF569A" w:rsidRDefault="00F60E65" w:rsidP="00527248">
            <w:pPr>
              <w:jc w:val="center"/>
            </w:pPr>
            <w:r w:rsidRPr="00AF569A">
              <w:t>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pPr>
              <w:jc w:val="cente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60E65" w:rsidRPr="00AF569A" w:rsidRDefault="00F60E65" w:rsidP="00527248">
            <w:pPr>
              <w:jc w:val="right"/>
            </w:pPr>
          </w:p>
        </w:tc>
        <w:tc>
          <w:tcPr>
            <w:tcW w:w="228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60E65" w:rsidRPr="00AF569A" w:rsidRDefault="00F60E65" w:rsidP="00527248">
            <w:pPr>
              <w:widowControl w:val="0"/>
              <w:autoSpaceDE w:val="0"/>
              <w:autoSpaceDN w:val="0"/>
              <w:adjustRightInd w:val="0"/>
            </w:pPr>
          </w:p>
        </w:tc>
      </w:tr>
    </w:tbl>
    <w:p w:rsidR="00F60E65" w:rsidRPr="00AF569A" w:rsidRDefault="00F60E65" w:rsidP="00F60E65">
      <w:pPr>
        <w:widowControl w:val="0"/>
        <w:autoSpaceDE w:val="0"/>
        <w:autoSpaceDN w:val="0"/>
        <w:adjustRightInd w:val="0"/>
        <w:jc w:val="both"/>
      </w:pPr>
    </w:p>
    <w:p w:rsidR="00F60E65" w:rsidRPr="00AF569A" w:rsidRDefault="00F60E65" w:rsidP="00F60E65">
      <w:pPr>
        <w:widowControl w:val="0"/>
        <w:autoSpaceDE w:val="0"/>
        <w:autoSpaceDN w:val="0"/>
        <w:adjustRightInd w:val="0"/>
      </w:pPr>
      <w:r w:rsidRPr="00AF569A">
        <w:t xml:space="preserve">                                                                                        </w:t>
      </w:r>
    </w:p>
    <w:tbl>
      <w:tblPr>
        <w:tblW w:w="0" w:type="auto"/>
        <w:tblLook w:val="01E0" w:firstRow="1" w:lastRow="1" w:firstColumn="1" w:lastColumn="1" w:noHBand="0" w:noVBand="0"/>
      </w:tblPr>
      <w:tblGrid>
        <w:gridCol w:w="5278"/>
        <w:gridCol w:w="4361"/>
      </w:tblGrid>
      <w:tr w:rsidR="00F60E65" w:rsidRPr="00AF569A" w:rsidTr="00527248">
        <w:tc>
          <w:tcPr>
            <w:tcW w:w="5387" w:type="dxa"/>
            <w:shd w:val="clear" w:color="auto" w:fill="auto"/>
          </w:tcPr>
          <w:p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rsidR="00F60E65" w:rsidRPr="00AF569A" w:rsidRDefault="00F60E65" w:rsidP="00527248">
            <w:pPr>
              <w:widowControl w:val="0"/>
              <w:autoSpaceDE w:val="0"/>
              <w:autoSpaceDN w:val="0"/>
              <w:jc w:val="both"/>
              <w:rPr>
                <w:b/>
              </w:rPr>
            </w:pPr>
            <w:r w:rsidRPr="00AF569A">
              <w:rPr>
                <w:b/>
              </w:rPr>
              <w:t>Поставщик:</w:t>
            </w:r>
          </w:p>
        </w:tc>
      </w:tr>
      <w:tr w:rsidR="00F60E65" w:rsidRPr="00AF569A" w:rsidTr="00527248">
        <w:trPr>
          <w:trHeight w:val="1350"/>
        </w:trPr>
        <w:tc>
          <w:tcPr>
            <w:tcW w:w="5387" w:type="dxa"/>
            <w:shd w:val="clear" w:color="auto" w:fill="auto"/>
          </w:tcPr>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rPr>
                <w:b/>
              </w:rPr>
            </w:pPr>
          </w:p>
          <w:p w:rsidR="00F60E65" w:rsidRPr="00AF569A" w:rsidRDefault="00F60E65" w:rsidP="00527248">
            <w:pPr>
              <w:widowControl w:val="0"/>
              <w:autoSpaceDE w:val="0"/>
              <w:autoSpaceDN w:val="0"/>
              <w:jc w:val="both"/>
            </w:pPr>
            <w:r w:rsidRPr="00AF569A">
              <w:t>______________________   Терентьев С.Г.</w:t>
            </w:r>
          </w:p>
          <w:p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rsidR="00F60E65" w:rsidRPr="00AF569A" w:rsidRDefault="00F60E65" w:rsidP="00527248">
            <w:pPr>
              <w:widowControl w:val="0"/>
              <w:autoSpaceDE w:val="0"/>
              <w:autoSpaceDN w:val="0"/>
              <w:jc w:val="both"/>
            </w:pPr>
          </w:p>
          <w:p w:rsidR="00F60E65" w:rsidRPr="00AF569A" w:rsidRDefault="00F60E65" w:rsidP="00527248">
            <w:pPr>
              <w:widowControl w:val="0"/>
              <w:autoSpaceDE w:val="0"/>
              <w:autoSpaceDN w:val="0"/>
              <w:jc w:val="both"/>
            </w:pPr>
            <w:r w:rsidRPr="00AF569A">
              <w:t xml:space="preserve"> </w:t>
            </w:r>
          </w:p>
          <w:p w:rsidR="00F60E65" w:rsidRPr="00AF569A" w:rsidRDefault="00F60E65" w:rsidP="00527248">
            <w:pPr>
              <w:widowControl w:val="0"/>
              <w:autoSpaceDE w:val="0"/>
              <w:autoSpaceDN w:val="0"/>
              <w:jc w:val="both"/>
            </w:pPr>
          </w:p>
          <w:p w:rsidR="00F60E65" w:rsidRPr="00AF569A" w:rsidRDefault="00F60E65" w:rsidP="00527248">
            <w:pPr>
              <w:widowControl w:val="0"/>
              <w:autoSpaceDE w:val="0"/>
              <w:autoSpaceDN w:val="0"/>
              <w:jc w:val="both"/>
            </w:pPr>
            <w:r w:rsidRPr="00AF569A">
              <w:t xml:space="preserve"> ______________________               </w:t>
            </w:r>
          </w:p>
          <w:p w:rsidR="00F60E65" w:rsidRPr="00AF569A" w:rsidRDefault="00F60E65" w:rsidP="00527248">
            <w:pPr>
              <w:widowControl w:val="0"/>
              <w:autoSpaceDE w:val="0"/>
              <w:autoSpaceDN w:val="0"/>
              <w:jc w:val="both"/>
            </w:pPr>
            <w:r w:rsidRPr="00AF569A">
              <w:t>М.П. (при наличии печати)</w:t>
            </w:r>
          </w:p>
          <w:p w:rsidR="00F60E65" w:rsidRPr="00AF569A" w:rsidRDefault="00F60E65" w:rsidP="00527248">
            <w:pPr>
              <w:widowControl w:val="0"/>
              <w:autoSpaceDE w:val="0"/>
              <w:autoSpaceDN w:val="0"/>
              <w:jc w:val="both"/>
            </w:pPr>
          </w:p>
        </w:tc>
      </w:tr>
    </w:tbl>
    <w:p w:rsidR="00F60E65" w:rsidRDefault="00F60E65" w:rsidP="00F60E65">
      <w:pPr>
        <w:spacing w:line="200" w:lineRule="atLeast"/>
        <w:jc w:val="both"/>
        <w:rPr>
          <w:b/>
          <w:sz w:val="22"/>
          <w:szCs w:val="22"/>
        </w:rPr>
      </w:pPr>
    </w:p>
    <w:p w:rsidR="00F60E65" w:rsidRDefault="00F60E65" w:rsidP="00F60E65">
      <w:pPr>
        <w:spacing w:line="200" w:lineRule="atLeast"/>
        <w:jc w:val="both"/>
        <w:rPr>
          <w:b/>
          <w:sz w:val="22"/>
          <w:szCs w:val="22"/>
        </w:rPr>
      </w:pPr>
    </w:p>
    <w:p w:rsidR="00F60E65" w:rsidRDefault="00F60E65" w:rsidP="00F60E65">
      <w:pPr>
        <w:spacing w:line="200" w:lineRule="atLeast"/>
        <w:jc w:val="both"/>
        <w:rPr>
          <w:b/>
          <w:sz w:val="22"/>
          <w:szCs w:val="22"/>
        </w:rPr>
      </w:pPr>
    </w:p>
    <w:p w:rsidR="00F60E65" w:rsidRDefault="00F60E65" w:rsidP="00F60E65">
      <w:pPr>
        <w:spacing w:line="200" w:lineRule="atLeast"/>
        <w:jc w:val="both"/>
        <w:rPr>
          <w:b/>
          <w:sz w:val="22"/>
          <w:szCs w:val="22"/>
        </w:rPr>
      </w:pPr>
    </w:p>
    <w:p w:rsidR="009A4AD3" w:rsidRDefault="009A4AD3" w:rsidP="009A4AD3">
      <w:pPr>
        <w:tabs>
          <w:tab w:val="left" w:pos="0"/>
          <w:tab w:val="left" w:pos="540"/>
          <w:tab w:val="left" w:pos="900"/>
          <w:tab w:val="left" w:pos="1080"/>
        </w:tabs>
        <w:rPr>
          <w:b/>
          <w:sz w:val="18"/>
          <w:szCs w:val="18"/>
        </w:rPr>
      </w:pPr>
    </w:p>
    <w:sectPr w:rsidR="009A4AD3" w:rsidSect="00340001">
      <w:headerReference w:type="default" r:id="rId21"/>
      <w:pgSz w:w="11907" w:h="16840" w:code="9"/>
      <w:pgMar w:top="1134" w:right="850" w:bottom="1134" w:left="1418" w:header="720" w:footer="454" w:gutter="0"/>
      <w:paperSrc w:first="15" w:other="15"/>
      <w:cols w:space="720"/>
      <w:formProt w:val="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64" w:rsidRDefault="00A72064">
      <w:r>
        <w:separator/>
      </w:r>
    </w:p>
  </w:endnote>
  <w:endnote w:type="continuationSeparator" w:id="0">
    <w:p w:rsidR="00A72064" w:rsidRDefault="00A7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font>
  <w:font w:name="SchoolBookC">
    <w:altName w:val="Courier New"/>
    <w:charset w:val="00"/>
    <w:family w:val="decorative"/>
    <w:pitch w:val="variable"/>
  </w:font>
  <w:font w:name="Tms Rmn">
    <w:panose1 w:val="02020603040505020304"/>
    <w:charset w:val="00"/>
    <w:family w:val="roman"/>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64" w:rsidRDefault="00A72064">
      <w:r>
        <w:separator/>
      </w:r>
    </w:p>
  </w:footnote>
  <w:footnote w:type="continuationSeparator" w:id="0">
    <w:p w:rsidR="00A72064" w:rsidRDefault="00A7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C55" w:rsidRPr="007309A5" w:rsidRDefault="008D0C55">
    <w:pPr>
      <w:pStyle w:val="a8"/>
      <w:jc w:val="center"/>
      <w:rPr>
        <w:sz w:val="28"/>
        <w:szCs w:val="28"/>
      </w:rPr>
    </w:pPr>
    <w:r w:rsidRPr="007309A5">
      <w:rPr>
        <w:sz w:val="28"/>
        <w:szCs w:val="28"/>
      </w:rPr>
      <w:fldChar w:fldCharType="begin"/>
    </w:r>
    <w:r w:rsidRPr="007309A5">
      <w:rPr>
        <w:sz w:val="28"/>
        <w:szCs w:val="28"/>
      </w:rPr>
      <w:instrText>PAGE   \* MERGEFORMAT</w:instrText>
    </w:r>
    <w:r w:rsidRPr="007309A5">
      <w:rPr>
        <w:sz w:val="28"/>
        <w:szCs w:val="28"/>
      </w:rPr>
      <w:fldChar w:fldCharType="separate"/>
    </w:r>
    <w:r w:rsidR="00297950">
      <w:rPr>
        <w:noProof/>
        <w:sz w:val="28"/>
        <w:szCs w:val="28"/>
      </w:rPr>
      <w:t>49</w:t>
    </w:r>
    <w:r w:rsidRPr="007309A5">
      <w:rPr>
        <w:sz w:val="28"/>
        <w:szCs w:val="28"/>
      </w:rPr>
      <w:fldChar w:fldCharType="end"/>
    </w:r>
  </w:p>
  <w:p w:rsidR="008D0C55" w:rsidRDefault="008D0C5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5"/>
    <w:lvl w:ilvl="0">
      <w:start w:val="1"/>
      <w:numFmt w:val="bullet"/>
      <w:lvlText w:val=""/>
      <w:lvlJc w:val="left"/>
      <w:pPr>
        <w:tabs>
          <w:tab w:val="num" w:pos="1068"/>
        </w:tabs>
        <w:ind w:left="1068" w:hanging="360"/>
      </w:pPr>
      <w:rPr>
        <w:rFonts w:ascii="Symbol" w:hAnsi="Symbol"/>
        <w:sz w:val="24"/>
      </w:rPr>
    </w:lvl>
    <w:lvl w:ilvl="1">
      <w:start w:val="1"/>
      <w:numFmt w:val="bullet"/>
      <w:lvlText w:val=""/>
      <w:lvlJc w:val="left"/>
      <w:pPr>
        <w:tabs>
          <w:tab w:val="num" w:pos="1068"/>
        </w:tabs>
        <w:ind w:left="1068" w:hanging="360"/>
      </w:pPr>
      <w:rPr>
        <w:rFonts w:ascii="Symbol" w:hAnsi="Symbol"/>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0000006"/>
    <w:multiLevelType w:val="multilevel"/>
    <w:tmpl w:val="7564DC4E"/>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i w:val="0"/>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080" w:hanging="72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440" w:hanging="108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1800" w:hanging="1440"/>
      </w:pPr>
      <w:rPr>
        <w:sz w:val="24"/>
      </w:rPr>
    </w:lvl>
    <w:lvl w:ilvl="8">
      <w:start w:val="1"/>
      <w:numFmt w:val="decimal"/>
      <w:lvlText w:val="%1.%2.%3.%4.%5.%6.%7.%8.%9."/>
      <w:lvlJc w:val="left"/>
      <w:pPr>
        <w:tabs>
          <w:tab w:val="num" w:pos="0"/>
        </w:tabs>
        <w:ind w:left="2160" w:hanging="1800"/>
      </w:pPr>
      <w:rPr>
        <w:sz w:val="24"/>
      </w:rPr>
    </w:lvl>
  </w:abstractNum>
  <w:abstractNum w:abstractNumId="1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15:restartNumberingAfterBreak="0">
    <w:nsid w:val="0A297CBA"/>
    <w:multiLevelType w:val="hybridMultilevel"/>
    <w:tmpl w:val="83BC390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BBB3A81"/>
    <w:multiLevelType w:val="multilevel"/>
    <w:tmpl w:val="6828456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15:restartNumberingAfterBreak="0">
    <w:nsid w:val="120161D7"/>
    <w:multiLevelType w:val="hybridMultilevel"/>
    <w:tmpl w:val="92B47ABC"/>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15:restartNumberingAfterBreak="0">
    <w:nsid w:val="133B7CE2"/>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4035CC6"/>
    <w:multiLevelType w:val="hybridMultilevel"/>
    <w:tmpl w:val="F1282B3C"/>
    <w:lvl w:ilvl="0" w:tplc="FFBA3B24">
      <w:start w:val="1"/>
      <w:numFmt w:val="decimal"/>
      <w:lvlText w:val="%1)"/>
      <w:lvlJc w:val="left"/>
      <w:pPr>
        <w:ind w:left="2403" w:hanging="141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20" w15:restartNumberingAfterBreak="0">
    <w:nsid w:val="178F6D0A"/>
    <w:multiLevelType w:val="multilevel"/>
    <w:tmpl w:val="C3262616"/>
    <w:lvl w:ilvl="0">
      <w:start w:val="12"/>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18C20947"/>
    <w:multiLevelType w:val="multilevel"/>
    <w:tmpl w:val="500062C2"/>
    <w:lvl w:ilvl="0">
      <w:start w:val="10"/>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D6B3C29"/>
    <w:multiLevelType w:val="hybridMultilevel"/>
    <w:tmpl w:val="772AE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1736732"/>
    <w:multiLevelType w:val="hybridMultilevel"/>
    <w:tmpl w:val="635429E6"/>
    <w:lvl w:ilvl="0" w:tplc="04E29F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3D5657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551360"/>
    <w:multiLevelType w:val="hybridMultilevel"/>
    <w:tmpl w:val="0876FDFE"/>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15:restartNumberingAfterBreak="0">
    <w:nsid w:val="3AF93578"/>
    <w:multiLevelType w:val="hybridMultilevel"/>
    <w:tmpl w:val="0540D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B404B80"/>
    <w:multiLevelType w:val="hybridMultilevel"/>
    <w:tmpl w:val="625E413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17684D"/>
    <w:multiLevelType w:val="hybridMultilevel"/>
    <w:tmpl w:val="E56E2F78"/>
    <w:lvl w:ilvl="0" w:tplc="04190011">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D17CD9"/>
    <w:multiLevelType w:val="hybridMultilevel"/>
    <w:tmpl w:val="C024D17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38A38E3"/>
    <w:multiLevelType w:val="multilevel"/>
    <w:tmpl w:val="291452F4"/>
    <w:lvl w:ilvl="0">
      <w:start w:val="12"/>
      <w:numFmt w:val="decimal"/>
      <w:lvlText w:val="%1."/>
      <w:lvlJc w:val="left"/>
      <w:pPr>
        <w:ind w:left="600" w:hanging="60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448E4C0F"/>
    <w:multiLevelType w:val="hybridMultilevel"/>
    <w:tmpl w:val="64B85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55502C4"/>
    <w:multiLevelType w:val="multilevel"/>
    <w:tmpl w:val="6B724C2C"/>
    <w:lvl w:ilvl="0">
      <w:start w:val="21"/>
      <w:numFmt w:val="decimal"/>
      <w:lvlText w:val="%1."/>
      <w:lvlJc w:val="left"/>
      <w:pPr>
        <w:ind w:left="742" w:hanging="60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79F5B6E"/>
    <w:multiLevelType w:val="multilevel"/>
    <w:tmpl w:val="CB0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A1EC6"/>
    <w:multiLevelType w:val="hybridMultilevel"/>
    <w:tmpl w:val="80025E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CF106D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E3B7878"/>
    <w:multiLevelType w:val="multilevel"/>
    <w:tmpl w:val="DF3CB86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8" w15:restartNumberingAfterBreak="0">
    <w:nsid w:val="4E68246C"/>
    <w:multiLevelType w:val="hybridMultilevel"/>
    <w:tmpl w:val="FB9E9176"/>
    <w:lvl w:ilvl="0" w:tplc="DCBA6D98">
      <w:start w:val="1"/>
      <w:numFmt w:val="decimal"/>
      <w:lvlText w:val="%1)"/>
      <w:lvlJc w:val="left"/>
      <w:pPr>
        <w:ind w:left="928" w:hanging="360"/>
      </w:pPr>
    </w:lvl>
    <w:lvl w:ilvl="1" w:tplc="C7189F72">
      <w:start w:val="1"/>
      <w:numFmt w:val="lowerLetter"/>
      <w:lvlText w:val="%2."/>
      <w:lvlJc w:val="left"/>
      <w:pPr>
        <w:ind w:left="3229" w:hanging="360"/>
      </w:pPr>
    </w:lvl>
    <w:lvl w:ilvl="2" w:tplc="6BF62914">
      <w:start w:val="1"/>
      <w:numFmt w:val="lowerRoman"/>
      <w:lvlText w:val="%3."/>
      <w:lvlJc w:val="right"/>
      <w:pPr>
        <w:ind w:left="3949" w:hanging="180"/>
      </w:pPr>
    </w:lvl>
    <w:lvl w:ilvl="3" w:tplc="41105860">
      <w:start w:val="1"/>
      <w:numFmt w:val="decimal"/>
      <w:lvlText w:val="%4."/>
      <w:lvlJc w:val="left"/>
      <w:pPr>
        <w:ind w:left="4669" w:hanging="360"/>
      </w:pPr>
    </w:lvl>
    <w:lvl w:ilvl="4" w:tplc="BB30B2FC">
      <w:start w:val="1"/>
      <w:numFmt w:val="lowerLetter"/>
      <w:lvlText w:val="%5."/>
      <w:lvlJc w:val="left"/>
      <w:pPr>
        <w:ind w:left="5389" w:hanging="360"/>
      </w:pPr>
    </w:lvl>
    <w:lvl w:ilvl="5" w:tplc="020CEF38">
      <w:start w:val="1"/>
      <w:numFmt w:val="lowerRoman"/>
      <w:lvlText w:val="%6."/>
      <w:lvlJc w:val="right"/>
      <w:pPr>
        <w:ind w:left="6109" w:hanging="180"/>
      </w:pPr>
    </w:lvl>
    <w:lvl w:ilvl="6" w:tplc="CED67E26">
      <w:start w:val="1"/>
      <w:numFmt w:val="decimal"/>
      <w:lvlText w:val="%7."/>
      <w:lvlJc w:val="left"/>
      <w:pPr>
        <w:ind w:left="6829" w:hanging="360"/>
      </w:pPr>
    </w:lvl>
    <w:lvl w:ilvl="7" w:tplc="F9666C9E">
      <w:start w:val="1"/>
      <w:numFmt w:val="lowerLetter"/>
      <w:lvlText w:val="%8."/>
      <w:lvlJc w:val="left"/>
      <w:pPr>
        <w:ind w:left="7549" w:hanging="360"/>
      </w:pPr>
    </w:lvl>
    <w:lvl w:ilvl="8" w:tplc="7E423536">
      <w:start w:val="1"/>
      <w:numFmt w:val="lowerRoman"/>
      <w:lvlText w:val="%9."/>
      <w:lvlJc w:val="right"/>
      <w:pPr>
        <w:ind w:left="8269" w:hanging="180"/>
      </w:pPr>
    </w:lvl>
  </w:abstractNum>
  <w:abstractNum w:abstractNumId="39"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0" w15:restartNumberingAfterBreak="0">
    <w:nsid w:val="52F412FD"/>
    <w:multiLevelType w:val="multilevel"/>
    <w:tmpl w:val="00E8028C"/>
    <w:lvl w:ilvl="0">
      <w:start w:val="1"/>
      <w:numFmt w:val="decimal"/>
      <w:pStyle w:val="Heading"/>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56165DEA"/>
    <w:multiLevelType w:val="multilevel"/>
    <w:tmpl w:val="26F4C308"/>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15:restartNumberingAfterBreak="0">
    <w:nsid w:val="57E2319E"/>
    <w:multiLevelType w:val="hybridMultilevel"/>
    <w:tmpl w:val="A83EBE0C"/>
    <w:lvl w:ilvl="0" w:tplc="C2222B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15:restartNumberingAfterBreak="0">
    <w:nsid w:val="58626E94"/>
    <w:multiLevelType w:val="hybridMultilevel"/>
    <w:tmpl w:val="0AA80E94"/>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4" w15:restartNumberingAfterBreak="0">
    <w:nsid w:val="5EA64A37"/>
    <w:multiLevelType w:val="hybridMultilevel"/>
    <w:tmpl w:val="D916D1C6"/>
    <w:lvl w:ilvl="0" w:tplc="04190011">
      <w:start w:val="1"/>
      <w:numFmt w:val="decimal"/>
      <w:lvlText w:val="%1)"/>
      <w:lvlJc w:val="left"/>
      <w:pPr>
        <w:ind w:left="928"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15:restartNumberingAfterBreak="0">
    <w:nsid w:val="7061124A"/>
    <w:multiLevelType w:val="hybridMultilevel"/>
    <w:tmpl w:val="C1960D68"/>
    <w:lvl w:ilvl="0" w:tplc="04190011">
      <w:start w:val="1"/>
      <w:numFmt w:val="decimal"/>
      <w:lvlText w:val="%1)"/>
      <w:lvlJc w:val="left"/>
      <w:pPr>
        <w:ind w:left="1884" w:hanging="360"/>
      </w:pPr>
    </w:lvl>
    <w:lvl w:ilvl="1" w:tplc="04190019" w:tentative="1">
      <w:start w:val="1"/>
      <w:numFmt w:val="lowerLetter"/>
      <w:lvlText w:val="%2."/>
      <w:lvlJc w:val="left"/>
      <w:pPr>
        <w:ind w:left="2604" w:hanging="360"/>
      </w:pPr>
    </w:lvl>
    <w:lvl w:ilvl="2" w:tplc="0419001B" w:tentative="1">
      <w:start w:val="1"/>
      <w:numFmt w:val="lowerRoman"/>
      <w:lvlText w:val="%3."/>
      <w:lvlJc w:val="right"/>
      <w:pPr>
        <w:ind w:left="3324" w:hanging="180"/>
      </w:pPr>
    </w:lvl>
    <w:lvl w:ilvl="3" w:tplc="0419000F" w:tentative="1">
      <w:start w:val="1"/>
      <w:numFmt w:val="decimal"/>
      <w:lvlText w:val="%4."/>
      <w:lvlJc w:val="left"/>
      <w:pPr>
        <w:ind w:left="404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5484" w:hanging="180"/>
      </w:pPr>
    </w:lvl>
    <w:lvl w:ilvl="6" w:tplc="0419000F" w:tentative="1">
      <w:start w:val="1"/>
      <w:numFmt w:val="decimal"/>
      <w:lvlText w:val="%7."/>
      <w:lvlJc w:val="left"/>
      <w:pPr>
        <w:ind w:left="6204" w:hanging="360"/>
      </w:pPr>
    </w:lvl>
    <w:lvl w:ilvl="7" w:tplc="04190019" w:tentative="1">
      <w:start w:val="1"/>
      <w:numFmt w:val="lowerLetter"/>
      <w:lvlText w:val="%8."/>
      <w:lvlJc w:val="left"/>
      <w:pPr>
        <w:ind w:left="6924" w:hanging="360"/>
      </w:pPr>
    </w:lvl>
    <w:lvl w:ilvl="8" w:tplc="0419001B" w:tentative="1">
      <w:start w:val="1"/>
      <w:numFmt w:val="lowerRoman"/>
      <w:lvlText w:val="%9."/>
      <w:lvlJc w:val="right"/>
      <w:pPr>
        <w:ind w:left="7644" w:hanging="180"/>
      </w:pPr>
    </w:lvl>
  </w:abstractNum>
  <w:abstractNum w:abstractNumId="46" w15:restartNumberingAfterBreak="0">
    <w:nsid w:val="74054490"/>
    <w:multiLevelType w:val="hybridMultilevel"/>
    <w:tmpl w:val="2466A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92158F"/>
    <w:multiLevelType w:val="multilevel"/>
    <w:tmpl w:val="57163C76"/>
    <w:lvl w:ilvl="0">
      <w:start w:val="16"/>
      <w:numFmt w:val="decimal"/>
      <w:lvlText w:val="%1"/>
      <w:lvlJc w:val="left"/>
      <w:pPr>
        <w:ind w:left="1050" w:hanging="1050"/>
      </w:pPr>
      <w:rPr>
        <w:rFonts w:hint="default"/>
      </w:rPr>
    </w:lvl>
    <w:lvl w:ilvl="1">
      <w:start w:val="10"/>
      <w:numFmt w:val="decimal"/>
      <w:lvlText w:val="%1.%2"/>
      <w:lvlJc w:val="left"/>
      <w:pPr>
        <w:ind w:left="1404" w:hanging="1050"/>
      </w:pPr>
      <w:rPr>
        <w:rFonts w:hint="default"/>
      </w:rPr>
    </w:lvl>
    <w:lvl w:ilvl="2">
      <w:start w:val="13"/>
      <w:numFmt w:val="decimal"/>
      <w:lvlText w:val="%1.%2.%3"/>
      <w:lvlJc w:val="left"/>
      <w:pPr>
        <w:ind w:left="1758" w:hanging="10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7C08247D"/>
    <w:multiLevelType w:val="multilevel"/>
    <w:tmpl w:val="335A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F80388D"/>
    <w:multiLevelType w:val="multilevel"/>
    <w:tmpl w:val="ABEA9D5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0"/>
  </w:num>
  <w:num w:numId="13">
    <w:abstractNumId w:val="23"/>
  </w:num>
  <w:num w:numId="14">
    <w:abstractNumId w:val="39"/>
  </w:num>
  <w:num w:numId="15">
    <w:abstractNumId w:val="44"/>
  </w:num>
  <w:num w:numId="16">
    <w:abstractNumId w:val="46"/>
  </w:num>
  <w:num w:numId="17">
    <w:abstractNumId w:val="43"/>
  </w:num>
  <w:num w:numId="18">
    <w:abstractNumId w:val="16"/>
  </w:num>
  <w:num w:numId="19">
    <w:abstractNumId w:val="45"/>
  </w:num>
  <w:num w:numId="20">
    <w:abstractNumId w:val="30"/>
  </w:num>
  <w:num w:numId="21">
    <w:abstractNumId w:val="27"/>
  </w:num>
  <w:num w:numId="22">
    <w:abstractNumId w:val="35"/>
  </w:num>
  <w:num w:numId="23">
    <w:abstractNumId w:val="14"/>
  </w:num>
  <w:num w:numId="24">
    <w:abstractNumId w:val="36"/>
  </w:num>
  <w:num w:numId="25">
    <w:abstractNumId w:val="34"/>
  </w:num>
  <w:num w:numId="26">
    <w:abstractNumId w:val="48"/>
  </w:num>
  <w:num w:numId="27">
    <w:abstractNumId w:val="26"/>
  </w:num>
  <w:num w:numId="28">
    <w:abstractNumId w:val="41"/>
  </w:num>
  <w:num w:numId="29">
    <w:abstractNumId w:val="20"/>
  </w:num>
  <w:num w:numId="30">
    <w:abstractNumId w:val="18"/>
  </w:num>
  <w:num w:numId="31">
    <w:abstractNumId w:val="32"/>
  </w:num>
  <w:num w:numId="32">
    <w:abstractNumId w:val="33"/>
  </w:num>
  <w:num w:numId="33">
    <w:abstractNumId w:val="15"/>
  </w:num>
  <w:num w:numId="34">
    <w:abstractNumId w:val="24"/>
  </w:num>
  <w:num w:numId="35">
    <w:abstractNumId w:val="50"/>
  </w:num>
  <w:num w:numId="36">
    <w:abstractNumId w:val="25"/>
  </w:num>
  <w:num w:numId="37">
    <w:abstractNumId w:val="17"/>
  </w:num>
  <w:num w:numId="38">
    <w:abstractNumId w:val="49"/>
  </w:num>
  <w:num w:numId="39">
    <w:abstractNumId w:val="37"/>
  </w:num>
  <w:num w:numId="40">
    <w:abstractNumId w:val="22"/>
  </w:num>
  <w:num w:numId="41">
    <w:abstractNumId w:val="31"/>
  </w:num>
  <w:num w:numId="42">
    <w:abstractNumId w:val="38"/>
  </w:num>
  <w:num w:numId="43">
    <w:abstractNumId w:val="21"/>
  </w:num>
  <w:num w:numId="44">
    <w:abstractNumId w:val="47"/>
  </w:num>
  <w:num w:numId="45">
    <w:abstractNumId w:val="28"/>
  </w:num>
  <w:num w:numId="46">
    <w:abstractNumId w:val="42"/>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1A"/>
    <w:rsid w:val="00001E64"/>
    <w:rsid w:val="000021B0"/>
    <w:rsid w:val="00002889"/>
    <w:rsid w:val="000036CE"/>
    <w:rsid w:val="000040FD"/>
    <w:rsid w:val="000050FE"/>
    <w:rsid w:val="00005418"/>
    <w:rsid w:val="00005549"/>
    <w:rsid w:val="00006E31"/>
    <w:rsid w:val="0001013A"/>
    <w:rsid w:val="00010636"/>
    <w:rsid w:val="00010CF9"/>
    <w:rsid w:val="00010ED6"/>
    <w:rsid w:val="00011F6A"/>
    <w:rsid w:val="00011FFE"/>
    <w:rsid w:val="00012F78"/>
    <w:rsid w:val="00013B34"/>
    <w:rsid w:val="00013C99"/>
    <w:rsid w:val="00013E73"/>
    <w:rsid w:val="000146F2"/>
    <w:rsid w:val="0001595B"/>
    <w:rsid w:val="00015F1F"/>
    <w:rsid w:val="00015F9A"/>
    <w:rsid w:val="00016949"/>
    <w:rsid w:val="00017DDB"/>
    <w:rsid w:val="00020EA9"/>
    <w:rsid w:val="00020F03"/>
    <w:rsid w:val="00023969"/>
    <w:rsid w:val="00023F70"/>
    <w:rsid w:val="00025C15"/>
    <w:rsid w:val="00026BF7"/>
    <w:rsid w:val="00026C1A"/>
    <w:rsid w:val="00027F80"/>
    <w:rsid w:val="00030528"/>
    <w:rsid w:val="00031971"/>
    <w:rsid w:val="00033C8A"/>
    <w:rsid w:val="00033CC4"/>
    <w:rsid w:val="00033E6E"/>
    <w:rsid w:val="000357A1"/>
    <w:rsid w:val="00035C26"/>
    <w:rsid w:val="000374B7"/>
    <w:rsid w:val="000377E8"/>
    <w:rsid w:val="00041CE0"/>
    <w:rsid w:val="0004298B"/>
    <w:rsid w:val="00042A34"/>
    <w:rsid w:val="00043DD6"/>
    <w:rsid w:val="00044AA1"/>
    <w:rsid w:val="0004563B"/>
    <w:rsid w:val="0004573B"/>
    <w:rsid w:val="000466DC"/>
    <w:rsid w:val="00047162"/>
    <w:rsid w:val="000471E9"/>
    <w:rsid w:val="00050216"/>
    <w:rsid w:val="00050273"/>
    <w:rsid w:val="00052458"/>
    <w:rsid w:val="00053F76"/>
    <w:rsid w:val="0005436D"/>
    <w:rsid w:val="00054657"/>
    <w:rsid w:val="00055422"/>
    <w:rsid w:val="000566DA"/>
    <w:rsid w:val="00057616"/>
    <w:rsid w:val="00057760"/>
    <w:rsid w:val="00060737"/>
    <w:rsid w:val="000608AD"/>
    <w:rsid w:val="00061F83"/>
    <w:rsid w:val="00062606"/>
    <w:rsid w:val="00062931"/>
    <w:rsid w:val="00063B77"/>
    <w:rsid w:val="00064DC4"/>
    <w:rsid w:val="000653D2"/>
    <w:rsid w:val="00065C23"/>
    <w:rsid w:val="0006622F"/>
    <w:rsid w:val="00066513"/>
    <w:rsid w:val="00067DD1"/>
    <w:rsid w:val="00067F39"/>
    <w:rsid w:val="00070B34"/>
    <w:rsid w:val="0007154C"/>
    <w:rsid w:val="0007178B"/>
    <w:rsid w:val="00071838"/>
    <w:rsid w:val="00072E76"/>
    <w:rsid w:val="00073080"/>
    <w:rsid w:val="00073F9E"/>
    <w:rsid w:val="00074510"/>
    <w:rsid w:val="00074FA8"/>
    <w:rsid w:val="00075006"/>
    <w:rsid w:val="00076D26"/>
    <w:rsid w:val="0008245E"/>
    <w:rsid w:val="0008263D"/>
    <w:rsid w:val="00084676"/>
    <w:rsid w:val="00085733"/>
    <w:rsid w:val="000858A9"/>
    <w:rsid w:val="00087F9C"/>
    <w:rsid w:val="00090E24"/>
    <w:rsid w:val="00091135"/>
    <w:rsid w:val="00091417"/>
    <w:rsid w:val="000935AB"/>
    <w:rsid w:val="000936B1"/>
    <w:rsid w:val="0009407D"/>
    <w:rsid w:val="00094760"/>
    <w:rsid w:val="00095693"/>
    <w:rsid w:val="0009634E"/>
    <w:rsid w:val="00096542"/>
    <w:rsid w:val="000969C5"/>
    <w:rsid w:val="000A06A9"/>
    <w:rsid w:val="000A1FC1"/>
    <w:rsid w:val="000A21D8"/>
    <w:rsid w:val="000A2B32"/>
    <w:rsid w:val="000A2E18"/>
    <w:rsid w:val="000A2EDE"/>
    <w:rsid w:val="000A5C69"/>
    <w:rsid w:val="000A6E22"/>
    <w:rsid w:val="000B1B50"/>
    <w:rsid w:val="000B2E3F"/>
    <w:rsid w:val="000B4CFD"/>
    <w:rsid w:val="000B5C83"/>
    <w:rsid w:val="000B5E8B"/>
    <w:rsid w:val="000B6482"/>
    <w:rsid w:val="000B6534"/>
    <w:rsid w:val="000C0AA1"/>
    <w:rsid w:val="000C1D28"/>
    <w:rsid w:val="000C2510"/>
    <w:rsid w:val="000C271B"/>
    <w:rsid w:val="000C2AEB"/>
    <w:rsid w:val="000C3177"/>
    <w:rsid w:val="000C3204"/>
    <w:rsid w:val="000C3D8B"/>
    <w:rsid w:val="000C473B"/>
    <w:rsid w:val="000C4E80"/>
    <w:rsid w:val="000C5D77"/>
    <w:rsid w:val="000C6323"/>
    <w:rsid w:val="000D236C"/>
    <w:rsid w:val="000D29A3"/>
    <w:rsid w:val="000D3364"/>
    <w:rsid w:val="000D4834"/>
    <w:rsid w:val="000D4A72"/>
    <w:rsid w:val="000D5354"/>
    <w:rsid w:val="000D5D82"/>
    <w:rsid w:val="000D60DA"/>
    <w:rsid w:val="000D619A"/>
    <w:rsid w:val="000D6DF5"/>
    <w:rsid w:val="000E1E31"/>
    <w:rsid w:val="000E24CF"/>
    <w:rsid w:val="000E2589"/>
    <w:rsid w:val="000E2F55"/>
    <w:rsid w:val="000E37E2"/>
    <w:rsid w:val="000E3D74"/>
    <w:rsid w:val="000E3DAB"/>
    <w:rsid w:val="000E4264"/>
    <w:rsid w:val="000E4CD8"/>
    <w:rsid w:val="000E4DDA"/>
    <w:rsid w:val="000E5A53"/>
    <w:rsid w:val="000E5F9B"/>
    <w:rsid w:val="000E6D04"/>
    <w:rsid w:val="000F0324"/>
    <w:rsid w:val="000F0F9C"/>
    <w:rsid w:val="000F10CA"/>
    <w:rsid w:val="000F172A"/>
    <w:rsid w:val="000F267C"/>
    <w:rsid w:val="000F3C63"/>
    <w:rsid w:val="000F4065"/>
    <w:rsid w:val="000F494D"/>
    <w:rsid w:val="000F4EFD"/>
    <w:rsid w:val="000F6049"/>
    <w:rsid w:val="000F641D"/>
    <w:rsid w:val="000F7064"/>
    <w:rsid w:val="000F72FC"/>
    <w:rsid w:val="000F7768"/>
    <w:rsid w:val="00100D24"/>
    <w:rsid w:val="001013F3"/>
    <w:rsid w:val="00102A92"/>
    <w:rsid w:val="00102EB3"/>
    <w:rsid w:val="001044D9"/>
    <w:rsid w:val="0010514E"/>
    <w:rsid w:val="001056D0"/>
    <w:rsid w:val="00105BA4"/>
    <w:rsid w:val="00105D8A"/>
    <w:rsid w:val="0010700E"/>
    <w:rsid w:val="0010785E"/>
    <w:rsid w:val="00107A55"/>
    <w:rsid w:val="00110165"/>
    <w:rsid w:val="001112FE"/>
    <w:rsid w:val="00111B4A"/>
    <w:rsid w:val="0011223F"/>
    <w:rsid w:val="001129BE"/>
    <w:rsid w:val="0011354C"/>
    <w:rsid w:val="001152C3"/>
    <w:rsid w:val="00115B74"/>
    <w:rsid w:val="00116B67"/>
    <w:rsid w:val="001172DF"/>
    <w:rsid w:val="001174E9"/>
    <w:rsid w:val="00117523"/>
    <w:rsid w:val="001211B8"/>
    <w:rsid w:val="001228B8"/>
    <w:rsid w:val="00123229"/>
    <w:rsid w:val="001232FD"/>
    <w:rsid w:val="0012395E"/>
    <w:rsid w:val="00124E40"/>
    <w:rsid w:val="00125E3E"/>
    <w:rsid w:val="00126391"/>
    <w:rsid w:val="0012655F"/>
    <w:rsid w:val="00126922"/>
    <w:rsid w:val="00126936"/>
    <w:rsid w:val="001274FC"/>
    <w:rsid w:val="00127761"/>
    <w:rsid w:val="00127EBE"/>
    <w:rsid w:val="00130A99"/>
    <w:rsid w:val="00131922"/>
    <w:rsid w:val="0013324F"/>
    <w:rsid w:val="0013481D"/>
    <w:rsid w:val="001350A5"/>
    <w:rsid w:val="001350CF"/>
    <w:rsid w:val="001352D1"/>
    <w:rsid w:val="00135873"/>
    <w:rsid w:val="001377D8"/>
    <w:rsid w:val="00137A5E"/>
    <w:rsid w:val="00137DEB"/>
    <w:rsid w:val="001401CE"/>
    <w:rsid w:val="00140B82"/>
    <w:rsid w:val="00142542"/>
    <w:rsid w:val="0014328F"/>
    <w:rsid w:val="00144368"/>
    <w:rsid w:val="001453F1"/>
    <w:rsid w:val="00145661"/>
    <w:rsid w:val="0014684F"/>
    <w:rsid w:val="00146A22"/>
    <w:rsid w:val="00146CC2"/>
    <w:rsid w:val="001474D8"/>
    <w:rsid w:val="001501CB"/>
    <w:rsid w:val="0015049C"/>
    <w:rsid w:val="001507B2"/>
    <w:rsid w:val="00150CB0"/>
    <w:rsid w:val="0015148D"/>
    <w:rsid w:val="0015219B"/>
    <w:rsid w:val="00152325"/>
    <w:rsid w:val="00152558"/>
    <w:rsid w:val="0015315F"/>
    <w:rsid w:val="001533F6"/>
    <w:rsid w:val="00153A33"/>
    <w:rsid w:val="00153F2C"/>
    <w:rsid w:val="00155128"/>
    <w:rsid w:val="0015566B"/>
    <w:rsid w:val="00155974"/>
    <w:rsid w:val="00155BB1"/>
    <w:rsid w:val="00155C43"/>
    <w:rsid w:val="00156A84"/>
    <w:rsid w:val="00156B41"/>
    <w:rsid w:val="00157C54"/>
    <w:rsid w:val="00160CBD"/>
    <w:rsid w:val="00160D25"/>
    <w:rsid w:val="00161B52"/>
    <w:rsid w:val="001646C7"/>
    <w:rsid w:val="001700E8"/>
    <w:rsid w:val="0017041C"/>
    <w:rsid w:val="00170A40"/>
    <w:rsid w:val="00174AB4"/>
    <w:rsid w:val="00176501"/>
    <w:rsid w:val="0017732E"/>
    <w:rsid w:val="00177D96"/>
    <w:rsid w:val="00177EFA"/>
    <w:rsid w:val="001801A1"/>
    <w:rsid w:val="00180D7F"/>
    <w:rsid w:val="0018187A"/>
    <w:rsid w:val="00182D8D"/>
    <w:rsid w:val="001839B1"/>
    <w:rsid w:val="001845E9"/>
    <w:rsid w:val="00184D6F"/>
    <w:rsid w:val="001858D9"/>
    <w:rsid w:val="00186034"/>
    <w:rsid w:val="00186352"/>
    <w:rsid w:val="001871D5"/>
    <w:rsid w:val="0019028A"/>
    <w:rsid w:val="001904B5"/>
    <w:rsid w:val="001907A3"/>
    <w:rsid w:val="0019188F"/>
    <w:rsid w:val="00191E0C"/>
    <w:rsid w:val="00191F97"/>
    <w:rsid w:val="001922C6"/>
    <w:rsid w:val="00193462"/>
    <w:rsid w:val="00194276"/>
    <w:rsid w:val="001947DC"/>
    <w:rsid w:val="0019491F"/>
    <w:rsid w:val="00194F52"/>
    <w:rsid w:val="0019594E"/>
    <w:rsid w:val="00197259"/>
    <w:rsid w:val="00197701"/>
    <w:rsid w:val="00197D49"/>
    <w:rsid w:val="001A056C"/>
    <w:rsid w:val="001A088D"/>
    <w:rsid w:val="001A10BF"/>
    <w:rsid w:val="001A122B"/>
    <w:rsid w:val="001A2948"/>
    <w:rsid w:val="001A2C30"/>
    <w:rsid w:val="001A2E3F"/>
    <w:rsid w:val="001A475B"/>
    <w:rsid w:val="001A5876"/>
    <w:rsid w:val="001A595C"/>
    <w:rsid w:val="001A5CF0"/>
    <w:rsid w:val="001A638A"/>
    <w:rsid w:val="001A6E6F"/>
    <w:rsid w:val="001A778D"/>
    <w:rsid w:val="001A7814"/>
    <w:rsid w:val="001A7CB6"/>
    <w:rsid w:val="001B02BF"/>
    <w:rsid w:val="001B052A"/>
    <w:rsid w:val="001B066B"/>
    <w:rsid w:val="001B0A51"/>
    <w:rsid w:val="001B21A9"/>
    <w:rsid w:val="001B3209"/>
    <w:rsid w:val="001B3370"/>
    <w:rsid w:val="001B48AA"/>
    <w:rsid w:val="001B4B3E"/>
    <w:rsid w:val="001B64E2"/>
    <w:rsid w:val="001B6A7E"/>
    <w:rsid w:val="001B6E30"/>
    <w:rsid w:val="001B7647"/>
    <w:rsid w:val="001C04B9"/>
    <w:rsid w:val="001C1C61"/>
    <w:rsid w:val="001C1D37"/>
    <w:rsid w:val="001C1E6E"/>
    <w:rsid w:val="001C2078"/>
    <w:rsid w:val="001C26AD"/>
    <w:rsid w:val="001C278B"/>
    <w:rsid w:val="001C2E1D"/>
    <w:rsid w:val="001C39E6"/>
    <w:rsid w:val="001C5248"/>
    <w:rsid w:val="001C5B5D"/>
    <w:rsid w:val="001C6799"/>
    <w:rsid w:val="001C6C37"/>
    <w:rsid w:val="001C7051"/>
    <w:rsid w:val="001D07AE"/>
    <w:rsid w:val="001D1854"/>
    <w:rsid w:val="001D198D"/>
    <w:rsid w:val="001D2AF2"/>
    <w:rsid w:val="001D33D8"/>
    <w:rsid w:val="001D3885"/>
    <w:rsid w:val="001D3D7B"/>
    <w:rsid w:val="001D4100"/>
    <w:rsid w:val="001D4246"/>
    <w:rsid w:val="001D567C"/>
    <w:rsid w:val="001D5A5E"/>
    <w:rsid w:val="001D627D"/>
    <w:rsid w:val="001E0436"/>
    <w:rsid w:val="001E083E"/>
    <w:rsid w:val="001E0FBB"/>
    <w:rsid w:val="001E2CDA"/>
    <w:rsid w:val="001E3093"/>
    <w:rsid w:val="001E3369"/>
    <w:rsid w:val="001E3F26"/>
    <w:rsid w:val="001E4A12"/>
    <w:rsid w:val="001E543B"/>
    <w:rsid w:val="001E635B"/>
    <w:rsid w:val="001E6A40"/>
    <w:rsid w:val="001E6E4C"/>
    <w:rsid w:val="001F161C"/>
    <w:rsid w:val="001F18CA"/>
    <w:rsid w:val="001F1AEF"/>
    <w:rsid w:val="001F2153"/>
    <w:rsid w:val="001F2228"/>
    <w:rsid w:val="001F2294"/>
    <w:rsid w:val="001F2AD9"/>
    <w:rsid w:val="001F3D44"/>
    <w:rsid w:val="001F3F37"/>
    <w:rsid w:val="001F40AF"/>
    <w:rsid w:val="001F5D98"/>
    <w:rsid w:val="001F689F"/>
    <w:rsid w:val="001F68AB"/>
    <w:rsid w:val="001F6BE2"/>
    <w:rsid w:val="00201A9B"/>
    <w:rsid w:val="00201D9F"/>
    <w:rsid w:val="0020299C"/>
    <w:rsid w:val="00202C17"/>
    <w:rsid w:val="00203DEC"/>
    <w:rsid w:val="0020431D"/>
    <w:rsid w:val="002055A3"/>
    <w:rsid w:val="00206823"/>
    <w:rsid w:val="0020689E"/>
    <w:rsid w:val="00206978"/>
    <w:rsid w:val="00207415"/>
    <w:rsid w:val="00207487"/>
    <w:rsid w:val="002075BA"/>
    <w:rsid w:val="002104AB"/>
    <w:rsid w:val="00210BDE"/>
    <w:rsid w:val="00211A50"/>
    <w:rsid w:val="00211F6E"/>
    <w:rsid w:val="00212195"/>
    <w:rsid w:val="00214BB5"/>
    <w:rsid w:val="00214DFC"/>
    <w:rsid w:val="0021523D"/>
    <w:rsid w:val="00216C33"/>
    <w:rsid w:val="002219BD"/>
    <w:rsid w:val="00222080"/>
    <w:rsid w:val="002223A9"/>
    <w:rsid w:val="00222A9E"/>
    <w:rsid w:val="00223467"/>
    <w:rsid w:val="002250D5"/>
    <w:rsid w:val="00225602"/>
    <w:rsid w:val="00225649"/>
    <w:rsid w:val="00225805"/>
    <w:rsid w:val="00226564"/>
    <w:rsid w:val="00226A42"/>
    <w:rsid w:val="00226E31"/>
    <w:rsid w:val="00227904"/>
    <w:rsid w:val="0023117A"/>
    <w:rsid w:val="002312EE"/>
    <w:rsid w:val="00231BAA"/>
    <w:rsid w:val="002324A5"/>
    <w:rsid w:val="002324C5"/>
    <w:rsid w:val="002327A4"/>
    <w:rsid w:val="00233602"/>
    <w:rsid w:val="002343BF"/>
    <w:rsid w:val="00234AA7"/>
    <w:rsid w:val="00234ED0"/>
    <w:rsid w:val="00234FC4"/>
    <w:rsid w:val="0023582B"/>
    <w:rsid w:val="00236096"/>
    <w:rsid w:val="0024220A"/>
    <w:rsid w:val="002424E6"/>
    <w:rsid w:val="00242D3C"/>
    <w:rsid w:val="00243A79"/>
    <w:rsid w:val="00244FB0"/>
    <w:rsid w:val="002452A5"/>
    <w:rsid w:val="00245563"/>
    <w:rsid w:val="002469BB"/>
    <w:rsid w:val="00246E2A"/>
    <w:rsid w:val="0024710E"/>
    <w:rsid w:val="00247488"/>
    <w:rsid w:val="00250BDF"/>
    <w:rsid w:val="00251D19"/>
    <w:rsid w:val="002527E6"/>
    <w:rsid w:val="00252BE2"/>
    <w:rsid w:val="00252DD0"/>
    <w:rsid w:val="00253611"/>
    <w:rsid w:val="00253BB8"/>
    <w:rsid w:val="00254B00"/>
    <w:rsid w:val="00254F07"/>
    <w:rsid w:val="00255F2A"/>
    <w:rsid w:val="002569BA"/>
    <w:rsid w:val="00256A03"/>
    <w:rsid w:val="00257124"/>
    <w:rsid w:val="00257503"/>
    <w:rsid w:val="00260618"/>
    <w:rsid w:val="00261EB6"/>
    <w:rsid w:val="00261FF4"/>
    <w:rsid w:val="002628E5"/>
    <w:rsid w:val="00263B33"/>
    <w:rsid w:val="00263F96"/>
    <w:rsid w:val="0026422B"/>
    <w:rsid w:val="00265118"/>
    <w:rsid w:val="002663BC"/>
    <w:rsid w:val="00266666"/>
    <w:rsid w:val="00267DD9"/>
    <w:rsid w:val="0027035C"/>
    <w:rsid w:val="00270A97"/>
    <w:rsid w:val="00270EA6"/>
    <w:rsid w:val="002725B3"/>
    <w:rsid w:val="00273975"/>
    <w:rsid w:val="00274FA9"/>
    <w:rsid w:val="00275304"/>
    <w:rsid w:val="0027573E"/>
    <w:rsid w:val="00275F2D"/>
    <w:rsid w:val="00276DED"/>
    <w:rsid w:val="00280EB5"/>
    <w:rsid w:val="0028148A"/>
    <w:rsid w:val="002833E6"/>
    <w:rsid w:val="00283ABA"/>
    <w:rsid w:val="002846DE"/>
    <w:rsid w:val="00284E1F"/>
    <w:rsid w:val="0028553E"/>
    <w:rsid w:val="0028589D"/>
    <w:rsid w:val="00285C76"/>
    <w:rsid w:val="00286652"/>
    <w:rsid w:val="0028698A"/>
    <w:rsid w:val="00286CAD"/>
    <w:rsid w:val="0028705A"/>
    <w:rsid w:val="0028716D"/>
    <w:rsid w:val="002878D4"/>
    <w:rsid w:val="00290941"/>
    <w:rsid w:val="00291652"/>
    <w:rsid w:val="00291775"/>
    <w:rsid w:val="00295E00"/>
    <w:rsid w:val="00295E44"/>
    <w:rsid w:val="002963E3"/>
    <w:rsid w:val="00296914"/>
    <w:rsid w:val="00297512"/>
    <w:rsid w:val="00297950"/>
    <w:rsid w:val="002A1816"/>
    <w:rsid w:val="002A1F72"/>
    <w:rsid w:val="002A1F99"/>
    <w:rsid w:val="002A23DF"/>
    <w:rsid w:val="002A3138"/>
    <w:rsid w:val="002A3907"/>
    <w:rsid w:val="002A39C1"/>
    <w:rsid w:val="002A3AC3"/>
    <w:rsid w:val="002A57B4"/>
    <w:rsid w:val="002A6C8E"/>
    <w:rsid w:val="002A781B"/>
    <w:rsid w:val="002A7B11"/>
    <w:rsid w:val="002B160B"/>
    <w:rsid w:val="002B1640"/>
    <w:rsid w:val="002B2300"/>
    <w:rsid w:val="002B264E"/>
    <w:rsid w:val="002B431C"/>
    <w:rsid w:val="002B5D5C"/>
    <w:rsid w:val="002B6820"/>
    <w:rsid w:val="002C17BC"/>
    <w:rsid w:val="002C2029"/>
    <w:rsid w:val="002C3065"/>
    <w:rsid w:val="002C35C9"/>
    <w:rsid w:val="002C367D"/>
    <w:rsid w:val="002C464B"/>
    <w:rsid w:val="002C5BEB"/>
    <w:rsid w:val="002C6046"/>
    <w:rsid w:val="002C6894"/>
    <w:rsid w:val="002C74DD"/>
    <w:rsid w:val="002C7EC6"/>
    <w:rsid w:val="002D01DD"/>
    <w:rsid w:val="002D05FC"/>
    <w:rsid w:val="002D10AD"/>
    <w:rsid w:val="002D1866"/>
    <w:rsid w:val="002D29D2"/>
    <w:rsid w:val="002D2A9E"/>
    <w:rsid w:val="002D3146"/>
    <w:rsid w:val="002D4029"/>
    <w:rsid w:val="002D47EF"/>
    <w:rsid w:val="002D56BD"/>
    <w:rsid w:val="002D5EB1"/>
    <w:rsid w:val="002D62A3"/>
    <w:rsid w:val="002D6DB9"/>
    <w:rsid w:val="002D7AEF"/>
    <w:rsid w:val="002E012A"/>
    <w:rsid w:val="002E01DA"/>
    <w:rsid w:val="002E0EB7"/>
    <w:rsid w:val="002E26D4"/>
    <w:rsid w:val="002E3E02"/>
    <w:rsid w:val="002E4845"/>
    <w:rsid w:val="002E488A"/>
    <w:rsid w:val="002E62D6"/>
    <w:rsid w:val="002E63BB"/>
    <w:rsid w:val="002E7C5E"/>
    <w:rsid w:val="002F01DE"/>
    <w:rsid w:val="002F102E"/>
    <w:rsid w:val="002F1757"/>
    <w:rsid w:val="002F469C"/>
    <w:rsid w:val="002F4714"/>
    <w:rsid w:val="002F59AF"/>
    <w:rsid w:val="002F6F39"/>
    <w:rsid w:val="002F7B23"/>
    <w:rsid w:val="003009E0"/>
    <w:rsid w:val="00300AC2"/>
    <w:rsid w:val="00303179"/>
    <w:rsid w:val="00303B48"/>
    <w:rsid w:val="00303BDF"/>
    <w:rsid w:val="00304530"/>
    <w:rsid w:val="00306023"/>
    <w:rsid w:val="00306F94"/>
    <w:rsid w:val="00307828"/>
    <w:rsid w:val="0031009D"/>
    <w:rsid w:val="00310E46"/>
    <w:rsid w:val="00311A59"/>
    <w:rsid w:val="003136EC"/>
    <w:rsid w:val="00313772"/>
    <w:rsid w:val="0031403C"/>
    <w:rsid w:val="003140DE"/>
    <w:rsid w:val="00314908"/>
    <w:rsid w:val="00314B4C"/>
    <w:rsid w:val="00315FEA"/>
    <w:rsid w:val="0031690F"/>
    <w:rsid w:val="00316AFB"/>
    <w:rsid w:val="00317090"/>
    <w:rsid w:val="00320493"/>
    <w:rsid w:val="0032055A"/>
    <w:rsid w:val="00322421"/>
    <w:rsid w:val="003226CB"/>
    <w:rsid w:val="00322ED8"/>
    <w:rsid w:val="00323CE1"/>
    <w:rsid w:val="003244CE"/>
    <w:rsid w:val="00324D8D"/>
    <w:rsid w:val="00325D9B"/>
    <w:rsid w:val="00326308"/>
    <w:rsid w:val="0032632D"/>
    <w:rsid w:val="00326E3E"/>
    <w:rsid w:val="00327088"/>
    <w:rsid w:val="00327B8F"/>
    <w:rsid w:val="00331D07"/>
    <w:rsid w:val="003322A9"/>
    <w:rsid w:val="00332578"/>
    <w:rsid w:val="0033271F"/>
    <w:rsid w:val="00332D2C"/>
    <w:rsid w:val="00334DD3"/>
    <w:rsid w:val="003353EF"/>
    <w:rsid w:val="00335760"/>
    <w:rsid w:val="00335A8D"/>
    <w:rsid w:val="00336C37"/>
    <w:rsid w:val="00337290"/>
    <w:rsid w:val="00340001"/>
    <w:rsid w:val="00340606"/>
    <w:rsid w:val="00340C1F"/>
    <w:rsid w:val="00340EA0"/>
    <w:rsid w:val="0034272E"/>
    <w:rsid w:val="003445B9"/>
    <w:rsid w:val="00345DB3"/>
    <w:rsid w:val="003462F3"/>
    <w:rsid w:val="003468F6"/>
    <w:rsid w:val="00346BE6"/>
    <w:rsid w:val="00346ED0"/>
    <w:rsid w:val="00347421"/>
    <w:rsid w:val="00347847"/>
    <w:rsid w:val="00347E0C"/>
    <w:rsid w:val="0035036A"/>
    <w:rsid w:val="00350F2D"/>
    <w:rsid w:val="00350FC9"/>
    <w:rsid w:val="003510B9"/>
    <w:rsid w:val="0035266D"/>
    <w:rsid w:val="00353B2B"/>
    <w:rsid w:val="003575A7"/>
    <w:rsid w:val="00360518"/>
    <w:rsid w:val="003613A3"/>
    <w:rsid w:val="00362D0F"/>
    <w:rsid w:val="003643EC"/>
    <w:rsid w:val="003660E0"/>
    <w:rsid w:val="003663A3"/>
    <w:rsid w:val="00367310"/>
    <w:rsid w:val="00370668"/>
    <w:rsid w:val="00370C9B"/>
    <w:rsid w:val="00370DF7"/>
    <w:rsid w:val="003712AC"/>
    <w:rsid w:val="00371353"/>
    <w:rsid w:val="00371749"/>
    <w:rsid w:val="003727F2"/>
    <w:rsid w:val="003728B1"/>
    <w:rsid w:val="00372FBC"/>
    <w:rsid w:val="003731AC"/>
    <w:rsid w:val="003735CF"/>
    <w:rsid w:val="0037466A"/>
    <w:rsid w:val="0037473F"/>
    <w:rsid w:val="00374E1A"/>
    <w:rsid w:val="00374E4A"/>
    <w:rsid w:val="00375D7F"/>
    <w:rsid w:val="003769C1"/>
    <w:rsid w:val="00376A1B"/>
    <w:rsid w:val="00376E84"/>
    <w:rsid w:val="00377A58"/>
    <w:rsid w:val="00377DF4"/>
    <w:rsid w:val="0038097F"/>
    <w:rsid w:val="00380CDE"/>
    <w:rsid w:val="0038190D"/>
    <w:rsid w:val="003823EE"/>
    <w:rsid w:val="003825DE"/>
    <w:rsid w:val="0038263F"/>
    <w:rsid w:val="00382B7A"/>
    <w:rsid w:val="0038361B"/>
    <w:rsid w:val="00383E9A"/>
    <w:rsid w:val="00383F9D"/>
    <w:rsid w:val="00384174"/>
    <w:rsid w:val="003858A0"/>
    <w:rsid w:val="003869B2"/>
    <w:rsid w:val="00386B36"/>
    <w:rsid w:val="003871B9"/>
    <w:rsid w:val="003871E8"/>
    <w:rsid w:val="0038789D"/>
    <w:rsid w:val="003906BF"/>
    <w:rsid w:val="00390B93"/>
    <w:rsid w:val="00391BA2"/>
    <w:rsid w:val="00391FC4"/>
    <w:rsid w:val="00392F7A"/>
    <w:rsid w:val="0039336E"/>
    <w:rsid w:val="003939CD"/>
    <w:rsid w:val="00394E90"/>
    <w:rsid w:val="0039638D"/>
    <w:rsid w:val="00396701"/>
    <w:rsid w:val="0039739D"/>
    <w:rsid w:val="003A0584"/>
    <w:rsid w:val="003A15F1"/>
    <w:rsid w:val="003A2AB0"/>
    <w:rsid w:val="003A2ADD"/>
    <w:rsid w:val="003A35F5"/>
    <w:rsid w:val="003A4BF8"/>
    <w:rsid w:val="003A6DBF"/>
    <w:rsid w:val="003A6E8A"/>
    <w:rsid w:val="003B009B"/>
    <w:rsid w:val="003B154A"/>
    <w:rsid w:val="003B2200"/>
    <w:rsid w:val="003B29BC"/>
    <w:rsid w:val="003B51F9"/>
    <w:rsid w:val="003B61E2"/>
    <w:rsid w:val="003B63BA"/>
    <w:rsid w:val="003B66E1"/>
    <w:rsid w:val="003C00E5"/>
    <w:rsid w:val="003C0236"/>
    <w:rsid w:val="003C06DF"/>
    <w:rsid w:val="003C0D3A"/>
    <w:rsid w:val="003C2067"/>
    <w:rsid w:val="003C223B"/>
    <w:rsid w:val="003C2327"/>
    <w:rsid w:val="003C296F"/>
    <w:rsid w:val="003C34C7"/>
    <w:rsid w:val="003C3AA8"/>
    <w:rsid w:val="003C5FAF"/>
    <w:rsid w:val="003C69B2"/>
    <w:rsid w:val="003C7054"/>
    <w:rsid w:val="003D00A2"/>
    <w:rsid w:val="003D0B11"/>
    <w:rsid w:val="003D0EF5"/>
    <w:rsid w:val="003D165E"/>
    <w:rsid w:val="003D1A45"/>
    <w:rsid w:val="003D211A"/>
    <w:rsid w:val="003D270B"/>
    <w:rsid w:val="003D2A0C"/>
    <w:rsid w:val="003D3322"/>
    <w:rsid w:val="003D3C7D"/>
    <w:rsid w:val="003D4AD6"/>
    <w:rsid w:val="003D5CD4"/>
    <w:rsid w:val="003D620C"/>
    <w:rsid w:val="003D7029"/>
    <w:rsid w:val="003D7AA4"/>
    <w:rsid w:val="003D7FF0"/>
    <w:rsid w:val="003E06FC"/>
    <w:rsid w:val="003E0C12"/>
    <w:rsid w:val="003E1BEF"/>
    <w:rsid w:val="003E2857"/>
    <w:rsid w:val="003E34FF"/>
    <w:rsid w:val="003E44AF"/>
    <w:rsid w:val="003E59AD"/>
    <w:rsid w:val="003E6118"/>
    <w:rsid w:val="003E62F2"/>
    <w:rsid w:val="003E6683"/>
    <w:rsid w:val="003E7562"/>
    <w:rsid w:val="003E75BD"/>
    <w:rsid w:val="003F0B7F"/>
    <w:rsid w:val="003F0C1F"/>
    <w:rsid w:val="003F11C1"/>
    <w:rsid w:val="003F1250"/>
    <w:rsid w:val="003F2B63"/>
    <w:rsid w:val="003F448A"/>
    <w:rsid w:val="003F78FF"/>
    <w:rsid w:val="0040353B"/>
    <w:rsid w:val="00403ED4"/>
    <w:rsid w:val="004040F3"/>
    <w:rsid w:val="00404E9C"/>
    <w:rsid w:val="00405D3A"/>
    <w:rsid w:val="00405D99"/>
    <w:rsid w:val="00405E1D"/>
    <w:rsid w:val="0040649F"/>
    <w:rsid w:val="00407EDA"/>
    <w:rsid w:val="004110B8"/>
    <w:rsid w:val="004116C9"/>
    <w:rsid w:val="00411AF6"/>
    <w:rsid w:val="00414984"/>
    <w:rsid w:val="00414D9A"/>
    <w:rsid w:val="0041532B"/>
    <w:rsid w:val="00415E83"/>
    <w:rsid w:val="00415F5A"/>
    <w:rsid w:val="00417EF0"/>
    <w:rsid w:val="00420376"/>
    <w:rsid w:val="0042135B"/>
    <w:rsid w:val="004214DC"/>
    <w:rsid w:val="00422234"/>
    <w:rsid w:val="004224AB"/>
    <w:rsid w:val="004228DE"/>
    <w:rsid w:val="00422F94"/>
    <w:rsid w:val="00423491"/>
    <w:rsid w:val="00424929"/>
    <w:rsid w:val="00425893"/>
    <w:rsid w:val="00425EB2"/>
    <w:rsid w:val="00426480"/>
    <w:rsid w:val="004264DB"/>
    <w:rsid w:val="00430B2A"/>
    <w:rsid w:val="00431735"/>
    <w:rsid w:val="00432C59"/>
    <w:rsid w:val="0043329D"/>
    <w:rsid w:val="0043352D"/>
    <w:rsid w:val="00434091"/>
    <w:rsid w:val="00434874"/>
    <w:rsid w:val="00435DB3"/>
    <w:rsid w:val="0043688D"/>
    <w:rsid w:val="00436D7D"/>
    <w:rsid w:val="004412E4"/>
    <w:rsid w:val="00441E92"/>
    <w:rsid w:val="004438D1"/>
    <w:rsid w:val="00443CC5"/>
    <w:rsid w:val="00444197"/>
    <w:rsid w:val="004441DE"/>
    <w:rsid w:val="0044493D"/>
    <w:rsid w:val="00445578"/>
    <w:rsid w:val="004455A7"/>
    <w:rsid w:val="004460E6"/>
    <w:rsid w:val="00450006"/>
    <w:rsid w:val="004508C2"/>
    <w:rsid w:val="00450EE4"/>
    <w:rsid w:val="00451C2D"/>
    <w:rsid w:val="00452C5A"/>
    <w:rsid w:val="00453E98"/>
    <w:rsid w:val="00453ED9"/>
    <w:rsid w:val="0045558C"/>
    <w:rsid w:val="004556EA"/>
    <w:rsid w:val="00456FFB"/>
    <w:rsid w:val="00460021"/>
    <w:rsid w:val="004603EE"/>
    <w:rsid w:val="00460D27"/>
    <w:rsid w:val="004623DC"/>
    <w:rsid w:val="00462BAE"/>
    <w:rsid w:val="00463D28"/>
    <w:rsid w:val="00463FC3"/>
    <w:rsid w:val="00464F7F"/>
    <w:rsid w:val="00465670"/>
    <w:rsid w:val="00466DDF"/>
    <w:rsid w:val="0046724F"/>
    <w:rsid w:val="00467804"/>
    <w:rsid w:val="004679A7"/>
    <w:rsid w:val="00470B6D"/>
    <w:rsid w:val="0047255E"/>
    <w:rsid w:val="004725CE"/>
    <w:rsid w:val="00473D05"/>
    <w:rsid w:val="00473EF6"/>
    <w:rsid w:val="00474363"/>
    <w:rsid w:val="00474509"/>
    <w:rsid w:val="004746A2"/>
    <w:rsid w:val="00474A9F"/>
    <w:rsid w:val="00474D68"/>
    <w:rsid w:val="00474EAA"/>
    <w:rsid w:val="0047647C"/>
    <w:rsid w:val="00476591"/>
    <w:rsid w:val="00476CF8"/>
    <w:rsid w:val="00477D60"/>
    <w:rsid w:val="00480782"/>
    <w:rsid w:val="004810C6"/>
    <w:rsid w:val="00481323"/>
    <w:rsid w:val="00481DF4"/>
    <w:rsid w:val="0048419E"/>
    <w:rsid w:val="00485F22"/>
    <w:rsid w:val="0048614C"/>
    <w:rsid w:val="00487275"/>
    <w:rsid w:val="00490046"/>
    <w:rsid w:val="00490168"/>
    <w:rsid w:val="00491DED"/>
    <w:rsid w:val="00492CA0"/>
    <w:rsid w:val="00495A1B"/>
    <w:rsid w:val="00496AE4"/>
    <w:rsid w:val="0049790E"/>
    <w:rsid w:val="004A0B4E"/>
    <w:rsid w:val="004A1060"/>
    <w:rsid w:val="004A26A0"/>
    <w:rsid w:val="004A2C4E"/>
    <w:rsid w:val="004A32D3"/>
    <w:rsid w:val="004A4DC1"/>
    <w:rsid w:val="004A6560"/>
    <w:rsid w:val="004A71EC"/>
    <w:rsid w:val="004B0606"/>
    <w:rsid w:val="004B0636"/>
    <w:rsid w:val="004B0A85"/>
    <w:rsid w:val="004B0D37"/>
    <w:rsid w:val="004B10FA"/>
    <w:rsid w:val="004B157C"/>
    <w:rsid w:val="004B2760"/>
    <w:rsid w:val="004B36EB"/>
    <w:rsid w:val="004B544F"/>
    <w:rsid w:val="004B5CD3"/>
    <w:rsid w:val="004B5D2F"/>
    <w:rsid w:val="004B64EC"/>
    <w:rsid w:val="004B66EC"/>
    <w:rsid w:val="004B67A6"/>
    <w:rsid w:val="004B6FF0"/>
    <w:rsid w:val="004C0096"/>
    <w:rsid w:val="004C050C"/>
    <w:rsid w:val="004C150C"/>
    <w:rsid w:val="004C3626"/>
    <w:rsid w:val="004C3C43"/>
    <w:rsid w:val="004C3CD1"/>
    <w:rsid w:val="004C45E2"/>
    <w:rsid w:val="004C5601"/>
    <w:rsid w:val="004C57E4"/>
    <w:rsid w:val="004C64B9"/>
    <w:rsid w:val="004C69AE"/>
    <w:rsid w:val="004C71F7"/>
    <w:rsid w:val="004C778E"/>
    <w:rsid w:val="004D15E5"/>
    <w:rsid w:val="004D17E1"/>
    <w:rsid w:val="004D54D1"/>
    <w:rsid w:val="004D6238"/>
    <w:rsid w:val="004D6706"/>
    <w:rsid w:val="004D6824"/>
    <w:rsid w:val="004D7B25"/>
    <w:rsid w:val="004D7FA7"/>
    <w:rsid w:val="004E00C8"/>
    <w:rsid w:val="004E0637"/>
    <w:rsid w:val="004E1379"/>
    <w:rsid w:val="004E1911"/>
    <w:rsid w:val="004E3900"/>
    <w:rsid w:val="004E5225"/>
    <w:rsid w:val="004E56EF"/>
    <w:rsid w:val="004E595C"/>
    <w:rsid w:val="004E6452"/>
    <w:rsid w:val="004E6D2F"/>
    <w:rsid w:val="004F0570"/>
    <w:rsid w:val="004F1202"/>
    <w:rsid w:val="004F17D2"/>
    <w:rsid w:val="004F1F7D"/>
    <w:rsid w:val="004F1FF8"/>
    <w:rsid w:val="004F28DB"/>
    <w:rsid w:val="004F3E33"/>
    <w:rsid w:val="004F4085"/>
    <w:rsid w:val="004F4C0C"/>
    <w:rsid w:val="004F720F"/>
    <w:rsid w:val="004F7426"/>
    <w:rsid w:val="004F7BD0"/>
    <w:rsid w:val="00500641"/>
    <w:rsid w:val="005006A0"/>
    <w:rsid w:val="00500F7E"/>
    <w:rsid w:val="00501094"/>
    <w:rsid w:val="00504261"/>
    <w:rsid w:val="005042AA"/>
    <w:rsid w:val="00505CCF"/>
    <w:rsid w:val="0050667A"/>
    <w:rsid w:val="00506D9E"/>
    <w:rsid w:val="00506F12"/>
    <w:rsid w:val="00510A80"/>
    <w:rsid w:val="005112C5"/>
    <w:rsid w:val="005112CF"/>
    <w:rsid w:val="005123FA"/>
    <w:rsid w:val="00513B5B"/>
    <w:rsid w:val="005148EF"/>
    <w:rsid w:val="005153AD"/>
    <w:rsid w:val="00515C00"/>
    <w:rsid w:val="00516F41"/>
    <w:rsid w:val="00520348"/>
    <w:rsid w:val="00520BBE"/>
    <w:rsid w:val="00520DA7"/>
    <w:rsid w:val="0052120D"/>
    <w:rsid w:val="00521329"/>
    <w:rsid w:val="00522ECA"/>
    <w:rsid w:val="00523F51"/>
    <w:rsid w:val="00524542"/>
    <w:rsid w:val="00525AE9"/>
    <w:rsid w:val="00526863"/>
    <w:rsid w:val="00526D78"/>
    <w:rsid w:val="00526DF5"/>
    <w:rsid w:val="00527248"/>
    <w:rsid w:val="005275C7"/>
    <w:rsid w:val="00527CCD"/>
    <w:rsid w:val="00530A7A"/>
    <w:rsid w:val="00530E8A"/>
    <w:rsid w:val="0053164B"/>
    <w:rsid w:val="005327D9"/>
    <w:rsid w:val="005328D5"/>
    <w:rsid w:val="00532A78"/>
    <w:rsid w:val="0053390D"/>
    <w:rsid w:val="00533E40"/>
    <w:rsid w:val="00535DF9"/>
    <w:rsid w:val="00537036"/>
    <w:rsid w:val="005370CA"/>
    <w:rsid w:val="0053711B"/>
    <w:rsid w:val="00537390"/>
    <w:rsid w:val="005375E6"/>
    <w:rsid w:val="00541AE6"/>
    <w:rsid w:val="0054281C"/>
    <w:rsid w:val="005430AB"/>
    <w:rsid w:val="00543104"/>
    <w:rsid w:val="0054331B"/>
    <w:rsid w:val="00543721"/>
    <w:rsid w:val="00543752"/>
    <w:rsid w:val="00544567"/>
    <w:rsid w:val="00545FD2"/>
    <w:rsid w:val="005461F8"/>
    <w:rsid w:val="005463D4"/>
    <w:rsid w:val="00546883"/>
    <w:rsid w:val="00546F57"/>
    <w:rsid w:val="005501FB"/>
    <w:rsid w:val="0055074D"/>
    <w:rsid w:val="00551C94"/>
    <w:rsid w:val="00554060"/>
    <w:rsid w:val="00555937"/>
    <w:rsid w:val="00555962"/>
    <w:rsid w:val="00555AAD"/>
    <w:rsid w:val="00555F23"/>
    <w:rsid w:val="00556976"/>
    <w:rsid w:val="0055707C"/>
    <w:rsid w:val="005572D0"/>
    <w:rsid w:val="005573BE"/>
    <w:rsid w:val="00557CA8"/>
    <w:rsid w:val="00560273"/>
    <w:rsid w:val="00560324"/>
    <w:rsid w:val="0056072F"/>
    <w:rsid w:val="0056073A"/>
    <w:rsid w:val="00560861"/>
    <w:rsid w:val="00560E20"/>
    <w:rsid w:val="0056101A"/>
    <w:rsid w:val="00562401"/>
    <w:rsid w:val="005630F1"/>
    <w:rsid w:val="0056349F"/>
    <w:rsid w:val="00564926"/>
    <w:rsid w:val="005656FA"/>
    <w:rsid w:val="00565EBA"/>
    <w:rsid w:val="0056633D"/>
    <w:rsid w:val="00566F31"/>
    <w:rsid w:val="005673D5"/>
    <w:rsid w:val="00570486"/>
    <w:rsid w:val="00571A19"/>
    <w:rsid w:val="005724FD"/>
    <w:rsid w:val="005730F8"/>
    <w:rsid w:val="00573931"/>
    <w:rsid w:val="00574972"/>
    <w:rsid w:val="00575613"/>
    <w:rsid w:val="00575CD4"/>
    <w:rsid w:val="00575FEB"/>
    <w:rsid w:val="00576943"/>
    <w:rsid w:val="00576B2C"/>
    <w:rsid w:val="00577B00"/>
    <w:rsid w:val="00580ABE"/>
    <w:rsid w:val="00581056"/>
    <w:rsid w:val="00581121"/>
    <w:rsid w:val="00582150"/>
    <w:rsid w:val="00582DAF"/>
    <w:rsid w:val="00583139"/>
    <w:rsid w:val="0058389B"/>
    <w:rsid w:val="00584179"/>
    <w:rsid w:val="00584EFF"/>
    <w:rsid w:val="005903C1"/>
    <w:rsid w:val="005905FE"/>
    <w:rsid w:val="00592850"/>
    <w:rsid w:val="00593842"/>
    <w:rsid w:val="005946BF"/>
    <w:rsid w:val="00595702"/>
    <w:rsid w:val="005970A8"/>
    <w:rsid w:val="00597292"/>
    <w:rsid w:val="005A0368"/>
    <w:rsid w:val="005A1D9D"/>
    <w:rsid w:val="005A2CCA"/>
    <w:rsid w:val="005A2F0A"/>
    <w:rsid w:val="005A30DA"/>
    <w:rsid w:val="005A33DE"/>
    <w:rsid w:val="005A42D3"/>
    <w:rsid w:val="005A4988"/>
    <w:rsid w:val="005A49E8"/>
    <w:rsid w:val="005A50F8"/>
    <w:rsid w:val="005A5D8E"/>
    <w:rsid w:val="005A6A98"/>
    <w:rsid w:val="005A7E47"/>
    <w:rsid w:val="005B03FF"/>
    <w:rsid w:val="005B06A4"/>
    <w:rsid w:val="005B0910"/>
    <w:rsid w:val="005B0E79"/>
    <w:rsid w:val="005B1021"/>
    <w:rsid w:val="005B28C8"/>
    <w:rsid w:val="005B2F2C"/>
    <w:rsid w:val="005B3E4C"/>
    <w:rsid w:val="005B47BE"/>
    <w:rsid w:val="005B61CC"/>
    <w:rsid w:val="005C13BF"/>
    <w:rsid w:val="005C1672"/>
    <w:rsid w:val="005C20FA"/>
    <w:rsid w:val="005C28B1"/>
    <w:rsid w:val="005C2EF9"/>
    <w:rsid w:val="005C4406"/>
    <w:rsid w:val="005C5548"/>
    <w:rsid w:val="005C6A7F"/>
    <w:rsid w:val="005C7665"/>
    <w:rsid w:val="005D02DE"/>
    <w:rsid w:val="005D0753"/>
    <w:rsid w:val="005D0A8D"/>
    <w:rsid w:val="005D0E28"/>
    <w:rsid w:val="005D0F8B"/>
    <w:rsid w:val="005D1FFD"/>
    <w:rsid w:val="005D28CF"/>
    <w:rsid w:val="005D2B03"/>
    <w:rsid w:val="005D3717"/>
    <w:rsid w:val="005D3C52"/>
    <w:rsid w:val="005D3E5A"/>
    <w:rsid w:val="005D4112"/>
    <w:rsid w:val="005D54BE"/>
    <w:rsid w:val="005D58DD"/>
    <w:rsid w:val="005D6588"/>
    <w:rsid w:val="005D6B8E"/>
    <w:rsid w:val="005D6F6E"/>
    <w:rsid w:val="005D6F9C"/>
    <w:rsid w:val="005D74FA"/>
    <w:rsid w:val="005E0829"/>
    <w:rsid w:val="005E08F3"/>
    <w:rsid w:val="005E195A"/>
    <w:rsid w:val="005E1C88"/>
    <w:rsid w:val="005E258F"/>
    <w:rsid w:val="005E45C5"/>
    <w:rsid w:val="005E4A01"/>
    <w:rsid w:val="005E527C"/>
    <w:rsid w:val="005E6056"/>
    <w:rsid w:val="005E68B2"/>
    <w:rsid w:val="005E6CEB"/>
    <w:rsid w:val="005E6E4B"/>
    <w:rsid w:val="005E7E1E"/>
    <w:rsid w:val="005F0679"/>
    <w:rsid w:val="005F08BF"/>
    <w:rsid w:val="005F19C2"/>
    <w:rsid w:val="005F21E6"/>
    <w:rsid w:val="005F2BC6"/>
    <w:rsid w:val="005F4748"/>
    <w:rsid w:val="005F5C56"/>
    <w:rsid w:val="005F5CA5"/>
    <w:rsid w:val="006015A6"/>
    <w:rsid w:val="00602A6B"/>
    <w:rsid w:val="00602B5C"/>
    <w:rsid w:val="006042A6"/>
    <w:rsid w:val="00604915"/>
    <w:rsid w:val="00610616"/>
    <w:rsid w:val="00612228"/>
    <w:rsid w:val="0061305E"/>
    <w:rsid w:val="00614718"/>
    <w:rsid w:val="00615234"/>
    <w:rsid w:val="00616AB0"/>
    <w:rsid w:val="006172E1"/>
    <w:rsid w:val="00620859"/>
    <w:rsid w:val="00620B45"/>
    <w:rsid w:val="00621DAF"/>
    <w:rsid w:val="006257C7"/>
    <w:rsid w:val="00630A6A"/>
    <w:rsid w:val="00631A74"/>
    <w:rsid w:val="00632EA9"/>
    <w:rsid w:val="006336CB"/>
    <w:rsid w:val="006344EB"/>
    <w:rsid w:val="0063457D"/>
    <w:rsid w:val="00634FC6"/>
    <w:rsid w:val="0063524D"/>
    <w:rsid w:val="006354BC"/>
    <w:rsid w:val="00636933"/>
    <w:rsid w:val="00636C1E"/>
    <w:rsid w:val="00637AF3"/>
    <w:rsid w:val="0064230D"/>
    <w:rsid w:val="0064230E"/>
    <w:rsid w:val="00642BA3"/>
    <w:rsid w:val="00642BB6"/>
    <w:rsid w:val="0064302C"/>
    <w:rsid w:val="00643ADA"/>
    <w:rsid w:val="00644491"/>
    <w:rsid w:val="006449E0"/>
    <w:rsid w:val="00644F7E"/>
    <w:rsid w:val="00645BD7"/>
    <w:rsid w:val="00650283"/>
    <w:rsid w:val="006508E9"/>
    <w:rsid w:val="0065176E"/>
    <w:rsid w:val="00651B03"/>
    <w:rsid w:val="00652F30"/>
    <w:rsid w:val="006532C1"/>
    <w:rsid w:val="006534DF"/>
    <w:rsid w:val="00653F62"/>
    <w:rsid w:val="006541EC"/>
    <w:rsid w:val="0065556B"/>
    <w:rsid w:val="0065666E"/>
    <w:rsid w:val="00656E75"/>
    <w:rsid w:val="0065737E"/>
    <w:rsid w:val="006607C2"/>
    <w:rsid w:val="00662541"/>
    <w:rsid w:val="006626A5"/>
    <w:rsid w:val="006634D1"/>
    <w:rsid w:val="00663A1A"/>
    <w:rsid w:val="006643C6"/>
    <w:rsid w:val="00664AB1"/>
    <w:rsid w:val="00664FBE"/>
    <w:rsid w:val="0066518F"/>
    <w:rsid w:val="0066549E"/>
    <w:rsid w:val="00665884"/>
    <w:rsid w:val="00665D23"/>
    <w:rsid w:val="00665DB1"/>
    <w:rsid w:val="00666714"/>
    <w:rsid w:val="00666EC2"/>
    <w:rsid w:val="0066729B"/>
    <w:rsid w:val="00670E0D"/>
    <w:rsid w:val="00672A5F"/>
    <w:rsid w:val="00672F5C"/>
    <w:rsid w:val="00674950"/>
    <w:rsid w:val="00675E09"/>
    <w:rsid w:val="006761DB"/>
    <w:rsid w:val="00676C0E"/>
    <w:rsid w:val="00676DCF"/>
    <w:rsid w:val="00677C57"/>
    <w:rsid w:val="00680C8A"/>
    <w:rsid w:val="0068127B"/>
    <w:rsid w:val="006813A1"/>
    <w:rsid w:val="0068153C"/>
    <w:rsid w:val="00682094"/>
    <w:rsid w:val="0068318F"/>
    <w:rsid w:val="00683824"/>
    <w:rsid w:val="00683D29"/>
    <w:rsid w:val="006848A4"/>
    <w:rsid w:val="00684B9B"/>
    <w:rsid w:val="0068509C"/>
    <w:rsid w:val="006857E9"/>
    <w:rsid w:val="0068588D"/>
    <w:rsid w:val="006858CD"/>
    <w:rsid w:val="006867DD"/>
    <w:rsid w:val="00687C30"/>
    <w:rsid w:val="00691F0A"/>
    <w:rsid w:val="006932E7"/>
    <w:rsid w:val="006939E6"/>
    <w:rsid w:val="00695266"/>
    <w:rsid w:val="00695553"/>
    <w:rsid w:val="006956D3"/>
    <w:rsid w:val="00695F61"/>
    <w:rsid w:val="00696282"/>
    <w:rsid w:val="006965A0"/>
    <w:rsid w:val="00696998"/>
    <w:rsid w:val="00696D5A"/>
    <w:rsid w:val="006A103B"/>
    <w:rsid w:val="006A1BD0"/>
    <w:rsid w:val="006A281B"/>
    <w:rsid w:val="006A29D2"/>
    <w:rsid w:val="006A2D75"/>
    <w:rsid w:val="006A3242"/>
    <w:rsid w:val="006A3249"/>
    <w:rsid w:val="006A4945"/>
    <w:rsid w:val="006A4ADD"/>
    <w:rsid w:val="006A5208"/>
    <w:rsid w:val="006A5615"/>
    <w:rsid w:val="006A6805"/>
    <w:rsid w:val="006B073A"/>
    <w:rsid w:val="006B0C3D"/>
    <w:rsid w:val="006B1B0B"/>
    <w:rsid w:val="006B1BE1"/>
    <w:rsid w:val="006B4C39"/>
    <w:rsid w:val="006B5541"/>
    <w:rsid w:val="006B693C"/>
    <w:rsid w:val="006B7C27"/>
    <w:rsid w:val="006C0BF9"/>
    <w:rsid w:val="006C1DDD"/>
    <w:rsid w:val="006C1F0F"/>
    <w:rsid w:val="006C233F"/>
    <w:rsid w:val="006C23DF"/>
    <w:rsid w:val="006C2C55"/>
    <w:rsid w:val="006C33A5"/>
    <w:rsid w:val="006C3FC5"/>
    <w:rsid w:val="006C44CE"/>
    <w:rsid w:val="006C52B6"/>
    <w:rsid w:val="006C602D"/>
    <w:rsid w:val="006C60CD"/>
    <w:rsid w:val="006C62CB"/>
    <w:rsid w:val="006C696F"/>
    <w:rsid w:val="006C79EA"/>
    <w:rsid w:val="006D01A6"/>
    <w:rsid w:val="006D0AF2"/>
    <w:rsid w:val="006D1399"/>
    <w:rsid w:val="006D189D"/>
    <w:rsid w:val="006D1D9F"/>
    <w:rsid w:val="006D1F11"/>
    <w:rsid w:val="006D2817"/>
    <w:rsid w:val="006D351A"/>
    <w:rsid w:val="006D3582"/>
    <w:rsid w:val="006D4107"/>
    <w:rsid w:val="006D6ED6"/>
    <w:rsid w:val="006D7064"/>
    <w:rsid w:val="006E0D4E"/>
    <w:rsid w:val="006E11F0"/>
    <w:rsid w:val="006E1209"/>
    <w:rsid w:val="006E2CFD"/>
    <w:rsid w:val="006E4077"/>
    <w:rsid w:val="006E427F"/>
    <w:rsid w:val="006E473A"/>
    <w:rsid w:val="006E517E"/>
    <w:rsid w:val="006E566A"/>
    <w:rsid w:val="006E6707"/>
    <w:rsid w:val="006E68A2"/>
    <w:rsid w:val="006E6DC7"/>
    <w:rsid w:val="006E7F01"/>
    <w:rsid w:val="006F0108"/>
    <w:rsid w:val="006F27A1"/>
    <w:rsid w:val="006F2996"/>
    <w:rsid w:val="006F3197"/>
    <w:rsid w:val="006F3CCE"/>
    <w:rsid w:val="006F3F8B"/>
    <w:rsid w:val="006F5783"/>
    <w:rsid w:val="007006CF"/>
    <w:rsid w:val="00700D3D"/>
    <w:rsid w:val="00702F61"/>
    <w:rsid w:val="0070300B"/>
    <w:rsid w:val="00703039"/>
    <w:rsid w:val="00703409"/>
    <w:rsid w:val="00703585"/>
    <w:rsid w:val="007038D8"/>
    <w:rsid w:val="00703CD7"/>
    <w:rsid w:val="007042F4"/>
    <w:rsid w:val="00704580"/>
    <w:rsid w:val="00707699"/>
    <w:rsid w:val="00707F17"/>
    <w:rsid w:val="0071009F"/>
    <w:rsid w:val="007102BE"/>
    <w:rsid w:val="00710410"/>
    <w:rsid w:val="0071278B"/>
    <w:rsid w:val="00712D01"/>
    <w:rsid w:val="00713527"/>
    <w:rsid w:val="00713AE6"/>
    <w:rsid w:val="007144C3"/>
    <w:rsid w:val="007169D5"/>
    <w:rsid w:val="00717A0E"/>
    <w:rsid w:val="00717A91"/>
    <w:rsid w:val="00720668"/>
    <w:rsid w:val="00721243"/>
    <w:rsid w:val="00721406"/>
    <w:rsid w:val="007215D7"/>
    <w:rsid w:val="00722A94"/>
    <w:rsid w:val="00722DD9"/>
    <w:rsid w:val="00723329"/>
    <w:rsid w:val="00723BBF"/>
    <w:rsid w:val="0072407D"/>
    <w:rsid w:val="007242F3"/>
    <w:rsid w:val="007275EA"/>
    <w:rsid w:val="00727A03"/>
    <w:rsid w:val="0073101A"/>
    <w:rsid w:val="00731CC6"/>
    <w:rsid w:val="0073234B"/>
    <w:rsid w:val="00732C9A"/>
    <w:rsid w:val="0073340B"/>
    <w:rsid w:val="00733E80"/>
    <w:rsid w:val="007342E0"/>
    <w:rsid w:val="00735605"/>
    <w:rsid w:val="0073573D"/>
    <w:rsid w:val="00735AA3"/>
    <w:rsid w:val="00735BD5"/>
    <w:rsid w:val="007368DE"/>
    <w:rsid w:val="00740562"/>
    <w:rsid w:val="007407FD"/>
    <w:rsid w:val="00740D55"/>
    <w:rsid w:val="00741928"/>
    <w:rsid w:val="00741EB2"/>
    <w:rsid w:val="007421D5"/>
    <w:rsid w:val="007427D6"/>
    <w:rsid w:val="007431EA"/>
    <w:rsid w:val="00743485"/>
    <w:rsid w:val="007434F5"/>
    <w:rsid w:val="0074461B"/>
    <w:rsid w:val="00745204"/>
    <w:rsid w:val="00745F40"/>
    <w:rsid w:val="00745F4E"/>
    <w:rsid w:val="00746548"/>
    <w:rsid w:val="00746A11"/>
    <w:rsid w:val="00747E9E"/>
    <w:rsid w:val="007502FE"/>
    <w:rsid w:val="0075079E"/>
    <w:rsid w:val="007517DE"/>
    <w:rsid w:val="00751BE3"/>
    <w:rsid w:val="00751FC6"/>
    <w:rsid w:val="00752F80"/>
    <w:rsid w:val="007530D0"/>
    <w:rsid w:val="00753D4E"/>
    <w:rsid w:val="00754E53"/>
    <w:rsid w:val="00756F4E"/>
    <w:rsid w:val="007575B3"/>
    <w:rsid w:val="00757A36"/>
    <w:rsid w:val="00757A79"/>
    <w:rsid w:val="00760002"/>
    <w:rsid w:val="00760BFF"/>
    <w:rsid w:val="00762183"/>
    <w:rsid w:val="00763968"/>
    <w:rsid w:val="00764013"/>
    <w:rsid w:val="007640BD"/>
    <w:rsid w:val="00764A90"/>
    <w:rsid w:val="00765816"/>
    <w:rsid w:val="00765CDD"/>
    <w:rsid w:val="0076652B"/>
    <w:rsid w:val="007669CE"/>
    <w:rsid w:val="00766E07"/>
    <w:rsid w:val="00767032"/>
    <w:rsid w:val="007700CC"/>
    <w:rsid w:val="0077141C"/>
    <w:rsid w:val="0077180B"/>
    <w:rsid w:val="00771891"/>
    <w:rsid w:val="00772760"/>
    <w:rsid w:val="00772D11"/>
    <w:rsid w:val="00773A71"/>
    <w:rsid w:val="00775269"/>
    <w:rsid w:val="00777A21"/>
    <w:rsid w:val="00777B46"/>
    <w:rsid w:val="0078026A"/>
    <w:rsid w:val="00780409"/>
    <w:rsid w:val="0078216F"/>
    <w:rsid w:val="00782A97"/>
    <w:rsid w:val="007830A0"/>
    <w:rsid w:val="00785EB4"/>
    <w:rsid w:val="007860D5"/>
    <w:rsid w:val="00786F30"/>
    <w:rsid w:val="00787DA2"/>
    <w:rsid w:val="00790B13"/>
    <w:rsid w:val="007910C5"/>
    <w:rsid w:val="00791EB8"/>
    <w:rsid w:val="00791F8A"/>
    <w:rsid w:val="00793272"/>
    <w:rsid w:val="007939EF"/>
    <w:rsid w:val="00794E6B"/>
    <w:rsid w:val="00794F38"/>
    <w:rsid w:val="00794F8F"/>
    <w:rsid w:val="00795DF5"/>
    <w:rsid w:val="00796BAD"/>
    <w:rsid w:val="00796D91"/>
    <w:rsid w:val="007A0996"/>
    <w:rsid w:val="007A11E9"/>
    <w:rsid w:val="007A1D10"/>
    <w:rsid w:val="007A1F49"/>
    <w:rsid w:val="007A2633"/>
    <w:rsid w:val="007A2DD9"/>
    <w:rsid w:val="007A3626"/>
    <w:rsid w:val="007A435E"/>
    <w:rsid w:val="007A573C"/>
    <w:rsid w:val="007A6D9A"/>
    <w:rsid w:val="007B10F0"/>
    <w:rsid w:val="007B1E53"/>
    <w:rsid w:val="007B2D92"/>
    <w:rsid w:val="007B4C83"/>
    <w:rsid w:val="007B5098"/>
    <w:rsid w:val="007B65EB"/>
    <w:rsid w:val="007B7BB8"/>
    <w:rsid w:val="007C03D3"/>
    <w:rsid w:val="007C0850"/>
    <w:rsid w:val="007C0F1A"/>
    <w:rsid w:val="007C113A"/>
    <w:rsid w:val="007C1327"/>
    <w:rsid w:val="007C28AB"/>
    <w:rsid w:val="007C37C1"/>
    <w:rsid w:val="007C3C72"/>
    <w:rsid w:val="007C3E92"/>
    <w:rsid w:val="007C455C"/>
    <w:rsid w:val="007C4D1A"/>
    <w:rsid w:val="007C5209"/>
    <w:rsid w:val="007D10A9"/>
    <w:rsid w:val="007D176C"/>
    <w:rsid w:val="007D1F62"/>
    <w:rsid w:val="007D2363"/>
    <w:rsid w:val="007D2B4E"/>
    <w:rsid w:val="007D2D70"/>
    <w:rsid w:val="007D2EEA"/>
    <w:rsid w:val="007D3B40"/>
    <w:rsid w:val="007D4F2D"/>
    <w:rsid w:val="007D7C2A"/>
    <w:rsid w:val="007D7C48"/>
    <w:rsid w:val="007D7DDB"/>
    <w:rsid w:val="007E09C8"/>
    <w:rsid w:val="007E0CBD"/>
    <w:rsid w:val="007E17C1"/>
    <w:rsid w:val="007E2A46"/>
    <w:rsid w:val="007E49F3"/>
    <w:rsid w:val="007E5981"/>
    <w:rsid w:val="007E5B15"/>
    <w:rsid w:val="007E650F"/>
    <w:rsid w:val="007E6A3D"/>
    <w:rsid w:val="007E722C"/>
    <w:rsid w:val="007F1905"/>
    <w:rsid w:val="007F1BA2"/>
    <w:rsid w:val="007F1BEA"/>
    <w:rsid w:val="007F2216"/>
    <w:rsid w:val="007F2BED"/>
    <w:rsid w:val="007F2C66"/>
    <w:rsid w:val="007F33B6"/>
    <w:rsid w:val="007F36C1"/>
    <w:rsid w:val="007F3738"/>
    <w:rsid w:val="007F4423"/>
    <w:rsid w:val="007F44ED"/>
    <w:rsid w:val="007F4AFC"/>
    <w:rsid w:val="007F4F73"/>
    <w:rsid w:val="007F5931"/>
    <w:rsid w:val="007F603A"/>
    <w:rsid w:val="007F6779"/>
    <w:rsid w:val="007F724A"/>
    <w:rsid w:val="00801C12"/>
    <w:rsid w:val="00803213"/>
    <w:rsid w:val="00803FF9"/>
    <w:rsid w:val="008049D5"/>
    <w:rsid w:val="0080523B"/>
    <w:rsid w:val="00805CA6"/>
    <w:rsid w:val="0080679F"/>
    <w:rsid w:val="00810AF5"/>
    <w:rsid w:val="00810C39"/>
    <w:rsid w:val="00811A1F"/>
    <w:rsid w:val="0081458B"/>
    <w:rsid w:val="0081465C"/>
    <w:rsid w:val="008155B9"/>
    <w:rsid w:val="0081591C"/>
    <w:rsid w:val="00815CBF"/>
    <w:rsid w:val="00816671"/>
    <w:rsid w:val="008166C3"/>
    <w:rsid w:val="0081757B"/>
    <w:rsid w:val="00817D97"/>
    <w:rsid w:val="00820D38"/>
    <w:rsid w:val="00820E7A"/>
    <w:rsid w:val="00820E92"/>
    <w:rsid w:val="00823C40"/>
    <w:rsid w:val="00823DE3"/>
    <w:rsid w:val="00823EFB"/>
    <w:rsid w:val="00824A13"/>
    <w:rsid w:val="0082551E"/>
    <w:rsid w:val="008269E9"/>
    <w:rsid w:val="00826DAA"/>
    <w:rsid w:val="00827194"/>
    <w:rsid w:val="00827431"/>
    <w:rsid w:val="00832A31"/>
    <w:rsid w:val="00832A6D"/>
    <w:rsid w:val="00832D35"/>
    <w:rsid w:val="0083330E"/>
    <w:rsid w:val="00834B48"/>
    <w:rsid w:val="008354F1"/>
    <w:rsid w:val="00835DB3"/>
    <w:rsid w:val="0083618A"/>
    <w:rsid w:val="00836B4E"/>
    <w:rsid w:val="00841462"/>
    <w:rsid w:val="00841686"/>
    <w:rsid w:val="00842707"/>
    <w:rsid w:val="00843059"/>
    <w:rsid w:val="0084366E"/>
    <w:rsid w:val="00843A8F"/>
    <w:rsid w:val="0084406D"/>
    <w:rsid w:val="00844312"/>
    <w:rsid w:val="00844A46"/>
    <w:rsid w:val="00845D7A"/>
    <w:rsid w:val="008475F0"/>
    <w:rsid w:val="008528D4"/>
    <w:rsid w:val="00852911"/>
    <w:rsid w:val="0085320C"/>
    <w:rsid w:val="00853C8B"/>
    <w:rsid w:val="00854C3A"/>
    <w:rsid w:val="00855573"/>
    <w:rsid w:val="00855EE8"/>
    <w:rsid w:val="0085618D"/>
    <w:rsid w:val="00856695"/>
    <w:rsid w:val="00857175"/>
    <w:rsid w:val="008573C4"/>
    <w:rsid w:val="008576B8"/>
    <w:rsid w:val="00857EFC"/>
    <w:rsid w:val="00860125"/>
    <w:rsid w:val="008602D6"/>
    <w:rsid w:val="00861F1D"/>
    <w:rsid w:val="008623DC"/>
    <w:rsid w:val="008624C1"/>
    <w:rsid w:val="008626B2"/>
    <w:rsid w:val="00864C9C"/>
    <w:rsid w:val="00865080"/>
    <w:rsid w:val="0086605D"/>
    <w:rsid w:val="0086636D"/>
    <w:rsid w:val="008663EF"/>
    <w:rsid w:val="00866CD5"/>
    <w:rsid w:val="00867670"/>
    <w:rsid w:val="00867740"/>
    <w:rsid w:val="008678F8"/>
    <w:rsid w:val="008704F2"/>
    <w:rsid w:val="0087077F"/>
    <w:rsid w:val="00873B50"/>
    <w:rsid w:val="00874035"/>
    <w:rsid w:val="0087449A"/>
    <w:rsid w:val="00874CB4"/>
    <w:rsid w:val="008767AF"/>
    <w:rsid w:val="008769E0"/>
    <w:rsid w:val="0087772C"/>
    <w:rsid w:val="00877CE7"/>
    <w:rsid w:val="00880933"/>
    <w:rsid w:val="00881FAF"/>
    <w:rsid w:val="008837B4"/>
    <w:rsid w:val="00883B14"/>
    <w:rsid w:val="00883B24"/>
    <w:rsid w:val="0088421C"/>
    <w:rsid w:val="00884F83"/>
    <w:rsid w:val="0088522A"/>
    <w:rsid w:val="008872E9"/>
    <w:rsid w:val="00887CB0"/>
    <w:rsid w:val="0089035C"/>
    <w:rsid w:val="00892203"/>
    <w:rsid w:val="0089268C"/>
    <w:rsid w:val="008929BC"/>
    <w:rsid w:val="00892F65"/>
    <w:rsid w:val="00893875"/>
    <w:rsid w:val="00894F6D"/>
    <w:rsid w:val="0089589F"/>
    <w:rsid w:val="00895963"/>
    <w:rsid w:val="00895C89"/>
    <w:rsid w:val="0089637F"/>
    <w:rsid w:val="00896B82"/>
    <w:rsid w:val="008974EA"/>
    <w:rsid w:val="008976D3"/>
    <w:rsid w:val="00897933"/>
    <w:rsid w:val="00897CF7"/>
    <w:rsid w:val="008A0D43"/>
    <w:rsid w:val="008A2E31"/>
    <w:rsid w:val="008A2EBB"/>
    <w:rsid w:val="008A37C6"/>
    <w:rsid w:val="008A46C2"/>
    <w:rsid w:val="008A5C50"/>
    <w:rsid w:val="008B2676"/>
    <w:rsid w:val="008B2F50"/>
    <w:rsid w:val="008B3530"/>
    <w:rsid w:val="008B4155"/>
    <w:rsid w:val="008B4428"/>
    <w:rsid w:val="008B4590"/>
    <w:rsid w:val="008B4F3D"/>
    <w:rsid w:val="008B61B6"/>
    <w:rsid w:val="008B641F"/>
    <w:rsid w:val="008B6830"/>
    <w:rsid w:val="008B7DBE"/>
    <w:rsid w:val="008C0498"/>
    <w:rsid w:val="008C04D1"/>
    <w:rsid w:val="008C0B2B"/>
    <w:rsid w:val="008C2119"/>
    <w:rsid w:val="008C244E"/>
    <w:rsid w:val="008C2A43"/>
    <w:rsid w:val="008C37EB"/>
    <w:rsid w:val="008C44D9"/>
    <w:rsid w:val="008C6E2D"/>
    <w:rsid w:val="008C7401"/>
    <w:rsid w:val="008C7967"/>
    <w:rsid w:val="008C7BF6"/>
    <w:rsid w:val="008C7C8B"/>
    <w:rsid w:val="008D0920"/>
    <w:rsid w:val="008D0C55"/>
    <w:rsid w:val="008D139E"/>
    <w:rsid w:val="008D190F"/>
    <w:rsid w:val="008D2415"/>
    <w:rsid w:val="008D25DE"/>
    <w:rsid w:val="008D3C79"/>
    <w:rsid w:val="008D3F65"/>
    <w:rsid w:val="008D4950"/>
    <w:rsid w:val="008D4E58"/>
    <w:rsid w:val="008D549B"/>
    <w:rsid w:val="008D5F77"/>
    <w:rsid w:val="008D708F"/>
    <w:rsid w:val="008D7BCA"/>
    <w:rsid w:val="008E0B08"/>
    <w:rsid w:val="008E0CBC"/>
    <w:rsid w:val="008E10F2"/>
    <w:rsid w:val="008E13EB"/>
    <w:rsid w:val="008E37E9"/>
    <w:rsid w:val="008E4F80"/>
    <w:rsid w:val="008E6928"/>
    <w:rsid w:val="008E6A02"/>
    <w:rsid w:val="008E6E68"/>
    <w:rsid w:val="008F0AA4"/>
    <w:rsid w:val="008F0D9E"/>
    <w:rsid w:val="008F23C4"/>
    <w:rsid w:val="008F25CF"/>
    <w:rsid w:val="008F2CB1"/>
    <w:rsid w:val="008F4269"/>
    <w:rsid w:val="008F5665"/>
    <w:rsid w:val="008F5DCD"/>
    <w:rsid w:val="008F5E70"/>
    <w:rsid w:val="008F6FAE"/>
    <w:rsid w:val="008F7D83"/>
    <w:rsid w:val="00900D6D"/>
    <w:rsid w:val="00900ECD"/>
    <w:rsid w:val="009017B4"/>
    <w:rsid w:val="0090216B"/>
    <w:rsid w:val="00902D3A"/>
    <w:rsid w:val="00902FBE"/>
    <w:rsid w:val="00903DA5"/>
    <w:rsid w:val="00904322"/>
    <w:rsid w:val="009053AE"/>
    <w:rsid w:val="00905F6B"/>
    <w:rsid w:val="00907397"/>
    <w:rsid w:val="009073B6"/>
    <w:rsid w:val="00907594"/>
    <w:rsid w:val="009076D7"/>
    <w:rsid w:val="00907D7E"/>
    <w:rsid w:val="00910311"/>
    <w:rsid w:val="00910963"/>
    <w:rsid w:val="0091442C"/>
    <w:rsid w:val="00914ACF"/>
    <w:rsid w:val="0091520F"/>
    <w:rsid w:val="0091550B"/>
    <w:rsid w:val="00915CAB"/>
    <w:rsid w:val="009164AE"/>
    <w:rsid w:val="0091684B"/>
    <w:rsid w:val="0091695F"/>
    <w:rsid w:val="00917094"/>
    <w:rsid w:val="00920309"/>
    <w:rsid w:val="0092090F"/>
    <w:rsid w:val="00920B8F"/>
    <w:rsid w:val="00920CB7"/>
    <w:rsid w:val="009215E9"/>
    <w:rsid w:val="0092161E"/>
    <w:rsid w:val="009217A8"/>
    <w:rsid w:val="00922EC2"/>
    <w:rsid w:val="00924781"/>
    <w:rsid w:val="00924AF2"/>
    <w:rsid w:val="00925854"/>
    <w:rsid w:val="009259AA"/>
    <w:rsid w:val="00925DB0"/>
    <w:rsid w:val="0092649B"/>
    <w:rsid w:val="0092659A"/>
    <w:rsid w:val="00926B8D"/>
    <w:rsid w:val="00926D7C"/>
    <w:rsid w:val="00926DE9"/>
    <w:rsid w:val="00927048"/>
    <w:rsid w:val="00927C22"/>
    <w:rsid w:val="00930424"/>
    <w:rsid w:val="009314F0"/>
    <w:rsid w:val="0093292B"/>
    <w:rsid w:val="009331D6"/>
    <w:rsid w:val="00933B5A"/>
    <w:rsid w:val="00933B92"/>
    <w:rsid w:val="00933B9F"/>
    <w:rsid w:val="00934984"/>
    <w:rsid w:val="00936FE7"/>
    <w:rsid w:val="00940779"/>
    <w:rsid w:val="009410A8"/>
    <w:rsid w:val="00941D50"/>
    <w:rsid w:val="009432EA"/>
    <w:rsid w:val="009441E6"/>
    <w:rsid w:val="00944F64"/>
    <w:rsid w:val="009463FD"/>
    <w:rsid w:val="00946AF1"/>
    <w:rsid w:val="009502F1"/>
    <w:rsid w:val="009517E3"/>
    <w:rsid w:val="00952E54"/>
    <w:rsid w:val="0095397D"/>
    <w:rsid w:val="00953C01"/>
    <w:rsid w:val="009547B4"/>
    <w:rsid w:val="00955AB1"/>
    <w:rsid w:val="009561A6"/>
    <w:rsid w:val="00956451"/>
    <w:rsid w:val="00957E2E"/>
    <w:rsid w:val="00957F7A"/>
    <w:rsid w:val="009607EB"/>
    <w:rsid w:val="00961928"/>
    <w:rsid w:val="00961FA5"/>
    <w:rsid w:val="009632C8"/>
    <w:rsid w:val="009637EF"/>
    <w:rsid w:val="00965C23"/>
    <w:rsid w:val="00966649"/>
    <w:rsid w:val="00966CEA"/>
    <w:rsid w:val="00967B7B"/>
    <w:rsid w:val="00970400"/>
    <w:rsid w:val="00970563"/>
    <w:rsid w:val="0097124B"/>
    <w:rsid w:val="00971C62"/>
    <w:rsid w:val="009722C9"/>
    <w:rsid w:val="00972AAD"/>
    <w:rsid w:val="009731C5"/>
    <w:rsid w:val="00973F70"/>
    <w:rsid w:val="009744D6"/>
    <w:rsid w:val="00974BFF"/>
    <w:rsid w:val="00974E1F"/>
    <w:rsid w:val="00974FF4"/>
    <w:rsid w:val="00976A68"/>
    <w:rsid w:val="00976E25"/>
    <w:rsid w:val="00980B90"/>
    <w:rsid w:val="00982680"/>
    <w:rsid w:val="00982C44"/>
    <w:rsid w:val="009836EF"/>
    <w:rsid w:val="00983D2E"/>
    <w:rsid w:val="00983D8C"/>
    <w:rsid w:val="00983F65"/>
    <w:rsid w:val="009841D3"/>
    <w:rsid w:val="00986925"/>
    <w:rsid w:val="009877BB"/>
    <w:rsid w:val="009879C9"/>
    <w:rsid w:val="00987C2B"/>
    <w:rsid w:val="00990CB4"/>
    <w:rsid w:val="0099163E"/>
    <w:rsid w:val="009919AD"/>
    <w:rsid w:val="009920C0"/>
    <w:rsid w:val="00992F80"/>
    <w:rsid w:val="00993871"/>
    <w:rsid w:val="00993E4A"/>
    <w:rsid w:val="00993FB0"/>
    <w:rsid w:val="009948C0"/>
    <w:rsid w:val="009952C7"/>
    <w:rsid w:val="00995900"/>
    <w:rsid w:val="0099602F"/>
    <w:rsid w:val="00996DA9"/>
    <w:rsid w:val="009A0BDD"/>
    <w:rsid w:val="009A194C"/>
    <w:rsid w:val="009A1F30"/>
    <w:rsid w:val="009A266D"/>
    <w:rsid w:val="009A2C7F"/>
    <w:rsid w:val="009A2F54"/>
    <w:rsid w:val="009A332A"/>
    <w:rsid w:val="009A3FA7"/>
    <w:rsid w:val="009A4400"/>
    <w:rsid w:val="009A46A2"/>
    <w:rsid w:val="009A46AC"/>
    <w:rsid w:val="009A4AD3"/>
    <w:rsid w:val="009A6883"/>
    <w:rsid w:val="009A7297"/>
    <w:rsid w:val="009B0538"/>
    <w:rsid w:val="009B2907"/>
    <w:rsid w:val="009B394A"/>
    <w:rsid w:val="009B4327"/>
    <w:rsid w:val="009B4E18"/>
    <w:rsid w:val="009B5472"/>
    <w:rsid w:val="009B5DAD"/>
    <w:rsid w:val="009B720A"/>
    <w:rsid w:val="009B7ACE"/>
    <w:rsid w:val="009B7D7D"/>
    <w:rsid w:val="009C2A19"/>
    <w:rsid w:val="009C3DE5"/>
    <w:rsid w:val="009C49A5"/>
    <w:rsid w:val="009C54A2"/>
    <w:rsid w:val="009C7282"/>
    <w:rsid w:val="009C7AD1"/>
    <w:rsid w:val="009D0B8A"/>
    <w:rsid w:val="009D16FD"/>
    <w:rsid w:val="009D4C1B"/>
    <w:rsid w:val="009D521B"/>
    <w:rsid w:val="009D546B"/>
    <w:rsid w:val="009D5C79"/>
    <w:rsid w:val="009D71AA"/>
    <w:rsid w:val="009D73A3"/>
    <w:rsid w:val="009E0A03"/>
    <w:rsid w:val="009E1E05"/>
    <w:rsid w:val="009E2E99"/>
    <w:rsid w:val="009E627B"/>
    <w:rsid w:val="009F1561"/>
    <w:rsid w:val="009F1ED7"/>
    <w:rsid w:val="009F2350"/>
    <w:rsid w:val="009F24EC"/>
    <w:rsid w:val="009F2577"/>
    <w:rsid w:val="009F3344"/>
    <w:rsid w:val="009F3429"/>
    <w:rsid w:val="009F3F6F"/>
    <w:rsid w:val="009F4607"/>
    <w:rsid w:val="009F4B19"/>
    <w:rsid w:val="009F6A3E"/>
    <w:rsid w:val="009F7FCA"/>
    <w:rsid w:val="00A01B11"/>
    <w:rsid w:val="00A022AE"/>
    <w:rsid w:val="00A0245C"/>
    <w:rsid w:val="00A027DA"/>
    <w:rsid w:val="00A02AE7"/>
    <w:rsid w:val="00A0351D"/>
    <w:rsid w:val="00A043E3"/>
    <w:rsid w:val="00A05A1C"/>
    <w:rsid w:val="00A06D33"/>
    <w:rsid w:val="00A07C62"/>
    <w:rsid w:val="00A111D2"/>
    <w:rsid w:val="00A11390"/>
    <w:rsid w:val="00A11DD3"/>
    <w:rsid w:val="00A11F85"/>
    <w:rsid w:val="00A138E2"/>
    <w:rsid w:val="00A14221"/>
    <w:rsid w:val="00A14ABE"/>
    <w:rsid w:val="00A14D16"/>
    <w:rsid w:val="00A1553F"/>
    <w:rsid w:val="00A17E57"/>
    <w:rsid w:val="00A2058B"/>
    <w:rsid w:val="00A20655"/>
    <w:rsid w:val="00A20937"/>
    <w:rsid w:val="00A222C9"/>
    <w:rsid w:val="00A22DAE"/>
    <w:rsid w:val="00A23631"/>
    <w:rsid w:val="00A23D20"/>
    <w:rsid w:val="00A24B96"/>
    <w:rsid w:val="00A25508"/>
    <w:rsid w:val="00A25DB3"/>
    <w:rsid w:val="00A25FDC"/>
    <w:rsid w:val="00A27D86"/>
    <w:rsid w:val="00A30315"/>
    <w:rsid w:val="00A31281"/>
    <w:rsid w:val="00A3195E"/>
    <w:rsid w:val="00A31CFB"/>
    <w:rsid w:val="00A33A32"/>
    <w:rsid w:val="00A34331"/>
    <w:rsid w:val="00A34940"/>
    <w:rsid w:val="00A353CB"/>
    <w:rsid w:val="00A35C10"/>
    <w:rsid w:val="00A35DB4"/>
    <w:rsid w:val="00A363B1"/>
    <w:rsid w:val="00A37992"/>
    <w:rsid w:val="00A402DC"/>
    <w:rsid w:val="00A41560"/>
    <w:rsid w:val="00A41FD9"/>
    <w:rsid w:val="00A43BAB"/>
    <w:rsid w:val="00A44932"/>
    <w:rsid w:val="00A47AD0"/>
    <w:rsid w:val="00A50303"/>
    <w:rsid w:val="00A50A07"/>
    <w:rsid w:val="00A50A17"/>
    <w:rsid w:val="00A50E96"/>
    <w:rsid w:val="00A5129A"/>
    <w:rsid w:val="00A52D39"/>
    <w:rsid w:val="00A52EA6"/>
    <w:rsid w:val="00A53875"/>
    <w:rsid w:val="00A53A86"/>
    <w:rsid w:val="00A53FEA"/>
    <w:rsid w:val="00A54C84"/>
    <w:rsid w:val="00A55F6A"/>
    <w:rsid w:val="00A56551"/>
    <w:rsid w:val="00A575D5"/>
    <w:rsid w:val="00A57A78"/>
    <w:rsid w:val="00A60FBD"/>
    <w:rsid w:val="00A613E1"/>
    <w:rsid w:val="00A62286"/>
    <w:rsid w:val="00A6254A"/>
    <w:rsid w:val="00A62795"/>
    <w:rsid w:val="00A63340"/>
    <w:rsid w:val="00A6334B"/>
    <w:rsid w:val="00A634D1"/>
    <w:rsid w:val="00A64D22"/>
    <w:rsid w:val="00A65275"/>
    <w:rsid w:val="00A65A17"/>
    <w:rsid w:val="00A65FF6"/>
    <w:rsid w:val="00A66661"/>
    <w:rsid w:val="00A667AD"/>
    <w:rsid w:val="00A675B5"/>
    <w:rsid w:val="00A71090"/>
    <w:rsid w:val="00A7116D"/>
    <w:rsid w:val="00A718C8"/>
    <w:rsid w:val="00A71A44"/>
    <w:rsid w:val="00A71C12"/>
    <w:rsid w:val="00A72064"/>
    <w:rsid w:val="00A7303E"/>
    <w:rsid w:val="00A756EF"/>
    <w:rsid w:val="00A77042"/>
    <w:rsid w:val="00A80751"/>
    <w:rsid w:val="00A8128B"/>
    <w:rsid w:val="00A8215C"/>
    <w:rsid w:val="00A8295B"/>
    <w:rsid w:val="00A82C37"/>
    <w:rsid w:val="00A83A22"/>
    <w:rsid w:val="00A83EC5"/>
    <w:rsid w:val="00A83F5E"/>
    <w:rsid w:val="00A842AF"/>
    <w:rsid w:val="00A8446C"/>
    <w:rsid w:val="00A849FC"/>
    <w:rsid w:val="00A85236"/>
    <w:rsid w:val="00A85481"/>
    <w:rsid w:val="00A855F0"/>
    <w:rsid w:val="00A85BB8"/>
    <w:rsid w:val="00A879A1"/>
    <w:rsid w:val="00A90473"/>
    <w:rsid w:val="00A91633"/>
    <w:rsid w:val="00A91751"/>
    <w:rsid w:val="00A919C4"/>
    <w:rsid w:val="00A91B85"/>
    <w:rsid w:val="00A91C19"/>
    <w:rsid w:val="00A92F59"/>
    <w:rsid w:val="00A9450B"/>
    <w:rsid w:val="00A94773"/>
    <w:rsid w:val="00A94BE2"/>
    <w:rsid w:val="00A94C33"/>
    <w:rsid w:val="00A9619F"/>
    <w:rsid w:val="00A9680F"/>
    <w:rsid w:val="00A969F1"/>
    <w:rsid w:val="00A96EF1"/>
    <w:rsid w:val="00A977AA"/>
    <w:rsid w:val="00A97ED0"/>
    <w:rsid w:val="00AA1193"/>
    <w:rsid w:val="00AA247F"/>
    <w:rsid w:val="00AA401A"/>
    <w:rsid w:val="00AA572B"/>
    <w:rsid w:val="00AA664C"/>
    <w:rsid w:val="00AA6929"/>
    <w:rsid w:val="00AB0C04"/>
    <w:rsid w:val="00AB0C4C"/>
    <w:rsid w:val="00AB1C36"/>
    <w:rsid w:val="00AB27AD"/>
    <w:rsid w:val="00AB3012"/>
    <w:rsid w:val="00AB31FB"/>
    <w:rsid w:val="00AB4A1C"/>
    <w:rsid w:val="00AB5301"/>
    <w:rsid w:val="00AB53D4"/>
    <w:rsid w:val="00AB5B4A"/>
    <w:rsid w:val="00AB5CC7"/>
    <w:rsid w:val="00AB6979"/>
    <w:rsid w:val="00AC03DA"/>
    <w:rsid w:val="00AC063F"/>
    <w:rsid w:val="00AC0CDC"/>
    <w:rsid w:val="00AC1441"/>
    <w:rsid w:val="00AC17AD"/>
    <w:rsid w:val="00AC1ABB"/>
    <w:rsid w:val="00AC1C5E"/>
    <w:rsid w:val="00AC1EA9"/>
    <w:rsid w:val="00AC2094"/>
    <w:rsid w:val="00AC3AF5"/>
    <w:rsid w:val="00AC3F72"/>
    <w:rsid w:val="00AC4518"/>
    <w:rsid w:val="00AC48FC"/>
    <w:rsid w:val="00AC57A9"/>
    <w:rsid w:val="00AC5CAF"/>
    <w:rsid w:val="00AC644A"/>
    <w:rsid w:val="00AC683A"/>
    <w:rsid w:val="00AC78C0"/>
    <w:rsid w:val="00AD009E"/>
    <w:rsid w:val="00AD1976"/>
    <w:rsid w:val="00AD1AFF"/>
    <w:rsid w:val="00AD228E"/>
    <w:rsid w:val="00AD2A9D"/>
    <w:rsid w:val="00AD2FC1"/>
    <w:rsid w:val="00AD3658"/>
    <w:rsid w:val="00AD3A88"/>
    <w:rsid w:val="00AD5D0F"/>
    <w:rsid w:val="00AD62F8"/>
    <w:rsid w:val="00AD69DE"/>
    <w:rsid w:val="00AD7399"/>
    <w:rsid w:val="00AD7793"/>
    <w:rsid w:val="00AE004C"/>
    <w:rsid w:val="00AE03AF"/>
    <w:rsid w:val="00AE0E6A"/>
    <w:rsid w:val="00AE0F98"/>
    <w:rsid w:val="00AE1AF3"/>
    <w:rsid w:val="00AE255D"/>
    <w:rsid w:val="00AE3882"/>
    <w:rsid w:val="00AE3B34"/>
    <w:rsid w:val="00AE41E6"/>
    <w:rsid w:val="00AE51B5"/>
    <w:rsid w:val="00AE6050"/>
    <w:rsid w:val="00AE60B7"/>
    <w:rsid w:val="00AE66D3"/>
    <w:rsid w:val="00AE71E2"/>
    <w:rsid w:val="00AE7D0E"/>
    <w:rsid w:val="00AF178F"/>
    <w:rsid w:val="00AF1B0C"/>
    <w:rsid w:val="00AF1B3E"/>
    <w:rsid w:val="00AF2C77"/>
    <w:rsid w:val="00AF39CC"/>
    <w:rsid w:val="00AF4DE6"/>
    <w:rsid w:val="00AF50FF"/>
    <w:rsid w:val="00AF569A"/>
    <w:rsid w:val="00AF6010"/>
    <w:rsid w:val="00AF63E2"/>
    <w:rsid w:val="00B0079B"/>
    <w:rsid w:val="00B00C7E"/>
    <w:rsid w:val="00B00DA9"/>
    <w:rsid w:val="00B0154F"/>
    <w:rsid w:val="00B02A60"/>
    <w:rsid w:val="00B02C22"/>
    <w:rsid w:val="00B037FF"/>
    <w:rsid w:val="00B044FC"/>
    <w:rsid w:val="00B0508B"/>
    <w:rsid w:val="00B056FA"/>
    <w:rsid w:val="00B05C0C"/>
    <w:rsid w:val="00B0626A"/>
    <w:rsid w:val="00B067E1"/>
    <w:rsid w:val="00B078AC"/>
    <w:rsid w:val="00B07F36"/>
    <w:rsid w:val="00B11218"/>
    <w:rsid w:val="00B118A3"/>
    <w:rsid w:val="00B12234"/>
    <w:rsid w:val="00B127E9"/>
    <w:rsid w:val="00B154AF"/>
    <w:rsid w:val="00B15D55"/>
    <w:rsid w:val="00B160C3"/>
    <w:rsid w:val="00B16D61"/>
    <w:rsid w:val="00B16D7A"/>
    <w:rsid w:val="00B178DA"/>
    <w:rsid w:val="00B17F17"/>
    <w:rsid w:val="00B2028C"/>
    <w:rsid w:val="00B20CF8"/>
    <w:rsid w:val="00B258BB"/>
    <w:rsid w:val="00B25BDD"/>
    <w:rsid w:val="00B25CD8"/>
    <w:rsid w:val="00B321AA"/>
    <w:rsid w:val="00B323ED"/>
    <w:rsid w:val="00B33DD3"/>
    <w:rsid w:val="00B33E9B"/>
    <w:rsid w:val="00B34CC2"/>
    <w:rsid w:val="00B3611A"/>
    <w:rsid w:val="00B3631E"/>
    <w:rsid w:val="00B36585"/>
    <w:rsid w:val="00B37A2A"/>
    <w:rsid w:val="00B37C8D"/>
    <w:rsid w:val="00B37E01"/>
    <w:rsid w:val="00B37FFD"/>
    <w:rsid w:val="00B427C8"/>
    <w:rsid w:val="00B431CF"/>
    <w:rsid w:val="00B43683"/>
    <w:rsid w:val="00B43C35"/>
    <w:rsid w:val="00B44F82"/>
    <w:rsid w:val="00B46ACE"/>
    <w:rsid w:val="00B46C79"/>
    <w:rsid w:val="00B46D3F"/>
    <w:rsid w:val="00B46F68"/>
    <w:rsid w:val="00B4793A"/>
    <w:rsid w:val="00B51354"/>
    <w:rsid w:val="00B53205"/>
    <w:rsid w:val="00B53CFC"/>
    <w:rsid w:val="00B55264"/>
    <w:rsid w:val="00B55EBD"/>
    <w:rsid w:val="00B57237"/>
    <w:rsid w:val="00B6210D"/>
    <w:rsid w:val="00B62566"/>
    <w:rsid w:val="00B64BD6"/>
    <w:rsid w:val="00B67697"/>
    <w:rsid w:val="00B67F60"/>
    <w:rsid w:val="00B7026E"/>
    <w:rsid w:val="00B70F24"/>
    <w:rsid w:val="00B7151B"/>
    <w:rsid w:val="00B71BCC"/>
    <w:rsid w:val="00B72372"/>
    <w:rsid w:val="00B72C3F"/>
    <w:rsid w:val="00B73330"/>
    <w:rsid w:val="00B73387"/>
    <w:rsid w:val="00B73D83"/>
    <w:rsid w:val="00B7407F"/>
    <w:rsid w:val="00B752E3"/>
    <w:rsid w:val="00B754A5"/>
    <w:rsid w:val="00B7556D"/>
    <w:rsid w:val="00B76781"/>
    <w:rsid w:val="00B76C0D"/>
    <w:rsid w:val="00B77654"/>
    <w:rsid w:val="00B80668"/>
    <w:rsid w:val="00B826F3"/>
    <w:rsid w:val="00B83A08"/>
    <w:rsid w:val="00B854D8"/>
    <w:rsid w:val="00B8625D"/>
    <w:rsid w:val="00B867D8"/>
    <w:rsid w:val="00B868BA"/>
    <w:rsid w:val="00B871C0"/>
    <w:rsid w:val="00B87236"/>
    <w:rsid w:val="00B8793E"/>
    <w:rsid w:val="00B90E15"/>
    <w:rsid w:val="00B90FFE"/>
    <w:rsid w:val="00B916BC"/>
    <w:rsid w:val="00B93924"/>
    <w:rsid w:val="00B946FE"/>
    <w:rsid w:val="00B96365"/>
    <w:rsid w:val="00BA0170"/>
    <w:rsid w:val="00BA2A20"/>
    <w:rsid w:val="00BA2C9A"/>
    <w:rsid w:val="00BA2F0E"/>
    <w:rsid w:val="00BA4B47"/>
    <w:rsid w:val="00BA5656"/>
    <w:rsid w:val="00BA57DE"/>
    <w:rsid w:val="00BA5FF7"/>
    <w:rsid w:val="00BA61B1"/>
    <w:rsid w:val="00BA7C37"/>
    <w:rsid w:val="00BA7E73"/>
    <w:rsid w:val="00BB1280"/>
    <w:rsid w:val="00BB1F1B"/>
    <w:rsid w:val="00BB268E"/>
    <w:rsid w:val="00BB2D6F"/>
    <w:rsid w:val="00BB3000"/>
    <w:rsid w:val="00BB36FD"/>
    <w:rsid w:val="00BB6302"/>
    <w:rsid w:val="00BB6B26"/>
    <w:rsid w:val="00BB731D"/>
    <w:rsid w:val="00BB758D"/>
    <w:rsid w:val="00BC01CC"/>
    <w:rsid w:val="00BC0C71"/>
    <w:rsid w:val="00BC116A"/>
    <w:rsid w:val="00BC1F45"/>
    <w:rsid w:val="00BC214E"/>
    <w:rsid w:val="00BC2357"/>
    <w:rsid w:val="00BC34D0"/>
    <w:rsid w:val="00BC3F43"/>
    <w:rsid w:val="00BC4DFB"/>
    <w:rsid w:val="00BC5CE9"/>
    <w:rsid w:val="00BC66FC"/>
    <w:rsid w:val="00BC761F"/>
    <w:rsid w:val="00BC77C9"/>
    <w:rsid w:val="00BD20DC"/>
    <w:rsid w:val="00BD377A"/>
    <w:rsid w:val="00BD3F57"/>
    <w:rsid w:val="00BD4F51"/>
    <w:rsid w:val="00BD5B3B"/>
    <w:rsid w:val="00BD60DD"/>
    <w:rsid w:val="00BD669C"/>
    <w:rsid w:val="00BD72C1"/>
    <w:rsid w:val="00BD784E"/>
    <w:rsid w:val="00BD79A0"/>
    <w:rsid w:val="00BD7D98"/>
    <w:rsid w:val="00BE0D7D"/>
    <w:rsid w:val="00BE131D"/>
    <w:rsid w:val="00BE1BDB"/>
    <w:rsid w:val="00BE1D56"/>
    <w:rsid w:val="00BE22B6"/>
    <w:rsid w:val="00BE34C4"/>
    <w:rsid w:val="00BE3ECF"/>
    <w:rsid w:val="00BE4654"/>
    <w:rsid w:val="00BE5C5C"/>
    <w:rsid w:val="00BE5F9E"/>
    <w:rsid w:val="00BE6498"/>
    <w:rsid w:val="00BE66E6"/>
    <w:rsid w:val="00BE762C"/>
    <w:rsid w:val="00BE7F4A"/>
    <w:rsid w:val="00BF1143"/>
    <w:rsid w:val="00BF179D"/>
    <w:rsid w:val="00BF2987"/>
    <w:rsid w:val="00BF2A1E"/>
    <w:rsid w:val="00BF3894"/>
    <w:rsid w:val="00BF3B98"/>
    <w:rsid w:val="00BF4203"/>
    <w:rsid w:val="00BF52AE"/>
    <w:rsid w:val="00BF5FDB"/>
    <w:rsid w:val="00BF733D"/>
    <w:rsid w:val="00C00126"/>
    <w:rsid w:val="00C00194"/>
    <w:rsid w:val="00C00610"/>
    <w:rsid w:val="00C00737"/>
    <w:rsid w:val="00C03EC8"/>
    <w:rsid w:val="00C04FD1"/>
    <w:rsid w:val="00C065FE"/>
    <w:rsid w:val="00C07FB9"/>
    <w:rsid w:val="00C10DBE"/>
    <w:rsid w:val="00C110DA"/>
    <w:rsid w:val="00C12CEB"/>
    <w:rsid w:val="00C12DC8"/>
    <w:rsid w:val="00C12E93"/>
    <w:rsid w:val="00C13B11"/>
    <w:rsid w:val="00C14F56"/>
    <w:rsid w:val="00C15108"/>
    <w:rsid w:val="00C15123"/>
    <w:rsid w:val="00C1545C"/>
    <w:rsid w:val="00C1615E"/>
    <w:rsid w:val="00C16E00"/>
    <w:rsid w:val="00C202EE"/>
    <w:rsid w:val="00C2145C"/>
    <w:rsid w:val="00C22EB9"/>
    <w:rsid w:val="00C23761"/>
    <w:rsid w:val="00C255FC"/>
    <w:rsid w:val="00C26413"/>
    <w:rsid w:val="00C27256"/>
    <w:rsid w:val="00C30067"/>
    <w:rsid w:val="00C30262"/>
    <w:rsid w:val="00C30393"/>
    <w:rsid w:val="00C30A0C"/>
    <w:rsid w:val="00C31B17"/>
    <w:rsid w:val="00C31D17"/>
    <w:rsid w:val="00C357F7"/>
    <w:rsid w:val="00C4070F"/>
    <w:rsid w:val="00C433C4"/>
    <w:rsid w:val="00C43525"/>
    <w:rsid w:val="00C4474C"/>
    <w:rsid w:val="00C44DCA"/>
    <w:rsid w:val="00C44FD3"/>
    <w:rsid w:val="00C45B04"/>
    <w:rsid w:val="00C5006A"/>
    <w:rsid w:val="00C500AA"/>
    <w:rsid w:val="00C505F2"/>
    <w:rsid w:val="00C5190E"/>
    <w:rsid w:val="00C52AB5"/>
    <w:rsid w:val="00C53728"/>
    <w:rsid w:val="00C54BDB"/>
    <w:rsid w:val="00C55354"/>
    <w:rsid w:val="00C5571C"/>
    <w:rsid w:val="00C5579C"/>
    <w:rsid w:val="00C564B7"/>
    <w:rsid w:val="00C5691B"/>
    <w:rsid w:val="00C5697B"/>
    <w:rsid w:val="00C56D95"/>
    <w:rsid w:val="00C570B7"/>
    <w:rsid w:val="00C6043B"/>
    <w:rsid w:val="00C60914"/>
    <w:rsid w:val="00C6255C"/>
    <w:rsid w:val="00C625F0"/>
    <w:rsid w:val="00C633DB"/>
    <w:rsid w:val="00C63415"/>
    <w:rsid w:val="00C63C7B"/>
    <w:rsid w:val="00C63DBA"/>
    <w:rsid w:val="00C63E2B"/>
    <w:rsid w:val="00C65485"/>
    <w:rsid w:val="00C65AC7"/>
    <w:rsid w:val="00C7054E"/>
    <w:rsid w:val="00C70999"/>
    <w:rsid w:val="00C721B1"/>
    <w:rsid w:val="00C722F7"/>
    <w:rsid w:val="00C72305"/>
    <w:rsid w:val="00C72A56"/>
    <w:rsid w:val="00C72B1B"/>
    <w:rsid w:val="00C72B91"/>
    <w:rsid w:val="00C73240"/>
    <w:rsid w:val="00C742C8"/>
    <w:rsid w:val="00C745F6"/>
    <w:rsid w:val="00C757FA"/>
    <w:rsid w:val="00C77009"/>
    <w:rsid w:val="00C772F6"/>
    <w:rsid w:val="00C81413"/>
    <w:rsid w:val="00C825DD"/>
    <w:rsid w:val="00C83D3F"/>
    <w:rsid w:val="00C8486A"/>
    <w:rsid w:val="00C84938"/>
    <w:rsid w:val="00C856C5"/>
    <w:rsid w:val="00C85920"/>
    <w:rsid w:val="00C9040B"/>
    <w:rsid w:val="00C90A2D"/>
    <w:rsid w:val="00C9235E"/>
    <w:rsid w:val="00C92533"/>
    <w:rsid w:val="00C93564"/>
    <w:rsid w:val="00C93661"/>
    <w:rsid w:val="00C93B2B"/>
    <w:rsid w:val="00C958C6"/>
    <w:rsid w:val="00C95914"/>
    <w:rsid w:val="00C95B0E"/>
    <w:rsid w:val="00C95BE4"/>
    <w:rsid w:val="00C95D5B"/>
    <w:rsid w:val="00C96020"/>
    <w:rsid w:val="00C9616C"/>
    <w:rsid w:val="00C96680"/>
    <w:rsid w:val="00C9717D"/>
    <w:rsid w:val="00C9787F"/>
    <w:rsid w:val="00C97BBD"/>
    <w:rsid w:val="00C97F44"/>
    <w:rsid w:val="00CA08B0"/>
    <w:rsid w:val="00CA0F06"/>
    <w:rsid w:val="00CA1186"/>
    <w:rsid w:val="00CA34F8"/>
    <w:rsid w:val="00CA4079"/>
    <w:rsid w:val="00CA461F"/>
    <w:rsid w:val="00CA4C60"/>
    <w:rsid w:val="00CA5BEE"/>
    <w:rsid w:val="00CA5C2B"/>
    <w:rsid w:val="00CA6B68"/>
    <w:rsid w:val="00CA6BB8"/>
    <w:rsid w:val="00CA6E5A"/>
    <w:rsid w:val="00CA774F"/>
    <w:rsid w:val="00CB090E"/>
    <w:rsid w:val="00CB1689"/>
    <w:rsid w:val="00CB259D"/>
    <w:rsid w:val="00CB30A7"/>
    <w:rsid w:val="00CB3EFC"/>
    <w:rsid w:val="00CB53D8"/>
    <w:rsid w:val="00CB6028"/>
    <w:rsid w:val="00CB68D2"/>
    <w:rsid w:val="00CB6BB0"/>
    <w:rsid w:val="00CB7280"/>
    <w:rsid w:val="00CC1278"/>
    <w:rsid w:val="00CC1D2C"/>
    <w:rsid w:val="00CC2A7B"/>
    <w:rsid w:val="00CC2A99"/>
    <w:rsid w:val="00CC34C3"/>
    <w:rsid w:val="00CC426F"/>
    <w:rsid w:val="00CC60E4"/>
    <w:rsid w:val="00CC6DC5"/>
    <w:rsid w:val="00CD0AAE"/>
    <w:rsid w:val="00CD26C6"/>
    <w:rsid w:val="00CD282D"/>
    <w:rsid w:val="00CD3B0F"/>
    <w:rsid w:val="00CD4091"/>
    <w:rsid w:val="00CD54EC"/>
    <w:rsid w:val="00CD5C32"/>
    <w:rsid w:val="00CD74D7"/>
    <w:rsid w:val="00CE1B55"/>
    <w:rsid w:val="00CE1D3E"/>
    <w:rsid w:val="00CE1F13"/>
    <w:rsid w:val="00CE3AAE"/>
    <w:rsid w:val="00CE3E7B"/>
    <w:rsid w:val="00CE6C10"/>
    <w:rsid w:val="00CF368D"/>
    <w:rsid w:val="00CF3D5F"/>
    <w:rsid w:val="00CF435B"/>
    <w:rsid w:val="00CF4FC6"/>
    <w:rsid w:val="00CF5A0F"/>
    <w:rsid w:val="00CF5EA6"/>
    <w:rsid w:val="00CF643B"/>
    <w:rsid w:val="00CF73C3"/>
    <w:rsid w:val="00CF7454"/>
    <w:rsid w:val="00CF7494"/>
    <w:rsid w:val="00CF7F45"/>
    <w:rsid w:val="00D00734"/>
    <w:rsid w:val="00D0334C"/>
    <w:rsid w:val="00D03A25"/>
    <w:rsid w:val="00D03C39"/>
    <w:rsid w:val="00D048E2"/>
    <w:rsid w:val="00D04CD1"/>
    <w:rsid w:val="00D04D49"/>
    <w:rsid w:val="00D059F1"/>
    <w:rsid w:val="00D05C5E"/>
    <w:rsid w:val="00D060B9"/>
    <w:rsid w:val="00D06C21"/>
    <w:rsid w:val="00D078BA"/>
    <w:rsid w:val="00D102C9"/>
    <w:rsid w:val="00D1049D"/>
    <w:rsid w:val="00D11D6A"/>
    <w:rsid w:val="00D12F18"/>
    <w:rsid w:val="00D135C3"/>
    <w:rsid w:val="00D1374D"/>
    <w:rsid w:val="00D13B81"/>
    <w:rsid w:val="00D14F5F"/>
    <w:rsid w:val="00D151DB"/>
    <w:rsid w:val="00D15AB7"/>
    <w:rsid w:val="00D15BA0"/>
    <w:rsid w:val="00D15C8A"/>
    <w:rsid w:val="00D15E79"/>
    <w:rsid w:val="00D1760F"/>
    <w:rsid w:val="00D20197"/>
    <w:rsid w:val="00D20458"/>
    <w:rsid w:val="00D20BC0"/>
    <w:rsid w:val="00D216E8"/>
    <w:rsid w:val="00D251C5"/>
    <w:rsid w:val="00D25421"/>
    <w:rsid w:val="00D25440"/>
    <w:rsid w:val="00D25563"/>
    <w:rsid w:val="00D27091"/>
    <w:rsid w:val="00D3038C"/>
    <w:rsid w:val="00D30943"/>
    <w:rsid w:val="00D30A58"/>
    <w:rsid w:val="00D310AA"/>
    <w:rsid w:val="00D329AE"/>
    <w:rsid w:val="00D32E91"/>
    <w:rsid w:val="00D32EC3"/>
    <w:rsid w:val="00D32F2D"/>
    <w:rsid w:val="00D33F4B"/>
    <w:rsid w:val="00D34389"/>
    <w:rsid w:val="00D34A37"/>
    <w:rsid w:val="00D35276"/>
    <w:rsid w:val="00D35DB7"/>
    <w:rsid w:val="00D3749B"/>
    <w:rsid w:val="00D4060F"/>
    <w:rsid w:val="00D40DB2"/>
    <w:rsid w:val="00D41099"/>
    <w:rsid w:val="00D41691"/>
    <w:rsid w:val="00D4169D"/>
    <w:rsid w:val="00D41900"/>
    <w:rsid w:val="00D42614"/>
    <w:rsid w:val="00D42699"/>
    <w:rsid w:val="00D4275F"/>
    <w:rsid w:val="00D43455"/>
    <w:rsid w:val="00D438D5"/>
    <w:rsid w:val="00D4442E"/>
    <w:rsid w:val="00D46213"/>
    <w:rsid w:val="00D469EA"/>
    <w:rsid w:val="00D46A7F"/>
    <w:rsid w:val="00D46C21"/>
    <w:rsid w:val="00D507FF"/>
    <w:rsid w:val="00D50FAC"/>
    <w:rsid w:val="00D5376C"/>
    <w:rsid w:val="00D537B1"/>
    <w:rsid w:val="00D5419D"/>
    <w:rsid w:val="00D548C2"/>
    <w:rsid w:val="00D5628E"/>
    <w:rsid w:val="00D573F5"/>
    <w:rsid w:val="00D576BE"/>
    <w:rsid w:val="00D57904"/>
    <w:rsid w:val="00D57AC8"/>
    <w:rsid w:val="00D604E8"/>
    <w:rsid w:val="00D6069F"/>
    <w:rsid w:val="00D60875"/>
    <w:rsid w:val="00D612B2"/>
    <w:rsid w:val="00D61E09"/>
    <w:rsid w:val="00D620DB"/>
    <w:rsid w:val="00D621A1"/>
    <w:rsid w:val="00D621A6"/>
    <w:rsid w:val="00D64D9B"/>
    <w:rsid w:val="00D65069"/>
    <w:rsid w:val="00D652F2"/>
    <w:rsid w:val="00D65820"/>
    <w:rsid w:val="00D66F62"/>
    <w:rsid w:val="00D67009"/>
    <w:rsid w:val="00D70595"/>
    <w:rsid w:val="00D706D7"/>
    <w:rsid w:val="00D7093D"/>
    <w:rsid w:val="00D70C09"/>
    <w:rsid w:val="00D71492"/>
    <w:rsid w:val="00D723B3"/>
    <w:rsid w:val="00D73964"/>
    <w:rsid w:val="00D73F7F"/>
    <w:rsid w:val="00D745AF"/>
    <w:rsid w:val="00D75723"/>
    <w:rsid w:val="00D75B14"/>
    <w:rsid w:val="00D75F93"/>
    <w:rsid w:val="00D76C28"/>
    <w:rsid w:val="00D76D43"/>
    <w:rsid w:val="00D8246D"/>
    <w:rsid w:val="00D833C2"/>
    <w:rsid w:val="00D83E69"/>
    <w:rsid w:val="00D8463C"/>
    <w:rsid w:val="00D84A21"/>
    <w:rsid w:val="00D8610E"/>
    <w:rsid w:val="00D86900"/>
    <w:rsid w:val="00D8755C"/>
    <w:rsid w:val="00D90658"/>
    <w:rsid w:val="00D90AAF"/>
    <w:rsid w:val="00D90DED"/>
    <w:rsid w:val="00D91826"/>
    <w:rsid w:val="00D9320C"/>
    <w:rsid w:val="00D9492B"/>
    <w:rsid w:val="00D94CCB"/>
    <w:rsid w:val="00D9574A"/>
    <w:rsid w:val="00D961CC"/>
    <w:rsid w:val="00D96324"/>
    <w:rsid w:val="00D97152"/>
    <w:rsid w:val="00D97681"/>
    <w:rsid w:val="00DA00F0"/>
    <w:rsid w:val="00DA08AD"/>
    <w:rsid w:val="00DA122F"/>
    <w:rsid w:val="00DA15D2"/>
    <w:rsid w:val="00DA1F97"/>
    <w:rsid w:val="00DA2A74"/>
    <w:rsid w:val="00DA394A"/>
    <w:rsid w:val="00DA3C6E"/>
    <w:rsid w:val="00DA47B4"/>
    <w:rsid w:val="00DA5691"/>
    <w:rsid w:val="00DA7BD1"/>
    <w:rsid w:val="00DB01BA"/>
    <w:rsid w:val="00DB03FA"/>
    <w:rsid w:val="00DB05EC"/>
    <w:rsid w:val="00DB1793"/>
    <w:rsid w:val="00DB438C"/>
    <w:rsid w:val="00DB4718"/>
    <w:rsid w:val="00DB579C"/>
    <w:rsid w:val="00DB6998"/>
    <w:rsid w:val="00DB703D"/>
    <w:rsid w:val="00DB7280"/>
    <w:rsid w:val="00DB7486"/>
    <w:rsid w:val="00DB7A85"/>
    <w:rsid w:val="00DB7F10"/>
    <w:rsid w:val="00DC0472"/>
    <w:rsid w:val="00DC064D"/>
    <w:rsid w:val="00DC0850"/>
    <w:rsid w:val="00DC1364"/>
    <w:rsid w:val="00DC1EC7"/>
    <w:rsid w:val="00DC2B3E"/>
    <w:rsid w:val="00DC4554"/>
    <w:rsid w:val="00DC53C9"/>
    <w:rsid w:val="00DC6471"/>
    <w:rsid w:val="00DD01C2"/>
    <w:rsid w:val="00DD0C16"/>
    <w:rsid w:val="00DD1D79"/>
    <w:rsid w:val="00DD1F76"/>
    <w:rsid w:val="00DD49D9"/>
    <w:rsid w:val="00DD534F"/>
    <w:rsid w:val="00DD5568"/>
    <w:rsid w:val="00DD6DBD"/>
    <w:rsid w:val="00DE1F4C"/>
    <w:rsid w:val="00DE2662"/>
    <w:rsid w:val="00DE27D9"/>
    <w:rsid w:val="00DE2B0F"/>
    <w:rsid w:val="00DE344E"/>
    <w:rsid w:val="00DE3E4A"/>
    <w:rsid w:val="00DE450B"/>
    <w:rsid w:val="00DE4698"/>
    <w:rsid w:val="00DE6753"/>
    <w:rsid w:val="00DE6D49"/>
    <w:rsid w:val="00DE723E"/>
    <w:rsid w:val="00DE7CEF"/>
    <w:rsid w:val="00DF0A80"/>
    <w:rsid w:val="00DF0B52"/>
    <w:rsid w:val="00DF0D25"/>
    <w:rsid w:val="00DF1A00"/>
    <w:rsid w:val="00DF4439"/>
    <w:rsid w:val="00DF459B"/>
    <w:rsid w:val="00DF509F"/>
    <w:rsid w:val="00DF5141"/>
    <w:rsid w:val="00DF66C8"/>
    <w:rsid w:val="00E00CA4"/>
    <w:rsid w:val="00E017D9"/>
    <w:rsid w:val="00E0259B"/>
    <w:rsid w:val="00E02836"/>
    <w:rsid w:val="00E02C41"/>
    <w:rsid w:val="00E049C0"/>
    <w:rsid w:val="00E049CC"/>
    <w:rsid w:val="00E04A8D"/>
    <w:rsid w:val="00E0566F"/>
    <w:rsid w:val="00E0730A"/>
    <w:rsid w:val="00E10597"/>
    <w:rsid w:val="00E105E4"/>
    <w:rsid w:val="00E10D9C"/>
    <w:rsid w:val="00E13551"/>
    <w:rsid w:val="00E14363"/>
    <w:rsid w:val="00E14707"/>
    <w:rsid w:val="00E14CBA"/>
    <w:rsid w:val="00E15F78"/>
    <w:rsid w:val="00E162F5"/>
    <w:rsid w:val="00E168B0"/>
    <w:rsid w:val="00E16D82"/>
    <w:rsid w:val="00E179AE"/>
    <w:rsid w:val="00E17D0A"/>
    <w:rsid w:val="00E20812"/>
    <w:rsid w:val="00E20C46"/>
    <w:rsid w:val="00E21E1A"/>
    <w:rsid w:val="00E22641"/>
    <w:rsid w:val="00E237F2"/>
    <w:rsid w:val="00E239EA"/>
    <w:rsid w:val="00E24E84"/>
    <w:rsid w:val="00E25FA3"/>
    <w:rsid w:val="00E263A9"/>
    <w:rsid w:val="00E2665D"/>
    <w:rsid w:val="00E30669"/>
    <w:rsid w:val="00E30EAF"/>
    <w:rsid w:val="00E30F04"/>
    <w:rsid w:val="00E327CE"/>
    <w:rsid w:val="00E32F14"/>
    <w:rsid w:val="00E331E5"/>
    <w:rsid w:val="00E340A1"/>
    <w:rsid w:val="00E34A43"/>
    <w:rsid w:val="00E358BB"/>
    <w:rsid w:val="00E3623B"/>
    <w:rsid w:val="00E4023C"/>
    <w:rsid w:val="00E40389"/>
    <w:rsid w:val="00E41025"/>
    <w:rsid w:val="00E42FCE"/>
    <w:rsid w:val="00E4595D"/>
    <w:rsid w:val="00E46043"/>
    <w:rsid w:val="00E462D3"/>
    <w:rsid w:val="00E46952"/>
    <w:rsid w:val="00E47135"/>
    <w:rsid w:val="00E500B9"/>
    <w:rsid w:val="00E50377"/>
    <w:rsid w:val="00E5049A"/>
    <w:rsid w:val="00E512AF"/>
    <w:rsid w:val="00E51BBD"/>
    <w:rsid w:val="00E53F6D"/>
    <w:rsid w:val="00E5686B"/>
    <w:rsid w:val="00E57671"/>
    <w:rsid w:val="00E606D5"/>
    <w:rsid w:val="00E6074D"/>
    <w:rsid w:val="00E617C5"/>
    <w:rsid w:val="00E621FF"/>
    <w:rsid w:val="00E643A2"/>
    <w:rsid w:val="00E647FE"/>
    <w:rsid w:val="00E64F18"/>
    <w:rsid w:val="00E6689A"/>
    <w:rsid w:val="00E6788C"/>
    <w:rsid w:val="00E7119E"/>
    <w:rsid w:val="00E717B4"/>
    <w:rsid w:val="00E72277"/>
    <w:rsid w:val="00E73607"/>
    <w:rsid w:val="00E74E0B"/>
    <w:rsid w:val="00E75042"/>
    <w:rsid w:val="00E75125"/>
    <w:rsid w:val="00E77F8F"/>
    <w:rsid w:val="00E801E3"/>
    <w:rsid w:val="00E80ED7"/>
    <w:rsid w:val="00E81685"/>
    <w:rsid w:val="00E81955"/>
    <w:rsid w:val="00E81BAC"/>
    <w:rsid w:val="00E83198"/>
    <w:rsid w:val="00E845DD"/>
    <w:rsid w:val="00E84D61"/>
    <w:rsid w:val="00E86E22"/>
    <w:rsid w:val="00E8704E"/>
    <w:rsid w:val="00E87E72"/>
    <w:rsid w:val="00E9022A"/>
    <w:rsid w:val="00E91768"/>
    <w:rsid w:val="00E92C07"/>
    <w:rsid w:val="00E92E64"/>
    <w:rsid w:val="00E93985"/>
    <w:rsid w:val="00E94A94"/>
    <w:rsid w:val="00E94C30"/>
    <w:rsid w:val="00E95122"/>
    <w:rsid w:val="00E957D6"/>
    <w:rsid w:val="00E9630E"/>
    <w:rsid w:val="00E96705"/>
    <w:rsid w:val="00E9677A"/>
    <w:rsid w:val="00E96F79"/>
    <w:rsid w:val="00EA0E50"/>
    <w:rsid w:val="00EA15FC"/>
    <w:rsid w:val="00EA2E41"/>
    <w:rsid w:val="00EA35BD"/>
    <w:rsid w:val="00EA3BF6"/>
    <w:rsid w:val="00EA433C"/>
    <w:rsid w:val="00EA4C87"/>
    <w:rsid w:val="00EA5688"/>
    <w:rsid w:val="00EA6043"/>
    <w:rsid w:val="00EA6835"/>
    <w:rsid w:val="00EB1B98"/>
    <w:rsid w:val="00EB2766"/>
    <w:rsid w:val="00EB2A55"/>
    <w:rsid w:val="00EB2DD2"/>
    <w:rsid w:val="00EB3BDE"/>
    <w:rsid w:val="00EB5421"/>
    <w:rsid w:val="00EB7051"/>
    <w:rsid w:val="00EB77C9"/>
    <w:rsid w:val="00EC03A8"/>
    <w:rsid w:val="00EC1389"/>
    <w:rsid w:val="00EC1EFD"/>
    <w:rsid w:val="00EC20F1"/>
    <w:rsid w:val="00EC275A"/>
    <w:rsid w:val="00EC34E9"/>
    <w:rsid w:val="00EC3900"/>
    <w:rsid w:val="00EC3BF7"/>
    <w:rsid w:val="00EC3C04"/>
    <w:rsid w:val="00EC42D4"/>
    <w:rsid w:val="00EC48EA"/>
    <w:rsid w:val="00EC4B36"/>
    <w:rsid w:val="00EC5393"/>
    <w:rsid w:val="00EC593B"/>
    <w:rsid w:val="00EC5D4B"/>
    <w:rsid w:val="00EC6795"/>
    <w:rsid w:val="00EC6B73"/>
    <w:rsid w:val="00EC6F9B"/>
    <w:rsid w:val="00EC765C"/>
    <w:rsid w:val="00EC7924"/>
    <w:rsid w:val="00ED00E2"/>
    <w:rsid w:val="00ED01FD"/>
    <w:rsid w:val="00ED1392"/>
    <w:rsid w:val="00ED1D73"/>
    <w:rsid w:val="00ED344F"/>
    <w:rsid w:val="00ED416A"/>
    <w:rsid w:val="00ED5C7D"/>
    <w:rsid w:val="00ED6108"/>
    <w:rsid w:val="00ED619E"/>
    <w:rsid w:val="00ED6B7C"/>
    <w:rsid w:val="00ED72B8"/>
    <w:rsid w:val="00ED7912"/>
    <w:rsid w:val="00EE32EA"/>
    <w:rsid w:val="00EE331A"/>
    <w:rsid w:val="00EE4E56"/>
    <w:rsid w:val="00EE55F9"/>
    <w:rsid w:val="00EE5C5E"/>
    <w:rsid w:val="00EE65D8"/>
    <w:rsid w:val="00EE6A24"/>
    <w:rsid w:val="00EE75AE"/>
    <w:rsid w:val="00EF0EDD"/>
    <w:rsid w:val="00EF202A"/>
    <w:rsid w:val="00EF2403"/>
    <w:rsid w:val="00EF254F"/>
    <w:rsid w:val="00EF28E2"/>
    <w:rsid w:val="00EF33FB"/>
    <w:rsid w:val="00EF44E6"/>
    <w:rsid w:val="00EF46B1"/>
    <w:rsid w:val="00EF4C34"/>
    <w:rsid w:val="00EF6B64"/>
    <w:rsid w:val="00F00D11"/>
    <w:rsid w:val="00F01171"/>
    <w:rsid w:val="00F016EC"/>
    <w:rsid w:val="00F01A24"/>
    <w:rsid w:val="00F02F5E"/>
    <w:rsid w:val="00F0385F"/>
    <w:rsid w:val="00F03B95"/>
    <w:rsid w:val="00F05009"/>
    <w:rsid w:val="00F06374"/>
    <w:rsid w:val="00F07102"/>
    <w:rsid w:val="00F0752D"/>
    <w:rsid w:val="00F12807"/>
    <w:rsid w:val="00F12BD7"/>
    <w:rsid w:val="00F1309D"/>
    <w:rsid w:val="00F13CCF"/>
    <w:rsid w:val="00F13E1F"/>
    <w:rsid w:val="00F14C26"/>
    <w:rsid w:val="00F1628A"/>
    <w:rsid w:val="00F207C2"/>
    <w:rsid w:val="00F20B5E"/>
    <w:rsid w:val="00F22D06"/>
    <w:rsid w:val="00F233B3"/>
    <w:rsid w:val="00F23570"/>
    <w:rsid w:val="00F23580"/>
    <w:rsid w:val="00F23934"/>
    <w:rsid w:val="00F23D30"/>
    <w:rsid w:val="00F23E42"/>
    <w:rsid w:val="00F24468"/>
    <w:rsid w:val="00F24834"/>
    <w:rsid w:val="00F25422"/>
    <w:rsid w:val="00F25845"/>
    <w:rsid w:val="00F25E85"/>
    <w:rsid w:val="00F25F1C"/>
    <w:rsid w:val="00F2626A"/>
    <w:rsid w:val="00F26696"/>
    <w:rsid w:val="00F26A70"/>
    <w:rsid w:val="00F26CD5"/>
    <w:rsid w:val="00F3146B"/>
    <w:rsid w:val="00F31A52"/>
    <w:rsid w:val="00F3254A"/>
    <w:rsid w:val="00F341A3"/>
    <w:rsid w:val="00F348A5"/>
    <w:rsid w:val="00F35782"/>
    <w:rsid w:val="00F3659F"/>
    <w:rsid w:val="00F3689A"/>
    <w:rsid w:val="00F36A30"/>
    <w:rsid w:val="00F36ED9"/>
    <w:rsid w:val="00F374BE"/>
    <w:rsid w:val="00F37D0E"/>
    <w:rsid w:val="00F40069"/>
    <w:rsid w:val="00F403CB"/>
    <w:rsid w:val="00F408F6"/>
    <w:rsid w:val="00F412A3"/>
    <w:rsid w:val="00F42236"/>
    <w:rsid w:val="00F43AD1"/>
    <w:rsid w:val="00F44C1B"/>
    <w:rsid w:val="00F4640C"/>
    <w:rsid w:val="00F469D2"/>
    <w:rsid w:val="00F47234"/>
    <w:rsid w:val="00F477F7"/>
    <w:rsid w:val="00F5129F"/>
    <w:rsid w:val="00F514F2"/>
    <w:rsid w:val="00F52F28"/>
    <w:rsid w:val="00F54423"/>
    <w:rsid w:val="00F54A99"/>
    <w:rsid w:val="00F56624"/>
    <w:rsid w:val="00F571ED"/>
    <w:rsid w:val="00F576A4"/>
    <w:rsid w:val="00F60D3C"/>
    <w:rsid w:val="00F60E65"/>
    <w:rsid w:val="00F61D31"/>
    <w:rsid w:val="00F62C09"/>
    <w:rsid w:val="00F62C8E"/>
    <w:rsid w:val="00F63FAB"/>
    <w:rsid w:val="00F645CA"/>
    <w:rsid w:val="00F6465E"/>
    <w:rsid w:val="00F65DA8"/>
    <w:rsid w:val="00F661C5"/>
    <w:rsid w:val="00F6710A"/>
    <w:rsid w:val="00F677E8"/>
    <w:rsid w:val="00F701D2"/>
    <w:rsid w:val="00F70BBE"/>
    <w:rsid w:val="00F70F2E"/>
    <w:rsid w:val="00F7159A"/>
    <w:rsid w:val="00F718A8"/>
    <w:rsid w:val="00F720D3"/>
    <w:rsid w:val="00F7232C"/>
    <w:rsid w:val="00F72DEA"/>
    <w:rsid w:val="00F7508D"/>
    <w:rsid w:val="00F75782"/>
    <w:rsid w:val="00F769E6"/>
    <w:rsid w:val="00F76FA7"/>
    <w:rsid w:val="00F77F62"/>
    <w:rsid w:val="00F81A31"/>
    <w:rsid w:val="00F83081"/>
    <w:rsid w:val="00F83F2F"/>
    <w:rsid w:val="00F844B1"/>
    <w:rsid w:val="00F856A0"/>
    <w:rsid w:val="00F85B89"/>
    <w:rsid w:val="00F908E8"/>
    <w:rsid w:val="00F909B6"/>
    <w:rsid w:val="00F911C4"/>
    <w:rsid w:val="00F91452"/>
    <w:rsid w:val="00F92582"/>
    <w:rsid w:val="00F9450B"/>
    <w:rsid w:val="00F958C5"/>
    <w:rsid w:val="00F95F65"/>
    <w:rsid w:val="00FA0283"/>
    <w:rsid w:val="00FA05A9"/>
    <w:rsid w:val="00FA0F2F"/>
    <w:rsid w:val="00FA1720"/>
    <w:rsid w:val="00FA28DB"/>
    <w:rsid w:val="00FA46CD"/>
    <w:rsid w:val="00FA5D23"/>
    <w:rsid w:val="00FA60A0"/>
    <w:rsid w:val="00FA6A2F"/>
    <w:rsid w:val="00FA7831"/>
    <w:rsid w:val="00FB2BFA"/>
    <w:rsid w:val="00FB471F"/>
    <w:rsid w:val="00FB54A4"/>
    <w:rsid w:val="00FB625B"/>
    <w:rsid w:val="00FB6772"/>
    <w:rsid w:val="00FB6DA3"/>
    <w:rsid w:val="00FB6DFA"/>
    <w:rsid w:val="00FB77EB"/>
    <w:rsid w:val="00FB7AE7"/>
    <w:rsid w:val="00FC13F3"/>
    <w:rsid w:val="00FC1516"/>
    <w:rsid w:val="00FC1761"/>
    <w:rsid w:val="00FC1EE3"/>
    <w:rsid w:val="00FC2F07"/>
    <w:rsid w:val="00FC303B"/>
    <w:rsid w:val="00FC3C17"/>
    <w:rsid w:val="00FC3CEC"/>
    <w:rsid w:val="00FC4E66"/>
    <w:rsid w:val="00FC4F2A"/>
    <w:rsid w:val="00FC54E1"/>
    <w:rsid w:val="00FC5507"/>
    <w:rsid w:val="00FC5588"/>
    <w:rsid w:val="00FC6F93"/>
    <w:rsid w:val="00FC76BF"/>
    <w:rsid w:val="00FC798A"/>
    <w:rsid w:val="00FD0E04"/>
    <w:rsid w:val="00FD1C5D"/>
    <w:rsid w:val="00FD1CA3"/>
    <w:rsid w:val="00FD435E"/>
    <w:rsid w:val="00FD43D2"/>
    <w:rsid w:val="00FD4956"/>
    <w:rsid w:val="00FD71BE"/>
    <w:rsid w:val="00FD77F2"/>
    <w:rsid w:val="00FD7A28"/>
    <w:rsid w:val="00FE08EB"/>
    <w:rsid w:val="00FE1CB0"/>
    <w:rsid w:val="00FE307E"/>
    <w:rsid w:val="00FE32EF"/>
    <w:rsid w:val="00FE3C0C"/>
    <w:rsid w:val="00FE5C55"/>
    <w:rsid w:val="00FE6544"/>
    <w:rsid w:val="00FE6737"/>
    <w:rsid w:val="00FE7E1C"/>
    <w:rsid w:val="00FF03B0"/>
    <w:rsid w:val="00FF057A"/>
    <w:rsid w:val="00FF0F49"/>
    <w:rsid w:val="00FF0FD5"/>
    <w:rsid w:val="00FF1831"/>
    <w:rsid w:val="00FF1A0A"/>
    <w:rsid w:val="00FF1BF5"/>
    <w:rsid w:val="00FF2039"/>
    <w:rsid w:val="00FF3706"/>
    <w:rsid w:val="00FF3963"/>
    <w:rsid w:val="00FF4C9F"/>
    <w:rsid w:val="00FF584A"/>
    <w:rsid w:val="00FF584B"/>
    <w:rsid w:val="00FF5A52"/>
    <w:rsid w:val="00FF696B"/>
    <w:rsid w:val="00FF6CE3"/>
    <w:rsid w:val="00FF708D"/>
    <w:rsid w:val="00FF7315"/>
    <w:rsid w:val="00FF73B5"/>
    <w:rsid w:val="00FF74F3"/>
    <w:rsid w:val="00FF7BDA"/>
    <w:rsid w:val="00FF7D05"/>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1EAB39C7"/>
  <w15:docId w15:val="{D270395D-ED2E-414E-B2DF-0DA9FF08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Заголовок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3426">
      <w:bodyDiv w:val="1"/>
      <w:marLeft w:val="0"/>
      <w:marRight w:val="0"/>
      <w:marTop w:val="0"/>
      <w:marBottom w:val="0"/>
      <w:divBdr>
        <w:top w:val="none" w:sz="0" w:space="0" w:color="auto"/>
        <w:left w:val="none" w:sz="0" w:space="0" w:color="auto"/>
        <w:bottom w:val="none" w:sz="0" w:space="0" w:color="auto"/>
        <w:right w:val="none" w:sz="0" w:space="0" w:color="auto"/>
      </w:divBdr>
    </w:div>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77361722">
      <w:bodyDiv w:val="1"/>
      <w:marLeft w:val="0"/>
      <w:marRight w:val="0"/>
      <w:marTop w:val="0"/>
      <w:marBottom w:val="0"/>
      <w:divBdr>
        <w:top w:val="none" w:sz="0" w:space="0" w:color="auto"/>
        <w:left w:val="none" w:sz="0" w:space="0" w:color="auto"/>
        <w:bottom w:val="none" w:sz="0" w:space="0" w:color="auto"/>
        <w:right w:val="none" w:sz="0" w:space="0" w:color="auto"/>
      </w:divBdr>
    </w:div>
    <w:div w:id="114911555">
      <w:bodyDiv w:val="1"/>
      <w:marLeft w:val="0"/>
      <w:marRight w:val="0"/>
      <w:marTop w:val="0"/>
      <w:marBottom w:val="0"/>
      <w:divBdr>
        <w:top w:val="none" w:sz="0" w:space="0" w:color="auto"/>
        <w:left w:val="none" w:sz="0" w:space="0" w:color="auto"/>
        <w:bottom w:val="none" w:sz="0" w:space="0" w:color="auto"/>
        <w:right w:val="none" w:sz="0" w:space="0" w:color="auto"/>
      </w:divBdr>
    </w:div>
    <w:div w:id="142698816">
      <w:bodyDiv w:val="1"/>
      <w:marLeft w:val="0"/>
      <w:marRight w:val="0"/>
      <w:marTop w:val="0"/>
      <w:marBottom w:val="0"/>
      <w:divBdr>
        <w:top w:val="none" w:sz="0" w:space="0" w:color="auto"/>
        <w:left w:val="none" w:sz="0" w:space="0" w:color="auto"/>
        <w:bottom w:val="none" w:sz="0" w:space="0" w:color="auto"/>
        <w:right w:val="none" w:sz="0" w:space="0" w:color="auto"/>
      </w:divBdr>
    </w:div>
    <w:div w:id="164395540">
      <w:bodyDiv w:val="1"/>
      <w:marLeft w:val="0"/>
      <w:marRight w:val="0"/>
      <w:marTop w:val="0"/>
      <w:marBottom w:val="0"/>
      <w:divBdr>
        <w:top w:val="none" w:sz="0" w:space="0" w:color="auto"/>
        <w:left w:val="none" w:sz="0" w:space="0" w:color="auto"/>
        <w:bottom w:val="none" w:sz="0" w:space="0" w:color="auto"/>
        <w:right w:val="none" w:sz="0" w:space="0" w:color="auto"/>
      </w:divBdr>
    </w:div>
    <w:div w:id="217283181">
      <w:bodyDiv w:val="1"/>
      <w:marLeft w:val="0"/>
      <w:marRight w:val="0"/>
      <w:marTop w:val="0"/>
      <w:marBottom w:val="0"/>
      <w:divBdr>
        <w:top w:val="none" w:sz="0" w:space="0" w:color="auto"/>
        <w:left w:val="none" w:sz="0" w:space="0" w:color="auto"/>
        <w:bottom w:val="none" w:sz="0" w:space="0" w:color="auto"/>
        <w:right w:val="none" w:sz="0" w:space="0" w:color="auto"/>
      </w:divBdr>
    </w:div>
    <w:div w:id="254824834">
      <w:bodyDiv w:val="1"/>
      <w:marLeft w:val="0"/>
      <w:marRight w:val="0"/>
      <w:marTop w:val="0"/>
      <w:marBottom w:val="0"/>
      <w:divBdr>
        <w:top w:val="none" w:sz="0" w:space="0" w:color="auto"/>
        <w:left w:val="none" w:sz="0" w:space="0" w:color="auto"/>
        <w:bottom w:val="none" w:sz="0" w:space="0" w:color="auto"/>
        <w:right w:val="none" w:sz="0" w:space="0" w:color="auto"/>
      </w:divBdr>
    </w:div>
    <w:div w:id="291522222">
      <w:bodyDiv w:val="1"/>
      <w:marLeft w:val="0"/>
      <w:marRight w:val="0"/>
      <w:marTop w:val="0"/>
      <w:marBottom w:val="0"/>
      <w:divBdr>
        <w:top w:val="none" w:sz="0" w:space="0" w:color="auto"/>
        <w:left w:val="none" w:sz="0" w:space="0" w:color="auto"/>
        <w:bottom w:val="none" w:sz="0" w:space="0" w:color="auto"/>
        <w:right w:val="none" w:sz="0" w:space="0" w:color="auto"/>
      </w:divBdr>
    </w:div>
    <w:div w:id="310331606">
      <w:bodyDiv w:val="1"/>
      <w:marLeft w:val="0"/>
      <w:marRight w:val="0"/>
      <w:marTop w:val="0"/>
      <w:marBottom w:val="0"/>
      <w:divBdr>
        <w:top w:val="none" w:sz="0" w:space="0" w:color="auto"/>
        <w:left w:val="none" w:sz="0" w:space="0" w:color="auto"/>
        <w:bottom w:val="none" w:sz="0" w:space="0" w:color="auto"/>
        <w:right w:val="none" w:sz="0" w:space="0" w:color="auto"/>
      </w:divBdr>
    </w:div>
    <w:div w:id="329992112">
      <w:bodyDiv w:val="1"/>
      <w:marLeft w:val="0"/>
      <w:marRight w:val="0"/>
      <w:marTop w:val="0"/>
      <w:marBottom w:val="0"/>
      <w:divBdr>
        <w:top w:val="none" w:sz="0" w:space="0" w:color="auto"/>
        <w:left w:val="none" w:sz="0" w:space="0" w:color="auto"/>
        <w:bottom w:val="none" w:sz="0" w:space="0" w:color="auto"/>
        <w:right w:val="none" w:sz="0" w:space="0" w:color="auto"/>
      </w:divBdr>
    </w:div>
    <w:div w:id="367996473">
      <w:bodyDiv w:val="1"/>
      <w:marLeft w:val="0"/>
      <w:marRight w:val="0"/>
      <w:marTop w:val="0"/>
      <w:marBottom w:val="0"/>
      <w:divBdr>
        <w:top w:val="none" w:sz="0" w:space="0" w:color="auto"/>
        <w:left w:val="none" w:sz="0" w:space="0" w:color="auto"/>
        <w:bottom w:val="none" w:sz="0" w:space="0" w:color="auto"/>
        <w:right w:val="none" w:sz="0" w:space="0" w:color="auto"/>
      </w:divBdr>
    </w:div>
    <w:div w:id="403796282">
      <w:bodyDiv w:val="1"/>
      <w:marLeft w:val="0"/>
      <w:marRight w:val="0"/>
      <w:marTop w:val="0"/>
      <w:marBottom w:val="0"/>
      <w:divBdr>
        <w:top w:val="none" w:sz="0" w:space="0" w:color="auto"/>
        <w:left w:val="none" w:sz="0" w:space="0" w:color="auto"/>
        <w:bottom w:val="none" w:sz="0" w:space="0" w:color="auto"/>
        <w:right w:val="none" w:sz="0" w:space="0" w:color="auto"/>
      </w:divBdr>
    </w:div>
    <w:div w:id="419445512">
      <w:bodyDiv w:val="1"/>
      <w:marLeft w:val="0"/>
      <w:marRight w:val="0"/>
      <w:marTop w:val="0"/>
      <w:marBottom w:val="0"/>
      <w:divBdr>
        <w:top w:val="none" w:sz="0" w:space="0" w:color="auto"/>
        <w:left w:val="none" w:sz="0" w:space="0" w:color="auto"/>
        <w:bottom w:val="none" w:sz="0" w:space="0" w:color="auto"/>
        <w:right w:val="none" w:sz="0" w:space="0" w:color="auto"/>
      </w:divBdr>
    </w:div>
    <w:div w:id="464856669">
      <w:bodyDiv w:val="1"/>
      <w:marLeft w:val="0"/>
      <w:marRight w:val="0"/>
      <w:marTop w:val="0"/>
      <w:marBottom w:val="0"/>
      <w:divBdr>
        <w:top w:val="none" w:sz="0" w:space="0" w:color="auto"/>
        <w:left w:val="none" w:sz="0" w:space="0" w:color="auto"/>
        <w:bottom w:val="none" w:sz="0" w:space="0" w:color="auto"/>
        <w:right w:val="none" w:sz="0" w:space="0" w:color="auto"/>
      </w:divBdr>
    </w:div>
    <w:div w:id="489638019">
      <w:bodyDiv w:val="1"/>
      <w:marLeft w:val="0"/>
      <w:marRight w:val="0"/>
      <w:marTop w:val="0"/>
      <w:marBottom w:val="0"/>
      <w:divBdr>
        <w:top w:val="none" w:sz="0" w:space="0" w:color="auto"/>
        <w:left w:val="none" w:sz="0" w:space="0" w:color="auto"/>
        <w:bottom w:val="none" w:sz="0" w:space="0" w:color="auto"/>
        <w:right w:val="none" w:sz="0" w:space="0" w:color="auto"/>
      </w:divBdr>
    </w:div>
    <w:div w:id="511340673">
      <w:bodyDiv w:val="1"/>
      <w:marLeft w:val="0"/>
      <w:marRight w:val="0"/>
      <w:marTop w:val="0"/>
      <w:marBottom w:val="0"/>
      <w:divBdr>
        <w:top w:val="none" w:sz="0" w:space="0" w:color="auto"/>
        <w:left w:val="none" w:sz="0" w:space="0" w:color="auto"/>
        <w:bottom w:val="none" w:sz="0" w:space="0" w:color="auto"/>
        <w:right w:val="none" w:sz="0" w:space="0" w:color="auto"/>
      </w:divBdr>
    </w:div>
    <w:div w:id="512762432">
      <w:bodyDiv w:val="1"/>
      <w:marLeft w:val="0"/>
      <w:marRight w:val="0"/>
      <w:marTop w:val="0"/>
      <w:marBottom w:val="0"/>
      <w:divBdr>
        <w:top w:val="none" w:sz="0" w:space="0" w:color="auto"/>
        <w:left w:val="none" w:sz="0" w:space="0" w:color="auto"/>
        <w:bottom w:val="none" w:sz="0" w:space="0" w:color="auto"/>
        <w:right w:val="none" w:sz="0" w:space="0" w:color="auto"/>
      </w:divBdr>
    </w:div>
    <w:div w:id="535971876">
      <w:bodyDiv w:val="1"/>
      <w:marLeft w:val="0"/>
      <w:marRight w:val="0"/>
      <w:marTop w:val="0"/>
      <w:marBottom w:val="0"/>
      <w:divBdr>
        <w:top w:val="none" w:sz="0" w:space="0" w:color="auto"/>
        <w:left w:val="none" w:sz="0" w:space="0" w:color="auto"/>
        <w:bottom w:val="none" w:sz="0" w:space="0" w:color="auto"/>
        <w:right w:val="none" w:sz="0" w:space="0" w:color="auto"/>
      </w:divBdr>
    </w:div>
    <w:div w:id="568854371">
      <w:bodyDiv w:val="1"/>
      <w:marLeft w:val="0"/>
      <w:marRight w:val="0"/>
      <w:marTop w:val="0"/>
      <w:marBottom w:val="0"/>
      <w:divBdr>
        <w:top w:val="none" w:sz="0" w:space="0" w:color="auto"/>
        <w:left w:val="none" w:sz="0" w:space="0" w:color="auto"/>
        <w:bottom w:val="none" w:sz="0" w:space="0" w:color="auto"/>
        <w:right w:val="none" w:sz="0" w:space="0" w:color="auto"/>
      </w:divBdr>
    </w:div>
    <w:div w:id="586616873">
      <w:bodyDiv w:val="1"/>
      <w:marLeft w:val="0"/>
      <w:marRight w:val="0"/>
      <w:marTop w:val="0"/>
      <w:marBottom w:val="0"/>
      <w:divBdr>
        <w:top w:val="none" w:sz="0" w:space="0" w:color="auto"/>
        <w:left w:val="none" w:sz="0" w:space="0" w:color="auto"/>
        <w:bottom w:val="none" w:sz="0" w:space="0" w:color="auto"/>
        <w:right w:val="none" w:sz="0" w:space="0" w:color="auto"/>
      </w:divBdr>
    </w:div>
    <w:div w:id="611012071">
      <w:bodyDiv w:val="1"/>
      <w:marLeft w:val="0"/>
      <w:marRight w:val="0"/>
      <w:marTop w:val="0"/>
      <w:marBottom w:val="0"/>
      <w:divBdr>
        <w:top w:val="none" w:sz="0" w:space="0" w:color="auto"/>
        <w:left w:val="none" w:sz="0" w:space="0" w:color="auto"/>
        <w:bottom w:val="none" w:sz="0" w:space="0" w:color="auto"/>
        <w:right w:val="none" w:sz="0" w:space="0" w:color="auto"/>
      </w:divBdr>
    </w:div>
    <w:div w:id="654648542">
      <w:bodyDiv w:val="1"/>
      <w:marLeft w:val="0"/>
      <w:marRight w:val="0"/>
      <w:marTop w:val="0"/>
      <w:marBottom w:val="0"/>
      <w:divBdr>
        <w:top w:val="none" w:sz="0" w:space="0" w:color="auto"/>
        <w:left w:val="none" w:sz="0" w:space="0" w:color="auto"/>
        <w:bottom w:val="none" w:sz="0" w:space="0" w:color="auto"/>
        <w:right w:val="none" w:sz="0" w:space="0" w:color="auto"/>
      </w:divBdr>
    </w:div>
    <w:div w:id="655501758">
      <w:bodyDiv w:val="1"/>
      <w:marLeft w:val="0"/>
      <w:marRight w:val="0"/>
      <w:marTop w:val="0"/>
      <w:marBottom w:val="0"/>
      <w:divBdr>
        <w:top w:val="none" w:sz="0" w:space="0" w:color="auto"/>
        <w:left w:val="none" w:sz="0" w:space="0" w:color="auto"/>
        <w:bottom w:val="none" w:sz="0" w:space="0" w:color="auto"/>
        <w:right w:val="none" w:sz="0" w:space="0" w:color="auto"/>
      </w:divBdr>
    </w:div>
    <w:div w:id="661734719">
      <w:bodyDiv w:val="1"/>
      <w:marLeft w:val="0"/>
      <w:marRight w:val="0"/>
      <w:marTop w:val="0"/>
      <w:marBottom w:val="0"/>
      <w:divBdr>
        <w:top w:val="none" w:sz="0" w:space="0" w:color="auto"/>
        <w:left w:val="none" w:sz="0" w:space="0" w:color="auto"/>
        <w:bottom w:val="none" w:sz="0" w:space="0" w:color="auto"/>
        <w:right w:val="none" w:sz="0" w:space="0" w:color="auto"/>
      </w:divBdr>
    </w:div>
    <w:div w:id="662507045">
      <w:bodyDiv w:val="1"/>
      <w:marLeft w:val="0"/>
      <w:marRight w:val="0"/>
      <w:marTop w:val="0"/>
      <w:marBottom w:val="0"/>
      <w:divBdr>
        <w:top w:val="none" w:sz="0" w:space="0" w:color="auto"/>
        <w:left w:val="none" w:sz="0" w:space="0" w:color="auto"/>
        <w:bottom w:val="none" w:sz="0" w:space="0" w:color="auto"/>
        <w:right w:val="none" w:sz="0" w:space="0" w:color="auto"/>
      </w:divBdr>
    </w:div>
    <w:div w:id="666979633">
      <w:bodyDiv w:val="1"/>
      <w:marLeft w:val="0"/>
      <w:marRight w:val="0"/>
      <w:marTop w:val="0"/>
      <w:marBottom w:val="0"/>
      <w:divBdr>
        <w:top w:val="none" w:sz="0" w:space="0" w:color="auto"/>
        <w:left w:val="none" w:sz="0" w:space="0" w:color="auto"/>
        <w:bottom w:val="none" w:sz="0" w:space="0" w:color="auto"/>
        <w:right w:val="none" w:sz="0" w:space="0" w:color="auto"/>
      </w:divBdr>
    </w:div>
    <w:div w:id="682509881">
      <w:bodyDiv w:val="1"/>
      <w:marLeft w:val="0"/>
      <w:marRight w:val="0"/>
      <w:marTop w:val="0"/>
      <w:marBottom w:val="0"/>
      <w:divBdr>
        <w:top w:val="none" w:sz="0" w:space="0" w:color="auto"/>
        <w:left w:val="none" w:sz="0" w:space="0" w:color="auto"/>
        <w:bottom w:val="none" w:sz="0" w:space="0" w:color="auto"/>
        <w:right w:val="none" w:sz="0" w:space="0" w:color="auto"/>
      </w:divBdr>
    </w:div>
    <w:div w:id="695544294">
      <w:bodyDiv w:val="1"/>
      <w:marLeft w:val="0"/>
      <w:marRight w:val="0"/>
      <w:marTop w:val="0"/>
      <w:marBottom w:val="0"/>
      <w:divBdr>
        <w:top w:val="none" w:sz="0" w:space="0" w:color="auto"/>
        <w:left w:val="none" w:sz="0" w:space="0" w:color="auto"/>
        <w:bottom w:val="none" w:sz="0" w:space="0" w:color="auto"/>
        <w:right w:val="none" w:sz="0" w:space="0" w:color="auto"/>
      </w:divBdr>
    </w:div>
    <w:div w:id="707684892">
      <w:bodyDiv w:val="1"/>
      <w:marLeft w:val="0"/>
      <w:marRight w:val="0"/>
      <w:marTop w:val="0"/>
      <w:marBottom w:val="0"/>
      <w:divBdr>
        <w:top w:val="none" w:sz="0" w:space="0" w:color="auto"/>
        <w:left w:val="none" w:sz="0" w:space="0" w:color="auto"/>
        <w:bottom w:val="none" w:sz="0" w:space="0" w:color="auto"/>
        <w:right w:val="none" w:sz="0" w:space="0" w:color="auto"/>
      </w:divBdr>
    </w:div>
    <w:div w:id="718164847">
      <w:bodyDiv w:val="1"/>
      <w:marLeft w:val="0"/>
      <w:marRight w:val="0"/>
      <w:marTop w:val="0"/>
      <w:marBottom w:val="0"/>
      <w:divBdr>
        <w:top w:val="none" w:sz="0" w:space="0" w:color="auto"/>
        <w:left w:val="none" w:sz="0" w:space="0" w:color="auto"/>
        <w:bottom w:val="none" w:sz="0" w:space="0" w:color="auto"/>
        <w:right w:val="none" w:sz="0" w:space="0" w:color="auto"/>
      </w:divBdr>
    </w:div>
    <w:div w:id="730075836">
      <w:bodyDiv w:val="1"/>
      <w:marLeft w:val="0"/>
      <w:marRight w:val="0"/>
      <w:marTop w:val="0"/>
      <w:marBottom w:val="0"/>
      <w:divBdr>
        <w:top w:val="none" w:sz="0" w:space="0" w:color="auto"/>
        <w:left w:val="none" w:sz="0" w:space="0" w:color="auto"/>
        <w:bottom w:val="none" w:sz="0" w:space="0" w:color="auto"/>
        <w:right w:val="none" w:sz="0" w:space="0" w:color="auto"/>
      </w:divBdr>
    </w:div>
    <w:div w:id="730545269">
      <w:bodyDiv w:val="1"/>
      <w:marLeft w:val="0"/>
      <w:marRight w:val="0"/>
      <w:marTop w:val="0"/>
      <w:marBottom w:val="0"/>
      <w:divBdr>
        <w:top w:val="none" w:sz="0" w:space="0" w:color="auto"/>
        <w:left w:val="none" w:sz="0" w:space="0" w:color="auto"/>
        <w:bottom w:val="none" w:sz="0" w:space="0" w:color="auto"/>
        <w:right w:val="none" w:sz="0" w:space="0" w:color="auto"/>
      </w:divBdr>
    </w:div>
    <w:div w:id="745493934">
      <w:bodyDiv w:val="1"/>
      <w:marLeft w:val="0"/>
      <w:marRight w:val="0"/>
      <w:marTop w:val="0"/>
      <w:marBottom w:val="0"/>
      <w:divBdr>
        <w:top w:val="none" w:sz="0" w:space="0" w:color="auto"/>
        <w:left w:val="none" w:sz="0" w:space="0" w:color="auto"/>
        <w:bottom w:val="none" w:sz="0" w:space="0" w:color="auto"/>
        <w:right w:val="none" w:sz="0" w:space="0" w:color="auto"/>
      </w:divBdr>
    </w:div>
    <w:div w:id="783311923">
      <w:bodyDiv w:val="1"/>
      <w:marLeft w:val="0"/>
      <w:marRight w:val="0"/>
      <w:marTop w:val="0"/>
      <w:marBottom w:val="0"/>
      <w:divBdr>
        <w:top w:val="none" w:sz="0" w:space="0" w:color="auto"/>
        <w:left w:val="none" w:sz="0" w:space="0" w:color="auto"/>
        <w:bottom w:val="none" w:sz="0" w:space="0" w:color="auto"/>
        <w:right w:val="none" w:sz="0" w:space="0" w:color="auto"/>
      </w:divBdr>
    </w:div>
    <w:div w:id="795098494">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88691991">
      <w:bodyDiv w:val="1"/>
      <w:marLeft w:val="0"/>
      <w:marRight w:val="0"/>
      <w:marTop w:val="0"/>
      <w:marBottom w:val="0"/>
      <w:divBdr>
        <w:top w:val="none" w:sz="0" w:space="0" w:color="auto"/>
        <w:left w:val="none" w:sz="0" w:space="0" w:color="auto"/>
        <w:bottom w:val="none" w:sz="0" w:space="0" w:color="auto"/>
        <w:right w:val="none" w:sz="0" w:space="0" w:color="auto"/>
      </w:divBdr>
    </w:div>
    <w:div w:id="914894286">
      <w:bodyDiv w:val="1"/>
      <w:marLeft w:val="0"/>
      <w:marRight w:val="0"/>
      <w:marTop w:val="0"/>
      <w:marBottom w:val="0"/>
      <w:divBdr>
        <w:top w:val="none" w:sz="0" w:space="0" w:color="auto"/>
        <w:left w:val="none" w:sz="0" w:space="0" w:color="auto"/>
        <w:bottom w:val="none" w:sz="0" w:space="0" w:color="auto"/>
        <w:right w:val="none" w:sz="0" w:space="0" w:color="auto"/>
      </w:divBdr>
    </w:div>
    <w:div w:id="920064591">
      <w:bodyDiv w:val="1"/>
      <w:marLeft w:val="0"/>
      <w:marRight w:val="0"/>
      <w:marTop w:val="0"/>
      <w:marBottom w:val="0"/>
      <w:divBdr>
        <w:top w:val="none" w:sz="0" w:space="0" w:color="auto"/>
        <w:left w:val="none" w:sz="0" w:space="0" w:color="auto"/>
        <w:bottom w:val="none" w:sz="0" w:space="0" w:color="auto"/>
        <w:right w:val="none" w:sz="0" w:space="0" w:color="auto"/>
      </w:divBdr>
    </w:div>
    <w:div w:id="976379806">
      <w:bodyDiv w:val="1"/>
      <w:marLeft w:val="0"/>
      <w:marRight w:val="0"/>
      <w:marTop w:val="0"/>
      <w:marBottom w:val="0"/>
      <w:divBdr>
        <w:top w:val="none" w:sz="0" w:space="0" w:color="auto"/>
        <w:left w:val="none" w:sz="0" w:space="0" w:color="auto"/>
        <w:bottom w:val="none" w:sz="0" w:space="0" w:color="auto"/>
        <w:right w:val="none" w:sz="0" w:space="0" w:color="auto"/>
      </w:divBdr>
    </w:div>
    <w:div w:id="978412765">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6761031">
      <w:bodyDiv w:val="1"/>
      <w:marLeft w:val="0"/>
      <w:marRight w:val="0"/>
      <w:marTop w:val="0"/>
      <w:marBottom w:val="0"/>
      <w:divBdr>
        <w:top w:val="none" w:sz="0" w:space="0" w:color="auto"/>
        <w:left w:val="none" w:sz="0" w:space="0" w:color="auto"/>
        <w:bottom w:val="none" w:sz="0" w:space="0" w:color="auto"/>
        <w:right w:val="none" w:sz="0" w:space="0" w:color="auto"/>
      </w:divBdr>
    </w:div>
    <w:div w:id="1027293324">
      <w:bodyDiv w:val="1"/>
      <w:marLeft w:val="0"/>
      <w:marRight w:val="0"/>
      <w:marTop w:val="0"/>
      <w:marBottom w:val="0"/>
      <w:divBdr>
        <w:top w:val="none" w:sz="0" w:space="0" w:color="auto"/>
        <w:left w:val="none" w:sz="0" w:space="0" w:color="auto"/>
        <w:bottom w:val="none" w:sz="0" w:space="0" w:color="auto"/>
        <w:right w:val="none" w:sz="0" w:space="0" w:color="auto"/>
      </w:divBdr>
    </w:div>
    <w:div w:id="1040203239">
      <w:bodyDiv w:val="1"/>
      <w:marLeft w:val="0"/>
      <w:marRight w:val="0"/>
      <w:marTop w:val="0"/>
      <w:marBottom w:val="0"/>
      <w:divBdr>
        <w:top w:val="none" w:sz="0" w:space="0" w:color="auto"/>
        <w:left w:val="none" w:sz="0" w:space="0" w:color="auto"/>
        <w:bottom w:val="none" w:sz="0" w:space="0" w:color="auto"/>
        <w:right w:val="none" w:sz="0" w:space="0" w:color="auto"/>
      </w:divBdr>
    </w:div>
    <w:div w:id="1100564025">
      <w:bodyDiv w:val="1"/>
      <w:marLeft w:val="0"/>
      <w:marRight w:val="0"/>
      <w:marTop w:val="0"/>
      <w:marBottom w:val="0"/>
      <w:divBdr>
        <w:top w:val="none" w:sz="0" w:space="0" w:color="auto"/>
        <w:left w:val="none" w:sz="0" w:space="0" w:color="auto"/>
        <w:bottom w:val="none" w:sz="0" w:space="0" w:color="auto"/>
        <w:right w:val="none" w:sz="0" w:space="0" w:color="auto"/>
      </w:divBdr>
    </w:div>
    <w:div w:id="1131560345">
      <w:bodyDiv w:val="1"/>
      <w:marLeft w:val="0"/>
      <w:marRight w:val="0"/>
      <w:marTop w:val="0"/>
      <w:marBottom w:val="0"/>
      <w:divBdr>
        <w:top w:val="none" w:sz="0" w:space="0" w:color="auto"/>
        <w:left w:val="none" w:sz="0" w:space="0" w:color="auto"/>
        <w:bottom w:val="none" w:sz="0" w:space="0" w:color="auto"/>
        <w:right w:val="none" w:sz="0" w:space="0" w:color="auto"/>
      </w:divBdr>
    </w:div>
    <w:div w:id="1248421303">
      <w:bodyDiv w:val="1"/>
      <w:marLeft w:val="0"/>
      <w:marRight w:val="0"/>
      <w:marTop w:val="0"/>
      <w:marBottom w:val="0"/>
      <w:divBdr>
        <w:top w:val="none" w:sz="0" w:space="0" w:color="auto"/>
        <w:left w:val="none" w:sz="0" w:space="0" w:color="auto"/>
        <w:bottom w:val="none" w:sz="0" w:space="0" w:color="auto"/>
        <w:right w:val="none" w:sz="0" w:space="0" w:color="auto"/>
      </w:divBdr>
    </w:div>
    <w:div w:id="1259097339">
      <w:bodyDiv w:val="1"/>
      <w:marLeft w:val="0"/>
      <w:marRight w:val="0"/>
      <w:marTop w:val="0"/>
      <w:marBottom w:val="0"/>
      <w:divBdr>
        <w:top w:val="none" w:sz="0" w:space="0" w:color="auto"/>
        <w:left w:val="none" w:sz="0" w:space="0" w:color="auto"/>
        <w:bottom w:val="none" w:sz="0" w:space="0" w:color="auto"/>
        <w:right w:val="none" w:sz="0" w:space="0" w:color="auto"/>
      </w:divBdr>
    </w:div>
    <w:div w:id="1300040505">
      <w:bodyDiv w:val="1"/>
      <w:marLeft w:val="0"/>
      <w:marRight w:val="0"/>
      <w:marTop w:val="0"/>
      <w:marBottom w:val="0"/>
      <w:divBdr>
        <w:top w:val="none" w:sz="0" w:space="0" w:color="auto"/>
        <w:left w:val="none" w:sz="0" w:space="0" w:color="auto"/>
        <w:bottom w:val="none" w:sz="0" w:space="0" w:color="auto"/>
        <w:right w:val="none" w:sz="0" w:space="0" w:color="auto"/>
      </w:divBdr>
    </w:div>
    <w:div w:id="1334332737">
      <w:bodyDiv w:val="1"/>
      <w:marLeft w:val="0"/>
      <w:marRight w:val="0"/>
      <w:marTop w:val="0"/>
      <w:marBottom w:val="0"/>
      <w:divBdr>
        <w:top w:val="none" w:sz="0" w:space="0" w:color="auto"/>
        <w:left w:val="none" w:sz="0" w:space="0" w:color="auto"/>
        <w:bottom w:val="none" w:sz="0" w:space="0" w:color="auto"/>
        <w:right w:val="none" w:sz="0" w:space="0" w:color="auto"/>
      </w:divBdr>
    </w:div>
    <w:div w:id="1335569639">
      <w:bodyDiv w:val="1"/>
      <w:marLeft w:val="0"/>
      <w:marRight w:val="0"/>
      <w:marTop w:val="0"/>
      <w:marBottom w:val="0"/>
      <w:divBdr>
        <w:top w:val="none" w:sz="0" w:space="0" w:color="auto"/>
        <w:left w:val="none" w:sz="0" w:space="0" w:color="auto"/>
        <w:bottom w:val="none" w:sz="0" w:space="0" w:color="auto"/>
        <w:right w:val="none" w:sz="0" w:space="0" w:color="auto"/>
      </w:divBdr>
    </w:div>
    <w:div w:id="1340353782">
      <w:bodyDiv w:val="1"/>
      <w:marLeft w:val="0"/>
      <w:marRight w:val="0"/>
      <w:marTop w:val="0"/>
      <w:marBottom w:val="0"/>
      <w:divBdr>
        <w:top w:val="none" w:sz="0" w:space="0" w:color="auto"/>
        <w:left w:val="none" w:sz="0" w:space="0" w:color="auto"/>
        <w:bottom w:val="none" w:sz="0" w:space="0" w:color="auto"/>
        <w:right w:val="none" w:sz="0" w:space="0" w:color="auto"/>
      </w:divBdr>
    </w:div>
    <w:div w:id="1345472350">
      <w:bodyDiv w:val="1"/>
      <w:marLeft w:val="0"/>
      <w:marRight w:val="0"/>
      <w:marTop w:val="0"/>
      <w:marBottom w:val="0"/>
      <w:divBdr>
        <w:top w:val="none" w:sz="0" w:space="0" w:color="auto"/>
        <w:left w:val="none" w:sz="0" w:space="0" w:color="auto"/>
        <w:bottom w:val="none" w:sz="0" w:space="0" w:color="auto"/>
        <w:right w:val="none" w:sz="0" w:space="0" w:color="auto"/>
      </w:divBdr>
    </w:div>
    <w:div w:id="134578470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87995888">
      <w:bodyDiv w:val="1"/>
      <w:marLeft w:val="0"/>
      <w:marRight w:val="0"/>
      <w:marTop w:val="0"/>
      <w:marBottom w:val="0"/>
      <w:divBdr>
        <w:top w:val="none" w:sz="0" w:space="0" w:color="auto"/>
        <w:left w:val="none" w:sz="0" w:space="0" w:color="auto"/>
        <w:bottom w:val="none" w:sz="0" w:space="0" w:color="auto"/>
        <w:right w:val="none" w:sz="0" w:space="0" w:color="auto"/>
      </w:divBdr>
    </w:div>
    <w:div w:id="1423601189">
      <w:bodyDiv w:val="1"/>
      <w:marLeft w:val="0"/>
      <w:marRight w:val="0"/>
      <w:marTop w:val="0"/>
      <w:marBottom w:val="0"/>
      <w:divBdr>
        <w:top w:val="none" w:sz="0" w:space="0" w:color="auto"/>
        <w:left w:val="none" w:sz="0" w:space="0" w:color="auto"/>
        <w:bottom w:val="none" w:sz="0" w:space="0" w:color="auto"/>
        <w:right w:val="none" w:sz="0" w:space="0" w:color="auto"/>
      </w:divBdr>
    </w:div>
    <w:div w:id="1449856594">
      <w:bodyDiv w:val="1"/>
      <w:marLeft w:val="0"/>
      <w:marRight w:val="0"/>
      <w:marTop w:val="0"/>
      <w:marBottom w:val="0"/>
      <w:divBdr>
        <w:top w:val="none" w:sz="0" w:space="0" w:color="auto"/>
        <w:left w:val="none" w:sz="0" w:space="0" w:color="auto"/>
        <w:bottom w:val="none" w:sz="0" w:space="0" w:color="auto"/>
        <w:right w:val="none" w:sz="0" w:space="0" w:color="auto"/>
      </w:divBdr>
    </w:div>
    <w:div w:id="1503276602">
      <w:bodyDiv w:val="1"/>
      <w:marLeft w:val="0"/>
      <w:marRight w:val="0"/>
      <w:marTop w:val="0"/>
      <w:marBottom w:val="0"/>
      <w:divBdr>
        <w:top w:val="none" w:sz="0" w:space="0" w:color="auto"/>
        <w:left w:val="none" w:sz="0" w:space="0" w:color="auto"/>
        <w:bottom w:val="none" w:sz="0" w:space="0" w:color="auto"/>
        <w:right w:val="none" w:sz="0" w:space="0" w:color="auto"/>
      </w:divBdr>
    </w:div>
    <w:div w:id="1577327294">
      <w:bodyDiv w:val="1"/>
      <w:marLeft w:val="0"/>
      <w:marRight w:val="0"/>
      <w:marTop w:val="0"/>
      <w:marBottom w:val="0"/>
      <w:divBdr>
        <w:top w:val="none" w:sz="0" w:space="0" w:color="auto"/>
        <w:left w:val="none" w:sz="0" w:space="0" w:color="auto"/>
        <w:bottom w:val="none" w:sz="0" w:space="0" w:color="auto"/>
        <w:right w:val="none" w:sz="0" w:space="0" w:color="auto"/>
      </w:divBdr>
    </w:div>
    <w:div w:id="1589776947">
      <w:bodyDiv w:val="1"/>
      <w:marLeft w:val="0"/>
      <w:marRight w:val="0"/>
      <w:marTop w:val="0"/>
      <w:marBottom w:val="0"/>
      <w:divBdr>
        <w:top w:val="none" w:sz="0" w:space="0" w:color="auto"/>
        <w:left w:val="none" w:sz="0" w:space="0" w:color="auto"/>
        <w:bottom w:val="none" w:sz="0" w:space="0" w:color="auto"/>
        <w:right w:val="none" w:sz="0" w:space="0" w:color="auto"/>
      </w:divBdr>
    </w:div>
    <w:div w:id="1604608873">
      <w:bodyDiv w:val="1"/>
      <w:marLeft w:val="0"/>
      <w:marRight w:val="0"/>
      <w:marTop w:val="0"/>
      <w:marBottom w:val="0"/>
      <w:divBdr>
        <w:top w:val="none" w:sz="0" w:space="0" w:color="auto"/>
        <w:left w:val="none" w:sz="0" w:space="0" w:color="auto"/>
        <w:bottom w:val="none" w:sz="0" w:space="0" w:color="auto"/>
        <w:right w:val="none" w:sz="0" w:space="0" w:color="auto"/>
      </w:divBdr>
    </w:div>
    <w:div w:id="1609048156">
      <w:bodyDiv w:val="1"/>
      <w:marLeft w:val="0"/>
      <w:marRight w:val="0"/>
      <w:marTop w:val="0"/>
      <w:marBottom w:val="0"/>
      <w:divBdr>
        <w:top w:val="none" w:sz="0" w:space="0" w:color="auto"/>
        <w:left w:val="none" w:sz="0" w:space="0" w:color="auto"/>
        <w:bottom w:val="none" w:sz="0" w:space="0" w:color="auto"/>
        <w:right w:val="none" w:sz="0" w:space="0" w:color="auto"/>
      </w:divBdr>
    </w:div>
    <w:div w:id="1614895254">
      <w:bodyDiv w:val="1"/>
      <w:marLeft w:val="0"/>
      <w:marRight w:val="0"/>
      <w:marTop w:val="0"/>
      <w:marBottom w:val="0"/>
      <w:divBdr>
        <w:top w:val="none" w:sz="0" w:space="0" w:color="auto"/>
        <w:left w:val="none" w:sz="0" w:space="0" w:color="auto"/>
        <w:bottom w:val="none" w:sz="0" w:space="0" w:color="auto"/>
        <w:right w:val="none" w:sz="0" w:space="0" w:color="auto"/>
      </w:divBdr>
    </w:div>
    <w:div w:id="1653632568">
      <w:bodyDiv w:val="1"/>
      <w:marLeft w:val="0"/>
      <w:marRight w:val="0"/>
      <w:marTop w:val="0"/>
      <w:marBottom w:val="0"/>
      <w:divBdr>
        <w:top w:val="none" w:sz="0" w:space="0" w:color="auto"/>
        <w:left w:val="none" w:sz="0" w:space="0" w:color="auto"/>
        <w:bottom w:val="none" w:sz="0" w:space="0" w:color="auto"/>
        <w:right w:val="none" w:sz="0" w:space="0" w:color="auto"/>
      </w:divBdr>
    </w:div>
    <w:div w:id="1705013274">
      <w:bodyDiv w:val="1"/>
      <w:marLeft w:val="0"/>
      <w:marRight w:val="0"/>
      <w:marTop w:val="0"/>
      <w:marBottom w:val="0"/>
      <w:divBdr>
        <w:top w:val="none" w:sz="0" w:space="0" w:color="auto"/>
        <w:left w:val="none" w:sz="0" w:space="0" w:color="auto"/>
        <w:bottom w:val="none" w:sz="0" w:space="0" w:color="auto"/>
        <w:right w:val="none" w:sz="0" w:space="0" w:color="auto"/>
      </w:divBdr>
    </w:div>
    <w:div w:id="1708870354">
      <w:bodyDiv w:val="1"/>
      <w:marLeft w:val="0"/>
      <w:marRight w:val="0"/>
      <w:marTop w:val="0"/>
      <w:marBottom w:val="0"/>
      <w:divBdr>
        <w:top w:val="none" w:sz="0" w:space="0" w:color="auto"/>
        <w:left w:val="none" w:sz="0" w:space="0" w:color="auto"/>
        <w:bottom w:val="none" w:sz="0" w:space="0" w:color="auto"/>
        <w:right w:val="none" w:sz="0" w:space="0" w:color="auto"/>
      </w:divBdr>
    </w:div>
    <w:div w:id="1715229935">
      <w:bodyDiv w:val="1"/>
      <w:marLeft w:val="0"/>
      <w:marRight w:val="0"/>
      <w:marTop w:val="0"/>
      <w:marBottom w:val="0"/>
      <w:divBdr>
        <w:top w:val="none" w:sz="0" w:space="0" w:color="auto"/>
        <w:left w:val="none" w:sz="0" w:space="0" w:color="auto"/>
        <w:bottom w:val="none" w:sz="0" w:space="0" w:color="auto"/>
        <w:right w:val="none" w:sz="0" w:space="0" w:color="auto"/>
      </w:divBdr>
    </w:div>
    <w:div w:id="1745684633">
      <w:bodyDiv w:val="1"/>
      <w:marLeft w:val="0"/>
      <w:marRight w:val="0"/>
      <w:marTop w:val="0"/>
      <w:marBottom w:val="0"/>
      <w:divBdr>
        <w:top w:val="none" w:sz="0" w:space="0" w:color="auto"/>
        <w:left w:val="none" w:sz="0" w:space="0" w:color="auto"/>
        <w:bottom w:val="none" w:sz="0" w:space="0" w:color="auto"/>
        <w:right w:val="none" w:sz="0" w:space="0" w:color="auto"/>
      </w:divBdr>
    </w:div>
    <w:div w:id="1777747667">
      <w:bodyDiv w:val="1"/>
      <w:marLeft w:val="0"/>
      <w:marRight w:val="0"/>
      <w:marTop w:val="0"/>
      <w:marBottom w:val="0"/>
      <w:divBdr>
        <w:top w:val="none" w:sz="0" w:space="0" w:color="auto"/>
        <w:left w:val="none" w:sz="0" w:space="0" w:color="auto"/>
        <w:bottom w:val="none" w:sz="0" w:space="0" w:color="auto"/>
        <w:right w:val="none" w:sz="0" w:space="0" w:color="auto"/>
      </w:divBdr>
    </w:div>
    <w:div w:id="1796213043">
      <w:bodyDiv w:val="1"/>
      <w:marLeft w:val="0"/>
      <w:marRight w:val="0"/>
      <w:marTop w:val="0"/>
      <w:marBottom w:val="0"/>
      <w:divBdr>
        <w:top w:val="none" w:sz="0" w:space="0" w:color="auto"/>
        <w:left w:val="none" w:sz="0" w:space="0" w:color="auto"/>
        <w:bottom w:val="none" w:sz="0" w:space="0" w:color="auto"/>
        <w:right w:val="none" w:sz="0" w:space="0" w:color="auto"/>
      </w:divBdr>
    </w:div>
    <w:div w:id="1880050885">
      <w:bodyDiv w:val="1"/>
      <w:marLeft w:val="0"/>
      <w:marRight w:val="0"/>
      <w:marTop w:val="0"/>
      <w:marBottom w:val="0"/>
      <w:divBdr>
        <w:top w:val="none" w:sz="0" w:space="0" w:color="auto"/>
        <w:left w:val="none" w:sz="0" w:space="0" w:color="auto"/>
        <w:bottom w:val="none" w:sz="0" w:space="0" w:color="auto"/>
        <w:right w:val="none" w:sz="0" w:space="0" w:color="auto"/>
      </w:divBdr>
    </w:div>
    <w:div w:id="1918199813">
      <w:bodyDiv w:val="1"/>
      <w:marLeft w:val="0"/>
      <w:marRight w:val="0"/>
      <w:marTop w:val="0"/>
      <w:marBottom w:val="0"/>
      <w:divBdr>
        <w:top w:val="none" w:sz="0" w:space="0" w:color="auto"/>
        <w:left w:val="none" w:sz="0" w:space="0" w:color="auto"/>
        <w:bottom w:val="none" w:sz="0" w:space="0" w:color="auto"/>
        <w:right w:val="none" w:sz="0" w:space="0" w:color="auto"/>
      </w:divBdr>
    </w:div>
    <w:div w:id="1952005913">
      <w:bodyDiv w:val="1"/>
      <w:marLeft w:val="0"/>
      <w:marRight w:val="0"/>
      <w:marTop w:val="0"/>
      <w:marBottom w:val="0"/>
      <w:divBdr>
        <w:top w:val="none" w:sz="0" w:space="0" w:color="auto"/>
        <w:left w:val="none" w:sz="0" w:space="0" w:color="auto"/>
        <w:bottom w:val="none" w:sz="0" w:space="0" w:color="auto"/>
        <w:right w:val="none" w:sz="0" w:space="0" w:color="auto"/>
      </w:divBdr>
    </w:div>
    <w:div w:id="1954287916">
      <w:bodyDiv w:val="1"/>
      <w:marLeft w:val="0"/>
      <w:marRight w:val="0"/>
      <w:marTop w:val="0"/>
      <w:marBottom w:val="0"/>
      <w:divBdr>
        <w:top w:val="none" w:sz="0" w:space="0" w:color="auto"/>
        <w:left w:val="none" w:sz="0" w:space="0" w:color="auto"/>
        <w:bottom w:val="none" w:sz="0" w:space="0" w:color="auto"/>
        <w:right w:val="none" w:sz="0" w:space="0" w:color="auto"/>
      </w:divBdr>
    </w:div>
    <w:div w:id="1956713648">
      <w:bodyDiv w:val="1"/>
      <w:marLeft w:val="0"/>
      <w:marRight w:val="0"/>
      <w:marTop w:val="0"/>
      <w:marBottom w:val="0"/>
      <w:divBdr>
        <w:top w:val="none" w:sz="0" w:space="0" w:color="auto"/>
        <w:left w:val="none" w:sz="0" w:space="0" w:color="auto"/>
        <w:bottom w:val="none" w:sz="0" w:space="0" w:color="auto"/>
        <w:right w:val="none" w:sz="0" w:space="0" w:color="auto"/>
      </w:divBdr>
    </w:div>
    <w:div w:id="1957104369">
      <w:bodyDiv w:val="1"/>
      <w:marLeft w:val="0"/>
      <w:marRight w:val="0"/>
      <w:marTop w:val="0"/>
      <w:marBottom w:val="0"/>
      <w:divBdr>
        <w:top w:val="none" w:sz="0" w:space="0" w:color="auto"/>
        <w:left w:val="none" w:sz="0" w:space="0" w:color="auto"/>
        <w:bottom w:val="none" w:sz="0" w:space="0" w:color="auto"/>
        <w:right w:val="none" w:sz="0" w:space="0" w:color="auto"/>
      </w:divBdr>
    </w:div>
    <w:div w:id="1965228308">
      <w:bodyDiv w:val="1"/>
      <w:marLeft w:val="0"/>
      <w:marRight w:val="0"/>
      <w:marTop w:val="0"/>
      <w:marBottom w:val="0"/>
      <w:divBdr>
        <w:top w:val="none" w:sz="0" w:space="0" w:color="auto"/>
        <w:left w:val="none" w:sz="0" w:space="0" w:color="auto"/>
        <w:bottom w:val="none" w:sz="0" w:space="0" w:color="auto"/>
        <w:right w:val="none" w:sz="0" w:space="0" w:color="auto"/>
      </w:divBdr>
    </w:div>
    <w:div w:id="1967809048">
      <w:bodyDiv w:val="1"/>
      <w:marLeft w:val="0"/>
      <w:marRight w:val="0"/>
      <w:marTop w:val="0"/>
      <w:marBottom w:val="0"/>
      <w:divBdr>
        <w:top w:val="none" w:sz="0" w:space="0" w:color="auto"/>
        <w:left w:val="none" w:sz="0" w:space="0" w:color="auto"/>
        <w:bottom w:val="none" w:sz="0" w:space="0" w:color="auto"/>
        <w:right w:val="none" w:sz="0" w:space="0" w:color="auto"/>
      </w:divBdr>
    </w:div>
    <w:div w:id="1979872092">
      <w:bodyDiv w:val="1"/>
      <w:marLeft w:val="0"/>
      <w:marRight w:val="0"/>
      <w:marTop w:val="0"/>
      <w:marBottom w:val="0"/>
      <w:divBdr>
        <w:top w:val="none" w:sz="0" w:space="0" w:color="auto"/>
        <w:left w:val="none" w:sz="0" w:space="0" w:color="auto"/>
        <w:bottom w:val="none" w:sz="0" w:space="0" w:color="auto"/>
        <w:right w:val="none" w:sz="0" w:space="0" w:color="auto"/>
      </w:divBdr>
    </w:div>
    <w:div w:id="2000767721">
      <w:bodyDiv w:val="1"/>
      <w:marLeft w:val="0"/>
      <w:marRight w:val="0"/>
      <w:marTop w:val="0"/>
      <w:marBottom w:val="0"/>
      <w:divBdr>
        <w:top w:val="none" w:sz="0" w:space="0" w:color="auto"/>
        <w:left w:val="none" w:sz="0" w:space="0" w:color="auto"/>
        <w:bottom w:val="none" w:sz="0" w:space="0" w:color="auto"/>
        <w:right w:val="none" w:sz="0" w:space="0" w:color="auto"/>
      </w:divBdr>
    </w:div>
    <w:div w:id="2025521255">
      <w:bodyDiv w:val="1"/>
      <w:marLeft w:val="0"/>
      <w:marRight w:val="0"/>
      <w:marTop w:val="0"/>
      <w:marBottom w:val="0"/>
      <w:divBdr>
        <w:top w:val="none" w:sz="0" w:space="0" w:color="auto"/>
        <w:left w:val="none" w:sz="0" w:space="0" w:color="auto"/>
        <w:bottom w:val="none" w:sz="0" w:space="0" w:color="auto"/>
        <w:right w:val="none" w:sz="0" w:space="0" w:color="auto"/>
      </w:divBdr>
    </w:div>
    <w:div w:id="2034768531">
      <w:bodyDiv w:val="1"/>
      <w:marLeft w:val="0"/>
      <w:marRight w:val="0"/>
      <w:marTop w:val="0"/>
      <w:marBottom w:val="0"/>
      <w:divBdr>
        <w:top w:val="none" w:sz="0" w:space="0" w:color="auto"/>
        <w:left w:val="none" w:sz="0" w:space="0" w:color="auto"/>
        <w:bottom w:val="none" w:sz="0" w:space="0" w:color="auto"/>
        <w:right w:val="none" w:sz="0" w:space="0" w:color="auto"/>
      </w:divBdr>
    </w:div>
    <w:div w:id="2047674777">
      <w:bodyDiv w:val="1"/>
      <w:marLeft w:val="0"/>
      <w:marRight w:val="0"/>
      <w:marTop w:val="0"/>
      <w:marBottom w:val="0"/>
      <w:divBdr>
        <w:top w:val="none" w:sz="0" w:space="0" w:color="auto"/>
        <w:left w:val="none" w:sz="0" w:space="0" w:color="auto"/>
        <w:bottom w:val="none" w:sz="0" w:space="0" w:color="auto"/>
        <w:right w:val="none" w:sz="0" w:space="0" w:color="auto"/>
      </w:divBdr>
    </w:div>
    <w:div w:id="2058890712">
      <w:bodyDiv w:val="1"/>
      <w:marLeft w:val="0"/>
      <w:marRight w:val="0"/>
      <w:marTop w:val="0"/>
      <w:marBottom w:val="0"/>
      <w:divBdr>
        <w:top w:val="none" w:sz="0" w:space="0" w:color="auto"/>
        <w:left w:val="none" w:sz="0" w:space="0" w:color="auto"/>
        <w:bottom w:val="none" w:sz="0" w:space="0" w:color="auto"/>
        <w:right w:val="none" w:sz="0" w:space="0" w:color="auto"/>
      </w:divBdr>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 w:id="2104301346">
      <w:bodyDiv w:val="1"/>
      <w:marLeft w:val="0"/>
      <w:marRight w:val="0"/>
      <w:marTop w:val="0"/>
      <w:marBottom w:val="0"/>
      <w:divBdr>
        <w:top w:val="none" w:sz="0" w:space="0" w:color="auto"/>
        <w:left w:val="none" w:sz="0" w:space="0" w:color="auto"/>
        <w:bottom w:val="none" w:sz="0" w:space="0" w:color="auto"/>
        <w:right w:val="none" w:sz="0" w:space="0" w:color="auto"/>
      </w:divBdr>
    </w:div>
    <w:div w:id="2105490233">
      <w:bodyDiv w:val="1"/>
      <w:marLeft w:val="0"/>
      <w:marRight w:val="0"/>
      <w:marTop w:val="0"/>
      <w:marBottom w:val="0"/>
      <w:divBdr>
        <w:top w:val="none" w:sz="0" w:space="0" w:color="auto"/>
        <w:left w:val="none" w:sz="0" w:space="0" w:color="auto"/>
        <w:bottom w:val="none" w:sz="0" w:space="0" w:color="auto"/>
        <w:right w:val="none" w:sz="0" w:space="0" w:color="auto"/>
      </w:divBdr>
    </w:div>
    <w:div w:id="2109806801">
      <w:bodyDiv w:val="1"/>
      <w:marLeft w:val="0"/>
      <w:marRight w:val="0"/>
      <w:marTop w:val="0"/>
      <w:marBottom w:val="0"/>
      <w:divBdr>
        <w:top w:val="none" w:sz="0" w:space="0" w:color="auto"/>
        <w:left w:val="none" w:sz="0" w:space="0" w:color="auto"/>
        <w:bottom w:val="none" w:sz="0" w:space="0" w:color="auto"/>
        <w:right w:val="none" w:sz="0" w:space="0" w:color="auto"/>
      </w:divBdr>
    </w:div>
    <w:div w:id="2122800328">
      <w:bodyDiv w:val="1"/>
      <w:marLeft w:val="0"/>
      <w:marRight w:val="0"/>
      <w:marTop w:val="0"/>
      <w:marBottom w:val="0"/>
      <w:divBdr>
        <w:top w:val="none" w:sz="0" w:space="0" w:color="auto"/>
        <w:left w:val="none" w:sz="0" w:space="0" w:color="auto"/>
        <w:bottom w:val="none" w:sz="0" w:space="0" w:color="auto"/>
        <w:right w:val="none" w:sz="0" w:space="0" w:color="auto"/>
      </w:divBdr>
    </w:div>
    <w:div w:id="2124763381">
      <w:bodyDiv w:val="1"/>
      <w:marLeft w:val="0"/>
      <w:marRight w:val="0"/>
      <w:marTop w:val="0"/>
      <w:marBottom w:val="0"/>
      <w:divBdr>
        <w:top w:val="none" w:sz="0" w:space="0" w:color="auto"/>
        <w:left w:val="none" w:sz="0" w:space="0" w:color="auto"/>
        <w:bottom w:val="none" w:sz="0" w:space="0" w:color="auto"/>
        <w:right w:val="none" w:sz="0" w:space="0" w:color="auto"/>
      </w:divBdr>
    </w:div>
    <w:div w:id="21302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opadny.internat@yandex.ru" TargetMode="External"/><Relationship Id="rId13" Type="http://schemas.openxmlformats.org/officeDocument/2006/relationships/image" Target="media/image1.wmf"/><Relationship Id="rId18" Type="http://schemas.openxmlformats.org/officeDocument/2006/relationships/hyperlink" Target="consultantplus://offline/ref=63644F4247E16D1BFE5C522E45BCFAC867A229D5B83454035F30AF26C8D7z5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530108A61AB3563A15407D42067533BE3EE62CA864C78CDF22EE5333B4044F3189AEC19FB8EE44Ag3ABG" TargetMode="External"/><Relationship Id="rId17" Type="http://schemas.openxmlformats.org/officeDocument/2006/relationships/hyperlink" Target="consultantplus://offline/ref=C787B376FC7F3A69A3708046F500BDAC4D29F2B5172D9826057E32013CI1ZCX" TargetMode="External"/><Relationship Id="rId2" Type="http://schemas.openxmlformats.org/officeDocument/2006/relationships/numbering" Target="numbering.xml"/><Relationship Id="rId16" Type="http://schemas.openxmlformats.org/officeDocument/2006/relationships/hyperlink" Target="consultantplus://offline/ref=C787B376FC7F3A69A3708046F500BDAC4D29F5B211219826057E32013CI1ZCX" TargetMode="External"/><Relationship Id="rId20" Type="http://schemas.openxmlformats.org/officeDocument/2006/relationships/hyperlink" Target="mailto:vodopadny.internat@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52F38813AA77788AD461262D3FAB5223854D15DA9103E15130E9A99D0AuEE"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mailto:info@etp-region.ru" TargetMode="External"/><Relationship Id="rId19" Type="http://schemas.openxmlformats.org/officeDocument/2006/relationships/hyperlink" Target="consultantplus://offline/ref=63644F4247E16D1BFE5C522E45BCFAC867A229D5B83754035F30AF26C8D7z5C" TargetMode="External"/><Relationship Id="rId4" Type="http://schemas.openxmlformats.org/officeDocument/2006/relationships/settings" Target="settings.xml"/><Relationship Id="rId9" Type="http://schemas.openxmlformats.org/officeDocument/2006/relationships/hyperlink" Target="mailto:vodopadny.internat@yandex.ru" TargetMode="Externa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GZ\Reports\rta104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A20B-FB6B-40BE-B2B1-6F6B9F18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rta104F</Template>
  <TotalTime>4630</TotalTime>
  <Pages>50</Pages>
  <Words>24441</Words>
  <Characters>139318</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163433</CharactersWithSpaces>
  <SharedDoc>false</SharedDoc>
  <HLinks>
    <vt:vector size="186" baseType="variant">
      <vt:variant>
        <vt:i4>3997754</vt:i4>
      </vt:variant>
      <vt:variant>
        <vt:i4>90</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87</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84</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81</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78</vt:i4>
      </vt:variant>
      <vt:variant>
        <vt:i4>0</vt:i4>
      </vt:variant>
      <vt:variant>
        <vt:i4>5</vt:i4>
      </vt:variant>
      <vt:variant>
        <vt:lpwstr>consultantplus://offline/ref=BE058C22CB16773F9928101658303F5076F58F8783EEE00DEFB2A5704351E4339CA98C4BB33EC8CEC1dFN</vt:lpwstr>
      </vt:variant>
      <vt:variant>
        <vt:lpwstr/>
      </vt:variant>
      <vt:variant>
        <vt:i4>6815803</vt:i4>
      </vt:variant>
      <vt:variant>
        <vt:i4>75</vt:i4>
      </vt:variant>
      <vt:variant>
        <vt:i4>0</vt:i4>
      </vt:variant>
      <vt:variant>
        <vt:i4>5</vt:i4>
      </vt:variant>
      <vt:variant>
        <vt:lpwstr>garantf1://12012604.2/</vt:lpwstr>
      </vt:variant>
      <vt:variant>
        <vt:lpwstr/>
      </vt:variant>
      <vt:variant>
        <vt:i4>7405616</vt:i4>
      </vt:variant>
      <vt:variant>
        <vt:i4>72</vt:i4>
      </vt:variant>
      <vt:variant>
        <vt:i4>0</vt:i4>
      </vt:variant>
      <vt:variant>
        <vt:i4>5</vt:i4>
      </vt:variant>
      <vt:variant>
        <vt:lpwstr>consultantplus://offline/ref=B987F195D63E4AA8B4D8294392DC0B9D41D339FC41AAFB1BFC1326275B1926EFC300028FBCB94FC5n5D9C</vt:lpwstr>
      </vt:variant>
      <vt:variant>
        <vt:lpwstr/>
      </vt:variant>
      <vt:variant>
        <vt:i4>68486239</vt:i4>
      </vt:variant>
      <vt:variant>
        <vt:i4>69</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sub_3112</vt:lpwstr>
      </vt:variant>
      <vt:variant>
        <vt:i4>68551775</vt:i4>
      </vt:variant>
      <vt:variant>
        <vt:i4>66</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sub_3111</vt:lpwstr>
      </vt:variant>
      <vt:variant>
        <vt:i4>6619236</vt:i4>
      </vt:variant>
      <vt:variant>
        <vt:i4>63</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60</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57</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54</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51</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48</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45</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42</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8060990</vt:i4>
      </vt:variant>
      <vt:variant>
        <vt:i4>30</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27</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24</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74384462</vt:i4>
      </vt:variant>
      <vt:variant>
        <vt:i4>21</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Par2</vt:lpwstr>
      </vt:variant>
      <vt:variant>
        <vt:i4>74253390</vt:i4>
      </vt:variant>
      <vt:variant>
        <vt:i4>18</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Компьютер</dc:creator>
  <cp:keywords/>
  <dc:description/>
  <cp:lastModifiedBy>YrustPNIVodopad</cp:lastModifiedBy>
  <cp:revision>382</cp:revision>
  <cp:lastPrinted>2018-02-09T07:55:00Z</cp:lastPrinted>
  <dcterms:created xsi:type="dcterms:W3CDTF">2022-04-15T09:28:00Z</dcterms:created>
  <dcterms:modified xsi:type="dcterms:W3CDTF">2024-06-19T14:34:00Z</dcterms:modified>
</cp:coreProperties>
</file>