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C41B" w14:textId="6014BA16" w:rsidR="00914694" w:rsidRDefault="00914694" w:rsidP="009F1D63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1633D954" w14:textId="5E251E3E" w:rsidR="003630E7" w:rsidRDefault="003630E7" w:rsidP="009F1D63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5106093D" w14:textId="6F9D4565" w:rsidR="003630E7" w:rsidRDefault="003630E7" w:rsidP="009F1D63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7F7C2488" w14:textId="58926486" w:rsidR="003630E7" w:rsidRDefault="003630E7" w:rsidP="009F1D63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032750E9" w14:textId="1657A129" w:rsidR="003630E7" w:rsidRDefault="003630E7" w:rsidP="009F1D63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3ACE634F" w14:textId="1AC4AE22" w:rsidR="003630E7" w:rsidRDefault="003630E7" w:rsidP="009F1D63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06591F6E" w14:textId="2417609B" w:rsidR="003630E7" w:rsidRDefault="003630E7" w:rsidP="009F1D63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2FE1E324" w14:textId="07D3A4D6" w:rsidR="003630E7" w:rsidRDefault="003630E7" w:rsidP="009F1D63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5D676787" w14:textId="62FB9250" w:rsidR="003630E7" w:rsidRDefault="003630E7" w:rsidP="009F1D63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6828F2F5" w14:textId="77777777" w:rsidR="003630E7" w:rsidRPr="00C26944" w:rsidRDefault="003630E7" w:rsidP="009F1D63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00304137" w14:textId="77777777" w:rsidR="00914694" w:rsidRPr="00C26944" w:rsidRDefault="00914694" w:rsidP="009F1D63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564282B1" w14:textId="77777777" w:rsidR="00914694" w:rsidRPr="00C26944" w:rsidRDefault="00914694" w:rsidP="009F1D63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509CA47B" w14:textId="77777777" w:rsidR="00914694" w:rsidRPr="00C26944" w:rsidRDefault="00914694" w:rsidP="009F1D63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245EE54B" w14:textId="77777777" w:rsidR="00914694" w:rsidRPr="00C26944" w:rsidRDefault="00914694" w:rsidP="009F1D63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678F2338" w14:textId="77777777" w:rsidR="00914694" w:rsidRPr="00C26944" w:rsidRDefault="00914694" w:rsidP="00CF36AC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7947054A" w14:textId="77777777" w:rsidR="00914694" w:rsidRPr="00C26944" w:rsidRDefault="00914694" w:rsidP="00CF36AC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14:paraId="34A2E1F1" w14:textId="77777777" w:rsidR="00291CB5" w:rsidRPr="00EB73E0" w:rsidRDefault="00291CB5" w:rsidP="00291CB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73E0">
        <w:rPr>
          <w:rFonts w:ascii="Times New Roman" w:hAnsi="Times New Roman"/>
          <w:b/>
          <w:bCs/>
          <w:color w:val="000000"/>
          <w:sz w:val="24"/>
          <w:szCs w:val="24"/>
        </w:rPr>
        <w:t>ЗАКУПОЧНАЯ ДОКУМЕНТАЦИЯ</w:t>
      </w:r>
      <w:r w:rsidRPr="00EB73E0">
        <w:rPr>
          <w:rFonts w:ascii="Times New Roman" w:hAnsi="Times New Roman"/>
          <w:sz w:val="24"/>
          <w:szCs w:val="24"/>
        </w:rPr>
        <w:br/>
      </w:r>
    </w:p>
    <w:p w14:paraId="0C94B5D0" w14:textId="5CDC5335" w:rsidR="003630E7" w:rsidRDefault="00291CB5" w:rsidP="003716C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B73E0">
        <w:rPr>
          <w:rFonts w:ascii="Times New Roman" w:hAnsi="Times New Roman"/>
          <w:b/>
          <w:color w:val="000000"/>
          <w:sz w:val="24"/>
          <w:szCs w:val="24"/>
        </w:rPr>
        <w:t xml:space="preserve">Способ закупки: </w:t>
      </w:r>
      <w:r w:rsidR="003D6A4E" w:rsidRPr="00EB73E0">
        <w:rPr>
          <w:rFonts w:ascii="Times New Roman" w:hAnsi="Times New Roman"/>
          <w:bCs/>
          <w:sz w:val="24"/>
          <w:szCs w:val="24"/>
        </w:rPr>
        <w:fldChar w:fldCharType="begin"/>
      </w:r>
      <w:r w:rsidRPr="00EB73E0">
        <w:rPr>
          <w:rFonts w:ascii="Times New Roman" w:hAnsi="Times New Roman"/>
          <w:bCs/>
          <w:sz w:val="24"/>
          <w:szCs w:val="24"/>
        </w:rPr>
        <w:instrText xml:space="preserve"> DOCVARIABLE  СпособВыбораПоставщика  \* MERGEFORMAT </w:instrText>
      </w:r>
      <w:r w:rsidR="003D6A4E" w:rsidRPr="00EB73E0">
        <w:rPr>
          <w:rFonts w:ascii="Times New Roman" w:hAnsi="Times New Roman"/>
          <w:bCs/>
          <w:sz w:val="24"/>
          <w:szCs w:val="24"/>
        </w:rPr>
        <w:fldChar w:fldCharType="separate"/>
      </w:r>
      <w:r w:rsidR="00403C84" w:rsidRPr="00EB73E0">
        <w:rPr>
          <w:rFonts w:ascii="Times New Roman" w:hAnsi="Times New Roman"/>
          <w:bCs/>
          <w:sz w:val="24"/>
          <w:szCs w:val="24"/>
        </w:rPr>
        <w:t>Запрос предложений в электронной форме</w:t>
      </w:r>
      <w:r w:rsidR="003D6A4E" w:rsidRPr="00EB73E0">
        <w:rPr>
          <w:rFonts w:ascii="Times New Roman" w:hAnsi="Times New Roman"/>
          <w:bCs/>
          <w:sz w:val="24"/>
          <w:szCs w:val="24"/>
        </w:rPr>
        <w:fldChar w:fldCharType="end"/>
      </w:r>
    </w:p>
    <w:p w14:paraId="0B70F013" w14:textId="77777777" w:rsidR="003716C2" w:rsidRPr="00EB73E0" w:rsidRDefault="003716C2" w:rsidP="003716C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C0460E0" w14:textId="06B6C646" w:rsidR="003630E7" w:rsidRDefault="00291CB5" w:rsidP="003716C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B73E0">
        <w:rPr>
          <w:rFonts w:ascii="Times New Roman" w:hAnsi="Times New Roman"/>
          <w:b/>
          <w:color w:val="000000"/>
          <w:sz w:val="24"/>
          <w:szCs w:val="24"/>
        </w:rPr>
        <w:t xml:space="preserve">Предмет </w:t>
      </w:r>
      <w:r w:rsidR="003630E7" w:rsidRPr="00EB73E0">
        <w:rPr>
          <w:rFonts w:ascii="Times New Roman" w:hAnsi="Times New Roman"/>
          <w:b/>
          <w:color w:val="000000"/>
          <w:sz w:val="24"/>
          <w:szCs w:val="24"/>
        </w:rPr>
        <w:t>з</w:t>
      </w:r>
      <w:r w:rsidRPr="00EB73E0">
        <w:rPr>
          <w:rFonts w:ascii="Times New Roman" w:hAnsi="Times New Roman"/>
          <w:b/>
          <w:color w:val="000000"/>
          <w:sz w:val="24"/>
          <w:szCs w:val="24"/>
        </w:rPr>
        <w:t xml:space="preserve">акупки: </w:t>
      </w:r>
      <w:r w:rsidR="00EB73E0" w:rsidRPr="00EB73E0">
        <w:rPr>
          <w:rFonts w:ascii="Times New Roman" w:hAnsi="Times New Roman"/>
          <w:bCs/>
          <w:color w:val="000000"/>
          <w:sz w:val="24"/>
          <w:szCs w:val="24"/>
        </w:rPr>
        <w:t>оказание услуг по проведению финансово-технического аудита по проекту строительства Морского туристического центра для нужд ООО «Порт Марина» с составлением отчета по его итогам, а также проведением дальнейшего финансово-технического мониторинга с составлением ежеквартальных отчетов</w:t>
      </w:r>
    </w:p>
    <w:p w14:paraId="2CE115D7" w14:textId="77777777" w:rsidR="003716C2" w:rsidRPr="00EB73E0" w:rsidRDefault="003716C2" w:rsidP="003716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63BF69B" w14:textId="6F3CB342" w:rsidR="00291CB5" w:rsidRPr="00EB73E0" w:rsidRDefault="00291CB5" w:rsidP="003716C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B73E0">
        <w:rPr>
          <w:rFonts w:ascii="Times New Roman" w:hAnsi="Times New Roman"/>
          <w:b/>
          <w:color w:val="000000"/>
          <w:sz w:val="24"/>
          <w:szCs w:val="24"/>
        </w:rPr>
        <w:t>Наименование Заказчика:</w:t>
      </w:r>
      <w:r w:rsidRPr="00EB73E0">
        <w:rPr>
          <w:rFonts w:ascii="Times New Roman" w:hAnsi="Times New Roman"/>
          <w:b/>
          <w:sz w:val="24"/>
          <w:szCs w:val="24"/>
        </w:rPr>
        <w:t xml:space="preserve"> </w:t>
      </w:r>
      <w:r w:rsidR="00EB73E0" w:rsidRPr="00EB73E0">
        <w:rPr>
          <w:rFonts w:ascii="Times New Roman" w:hAnsi="Times New Roman"/>
          <w:bCs/>
          <w:sz w:val="24"/>
          <w:szCs w:val="24"/>
        </w:rPr>
        <w:t>Общество с ограниченной ответственностью «Порт Марина»</w:t>
      </w:r>
    </w:p>
    <w:p w14:paraId="65706269" w14:textId="77777777" w:rsidR="00291CB5" w:rsidRPr="00CF36AC" w:rsidRDefault="003D6A4E" w:rsidP="00291CB5">
      <w:pPr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371116">
        <w:rPr>
          <w:rFonts w:ascii="Times New Roman" w:hAnsi="Times New Roman"/>
          <w:b/>
          <w:sz w:val="21"/>
          <w:szCs w:val="21"/>
        </w:rPr>
        <w:fldChar w:fldCharType="begin"/>
      </w:r>
      <w:r w:rsidR="00291CB5" w:rsidRPr="00371116">
        <w:rPr>
          <w:rFonts w:ascii="Times New Roman" w:hAnsi="Times New Roman"/>
          <w:b/>
          <w:sz w:val="21"/>
          <w:szCs w:val="21"/>
        </w:rPr>
        <w:instrText xml:space="preserve"> DOCVARIABLE  ЗаказчикиСовместнойЗакупки  \* MERGEFORMAT </w:instrText>
      </w:r>
      <w:r w:rsidRPr="00371116">
        <w:rPr>
          <w:rFonts w:ascii="Times New Roman" w:hAnsi="Times New Roman"/>
          <w:b/>
          <w:sz w:val="21"/>
          <w:szCs w:val="21"/>
        </w:rPr>
        <w:fldChar w:fldCharType="separate"/>
      </w:r>
      <w:r w:rsidR="00403C84">
        <w:rPr>
          <w:rFonts w:ascii="Times New Roman" w:hAnsi="Times New Roman"/>
          <w:b/>
          <w:sz w:val="21"/>
          <w:szCs w:val="21"/>
        </w:rPr>
        <w:t xml:space="preserve"> </w:t>
      </w:r>
      <w:r w:rsidRPr="00371116">
        <w:rPr>
          <w:rFonts w:ascii="Times New Roman" w:hAnsi="Times New Roman"/>
          <w:b/>
          <w:sz w:val="21"/>
          <w:szCs w:val="21"/>
        </w:rPr>
        <w:fldChar w:fldCharType="end"/>
      </w:r>
    </w:p>
    <w:p w14:paraId="237C48A3" w14:textId="77777777" w:rsidR="00E87F64" w:rsidRPr="00C26944" w:rsidRDefault="00E87F64" w:rsidP="00E87F64">
      <w:pPr>
        <w:rPr>
          <w:rFonts w:ascii="Times New Roman" w:hAnsi="Times New Roman"/>
          <w:color w:val="000000"/>
          <w:sz w:val="21"/>
          <w:szCs w:val="21"/>
        </w:rPr>
      </w:pPr>
    </w:p>
    <w:p w14:paraId="71FB5DAB" w14:textId="77777777" w:rsidR="00914694" w:rsidRPr="00C26944" w:rsidRDefault="00914694" w:rsidP="005F62AC">
      <w:pPr>
        <w:tabs>
          <w:tab w:val="left" w:pos="709"/>
        </w:tabs>
        <w:spacing w:after="0" w:line="240" w:lineRule="auto"/>
        <w:ind w:firstLine="540"/>
        <w:rPr>
          <w:rFonts w:ascii="Times New Roman" w:hAnsi="Times New Roman"/>
          <w:sz w:val="21"/>
          <w:szCs w:val="21"/>
        </w:rPr>
      </w:pPr>
    </w:p>
    <w:p w14:paraId="53455BC3" w14:textId="77777777" w:rsidR="007F3E57" w:rsidRPr="00C26944" w:rsidRDefault="00914694" w:rsidP="009F1D63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540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br w:type="page"/>
      </w:r>
      <w:r w:rsidR="007F3E57" w:rsidRPr="00C26944">
        <w:rPr>
          <w:rFonts w:ascii="Times New Roman" w:hAnsi="Times New Roman"/>
          <w:b/>
          <w:sz w:val="21"/>
          <w:szCs w:val="21"/>
        </w:rPr>
        <w:lastRenderedPageBreak/>
        <w:t xml:space="preserve">Сокращения </w:t>
      </w:r>
    </w:p>
    <w:p w14:paraId="26DE1E62" w14:textId="77777777" w:rsidR="007F3E57" w:rsidRPr="00C26944" w:rsidRDefault="007F3E57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>В настоящей Закупочной документации и приложениях, которые являются ее неотъемлемыми частями, приняты следующие сокращения:</w:t>
      </w:r>
    </w:p>
    <w:p w14:paraId="32406793" w14:textId="77777777" w:rsidR="007F3E57" w:rsidRPr="00C26944" w:rsidRDefault="00CC7B6C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b/>
          <w:sz w:val="21"/>
          <w:szCs w:val="21"/>
        </w:rPr>
        <w:t>ЕИС (также Единая информационная система, Единая информационная система в сфере закупок) -</w:t>
      </w:r>
      <w:r w:rsidRPr="00C26944">
        <w:rPr>
          <w:rFonts w:ascii="Times New Roman" w:hAnsi="Times New Roman" w:cs="Times New Roman"/>
          <w:sz w:val="21"/>
          <w:szCs w:val="21"/>
        </w:rPr>
        <w:t xml:space="preserve"> совокупность информации,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</w:t>
      </w:r>
      <w:r w:rsidR="007F3E57" w:rsidRPr="00C26944">
        <w:rPr>
          <w:rFonts w:ascii="Times New Roman" w:hAnsi="Times New Roman" w:cs="Times New Roman"/>
          <w:sz w:val="21"/>
          <w:szCs w:val="21"/>
        </w:rPr>
        <w:t>.</w:t>
      </w:r>
    </w:p>
    <w:p w14:paraId="6BD2414D" w14:textId="77777777" w:rsidR="007F3E57" w:rsidRPr="00C26944" w:rsidRDefault="007F3E57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b/>
          <w:sz w:val="21"/>
          <w:szCs w:val="21"/>
        </w:rPr>
        <w:t>ЭТП (также Электронная площадка</w:t>
      </w:r>
      <w:r w:rsidR="00CC7B6C" w:rsidRPr="00C26944">
        <w:rPr>
          <w:rFonts w:ascii="Times New Roman" w:hAnsi="Times New Roman" w:cs="Times New Roman"/>
          <w:b/>
          <w:sz w:val="21"/>
          <w:szCs w:val="21"/>
        </w:rPr>
        <w:t>, Электронная торговая площадка</w:t>
      </w:r>
      <w:r w:rsidRPr="00C26944">
        <w:rPr>
          <w:rFonts w:ascii="Times New Roman" w:hAnsi="Times New Roman" w:cs="Times New Roman"/>
          <w:b/>
          <w:sz w:val="21"/>
          <w:szCs w:val="21"/>
        </w:rPr>
        <w:t>)</w:t>
      </w:r>
      <w:r w:rsidRPr="00C26944">
        <w:rPr>
          <w:rFonts w:ascii="Times New Roman" w:hAnsi="Times New Roman" w:cs="Times New Roman"/>
          <w:sz w:val="21"/>
          <w:szCs w:val="21"/>
        </w:rPr>
        <w:t xml:space="preserve"> - программно-аппаратный комплекс, предназначенный для проведения процедур закупки в электронной форме в режиме реального времени на сайте в информационно-телекоммуникационной сети Интернет.</w:t>
      </w:r>
    </w:p>
    <w:p w14:paraId="7C200B13" w14:textId="6AE672D0" w:rsidR="007F3E57" w:rsidRPr="00C26944" w:rsidRDefault="00CC7B6C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b/>
          <w:sz w:val="21"/>
          <w:szCs w:val="21"/>
        </w:rPr>
        <w:t xml:space="preserve">Федеральный закон </w:t>
      </w:r>
      <w:r w:rsidR="007F3E57" w:rsidRPr="00C26944">
        <w:rPr>
          <w:rFonts w:ascii="Times New Roman" w:hAnsi="Times New Roman" w:cs="Times New Roman"/>
          <w:b/>
          <w:sz w:val="21"/>
          <w:szCs w:val="21"/>
        </w:rPr>
        <w:t>№</w:t>
      </w:r>
      <w:r w:rsidRPr="00C2694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F3E57" w:rsidRPr="00C26944">
        <w:rPr>
          <w:rFonts w:ascii="Times New Roman" w:hAnsi="Times New Roman" w:cs="Times New Roman"/>
          <w:b/>
          <w:sz w:val="21"/>
          <w:szCs w:val="21"/>
        </w:rPr>
        <w:t>223-ФЗ</w:t>
      </w:r>
      <w:r w:rsidR="007F3E57" w:rsidRPr="00C26944">
        <w:rPr>
          <w:rFonts w:ascii="Times New Roman" w:hAnsi="Times New Roman" w:cs="Times New Roman"/>
          <w:sz w:val="21"/>
          <w:szCs w:val="21"/>
        </w:rPr>
        <w:t xml:space="preserve"> - Федеральный закон Росс</w:t>
      </w:r>
      <w:r w:rsidR="00A54800" w:rsidRPr="00C26944">
        <w:rPr>
          <w:rFonts w:ascii="Times New Roman" w:hAnsi="Times New Roman" w:cs="Times New Roman"/>
          <w:sz w:val="21"/>
          <w:szCs w:val="21"/>
        </w:rPr>
        <w:t>ийской Федерации от 18.07.2011 № 223-ФЗ</w:t>
      </w:r>
      <w:r w:rsidR="007957C4">
        <w:rPr>
          <w:rFonts w:ascii="Times New Roman" w:hAnsi="Times New Roman" w:cs="Times New Roman"/>
          <w:sz w:val="21"/>
          <w:szCs w:val="21"/>
        </w:rPr>
        <w:t xml:space="preserve"> </w:t>
      </w:r>
      <w:r w:rsidR="00A54800" w:rsidRPr="00C26944">
        <w:rPr>
          <w:rFonts w:ascii="Times New Roman" w:hAnsi="Times New Roman" w:cs="Times New Roman"/>
          <w:sz w:val="21"/>
          <w:szCs w:val="21"/>
        </w:rPr>
        <w:t>«</w:t>
      </w:r>
      <w:r w:rsidR="007F3E57" w:rsidRPr="00C26944">
        <w:rPr>
          <w:rFonts w:ascii="Times New Roman" w:hAnsi="Times New Roman" w:cs="Times New Roman"/>
          <w:sz w:val="21"/>
          <w:szCs w:val="21"/>
        </w:rPr>
        <w:t>О закупках товаров, работ, услуг от</w:t>
      </w:r>
      <w:r w:rsidR="00A54800" w:rsidRPr="00C26944">
        <w:rPr>
          <w:rFonts w:ascii="Times New Roman" w:hAnsi="Times New Roman" w:cs="Times New Roman"/>
          <w:sz w:val="21"/>
          <w:szCs w:val="21"/>
        </w:rPr>
        <w:t>дельными видами юридических лиц»</w:t>
      </w:r>
      <w:r w:rsidR="007F3E57" w:rsidRPr="00C26944">
        <w:rPr>
          <w:rFonts w:ascii="Times New Roman" w:hAnsi="Times New Roman" w:cs="Times New Roman"/>
          <w:sz w:val="21"/>
          <w:szCs w:val="21"/>
        </w:rPr>
        <w:t>.</w:t>
      </w:r>
    </w:p>
    <w:p w14:paraId="1A6D6B49" w14:textId="77777777" w:rsidR="007F3E57" w:rsidRPr="0003618D" w:rsidRDefault="007F3E57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03618D">
        <w:rPr>
          <w:rFonts w:ascii="Times New Roman" w:hAnsi="Times New Roman" w:cs="Times New Roman"/>
          <w:b/>
          <w:sz w:val="21"/>
          <w:szCs w:val="21"/>
        </w:rPr>
        <w:t>Положение</w:t>
      </w:r>
      <w:r w:rsidR="00A54800" w:rsidRPr="0003618D">
        <w:rPr>
          <w:rFonts w:ascii="Times New Roman" w:hAnsi="Times New Roman" w:cs="Times New Roman"/>
          <w:b/>
          <w:sz w:val="21"/>
          <w:szCs w:val="21"/>
        </w:rPr>
        <w:t xml:space="preserve"> (Положение о закупке)</w:t>
      </w:r>
      <w:r w:rsidR="00A54800" w:rsidRPr="0003618D">
        <w:rPr>
          <w:rFonts w:ascii="Times New Roman" w:hAnsi="Times New Roman" w:cs="Times New Roman"/>
          <w:sz w:val="21"/>
          <w:szCs w:val="21"/>
        </w:rPr>
        <w:t xml:space="preserve"> - Положение о</w:t>
      </w:r>
      <w:r w:rsidRPr="0003618D">
        <w:rPr>
          <w:rFonts w:ascii="Times New Roman" w:hAnsi="Times New Roman" w:cs="Times New Roman"/>
          <w:sz w:val="21"/>
          <w:szCs w:val="21"/>
        </w:rPr>
        <w:t xml:space="preserve"> закупке товаров, работ, услуг</w:t>
      </w:r>
      <w:r w:rsidR="00A54800" w:rsidRPr="0003618D">
        <w:rPr>
          <w:rFonts w:ascii="Times New Roman" w:hAnsi="Times New Roman" w:cs="Times New Roman"/>
          <w:sz w:val="21"/>
          <w:szCs w:val="21"/>
        </w:rPr>
        <w:t xml:space="preserve"> Заказчика</w:t>
      </w:r>
      <w:r w:rsidRPr="0003618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72B98B62" w14:textId="77777777" w:rsidR="0003618D" w:rsidRPr="000C1271" w:rsidRDefault="007F3E57" w:rsidP="000B55AE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03618D">
        <w:rPr>
          <w:rFonts w:ascii="Times New Roman" w:hAnsi="Times New Roman" w:cs="Times New Roman"/>
          <w:b/>
          <w:sz w:val="21"/>
          <w:szCs w:val="21"/>
        </w:rPr>
        <w:t>Закупка -</w:t>
      </w:r>
      <w:r w:rsidRPr="0003618D">
        <w:rPr>
          <w:rFonts w:ascii="Times New Roman" w:hAnsi="Times New Roman" w:cs="Times New Roman"/>
          <w:sz w:val="21"/>
          <w:szCs w:val="21"/>
        </w:rPr>
        <w:t xml:space="preserve"> приобретение товаров, работ и услуг для обеспечения нужд Заказчика (Заказчиков) в </w:t>
      </w:r>
      <w:r w:rsidRPr="000C1271">
        <w:rPr>
          <w:rFonts w:ascii="Times New Roman" w:hAnsi="Times New Roman" w:cs="Times New Roman"/>
          <w:sz w:val="21"/>
          <w:szCs w:val="21"/>
        </w:rPr>
        <w:t>соответствии со способом и формой, указанной в п. 2 Информационной карты.</w:t>
      </w:r>
    </w:p>
    <w:p w14:paraId="532533D3" w14:textId="77777777" w:rsidR="00572E8B" w:rsidRPr="000C1271" w:rsidRDefault="00572E8B" w:rsidP="0057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1"/>
          <w:szCs w:val="21"/>
          <w:lang w:eastAsia="ru-RU"/>
        </w:rPr>
      </w:pPr>
      <w:bookmarkStart w:id="0" w:name="П1_ОпределениеЗапросПредложений"/>
      <w:r w:rsidRPr="000C1271">
        <w:rPr>
          <w:rFonts w:ascii="Times New Roman" w:hAnsi="Times New Roman"/>
          <w:b/>
          <w:bCs/>
          <w:sz w:val="21"/>
          <w:szCs w:val="21"/>
          <w:lang w:eastAsia="ru-RU"/>
        </w:rPr>
        <w:t xml:space="preserve">Запрос предложений </w:t>
      </w:r>
      <w:proofErr w:type="gramStart"/>
      <w:r w:rsidRPr="000C1271">
        <w:rPr>
          <w:rFonts w:ascii="Times New Roman" w:hAnsi="Times New Roman"/>
          <w:b/>
          <w:bCs/>
          <w:sz w:val="21"/>
          <w:szCs w:val="21"/>
          <w:lang w:eastAsia="ru-RU"/>
        </w:rPr>
        <w:t xml:space="preserve">- </w:t>
      </w:r>
      <w:r w:rsidRPr="000C1271">
        <w:rPr>
          <w:rFonts w:ascii="Times New Roman" w:hAnsi="Times New Roman"/>
          <w:bCs/>
          <w:sz w:val="21"/>
          <w:szCs w:val="21"/>
          <w:lang w:eastAsia="ru-RU"/>
        </w:rPr>
        <w:t>это</w:t>
      </w:r>
      <w:proofErr w:type="gramEnd"/>
      <w:r w:rsidRPr="000C1271">
        <w:rPr>
          <w:rFonts w:ascii="Times New Roman" w:hAnsi="Times New Roman"/>
          <w:bCs/>
          <w:sz w:val="21"/>
          <w:szCs w:val="21"/>
          <w:lang w:eastAsia="ru-RU"/>
        </w:rPr>
        <w:t xml:space="preserve"> форма торгов, при которой победителем запроса предложений признается Участник закупки, заявка на участие в закупке которого в соответствии с критериями, определенными в Закупочной документации, наиболее полно соответствует требованиям Закупочной документации и содержит лучшие условия поставки товаров, выполнения работ, оказания услуг.</w:t>
      </w:r>
    </w:p>
    <w:bookmarkEnd w:id="0"/>
    <w:p w14:paraId="5541FDFE" w14:textId="77777777" w:rsidR="007F3E57" w:rsidRPr="00C26944" w:rsidRDefault="007F3E57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14:paraId="5FB9D908" w14:textId="77777777" w:rsidR="007F3E57" w:rsidRPr="00C26944" w:rsidRDefault="007F3E57" w:rsidP="009F1D63">
      <w:pPr>
        <w:pStyle w:val="ab"/>
        <w:numPr>
          <w:ilvl w:val="0"/>
          <w:numId w:val="12"/>
        </w:numPr>
        <w:tabs>
          <w:tab w:val="left" w:pos="709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>Законодательное регулирование</w:t>
      </w:r>
    </w:p>
    <w:p w14:paraId="77C7E6FD" w14:textId="77777777" w:rsidR="007F3E57" w:rsidRPr="00C26944" w:rsidRDefault="00CC7B6C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Настоящая закупочная документация (также Документация, Закупочная документация) подготовлена в соответствии с Федеральным законом № 223-ФЗ, Федеральным законом от 26.07.2006 № 135-ФЗ «О защите конкуренции», Положением о закупке, Гражданским кодексом РФ, а также иными нормативными правовыми актами, регулирующими отношения, в сфере закупок</w:t>
      </w:r>
      <w:r w:rsidR="007F3E57" w:rsidRPr="00C26944">
        <w:rPr>
          <w:rFonts w:ascii="Times New Roman" w:hAnsi="Times New Roman"/>
          <w:sz w:val="21"/>
          <w:szCs w:val="21"/>
        </w:rPr>
        <w:t>.</w:t>
      </w:r>
    </w:p>
    <w:p w14:paraId="4AF56501" w14:textId="77777777" w:rsidR="007F3E57" w:rsidRPr="00C26944" w:rsidRDefault="007F3E57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</w:p>
    <w:p w14:paraId="4330C32F" w14:textId="77777777" w:rsidR="007F3E57" w:rsidRPr="00C26944" w:rsidRDefault="007F3E57" w:rsidP="009F1D63">
      <w:pPr>
        <w:pStyle w:val="ab"/>
        <w:numPr>
          <w:ilvl w:val="0"/>
          <w:numId w:val="12"/>
        </w:numPr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66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>Состав Закупочной документации.</w:t>
      </w:r>
    </w:p>
    <w:p w14:paraId="40BCCA86" w14:textId="77777777" w:rsidR="007F3E57" w:rsidRPr="00C26944" w:rsidRDefault="007F3E57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Документы (Приложения), являющиеся неотъемлемой частью Закупочной документации, указаны в п. 29 Информационной карты</w:t>
      </w:r>
      <w:r w:rsidR="00A54800" w:rsidRPr="00C26944">
        <w:rPr>
          <w:rFonts w:ascii="Times New Roman" w:hAnsi="Times New Roman"/>
          <w:sz w:val="21"/>
          <w:szCs w:val="21"/>
        </w:rPr>
        <w:t>.</w:t>
      </w:r>
    </w:p>
    <w:p w14:paraId="25B25877" w14:textId="77777777" w:rsidR="007F3E57" w:rsidRPr="00C26944" w:rsidRDefault="007F3E57" w:rsidP="009F1D63">
      <w:pPr>
        <w:pStyle w:val="ab"/>
        <w:tabs>
          <w:tab w:val="left" w:pos="709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</w:p>
    <w:p w14:paraId="45F88248" w14:textId="77777777" w:rsidR="007F3E57" w:rsidRPr="00C26944" w:rsidRDefault="007F3E57" w:rsidP="009F1D63">
      <w:pPr>
        <w:pStyle w:val="ab"/>
        <w:numPr>
          <w:ilvl w:val="0"/>
          <w:numId w:val="12"/>
        </w:numPr>
        <w:tabs>
          <w:tab w:val="left" w:pos="709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>Сведения о Заказчике</w:t>
      </w:r>
      <w:r w:rsidR="00A54800" w:rsidRPr="00C26944">
        <w:rPr>
          <w:rFonts w:ascii="Times New Roman" w:hAnsi="Times New Roman"/>
          <w:b/>
          <w:sz w:val="21"/>
          <w:szCs w:val="21"/>
        </w:rPr>
        <w:t xml:space="preserve"> </w:t>
      </w:r>
      <w:r w:rsidRPr="00C26944">
        <w:rPr>
          <w:rFonts w:ascii="Times New Roman" w:hAnsi="Times New Roman"/>
          <w:b/>
          <w:sz w:val="21"/>
          <w:szCs w:val="21"/>
        </w:rPr>
        <w:t>/ Организаторе закупки</w:t>
      </w:r>
    </w:p>
    <w:p w14:paraId="69AACEB5" w14:textId="77777777" w:rsidR="007F3E57" w:rsidRPr="00C26944" w:rsidRDefault="00A54800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Указаны в</w:t>
      </w:r>
      <w:r w:rsidR="007F3E57" w:rsidRPr="00C26944">
        <w:rPr>
          <w:rFonts w:ascii="Times New Roman" w:hAnsi="Times New Roman"/>
          <w:sz w:val="21"/>
          <w:szCs w:val="21"/>
        </w:rPr>
        <w:t xml:space="preserve"> п. 5-10 Информационной карты</w:t>
      </w:r>
      <w:r w:rsidRPr="00C26944">
        <w:rPr>
          <w:rFonts w:ascii="Times New Roman" w:hAnsi="Times New Roman"/>
          <w:sz w:val="21"/>
          <w:szCs w:val="21"/>
        </w:rPr>
        <w:t>.</w:t>
      </w:r>
    </w:p>
    <w:p w14:paraId="58C8EBB1" w14:textId="77777777" w:rsidR="007F3E57" w:rsidRPr="00C26944" w:rsidRDefault="007F3E57" w:rsidP="009F1D63">
      <w:pPr>
        <w:pStyle w:val="Default"/>
        <w:tabs>
          <w:tab w:val="left" w:pos="709"/>
          <w:tab w:val="left" w:pos="851"/>
        </w:tabs>
        <w:ind w:firstLine="540"/>
        <w:jc w:val="both"/>
        <w:rPr>
          <w:color w:val="auto"/>
          <w:sz w:val="21"/>
          <w:szCs w:val="21"/>
        </w:rPr>
      </w:pPr>
    </w:p>
    <w:p w14:paraId="2F06BB65" w14:textId="77777777" w:rsidR="007F3E57" w:rsidRPr="00C26944" w:rsidRDefault="007F3E57" w:rsidP="009F1D63">
      <w:pPr>
        <w:pStyle w:val="Default"/>
        <w:numPr>
          <w:ilvl w:val="0"/>
          <w:numId w:val="12"/>
        </w:numPr>
        <w:tabs>
          <w:tab w:val="left" w:pos="709"/>
          <w:tab w:val="left" w:pos="851"/>
        </w:tabs>
        <w:ind w:left="0" w:firstLine="540"/>
        <w:contextualSpacing/>
        <w:jc w:val="both"/>
        <w:rPr>
          <w:b/>
          <w:sz w:val="21"/>
          <w:szCs w:val="21"/>
        </w:rPr>
      </w:pPr>
      <w:r w:rsidRPr="00C26944">
        <w:rPr>
          <w:b/>
          <w:sz w:val="21"/>
          <w:szCs w:val="21"/>
        </w:rPr>
        <w:t>Общие сведения о закупке</w:t>
      </w:r>
    </w:p>
    <w:p w14:paraId="304FE038" w14:textId="77777777" w:rsidR="007F3E57" w:rsidRPr="00C26944" w:rsidRDefault="00A54800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Указаны в</w:t>
      </w:r>
      <w:r w:rsidR="007F3E57" w:rsidRPr="00C26944">
        <w:rPr>
          <w:rFonts w:ascii="Times New Roman" w:hAnsi="Times New Roman"/>
          <w:sz w:val="21"/>
          <w:szCs w:val="21"/>
        </w:rPr>
        <w:t xml:space="preserve"> п. 1-4 Информационной карты</w:t>
      </w:r>
      <w:r w:rsidRPr="00C26944">
        <w:rPr>
          <w:rFonts w:ascii="Times New Roman" w:hAnsi="Times New Roman"/>
          <w:sz w:val="21"/>
          <w:szCs w:val="21"/>
        </w:rPr>
        <w:t>.</w:t>
      </w:r>
    </w:p>
    <w:p w14:paraId="0359859C" w14:textId="77777777" w:rsidR="007F3E57" w:rsidRPr="00C26944" w:rsidRDefault="007F3E57" w:rsidP="009F1D63">
      <w:pPr>
        <w:pStyle w:val="Default"/>
        <w:tabs>
          <w:tab w:val="left" w:pos="709"/>
          <w:tab w:val="left" w:pos="851"/>
        </w:tabs>
        <w:ind w:firstLine="540"/>
        <w:jc w:val="both"/>
        <w:rPr>
          <w:sz w:val="21"/>
          <w:szCs w:val="21"/>
        </w:rPr>
      </w:pPr>
    </w:p>
    <w:p w14:paraId="1C676D2B" w14:textId="77777777" w:rsidR="00A54800" w:rsidRPr="00C26944" w:rsidRDefault="00A54800" w:rsidP="009F1D63">
      <w:pPr>
        <w:numPr>
          <w:ilvl w:val="0"/>
          <w:numId w:val="12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bCs/>
          <w:sz w:val="21"/>
          <w:szCs w:val="21"/>
          <w:lang w:eastAsia="ru-RU"/>
        </w:rPr>
      </w:pPr>
      <w:r w:rsidRPr="00C26944">
        <w:rPr>
          <w:rFonts w:ascii="Times New Roman" w:hAnsi="Times New Roman"/>
          <w:b/>
          <w:bCs/>
          <w:sz w:val="21"/>
          <w:szCs w:val="21"/>
          <w:lang w:eastAsia="ru-RU"/>
        </w:rPr>
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</w:p>
    <w:p w14:paraId="46D3C6A3" w14:textId="77777777" w:rsidR="007F3E57" w:rsidRPr="00C26944" w:rsidRDefault="00D1126F" w:rsidP="009F1D63">
      <w:pPr>
        <w:pStyle w:val="22"/>
        <w:tabs>
          <w:tab w:val="left" w:pos="709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>Указаны в</w:t>
      </w:r>
      <w:r w:rsidR="007F3E57" w:rsidRPr="00C26944">
        <w:rPr>
          <w:rFonts w:ascii="Times New Roman" w:hAnsi="Times New Roman" w:cs="Times New Roman"/>
          <w:sz w:val="21"/>
          <w:szCs w:val="21"/>
        </w:rPr>
        <w:t xml:space="preserve"> п. 20 Информационной карты</w:t>
      </w:r>
      <w:r w:rsidRPr="00C26944">
        <w:rPr>
          <w:rFonts w:ascii="Times New Roman" w:hAnsi="Times New Roman" w:cs="Times New Roman"/>
          <w:sz w:val="21"/>
          <w:szCs w:val="21"/>
        </w:rPr>
        <w:t>.</w:t>
      </w:r>
    </w:p>
    <w:p w14:paraId="45784803" w14:textId="77777777" w:rsidR="00671C69" w:rsidRPr="00C26944" w:rsidRDefault="00671C69" w:rsidP="009F1D63">
      <w:pPr>
        <w:pStyle w:val="22"/>
        <w:tabs>
          <w:tab w:val="left" w:pos="709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326F6B0A" w14:textId="77777777" w:rsidR="00D1126F" w:rsidRPr="00C26944" w:rsidRDefault="00D1126F" w:rsidP="009F1D63">
      <w:pPr>
        <w:pStyle w:val="22"/>
        <w:numPr>
          <w:ilvl w:val="0"/>
          <w:numId w:val="12"/>
        </w:numPr>
        <w:tabs>
          <w:tab w:val="left" w:pos="142"/>
          <w:tab w:val="left" w:pos="709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C26944">
        <w:rPr>
          <w:rFonts w:ascii="Times New Roman" w:hAnsi="Times New Roman" w:cs="Times New Roman"/>
          <w:b/>
          <w:sz w:val="21"/>
          <w:szCs w:val="21"/>
        </w:rPr>
        <w:t>Место, условия и сроки (периоды) поставки товара, выполнения работы, оказания услуги</w:t>
      </w:r>
    </w:p>
    <w:p w14:paraId="776A3133" w14:textId="77777777" w:rsidR="007F3E57" w:rsidRPr="00C26944" w:rsidRDefault="00D1126F" w:rsidP="009F1D63">
      <w:pPr>
        <w:pStyle w:val="22"/>
        <w:tabs>
          <w:tab w:val="left" w:pos="709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>Указаны в</w:t>
      </w:r>
      <w:r w:rsidR="007F3E57" w:rsidRPr="00C26944">
        <w:rPr>
          <w:rFonts w:ascii="Times New Roman" w:hAnsi="Times New Roman" w:cs="Times New Roman"/>
          <w:sz w:val="21"/>
          <w:szCs w:val="21"/>
        </w:rPr>
        <w:t xml:space="preserve"> п. 21 Информационной карты</w:t>
      </w:r>
      <w:r w:rsidRPr="00C26944">
        <w:rPr>
          <w:rFonts w:ascii="Times New Roman" w:hAnsi="Times New Roman" w:cs="Times New Roman"/>
          <w:sz w:val="21"/>
          <w:szCs w:val="21"/>
        </w:rPr>
        <w:t>.</w:t>
      </w:r>
    </w:p>
    <w:p w14:paraId="3FEE782C" w14:textId="77777777" w:rsidR="007F3E57" w:rsidRPr="00C26944" w:rsidRDefault="007F3E57" w:rsidP="009F1D63">
      <w:pPr>
        <w:pStyle w:val="22"/>
        <w:tabs>
          <w:tab w:val="left" w:pos="709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3A85198F" w14:textId="77777777" w:rsidR="007F3E57" w:rsidRPr="00C26944" w:rsidRDefault="007F3E57" w:rsidP="009F1D63">
      <w:pPr>
        <w:pStyle w:val="ab"/>
        <w:numPr>
          <w:ilvl w:val="0"/>
          <w:numId w:val="12"/>
        </w:numPr>
        <w:tabs>
          <w:tab w:val="left" w:pos="709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 (цене лота)</w:t>
      </w:r>
    </w:p>
    <w:p w14:paraId="1F325A2B" w14:textId="77777777" w:rsidR="007F3E57" w:rsidRPr="00C26944" w:rsidRDefault="00D1126F" w:rsidP="005F62AC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Указаны в </w:t>
      </w:r>
      <w:r w:rsidR="007F3E57" w:rsidRPr="00C26944">
        <w:rPr>
          <w:rFonts w:ascii="Times New Roman" w:hAnsi="Times New Roman"/>
          <w:sz w:val="21"/>
          <w:szCs w:val="21"/>
        </w:rPr>
        <w:t>п. 22 Информационной карты</w:t>
      </w:r>
      <w:r w:rsidRPr="00C26944">
        <w:rPr>
          <w:rFonts w:ascii="Times New Roman" w:hAnsi="Times New Roman"/>
          <w:sz w:val="21"/>
          <w:szCs w:val="21"/>
        </w:rPr>
        <w:t>.</w:t>
      </w:r>
    </w:p>
    <w:p w14:paraId="69B9E794" w14:textId="77777777" w:rsidR="00AF6E98" w:rsidRPr="00C26944" w:rsidRDefault="00AF6E98" w:rsidP="00AF6E98">
      <w:pPr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b/>
          <w:sz w:val="21"/>
          <w:szCs w:val="21"/>
          <w:lang w:eastAsia="ru-RU"/>
        </w:rPr>
        <w:t>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</w:t>
      </w:r>
    </w:p>
    <w:p w14:paraId="1BF60F4E" w14:textId="77777777" w:rsidR="007F3E57" w:rsidRPr="00C26944" w:rsidRDefault="00D1126F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Указан</w:t>
      </w:r>
      <w:r w:rsidR="0003618D">
        <w:rPr>
          <w:rFonts w:ascii="Times New Roman" w:hAnsi="Times New Roman"/>
          <w:sz w:val="21"/>
          <w:szCs w:val="21"/>
        </w:rPr>
        <w:t>о</w:t>
      </w:r>
      <w:r w:rsidRPr="00C26944">
        <w:rPr>
          <w:rFonts w:ascii="Times New Roman" w:hAnsi="Times New Roman"/>
          <w:sz w:val="21"/>
          <w:szCs w:val="21"/>
        </w:rPr>
        <w:t xml:space="preserve"> в </w:t>
      </w:r>
      <w:r w:rsidR="007F3E57" w:rsidRPr="00C26944">
        <w:rPr>
          <w:rFonts w:ascii="Times New Roman" w:hAnsi="Times New Roman"/>
          <w:sz w:val="21"/>
          <w:szCs w:val="21"/>
        </w:rPr>
        <w:t>п. 23 Информационной карты</w:t>
      </w:r>
      <w:r w:rsidRPr="00C26944">
        <w:rPr>
          <w:rFonts w:ascii="Times New Roman" w:hAnsi="Times New Roman"/>
          <w:sz w:val="21"/>
          <w:szCs w:val="21"/>
        </w:rPr>
        <w:t>.</w:t>
      </w:r>
    </w:p>
    <w:p w14:paraId="49B5E473" w14:textId="77777777" w:rsidR="00BB6D9D" w:rsidRPr="00C26944" w:rsidRDefault="00BB6D9D" w:rsidP="005F62AC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</w:p>
    <w:p w14:paraId="6209E3B2" w14:textId="77777777" w:rsidR="00D1126F" w:rsidRPr="00C26944" w:rsidRDefault="00D1126F" w:rsidP="009F1D63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 xml:space="preserve">Форма, сроки и порядок оплаты товара, работы, услуги </w:t>
      </w:r>
    </w:p>
    <w:p w14:paraId="30710E4A" w14:textId="77777777" w:rsidR="007F3E57" w:rsidRPr="00C26944" w:rsidRDefault="00D1126F" w:rsidP="005F62AC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Указаны в</w:t>
      </w:r>
      <w:r w:rsidR="007F3E57" w:rsidRPr="00C26944">
        <w:rPr>
          <w:rFonts w:ascii="Times New Roman" w:hAnsi="Times New Roman"/>
          <w:sz w:val="21"/>
          <w:szCs w:val="21"/>
        </w:rPr>
        <w:t xml:space="preserve"> п. 24 Информационной карты</w:t>
      </w:r>
      <w:r w:rsidRPr="00C26944">
        <w:rPr>
          <w:rFonts w:ascii="Times New Roman" w:hAnsi="Times New Roman"/>
          <w:sz w:val="21"/>
          <w:szCs w:val="21"/>
        </w:rPr>
        <w:t>.</w:t>
      </w:r>
    </w:p>
    <w:p w14:paraId="7C3DF290" w14:textId="77777777" w:rsidR="00AF6E98" w:rsidRPr="00C26944" w:rsidRDefault="00AF6E98" w:rsidP="005F62AC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</w:p>
    <w:p w14:paraId="6F8F7BAA" w14:textId="77777777" w:rsidR="007F3E57" w:rsidRPr="000C1271" w:rsidRDefault="00A3611E" w:rsidP="009F1D63">
      <w:pPr>
        <w:pStyle w:val="ab"/>
        <w:numPr>
          <w:ilvl w:val="0"/>
          <w:numId w:val="12"/>
        </w:numPr>
        <w:tabs>
          <w:tab w:val="left" w:pos="709"/>
          <w:tab w:val="left" w:pos="993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b/>
          <w:bCs/>
          <w:sz w:val="21"/>
          <w:szCs w:val="21"/>
        </w:rPr>
      </w:pPr>
      <w:r w:rsidRPr="000C1271">
        <w:rPr>
          <w:rFonts w:ascii="Times New Roman" w:hAnsi="Times New Roman"/>
          <w:b/>
          <w:bCs/>
          <w:sz w:val="21"/>
          <w:szCs w:val="21"/>
        </w:rPr>
        <w:lastRenderedPageBreak/>
        <w:t xml:space="preserve">Порядок, </w:t>
      </w:r>
      <w:r w:rsidR="00D1126F" w:rsidRPr="000C1271">
        <w:rPr>
          <w:rFonts w:ascii="Times New Roman" w:hAnsi="Times New Roman"/>
          <w:b/>
          <w:bCs/>
          <w:sz w:val="21"/>
          <w:szCs w:val="21"/>
        </w:rPr>
        <w:t>дата начала, дата и время окончания срока подачи заявок на участие в закупке</w:t>
      </w:r>
    </w:p>
    <w:p w14:paraId="6E88249D" w14:textId="77777777" w:rsidR="007F3E57" w:rsidRPr="000C1271" w:rsidRDefault="007F3E57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0C1271">
        <w:rPr>
          <w:rFonts w:ascii="Times New Roman" w:hAnsi="Times New Roman"/>
          <w:sz w:val="21"/>
          <w:szCs w:val="21"/>
        </w:rPr>
        <w:t xml:space="preserve">Для участия в закупке каждый Участник закупки должен в установленные сроки </w:t>
      </w:r>
      <w:r w:rsidR="00563835" w:rsidRPr="000C1271">
        <w:rPr>
          <w:rFonts w:ascii="Times New Roman" w:hAnsi="Times New Roman"/>
          <w:sz w:val="21"/>
          <w:szCs w:val="21"/>
        </w:rPr>
        <w:t xml:space="preserve">подготовить </w:t>
      </w:r>
      <w:r w:rsidR="00D1126F" w:rsidRPr="000C1271">
        <w:rPr>
          <w:rFonts w:ascii="Times New Roman" w:hAnsi="Times New Roman"/>
          <w:sz w:val="21"/>
          <w:szCs w:val="21"/>
        </w:rPr>
        <w:t xml:space="preserve">и подать </w:t>
      </w:r>
      <w:r w:rsidRPr="000C1271">
        <w:rPr>
          <w:rFonts w:ascii="Times New Roman" w:hAnsi="Times New Roman"/>
          <w:sz w:val="21"/>
          <w:szCs w:val="21"/>
        </w:rPr>
        <w:t>заявку на участие</w:t>
      </w:r>
      <w:r w:rsidR="00D1126F" w:rsidRPr="000C1271">
        <w:rPr>
          <w:rFonts w:ascii="Times New Roman" w:hAnsi="Times New Roman"/>
          <w:sz w:val="21"/>
          <w:szCs w:val="21"/>
        </w:rPr>
        <w:t xml:space="preserve"> в закупке,</w:t>
      </w:r>
      <w:r w:rsidRPr="000C1271">
        <w:rPr>
          <w:rFonts w:ascii="Times New Roman" w:hAnsi="Times New Roman"/>
          <w:sz w:val="21"/>
          <w:szCs w:val="21"/>
        </w:rPr>
        <w:t xml:space="preserve"> в порядке и на ус</w:t>
      </w:r>
      <w:r w:rsidR="00D1126F" w:rsidRPr="000C1271">
        <w:rPr>
          <w:rFonts w:ascii="Times New Roman" w:hAnsi="Times New Roman"/>
          <w:sz w:val="21"/>
          <w:szCs w:val="21"/>
        </w:rPr>
        <w:t>ловиях, изложенных в З</w:t>
      </w:r>
      <w:r w:rsidRPr="000C1271">
        <w:rPr>
          <w:rFonts w:ascii="Times New Roman" w:hAnsi="Times New Roman"/>
          <w:sz w:val="21"/>
          <w:szCs w:val="21"/>
        </w:rPr>
        <w:t>акупочной документации.</w:t>
      </w:r>
    </w:p>
    <w:p w14:paraId="77F17E9D" w14:textId="77777777" w:rsidR="007F3E57" w:rsidRPr="000C1271" w:rsidRDefault="007F3E57" w:rsidP="009F1D63">
      <w:pPr>
        <w:pStyle w:val="110"/>
        <w:widowControl w:val="0"/>
        <w:numPr>
          <w:ilvl w:val="1"/>
          <w:numId w:val="21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b/>
          <w:i/>
          <w:sz w:val="21"/>
          <w:szCs w:val="21"/>
        </w:rPr>
      </w:pPr>
      <w:r w:rsidRPr="000C1271">
        <w:rPr>
          <w:rFonts w:ascii="Times New Roman" w:hAnsi="Times New Roman"/>
          <w:b/>
          <w:i/>
          <w:sz w:val="21"/>
          <w:szCs w:val="21"/>
        </w:rPr>
        <w:t>Место подачи заявок:</w:t>
      </w:r>
    </w:p>
    <w:p w14:paraId="06933650" w14:textId="77777777" w:rsidR="007F3E57" w:rsidRPr="000C1271" w:rsidRDefault="00D1126F" w:rsidP="009F1D63">
      <w:pPr>
        <w:tabs>
          <w:tab w:val="left" w:pos="709"/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0C1271">
        <w:rPr>
          <w:rFonts w:ascii="Times New Roman" w:hAnsi="Times New Roman"/>
          <w:sz w:val="21"/>
          <w:szCs w:val="21"/>
        </w:rPr>
        <w:t>Указано в п. 12</w:t>
      </w:r>
      <w:r w:rsidR="007F3E57" w:rsidRPr="000C1271">
        <w:rPr>
          <w:rFonts w:ascii="Times New Roman" w:hAnsi="Times New Roman"/>
          <w:sz w:val="21"/>
          <w:szCs w:val="21"/>
        </w:rPr>
        <w:t xml:space="preserve"> Информационной карты</w:t>
      </w:r>
      <w:r w:rsidRPr="000C1271">
        <w:rPr>
          <w:rFonts w:ascii="Times New Roman" w:hAnsi="Times New Roman"/>
          <w:sz w:val="21"/>
          <w:szCs w:val="21"/>
        </w:rPr>
        <w:t>.</w:t>
      </w:r>
    </w:p>
    <w:p w14:paraId="5897567B" w14:textId="77777777" w:rsidR="007F3E57" w:rsidRPr="000C1271" w:rsidRDefault="007F3E57" w:rsidP="009F1D63">
      <w:pPr>
        <w:pStyle w:val="ab"/>
        <w:numPr>
          <w:ilvl w:val="1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i/>
          <w:sz w:val="21"/>
          <w:szCs w:val="21"/>
        </w:rPr>
      </w:pPr>
      <w:r w:rsidRPr="000C1271">
        <w:rPr>
          <w:rFonts w:ascii="Times New Roman" w:eastAsia="Calibri" w:hAnsi="Times New Roman"/>
          <w:b/>
          <w:i/>
          <w:sz w:val="21"/>
          <w:szCs w:val="21"/>
        </w:rPr>
        <w:t xml:space="preserve">Дата начала </w:t>
      </w:r>
      <w:r w:rsidR="00C253F9" w:rsidRPr="000C1271">
        <w:rPr>
          <w:rFonts w:ascii="Times New Roman" w:eastAsia="Calibri" w:hAnsi="Times New Roman"/>
          <w:b/>
          <w:i/>
          <w:sz w:val="21"/>
          <w:szCs w:val="21"/>
        </w:rPr>
        <w:t xml:space="preserve">срока </w:t>
      </w:r>
      <w:r w:rsidRPr="000C1271">
        <w:rPr>
          <w:rFonts w:ascii="Times New Roman" w:eastAsia="Calibri" w:hAnsi="Times New Roman"/>
          <w:b/>
          <w:i/>
          <w:sz w:val="21"/>
          <w:szCs w:val="21"/>
        </w:rPr>
        <w:t>подачи заявок</w:t>
      </w:r>
      <w:r w:rsidR="00C253F9" w:rsidRPr="000C1271">
        <w:rPr>
          <w:rFonts w:ascii="Times New Roman" w:eastAsia="Calibri" w:hAnsi="Times New Roman"/>
          <w:b/>
          <w:i/>
          <w:sz w:val="21"/>
          <w:szCs w:val="21"/>
        </w:rPr>
        <w:t>:</w:t>
      </w:r>
    </w:p>
    <w:p w14:paraId="40DD8819" w14:textId="77777777" w:rsidR="007F3E57" w:rsidRPr="000C1271" w:rsidRDefault="00D1126F" w:rsidP="009F1D63">
      <w:pPr>
        <w:tabs>
          <w:tab w:val="left" w:pos="709"/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1"/>
          <w:szCs w:val="21"/>
        </w:rPr>
      </w:pPr>
      <w:r w:rsidRPr="000C1271">
        <w:rPr>
          <w:rFonts w:ascii="Times New Roman" w:hAnsi="Times New Roman"/>
          <w:sz w:val="21"/>
          <w:szCs w:val="21"/>
        </w:rPr>
        <w:t>Указана в п. 11</w:t>
      </w:r>
      <w:r w:rsidR="007F3E57" w:rsidRPr="000C1271">
        <w:rPr>
          <w:rFonts w:ascii="Times New Roman" w:hAnsi="Times New Roman"/>
          <w:sz w:val="21"/>
          <w:szCs w:val="21"/>
        </w:rPr>
        <w:t xml:space="preserve"> Информационной карты</w:t>
      </w:r>
      <w:r w:rsidRPr="000C1271">
        <w:rPr>
          <w:rFonts w:ascii="Times New Roman" w:hAnsi="Times New Roman"/>
          <w:sz w:val="21"/>
          <w:szCs w:val="21"/>
        </w:rPr>
        <w:t>.</w:t>
      </w:r>
    </w:p>
    <w:p w14:paraId="0DBAF1A4" w14:textId="77777777" w:rsidR="007F3E57" w:rsidRPr="000C1271" w:rsidRDefault="007F3E57" w:rsidP="009F1D63">
      <w:pPr>
        <w:numPr>
          <w:ilvl w:val="1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b/>
          <w:i/>
          <w:sz w:val="21"/>
          <w:szCs w:val="21"/>
        </w:rPr>
      </w:pPr>
      <w:r w:rsidRPr="000C1271">
        <w:rPr>
          <w:rFonts w:ascii="Times New Roman" w:hAnsi="Times New Roman"/>
          <w:b/>
          <w:bCs/>
          <w:i/>
          <w:sz w:val="21"/>
          <w:szCs w:val="21"/>
        </w:rPr>
        <w:t>Дата и время окончания</w:t>
      </w:r>
      <w:r w:rsidR="00C253F9" w:rsidRPr="000C1271">
        <w:rPr>
          <w:rFonts w:ascii="Times New Roman" w:hAnsi="Times New Roman"/>
          <w:b/>
          <w:bCs/>
          <w:i/>
          <w:sz w:val="21"/>
          <w:szCs w:val="21"/>
        </w:rPr>
        <w:t xml:space="preserve"> </w:t>
      </w:r>
      <w:r w:rsidR="005F62AC" w:rsidRPr="000C1271">
        <w:rPr>
          <w:rFonts w:ascii="Times New Roman" w:hAnsi="Times New Roman"/>
          <w:b/>
          <w:bCs/>
          <w:i/>
          <w:sz w:val="21"/>
          <w:szCs w:val="21"/>
        </w:rPr>
        <w:t>срока подачи</w:t>
      </w:r>
      <w:r w:rsidRPr="000C1271">
        <w:rPr>
          <w:rFonts w:ascii="Times New Roman" w:hAnsi="Times New Roman"/>
          <w:b/>
          <w:bCs/>
          <w:i/>
          <w:sz w:val="21"/>
          <w:szCs w:val="21"/>
        </w:rPr>
        <w:t xml:space="preserve"> заявок</w:t>
      </w:r>
      <w:r w:rsidRPr="000C1271">
        <w:rPr>
          <w:rFonts w:ascii="Times New Roman" w:hAnsi="Times New Roman"/>
          <w:b/>
          <w:i/>
          <w:sz w:val="21"/>
          <w:szCs w:val="21"/>
        </w:rPr>
        <w:t>:</w:t>
      </w:r>
    </w:p>
    <w:p w14:paraId="57D4C9CA" w14:textId="77777777" w:rsidR="00241BB9" w:rsidRDefault="00D1126F" w:rsidP="00403C84">
      <w:pPr>
        <w:pStyle w:val="22"/>
        <w:tabs>
          <w:tab w:val="left" w:pos="709"/>
          <w:tab w:val="left" w:pos="1134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C1271">
        <w:rPr>
          <w:rFonts w:ascii="Times New Roman" w:hAnsi="Times New Roman" w:cs="Times New Roman"/>
          <w:sz w:val="21"/>
          <w:szCs w:val="21"/>
        </w:rPr>
        <w:t>Указаны в п. 11</w:t>
      </w:r>
      <w:r w:rsidR="007F3E57" w:rsidRPr="000C1271">
        <w:rPr>
          <w:rFonts w:ascii="Times New Roman" w:hAnsi="Times New Roman" w:cs="Times New Roman"/>
          <w:sz w:val="21"/>
          <w:szCs w:val="21"/>
        </w:rPr>
        <w:t xml:space="preserve"> Информационной карты</w:t>
      </w:r>
      <w:r w:rsidRPr="000C1271">
        <w:rPr>
          <w:rFonts w:ascii="Times New Roman" w:hAnsi="Times New Roman" w:cs="Times New Roman"/>
          <w:sz w:val="21"/>
          <w:szCs w:val="21"/>
        </w:rPr>
        <w:t>.</w:t>
      </w:r>
      <w:bookmarkStart w:id="1" w:name="П11_ДатаИВремяКонкурс2"/>
    </w:p>
    <w:bookmarkEnd w:id="1"/>
    <w:p w14:paraId="194E207A" w14:textId="77777777" w:rsidR="007F3E57" w:rsidRPr="00241BB9" w:rsidRDefault="007F3E57" w:rsidP="00241BB9">
      <w:pPr>
        <w:tabs>
          <w:tab w:val="left" w:pos="709"/>
          <w:tab w:val="left" w:pos="1134"/>
        </w:tabs>
        <w:spacing w:after="0" w:line="240" w:lineRule="auto"/>
        <w:ind w:left="540"/>
        <w:contextualSpacing/>
        <w:jc w:val="both"/>
        <w:rPr>
          <w:rFonts w:ascii="Times New Roman" w:hAnsi="Times New Roman"/>
          <w:b/>
          <w:bCs/>
          <w:i/>
          <w:sz w:val="21"/>
          <w:szCs w:val="21"/>
        </w:rPr>
      </w:pPr>
    </w:p>
    <w:p w14:paraId="6540B6D8" w14:textId="77777777" w:rsidR="007F3E57" w:rsidRPr="00C26944" w:rsidRDefault="007F3E57" w:rsidP="009F1D63">
      <w:pPr>
        <w:pStyle w:val="22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b/>
          <w:sz w:val="21"/>
          <w:szCs w:val="21"/>
        </w:rPr>
        <w:t>Срок и порядок предоставления извещения</w:t>
      </w:r>
      <w:r w:rsidR="00BB6D9D" w:rsidRPr="00C26944">
        <w:rPr>
          <w:rFonts w:ascii="Times New Roman" w:hAnsi="Times New Roman" w:cs="Times New Roman"/>
          <w:b/>
          <w:sz w:val="21"/>
          <w:szCs w:val="21"/>
        </w:rPr>
        <w:t xml:space="preserve"> о проведении закупки</w:t>
      </w:r>
      <w:r w:rsidRPr="00C26944">
        <w:rPr>
          <w:rFonts w:ascii="Times New Roman" w:hAnsi="Times New Roman" w:cs="Times New Roman"/>
          <w:b/>
          <w:sz w:val="21"/>
          <w:szCs w:val="21"/>
        </w:rPr>
        <w:t xml:space="preserve"> и </w:t>
      </w:r>
      <w:r w:rsidR="001076D0" w:rsidRPr="00C26944">
        <w:rPr>
          <w:rFonts w:ascii="Times New Roman" w:hAnsi="Times New Roman" w:cs="Times New Roman"/>
          <w:b/>
          <w:sz w:val="21"/>
          <w:szCs w:val="21"/>
        </w:rPr>
        <w:t>З</w:t>
      </w:r>
      <w:r w:rsidR="00D1126F" w:rsidRPr="00C26944">
        <w:rPr>
          <w:rFonts w:ascii="Times New Roman" w:hAnsi="Times New Roman" w:cs="Times New Roman"/>
          <w:b/>
          <w:sz w:val="21"/>
          <w:szCs w:val="21"/>
        </w:rPr>
        <w:t>акупочной документации</w:t>
      </w:r>
    </w:p>
    <w:p w14:paraId="7EB36417" w14:textId="77777777" w:rsidR="007F3E57" w:rsidRPr="00C26944" w:rsidRDefault="00D1126F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Указаны в</w:t>
      </w:r>
      <w:r w:rsidR="007F3E57" w:rsidRPr="00C26944">
        <w:rPr>
          <w:rFonts w:ascii="Times New Roman" w:hAnsi="Times New Roman"/>
          <w:sz w:val="21"/>
          <w:szCs w:val="21"/>
        </w:rPr>
        <w:t xml:space="preserve"> п. 16 Информационной карты</w:t>
      </w:r>
      <w:r w:rsidRPr="00C26944">
        <w:rPr>
          <w:rFonts w:ascii="Times New Roman" w:hAnsi="Times New Roman"/>
          <w:sz w:val="21"/>
          <w:szCs w:val="21"/>
        </w:rPr>
        <w:t>.</w:t>
      </w:r>
    </w:p>
    <w:p w14:paraId="4313CE93" w14:textId="77777777" w:rsidR="007F3E57" w:rsidRPr="00C26944" w:rsidRDefault="007F3E57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</w:p>
    <w:p w14:paraId="69E8BFEE" w14:textId="77777777" w:rsidR="007F3E57" w:rsidRPr="00C26944" w:rsidRDefault="00D1126F" w:rsidP="009F1D63">
      <w:pPr>
        <w:pStyle w:val="11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>Требования к содержанию, форме, оформлению и составу заявки на участие в закупке</w:t>
      </w:r>
    </w:p>
    <w:p w14:paraId="21180832" w14:textId="77777777" w:rsidR="007F3E57" w:rsidRPr="00C26944" w:rsidRDefault="007F3E57" w:rsidP="009F1D63">
      <w:pPr>
        <w:numPr>
          <w:ilvl w:val="1"/>
          <w:numId w:val="2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b/>
          <w:bCs/>
          <w:i/>
          <w:sz w:val="21"/>
          <w:szCs w:val="21"/>
        </w:rPr>
      </w:pPr>
      <w:r w:rsidRPr="00C26944">
        <w:rPr>
          <w:rFonts w:ascii="Times New Roman" w:hAnsi="Times New Roman"/>
          <w:b/>
          <w:bCs/>
          <w:i/>
          <w:sz w:val="21"/>
          <w:szCs w:val="21"/>
        </w:rPr>
        <w:t>Общие требования к заявке на участие в закупке</w:t>
      </w:r>
    </w:p>
    <w:p w14:paraId="31FF2DDF" w14:textId="289A2E29" w:rsidR="007F3E57" w:rsidRPr="00C26944" w:rsidRDefault="00D64A9B" w:rsidP="009F1D63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Участник закупки, для участия в закупке, обязан подать</w:t>
      </w:r>
      <w:r w:rsidR="007F3E57" w:rsidRPr="00C26944">
        <w:rPr>
          <w:rFonts w:ascii="Times New Roman" w:hAnsi="Times New Roman"/>
          <w:sz w:val="21"/>
          <w:szCs w:val="21"/>
        </w:rPr>
        <w:t xml:space="preserve"> заявку на участие в закупке в электронной форме ч</w:t>
      </w:r>
      <w:r w:rsidR="000B505F" w:rsidRPr="00C26944">
        <w:rPr>
          <w:rFonts w:ascii="Times New Roman" w:hAnsi="Times New Roman"/>
          <w:sz w:val="21"/>
          <w:szCs w:val="21"/>
        </w:rPr>
        <w:t xml:space="preserve">ерез ЭТП, </w:t>
      </w:r>
      <w:r w:rsidR="00725AFC" w:rsidRPr="00C26944">
        <w:rPr>
          <w:rFonts w:ascii="Times New Roman" w:hAnsi="Times New Roman"/>
          <w:sz w:val="21"/>
          <w:szCs w:val="21"/>
        </w:rPr>
        <w:t xml:space="preserve">находящуюся по адресу </w:t>
      </w:r>
      <w:r w:rsidR="007957C4" w:rsidRPr="007957C4">
        <w:rPr>
          <w:rFonts w:ascii="Times New Roman" w:hAnsi="Times New Roman"/>
          <w:b/>
          <w:sz w:val="21"/>
          <w:szCs w:val="21"/>
        </w:rPr>
        <w:t xml:space="preserve">https://etp-region.ru </w:t>
      </w:r>
      <w:r w:rsidR="00725AFC">
        <w:rPr>
          <w:rFonts w:ascii="Times New Roman" w:hAnsi="Times New Roman"/>
          <w:sz w:val="21"/>
          <w:szCs w:val="21"/>
        </w:rPr>
        <w:t xml:space="preserve">в порядке, </w:t>
      </w:r>
      <w:r w:rsidR="007F3E57" w:rsidRPr="00C26944">
        <w:rPr>
          <w:rFonts w:ascii="Times New Roman" w:hAnsi="Times New Roman"/>
          <w:sz w:val="21"/>
          <w:szCs w:val="21"/>
        </w:rPr>
        <w:t>установленном Регламентом ЭТП.</w:t>
      </w:r>
    </w:p>
    <w:p w14:paraId="258F9755" w14:textId="77777777" w:rsidR="007F3E57" w:rsidRPr="00C26944" w:rsidRDefault="007F3E57" w:rsidP="005F62AC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Участник закупки вправе подать только одну заявку на участие в</w:t>
      </w:r>
      <w:r w:rsidR="005F62AC" w:rsidRPr="00C26944">
        <w:rPr>
          <w:rFonts w:ascii="Times New Roman" w:hAnsi="Times New Roman"/>
          <w:sz w:val="21"/>
          <w:szCs w:val="21"/>
        </w:rPr>
        <w:t xml:space="preserve"> закупке (лоте закупки).</w:t>
      </w:r>
    </w:p>
    <w:p w14:paraId="10AD711F" w14:textId="77777777" w:rsidR="00C253F9" w:rsidRPr="00C26944" w:rsidRDefault="007F3E57" w:rsidP="009F1D63">
      <w:pPr>
        <w:numPr>
          <w:ilvl w:val="1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b/>
          <w:bCs/>
          <w:i/>
          <w:sz w:val="21"/>
          <w:szCs w:val="21"/>
        </w:rPr>
      </w:pPr>
      <w:r w:rsidRPr="00C26944">
        <w:rPr>
          <w:rFonts w:ascii="Times New Roman" w:hAnsi="Times New Roman"/>
          <w:b/>
          <w:bCs/>
          <w:i/>
          <w:sz w:val="21"/>
          <w:szCs w:val="21"/>
        </w:rPr>
        <w:t>Требования к форме, содержанию и оформлению заявки на участие в за</w:t>
      </w:r>
      <w:r w:rsidR="00D64A9B" w:rsidRPr="00C26944">
        <w:rPr>
          <w:rFonts w:ascii="Times New Roman" w:hAnsi="Times New Roman"/>
          <w:b/>
          <w:bCs/>
          <w:i/>
          <w:sz w:val="21"/>
          <w:szCs w:val="21"/>
        </w:rPr>
        <w:t>купке</w:t>
      </w:r>
    </w:p>
    <w:p w14:paraId="68D9728C" w14:textId="77777777" w:rsidR="007F3E57" w:rsidRPr="00C26944" w:rsidRDefault="007F3E57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i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Заявка </w:t>
      </w:r>
      <w:r w:rsidR="00D64A9B" w:rsidRPr="00C26944">
        <w:rPr>
          <w:rFonts w:ascii="Times New Roman" w:hAnsi="Times New Roman"/>
          <w:sz w:val="21"/>
          <w:szCs w:val="21"/>
        </w:rPr>
        <w:t xml:space="preserve">на участие в закупке </w:t>
      </w:r>
      <w:r w:rsidRPr="00C26944">
        <w:rPr>
          <w:rFonts w:ascii="Times New Roman" w:hAnsi="Times New Roman"/>
          <w:sz w:val="21"/>
          <w:szCs w:val="21"/>
        </w:rPr>
        <w:t xml:space="preserve">должна быть оформлена в соответствии с формой </w:t>
      </w:r>
      <w:r w:rsidR="00D64A9B" w:rsidRPr="00C26944">
        <w:rPr>
          <w:rFonts w:ascii="Times New Roman" w:hAnsi="Times New Roman"/>
          <w:sz w:val="21"/>
          <w:szCs w:val="21"/>
        </w:rPr>
        <w:t>Приложения № 2 к Закупочной документации</w:t>
      </w:r>
      <w:r w:rsidRPr="00C26944">
        <w:rPr>
          <w:rFonts w:ascii="Times New Roman" w:hAnsi="Times New Roman"/>
          <w:sz w:val="21"/>
          <w:szCs w:val="21"/>
        </w:rPr>
        <w:t xml:space="preserve">, являющейся неотъемлемой частью Закупочной документации и соответствовать следующим требованиям: </w:t>
      </w:r>
    </w:p>
    <w:p w14:paraId="790C5F37" w14:textId="77777777" w:rsidR="007F3E57" w:rsidRPr="00C26944" w:rsidRDefault="00BB101B" w:rsidP="00BB101B">
      <w:pPr>
        <w:pStyle w:val="ab"/>
        <w:numPr>
          <w:ilvl w:val="0"/>
          <w:numId w:val="7"/>
        </w:numPr>
        <w:tabs>
          <w:tab w:val="left" w:pos="284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з</w:t>
      </w:r>
      <w:r w:rsidR="00D64A9B" w:rsidRPr="00C26944">
        <w:rPr>
          <w:rFonts w:ascii="Times New Roman" w:hAnsi="Times New Roman"/>
          <w:sz w:val="21"/>
          <w:szCs w:val="21"/>
        </w:rPr>
        <w:t xml:space="preserve">аявка должна быть составлена </w:t>
      </w:r>
      <w:r w:rsidR="00E96512" w:rsidRPr="00C26944">
        <w:rPr>
          <w:rFonts w:ascii="Times New Roman" w:hAnsi="Times New Roman"/>
          <w:sz w:val="21"/>
          <w:szCs w:val="21"/>
        </w:rPr>
        <w:t>на русском языке.</w:t>
      </w:r>
    </w:p>
    <w:p w14:paraId="6AADB292" w14:textId="77777777" w:rsidR="007F3E57" w:rsidRPr="00C26944" w:rsidRDefault="007F3E57" w:rsidP="00BB101B">
      <w:pPr>
        <w:pStyle w:val="ab"/>
        <w:tabs>
          <w:tab w:val="left" w:pos="284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Все документы, входящие в состав заявки, представляются на русском языке, за исключением случаев, когда в составе заявки предоставляю</w:t>
      </w:r>
      <w:r w:rsidR="00D64A9B" w:rsidRPr="00C26944">
        <w:rPr>
          <w:rFonts w:ascii="Times New Roman" w:hAnsi="Times New Roman"/>
          <w:sz w:val="21"/>
          <w:szCs w:val="21"/>
        </w:rPr>
        <w:t>тся копии документов, выданных У</w:t>
      </w:r>
      <w:r w:rsidRPr="00C26944">
        <w:rPr>
          <w:rFonts w:ascii="Times New Roman" w:hAnsi="Times New Roman"/>
          <w:sz w:val="21"/>
          <w:szCs w:val="21"/>
        </w:rPr>
        <w:t xml:space="preserve">частнику закупки третьими лицами на ином языке: в таком случае копии </w:t>
      </w:r>
      <w:r w:rsidR="005F62AC" w:rsidRPr="00C26944">
        <w:rPr>
          <w:rFonts w:ascii="Times New Roman" w:hAnsi="Times New Roman"/>
          <w:sz w:val="21"/>
          <w:szCs w:val="21"/>
        </w:rPr>
        <w:t>таких документов,</w:t>
      </w:r>
      <w:r w:rsidRPr="00C26944">
        <w:rPr>
          <w:rFonts w:ascii="Times New Roman" w:hAnsi="Times New Roman"/>
          <w:sz w:val="21"/>
          <w:szCs w:val="21"/>
        </w:rPr>
        <w:t xml:space="preserve"> могут представляться на языке оригинала, при условии приложения к ним перевод</w:t>
      </w:r>
      <w:r w:rsidR="00D64A9B" w:rsidRPr="00C26944">
        <w:rPr>
          <w:rFonts w:ascii="Times New Roman" w:hAnsi="Times New Roman"/>
          <w:sz w:val="21"/>
          <w:szCs w:val="21"/>
        </w:rPr>
        <w:t>а на русский язык, заверенного У</w:t>
      </w:r>
      <w:r w:rsidRPr="00C26944">
        <w:rPr>
          <w:rFonts w:ascii="Times New Roman" w:hAnsi="Times New Roman"/>
          <w:sz w:val="21"/>
          <w:szCs w:val="21"/>
        </w:rPr>
        <w:t>частником закупки;</w:t>
      </w:r>
    </w:p>
    <w:p w14:paraId="24A872F7" w14:textId="77777777" w:rsidR="007F3E57" w:rsidRPr="00C26944" w:rsidRDefault="00E96512" w:rsidP="00BB101B">
      <w:pPr>
        <w:pStyle w:val="ab"/>
        <w:numPr>
          <w:ilvl w:val="0"/>
          <w:numId w:val="7"/>
        </w:numPr>
        <w:tabs>
          <w:tab w:val="left" w:pos="284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з</w:t>
      </w:r>
      <w:r w:rsidR="007F3E57" w:rsidRPr="00C26944">
        <w:rPr>
          <w:rFonts w:ascii="Times New Roman" w:hAnsi="Times New Roman"/>
          <w:sz w:val="21"/>
          <w:szCs w:val="21"/>
        </w:rPr>
        <w:t xml:space="preserve">аявка должна содержать развернутую характеристику по предмету закупки. При описании условий и предложений Участниками </w:t>
      </w:r>
      <w:r w:rsidR="00D64A9B" w:rsidRPr="00C26944">
        <w:rPr>
          <w:rFonts w:ascii="Times New Roman" w:hAnsi="Times New Roman"/>
          <w:sz w:val="21"/>
          <w:szCs w:val="21"/>
        </w:rPr>
        <w:t xml:space="preserve">закупки </w:t>
      </w:r>
      <w:r w:rsidR="007F3E57" w:rsidRPr="00C26944">
        <w:rPr>
          <w:rFonts w:ascii="Times New Roman" w:hAnsi="Times New Roman"/>
          <w:sz w:val="21"/>
          <w:szCs w:val="21"/>
        </w:rPr>
        <w:t>должны приниматься общепринятые обозначения и наименования в соответствии с требованиями действующих нормативных документов, ник</w:t>
      </w:r>
      <w:r w:rsidR="00D64A9B" w:rsidRPr="00C26944">
        <w:rPr>
          <w:rFonts w:ascii="Times New Roman" w:hAnsi="Times New Roman"/>
          <w:sz w:val="21"/>
          <w:szCs w:val="21"/>
        </w:rPr>
        <w:t>аких подчисток и исправлений в заявке на участие в закупке</w:t>
      </w:r>
      <w:r w:rsidR="007F3E57" w:rsidRPr="00C26944">
        <w:rPr>
          <w:rFonts w:ascii="Times New Roman" w:hAnsi="Times New Roman"/>
          <w:sz w:val="21"/>
          <w:szCs w:val="21"/>
        </w:rPr>
        <w:t xml:space="preserve"> (в том числе в документах, входящих в состав заявки) не допускается;</w:t>
      </w:r>
    </w:p>
    <w:p w14:paraId="6D4F4518" w14:textId="7FDBC340" w:rsidR="007F3E57" w:rsidRPr="00C26944" w:rsidRDefault="00E96512" w:rsidP="00BB101B">
      <w:pPr>
        <w:pStyle w:val="ab"/>
        <w:numPr>
          <w:ilvl w:val="0"/>
          <w:numId w:val="7"/>
        </w:numPr>
        <w:tabs>
          <w:tab w:val="left" w:pos="284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в</w:t>
      </w:r>
      <w:r w:rsidR="007F3E57" w:rsidRPr="00C26944">
        <w:rPr>
          <w:rFonts w:ascii="Times New Roman" w:hAnsi="Times New Roman"/>
          <w:sz w:val="21"/>
          <w:szCs w:val="21"/>
        </w:rPr>
        <w:t>се документы, входящие в состав заявки, должны быть надлежащим образом оформлены. Сведения, которые содержатся в Заявках Участников закупки, не должны допускать двусмысленных толкований;</w:t>
      </w:r>
    </w:p>
    <w:p w14:paraId="151AA1FB" w14:textId="77777777" w:rsidR="007F3E57" w:rsidRPr="00C26944" w:rsidRDefault="00E96512" w:rsidP="00BB101B">
      <w:pPr>
        <w:pStyle w:val="ab"/>
        <w:numPr>
          <w:ilvl w:val="0"/>
          <w:numId w:val="7"/>
        </w:numPr>
        <w:tabs>
          <w:tab w:val="left" w:pos="0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з</w:t>
      </w:r>
      <w:r w:rsidR="007F3E57" w:rsidRPr="00C26944">
        <w:rPr>
          <w:rFonts w:ascii="Times New Roman" w:hAnsi="Times New Roman"/>
          <w:sz w:val="21"/>
          <w:szCs w:val="21"/>
        </w:rPr>
        <w:t>аявка и документы</w:t>
      </w:r>
      <w:r w:rsidR="00823752" w:rsidRPr="00C26944">
        <w:rPr>
          <w:rFonts w:ascii="Times New Roman" w:hAnsi="Times New Roman"/>
          <w:sz w:val="21"/>
          <w:szCs w:val="21"/>
        </w:rPr>
        <w:t>,</w:t>
      </w:r>
      <w:r w:rsidR="007F3E57" w:rsidRPr="00C26944">
        <w:rPr>
          <w:rFonts w:ascii="Times New Roman" w:hAnsi="Times New Roman"/>
          <w:sz w:val="21"/>
          <w:szCs w:val="21"/>
        </w:rPr>
        <w:t xml:space="preserve"> в составе заявки</w:t>
      </w:r>
      <w:r w:rsidR="00823752" w:rsidRPr="00C26944">
        <w:rPr>
          <w:rFonts w:ascii="Times New Roman" w:hAnsi="Times New Roman"/>
          <w:sz w:val="21"/>
          <w:szCs w:val="21"/>
        </w:rPr>
        <w:t>,</w:t>
      </w:r>
      <w:r w:rsidR="007F3E57" w:rsidRPr="00C26944">
        <w:rPr>
          <w:rFonts w:ascii="Times New Roman" w:hAnsi="Times New Roman"/>
          <w:sz w:val="21"/>
          <w:szCs w:val="21"/>
        </w:rPr>
        <w:t xml:space="preserve"> предоставляются в электронной форме в виде электронного документа (документ, созданный в электронной форме без предварительного документирования на бумажном носителе, подписанный электронной подписью) или в виде электронного образа документа (электронная копия документа, изготовленного на бумажном носителе) - переведенная в электронную форму с помощью средств сканирования копия документа, изготовленного на бумажном носителе, заверенная электронной подписью</w:t>
      </w:r>
      <w:r w:rsidR="00DF787B" w:rsidRPr="00C26944">
        <w:rPr>
          <w:rFonts w:ascii="Times New Roman" w:hAnsi="Times New Roman"/>
          <w:sz w:val="21"/>
          <w:szCs w:val="21"/>
        </w:rPr>
        <w:t xml:space="preserve"> </w:t>
      </w:r>
      <w:r w:rsidR="008244E0" w:rsidRPr="00C26944">
        <w:rPr>
          <w:rFonts w:ascii="Times New Roman" w:hAnsi="Times New Roman"/>
          <w:sz w:val="21"/>
          <w:szCs w:val="21"/>
        </w:rPr>
        <w:t>уполномоченного лица Участника закупки</w:t>
      </w:r>
      <w:r w:rsidR="007F3E57" w:rsidRPr="00C26944">
        <w:rPr>
          <w:rFonts w:ascii="Times New Roman" w:hAnsi="Times New Roman"/>
          <w:sz w:val="21"/>
          <w:szCs w:val="21"/>
        </w:rPr>
        <w:t>;</w:t>
      </w:r>
    </w:p>
    <w:p w14:paraId="39C4E231" w14:textId="77777777" w:rsidR="007F3E57" w:rsidRPr="00C26944" w:rsidRDefault="00E96512" w:rsidP="00BB101B">
      <w:pPr>
        <w:pStyle w:val="ab"/>
        <w:numPr>
          <w:ilvl w:val="0"/>
          <w:numId w:val="7"/>
        </w:numPr>
        <w:tabs>
          <w:tab w:val="left" w:pos="0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к</w:t>
      </w:r>
      <w:r w:rsidR="007F3E57" w:rsidRPr="00C26944">
        <w:rPr>
          <w:rFonts w:ascii="Times New Roman" w:hAnsi="Times New Roman"/>
          <w:sz w:val="21"/>
          <w:szCs w:val="21"/>
        </w:rPr>
        <w:t xml:space="preserve"> заявке на участие в закупке </w:t>
      </w:r>
      <w:r w:rsidR="00602C4D" w:rsidRPr="00C26944">
        <w:rPr>
          <w:rFonts w:ascii="Times New Roman" w:hAnsi="Times New Roman"/>
          <w:sz w:val="21"/>
          <w:szCs w:val="21"/>
        </w:rPr>
        <w:t xml:space="preserve">может быть </w:t>
      </w:r>
      <w:r w:rsidR="007F3E57" w:rsidRPr="00C26944">
        <w:rPr>
          <w:rFonts w:ascii="Times New Roman" w:hAnsi="Times New Roman"/>
          <w:sz w:val="21"/>
          <w:szCs w:val="21"/>
        </w:rPr>
        <w:t xml:space="preserve"> приложена опись входящих в нее документов;</w:t>
      </w:r>
    </w:p>
    <w:p w14:paraId="51263AA1" w14:textId="77777777" w:rsidR="007F3E57" w:rsidRPr="00C26944" w:rsidRDefault="00E96512" w:rsidP="00BB101B">
      <w:pPr>
        <w:pStyle w:val="ab"/>
        <w:numPr>
          <w:ilvl w:val="0"/>
          <w:numId w:val="7"/>
        </w:numPr>
        <w:tabs>
          <w:tab w:val="left" w:pos="0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з</w:t>
      </w:r>
      <w:r w:rsidR="007F3E57" w:rsidRPr="00C26944">
        <w:rPr>
          <w:rFonts w:ascii="Times New Roman" w:hAnsi="Times New Roman"/>
          <w:sz w:val="21"/>
          <w:szCs w:val="21"/>
        </w:rPr>
        <w:t>аявка и документы, входящие в состав заявки, должны быть подписаны усиленной квалифи</w:t>
      </w:r>
      <w:r w:rsidR="008244E0" w:rsidRPr="00C26944">
        <w:rPr>
          <w:rFonts w:ascii="Times New Roman" w:hAnsi="Times New Roman"/>
          <w:sz w:val="21"/>
          <w:szCs w:val="21"/>
        </w:rPr>
        <w:t>цированной электронной подписью</w:t>
      </w:r>
      <w:r w:rsidR="007F3E57" w:rsidRPr="00C26944">
        <w:rPr>
          <w:rFonts w:ascii="Times New Roman" w:hAnsi="Times New Roman"/>
          <w:sz w:val="21"/>
          <w:szCs w:val="21"/>
        </w:rPr>
        <w:t xml:space="preserve"> </w:t>
      </w:r>
      <w:r w:rsidR="008244E0" w:rsidRPr="00C26944">
        <w:rPr>
          <w:rFonts w:ascii="Times New Roman" w:hAnsi="Times New Roman"/>
          <w:sz w:val="21"/>
          <w:szCs w:val="21"/>
        </w:rPr>
        <w:t xml:space="preserve">уполномоченного лица Участника закупки, </w:t>
      </w:r>
      <w:r w:rsidR="007F3E57" w:rsidRPr="00C26944">
        <w:rPr>
          <w:rFonts w:ascii="Times New Roman" w:hAnsi="Times New Roman"/>
          <w:sz w:val="21"/>
          <w:szCs w:val="21"/>
        </w:rPr>
        <w:t>имеющего право действовать от име</w:t>
      </w:r>
      <w:r w:rsidR="008244E0" w:rsidRPr="00C26944">
        <w:rPr>
          <w:rFonts w:ascii="Times New Roman" w:hAnsi="Times New Roman"/>
          <w:sz w:val="21"/>
          <w:szCs w:val="21"/>
        </w:rPr>
        <w:t xml:space="preserve">ни </w:t>
      </w:r>
      <w:proofErr w:type="gramStart"/>
      <w:r w:rsidR="008244E0" w:rsidRPr="00C26944">
        <w:rPr>
          <w:rFonts w:ascii="Times New Roman" w:hAnsi="Times New Roman"/>
          <w:sz w:val="21"/>
          <w:szCs w:val="21"/>
        </w:rPr>
        <w:t>Участника закупки</w:t>
      </w:r>
      <w:r w:rsidR="007F3E57" w:rsidRPr="00C26944">
        <w:rPr>
          <w:rFonts w:ascii="Times New Roman" w:hAnsi="Times New Roman"/>
          <w:sz w:val="21"/>
          <w:szCs w:val="21"/>
        </w:rPr>
        <w:t xml:space="preserve"> и полномочия</w:t>
      </w:r>
      <w:proofErr w:type="gramEnd"/>
      <w:r w:rsidR="007F3E57" w:rsidRPr="00C26944">
        <w:rPr>
          <w:rFonts w:ascii="Times New Roman" w:hAnsi="Times New Roman"/>
          <w:sz w:val="21"/>
          <w:szCs w:val="21"/>
        </w:rPr>
        <w:t xml:space="preserve"> которого подтверждены документами, входящими в состав заявки;</w:t>
      </w:r>
    </w:p>
    <w:p w14:paraId="42A4219B" w14:textId="77777777" w:rsidR="007F3E57" w:rsidRPr="00C26944" w:rsidRDefault="00E96512" w:rsidP="00BB101B">
      <w:pPr>
        <w:pStyle w:val="ab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в</w:t>
      </w:r>
      <w:r w:rsidR="007F3E57" w:rsidRPr="00C26944">
        <w:rPr>
          <w:rFonts w:ascii="Times New Roman" w:hAnsi="Times New Roman"/>
          <w:sz w:val="21"/>
          <w:szCs w:val="21"/>
        </w:rPr>
        <w:t xml:space="preserve">се страницы заявки, в которые внесены дополнения или поправки, должны быть подписаны </w:t>
      </w:r>
      <w:r w:rsidR="008244E0" w:rsidRPr="00C26944">
        <w:rPr>
          <w:rFonts w:ascii="Times New Roman" w:hAnsi="Times New Roman"/>
          <w:sz w:val="21"/>
          <w:szCs w:val="21"/>
        </w:rPr>
        <w:t>уполномоченным лицом Участника закупки</w:t>
      </w:r>
      <w:r w:rsidR="007F3E57" w:rsidRPr="00C26944">
        <w:rPr>
          <w:rFonts w:ascii="Times New Roman" w:hAnsi="Times New Roman"/>
          <w:sz w:val="21"/>
          <w:szCs w:val="21"/>
        </w:rPr>
        <w:t>, подписавшим заявку;</w:t>
      </w:r>
    </w:p>
    <w:p w14:paraId="2DAA1F76" w14:textId="77777777" w:rsidR="007F3E57" w:rsidRPr="00C26944" w:rsidRDefault="00E96512" w:rsidP="00BB101B">
      <w:pPr>
        <w:pStyle w:val="ab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э</w:t>
      </w:r>
      <w:r w:rsidR="007F3E57" w:rsidRPr="00C26944">
        <w:rPr>
          <w:rFonts w:ascii="Times New Roman" w:hAnsi="Times New Roman"/>
          <w:sz w:val="21"/>
          <w:szCs w:val="21"/>
        </w:rPr>
        <w:t>лектронные документы, входящие в состав заявки должны иметь один из распространенных форматов документов: с расширением (*.</w:t>
      </w:r>
      <w:proofErr w:type="spellStart"/>
      <w:r w:rsidR="007F3E57" w:rsidRPr="00C26944">
        <w:rPr>
          <w:rFonts w:ascii="Times New Roman" w:hAnsi="Times New Roman"/>
          <w:sz w:val="21"/>
          <w:szCs w:val="21"/>
        </w:rPr>
        <w:t>doc</w:t>
      </w:r>
      <w:proofErr w:type="spellEnd"/>
      <w:r w:rsidR="007F3E57" w:rsidRPr="00C26944">
        <w:rPr>
          <w:rFonts w:ascii="Times New Roman" w:hAnsi="Times New Roman"/>
          <w:sz w:val="21"/>
          <w:szCs w:val="21"/>
        </w:rPr>
        <w:t>), (*.</w:t>
      </w:r>
      <w:proofErr w:type="spellStart"/>
      <w:r w:rsidR="007F3E57" w:rsidRPr="00C26944">
        <w:rPr>
          <w:rFonts w:ascii="Times New Roman" w:hAnsi="Times New Roman"/>
          <w:sz w:val="21"/>
          <w:szCs w:val="21"/>
        </w:rPr>
        <w:t>doc</w:t>
      </w:r>
      <w:proofErr w:type="spellEnd"/>
      <w:r w:rsidR="007F3E57" w:rsidRPr="00C26944">
        <w:rPr>
          <w:rFonts w:ascii="Times New Roman" w:hAnsi="Times New Roman"/>
          <w:sz w:val="21"/>
          <w:szCs w:val="21"/>
          <w:lang w:val="en-US"/>
        </w:rPr>
        <w:t>x</w:t>
      </w:r>
      <w:r w:rsidR="007F3E57" w:rsidRPr="00C26944">
        <w:rPr>
          <w:rFonts w:ascii="Times New Roman" w:hAnsi="Times New Roman"/>
          <w:sz w:val="21"/>
          <w:szCs w:val="21"/>
        </w:rPr>
        <w:t>), (*.</w:t>
      </w:r>
      <w:proofErr w:type="spellStart"/>
      <w:r w:rsidR="007F3E57" w:rsidRPr="00C26944">
        <w:rPr>
          <w:rFonts w:ascii="Times New Roman" w:hAnsi="Times New Roman"/>
          <w:sz w:val="21"/>
          <w:szCs w:val="21"/>
        </w:rPr>
        <w:t>xls</w:t>
      </w:r>
      <w:proofErr w:type="spellEnd"/>
      <w:r w:rsidR="007F3E57" w:rsidRPr="00C26944">
        <w:rPr>
          <w:rFonts w:ascii="Times New Roman" w:hAnsi="Times New Roman"/>
          <w:sz w:val="21"/>
          <w:szCs w:val="21"/>
        </w:rPr>
        <w:t>), (*.</w:t>
      </w:r>
      <w:proofErr w:type="spellStart"/>
      <w:r w:rsidR="007F3E57" w:rsidRPr="00C26944">
        <w:rPr>
          <w:rFonts w:ascii="Times New Roman" w:hAnsi="Times New Roman"/>
          <w:sz w:val="21"/>
          <w:szCs w:val="21"/>
        </w:rPr>
        <w:t>xls</w:t>
      </w:r>
      <w:proofErr w:type="spellEnd"/>
      <w:r w:rsidR="007F3E57" w:rsidRPr="00C26944">
        <w:rPr>
          <w:rFonts w:ascii="Times New Roman" w:hAnsi="Times New Roman"/>
          <w:sz w:val="21"/>
          <w:szCs w:val="21"/>
          <w:lang w:val="en-US"/>
        </w:rPr>
        <w:t>x</w:t>
      </w:r>
      <w:r w:rsidR="007F3E57" w:rsidRPr="00C26944">
        <w:rPr>
          <w:rFonts w:ascii="Times New Roman" w:hAnsi="Times New Roman"/>
          <w:sz w:val="21"/>
          <w:szCs w:val="21"/>
        </w:rPr>
        <w:t>), (*.</w:t>
      </w:r>
      <w:r w:rsidR="007F3E57" w:rsidRPr="00C26944">
        <w:rPr>
          <w:rFonts w:ascii="Times New Roman" w:hAnsi="Times New Roman"/>
          <w:sz w:val="21"/>
          <w:szCs w:val="21"/>
          <w:lang w:val="en-US"/>
        </w:rPr>
        <w:t>txt</w:t>
      </w:r>
      <w:r w:rsidR="007F3E57" w:rsidRPr="00C26944">
        <w:rPr>
          <w:rFonts w:ascii="Times New Roman" w:hAnsi="Times New Roman"/>
          <w:sz w:val="21"/>
          <w:szCs w:val="21"/>
        </w:rPr>
        <w:t>), (*.</w:t>
      </w:r>
      <w:proofErr w:type="spellStart"/>
      <w:r w:rsidR="007F3E57" w:rsidRPr="00C26944">
        <w:rPr>
          <w:rFonts w:ascii="Times New Roman" w:hAnsi="Times New Roman"/>
          <w:sz w:val="21"/>
          <w:szCs w:val="21"/>
        </w:rPr>
        <w:t>pdf</w:t>
      </w:r>
      <w:proofErr w:type="spellEnd"/>
      <w:r w:rsidR="007F3E57" w:rsidRPr="00C26944">
        <w:rPr>
          <w:rFonts w:ascii="Times New Roman" w:hAnsi="Times New Roman"/>
          <w:sz w:val="21"/>
          <w:szCs w:val="21"/>
        </w:rPr>
        <w:t>), (*.</w:t>
      </w:r>
      <w:r w:rsidR="007F3E57" w:rsidRPr="00C26944">
        <w:rPr>
          <w:rFonts w:ascii="Times New Roman" w:hAnsi="Times New Roman"/>
          <w:sz w:val="21"/>
          <w:szCs w:val="21"/>
          <w:lang w:val="en-US"/>
        </w:rPr>
        <w:t>jpg</w:t>
      </w:r>
      <w:r w:rsidR="007F3E57" w:rsidRPr="00C26944">
        <w:rPr>
          <w:rFonts w:ascii="Times New Roman" w:hAnsi="Times New Roman"/>
          <w:sz w:val="21"/>
          <w:szCs w:val="21"/>
        </w:rPr>
        <w:t>)</w:t>
      </w:r>
      <w:r w:rsidR="008244E0" w:rsidRPr="00C26944">
        <w:rPr>
          <w:rFonts w:ascii="Times New Roman" w:hAnsi="Times New Roman"/>
          <w:sz w:val="21"/>
          <w:szCs w:val="21"/>
        </w:rPr>
        <w:t xml:space="preserve"> и т.д.</w:t>
      </w:r>
      <w:r w:rsidR="007F3E57" w:rsidRPr="00C26944">
        <w:rPr>
          <w:rFonts w:ascii="Times New Roman" w:hAnsi="Times New Roman"/>
          <w:sz w:val="21"/>
          <w:szCs w:val="21"/>
        </w:rPr>
        <w:t>;</w:t>
      </w:r>
    </w:p>
    <w:p w14:paraId="7285B7C6" w14:textId="77777777" w:rsidR="007F3E57" w:rsidRPr="00C26944" w:rsidRDefault="00E96512" w:rsidP="00BB101B">
      <w:pPr>
        <w:pStyle w:val="ConsPlusNormal"/>
        <w:widowControl/>
        <w:numPr>
          <w:ilvl w:val="0"/>
          <w:numId w:val="7"/>
        </w:numPr>
        <w:tabs>
          <w:tab w:val="left" w:pos="284"/>
          <w:tab w:val="left" w:pos="851"/>
        </w:tabs>
        <w:ind w:left="0" w:firstLine="54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>д</w:t>
      </w:r>
      <w:r w:rsidR="007F3E57" w:rsidRPr="00C26944">
        <w:rPr>
          <w:rFonts w:ascii="Times New Roman" w:hAnsi="Times New Roman" w:cs="Times New Roman"/>
          <w:sz w:val="21"/>
          <w:szCs w:val="21"/>
        </w:rPr>
        <w:t>окументы, для которых установлены специальные формы, должны быть составлены в соответствии с этими формами. Сведения могут быть впечатаны в формы; допускается заполнять формы от руки печатными буквами синими, черными или фиолетовыми чернилами;</w:t>
      </w:r>
    </w:p>
    <w:p w14:paraId="0EE812D4" w14:textId="77777777" w:rsidR="007F3E57" w:rsidRPr="00C26944" w:rsidRDefault="00E96512" w:rsidP="00BB101B">
      <w:pPr>
        <w:pStyle w:val="ab"/>
        <w:numPr>
          <w:ilvl w:val="0"/>
          <w:numId w:val="7"/>
        </w:numPr>
        <w:tabs>
          <w:tab w:val="left" w:pos="284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ф</w:t>
      </w:r>
      <w:r w:rsidR="007F3E57" w:rsidRPr="00C26944">
        <w:rPr>
          <w:rFonts w:ascii="Times New Roman" w:hAnsi="Times New Roman"/>
          <w:sz w:val="21"/>
          <w:szCs w:val="21"/>
        </w:rPr>
        <w:t>айлы формируются по принципу:</w:t>
      </w:r>
      <w:r w:rsidR="007F3E57" w:rsidRPr="00C26944">
        <w:rPr>
          <w:rFonts w:ascii="Times New Roman" w:hAnsi="Times New Roman"/>
          <w:b/>
          <w:sz w:val="21"/>
          <w:szCs w:val="21"/>
        </w:rPr>
        <w:t xml:space="preserve"> один файл – один документ.</w:t>
      </w:r>
      <w:r w:rsidR="007F3E57" w:rsidRPr="00C26944">
        <w:rPr>
          <w:rFonts w:ascii="Times New Roman" w:hAnsi="Times New Roman"/>
          <w:sz w:val="21"/>
          <w:szCs w:val="21"/>
        </w:rPr>
        <w:t xml:space="preserve"> Файлы должны быть именованы так, чтобы из их названия ясно следовало, </w:t>
      </w:r>
      <w:r w:rsidR="008244E0" w:rsidRPr="00C26944">
        <w:rPr>
          <w:rFonts w:ascii="Times New Roman" w:hAnsi="Times New Roman"/>
          <w:sz w:val="21"/>
          <w:szCs w:val="21"/>
        </w:rPr>
        <w:t>какой документ, требуемый Закупочной д</w:t>
      </w:r>
      <w:r w:rsidR="007F3E57" w:rsidRPr="00C26944">
        <w:rPr>
          <w:rFonts w:ascii="Times New Roman" w:hAnsi="Times New Roman"/>
          <w:sz w:val="21"/>
          <w:szCs w:val="21"/>
        </w:rPr>
        <w:t>окументацией, в каком файле находится;</w:t>
      </w:r>
    </w:p>
    <w:p w14:paraId="78271811" w14:textId="77777777" w:rsidR="007F3E57" w:rsidRPr="00C26944" w:rsidRDefault="00E96512" w:rsidP="00BB101B">
      <w:pPr>
        <w:pStyle w:val="ab"/>
        <w:numPr>
          <w:ilvl w:val="0"/>
          <w:numId w:val="7"/>
        </w:numPr>
        <w:tabs>
          <w:tab w:val="left" w:pos="284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д</w:t>
      </w:r>
      <w:r w:rsidR="007F3E57" w:rsidRPr="00C26944">
        <w:rPr>
          <w:rFonts w:ascii="Times New Roman" w:hAnsi="Times New Roman"/>
          <w:sz w:val="21"/>
          <w:szCs w:val="21"/>
        </w:rPr>
        <w:t>опускается размещение в составе заявки документов, сохраненных в архивах, при этом размещение в составе заявки архивов, разделенных на несколько частей, открытие каждой из которых по отдельн</w:t>
      </w:r>
      <w:r w:rsidR="00BB101B" w:rsidRPr="00C26944">
        <w:rPr>
          <w:rFonts w:ascii="Times New Roman" w:hAnsi="Times New Roman"/>
          <w:sz w:val="21"/>
          <w:szCs w:val="21"/>
        </w:rPr>
        <w:t>ости невозможно, не допускается.</w:t>
      </w:r>
    </w:p>
    <w:p w14:paraId="0ED34834" w14:textId="77777777" w:rsidR="007F3E57" w:rsidRPr="00C26944" w:rsidRDefault="007F3E57" w:rsidP="00BB101B">
      <w:pPr>
        <w:pStyle w:val="ab"/>
        <w:tabs>
          <w:tab w:val="left" w:pos="284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Все файлы не должны иметь защиты от их открытия, изменения, копирования их содержимого или их печати.</w:t>
      </w:r>
    </w:p>
    <w:p w14:paraId="5A85A877" w14:textId="77777777" w:rsidR="007F3E57" w:rsidRPr="00C26944" w:rsidRDefault="007F3E57" w:rsidP="009F1D63">
      <w:pPr>
        <w:numPr>
          <w:ilvl w:val="1"/>
          <w:numId w:val="2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b/>
          <w:bCs/>
          <w:i/>
          <w:sz w:val="21"/>
          <w:szCs w:val="21"/>
        </w:rPr>
      </w:pPr>
      <w:r w:rsidRPr="00C26944">
        <w:rPr>
          <w:rFonts w:ascii="Times New Roman" w:hAnsi="Times New Roman"/>
          <w:b/>
          <w:bCs/>
          <w:i/>
          <w:sz w:val="21"/>
          <w:szCs w:val="21"/>
        </w:rPr>
        <w:t>Требования к составу заявки на участие в закупке</w:t>
      </w:r>
    </w:p>
    <w:p w14:paraId="549CB233" w14:textId="447ADFF4" w:rsidR="00671C69" w:rsidRPr="00C26944" w:rsidRDefault="007F3E57" w:rsidP="009F1D63">
      <w:pPr>
        <w:pStyle w:val="4"/>
        <w:numPr>
          <w:ilvl w:val="0"/>
          <w:numId w:val="0"/>
        </w:numPr>
        <w:tabs>
          <w:tab w:val="left" w:pos="709"/>
        </w:tabs>
        <w:spacing w:before="0"/>
        <w:ind w:firstLine="540"/>
        <w:rPr>
          <w:rFonts w:ascii="Times New Roman" w:hAnsi="Times New Roman"/>
          <w:sz w:val="21"/>
          <w:szCs w:val="21"/>
        </w:rPr>
      </w:pPr>
      <w:bookmarkStart w:id="2" w:name="_Ref526363289"/>
      <w:r w:rsidRPr="00C26944">
        <w:rPr>
          <w:rFonts w:ascii="Times New Roman" w:hAnsi="Times New Roman"/>
          <w:b/>
          <w:sz w:val="21"/>
          <w:szCs w:val="21"/>
        </w:rPr>
        <w:lastRenderedPageBreak/>
        <w:t>Заявка</w:t>
      </w:r>
      <w:r w:rsidRPr="00C26944">
        <w:rPr>
          <w:rFonts w:ascii="Times New Roman" w:hAnsi="Times New Roman"/>
          <w:sz w:val="21"/>
          <w:szCs w:val="21"/>
        </w:rPr>
        <w:t xml:space="preserve"> на участие в закупке состоит </w:t>
      </w:r>
      <w:r w:rsidRPr="00C26944">
        <w:rPr>
          <w:rFonts w:ascii="Times New Roman" w:hAnsi="Times New Roman"/>
          <w:b/>
          <w:sz w:val="21"/>
          <w:szCs w:val="21"/>
        </w:rPr>
        <w:t xml:space="preserve">из </w:t>
      </w:r>
      <w:r w:rsidR="00B30C0F">
        <w:rPr>
          <w:rFonts w:ascii="Times New Roman" w:hAnsi="Times New Roman"/>
          <w:b/>
          <w:sz w:val="21"/>
          <w:szCs w:val="21"/>
        </w:rPr>
        <w:t>одной</w:t>
      </w:r>
      <w:r w:rsidRPr="00C26944">
        <w:rPr>
          <w:rFonts w:ascii="Times New Roman" w:hAnsi="Times New Roman"/>
          <w:sz w:val="21"/>
          <w:szCs w:val="21"/>
        </w:rPr>
        <w:t xml:space="preserve"> </w:t>
      </w:r>
      <w:r w:rsidRPr="00B30C0F">
        <w:rPr>
          <w:rFonts w:ascii="Times New Roman" w:hAnsi="Times New Roman"/>
          <w:b/>
          <w:bCs/>
          <w:sz w:val="21"/>
          <w:szCs w:val="21"/>
        </w:rPr>
        <w:t>части</w:t>
      </w:r>
      <w:r w:rsidRPr="00C26944">
        <w:rPr>
          <w:rFonts w:ascii="Times New Roman" w:hAnsi="Times New Roman"/>
          <w:sz w:val="21"/>
          <w:szCs w:val="21"/>
        </w:rPr>
        <w:t xml:space="preserve"> заявки</w:t>
      </w:r>
      <w:r w:rsidR="00B30C0F">
        <w:rPr>
          <w:rFonts w:ascii="Times New Roman" w:hAnsi="Times New Roman"/>
          <w:sz w:val="21"/>
          <w:szCs w:val="21"/>
        </w:rPr>
        <w:t xml:space="preserve"> </w:t>
      </w:r>
      <w:r w:rsidRPr="00C26944">
        <w:rPr>
          <w:rFonts w:ascii="Times New Roman" w:hAnsi="Times New Roman"/>
          <w:sz w:val="21"/>
          <w:szCs w:val="21"/>
        </w:rPr>
        <w:t>и ценового предложения, подаваемых одн</w:t>
      </w:r>
      <w:r w:rsidR="009A4098" w:rsidRPr="00C26944">
        <w:rPr>
          <w:rFonts w:ascii="Times New Roman" w:hAnsi="Times New Roman"/>
          <w:sz w:val="21"/>
          <w:szCs w:val="21"/>
        </w:rPr>
        <w:t>овременно</w:t>
      </w:r>
      <w:r w:rsidR="00082D57" w:rsidRPr="00C26944">
        <w:rPr>
          <w:rFonts w:ascii="Times New Roman" w:hAnsi="Times New Roman"/>
          <w:sz w:val="21"/>
          <w:szCs w:val="21"/>
        </w:rPr>
        <w:t xml:space="preserve"> с использованием ЭТП</w:t>
      </w:r>
      <w:r w:rsidR="009A4098" w:rsidRPr="00C26944">
        <w:rPr>
          <w:rFonts w:ascii="Times New Roman" w:hAnsi="Times New Roman"/>
          <w:sz w:val="21"/>
          <w:szCs w:val="21"/>
        </w:rPr>
        <w:t xml:space="preserve">. </w:t>
      </w:r>
    </w:p>
    <w:p w14:paraId="1A6D279F" w14:textId="77777777" w:rsidR="007F3E57" w:rsidRDefault="009A4098" w:rsidP="009F1D63">
      <w:pPr>
        <w:pStyle w:val="4"/>
        <w:numPr>
          <w:ilvl w:val="0"/>
          <w:numId w:val="0"/>
        </w:numPr>
        <w:tabs>
          <w:tab w:val="left" w:pos="709"/>
        </w:tabs>
        <w:spacing w:before="0"/>
        <w:ind w:firstLine="540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Ценовое предложение Участник </w:t>
      </w:r>
      <w:r w:rsidR="007F3E57" w:rsidRPr="00C26944">
        <w:rPr>
          <w:rFonts w:ascii="Times New Roman" w:hAnsi="Times New Roman"/>
          <w:sz w:val="21"/>
          <w:szCs w:val="21"/>
        </w:rPr>
        <w:t xml:space="preserve">закупки формирует, </w:t>
      </w:r>
      <w:r w:rsidR="007F3E57" w:rsidRPr="00C26944">
        <w:rPr>
          <w:rFonts w:ascii="Times New Roman" w:hAnsi="Times New Roman"/>
          <w:b/>
          <w:sz w:val="21"/>
          <w:szCs w:val="21"/>
        </w:rPr>
        <w:t>в том числе,</w:t>
      </w:r>
      <w:r w:rsidR="007F3E57" w:rsidRPr="00C26944">
        <w:rPr>
          <w:rFonts w:ascii="Times New Roman" w:hAnsi="Times New Roman"/>
          <w:sz w:val="21"/>
          <w:szCs w:val="21"/>
        </w:rPr>
        <w:t xml:space="preserve"> с использованием программно-аппаратных средств ЭТП.</w:t>
      </w:r>
      <w:bookmarkEnd w:id="2"/>
    </w:p>
    <w:p w14:paraId="77F4BEF6" w14:textId="77777777" w:rsidR="00BB6D9D" w:rsidRPr="00C26944" w:rsidRDefault="007F3E57" w:rsidP="005F62AC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>Заявка на участие в закупке должна включать все документы, указанные в п.2</w:t>
      </w:r>
      <w:r w:rsidR="002E1C71" w:rsidRPr="00C26944">
        <w:rPr>
          <w:rFonts w:ascii="Times New Roman" w:hAnsi="Times New Roman" w:cs="Times New Roman"/>
          <w:sz w:val="21"/>
          <w:szCs w:val="21"/>
        </w:rPr>
        <w:t>8</w:t>
      </w:r>
      <w:r w:rsidR="005F62AC" w:rsidRPr="00C26944">
        <w:rPr>
          <w:rFonts w:ascii="Times New Roman" w:hAnsi="Times New Roman" w:cs="Times New Roman"/>
          <w:sz w:val="21"/>
          <w:szCs w:val="21"/>
        </w:rPr>
        <w:t xml:space="preserve"> Информационной карты.</w:t>
      </w:r>
    </w:p>
    <w:p w14:paraId="034ED7E2" w14:textId="77777777" w:rsidR="007F3E57" w:rsidRPr="00C26944" w:rsidRDefault="00571669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b/>
          <w:bCs/>
          <w:i/>
          <w:sz w:val="21"/>
          <w:szCs w:val="21"/>
        </w:rPr>
        <w:t xml:space="preserve">13.4. </w:t>
      </w:r>
      <w:r w:rsidR="007F3E57" w:rsidRPr="00C26944">
        <w:rPr>
          <w:rFonts w:ascii="Times New Roman" w:hAnsi="Times New Roman"/>
          <w:b/>
          <w:bCs/>
          <w:i/>
          <w:sz w:val="21"/>
          <w:szCs w:val="21"/>
        </w:rPr>
        <w:t>Заявка на участие в закупке может содержать:</w:t>
      </w:r>
    </w:p>
    <w:p w14:paraId="02BCBDF7" w14:textId="77777777" w:rsidR="00571669" w:rsidRPr="00C26944" w:rsidRDefault="00571669" w:rsidP="009F1D63">
      <w:pPr>
        <w:pStyle w:val="ConsPlusNormal"/>
        <w:tabs>
          <w:tab w:val="left" w:pos="709"/>
          <w:tab w:val="left" w:pos="1134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>1) иные дополнительные документы, необходимые по мнению Участника закупки;</w:t>
      </w:r>
    </w:p>
    <w:p w14:paraId="1DD05D70" w14:textId="77777777" w:rsidR="00571669" w:rsidRPr="00C26944" w:rsidRDefault="00571669" w:rsidP="005F62AC">
      <w:pPr>
        <w:pStyle w:val="ConsPlusNormal"/>
        <w:tabs>
          <w:tab w:val="left" w:pos="709"/>
          <w:tab w:val="left" w:pos="1134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>2) эскиз, рисунок, чертеж, фотографию, иное изображение товара, образец (пробу) товара, на поставку к</w:t>
      </w:r>
      <w:r w:rsidR="005F62AC" w:rsidRPr="00C26944">
        <w:rPr>
          <w:rFonts w:ascii="Times New Roman" w:hAnsi="Times New Roman" w:cs="Times New Roman"/>
          <w:sz w:val="21"/>
          <w:szCs w:val="21"/>
        </w:rPr>
        <w:t>оторого осуществляется закупка.</w:t>
      </w:r>
    </w:p>
    <w:p w14:paraId="5D9D5EB5" w14:textId="77777777" w:rsidR="007F3E57" w:rsidRPr="00C26944" w:rsidRDefault="00D82DD1" w:rsidP="009F1D63">
      <w:pPr>
        <w:tabs>
          <w:tab w:val="left" w:pos="709"/>
          <w:tab w:val="left" w:pos="851"/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i/>
          <w:sz w:val="21"/>
          <w:szCs w:val="21"/>
        </w:rPr>
      </w:pPr>
      <w:r w:rsidRPr="00C26944">
        <w:rPr>
          <w:rFonts w:ascii="Times New Roman" w:hAnsi="Times New Roman"/>
          <w:b/>
          <w:bCs/>
          <w:i/>
          <w:sz w:val="21"/>
          <w:szCs w:val="21"/>
        </w:rPr>
        <w:t>13.5.</w:t>
      </w:r>
      <w:r w:rsidR="007F3E57" w:rsidRPr="00C26944">
        <w:rPr>
          <w:rFonts w:ascii="Times New Roman" w:hAnsi="Times New Roman"/>
          <w:b/>
          <w:bCs/>
          <w:i/>
          <w:sz w:val="21"/>
          <w:szCs w:val="21"/>
        </w:rPr>
        <w:tab/>
        <w:t>Порядок и срок изменения и (или) отзыва заявк</w:t>
      </w:r>
      <w:r w:rsidRPr="00C26944">
        <w:rPr>
          <w:rFonts w:ascii="Times New Roman" w:hAnsi="Times New Roman"/>
          <w:b/>
          <w:bCs/>
          <w:i/>
          <w:sz w:val="21"/>
          <w:szCs w:val="21"/>
        </w:rPr>
        <w:t>и</w:t>
      </w:r>
      <w:r w:rsidR="007F3E57" w:rsidRPr="00C26944">
        <w:rPr>
          <w:rFonts w:ascii="Times New Roman" w:hAnsi="Times New Roman"/>
          <w:b/>
          <w:bCs/>
          <w:i/>
          <w:sz w:val="21"/>
          <w:szCs w:val="21"/>
        </w:rPr>
        <w:t xml:space="preserve"> на участие в закупке</w:t>
      </w:r>
    </w:p>
    <w:p w14:paraId="794733D2" w14:textId="77777777" w:rsidR="007F3E57" w:rsidRPr="00C26944" w:rsidRDefault="007F3E57" w:rsidP="009F1D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Участник закупки, подавший заявку на участие в закупке, вправе изменить или отозвать ее в любое время в течение срока подачи заявок на участие в закупке, </w:t>
      </w:r>
      <w:bookmarkStart w:id="3" w:name="_Hlk536694052"/>
      <w:r w:rsidRPr="00C26944">
        <w:rPr>
          <w:rFonts w:ascii="Times New Roman" w:hAnsi="Times New Roman"/>
          <w:sz w:val="21"/>
          <w:szCs w:val="21"/>
          <w:lang w:eastAsia="ru-RU"/>
        </w:rPr>
        <w:t xml:space="preserve">направив об этом уведомление оператору </w:t>
      </w:r>
      <w:bookmarkStart w:id="4" w:name="_Hlk536692612"/>
      <w:r w:rsidR="000B19C4" w:rsidRPr="00C26944">
        <w:rPr>
          <w:rFonts w:ascii="Times New Roman" w:hAnsi="Times New Roman"/>
          <w:sz w:val="21"/>
          <w:szCs w:val="21"/>
          <w:lang w:eastAsia="ru-RU"/>
        </w:rPr>
        <w:t xml:space="preserve">ЭТП </w:t>
      </w:r>
      <w:r w:rsidRPr="00C26944">
        <w:rPr>
          <w:rFonts w:ascii="Times New Roman" w:hAnsi="Times New Roman"/>
          <w:sz w:val="21"/>
          <w:szCs w:val="21"/>
        </w:rPr>
        <w:t>в порядке, установленном Регламентом ЭТП</w:t>
      </w:r>
      <w:bookmarkEnd w:id="3"/>
      <w:r w:rsidRPr="00C26944">
        <w:rPr>
          <w:rFonts w:ascii="Times New Roman" w:hAnsi="Times New Roman"/>
          <w:sz w:val="21"/>
          <w:szCs w:val="21"/>
        </w:rPr>
        <w:t>.</w:t>
      </w:r>
    </w:p>
    <w:bookmarkEnd w:id="4"/>
    <w:p w14:paraId="3B9BF8F9" w14:textId="77777777" w:rsidR="007F3E57" w:rsidRPr="00C26944" w:rsidRDefault="007F3E57" w:rsidP="009F1D63">
      <w:pPr>
        <w:tabs>
          <w:tab w:val="left" w:pos="709"/>
          <w:tab w:val="left" w:pos="851"/>
        </w:tabs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Изменение заявки на участие в закупке или отзыв заявки считается действительным, если такое изменение или такое уведомление поступило Заказчику до истечения срока подачи заявок на участие в закупке. </w:t>
      </w:r>
    </w:p>
    <w:p w14:paraId="69AB41B2" w14:textId="77777777" w:rsidR="007F3E57" w:rsidRPr="00C26944" w:rsidRDefault="007F3E57" w:rsidP="009F1D63">
      <w:pPr>
        <w:tabs>
          <w:tab w:val="left" w:pos="709"/>
          <w:tab w:val="left" w:pos="851"/>
        </w:tabs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Изменения в заявку оформляются в форме изменений (дополнений) в отдельные пункты заявки с указанием формулировки «Изменение к заявке» либо в виде новой редакции заявки, с указанием на заявке слов «Измененная заявка». При отзыве заявке указываются слова «Отзыв заявки». </w:t>
      </w:r>
    </w:p>
    <w:p w14:paraId="6A043050" w14:textId="77777777" w:rsidR="007F3E57" w:rsidRPr="00C26944" w:rsidRDefault="007F3E57" w:rsidP="009F1D63">
      <w:pPr>
        <w:tabs>
          <w:tab w:val="left" w:pos="709"/>
          <w:tab w:val="left" w:pos="851"/>
        </w:tabs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</w:p>
    <w:p w14:paraId="3DBE676C" w14:textId="77777777" w:rsidR="0085754B" w:rsidRPr="00C26944" w:rsidRDefault="00D82DD1" w:rsidP="009F1D63">
      <w:pPr>
        <w:pStyle w:val="22"/>
        <w:numPr>
          <w:ilvl w:val="0"/>
          <w:numId w:val="21"/>
        </w:numPr>
        <w:tabs>
          <w:tab w:val="left" w:pos="-142"/>
          <w:tab w:val="left" w:pos="0"/>
          <w:tab w:val="left" w:pos="709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b/>
          <w:sz w:val="21"/>
          <w:szCs w:val="21"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</w:t>
      </w:r>
      <w:r w:rsidR="0085754B" w:rsidRPr="00C26944">
        <w:rPr>
          <w:rFonts w:ascii="Times New Roman" w:hAnsi="Times New Roman" w:cs="Times New Roman"/>
          <w:b/>
          <w:sz w:val="21"/>
          <w:szCs w:val="21"/>
        </w:rPr>
        <w:t xml:space="preserve">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</w:p>
    <w:p w14:paraId="4C926576" w14:textId="77777777" w:rsidR="009F1D63" w:rsidRPr="00C26944" w:rsidRDefault="007F3E57" w:rsidP="005F62AC">
      <w:pPr>
        <w:pStyle w:val="22"/>
        <w:tabs>
          <w:tab w:val="left" w:pos="-142"/>
          <w:tab w:val="left" w:pos="0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 xml:space="preserve">Участник </w:t>
      </w:r>
      <w:r w:rsidR="00D82DD1" w:rsidRPr="00C26944">
        <w:rPr>
          <w:rFonts w:ascii="Times New Roman" w:hAnsi="Times New Roman" w:cs="Times New Roman"/>
          <w:sz w:val="21"/>
          <w:szCs w:val="21"/>
        </w:rPr>
        <w:t xml:space="preserve">закупки </w:t>
      </w:r>
      <w:r w:rsidRPr="00C26944">
        <w:rPr>
          <w:rFonts w:ascii="Times New Roman" w:hAnsi="Times New Roman" w:cs="Times New Roman"/>
          <w:sz w:val="21"/>
          <w:szCs w:val="21"/>
        </w:rPr>
        <w:t>должен предоставить указанные сведения путем заполнения сведений, указанных в форме заявки на участие</w:t>
      </w:r>
      <w:r w:rsidR="0085754B" w:rsidRPr="00C26944">
        <w:rPr>
          <w:rFonts w:ascii="Times New Roman" w:hAnsi="Times New Roman" w:cs="Times New Roman"/>
          <w:sz w:val="21"/>
          <w:szCs w:val="21"/>
        </w:rPr>
        <w:t xml:space="preserve"> закупки</w:t>
      </w:r>
      <w:r w:rsidRPr="00C26944">
        <w:rPr>
          <w:rFonts w:ascii="Times New Roman" w:hAnsi="Times New Roman" w:cs="Times New Roman"/>
          <w:sz w:val="21"/>
          <w:szCs w:val="21"/>
        </w:rPr>
        <w:t xml:space="preserve"> (Приложени</w:t>
      </w:r>
      <w:r w:rsidR="0085754B" w:rsidRPr="00C26944">
        <w:rPr>
          <w:rFonts w:ascii="Times New Roman" w:hAnsi="Times New Roman" w:cs="Times New Roman"/>
          <w:sz w:val="21"/>
          <w:szCs w:val="21"/>
        </w:rPr>
        <w:t>е</w:t>
      </w:r>
      <w:r w:rsidRPr="00C26944">
        <w:rPr>
          <w:rFonts w:ascii="Times New Roman" w:hAnsi="Times New Roman" w:cs="Times New Roman"/>
          <w:sz w:val="21"/>
          <w:szCs w:val="21"/>
        </w:rPr>
        <w:t xml:space="preserve"> №2 к Закупочной документации)</w:t>
      </w:r>
      <w:r w:rsidR="009232FB" w:rsidRPr="00C26944">
        <w:rPr>
          <w:rFonts w:ascii="Times New Roman" w:hAnsi="Times New Roman" w:cs="Times New Roman"/>
          <w:sz w:val="21"/>
          <w:szCs w:val="21"/>
        </w:rPr>
        <w:t>,</w:t>
      </w:r>
      <w:r w:rsidRPr="00C26944">
        <w:rPr>
          <w:rFonts w:ascii="Times New Roman" w:hAnsi="Times New Roman" w:cs="Times New Roman"/>
          <w:sz w:val="21"/>
          <w:szCs w:val="21"/>
        </w:rPr>
        <w:t xml:space="preserve"> являющ</w:t>
      </w:r>
      <w:r w:rsidR="009232FB" w:rsidRPr="00C26944">
        <w:rPr>
          <w:rFonts w:ascii="Times New Roman" w:hAnsi="Times New Roman" w:cs="Times New Roman"/>
          <w:sz w:val="21"/>
          <w:szCs w:val="21"/>
        </w:rPr>
        <w:t>е</w:t>
      </w:r>
      <w:r w:rsidRPr="00C26944">
        <w:rPr>
          <w:rFonts w:ascii="Times New Roman" w:hAnsi="Times New Roman" w:cs="Times New Roman"/>
          <w:sz w:val="21"/>
          <w:szCs w:val="21"/>
        </w:rPr>
        <w:t>йся неотъемлемой частью настоящей Закупочной документации и должны иметь полный и достоверный характер на момент пода</w:t>
      </w:r>
      <w:r w:rsidR="005F62AC" w:rsidRPr="00C26944">
        <w:rPr>
          <w:rFonts w:ascii="Times New Roman" w:hAnsi="Times New Roman" w:cs="Times New Roman"/>
          <w:sz w:val="21"/>
          <w:szCs w:val="21"/>
        </w:rPr>
        <w:t>чи заявки на участие в закупке.</w:t>
      </w:r>
    </w:p>
    <w:p w14:paraId="274B47CB" w14:textId="77777777" w:rsidR="009F1D63" w:rsidRPr="00C26944" w:rsidRDefault="009F1D63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</w:p>
    <w:p w14:paraId="0E0E0E1E" w14:textId="208B2958" w:rsidR="007F3E57" w:rsidRPr="00C26944" w:rsidRDefault="0085754B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26944">
        <w:rPr>
          <w:rFonts w:ascii="Times New Roman" w:hAnsi="Times New Roman" w:cs="Times New Roman"/>
          <w:b/>
          <w:sz w:val="21"/>
          <w:szCs w:val="21"/>
        </w:rPr>
        <w:t>15. Участником закупки может</w:t>
      </w:r>
      <w:r w:rsidR="007F3E57" w:rsidRPr="00C26944">
        <w:rPr>
          <w:rFonts w:ascii="Times New Roman" w:hAnsi="Times New Roman" w:cs="Times New Roman"/>
          <w:b/>
          <w:sz w:val="21"/>
          <w:szCs w:val="21"/>
        </w:rPr>
        <w:t xml:space="preserve"> быть:</w:t>
      </w:r>
    </w:p>
    <w:p w14:paraId="4C40406E" w14:textId="15BDE4D8" w:rsidR="00AB2B30" w:rsidRPr="00C26944" w:rsidRDefault="00AB2B30" w:rsidP="009F1D6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bookmarkStart w:id="5" w:name="_Toc338842674"/>
      <w:bookmarkStart w:id="6" w:name="_Toc338842673"/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15.</w:t>
      </w:r>
      <w:r w:rsidRPr="005D4AB3">
        <w:rPr>
          <w:rFonts w:ascii="Times New Roman" w:eastAsia="Times New Roman" w:hAnsi="Times New Roman"/>
          <w:sz w:val="21"/>
          <w:szCs w:val="21"/>
          <w:lang w:eastAsia="ru-RU"/>
        </w:rPr>
        <w:t>1</w:t>
      </w:r>
      <w:r w:rsidR="005D4AB3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5D4AB3" w:rsidRPr="005D4AB3">
        <w:rPr>
          <w:rFonts w:ascii="Times New Roman" w:eastAsia="Times New Roman" w:hAnsi="Times New Roman"/>
          <w:sz w:val="21"/>
          <w:szCs w:val="21"/>
          <w:lang w:eastAsia="ru-RU"/>
        </w:rPr>
        <w:t xml:space="preserve">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</w:t>
      </w:r>
      <w:r w:rsidRPr="005D4AB3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57F4AA41" w14:textId="77777777" w:rsidR="00A977C9" w:rsidRPr="00C26944" w:rsidRDefault="00AB2B30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15.2. </w:t>
      </w:r>
      <w:bookmarkEnd w:id="5"/>
      <w:bookmarkEnd w:id="6"/>
      <w:r w:rsidR="00A977C9" w:rsidRPr="00C26944">
        <w:rPr>
          <w:rFonts w:ascii="Times New Roman" w:eastAsia="Times New Roman" w:hAnsi="Times New Roman"/>
          <w:sz w:val="21"/>
          <w:szCs w:val="21"/>
          <w:lang w:eastAsia="ru-RU"/>
        </w:rPr>
        <w:t>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14:paraId="603467D6" w14:textId="77777777" w:rsidR="00A977C9" w:rsidRPr="00C26944" w:rsidRDefault="00A977C9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Участники закупки должны соответствовать требованиям, установленным </w:t>
      </w:r>
      <w:r w:rsidR="00C45713" w:rsidRPr="00C26944">
        <w:rPr>
          <w:rFonts w:ascii="Times New Roman" w:eastAsia="Times New Roman" w:hAnsi="Times New Roman"/>
          <w:sz w:val="21"/>
          <w:szCs w:val="21"/>
          <w:lang w:eastAsia="ru-RU"/>
        </w:rPr>
        <w:t>Федеральным з</w:t>
      </w: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аконом</w:t>
      </w:r>
      <w:r w:rsidR="00C45713"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 № 223-ФЗ</w:t>
      </w: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, иными нормативными правовыми актами Российской Федерации, Положением о закупке и требованиям Закупочной документации.</w:t>
      </w:r>
    </w:p>
    <w:p w14:paraId="55806FFB" w14:textId="54707BF3" w:rsidR="00A977C9" w:rsidRPr="00C26944" w:rsidRDefault="00A977C9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К участию в закупке допускаются Участники закупки, прошедшие аккредитацию на ЭТП.</w:t>
      </w:r>
    </w:p>
    <w:p w14:paraId="40EDC1CC" w14:textId="77777777" w:rsidR="00A977C9" w:rsidRPr="00C26944" w:rsidRDefault="00A977C9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В случае если на стороне Участника закупки выступают несколько лиц, каждый из них должен соответствовать требованиям, установленным настоящей Закупочной документацией</w:t>
      </w:r>
      <w:r w:rsidR="006709D4" w:rsidRPr="00C26944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7C30893F" w14:textId="77777777" w:rsidR="00A977C9" w:rsidRPr="00C26944" w:rsidRDefault="00CC7B6C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Несколько юридических и/или физических лиц, в том числе индивидуальных предпринимателей, объединившихся на стороне одного Участника закупки, будут рассматриваться как Коллективный участник</w:t>
      </w:r>
      <w:r w:rsidR="00A977C9" w:rsidRPr="00C26944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6D0E236E" w14:textId="77777777" w:rsidR="00A977C9" w:rsidRPr="00C26944" w:rsidRDefault="00A977C9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Для участия в настоящей закупке Коллективный участник должен дополнительно представить в составе заявки на участие в закупке следующие документы:</w:t>
      </w:r>
    </w:p>
    <w:p w14:paraId="52722261" w14:textId="77777777" w:rsidR="00A977C9" w:rsidRPr="00C26944" w:rsidRDefault="00A977C9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а) документ, подтверждающий наличие между лицами, выступающими на стороне Коллективного участника, соглашения о порядке подачи Заявки на участие в закупке, порядке предоставления обеспечения заявки и/или исполнения Договора (в случае, если Закупочной документацией установлено требование о предоставлении обеспечения заявки и/или договора), объеме полномочий при исполнении Договора, заключенного по результатам закупки;</w:t>
      </w:r>
    </w:p>
    <w:p w14:paraId="7F9DC0F8" w14:textId="77777777" w:rsidR="00A977C9" w:rsidRPr="00C26944" w:rsidRDefault="00A977C9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б) доверенность на подписание заявки на участие в закупке и Договора, выданная каждым лицом, выступающим на стороне Коллективного участника, если Заявка и/или Договор по результатам закупки от имени Коллективного участника подписывается лицом по доверенности. Доверенность должна соответствовать </w:t>
      </w: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требованиям, установленным в на</w:t>
      </w:r>
      <w:r w:rsidR="006709D4" w:rsidRPr="00C26944">
        <w:rPr>
          <w:rFonts w:ascii="Times New Roman" w:eastAsia="Times New Roman" w:hAnsi="Times New Roman"/>
          <w:sz w:val="21"/>
          <w:szCs w:val="21"/>
          <w:lang w:eastAsia="ru-RU"/>
        </w:rPr>
        <w:t>стоящей Закупочной документации;</w:t>
      </w:r>
    </w:p>
    <w:p w14:paraId="6200F336" w14:textId="77777777" w:rsidR="006709D4" w:rsidRPr="00C26944" w:rsidRDefault="006709D4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в) документы, указанные в п. 28 Информационной карты, на каждого Участника входящего в состав Коллективного участника, за исключением з</w:t>
      </w:r>
      <w:r w:rsidRPr="00C26944">
        <w:rPr>
          <w:rFonts w:ascii="Times New Roman" w:hAnsi="Times New Roman"/>
          <w:sz w:val="21"/>
          <w:szCs w:val="21"/>
        </w:rPr>
        <w:t>аявки на участие в закупке, которая подается основным (главным) Участником закупки</w:t>
      </w: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597F480A" w14:textId="77777777" w:rsidR="00A977C9" w:rsidRPr="00C26944" w:rsidRDefault="00A977C9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Подготовку заявки на участие закупке, в том числе документов предусмотренных в п.28 Информационной карты настоящей Закупочной документации, Коллективный участник осуществляет от своего имени на основании сведений и документов, представленных лицами, выступающими на стороне Коллективного участника. Допускается подписание/заверение указанных документов как совместно всеми лицами, выступающими на стороне Коллективного участника, так и лицом, выступающим от имени Коллективного участника по доверенности. </w:t>
      </w:r>
    </w:p>
    <w:p w14:paraId="02FB9748" w14:textId="77777777" w:rsidR="00A977C9" w:rsidRPr="00C26944" w:rsidRDefault="00C45713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Т</w:t>
      </w:r>
      <w:r w:rsidR="00A977C9" w:rsidRPr="00C26944">
        <w:rPr>
          <w:rFonts w:ascii="Times New Roman" w:eastAsia="Times New Roman" w:hAnsi="Times New Roman"/>
          <w:sz w:val="21"/>
          <w:szCs w:val="21"/>
          <w:lang w:eastAsia="ru-RU"/>
        </w:rPr>
        <w:t>ребования к Участникам закупки, установленные настоящей Закупочной документацией, в равной степени применяются к Коллективному участнику. При этом установленным требованиям должны соответствовать в совокупности все лица, выступающие на стороне Коллективного участника.</w:t>
      </w:r>
    </w:p>
    <w:p w14:paraId="08E74B00" w14:textId="77777777" w:rsidR="00A977C9" w:rsidRPr="00C26944" w:rsidRDefault="00A977C9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Обеспечение заявки и/или исполнения договора, заключенного по результатам закупки, предоставляется от имени Коллективного участника уполномоченным лицом, выступающим на стороне Коллективного участника. </w:t>
      </w:r>
    </w:p>
    <w:p w14:paraId="2C34E811" w14:textId="77777777" w:rsidR="00A977C9" w:rsidRPr="00C26944" w:rsidRDefault="00A977C9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Лица, выступающие на стороне одного Коллективного участника, не вправе участвовать в настоящей закупке самостоятельно или на стороне другого Коллективного участника. Если будет установлено, что лицо, выступающее на стороне Коллективного участника, также подало заявку на участие в закупке самостоятельно или на стороне другого Коллективного участника, все заявки, которые были поданы от имени указанного лица как самостоятельно, так и на стороне Коллективных участников, будут отклонены.</w:t>
      </w:r>
    </w:p>
    <w:p w14:paraId="04B78CF7" w14:textId="77777777" w:rsidR="009F1D63" w:rsidRPr="00C26944" w:rsidRDefault="00A977C9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Договор от имени Коллективного участника подписывается лицом, действующим по доверенности от лиц, выступающих на стороне Коллективного участника. В составе заявки на участие в закупке должна быть представлена доверенность на подписание Договора от имени Коллективного участника.</w:t>
      </w:r>
    </w:p>
    <w:p w14:paraId="10A79E30" w14:textId="77777777" w:rsidR="00A977C9" w:rsidRPr="00C26944" w:rsidRDefault="00C45713" w:rsidP="00A977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Все лица, выступающие на стороне Коллективного участника, должны являться субъектами малого или среднего предпринимательства</w:t>
      </w:r>
      <w:r w:rsidR="00E36D05"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 (физическими</w:t>
      </w: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 лица</w:t>
      </w:r>
      <w:r w:rsidR="00E36D05" w:rsidRPr="00C26944">
        <w:rPr>
          <w:rFonts w:ascii="Times New Roman" w:eastAsia="Times New Roman" w:hAnsi="Times New Roman"/>
          <w:sz w:val="21"/>
          <w:szCs w:val="21"/>
          <w:lang w:eastAsia="ru-RU"/>
        </w:rPr>
        <w:t>ми</w:t>
      </w: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, не </w:t>
      </w:r>
      <w:r w:rsidR="00E36D05" w:rsidRPr="00C26944">
        <w:rPr>
          <w:rFonts w:ascii="Times New Roman" w:eastAsia="Times New Roman" w:hAnsi="Times New Roman"/>
          <w:sz w:val="21"/>
          <w:szCs w:val="21"/>
          <w:lang w:eastAsia="ru-RU"/>
        </w:rPr>
        <w:t>являющимися</w:t>
      </w: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 индивидуальными</w:t>
      </w:r>
      <w:r w:rsidR="00E36D05"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 предпринимателями и применяющими</w:t>
      </w: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 специальный налоговый режим "Налог на профессиональный доход", в течение срока проведения эксперимента, установленного Федеральным законом от 27.11.2018 № 422-ФЗ "О проведении эксперимента по установлению специального налогового режима "Налог на профессиональный доход"</w:t>
      </w:r>
      <w:r w:rsidR="00E36D05" w:rsidRPr="00C26944">
        <w:rPr>
          <w:rFonts w:ascii="Times New Roman" w:eastAsia="Times New Roman" w:hAnsi="Times New Roman"/>
          <w:sz w:val="21"/>
          <w:szCs w:val="21"/>
          <w:lang w:eastAsia="ru-RU"/>
        </w:rPr>
        <w:t>).</w:t>
      </w:r>
    </w:p>
    <w:p w14:paraId="096C46FC" w14:textId="77777777" w:rsidR="009F5376" w:rsidRPr="00C26944" w:rsidRDefault="009F5376" w:rsidP="009F1D63">
      <w:pPr>
        <w:pStyle w:val="11"/>
        <w:tabs>
          <w:tab w:val="left" w:pos="709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>16.  Требования к Участникам закупки</w:t>
      </w:r>
    </w:p>
    <w:p w14:paraId="19EBDB79" w14:textId="77777777" w:rsidR="009F5376" w:rsidRPr="00C26944" w:rsidRDefault="009F5376" w:rsidP="009F1D63">
      <w:pPr>
        <w:pStyle w:val="11"/>
        <w:tabs>
          <w:tab w:val="left" w:pos="709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 xml:space="preserve">16.1. Единые обязательные требования к Участникам закупки: </w:t>
      </w:r>
    </w:p>
    <w:p w14:paraId="084F6958" w14:textId="77777777" w:rsidR="009F5376" w:rsidRPr="00C26944" w:rsidRDefault="009F5376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>Участник закупки должен соответствовать следующим обязательным требованиям:</w:t>
      </w:r>
    </w:p>
    <w:p w14:paraId="69890F86" w14:textId="77777777" w:rsidR="009F5376" w:rsidRPr="00C26944" w:rsidRDefault="009F5376" w:rsidP="00FD3BF9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eastAsia="en-US"/>
        </w:rPr>
      </w:pPr>
      <w:r w:rsidRPr="00C26944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eastAsia="en-US"/>
        </w:rPr>
        <w:t>К Участникам закупки предъявляются следующие обязательные требования:</w:t>
      </w:r>
    </w:p>
    <w:p w14:paraId="4A2572DD" w14:textId="77777777" w:rsidR="009F5376" w:rsidRPr="00C26944" w:rsidRDefault="009F5376" w:rsidP="00376E10">
      <w:pPr>
        <w:tabs>
          <w:tab w:val="left" w:pos="709"/>
          <w:tab w:val="left" w:pos="851"/>
        </w:tabs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C26944">
        <w:rPr>
          <w:rFonts w:ascii="Times New Roman" w:hAnsi="Times New Roman"/>
          <w:sz w:val="21"/>
          <w:szCs w:val="21"/>
          <w:shd w:val="clear" w:color="auto" w:fill="FFFFFF"/>
        </w:rPr>
        <w:t>1) соответствие требованиям, устанавливаемым законодательством Российской Федерации к лицам, осуществляющим поставки товаров, выполнение работ и оказание услуг, являющи</w:t>
      </w:r>
      <w:r w:rsidR="000E2F36" w:rsidRPr="00C26944">
        <w:rPr>
          <w:rFonts w:ascii="Times New Roman" w:hAnsi="Times New Roman"/>
          <w:sz w:val="21"/>
          <w:szCs w:val="21"/>
          <w:shd w:val="clear" w:color="auto" w:fill="FFFFFF"/>
        </w:rPr>
        <w:t>хся предметом</w:t>
      </w:r>
      <w:r w:rsidR="00376E10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 настоящей закупки </w:t>
      </w:r>
      <w:r w:rsidR="000E2F36" w:rsidRPr="00C26944">
        <w:rPr>
          <w:rFonts w:ascii="Times New Roman" w:hAnsi="Times New Roman"/>
          <w:sz w:val="21"/>
          <w:szCs w:val="21"/>
          <w:shd w:val="clear" w:color="auto" w:fill="FFFFFF"/>
        </w:rPr>
        <w:t>(в</w:t>
      </w:r>
      <w:r w:rsidR="000E2F36" w:rsidRPr="00C26944">
        <w:rPr>
          <w:rFonts w:ascii="Times New Roman" w:hAnsi="Times New Roman"/>
          <w:sz w:val="21"/>
          <w:szCs w:val="21"/>
        </w:rPr>
        <w:t xml:space="preserve"> случае, если указанные требования установлены, информация о них содержится в Техническом задании (Приложение №</w:t>
      </w:r>
      <w:r w:rsidR="00E36D05" w:rsidRPr="00C26944">
        <w:rPr>
          <w:rFonts w:ascii="Times New Roman" w:hAnsi="Times New Roman"/>
          <w:sz w:val="21"/>
          <w:szCs w:val="21"/>
        </w:rPr>
        <w:t xml:space="preserve"> </w:t>
      </w:r>
      <w:r w:rsidR="000E2F36" w:rsidRPr="00C26944">
        <w:rPr>
          <w:rFonts w:ascii="Times New Roman" w:hAnsi="Times New Roman"/>
          <w:sz w:val="21"/>
          <w:szCs w:val="21"/>
        </w:rPr>
        <w:t>3 к Закупочной документации)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19B46F17" w14:textId="77777777" w:rsidR="009F5376" w:rsidRPr="00C26944" w:rsidRDefault="009F5376" w:rsidP="00FD3BF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2) </w:t>
      </w:r>
      <w:r w:rsidR="00AF78D3" w:rsidRPr="00C26944">
        <w:rPr>
          <w:rFonts w:ascii="Times New Roman" w:hAnsi="Times New Roman"/>
          <w:sz w:val="21"/>
          <w:szCs w:val="21"/>
          <w:shd w:val="clear" w:color="auto" w:fill="FFFFFF"/>
        </w:rPr>
        <w:t>непроведение ликвидации Участника закупки - юридического лица и отсутствие</w:t>
      </w:r>
      <w:r w:rsidR="00E36D05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 решения</w:t>
      </w:r>
      <w:r w:rsidR="00AF78D3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E36D05" w:rsidRPr="00C26944">
        <w:rPr>
          <w:rFonts w:ascii="Times New Roman" w:hAnsi="Times New Roman"/>
          <w:sz w:val="21"/>
          <w:szCs w:val="21"/>
          <w:shd w:val="clear" w:color="auto" w:fill="FFFFFF"/>
        </w:rPr>
        <w:t>арбитражного суда</w:t>
      </w:r>
      <w:r w:rsidR="00AF78D3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 о признании </w:t>
      </w:r>
      <w:r w:rsidR="002D40D7" w:rsidRPr="00C26944">
        <w:rPr>
          <w:rFonts w:ascii="Times New Roman" w:hAnsi="Times New Roman"/>
          <w:sz w:val="21"/>
          <w:szCs w:val="21"/>
          <w:shd w:val="clear" w:color="auto" w:fill="FFFFFF"/>
        </w:rPr>
        <w:t>У</w:t>
      </w:r>
      <w:r w:rsidR="00AF78D3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частника закупки </w:t>
      </w:r>
      <w:r w:rsidR="00E36D05" w:rsidRPr="00C26944">
        <w:rPr>
          <w:rFonts w:ascii="Times New Roman" w:hAnsi="Times New Roman"/>
          <w:sz w:val="21"/>
          <w:szCs w:val="21"/>
          <w:shd w:val="clear" w:color="auto" w:fill="FFFFFF"/>
        </w:rPr>
        <w:t>- юридического лица или индивидуального предпринимателя несостоятельным (банкротом)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3A1680ED" w14:textId="641E99A2" w:rsidR="009F5376" w:rsidRPr="00C26944" w:rsidRDefault="009F5376" w:rsidP="00FD3BF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3) </w:t>
      </w:r>
      <w:proofErr w:type="spellStart"/>
      <w:r w:rsidR="00AF78D3" w:rsidRPr="00C26944">
        <w:rPr>
          <w:rFonts w:ascii="Times New Roman" w:hAnsi="Times New Roman"/>
          <w:sz w:val="21"/>
          <w:szCs w:val="21"/>
          <w:shd w:val="clear" w:color="auto" w:fill="FFFFFF"/>
        </w:rPr>
        <w:t>неприостановление</w:t>
      </w:r>
      <w:proofErr w:type="spellEnd"/>
      <w:r w:rsidR="00AF78D3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правонарушениях;</w:t>
      </w:r>
    </w:p>
    <w:p w14:paraId="0C5CC716" w14:textId="77777777" w:rsidR="009F5376" w:rsidRPr="00C26944" w:rsidRDefault="009F5376" w:rsidP="00FD3BF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 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</w:t>
      </w:r>
      <w:r w:rsidRPr="00C26944">
        <w:rPr>
          <w:rFonts w:ascii="Times New Roman" w:hAnsi="Times New Roman"/>
          <w:b/>
          <w:sz w:val="21"/>
          <w:szCs w:val="21"/>
          <w:shd w:val="clear" w:color="auto" w:fill="FFFFFF"/>
        </w:rPr>
        <w:t>превышает 25 (двадцать пять) процентов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 балансовой стоимости активов Участника закупки, по данным бухгалтерской</w:t>
      </w:r>
      <w:r w:rsidR="00E36D05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 (финансовой)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5E4E594D" w14:textId="77777777" w:rsidR="009F5376" w:rsidRPr="00C26944" w:rsidRDefault="009F5376" w:rsidP="009F1D63">
      <w:pPr>
        <w:tabs>
          <w:tab w:val="left" w:pos="540"/>
          <w:tab w:val="left" w:pos="709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C26944">
        <w:rPr>
          <w:rFonts w:ascii="Times New Roman" w:hAnsi="Times New Roman"/>
          <w:sz w:val="21"/>
          <w:szCs w:val="21"/>
        </w:rPr>
        <w:t xml:space="preserve">5) 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</w:t>
      </w:r>
      <w:r w:rsidR="00E36D05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непогашенной или неснятой 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>судимости за преступления в сфере экономики и (или) преступления, предусмотренные статьями 289,</w:t>
      </w:r>
      <w:r w:rsidR="00E36D05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>290,</w:t>
      </w:r>
      <w:r w:rsidR="00E36D05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>291,</w:t>
      </w:r>
      <w:r w:rsidR="00E36D05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>291.1</w:t>
      </w:r>
      <w:r w:rsidRPr="00C26944"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  <w:t> 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lastRenderedPageBreak/>
        <w:t>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7EC4D5A8" w14:textId="77777777" w:rsidR="00E106D4" w:rsidRPr="00C26944" w:rsidRDefault="00E106D4" w:rsidP="00E106D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eastAsia="en-US"/>
        </w:rPr>
      </w:pPr>
      <w:r w:rsidRPr="00C26944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eastAsia="en-US"/>
        </w:rPr>
        <w:t xml:space="preserve">6) отсутствие фактов привлечения в течение двух лет до момента подачи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</w:t>
      </w:r>
      <w:hyperlink r:id="rId8" w:history="1">
        <w:r w:rsidRPr="00C26944">
          <w:rPr>
            <w:rFonts w:ascii="Times New Roman" w:eastAsia="Calibri" w:hAnsi="Times New Roman" w:cs="Times New Roman"/>
            <w:sz w:val="21"/>
            <w:szCs w:val="21"/>
            <w:shd w:val="clear" w:color="auto" w:fill="FFFFFF"/>
            <w:lang w:eastAsia="en-US"/>
          </w:rPr>
          <w:t>статьей 19.28</w:t>
        </w:r>
      </w:hyperlink>
      <w:r w:rsidRPr="00C26944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правонарушениях;</w:t>
      </w:r>
    </w:p>
    <w:p w14:paraId="60458371" w14:textId="77777777" w:rsidR="00E106D4" w:rsidRPr="00C26944" w:rsidRDefault="00E106D4" w:rsidP="00E106D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eastAsia="en-US"/>
        </w:rPr>
      </w:pPr>
      <w:r w:rsidRPr="00C26944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eastAsia="en-US"/>
        </w:rPr>
        <w:t>7)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14:paraId="65D0782A" w14:textId="77777777" w:rsidR="00E106D4" w:rsidRPr="00C26944" w:rsidRDefault="00E106D4" w:rsidP="00E106D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eastAsia="en-US"/>
        </w:rPr>
      </w:pPr>
      <w:r w:rsidRPr="00C26944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eastAsia="en-US"/>
        </w:rPr>
        <w:t>8)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</w:r>
    </w:p>
    <w:p w14:paraId="099ED59A" w14:textId="77777777" w:rsidR="009F5376" w:rsidRPr="00C26944" w:rsidRDefault="00E106D4" w:rsidP="009F1D63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9</w:t>
      </w:r>
      <w:r w:rsidR="009F5376" w:rsidRPr="00C26944">
        <w:rPr>
          <w:rFonts w:ascii="Times New Roman" w:hAnsi="Times New Roman"/>
          <w:sz w:val="21"/>
          <w:szCs w:val="21"/>
        </w:rPr>
        <w:t xml:space="preserve">) отсутствие сведений об Участниках закупки в реестре недобросовестных поставщиков, предусмотренном статьей 5 Федерального закона </w:t>
      </w:r>
      <w:r w:rsidR="0029662F">
        <w:rPr>
          <w:rFonts w:ascii="Times New Roman" w:hAnsi="Times New Roman"/>
          <w:sz w:val="21"/>
          <w:szCs w:val="21"/>
        </w:rPr>
        <w:t xml:space="preserve">№ </w:t>
      </w:r>
      <w:r w:rsidR="009F5376" w:rsidRPr="00C26944">
        <w:rPr>
          <w:rFonts w:ascii="Times New Roman" w:hAnsi="Times New Roman"/>
          <w:sz w:val="21"/>
          <w:szCs w:val="21"/>
        </w:rPr>
        <w:t>223-ФЗ, и (или) в реестре недобросовестных поставщиков, предусмотренном Федеральным законом № 44-ФЗ.</w:t>
      </w:r>
    </w:p>
    <w:p w14:paraId="2D752F77" w14:textId="77777777" w:rsidR="007F3E57" w:rsidRPr="00C26944" w:rsidRDefault="007F3E57" w:rsidP="009F1D63">
      <w:pPr>
        <w:tabs>
          <w:tab w:val="left" w:pos="709"/>
          <w:tab w:val="left" w:pos="851"/>
        </w:tabs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Участник закупки должен предоставить документы, определенные п. 2</w:t>
      </w:r>
      <w:r w:rsidR="002E1C71" w:rsidRPr="00C26944">
        <w:rPr>
          <w:rFonts w:ascii="Times New Roman" w:hAnsi="Times New Roman"/>
          <w:sz w:val="21"/>
          <w:szCs w:val="21"/>
        </w:rPr>
        <w:t>8</w:t>
      </w:r>
      <w:r w:rsidRPr="00C26944">
        <w:rPr>
          <w:rFonts w:ascii="Times New Roman" w:hAnsi="Times New Roman"/>
          <w:sz w:val="21"/>
          <w:szCs w:val="21"/>
        </w:rPr>
        <w:t xml:space="preserve"> Информационной карты.</w:t>
      </w:r>
    </w:p>
    <w:p w14:paraId="03AABCC1" w14:textId="77777777" w:rsidR="007F3E57" w:rsidRPr="00C26944" w:rsidRDefault="007F3E57" w:rsidP="009F1D63">
      <w:pPr>
        <w:tabs>
          <w:tab w:val="left" w:pos="709"/>
          <w:tab w:val="left" w:pos="851"/>
        </w:tabs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</w:p>
    <w:p w14:paraId="4817E765" w14:textId="77777777" w:rsidR="009F5376" w:rsidRPr="00C26944" w:rsidRDefault="009F5376" w:rsidP="009F1D63">
      <w:pPr>
        <w:tabs>
          <w:tab w:val="left" w:pos="709"/>
          <w:tab w:val="left" w:pos="851"/>
        </w:tabs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>16.2. Требования к Участникам закупки и привлекаемым ими субподрядчикам, соисполнителям и (или) изготовителям товара, являющегося предметом закупки, и перечень документов, представляемых Участниками такой закупки для подтверждения их соответствия указанным требованиям,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энергии.</w:t>
      </w:r>
    </w:p>
    <w:p w14:paraId="5814D8C5" w14:textId="77777777" w:rsidR="009F5376" w:rsidRPr="00C26944" w:rsidRDefault="00AF78D3" w:rsidP="009F1D63">
      <w:pPr>
        <w:tabs>
          <w:tab w:val="left" w:pos="709"/>
          <w:tab w:val="left" w:pos="851"/>
        </w:tabs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В случае, если указанные требования установлены, информация о них содержится в Техническом задании (Приложение №</w:t>
      </w:r>
      <w:r w:rsidR="00FD3BF9" w:rsidRPr="00C26944">
        <w:rPr>
          <w:rFonts w:ascii="Times New Roman" w:hAnsi="Times New Roman"/>
          <w:sz w:val="21"/>
          <w:szCs w:val="21"/>
        </w:rPr>
        <w:t>3</w:t>
      </w:r>
      <w:r w:rsidRPr="00C26944">
        <w:rPr>
          <w:rFonts w:ascii="Times New Roman" w:hAnsi="Times New Roman"/>
          <w:sz w:val="21"/>
          <w:szCs w:val="21"/>
        </w:rPr>
        <w:t xml:space="preserve"> к Закупочной документации)</w:t>
      </w:r>
      <w:r w:rsidR="009F5376" w:rsidRPr="00C26944">
        <w:rPr>
          <w:rFonts w:ascii="Times New Roman" w:hAnsi="Times New Roman"/>
          <w:sz w:val="21"/>
          <w:szCs w:val="21"/>
        </w:rPr>
        <w:t xml:space="preserve">. </w:t>
      </w:r>
    </w:p>
    <w:p w14:paraId="32CCD78E" w14:textId="77777777" w:rsidR="00671C69" w:rsidRPr="00C26944" w:rsidRDefault="00671C69" w:rsidP="009F1D63">
      <w:pPr>
        <w:tabs>
          <w:tab w:val="left" w:pos="709"/>
          <w:tab w:val="left" w:pos="851"/>
        </w:tabs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</w:p>
    <w:p w14:paraId="77764231" w14:textId="77777777" w:rsidR="001351EB" w:rsidRPr="00C26944" w:rsidRDefault="001351EB" w:rsidP="009A2D57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r w:rsidRPr="00C26944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17. Основания для допуска / отстранения участника закупки от участия в закупке</w:t>
      </w:r>
      <w:r w:rsidR="009C77FF" w:rsidRPr="00C26944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.</w:t>
      </w:r>
    </w:p>
    <w:p w14:paraId="0ED64951" w14:textId="77777777" w:rsidR="009F5376" w:rsidRPr="00C26944" w:rsidRDefault="00BE4ECB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>Закупочная комиссия принимает решение о допуске или отказе в допуске участника закупки по следующим основаниям</w:t>
      </w:r>
      <w:r w:rsidR="009F5376" w:rsidRPr="00C26944">
        <w:rPr>
          <w:rFonts w:ascii="Times New Roman" w:hAnsi="Times New Roman" w:cs="Times New Roman"/>
          <w:sz w:val="21"/>
          <w:szCs w:val="21"/>
        </w:rPr>
        <w:t>:</w:t>
      </w:r>
    </w:p>
    <w:p w14:paraId="4DC7511D" w14:textId="77777777" w:rsidR="009F5376" w:rsidRPr="00C26944" w:rsidRDefault="009F5376" w:rsidP="009F1D6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1) непредставление Участником закупки документов, необходимых для участия в </w:t>
      </w:r>
      <w:r w:rsidR="007E1C4A" w:rsidRPr="00C26944">
        <w:rPr>
          <w:rFonts w:ascii="Times New Roman" w:hAnsi="Times New Roman"/>
          <w:sz w:val="21"/>
          <w:szCs w:val="21"/>
        </w:rPr>
        <w:t>закупке</w:t>
      </w:r>
      <w:r w:rsidRPr="00C26944">
        <w:rPr>
          <w:rFonts w:ascii="Times New Roman" w:hAnsi="Times New Roman"/>
          <w:sz w:val="21"/>
          <w:szCs w:val="21"/>
        </w:rPr>
        <w:t>, либо наличие в них или в заявке недостоверных сведений об Участнике закупки и (или) о товарах, работах, услугах;</w:t>
      </w:r>
    </w:p>
    <w:p w14:paraId="727F9136" w14:textId="77777777" w:rsidR="009F5376" w:rsidRPr="00C26944" w:rsidRDefault="009F5376" w:rsidP="009F1D6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2) несоответствие Участника закупки требованиям </w:t>
      </w:r>
      <w:r w:rsidR="007E1C4A" w:rsidRPr="00C26944">
        <w:rPr>
          <w:rFonts w:ascii="Times New Roman" w:hAnsi="Times New Roman"/>
          <w:sz w:val="21"/>
          <w:szCs w:val="21"/>
        </w:rPr>
        <w:t>Закупочной</w:t>
      </w:r>
      <w:r w:rsidRPr="00C26944">
        <w:rPr>
          <w:rFonts w:ascii="Times New Roman" w:hAnsi="Times New Roman"/>
          <w:sz w:val="21"/>
          <w:szCs w:val="21"/>
        </w:rPr>
        <w:t xml:space="preserve"> документации или Положения о закупке;</w:t>
      </w:r>
    </w:p>
    <w:p w14:paraId="22F2AFFE" w14:textId="77777777" w:rsidR="009F5376" w:rsidRPr="00C26944" w:rsidRDefault="009F5376" w:rsidP="009F1D6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3) несоответствие заявки (предложения) требованиям </w:t>
      </w:r>
      <w:r w:rsidR="007E1C4A" w:rsidRPr="00C26944">
        <w:rPr>
          <w:rFonts w:ascii="Times New Roman" w:hAnsi="Times New Roman"/>
          <w:sz w:val="21"/>
          <w:szCs w:val="21"/>
        </w:rPr>
        <w:t>Закупочной</w:t>
      </w:r>
      <w:r w:rsidRPr="00C26944">
        <w:rPr>
          <w:rFonts w:ascii="Times New Roman" w:hAnsi="Times New Roman"/>
          <w:sz w:val="21"/>
          <w:szCs w:val="21"/>
        </w:rPr>
        <w:t xml:space="preserve"> документации или Положения о закупке, в том числе, но не ограничиваясь: не предоставление (не указание в заявке) характеристик товара (</w:t>
      </w:r>
      <w:r w:rsidR="007E1C4A" w:rsidRPr="00C26944">
        <w:rPr>
          <w:rFonts w:ascii="Times New Roman" w:hAnsi="Times New Roman"/>
          <w:sz w:val="21"/>
          <w:szCs w:val="21"/>
        </w:rPr>
        <w:t xml:space="preserve">работ, услуг), установленных в Закупочной </w:t>
      </w:r>
      <w:r w:rsidRPr="00C26944">
        <w:rPr>
          <w:rFonts w:ascii="Times New Roman" w:hAnsi="Times New Roman"/>
          <w:sz w:val="21"/>
          <w:szCs w:val="21"/>
        </w:rPr>
        <w:t>документации,  представление протокола разногласий к проекту договора или иного документа, свидетельствующего о намерении заключить договор на иных условиях, в том числе наличие в таких заявках (предложениях) предложения о цене договора, превышающей начальную (максимальную) цену договора (цену лота);</w:t>
      </w:r>
    </w:p>
    <w:p w14:paraId="535661FD" w14:textId="77777777" w:rsidR="009F5376" w:rsidRPr="00C26944" w:rsidRDefault="009F5376" w:rsidP="009F1D6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4) </w:t>
      </w:r>
      <w:r w:rsidR="00FD3BF9" w:rsidRPr="00C26944">
        <w:rPr>
          <w:rFonts w:ascii="Times New Roman" w:hAnsi="Times New Roman"/>
          <w:sz w:val="21"/>
          <w:szCs w:val="21"/>
        </w:rPr>
        <w:t>проведение ликвидации участника закупки - юридического лица и (или) наличие судебного акта о признании Участника закупки банкротом и о введении в отношении Участника закупки любой процедуры, применяемой в деле о банкротстве</w:t>
      </w:r>
      <w:r w:rsidRPr="00C26944">
        <w:rPr>
          <w:rFonts w:ascii="Times New Roman" w:hAnsi="Times New Roman"/>
          <w:sz w:val="21"/>
          <w:szCs w:val="21"/>
        </w:rPr>
        <w:t>;</w:t>
      </w:r>
    </w:p>
    <w:p w14:paraId="33FA0206" w14:textId="77777777" w:rsidR="009F5376" w:rsidRPr="00C26944" w:rsidRDefault="009F5376" w:rsidP="009F1D6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5) приостановление деятельности Участника закупки в порядке, предусмотренном Кодексом РФ об административных правонарушениях, на день подачи заявки или предложения от Участника;</w:t>
      </w:r>
    </w:p>
    <w:p w14:paraId="192C753A" w14:textId="77777777" w:rsidR="009F5376" w:rsidRPr="00C26944" w:rsidRDefault="009F5376" w:rsidP="009F1D6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6) наличие сведений об Участнике закупки в реестрах недобросовестных поставщиков, ведение которых предусмотрено </w:t>
      </w:r>
      <w:r w:rsidR="00BE4ECB" w:rsidRPr="00C26944">
        <w:rPr>
          <w:rFonts w:ascii="Times New Roman" w:hAnsi="Times New Roman"/>
          <w:sz w:val="21"/>
          <w:szCs w:val="21"/>
        </w:rPr>
        <w:t>Федеральным з</w:t>
      </w:r>
      <w:r w:rsidRPr="00C26944">
        <w:rPr>
          <w:rFonts w:ascii="Times New Roman" w:hAnsi="Times New Roman"/>
          <w:sz w:val="21"/>
          <w:szCs w:val="21"/>
        </w:rPr>
        <w:t>аконом №</w:t>
      </w:r>
      <w:r w:rsidR="00BE4ECB" w:rsidRPr="00C26944">
        <w:rPr>
          <w:rFonts w:ascii="Times New Roman" w:hAnsi="Times New Roman"/>
          <w:sz w:val="21"/>
          <w:szCs w:val="21"/>
        </w:rPr>
        <w:t xml:space="preserve"> </w:t>
      </w:r>
      <w:r w:rsidRPr="00C26944">
        <w:rPr>
          <w:rFonts w:ascii="Times New Roman" w:hAnsi="Times New Roman"/>
          <w:sz w:val="21"/>
          <w:szCs w:val="21"/>
        </w:rPr>
        <w:t xml:space="preserve">223-ФЗ и (или) </w:t>
      </w:r>
      <w:r w:rsidR="00BE4ECB" w:rsidRPr="00C26944">
        <w:rPr>
          <w:rFonts w:ascii="Times New Roman" w:hAnsi="Times New Roman"/>
          <w:sz w:val="21"/>
          <w:szCs w:val="21"/>
        </w:rPr>
        <w:t>Федеральным з</w:t>
      </w:r>
      <w:r w:rsidRPr="00C26944">
        <w:rPr>
          <w:rFonts w:ascii="Times New Roman" w:hAnsi="Times New Roman"/>
          <w:sz w:val="21"/>
          <w:szCs w:val="21"/>
        </w:rPr>
        <w:t>аконом №</w:t>
      </w:r>
      <w:r w:rsidR="00BE4ECB" w:rsidRPr="00C26944">
        <w:rPr>
          <w:rFonts w:ascii="Times New Roman" w:hAnsi="Times New Roman"/>
          <w:sz w:val="21"/>
          <w:szCs w:val="21"/>
        </w:rPr>
        <w:t xml:space="preserve"> </w:t>
      </w:r>
      <w:r w:rsidRPr="00C26944">
        <w:rPr>
          <w:rFonts w:ascii="Times New Roman" w:hAnsi="Times New Roman"/>
          <w:sz w:val="21"/>
          <w:szCs w:val="21"/>
        </w:rPr>
        <w:t>44-ФЗ;</w:t>
      </w:r>
    </w:p>
    <w:p w14:paraId="5999EBC4" w14:textId="77777777" w:rsidR="009F5376" w:rsidRPr="00C26944" w:rsidRDefault="009F5376" w:rsidP="009F1D6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7) несоответствие Участника закупки </w:t>
      </w:r>
      <w:r w:rsidR="00BE4ECB" w:rsidRPr="00C26944">
        <w:rPr>
          <w:rFonts w:ascii="Times New Roman" w:hAnsi="Times New Roman"/>
          <w:sz w:val="21"/>
          <w:szCs w:val="21"/>
        </w:rPr>
        <w:t xml:space="preserve">указанным в Документации </w:t>
      </w:r>
      <w:r w:rsidRPr="00C26944">
        <w:rPr>
          <w:rFonts w:ascii="Times New Roman" w:hAnsi="Times New Roman"/>
          <w:sz w:val="21"/>
          <w:szCs w:val="21"/>
        </w:rPr>
        <w:t xml:space="preserve">требованиям законодательства РФ к лицам, осуществляющим поставки товаров, выполнение работ, оказание услуг, которые являются предметом </w:t>
      </w:r>
      <w:r w:rsidR="007E1C4A" w:rsidRPr="00C26944">
        <w:rPr>
          <w:rFonts w:ascii="Times New Roman" w:hAnsi="Times New Roman"/>
          <w:sz w:val="21"/>
          <w:szCs w:val="21"/>
        </w:rPr>
        <w:t>настоящей закупки</w:t>
      </w:r>
      <w:r w:rsidRPr="00C26944">
        <w:rPr>
          <w:rFonts w:ascii="Times New Roman" w:hAnsi="Times New Roman"/>
          <w:sz w:val="21"/>
          <w:szCs w:val="21"/>
        </w:rPr>
        <w:t>;</w:t>
      </w:r>
    </w:p>
    <w:p w14:paraId="00F692CD" w14:textId="77777777" w:rsidR="009F5376" w:rsidRPr="00C26944" w:rsidRDefault="009F5376" w:rsidP="009F1D6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8) установление факта подачи одним Участником закупки двух и более заявок на участие в одной процедуре </w:t>
      </w:r>
      <w:r w:rsidR="007E1C4A" w:rsidRPr="00C26944">
        <w:rPr>
          <w:rFonts w:ascii="Times New Roman" w:hAnsi="Times New Roman"/>
          <w:sz w:val="21"/>
          <w:szCs w:val="21"/>
        </w:rPr>
        <w:t>закупки</w:t>
      </w:r>
      <w:r w:rsidRPr="00C26944">
        <w:rPr>
          <w:rFonts w:ascii="Times New Roman" w:hAnsi="Times New Roman"/>
          <w:sz w:val="21"/>
          <w:szCs w:val="21"/>
        </w:rPr>
        <w:t>, а при наличии двух и более лотов в одной процедуре, в отношении одного лота, при условии, что поданные им ранее заявки не отозваны;</w:t>
      </w:r>
    </w:p>
    <w:p w14:paraId="0E6A78B9" w14:textId="77777777" w:rsidR="009F5376" w:rsidRPr="00C26944" w:rsidRDefault="009F5376" w:rsidP="009F1D63">
      <w:pPr>
        <w:pStyle w:val="20"/>
        <w:tabs>
          <w:tab w:val="left" w:pos="709"/>
        </w:tabs>
        <w:ind w:firstLine="540"/>
        <w:jc w:val="both"/>
        <w:rPr>
          <w:rFonts w:eastAsia="Calibri"/>
          <w:sz w:val="21"/>
          <w:szCs w:val="21"/>
          <w:lang w:eastAsia="en-US"/>
        </w:rPr>
      </w:pPr>
      <w:r w:rsidRPr="00C26944">
        <w:rPr>
          <w:rFonts w:eastAsia="Calibri"/>
          <w:sz w:val="21"/>
          <w:szCs w:val="21"/>
          <w:lang w:eastAsia="en-US"/>
        </w:rPr>
        <w:t>9)</w:t>
      </w:r>
      <w:r w:rsidR="00EB4103" w:rsidRPr="00C26944">
        <w:rPr>
          <w:rFonts w:eastAsia="Calibri"/>
          <w:sz w:val="21"/>
          <w:szCs w:val="21"/>
          <w:lang w:eastAsia="en-US"/>
        </w:rPr>
        <w:t xml:space="preserve"> несвоевременная подача заявки на участие в закупке</w:t>
      </w:r>
      <w:r w:rsidRPr="00C26944">
        <w:rPr>
          <w:rFonts w:eastAsia="Calibri"/>
          <w:sz w:val="21"/>
          <w:szCs w:val="21"/>
          <w:lang w:eastAsia="en-US"/>
        </w:rPr>
        <w:t>;</w:t>
      </w:r>
    </w:p>
    <w:p w14:paraId="25A6182B" w14:textId="77777777" w:rsidR="009F5376" w:rsidRPr="00C26944" w:rsidRDefault="00EB4103" w:rsidP="009F1D63">
      <w:pPr>
        <w:tabs>
          <w:tab w:val="left" w:pos="567"/>
          <w:tab w:val="left" w:pos="709"/>
        </w:tabs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10</w:t>
      </w:r>
      <w:r w:rsidR="009F5376" w:rsidRPr="00C26944">
        <w:rPr>
          <w:rFonts w:ascii="Times New Roman" w:eastAsia="Times New Roman" w:hAnsi="Times New Roman"/>
          <w:sz w:val="21"/>
          <w:szCs w:val="21"/>
          <w:lang w:eastAsia="ru-RU"/>
        </w:rPr>
        <w:t>) наличие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 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   Российской</w:t>
      </w:r>
      <w:r w:rsidR="009F5376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 Федерации о налогах и сборах) за прошедший календарный год, размер которых </w:t>
      </w:r>
      <w:r w:rsidR="009F5376" w:rsidRPr="00C26944">
        <w:rPr>
          <w:rFonts w:ascii="Times New Roman" w:hAnsi="Times New Roman"/>
          <w:b/>
          <w:sz w:val="21"/>
          <w:szCs w:val="21"/>
          <w:shd w:val="clear" w:color="auto" w:fill="FFFFFF"/>
        </w:rPr>
        <w:t>превышает 25 (двадцать пять) процентов</w:t>
      </w:r>
      <w:r w:rsidR="009F5376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 балансовой стоимости активов Участника закупки, по данным бухгалтерской </w:t>
      </w:r>
      <w:r w:rsidR="0039285E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(финансовой) </w:t>
      </w:r>
      <w:r w:rsidR="009F5376" w:rsidRPr="00C26944">
        <w:rPr>
          <w:rFonts w:ascii="Times New Roman" w:hAnsi="Times New Roman"/>
          <w:sz w:val="21"/>
          <w:szCs w:val="21"/>
          <w:shd w:val="clear" w:color="auto" w:fill="FFFFFF"/>
        </w:rPr>
        <w:t>отчетности за последний отчетный период.</w:t>
      </w:r>
      <w:r w:rsidR="009F5376" w:rsidRPr="00C26944">
        <w:rPr>
          <w:rFonts w:ascii="Times New Roman" w:hAnsi="Times New Roman"/>
          <w:bCs/>
          <w:sz w:val="21"/>
          <w:szCs w:val="21"/>
        </w:rPr>
        <w:t xml:space="preserve"> </w:t>
      </w:r>
      <w:bookmarkStart w:id="7" w:name="_Hlk536636213"/>
      <w:r w:rsidR="009F5376" w:rsidRPr="00C26944">
        <w:rPr>
          <w:rFonts w:ascii="Times New Roman" w:hAnsi="Times New Roman"/>
          <w:bCs/>
          <w:sz w:val="21"/>
          <w:szCs w:val="21"/>
        </w:rPr>
        <w:t xml:space="preserve">Данное основание для отказа не применяется, если Участником закупки в установленном порядке подано заявление об </w:t>
      </w:r>
      <w:r w:rsidR="009F5376" w:rsidRPr="00C26944">
        <w:rPr>
          <w:rFonts w:ascii="Times New Roman" w:hAnsi="Times New Roman"/>
          <w:bCs/>
          <w:sz w:val="21"/>
          <w:szCs w:val="21"/>
        </w:rPr>
        <w:lastRenderedPageBreak/>
        <w:t>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</w:r>
      <w:bookmarkEnd w:id="7"/>
      <w:r w:rsidR="009F5376" w:rsidRPr="00C26944"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6FF9E91F" w14:textId="77777777" w:rsidR="009F5376" w:rsidRPr="00C26944" w:rsidRDefault="00EB4103" w:rsidP="009F1D63">
      <w:pPr>
        <w:tabs>
          <w:tab w:val="left" w:pos="540"/>
          <w:tab w:val="left" w:pos="709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C26944">
        <w:rPr>
          <w:rFonts w:ascii="Times New Roman" w:hAnsi="Times New Roman"/>
          <w:sz w:val="21"/>
          <w:szCs w:val="21"/>
        </w:rPr>
        <w:t>11</w:t>
      </w:r>
      <w:r w:rsidR="009F5376" w:rsidRPr="00C26944">
        <w:rPr>
          <w:rFonts w:ascii="Times New Roman" w:hAnsi="Times New Roman"/>
          <w:sz w:val="21"/>
          <w:szCs w:val="21"/>
        </w:rPr>
        <w:t xml:space="preserve">) </w:t>
      </w:r>
      <w:r w:rsidR="00BE4ECB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наличие у </w:t>
      </w:r>
      <w:r w:rsidR="00DD3F43" w:rsidRPr="00C26944">
        <w:rPr>
          <w:rFonts w:ascii="Times New Roman" w:hAnsi="Times New Roman"/>
          <w:sz w:val="21"/>
          <w:szCs w:val="21"/>
          <w:shd w:val="clear" w:color="auto" w:fill="FFFFFF"/>
        </w:rPr>
        <w:t>У</w:t>
      </w:r>
      <w:r w:rsidR="00BE4ECB"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</w:t>
      </w:r>
      <w:r w:rsidR="00DD3F43" w:rsidRPr="00C26944">
        <w:rPr>
          <w:rFonts w:ascii="Times New Roman" w:hAnsi="Times New Roman"/>
          <w:sz w:val="21"/>
          <w:szCs w:val="21"/>
          <w:shd w:val="clear" w:color="auto" w:fill="FFFFFF"/>
        </w:rPr>
        <w:t>У</w:t>
      </w:r>
      <w:r w:rsidR="00BE4ECB" w:rsidRPr="00C26944">
        <w:rPr>
          <w:rFonts w:ascii="Times New Roman" w:hAnsi="Times New Roman"/>
          <w:sz w:val="21"/>
          <w:szCs w:val="21"/>
          <w:shd w:val="clear" w:color="auto" w:fill="FFFFFF"/>
        </w:rPr>
        <w:t>частника закупки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9F5376" w:rsidRPr="00C26944"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617134FF" w14:textId="77777777" w:rsidR="00BE4ECB" w:rsidRPr="00C26944" w:rsidRDefault="00BE4ECB" w:rsidP="00BE4ECB">
      <w:pPr>
        <w:tabs>
          <w:tab w:val="left" w:pos="540"/>
          <w:tab w:val="left" w:pos="709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C26944">
        <w:rPr>
          <w:rFonts w:ascii="Times New Roman" w:hAnsi="Times New Roman"/>
          <w:sz w:val="21"/>
          <w:szCs w:val="21"/>
          <w:shd w:val="clear" w:color="auto" w:fill="FFFFFF"/>
        </w:rPr>
        <w:t>12) наличие фактов привлечения в течение двух лет до момента подачи заявки на участие в закупке Участника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4F0AFE11" w14:textId="77777777" w:rsidR="00BE4ECB" w:rsidRPr="00C26944" w:rsidRDefault="00BE4ECB" w:rsidP="00BE4ECB">
      <w:pPr>
        <w:tabs>
          <w:tab w:val="left" w:pos="540"/>
          <w:tab w:val="left" w:pos="709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1"/>
          <w:szCs w:val="21"/>
        </w:rPr>
      </w:pPr>
      <w:r w:rsidRPr="00C26944">
        <w:rPr>
          <w:rFonts w:ascii="Times New Roman" w:hAnsi="Times New Roman"/>
          <w:bCs/>
          <w:sz w:val="21"/>
          <w:szCs w:val="21"/>
        </w:rPr>
        <w:t>13) в случае содержания в первой части заявки на участие в закупке сведений об участнике и (или) о ценовом предложении;</w:t>
      </w:r>
    </w:p>
    <w:p w14:paraId="73C1AD70" w14:textId="77777777" w:rsidR="00BE4ECB" w:rsidRPr="00C26944" w:rsidRDefault="00BE4ECB" w:rsidP="00BE4ECB">
      <w:pPr>
        <w:pStyle w:val="11"/>
        <w:tabs>
          <w:tab w:val="left" w:pos="709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1"/>
          <w:szCs w:val="21"/>
        </w:rPr>
      </w:pPr>
      <w:r w:rsidRPr="00C26944">
        <w:rPr>
          <w:rFonts w:ascii="Times New Roman" w:hAnsi="Times New Roman"/>
          <w:bCs/>
          <w:sz w:val="21"/>
          <w:szCs w:val="21"/>
        </w:rPr>
        <w:t>14) в случае отсутствия на официальном сайте федерального органа исполнительной власти, уполномоченного по контролю и надзору в области налогов и сборов, информации о применении Участником закупки специального налогового режима «Налог на профессиональный доход»;</w:t>
      </w:r>
    </w:p>
    <w:p w14:paraId="682784AA" w14:textId="77777777" w:rsidR="00BE4ECB" w:rsidRDefault="00BE4ECB" w:rsidP="00BE4ECB">
      <w:pPr>
        <w:pStyle w:val="11"/>
        <w:tabs>
          <w:tab w:val="left" w:pos="709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1"/>
          <w:szCs w:val="21"/>
        </w:rPr>
      </w:pPr>
      <w:r w:rsidRPr="00C26944">
        <w:rPr>
          <w:rFonts w:ascii="Times New Roman" w:hAnsi="Times New Roman"/>
          <w:bCs/>
          <w:sz w:val="21"/>
          <w:szCs w:val="21"/>
        </w:rPr>
        <w:t>15) в случае отсутствия информации об Участнике закупки в едином реестре субъектов малого</w:t>
      </w:r>
      <w:r w:rsidR="00F52D9A">
        <w:rPr>
          <w:rFonts w:ascii="Times New Roman" w:hAnsi="Times New Roman"/>
          <w:bCs/>
          <w:sz w:val="21"/>
          <w:szCs w:val="21"/>
        </w:rPr>
        <w:t xml:space="preserve"> и среднего предпринимательства</w:t>
      </w:r>
      <w:r w:rsidR="00F52D9A" w:rsidRPr="00F52D9A">
        <w:rPr>
          <w:rFonts w:ascii="Times New Roman" w:hAnsi="Times New Roman"/>
          <w:bCs/>
          <w:sz w:val="21"/>
          <w:szCs w:val="21"/>
        </w:rPr>
        <w:t>;</w:t>
      </w:r>
    </w:p>
    <w:p w14:paraId="4F196C03" w14:textId="77777777" w:rsidR="00F52D9A" w:rsidRPr="00C26944" w:rsidRDefault="00F52D9A" w:rsidP="00F52D9A">
      <w:pPr>
        <w:tabs>
          <w:tab w:val="left" w:pos="540"/>
          <w:tab w:val="left" w:pos="709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16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>) не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14:paraId="1D518B67" w14:textId="77777777" w:rsidR="00F52D9A" w:rsidRPr="00C26944" w:rsidRDefault="00F52D9A" w:rsidP="00F52D9A">
      <w:pPr>
        <w:tabs>
          <w:tab w:val="left" w:pos="540"/>
          <w:tab w:val="left" w:pos="709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17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>) не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</w:r>
    </w:p>
    <w:p w14:paraId="5C5DBFDD" w14:textId="77777777" w:rsidR="00BE4ECB" w:rsidRPr="00C26944" w:rsidRDefault="00BE4ECB" w:rsidP="00BE4ECB">
      <w:pPr>
        <w:tabs>
          <w:tab w:val="left" w:pos="540"/>
          <w:tab w:val="left" w:pos="709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C26944">
        <w:rPr>
          <w:rFonts w:ascii="Times New Roman" w:hAnsi="Times New Roman"/>
          <w:sz w:val="21"/>
          <w:szCs w:val="21"/>
          <w:shd w:val="clear" w:color="auto" w:fill="FFFFFF"/>
        </w:rPr>
        <w:t>1</w:t>
      </w:r>
      <w:r w:rsidR="00F52D9A">
        <w:rPr>
          <w:rFonts w:ascii="Times New Roman" w:hAnsi="Times New Roman"/>
          <w:sz w:val="21"/>
          <w:szCs w:val="21"/>
          <w:shd w:val="clear" w:color="auto" w:fill="FFFFFF"/>
        </w:rPr>
        <w:t>8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 xml:space="preserve">) в иных случаях, установленных </w:t>
      </w:r>
      <w:r w:rsidR="00DD3F43" w:rsidRPr="00C26944">
        <w:rPr>
          <w:rFonts w:ascii="Times New Roman" w:hAnsi="Times New Roman"/>
          <w:sz w:val="21"/>
          <w:szCs w:val="21"/>
          <w:shd w:val="clear" w:color="auto" w:fill="FFFFFF"/>
        </w:rPr>
        <w:t>З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>акупочной документацией и Положением о закупк</w:t>
      </w:r>
      <w:r w:rsidR="00A4621B" w:rsidRPr="00C26944">
        <w:rPr>
          <w:rFonts w:ascii="Times New Roman" w:hAnsi="Times New Roman"/>
          <w:sz w:val="21"/>
          <w:szCs w:val="21"/>
          <w:shd w:val="clear" w:color="auto" w:fill="FFFFFF"/>
        </w:rPr>
        <w:t>е</w:t>
      </w:r>
      <w:r w:rsidRPr="00C26944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13966C23" w14:textId="77777777" w:rsidR="001351EB" w:rsidRDefault="001351EB" w:rsidP="004C4947">
      <w:pPr>
        <w:pStyle w:val="ConsPlusNormal"/>
        <w:tabs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1"/>
          <w:szCs w:val="21"/>
        </w:rPr>
      </w:pPr>
    </w:p>
    <w:p w14:paraId="37592141" w14:textId="77777777" w:rsidR="007F3E57" w:rsidRPr="00C26944" w:rsidRDefault="00DE4E19" w:rsidP="009F1D63">
      <w:pPr>
        <w:pStyle w:val="11"/>
        <w:tabs>
          <w:tab w:val="left" w:pos="709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>18.</w:t>
      </w:r>
      <w:r w:rsidR="007F3E57" w:rsidRPr="00C26944">
        <w:rPr>
          <w:rFonts w:ascii="Times New Roman" w:hAnsi="Times New Roman"/>
          <w:b/>
          <w:sz w:val="21"/>
          <w:szCs w:val="21"/>
        </w:rPr>
        <w:t xml:space="preserve"> Затраты на участие в закупке</w:t>
      </w:r>
    </w:p>
    <w:p w14:paraId="715D8C95" w14:textId="77777777" w:rsidR="007F3E57" w:rsidRPr="00C26944" w:rsidRDefault="006E79F6" w:rsidP="006E79F6">
      <w:pPr>
        <w:tabs>
          <w:tab w:val="left" w:pos="709"/>
          <w:tab w:val="left" w:pos="851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Участник закупки самостоятельно несет все расходы, связанные с подготовкой и подачей заявки, а победитель закупки, дополнительно, - с заключением и исполнением договора. Заказчик не имеет обязательств по этим расходам независимо от итогов закупки, а также оснований завершения закупки и оснований прекращения, расторжения последующего договора. Участник закупки не вправе требовать от </w:t>
      </w:r>
      <w:r w:rsidR="00DD3F43" w:rsidRPr="00C26944">
        <w:rPr>
          <w:rFonts w:ascii="Times New Roman" w:eastAsia="Times New Roman" w:hAnsi="Times New Roman"/>
          <w:sz w:val="21"/>
          <w:szCs w:val="21"/>
          <w:lang w:eastAsia="ru-RU"/>
        </w:rPr>
        <w:t>З</w:t>
      </w: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аказчика, организатора закупки компенсации понесенных расходов независимо от хода и итогов закупки, а также возврата материалов и документов, входящих в состав заявки.</w:t>
      </w:r>
    </w:p>
    <w:p w14:paraId="2CE72565" w14:textId="77777777" w:rsidR="006E79F6" w:rsidRPr="00C26944" w:rsidRDefault="006E79F6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</w:p>
    <w:p w14:paraId="3A925182" w14:textId="77777777" w:rsidR="007F3E57" w:rsidRPr="00C26944" w:rsidRDefault="007F3E57" w:rsidP="009F1D63">
      <w:pPr>
        <w:pStyle w:val="11"/>
        <w:tabs>
          <w:tab w:val="left" w:pos="709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 xml:space="preserve">19. Порядок внесения изменений в </w:t>
      </w:r>
      <w:r w:rsidR="00C411B4" w:rsidRPr="00C26944">
        <w:rPr>
          <w:rFonts w:ascii="Times New Roman" w:hAnsi="Times New Roman"/>
          <w:b/>
          <w:sz w:val="21"/>
          <w:szCs w:val="21"/>
        </w:rPr>
        <w:t>З</w:t>
      </w:r>
      <w:r w:rsidRPr="00C26944">
        <w:rPr>
          <w:rFonts w:ascii="Times New Roman" w:hAnsi="Times New Roman"/>
          <w:b/>
          <w:sz w:val="21"/>
          <w:szCs w:val="21"/>
        </w:rPr>
        <w:t>акупочную документацию и</w:t>
      </w:r>
      <w:r w:rsidR="00DE4E19" w:rsidRPr="00C26944">
        <w:rPr>
          <w:rFonts w:ascii="Times New Roman" w:hAnsi="Times New Roman"/>
          <w:b/>
          <w:sz w:val="21"/>
          <w:szCs w:val="21"/>
        </w:rPr>
        <w:t>/или в</w:t>
      </w:r>
      <w:r w:rsidRPr="00C26944">
        <w:rPr>
          <w:rFonts w:ascii="Times New Roman" w:hAnsi="Times New Roman"/>
          <w:b/>
          <w:sz w:val="21"/>
          <w:szCs w:val="21"/>
        </w:rPr>
        <w:t xml:space="preserve"> извещение о проведении закупки</w:t>
      </w:r>
    </w:p>
    <w:p w14:paraId="1A4DBC73" w14:textId="77777777" w:rsidR="007F3E57" w:rsidRPr="00C26944" w:rsidRDefault="007F3E57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>Заказчик вправе принять решение о внесении изменений в</w:t>
      </w:r>
      <w:r w:rsidR="00DE4E19" w:rsidRPr="00C26944">
        <w:rPr>
          <w:rFonts w:ascii="Times New Roman" w:hAnsi="Times New Roman" w:cs="Times New Roman"/>
          <w:sz w:val="21"/>
          <w:szCs w:val="21"/>
        </w:rPr>
        <w:t xml:space="preserve"> Закупочную документацию и/или </w:t>
      </w:r>
      <w:r w:rsidR="005F62AC" w:rsidRPr="00C26944">
        <w:rPr>
          <w:rFonts w:ascii="Times New Roman" w:hAnsi="Times New Roman" w:cs="Times New Roman"/>
          <w:sz w:val="21"/>
          <w:szCs w:val="21"/>
        </w:rPr>
        <w:t>в Извещение</w:t>
      </w:r>
      <w:r w:rsidRPr="00C26944">
        <w:rPr>
          <w:rFonts w:ascii="Times New Roman" w:hAnsi="Times New Roman" w:cs="Times New Roman"/>
          <w:sz w:val="21"/>
          <w:szCs w:val="21"/>
        </w:rPr>
        <w:t xml:space="preserve"> о проведении закупки в сроки, установленные п. 18 Информационной карты</w:t>
      </w:r>
      <w:r w:rsidR="00DE4E19" w:rsidRPr="00C26944">
        <w:rPr>
          <w:rFonts w:ascii="Times New Roman" w:hAnsi="Times New Roman" w:cs="Times New Roman"/>
          <w:sz w:val="21"/>
          <w:szCs w:val="21"/>
        </w:rPr>
        <w:t>.</w:t>
      </w:r>
    </w:p>
    <w:p w14:paraId="3343418C" w14:textId="77777777" w:rsidR="007F3E57" w:rsidRPr="00C26944" w:rsidRDefault="007F3E57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 xml:space="preserve">Изменения, вносимые в </w:t>
      </w:r>
      <w:r w:rsidR="00DE4E19" w:rsidRPr="00C26944">
        <w:rPr>
          <w:rFonts w:ascii="Times New Roman" w:hAnsi="Times New Roman" w:cs="Times New Roman"/>
          <w:sz w:val="21"/>
          <w:szCs w:val="21"/>
        </w:rPr>
        <w:t xml:space="preserve">Закупочную документацию и/или </w:t>
      </w:r>
      <w:r w:rsidR="00F9758A" w:rsidRPr="00C26944">
        <w:rPr>
          <w:rFonts w:ascii="Times New Roman" w:hAnsi="Times New Roman" w:cs="Times New Roman"/>
          <w:sz w:val="21"/>
          <w:szCs w:val="21"/>
        </w:rPr>
        <w:t>И</w:t>
      </w:r>
      <w:r w:rsidRPr="00C26944">
        <w:rPr>
          <w:rFonts w:ascii="Times New Roman" w:hAnsi="Times New Roman" w:cs="Times New Roman"/>
          <w:sz w:val="21"/>
          <w:szCs w:val="21"/>
        </w:rPr>
        <w:t xml:space="preserve">звещение о проведении закупки, размещаются Заказчиком в </w:t>
      </w:r>
      <w:r w:rsidR="00F9758A" w:rsidRPr="00C26944">
        <w:rPr>
          <w:rFonts w:ascii="Times New Roman" w:hAnsi="Times New Roman" w:cs="Times New Roman"/>
          <w:sz w:val="21"/>
          <w:szCs w:val="21"/>
        </w:rPr>
        <w:t>единой информационной системе</w:t>
      </w:r>
      <w:r w:rsidRPr="00C26944">
        <w:rPr>
          <w:rFonts w:ascii="Times New Roman" w:hAnsi="Times New Roman" w:cs="Times New Roman"/>
          <w:sz w:val="21"/>
          <w:szCs w:val="21"/>
        </w:rPr>
        <w:t xml:space="preserve"> не позднее </w:t>
      </w:r>
      <w:r w:rsidR="00DE4E19" w:rsidRPr="00C26944">
        <w:rPr>
          <w:rFonts w:ascii="Times New Roman" w:hAnsi="Times New Roman" w:cs="Times New Roman"/>
          <w:b/>
          <w:sz w:val="21"/>
          <w:szCs w:val="21"/>
        </w:rPr>
        <w:t>3 (</w:t>
      </w:r>
      <w:r w:rsidRPr="00C26944">
        <w:rPr>
          <w:rFonts w:ascii="Times New Roman" w:hAnsi="Times New Roman" w:cs="Times New Roman"/>
          <w:b/>
          <w:sz w:val="21"/>
          <w:szCs w:val="21"/>
        </w:rPr>
        <w:t>трех</w:t>
      </w:r>
      <w:r w:rsidR="00DE4E19" w:rsidRPr="00C26944">
        <w:rPr>
          <w:rFonts w:ascii="Times New Roman" w:hAnsi="Times New Roman" w:cs="Times New Roman"/>
          <w:b/>
          <w:sz w:val="21"/>
          <w:szCs w:val="21"/>
        </w:rPr>
        <w:t>)</w:t>
      </w:r>
      <w:r w:rsidRPr="00C26944">
        <w:rPr>
          <w:rFonts w:ascii="Times New Roman" w:hAnsi="Times New Roman" w:cs="Times New Roman"/>
          <w:b/>
          <w:sz w:val="21"/>
          <w:szCs w:val="21"/>
        </w:rPr>
        <w:t xml:space="preserve"> дней</w:t>
      </w:r>
      <w:r w:rsidRPr="00C26944">
        <w:rPr>
          <w:rFonts w:ascii="Times New Roman" w:hAnsi="Times New Roman" w:cs="Times New Roman"/>
          <w:sz w:val="21"/>
          <w:szCs w:val="21"/>
        </w:rPr>
        <w:t xml:space="preserve"> со дня принятия решения о внесении указанных изменений, за исключением случаев, когда сведения о закупке не подлежат размещению в единой информационной системе в соответствии с законодательством Российской Федерации (ч. 15, 16 ст. 4 </w:t>
      </w:r>
      <w:r w:rsidR="00C411B4" w:rsidRPr="00C26944">
        <w:rPr>
          <w:rFonts w:ascii="Times New Roman" w:hAnsi="Times New Roman" w:cs="Times New Roman"/>
          <w:sz w:val="21"/>
          <w:szCs w:val="21"/>
        </w:rPr>
        <w:t>Федерального з</w:t>
      </w:r>
      <w:r w:rsidRPr="00C26944">
        <w:rPr>
          <w:rFonts w:ascii="Times New Roman" w:hAnsi="Times New Roman" w:cs="Times New Roman"/>
          <w:sz w:val="21"/>
          <w:szCs w:val="21"/>
        </w:rPr>
        <w:t>акона №223-ФЗ) и Положением</w:t>
      </w:r>
      <w:r w:rsidR="005F367F" w:rsidRPr="00C26944">
        <w:rPr>
          <w:rFonts w:ascii="Times New Roman" w:hAnsi="Times New Roman" w:cs="Times New Roman"/>
          <w:sz w:val="21"/>
          <w:szCs w:val="21"/>
        </w:rPr>
        <w:t xml:space="preserve"> о закупке</w:t>
      </w:r>
      <w:r w:rsidRPr="00C26944">
        <w:rPr>
          <w:rFonts w:ascii="Times New Roman" w:hAnsi="Times New Roman" w:cs="Times New Roman"/>
          <w:sz w:val="21"/>
          <w:szCs w:val="21"/>
        </w:rPr>
        <w:t>.</w:t>
      </w:r>
    </w:p>
    <w:p w14:paraId="3636736C" w14:textId="77777777" w:rsidR="00FD3BF9" w:rsidRPr="00C26944" w:rsidRDefault="007F3E57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 xml:space="preserve">При этом срок подачи заявок на участие в </w:t>
      </w:r>
      <w:r w:rsidR="00DE4E19" w:rsidRPr="00C26944">
        <w:rPr>
          <w:rFonts w:ascii="Times New Roman" w:hAnsi="Times New Roman" w:cs="Times New Roman"/>
          <w:sz w:val="21"/>
          <w:szCs w:val="21"/>
        </w:rPr>
        <w:t>закупке</w:t>
      </w:r>
      <w:r w:rsidRPr="00C26944">
        <w:rPr>
          <w:rFonts w:ascii="Times New Roman" w:hAnsi="Times New Roman" w:cs="Times New Roman"/>
          <w:sz w:val="21"/>
          <w:szCs w:val="21"/>
        </w:rPr>
        <w:t xml:space="preserve"> должен быть продлен так, чтобы с даты размещения в единой информационной системе указанных изменений до даты </w:t>
      </w:r>
      <w:r w:rsidR="005F62AC" w:rsidRPr="00C26944">
        <w:rPr>
          <w:rFonts w:ascii="Times New Roman" w:hAnsi="Times New Roman" w:cs="Times New Roman"/>
          <w:sz w:val="21"/>
          <w:szCs w:val="21"/>
        </w:rPr>
        <w:t>окончания срока</w:t>
      </w:r>
      <w:r w:rsidRPr="00C26944">
        <w:rPr>
          <w:rFonts w:ascii="Times New Roman" w:hAnsi="Times New Roman" w:cs="Times New Roman"/>
          <w:sz w:val="21"/>
          <w:szCs w:val="21"/>
        </w:rPr>
        <w:t xml:space="preserve"> подачи заявок на участие в закупке этот срок подачи заявок составлял </w:t>
      </w:r>
      <w:r w:rsidRPr="00C26944">
        <w:rPr>
          <w:rFonts w:ascii="Times New Roman" w:hAnsi="Times New Roman" w:cs="Times New Roman"/>
          <w:b/>
          <w:sz w:val="21"/>
          <w:szCs w:val="21"/>
        </w:rPr>
        <w:t>не менее половины</w:t>
      </w:r>
      <w:r w:rsidR="00FD3BF9" w:rsidRPr="00C26944">
        <w:rPr>
          <w:rFonts w:ascii="Times New Roman" w:hAnsi="Times New Roman" w:cs="Times New Roman"/>
          <w:b/>
          <w:sz w:val="21"/>
          <w:szCs w:val="21"/>
        </w:rPr>
        <w:t xml:space="preserve"> (минимального)</w:t>
      </w:r>
      <w:r w:rsidRPr="00C26944">
        <w:rPr>
          <w:rFonts w:ascii="Times New Roman" w:hAnsi="Times New Roman" w:cs="Times New Roman"/>
          <w:b/>
          <w:sz w:val="21"/>
          <w:szCs w:val="21"/>
        </w:rPr>
        <w:t xml:space="preserve"> срока подачи заявок </w:t>
      </w:r>
      <w:r w:rsidRPr="00C26944">
        <w:rPr>
          <w:rFonts w:ascii="Times New Roman" w:hAnsi="Times New Roman" w:cs="Times New Roman"/>
          <w:sz w:val="21"/>
          <w:szCs w:val="21"/>
        </w:rPr>
        <w:t>на участие в закупке</w:t>
      </w:r>
      <w:r w:rsidR="00FD3BF9" w:rsidRPr="00C26944">
        <w:rPr>
          <w:rFonts w:ascii="Times New Roman" w:hAnsi="Times New Roman" w:cs="Times New Roman"/>
          <w:sz w:val="21"/>
          <w:szCs w:val="21"/>
        </w:rPr>
        <w:t>, установленного в Положении о закупке</w:t>
      </w:r>
      <w:r w:rsidRPr="00C2694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1F6CEB9" w14:textId="77777777" w:rsidR="007F3E57" w:rsidRPr="00C26944" w:rsidRDefault="007F3E57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>Изменение предмета закупки не допускается.</w:t>
      </w:r>
    </w:p>
    <w:p w14:paraId="54657CE7" w14:textId="77777777" w:rsidR="007F3E57" w:rsidRPr="00C26944" w:rsidRDefault="007F3E57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Участник закупки, самостоятельно отслеживает во</w:t>
      </w:r>
      <w:r w:rsidR="00DE4E19" w:rsidRPr="00C26944">
        <w:rPr>
          <w:rFonts w:ascii="Times New Roman" w:hAnsi="Times New Roman"/>
          <w:sz w:val="21"/>
          <w:szCs w:val="21"/>
        </w:rPr>
        <w:t>зможные изменения, внесенные в З</w:t>
      </w:r>
      <w:r w:rsidRPr="00C26944">
        <w:rPr>
          <w:rFonts w:ascii="Times New Roman" w:hAnsi="Times New Roman"/>
          <w:sz w:val="21"/>
          <w:szCs w:val="21"/>
        </w:rPr>
        <w:t>акупочную документацию и</w:t>
      </w:r>
      <w:r w:rsidR="00DE4E19" w:rsidRPr="00C26944">
        <w:rPr>
          <w:rFonts w:ascii="Times New Roman" w:hAnsi="Times New Roman"/>
          <w:sz w:val="21"/>
          <w:szCs w:val="21"/>
        </w:rPr>
        <w:t>/или</w:t>
      </w:r>
      <w:r w:rsidR="00BB6D9D" w:rsidRPr="00C26944">
        <w:rPr>
          <w:rFonts w:ascii="Times New Roman" w:hAnsi="Times New Roman"/>
          <w:sz w:val="21"/>
          <w:szCs w:val="21"/>
        </w:rPr>
        <w:t xml:space="preserve"> в И</w:t>
      </w:r>
      <w:r w:rsidRPr="00C26944">
        <w:rPr>
          <w:rFonts w:ascii="Times New Roman" w:hAnsi="Times New Roman"/>
          <w:sz w:val="21"/>
          <w:szCs w:val="21"/>
        </w:rPr>
        <w:t>звещение о проведении закупки. Заказчик не несет ответственности за неполучение такими Участниками закупки указанных изменений.</w:t>
      </w:r>
    </w:p>
    <w:p w14:paraId="547580C2" w14:textId="77777777" w:rsidR="006E79F6" w:rsidRPr="00C26944" w:rsidRDefault="006E79F6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</w:p>
    <w:p w14:paraId="3AD98052" w14:textId="77777777" w:rsidR="007F3E57" w:rsidRPr="00C26944" w:rsidRDefault="007F3E57" w:rsidP="009F1D63">
      <w:pPr>
        <w:pStyle w:val="11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>Отказ от проведения закупки</w:t>
      </w:r>
    </w:p>
    <w:p w14:paraId="451CAE91" w14:textId="77777777" w:rsidR="005F62AC" w:rsidRPr="00C26944" w:rsidRDefault="005F62AC" w:rsidP="005F62AC">
      <w:pPr>
        <w:pStyle w:val="20"/>
        <w:keepLines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26944">
        <w:rPr>
          <w:sz w:val="21"/>
          <w:szCs w:val="21"/>
        </w:rPr>
        <w:lastRenderedPageBreak/>
        <w:t>Заказчик, разместивший в единой информационной системе Извещение о проведении закупки, вправе отменить проведение закупки до наступления даты и времени окончания срока подачи заявок на участие в закупке.</w:t>
      </w:r>
    </w:p>
    <w:p w14:paraId="7861D647" w14:textId="77777777" w:rsidR="005F62AC" w:rsidRPr="00C26944" w:rsidRDefault="005F62AC" w:rsidP="005F62AC">
      <w:pPr>
        <w:pStyle w:val="20"/>
        <w:keepLines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26944">
        <w:rPr>
          <w:b/>
          <w:sz w:val="21"/>
          <w:szCs w:val="21"/>
        </w:rPr>
        <w:t>Решение об отмене</w:t>
      </w:r>
      <w:r w:rsidRPr="00C26944">
        <w:rPr>
          <w:sz w:val="21"/>
          <w:szCs w:val="21"/>
        </w:rPr>
        <w:t xml:space="preserve"> закупки </w:t>
      </w:r>
      <w:r w:rsidRPr="00C26944">
        <w:rPr>
          <w:b/>
          <w:sz w:val="21"/>
          <w:szCs w:val="21"/>
        </w:rPr>
        <w:t xml:space="preserve">размещается </w:t>
      </w:r>
      <w:r w:rsidRPr="00C26944">
        <w:rPr>
          <w:sz w:val="21"/>
          <w:szCs w:val="21"/>
        </w:rPr>
        <w:t xml:space="preserve">в единой информационной системе </w:t>
      </w:r>
      <w:r w:rsidRPr="00C26944">
        <w:rPr>
          <w:b/>
          <w:sz w:val="21"/>
          <w:szCs w:val="21"/>
        </w:rPr>
        <w:t>в день принятия</w:t>
      </w:r>
      <w:r w:rsidRPr="00C26944">
        <w:rPr>
          <w:sz w:val="21"/>
          <w:szCs w:val="21"/>
        </w:rPr>
        <w:t xml:space="preserve"> этого решения. </w:t>
      </w:r>
    </w:p>
    <w:p w14:paraId="5C664752" w14:textId="77777777" w:rsidR="005F62AC" w:rsidRPr="00C26944" w:rsidRDefault="005F62AC" w:rsidP="005F62AC">
      <w:pPr>
        <w:pStyle w:val="20"/>
        <w:keepLines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26944">
        <w:rPr>
          <w:sz w:val="21"/>
          <w:szCs w:val="21"/>
        </w:rPr>
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14:paraId="5ACAF36C" w14:textId="77777777" w:rsidR="00D82DD1" w:rsidRPr="00C26944" w:rsidRDefault="00D82DD1" w:rsidP="009F1D63">
      <w:pPr>
        <w:pStyle w:val="20"/>
        <w:keepLines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26944">
        <w:rPr>
          <w:sz w:val="21"/>
          <w:szCs w:val="21"/>
        </w:rPr>
        <w:t xml:space="preserve">В случае если установлено требование обеспечения заявки на участие в </w:t>
      </w:r>
      <w:r w:rsidR="005F62AC" w:rsidRPr="00C26944">
        <w:rPr>
          <w:sz w:val="21"/>
          <w:szCs w:val="21"/>
        </w:rPr>
        <w:t>закупке, Заказчик</w:t>
      </w:r>
      <w:r w:rsidRPr="00C26944">
        <w:rPr>
          <w:sz w:val="21"/>
          <w:szCs w:val="21"/>
        </w:rPr>
        <w:t xml:space="preserve"> возвращает Участникам закупки денежные средства, внесенные в качестве обеспечения заявок на участие в закупке, в соответствии с положениями </w:t>
      </w:r>
      <w:r w:rsidR="00C411B4" w:rsidRPr="00C26944">
        <w:rPr>
          <w:sz w:val="21"/>
          <w:szCs w:val="21"/>
        </w:rPr>
        <w:t>Закупочной документации, Положения о закупке, Федерального закона № 223-ФЗ</w:t>
      </w:r>
      <w:r w:rsidRPr="00C26944">
        <w:rPr>
          <w:sz w:val="21"/>
          <w:szCs w:val="21"/>
        </w:rPr>
        <w:t>.</w:t>
      </w:r>
    </w:p>
    <w:p w14:paraId="36E95FE2" w14:textId="77777777" w:rsidR="007F3E57" w:rsidRPr="00C26944" w:rsidRDefault="007F3E57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</w:p>
    <w:p w14:paraId="32103F4A" w14:textId="77777777" w:rsidR="007F3E57" w:rsidRPr="00C26944" w:rsidRDefault="007F3E57" w:rsidP="009F1D63">
      <w:pPr>
        <w:pStyle w:val="22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C26944">
        <w:rPr>
          <w:rFonts w:ascii="Times New Roman" w:hAnsi="Times New Roman" w:cs="Times New Roman"/>
          <w:b/>
          <w:sz w:val="21"/>
          <w:szCs w:val="21"/>
        </w:rPr>
        <w:t>Форма, порядок</w:t>
      </w:r>
      <w:r w:rsidR="00490CE8" w:rsidRPr="00C26944">
        <w:rPr>
          <w:rFonts w:ascii="Times New Roman" w:hAnsi="Times New Roman" w:cs="Times New Roman"/>
          <w:b/>
          <w:sz w:val="21"/>
          <w:szCs w:val="21"/>
        </w:rPr>
        <w:t>,</w:t>
      </w:r>
      <w:r w:rsidRPr="00C2694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90CE8" w:rsidRPr="00C26944">
        <w:rPr>
          <w:rFonts w:ascii="Times New Roman" w:hAnsi="Times New Roman" w:cs="Times New Roman"/>
          <w:b/>
          <w:sz w:val="21"/>
          <w:szCs w:val="21"/>
        </w:rPr>
        <w:t>дата и время окончания срока предоставления</w:t>
      </w:r>
      <w:r w:rsidRPr="00C26944">
        <w:rPr>
          <w:rFonts w:ascii="Times New Roman" w:hAnsi="Times New Roman" w:cs="Times New Roman"/>
          <w:b/>
          <w:sz w:val="21"/>
          <w:szCs w:val="21"/>
        </w:rPr>
        <w:t xml:space="preserve"> Участникам закупки разъяснения положений закупочной документации</w:t>
      </w:r>
    </w:p>
    <w:p w14:paraId="3458B9B9" w14:textId="77777777" w:rsidR="00F9758A" w:rsidRPr="00C26944" w:rsidRDefault="007F3E57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 xml:space="preserve">Любой </w:t>
      </w:r>
      <w:r w:rsidR="006A6E8C" w:rsidRPr="00C26944">
        <w:rPr>
          <w:rFonts w:ascii="Times New Roman" w:hAnsi="Times New Roman" w:cs="Times New Roman"/>
          <w:sz w:val="21"/>
          <w:szCs w:val="21"/>
        </w:rPr>
        <w:t>У</w:t>
      </w:r>
      <w:r w:rsidRPr="00C26944">
        <w:rPr>
          <w:rFonts w:ascii="Times New Roman" w:hAnsi="Times New Roman" w:cs="Times New Roman"/>
          <w:sz w:val="21"/>
          <w:szCs w:val="21"/>
        </w:rPr>
        <w:t xml:space="preserve">частник закупки вправе направить Заказчику </w:t>
      </w:r>
      <w:r w:rsidR="00490CE8" w:rsidRPr="00C26944">
        <w:rPr>
          <w:rFonts w:ascii="Times New Roman" w:hAnsi="Times New Roman" w:cs="Times New Roman"/>
          <w:sz w:val="21"/>
          <w:szCs w:val="21"/>
        </w:rPr>
        <w:t>запро</w:t>
      </w:r>
      <w:r w:rsidR="00295DDF" w:rsidRPr="00C26944">
        <w:rPr>
          <w:rFonts w:ascii="Times New Roman" w:hAnsi="Times New Roman" w:cs="Times New Roman"/>
          <w:sz w:val="21"/>
          <w:szCs w:val="21"/>
        </w:rPr>
        <w:t xml:space="preserve">с о даче разъяснений положений </w:t>
      </w:r>
      <w:r w:rsidR="00F9758A" w:rsidRPr="00C26944">
        <w:rPr>
          <w:rFonts w:ascii="Times New Roman" w:hAnsi="Times New Roman" w:cs="Times New Roman"/>
          <w:sz w:val="21"/>
          <w:szCs w:val="21"/>
        </w:rPr>
        <w:t>Извещения о проведении закупки и (или) З</w:t>
      </w:r>
      <w:r w:rsidR="00490CE8" w:rsidRPr="00C26944">
        <w:rPr>
          <w:rFonts w:ascii="Times New Roman" w:hAnsi="Times New Roman" w:cs="Times New Roman"/>
          <w:sz w:val="21"/>
          <w:szCs w:val="21"/>
        </w:rPr>
        <w:t xml:space="preserve">акупочной документации </w:t>
      </w:r>
      <w:r w:rsidRPr="00C26944">
        <w:rPr>
          <w:rFonts w:ascii="Times New Roman" w:hAnsi="Times New Roman" w:cs="Times New Roman"/>
          <w:sz w:val="21"/>
          <w:szCs w:val="21"/>
        </w:rPr>
        <w:t xml:space="preserve">через ЭТП, в порядке, установленном Регламентом ЭТП. </w:t>
      </w:r>
    </w:p>
    <w:p w14:paraId="4AD9BEC1" w14:textId="77777777" w:rsidR="00490CE8" w:rsidRPr="00C26944" w:rsidRDefault="00490CE8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>Дата и время окончания срока предоставления Участникам закупки разъяснения положений Закупочной документации указаны в п. 17 Информационной карты.</w:t>
      </w:r>
    </w:p>
    <w:p w14:paraId="1E77D612" w14:textId="77777777" w:rsidR="00490CE8" w:rsidRPr="00C26944" w:rsidRDefault="007F3E57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 xml:space="preserve">В течение </w:t>
      </w:r>
      <w:r w:rsidR="00490CE8" w:rsidRPr="00C26944">
        <w:rPr>
          <w:rFonts w:ascii="Times New Roman" w:hAnsi="Times New Roman" w:cs="Times New Roman"/>
          <w:b/>
          <w:sz w:val="21"/>
          <w:szCs w:val="21"/>
        </w:rPr>
        <w:t>3 (</w:t>
      </w:r>
      <w:r w:rsidRPr="00C26944">
        <w:rPr>
          <w:rFonts w:ascii="Times New Roman" w:hAnsi="Times New Roman" w:cs="Times New Roman"/>
          <w:b/>
          <w:sz w:val="21"/>
          <w:szCs w:val="21"/>
        </w:rPr>
        <w:t>трех</w:t>
      </w:r>
      <w:r w:rsidR="00490CE8" w:rsidRPr="00C26944">
        <w:rPr>
          <w:rFonts w:ascii="Times New Roman" w:hAnsi="Times New Roman" w:cs="Times New Roman"/>
          <w:b/>
          <w:sz w:val="21"/>
          <w:szCs w:val="21"/>
        </w:rPr>
        <w:t xml:space="preserve">) рабочих дней </w:t>
      </w:r>
      <w:r w:rsidR="00490CE8" w:rsidRPr="00C26944">
        <w:rPr>
          <w:rFonts w:ascii="Times New Roman" w:hAnsi="Times New Roman" w:cs="Times New Roman"/>
          <w:sz w:val="21"/>
          <w:szCs w:val="21"/>
        </w:rPr>
        <w:t>с даты</w:t>
      </w:r>
      <w:r w:rsidRPr="00C26944">
        <w:rPr>
          <w:rFonts w:ascii="Times New Roman" w:hAnsi="Times New Roman" w:cs="Times New Roman"/>
          <w:sz w:val="21"/>
          <w:szCs w:val="21"/>
        </w:rPr>
        <w:t xml:space="preserve"> поступления запроса, Заказчик осуществляет разъяснение положений</w:t>
      </w:r>
      <w:r w:rsidR="00490CE8" w:rsidRPr="00C26944">
        <w:rPr>
          <w:rFonts w:ascii="Times New Roman" w:hAnsi="Times New Roman" w:cs="Times New Roman"/>
          <w:sz w:val="21"/>
          <w:szCs w:val="21"/>
        </w:rPr>
        <w:t xml:space="preserve"> Закупочной</w:t>
      </w:r>
      <w:r w:rsidRPr="00C26944">
        <w:rPr>
          <w:rFonts w:ascii="Times New Roman" w:hAnsi="Times New Roman" w:cs="Times New Roman"/>
          <w:sz w:val="21"/>
          <w:szCs w:val="21"/>
        </w:rPr>
        <w:t xml:space="preserve"> документации и размещает разъяснение на ЭТП и в единой информационной системе, за исключением случаев, когда сведения о закупке не подлежат размещению в единой информационной системе в соответствии с законодательством Российской Федерации (ч. 15, 16 ст. 4 </w:t>
      </w:r>
      <w:r w:rsidR="00C411B4" w:rsidRPr="00C26944">
        <w:rPr>
          <w:rFonts w:ascii="Times New Roman" w:hAnsi="Times New Roman" w:cs="Times New Roman"/>
          <w:sz w:val="21"/>
          <w:szCs w:val="21"/>
        </w:rPr>
        <w:t>Федерального з</w:t>
      </w:r>
      <w:r w:rsidRPr="00C26944">
        <w:rPr>
          <w:rFonts w:ascii="Times New Roman" w:hAnsi="Times New Roman" w:cs="Times New Roman"/>
          <w:sz w:val="21"/>
          <w:szCs w:val="21"/>
        </w:rPr>
        <w:t>акона №</w:t>
      </w:r>
      <w:r w:rsidR="00C411B4" w:rsidRPr="00C26944">
        <w:rPr>
          <w:rFonts w:ascii="Times New Roman" w:hAnsi="Times New Roman" w:cs="Times New Roman"/>
          <w:sz w:val="21"/>
          <w:szCs w:val="21"/>
        </w:rPr>
        <w:t xml:space="preserve"> </w:t>
      </w:r>
      <w:r w:rsidRPr="00C26944">
        <w:rPr>
          <w:rFonts w:ascii="Times New Roman" w:hAnsi="Times New Roman" w:cs="Times New Roman"/>
          <w:sz w:val="21"/>
          <w:szCs w:val="21"/>
        </w:rPr>
        <w:t>223-ФЗ) и Положением</w:t>
      </w:r>
      <w:r w:rsidR="00490CE8" w:rsidRPr="00C26944">
        <w:rPr>
          <w:rFonts w:ascii="Times New Roman" w:hAnsi="Times New Roman" w:cs="Times New Roman"/>
          <w:sz w:val="21"/>
          <w:szCs w:val="21"/>
        </w:rPr>
        <w:t xml:space="preserve"> о закупке </w:t>
      </w:r>
      <w:r w:rsidRPr="00C26944">
        <w:rPr>
          <w:rFonts w:ascii="Times New Roman" w:hAnsi="Times New Roman" w:cs="Times New Roman"/>
          <w:sz w:val="21"/>
          <w:szCs w:val="21"/>
        </w:rPr>
        <w:t xml:space="preserve">с указанием предмета запроса, но без указания </w:t>
      </w:r>
      <w:r w:rsidR="00490CE8" w:rsidRPr="00C26944">
        <w:rPr>
          <w:rFonts w:ascii="Times New Roman" w:hAnsi="Times New Roman" w:cs="Times New Roman"/>
          <w:sz w:val="21"/>
          <w:szCs w:val="21"/>
        </w:rPr>
        <w:t>Участника</w:t>
      </w:r>
      <w:r w:rsidRPr="00C26944">
        <w:rPr>
          <w:rFonts w:ascii="Times New Roman" w:hAnsi="Times New Roman" w:cs="Times New Roman"/>
          <w:sz w:val="21"/>
          <w:szCs w:val="21"/>
        </w:rPr>
        <w:t xml:space="preserve"> закупки, от которого поступил запрос. </w:t>
      </w:r>
    </w:p>
    <w:p w14:paraId="765C2FDA" w14:textId="77777777" w:rsidR="00490CE8" w:rsidRPr="00C26944" w:rsidRDefault="00490CE8" w:rsidP="009F1D63">
      <w:pPr>
        <w:pStyle w:val="20"/>
        <w:keepNext w:val="0"/>
        <w:keepLines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26944">
        <w:rPr>
          <w:sz w:val="21"/>
          <w:szCs w:val="21"/>
        </w:rPr>
        <w:t xml:space="preserve">При этом Заказчик вправе не осуществлять такое разъяснение в случае, если указанный запрос поступил </w:t>
      </w:r>
      <w:r w:rsidRPr="00C26944">
        <w:rPr>
          <w:b/>
          <w:sz w:val="21"/>
          <w:szCs w:val="21"/>
        </w:rPr>
        <w:t>позднее чем за 3 (три) рабочих дня</w:t>
      </w:r>
      <w:r w:rsidRPr="00C26944">
        <w:rPr>
          <w:sz w:val="21"/>
          <w:szCs w:val="21"/>
        </w:rPr>
        <w:t xml:space="preserve"> до даты окончания срока подачи заявок на участие в такой закупке.</w:t>
      </w:r>
    </w:p>
    <w:p w14:paraId="49A4AAB1" w14:textId="77777777" w:rsidR="007F3E57" w:rsidRPr="00C26944" w:rsidRDefault="007F3E57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 xml:space="preserve">Разъяснение положений </w:t>
      </w:r>
      <w:r w:rsidR="00490CE8" w:rsidRPr="00C26944">
        <w:rPr>
          <w:rFonts w:ascii="Times New Roman" w:hAnsi="Times New Roman" w:cs="Times New Roman"/>
          <w:sz w:val="21"/>
          <w:szCs w:val="21"/>
        </w:rPr>
        <w:t xml:space="preserve">Закупочной </w:t>
      </w:r>
      <w:r w:rsidRPr="00C26944">
        <w:rPr>
          <w:rFonts w:ascii="Times New Roman" w:hAnsi="Times New Roman" w:cs="Times New Roman"/>
          <w:sz w:val="21"/>
          <w:szCs w:val="21"/>
        </w:rPr>
        <w:t>документации не должно изменять предмет закупки и существенные условия проекта договора.</w:t>
      </w:r>
    </w:p>
    <w:p w14:paraId="74F8650A" w14:textId="77777777" w:rsidR="00983C07" w:rsidRPr="00C26944" w:rsidRDefault="00983C07" w:rsidP="009F1D6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14:paraId="78491795" w14:textId="77777777" w:rsidR="007F3E57" w:rsidRPr="00C26944" w:rsidRDefault="007F3E57" w:rsidP="009F1D63">
      <w:pPr>
        <w:pStyle w:val="22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C26944">
        <w:rPr>
          <w:rFonts w:ascii="Times New Roman" w:hAnsi="Times New Roman" w:cs="Times New Roman"/>
          <w:b/>
          <w:sz w:val="21"/>
          <w:szCs w:val="21"/>
        </w:rPr>
        <w:t>Место, дата рассмотрения заявок Участников закупки и подведения итогов закупки</w:t>
      </w:r>
    </w:p>
    <w:p w14:paraId="271A9F26" w14:textId="77777777" w:rsidR="007F3E57" w:rsidRPr="00C26944" w:rsidRDefault="00DA1F74" w:rsidP="009F1D63">
      <w:pPr>
        <w:pStyle w:val="22"/>
        <w:tabs>
          <w:tab w:val="left" w:pos="709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>Указаны в</w:t>
      </w:r>
      <w:r w:rsidR="007F3E57" w:rsidRPr="00C26944">
        <w:rPr>
          <w:rFonts w:ascii="Times New Roman" w:hAnsi="Times New Roman" w:cs="Times New Roman"/>
          <w:sz w:val="21"/>
          <w:szCs w:val="21"/>
        </w:rPr>
        <w:t xml:space="preserve"> п. 13-1</w:t>
      </w:r>
      <w:r w:rsidRPr="00C26944">
        <w:rPr>
          <w:rFonts w:ascii="Times New Roman" w:hAnsi="Times New Roman" w:cs="Times New Roman"/>
          <w:sz w:val="21"/>
          <w:szCs w:val="21"/>
        </w:rPr>
        <w:t>5</w:t>
      </w:r>
      <w:r w:rsidR="007F3E57" w:rsidRPr="00C26944">
        <w:rPr>
          <w:rFonts w:ascii="Times New Roman" w:hAnsi="Times New Roman" w:cs="Times New Roman"/>
          <w:sz w:val="21"/>
          <w:szCs w:val="21"/>
        </w:rPr>
        <w:t xml:space="preserve"> Информационной карты</w:t>
      </w:r>
      <w:r w:rsidRPr="00C26944">
        <w:rPr>
          <w:rFonts w:ascii="Times New Roman" w:hAnsi="Times New Roman" w:cs="Times New Roman"/>
          <w:sz w:val="21"/>
          <w:szCs w:val="21"/>
        </w:rPr>
        <w:t>.</w:t>
      </w:r>
    </w:p>
    <w:p w14:paraId="43583D8F" w14:textId="57A765D2" w:rsidR="00E14338" w:rsidRDefault="00587445" w:rsidP="00E14338">
      <w:pPr>
        <w:pStyle w:val="22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587445">
        <w:rPr>
          <w:rFonts w:ascii="Times New Roman" w:hAnsi="Times New Roman" w:cs="Times New Roman"/>
          <w:sz w:val="21"/>
          <w:szCs w:val="21"/>
        </w:rPr>
        <w:t xml:space="preserve">Протоколы, составляемые в ходе закупки, размещаются заказчиком в единой информационной системе, на официальном сайте, за исключением случаев, предусмотренных Федеральным законом №223-ФЗ, не позднее чем через </w:t>
      </w:r>
      <w:r w:rsidRPr="00587445">
        <w:rPr>
          <w:rFonts w:ascii="Times New Roman" w:hAnsi="Times New Roman" w:cs="Times New Roman"/>
          <w:b/>
          <w:bCs/>
          <w:sz w:val="21"/>
          <w:szCs w:val="21"/>
        </w:rPr>
        <w:t>3 (три)</w:t>
      </w:r>
      <w:r w:rsidRPr="00587445">
        <w:rPr>
          <w:rFonts w:ascii="Times New Roman" w:hAnsi="Times New Roman" w:cs="Times New Roman"/>
          <w:sz w:val="21"/>
          <w:szCs w:val="21"/>
        </w:rPr>
        <w:t xml:space="preserve"> дня со дня подписания таких протоколов.</w:t>
      </w:r>
    </w:p>
    <w:p w14:paraId="2B3E7F1A" w14:textId="77777777" w:rsidR="00983C07" w:rsidRPr="00C26944" w:rsidRDefault="00983C07" w:rsidP="00E14338">
      <w:pPr>
        <w:pStyle w:val="22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179ECE5B" w14:textId="77777777" w:rsidR="007F3E57" w:rsidRPr="00C26944" w:rsidRDefault="007F3E57" w:rsidP="009F1D63">
      <w:pPr>
        <w:pStyle w:val="22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C26944">
        <w:rPr>
          <w:rFonts w:ascii="Times New Roman" w:hAnsi="Times New Roman" w:cs="Times New Roman"/>
          <w:b/>
          <w:sz w:val="21"/>
          <w:szCs w:val="21"/>
        </w:rPr>
        <w:t>Критерии оценки и сопоставлен</w:t>
      </w:r>
      <w:r w:rsidR="00DA1F74" w:rsidRPr="00C26944">
        <w:rPr>
          <w:rFonts w:ascii="Times New Roman" w:hAnsi="Times New Roman" w:cs="Times New Roman"/>
          <w:b/>
          <w:sz w:val="21"/>
          <w:szCs w:val="21"/>
        </w:rPr>
        <w:t>ия заявок на участие в закупке</w:t>
      </w:r>
    </w:p>
    <w:p w14:paraId="425F3E98" w14:textId="77777777" w:rsidR="007F3E57" w:rsidRPr="00C26944" w:rsidRDefault="00DA1F74" w:rsidP="009F1D63">
      <w:pPr>
        <w:pStyle w:val="22"/>
        <w:tabs>
          <w:tab w:val="left" w:pos="709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 xml:space="preserve">Указаны в </w:t>
      </w:r>
      <w:r w:rsidR="007F3E57" w:rsidRPr="00C26944">
        <w:rPr>
          <w:rFonts w:ascii="Times New Roman" w:hAnsi="Times New Roman" w:cs="Times New Roman"/>
          <w:sz w:val="21"/>
          <w:szCs w:val="21"/>
        </w:rPr>
        <w:t xml:space="preserve">п. 25 Информационной карты </w:t>
      </w:r>
    </w:p>
    <w:p w14:paraId="5AF11646" w14:textId="77777777" w:rsidR="007F3E57" w:rsidRPr="00C26944" w:rsidRDefault="007F3E57" w:rsidP="009F1D63">
      <w:pPr>
        <w:pStyle w:val="22"/>
        <w:tabs>
          <w:tab w:val="left" w:pos="709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6DF05916" w14:textId="77777777" w:rsidR="007F3E57" w:rsidRPr="00C26944" w:rsidRDefault="007F3E57" w:rsidP="009F1D63">
      <w:pPr>
        <w:pStyle w:val="ab"/>
        <w:numPr>
          <w:ilvl w:val="0"/>
          <w:numId w:val="13"/>
        </w:numPr>
        <w:tabs>
          <w:tab w:val="left" w:pos="709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>Порядок оценки и сопоставле</w:t>
      </w:r>
      <w:r w:rsidR="00DA1F74" w:rsidRPr="00C26944">
        <w:rPr>
          <w:rFonts w:ascii="Times New Roman" w:hAnsi="Times New Roman"/>
          <w:b/>
          <w:sz w:val="21"/>
          <w:szCs w:val="21"/>
        </w:rPr>
        <w:t>ния заявок на участие в закупке</w:t>
      </w:r>
      <w:r w:rsidRPr="00C26944">
        <w:rPr>
          <w:rFonts w:ascii="Times New Roman" w:hAnsi="Times New Roman"/>
          <w:b/>
          <w:sz w:val="21"/>
          <w:szCs w:val="21"/>
        </w:rPr>
        <w:t xml:space="preserve"> </w:t>
      </w:r>
    </w:p>
    <w:p w14:paraId="3896A325" w14:textId="77777777" w:rsidR="007F3E57" w:rsidRPr="00C26944" w:rsidRDefault="00DA1F74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Указаны в</w:t>
      </w:r>
      <w:r w:rsidR="007F3E57" w:rsidRPr="00C26944">
        <w:rPr>
          <w:rFonts w:ascii="Times New Roman" w:hAnsi="Times New Roman"/>
          <w:sz w:val="21"/>
          <w:szCs w:val="21"/>
        </w:rPr>
        <w:t xml:space="preserve"> п. 26 Информационной карты</w:t>
      </w:r>
    </w:p>
    <w:p w14:paraId="05FD898D" w14:textId="77777777" w:rsidR="00F9758A" w:rsidRPr="00C26944" w:rsidRDefault="00F9758A" w:rsidP="009F1D63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1"/>
          <w:szCs w:val="21"/>
        </w:rPr>
      </w:pPr>
    </w:p>
    <w:p w14:paraId="6A92A828" w14:textId="77777777" w:rsidR="007F3E57" w:rsidRPr="00C26944" w:rsidRDefault="007F3E57" w:rsidP="009F1D63">
      <w:pPr>
        <w:pStyle w:val="-4"/>
        <w:keepLines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ind w:left="0" w:firstLine="540"/>
        <w:contextualSpacing/>
        <w:rPr>
          <w:b/>
          <w:sz w:val="21"/>
          <w:szCs w:val="21"/>
        </w:rPr>
      </w:pPr>
      <w:r w:rsidRPr="00C26944">
        <w:rPr>
          <w:b/>
          <w:sz w:val="21"/>
          <w:szCs w:val="21"/>
        </w:rPr>
        <w:t xml:space="preserve">Порядок </w:t>
      </w:r>
      <w:r w:rsidR="004C4947" w:rsidRPr="00C26944">
        <w:rPr>
          <w:b/>
          <w:sz w:val="21"/>
          <w:szCs w:val="21"/>
        </w:rPr>
        <w:t xml:space="preserve">рассмотрения заявок и </w:t>
      </w:r>
      <w:r w:rsidRPr="00C26944">
        <w:rPr>
          <w:b/>
          <w:sz w:val="21"/>
          <w:szCs w:val="21"/>
        </w:rPr>
        <w:t xml:space="preserve">определения победителя закупки </w:t>
      </w:r>
    </w:p>
    <w:p w14:paraId="745112DA" w14:textId="77777777" w:rsidR="005818AD" w:rsidRPr="0097576F" w:rsidRDefault="005818AD" w:rsidP="005818AD">
      <w:pPr>
        <w:pStyle w:val="20"/>
        <w:keepNext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b/>
          <w:sz w:val="21"/>
          <w:szCs w:val="21"/>
        </w:rPr>
      </w:pPr>
      <w:r w:rsidRPr="0097576F">
        <w:rPr>
          <w:sz w:val="21"/>
          <w:szCs w:val="21"/>
        </w:rPr>
        <w:t xml:space="preserve">Закупочная комиссия рассматривает заявки на участие в закупке и осуществляет их </w:t>
      </w:r>
      <w:r>
        <w:rPr>
          <w:sz w:val="21"/>
          <w:szCs w:val="21"/>
        </w:rPr>
        <w:t xml:space="preserve">проверку на </w:t>
      </w:r>
      <w:r w:rsidRPr="0097576F">
        <w:rPr>
          <w:sz w:val="21"/>
          <w:szCs w:val="21"/>
        </w:rPr>
        <w:t>соответствие требованиям, установленным Закупочной документацией, а также осуществляет проверку соответствия Участников закупки требованиям, установленным Закупочной документацией.</w:t>
      </w:r>
    </w:p>
    <w:p w14:paraId="654D2284" w14:textId="77777777" w:rsidR="005818AD" w:rsidRPr="0097576F" w:rsidRDefault="005818AD" w:rsidP="005818AD">
      <w:pPr>
        <w:pStyle w:val="20"/>
        <w:keepNext w:val="0"/>
        <w:suppressAutoHyphens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97576F">
        <w:rPr>
          <w:sz w:val="21"/>
          <w:szCs w:val="21"/>
        </w:rPr>
        <w:t>Закупочная комиссия приступает к рассмотрению заявок Участников закупки в срок и в месте, указанные в Извещении о проведении закупки и Закупочной документации.</w:t>
      </w:r>
    </w:p>
    <w:p w14:paraId="5B31FC64" w14:textId="77777777" w:rsidR="005818AD" w:rsidRPr="0097576F" w:rsidRDefault="005818AD" w:rsidP="005818AD">
      <w:pPr>
        <w:pStyle w:val="20"/>
        <w:keepNext w:val="0"/>
        <w:suppressAutoHyphens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97576F">
        <w:rPr>
          <w:sz w:val="21"/>
          <w:szCs w:val="21"/>
        </w:rPr>
        <w:t>В процессе рассмотрения заявок на участие в закупке закупочная комиссия принимает решение о допуске Участника закупки к участию в закупке или об отказе в допуске, соответствующая информация вносится в протокол.</w:t>
      </w:r>
    </w:p>
    <w:p w14:paraId="27AC6B63" w14:textId="77777777" w:rsidR="005818AD" w:rsidRPr="00A8688F" w:rsidRDefault="005818AD" w:rsidP="00581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eastAsia="ru-RU"/>
        </w:rPr>
      </w:pPr>
      <w:r w:rsidRPr="00A8688F">
        <w:rPr>
          <w:rFonts w:ascii="Times New Roman" w:hAnsi="Times New Roman"/>
          <w:sz w:val="21"/>
          <w:szCs w:val="21"/>
          <w:lang w:eastAsia="ru-RU"/>
        </w:rPr>
        <w:t xml:space="preserve">По итогам рассмотрения заявок на участие в закупке Заказчик направляет оператору </w:t>
      </w:r>
      <w:r>
        <w:rPr>
          <w:rFonts w:ascii="Times New Roman" w:hAnsi="Times New Roman"/>
          <w:sz w:val="21"/>
          <w:szCs w:val="21"/>
          <w:lang w:eastAsia="ru-RU"/>
        </w:rPr>
        <w:t>электронной площадки</w:t>
      </w:r>
      <w:r w:rsidRPr="00A8688F">
        <w:rPr>
          <w:rFonts w:ascii="Times New Roman" w:hAnsi="Times New Roman"/>
          <w:sz w:val="21"/>
          <w:szCs w:val="21"/>
          <w:lang w:eastAsia="ru-RU"/>
        </w:rPr>
        <w:t xml:space="preserve"> протокол рассмотрения заявок</w:t>
      </w:r>
      <w:r w:rsidRPr="00A8688F">
        <w:rPr>
          <w:rFonts w:ascii="Times New Roman" w:hAnsi="Times New Roman"/>
          <w:sz w:val="21"/>
          <w:szCs w:val="21"/>
        </w:rPr>
        <w:t>.</w:t>
      </w:r>
      <w:r w:rsidRPr="00A8688F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14:paraId="1CA06D63" w14:textId="77777777" w:rsidR="005818AD" w:rsidRPr="00A8688F" w:rsidRDefault="005818AD" w:rsidP="00581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highlight w:val="green"/>
          <w:lang w:eastAsia="ru-RU"/>
        </w:rPr>
      </w:pPr>
      <w:r w:rsidRPr="00A8688F">
        <w:rPr>
          <w:rFonts w:ascii="Times New Roman" w:hAnsi="Times New Roman"/>
          <w:sz w:val="21"/>
          <w:szCs w:val="21"/>
          <w:lang w:eastAsia="ru-RU"/>
        </w:rPr>
        <w:t>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договора. Заявке на участие в закупке, в которой содержатся лучшие условия исполнения договора, присваивается первый номер. В случае,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заявке, которая поступила ранее других таких заявок.</w:t>
      </w:r>
      <w:r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97576F">
        <w:rPr>
          <w:rFonts w:ascii="Times New Roman" w:hAnsi="Times New Roman"/>
          <w:sz w:val="21"/>
          <w:szCs w:val="21"/>
          <w:lang w:eastAsia="ru-RU"/>
        </w:rPr>
        <w:t>Заказчик составляет итоговый п</w:t>
      </w:r>
      <w:r>
        <w:rPr>
          <w:rFonts w:ascii="Times New Roman" w:hAnsi="Times New Roman"/>
          <w:sz w:val="21"/>
          <w:szCs w:val="21"/>
          <w:lang w:eastAsia="ru-RU"/>
        </w:rPr>
        <w:t xml:space="preserve">ротокол и размещает его на электронной площадке </w:t>
      </w:r>
      <w:r w:rsidRPr="0097576F">
        <w:rPr>
          <w:rFonts w:ascii="Times New Roman" w:hAnsi="Times New Roman"/>
          <w:sz w:val="21"/>
          <w:szCs w:val="21"/>
          <w:lang w:eastAsia="ru-RU"/>
        </w:rPr>
        <w:t xml:space="preserve">и в единой информационной системе. </w:t>
      </w:r>
    </w:p>
    <w:p w14:paraId="51914030" w14:textId="77777777" w:rsidR="005818AD" w:rsidRPr="0097576F" w:rsidRDefault="005818AD" w:rsidP="005818AD">
      <w:pPr>
        <w:pStyle w:val="20"/>
        <w:keepNext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 w:val="21"/>
          <w:szCs w:val="21"/>
        </w:rPr>
      </w:pPr>
      <w:r w:rsidRPr="0097576F">
        <w:rPr>
          <w:sz w:val="21"/>
          <w:szCs w:val="21"/>
        </w:rPr>
        <w:lastRenderedPageBreak/>
        <w:t>В случае если к участию в закупке допущены 2 (две) и более заявки, закупочная комиссия осуществляет оценку и сопоставление заявок в соответствии с настоящей Закупочной документацией.</w:t>
      </w:r>
    </w:p>
    <w:p w14:paraId="4C584761" w14:textId="77777777" w:rsidR="005818AD" w:rsidRPr="0097576F" w:rsidRDefault="005818AD" w:rsidP="005818AD">
      <w:pPr>
        <w:pStyle w:val="20"/>
        <w:keepNext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 w:val="21"/>
          <w:szCs w:val="21"/>
        </w:rPr>
      </w:pPr>
      <w:r w:rsidRPr="0097576F">
        <w:rPr>
          <w:sz w:val="21"/>
          <w:szCs w:val="21"/>
        </w:rPr>
        <w:t>Оценка и сопоставление заявок, допущенных к участию в закупке, осуществляется в целях определения заявки, наиболее удовлетворяющей потребностям Заказчика в товаре, работе, услуге, в соответствии с критериями, порядком и методикой, которые установлены в Закупочной документации.</w:t>
      </w:r>
    </w:p>
    <w:p w14:paraId="71B73B30" w14:textId="77777777" w:rsidR="005818AD" w:rsidRPr="0097576F" w:rsidRDefault="005818AD" w:rsidP="005818AD">
      <w:pPr>
        <w:pStyle w:val="2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 w:val="21"/>
          <w:szCs w:val="21"/>
        </w:rPr>
      </w:pPr>
      <w:r w:rsidRPr="0097576F">
        <w:rPr>
          <w:sz w:val="21"/>
          <w:szCs w:val="21"/>
        </w:rPr>
        <w:t>На основании результатов оценки и сопоставления заявок в отношении каждой заявки закупочной комиссией формируется рейтинг привлекательности (в процентах).</w:t>
      </w:r>
    </w:p>
    <w:p w14:paraId="1D66904F" w14:textId="77777777" w:rsidR="005818AD" w:rsidRPr="0097576F" w:rsidRDefault="005818AD" w:rsidP="005818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7576F">
        <w:rPr>
          <w:rFonts w:ascii="Times New Roman" w:hAnsi="Times New Roman" w:cs="Times New Roman"/>
          <w:sz w:val="21"/>
          <w:szCs w:val="21"/>
        </w:rPr>
        <w:t>Победителем закупки признается Участник, который предложил лучшие условия исполнения договора, в соответствии с критериями и порядком оценки и сопоставления заявок, и имеющий наибольший рейтинг привлекательности (наибольший процент привлекательности).</w:t>
      </w:r>
    </w:p>
    <w:p w14:paraId="02BAE186" w14:textId="77777777" w:rsidR="005818AD" w:rsidRPr="0097576F" w:rsidRDefault="005818AD" w:rsidP="005818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97576F">
        <w:rPr>
          <w:rFonts w:ascii="Times New Roman" w:hAnsi="Times New Roman"/>
          <w:sz w:val="21"/>
          <w:szCs w:val="21"/>
        </w:rPr>
        <w:t>Закупка признается несостоявшейся в следующих случаях:</w:t>
      </w:r>
    </w:p>
    <w:p w14:paraId="566A7558" w14:textId="77777777" w:rsidR="005818AD" w:rsidRPr="0097576F" w:rsidRDefault="005818AD" w:rsidP="005818AD">
      <w:pPr>
        <w:pStyle w:val="20"/>
        <w:keepNext w:val="0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7576F">
        <w:rPr>
          <w:rFonts w:eastAsia="Calibri"/>
          <w:sz w:val="21"/>
          <w:szCs w:val="21"/>
          <w:lang w:eastAsia="en-US"/>
        </w:rPr>
        <w:t>- не подано ни одной заявки;</w:t>
      </w:r>
    </w:p>
    <w:p w14:paraId="4D249C7E" w14:textId="77777777" w:rsidR="005818AD" w:rsidRPr="0097576F" w:rsidRDefault="005818AD" w:rsidP="005818AD">
      <w:pPr>
        <w:pStyle w:val="20"/>
        <w:keepNext w:val="0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7576F">
        <w:rPr>
          <w:rFonts w:eastAsia="Calibri"/>
          <w:sz w:val="21"/>
          <w:szCs w:val="21"/>
          <w:lang w:eastAsia="en-US"/>
        </w:rPr>
        <w:t>- все заявки Участников закупки отклонены;</w:t>
      </w:r>
    </w:p>
    <w:p w14:paraId="1094715B" w14:textId="77777777" w:rsidR="005818AD" w:rsidRPr="0097576F" w:rsidRDefault="005818AD" w:rsidP="005818AD">
      <w:pPr>
        <w:pStyle w:val="20"/>
        <w:keepNext w:val="0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7576F">
        <w:rPr>
          <w:rFonts w:eastAsia="Calibri"/>
          <w:sz w:val="21"/>
          <w:szCs w:val="21"/>
          <w:lang w:eastAsia="en-US"/>
        </w:rPr>
        <w:t>- подана только одна заявка на участие в закупке;</w:t>
      </w:r>
    </w:p>
    <w:p w14:paraId="29CD72E5" w14:textId="77777777" w:rsidR="005818AD" w:rsidRPr="0097576F" w:rsidRDefault="005818AD" w:rsidP="005818AD">
      <w:pPr>
        <w:pStyle w:val="20"/>
        <w:keepNext w:val="0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7576F">
        <w:rPr>
          <w:rFonts w:eastAsia="Calibri"/>
          <w:sz w:val="21"/>
          <w:szCs w:val="21"/>
          <w:lang w:eastAsia="en-US"/>
        </w:rPr>
        <w:t>- отклонены все заявки Участников закупки кроме одной;</w:t>
      </w:r>
    </w:p>
    <w:p w14:paraId="49BD95EE" w14:textId="77777777" w:rsidR="005818AD" w:rsidRPr="0097576F" w:rsidRDefault="005818AD" w:rsidP="005818AD">
      <w:pPr>
        <w:pStyle w:val="20"/>
        <w:keepNext w:val="0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7576F">
        <w:rPr>
          <w:rFonts w:eastAsia="Calibri"/>
          <w:sz w:val="21"/>
          <w:szCs w:val="21"/>
          <w:lang w:eastAsia="en-US"/>
        </w:rPr>
        <w:t>- все Участники закупки уклонились от заключения договора;</w:t>
      </w:r>
    </w:p>
    <w:p w14:paraId="092DA408" w14:textId="77777777" w:rsidR="005818AD" w:rsidRPr="0097576F" w:rsidRDefault="005818AD" w:rsidP="005818AD">
      <w:pPr>
        <w:pStyle w:val="20"/>
        <w:keepNext w:val="0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7576F">
        <w:rPr>
          <w:rFonts w:eastAsia="Calibri"/>
          <w:sz w:val="21"/>
          <w:szCs w:val="21"/>
          <w:lang w:eastAsia="en-US"/>
        </w:rPr>
        <w:t>- в иных случаях, предусмотренных действующим законодательством.</w:t>
      </w:r>
    </w:p>
    <w:p w14:paraId="36FA6ED8" w14:textId="77777777" w:rsidR="005818AD" w:rsidRPr="0097576F" w:rsidRDefault="005818AD" w:rsidP="005818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97576F">
        <w:rPr>
          <w:rFonts w:ascii="Times New Roman" w:hAnsi="Times New Roman"/>
          <w:sz w:val="21"/>
          <w:szCs w:val="21"/>
        </w:rPr>
        <w:t>В случае если Закупочной документацией предусмотрено два и более лота, закупка признается несостоявшейся только в отношении отдельных лотов.</w:t>
      </w:r>
    </w:p>
    <w:p w14:paraId="407B2731" w14:textId="77777777" w:rsidR="005818AD" w:rsidRPr="0097576F" w:rsidRDefault="005818AD" w:rsidP="005818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97576F">
        <w:rPr>
          <w:rFonts w:ascii="Times New Roman" w:hAnsi="Times New Roman"/>
          <w:sz w:val="21"/>
          <w:szCs w:val="21"/>
        </w:rPr>
        <w:t>Заказчик обязан заключить договор, если закупка признана несостоявшейся по следующим основаниям:</w:t>
      </w:r>
    </w:p>
    <w:p w14:paraId="4F9B4AA8" w14:textId="77777777" w:rsidR="005818AD" w:rsidRPr="0097576F" w:rsidRDefault="005818AD" w:rsidP="005818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97576F">
        <w:rPr>
          <w:rFonts w:ascii="Times New Roman" w:hAnsi="Times New Roman"/>
          <w:sz w:val="21"/>
          <w:szCs w:val="21"/>
        </w:rPr>
        <w:t>- по окончании срока подачи заявок на участие в закупке подана только одна заявка, и она признана соответствующей требованиям Закупочной документации;</w:t>
      </w:r>
    </w:p>
    <w:p w14:paraId="138BF04B" w14:textId="77777777" w:rsidR="005818AD" w:rsidRPr="00C26944" w:rsidRDefault="005818AD" w:rsidP="005818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97576F">
        <w:rPr>
          <w:rFonts w:ascii="Times New Roman" w:hAnsi="Times New Roman"/>
          <w:sz w:val="21"/>
          <w:szCs w:val="21"/>
        </w:rPr>
        <w:t>- по результатам рассмотрения заявок на участие в закупке только одна заявка признана соответствующей требованиям Закупочной документации.</w:t>
      </w:r>
    </w:p>
    <w:p w14:paraId="28EE5770" w14:textId="77777777" w:rsidR="00E451F8" w:rsidRPr="00C26944" w:rsidRDefault="00E451F8" w:rsidP="009A2D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A9D3D86" w14:textId="77777777" w:rsidR="00295DDF" w:rsidRPr="00C26944" w:rsidRDefault="00295DDF" w:rsidP="009F1D63">
      <w:pPr>
        <w:pStyle w:val="ConsPlusNormal"/>
        <w:numPr>
          <w:ilvl w:val="0"/>
          <w:numId w:val="1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8" w:name="_Toc469500590"/>
      <w:r w:rsidRPr="00C26944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Порядок предоставления приоритета товарам российского происхождения, работам, услугам, выполняемым, оказываемым</w:t>
      </w:r>
      <w:r w:rsidRPr="00C26944">
        <w:rPr>
          <w:rFonts w:ascii="Times New Roman" w:hAnsi="Times New Roman" w:cs="Times New Roman"/>
          <w:b/>
          <w:sz w:val="21"/>
          <w:szCs w:val="21"/>
        </w:rPr>
        <w:t xml:space="preserve"> российскими организациями</w:t>
      </w:r>
      <w:bookmarkEnd w:id="8"/>
    </w:p>
    <w:p w14:paraId="5D4E35B7" w14:textId="77777777" w:rsidR="00295DDF" w:rsidRPr="00C26944" w:rsidRDefault="00295DDF" w:rsidP="009F1D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>Приоритет предоставляется в порядке и на условиях, установленных в соответствии с Постановлением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и положениями настоящей Закупочной документацией.</w:t>
      </w:r>
    </w:p>
    <w:p w14:paraId="1C6F86DF" w14:textId="6D1F31FD" w:rsidR="00295DDF" w:rsidRPr="00C26944" w:rsidRDefault="00295DDF" w:rsidP="009F1D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Оценка и сопоставление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</w:t>
      </w:r>
      <w:r w:rsidRPr="00C26944">
        <w:rPr>
          <w:rFonts w:ascii="Times New Roman" w:eastAsia="Times New Roman" w:hAnsi="Times New Roman"/>
          <w:b/>
          <w:sz w:val="21"/>
          <w:szCs w:val="21"/>
          <w:lang w:eastAsia="ru-RU"/>
        </w:rPr>
        <w:t>сниженной на 15 (пятнадцать) процентов.</w:t>
      </w:r>
      <w:r w:rsidRPr="00C26944">
        <w:rPr>
          <w:rFonts w:ascii="Times New Roman" w:eastAsia="Times New Roman" w:hAnsi="Times New Roman"/>
          <w:sz w:val="21"/>
          <w:szCs w:val="21"/>
          <w:lang w:eastAsia="ru-RU"/>
        </w:rPr>
        <w:t xml:space="preserve"> При этом договор заключается по цене договора, предложенной Участником закупки в заявке на участие в закупке.</w:t>
      </w:r>
    </w:p>
    <w:p w14:paraId="7D95E73C" w14:textId="77777777" w:rsidR="00295DDF" w:rsidRPr="00C26944" w:rsidRDefault="00295DDF" w:rsidP="009F1D63">
      <w:pPr>
        <w:pStyle w:val="1"/>
        <w:tabs>
          <w:tab w:val="left" w:pos="709"/>
        </w:tabs>
        <w:spacing w:before="0" w:after="0" w:line="240" w:lineRule="auto"/>
        <w:ind w:firstLine="540"/>
        <w:jc w:val="both"/>
        <w:rPr>
          <w:rFonts w:ascii="Times New Roman" w:hAnsi="Times New Roman"/>
          <w:b w:val="0"/>
          <w:bCs w:val="0"/>
          <w:sz w:val="21"/>
          <w:szCs w:val="21"/>
          <w:lang w:eastAsia="ru-RU"/>
        </w:rPr>
      </w:pPr>
      <w:r w:rsidRPr="00C26944">
        <w:rPr>
          <w:rFonts w:ascii="Times New Roman" w:hAnsi="Times New Roman"/>
          <w:b w:val="0"/>
          <w:bCs w:val="0"/>
          <w:sz w:val="21"/>
          <w:szCs w:val="21"/>
          <w:lang w:eastAsia="ru-RU"/>
        </w:rPr>
        <w:t>Участники закупки в заявке на участие в закупке указывают (декларируют) наименование страны происхождения поставляемых товаров.</w:t>
      </w:r>
    </w:p>
    <w:p w14:paraId="7AD4DAE9" w14:textId="192A2740" w:rsidR="00295DDF" w:rsidRPr="00C26944" w:rsidRDefault="00295DDF" w:rsidP="009F1D6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В случае предоставления Участником закупки </w:t>
      </w:r>
      <w:r w:rsidR="005F62AC" w:rsidRPr="00C26944">
        <w:rPr>
          <w:rFonts w:ascii="Times New Roman" w:hAnsi="Times New Roman"/>
          <w:sz w:val="21"/>
          <w:szCs w:val="21"/>
        </w:rPr>
        <w:t>недостоверных сведений о</w:t>
      </w:r>
      <w:r w:rsidRPr="00C26944">
        <w:rPr>
          <w:rFonts w:ascii="Times New Roman" w:hAnsi="Times New Roman"/>
          <w:sz w:val="21"/>
          <w:szCs w:val="21"/>
        </w:rPr>
        <w:t xml:space="preserve"> стране происхождения товара, указанного в заявке на участие в закупке, такая заявка будет рассматриваться и оцениваться закупочной комиссией, как </w:t>
      </w:r>
      <w:r w:rsidR="00587445" w:rsidRPr="00C26944">
        <w:rPr>
          <w:rFonts w:ascii="Times New Roman" w:hAnsi="Times New Roman"/>
          <w:sz w:val="21"/>
          <w:szCs w:val="21"/>
        </w:rPr>
        <w:t>заявка,</w:t>
      </w:r>
      <w:r w:rsidRPr="00C26944">
        <w:rPr>
          <w:rFonts w:ascii="Times New Roman" w:hAnsi="Times New Roman"/>
          <w:sz w:val="21"/>
          <w:szCs w:val="21"/>
        </w:rPr>
        <w:t xml:space="preserve"> содержащая предложение о товаре, происходящем из иностранного государства.</w:t>
      </w:r>
    </w:p>
    <w:p w14:paraId="52DF0F0F" w14:textId="77777777" w:rsidR="00295DDF" w:rsidRPr="00C26944" w:rsidRDefault="00295DDF" w:rsidP="009F1D63">
      <w:pPr>
        <w:pStyle w:val="ab"/>
        <w:tabs>
          <w:tab w:val="left" w:pos="709"/>
        </w:tabs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Отсутствие указания (декларирования) Участником закупки в заявке на участие в закупке страны происхождения поставляемого товара не является основанием для отклонения заявки на участие </w:t>
      </w:r>
      <w:r w:rsidR="005F62AC" w:rsidRPr="00C26944">
        <w:rPr>
          <w:rFonts w:ascii="Times New Roman" w:hAnsi="Times New Roman"/>
          <w:sz w:val="21"/>
          <w:szCs w:val="21"/>
        </w:rPr>
        <w:t>в закупке,</w:t>
      </w:r>
      <w:r w:rsidRPr="00C26944">
        <w:rPr>
          <w:rFonts w:ascii="Times New Roman" w:hAnsi="Times New Roman"/>
          <w:sz w:val="21"/>
          <w:szCs w:val="21"/>
        </w:rPr>
        <w:t xml:space="preserve"> и такая заявка будет рассматриваться как содержащая предложение о поставке иностранных товаров.</w:t>
      </w:r>
    </w:p>
    <w:p w14:paraId="52519A60" w14:textId="77777777" w:rsidR="00295DDF" w:rsidRPr="00C26944" w:rsidRDefault="00295DDF" w:rsidP="009F1D63">
      <w:pPr>
        <w:pStyle w:val="ab"/>
        <w:tabs>
          <w:tab w:val="left" w:pos="709"/>
        </w:tabs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(в случаях, когда в заявке на участие в закупке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лицами), цена единицы каждого товара, работы, услуги определяется как произведение начальной (максимальной) цены единицы товара, работы, услуги, указанной в Закупочной документации на коэффициент изменения начальной (максимальной) цены договора по результатам проведения настоящей закупки, определяемый как результат деления цены договора, по которой заключается договор, на начальную (максимальную) цену договора.</w:t>
      </w:r>
    </w:p>
    <w:p w14:paraId="1F9C2C3E" w14:textId="77777777" w:rsidR="00295DDF" w:rsidRPr="00C26944" w:rsidRDefault="00295DDF" w:rsidP="009F1D63">
      <w:pPr>
        <w:pStyle w:val="ab"/>
        <w:tabs>
          <w:tab w:val="left" w:pos="709"/>
        </w:tabs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Отнесение Участника закупки к российским или иностранным лицам осуществляется на основании документов Участника закупки, содержащих информацию о месте регистрации (для юридических лиц и индивидуальных предпринимателей), на основании документов, удостоверяющих личность (для физических лиц).</w:t>
      </w:r>
    </w:p>
    <w:p w14:paraId="455A186C" w14:textId="77777777" w:rsidR="00295DDF" w:rsidRPr="00C26944" w:rsidRDefault="00295DDF" w:rsidP="009F1D63">
      <w:pPr>
        <w:pStyle w:val="ab"/>
        <w:tabs>
          <w:tab w:val="left" w:pos="709"/>
        </w:tabs>
        <w:spacing w:after="0" w:line="240" w:lineRule="auto"/>
        <w:ind w:left="0"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При заключении договора, сведения о стране происхождения поставляемого товара заполняются в соответствии с информацией, содержащейся в заявке на участие в закупке, представленной Участником закупки, с которым заключается Договор.</w:t>
      </w:r>
    </w:p>
    <w:p w14:paraId="2C67AF2B" w14:textId="77777777" w:rsidR="00295DDF" w:rsidRPr="00C26944" w:rsidRDefault="00295DDF" w:rsidP="009F1D63">
      <w:pPr>
        <w:pStyle w:val="20"/>
        <w:keepLines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b/>
          <w:sz w:val="21"/>
          <w:szCs w:val="21"/>
        </w:rPr>
      </w:pPr>
      <w:r w:rsidRPr="00C26944">
        <w:rPr>
          <w:b/>
          <w:sz w:val="21"/>
          <w:szCs w:val="21"/>
        </w:rPr>
        <w:lastRenderedPageBreak/>
        <w:t>Приоритет не предоставляется в случаях, если:</w:t>
      </w:r>
    </w:p>
    <w:p w14:paraId="20B7C67C" w14:textId="77777777" w:rsidR="00295DDF" w:rsidRPr="00C26944" w:rsidRDefault="00295DDF" w:rsidP="009F1D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1"/>
          <w:szCs w:val="21"/>
        </w:rPr>
      </w:pPr>
      <w:r w:rsidRPr="00C26944">
        <w:rPr>
          <w:rFonts w:ascii="Times New Roman" w:hAnsi="Times New Roman"/>
          <w:color w:val="000000"/>
          <w:sz w:val="21"/>
          <w:szCs w:val="21"/>
        </w:rPr>
        <w:t>а) закупка признана несостоявшейся и договор заключается с единственным Участником закупки;</w:t>
      </w:r>
    </w:p>
    <w:p w14:paraId="45464FEC" w14:textId="77777777" w:rsidR="00295DDF" w:rsidRPr="00C26944" w:rsidRDefault="00295DDF" w:rsidP="009F1D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1"/>
          <w:szCs w:val="21"/>
        </w:rPr>
      </w:pPr>
      <w:r w:rsidRPr="00C26944">
        <w:rPr>
          <w:rFonts w:ascii="Times New Roman" w:hAnsi="Times New Roman"/>
          <w:color w:val="000000"/>
          <w:sz w:val="21"/>
          <w:szCs w:val="21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14:paraId="3574F883" w14:textId="77777777" w:rsidR="00295DDF" w:rsidRPr="00C26944" w:rsidRDefault="00295DDF" w:rsidP="009F1D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1"/>
          <w:szCs w:val="21"/>
        </w:rPr>
      </w:pPr>
      <w:r w:rsidRPr="00C26944">
        <w:rPr>
          <w:rFonts w:ascii="Times New Roman" w:hAnsi="Times New Roman"/>
          <w:color w:val="000000"/>
          <w:sz w:val="21"/>
          <w:szCs w:val="21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14:paraId="636E8305" w14:textId="77777777" w:rsidR="00295DDF" w:rsidRPr="00C26944" w:rsidRDefault="00295DDF" w:rsidP="009F1D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1"/>
          <w:szCs w:val="21"/>
        </w:rPr>
      </w:pPr>
      <w:r w:rsidRPr="00C26944">
        <w:rPr>
          <w:rFonts w:ascii="Times New Roman" w:hAnsi="Times New Roman"/>
          <w:color w:val="000000"/>
          <w:sz w:val="21"/>
          <w:szCs w:val="21"/>
        </w:rPr>
        <w:t>г) в заявке на участие в закупке, представленной Участником закупки, при котором Победитель закупки определяется на основе критериев оценки и сопоставления заявок на участие в закупке, указанных в Закупочной документации,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</w:p>
    <w:p w14:paraId="21A530F5" w14:textId="77777777" w:rsidR="00295DDF" w:rsidRPr="00C26944" w:rsidRDefault="00295DDF" w:rsidP="009F1D63">
      <w:pPr>
        <w:pStyle w:val="ConsPlusNormal"/>
        <w:tabs>
          <w:tab w:val="left" w:pos="709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</w:pPr>
      <w:r w:rsidRPr="00C26944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Приоритет устанавливается с учетом положений Генерального </w:t>
      </w:r>
      <w:hyperlink r:id="rId9" w:history="1">
        <w:r w:rsidRPr="00C26944">
          <w:rPr>
            <w:rFonts w:ascii="Times New Roman" w:eastAsia="Calibri" w:hAnsi="Times New Roman" w:cs="Times New Roman"/>
            <w:color w:val="000000"/>
            <w:sz w:val="21"/>
            <w:szCs w:val="21"/>
            <w:lang w:eastAsia="en-US"/>
          </w:rPr>
          <w:t>соглашения</w:t>
        </w:r>
      </w:hyperlink>
      <w:r w:rsidRPr="00C26944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по тарифам и торговле 1994 года и </w:t>
      </w:r>
      <w:hyperlink r:id="rId10" w:history="1">
        <w:r w:rsidRPr="00C26944">
          <w:rPr>
            <w:rFonts w:ascii="Times New Roman" w:eastAsia="Calibri" w:hAnsi="Times New Roman" w:cs="Times New Roman"/>
            <w:color w:val="000000"/>
            <w:sz w:val="21"/>
            <w:szCs w:val="21"/>
            <w:lang w:eastAsia="en-US"/>
          </w:rPr>
          <w:t>Договора</w:t>
        </w:r>
      </w:hyperlink>
      <w:r w:rsidRPr="00C26944">
        <w:rPr>
          <w:rFonts w:ascii="Times New Roman" w:eastAsia="Calibri" w:hAnsi="Times New Roman" w:cs="Times New Roman"/>
          <w:color w:val="000000"/>
          <w:sz w:val="21"/>
          <w:szCs w:val="21"/>
          <w:lang w:eastAsia="en-US"/>
        </w:rPr>
        <w:t xml:space="preserve"> о Евразийском экономическом союзе от 29 мая 2014 г.</w:t>
      </w:r>
    </w:p>
    <w:p w14:paraId="5953EE2F" w14:textId="77777777" w:rsidR="00E451F8" w:rsidRPr="00C26944" w:rsidRDefault="00E451F8" w:rsidP="009A2D57">
      <w:pPr>
        <w:tabs>
          <w:tab w:val="left" w:pos="709"/>
          <w:tab w:val="left" w:pos="851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03E57059" w14:textId="77777777" w:rsidR="007F3E57" w:rsidRPr="00C26944" w:rsidRDefault="007F3E57" w:rsidP="009F1D63">
      <w:pPr>
        <w:pStyle w:val="ab"/>
        <w:numPr>
          <w:ilvl w:val="0"/>
          <w:numId w:val="13"/>
        </w:numPr>
        <w:tabs>
          <w:tab w:val="left" w:pos="709"/>
          <w:tab w:val="left" w:pos="851"/>
        </w:tabs>
        <w:kinsoku w:val="0"/>
        <w:overflowPunct w:val="0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1"/>
          <w:szCs w:val="21"/>
        </w:rPr>
      </w:pPr>
      <w:r w:rsidRPr="00C26944">
        <w:rPr>
          <w:rFonts w:ascii="Times New Roman" w:hAnsi="Times New Roman"/>
          <w:b/>
          <w:sz w:val="21"/>
          <w:szCs w:val="21"/>
        </w:rPr>
        <w:t>Порядок заключения договора</w:t>
      </w:r>
    </w:p>
    <w:p w14:paraId="1413AFB2" w14:textId="77777777" w:rsidR="007F3E57" w:rsidRPr="00C26944" w:rsidRDefault="007F3E57" w:rsidP="009F1D63">
      <w:pPr>
        <w:pStyle w:val="ConsPlusNormal"/>
        <w:tabs>
          <w:tab w:val="left" w:pos="567"/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26944">
        <w:rPr>
          <w:rFonts w:ascii="Times New Roman" w:hAnsi="Times New Roman" w:cs="Times New Roman"/>
          <w:sz w:val="21"/>
          <w:szCs w:val="21"/>
        </w:rPr>
        <w:t>Порядок заключения договора определяется Положением о закупке и Закупочной документацией.</w:t>
      </w:r>
    </w:p>
    <w:p w14:paraId="5247FD54" w14:textId="77777777" w:rsidR="005861BC" w:rsidRPr="00C26944" w:rsidRDefault="005861BC" w:rsidP="009F1D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Договор по результатам закупки, заключается </w:t>
      </w:r>
      <w:r w:rsidRPr="00C26944">
        <w:rPr>
          <w:rFonts w:ascii="Times New Roman" w:hAnsi="Times New Roman"/>
          <w:b/>
          <w:sz w:val="21"/>
          <w:szCs w:val="21"/>
        </w:rPr>
        <w:t>не ранее чем через 10 (десять) дней</w:t>
      </w:r>
      <w:r w:rsidRPr="00C26944">
        <w:rPr>
          <w:rFonts w:ascii="Times New Roman" w:hAnsi="Times New Roman"/>
          <w:sz w:val="21"/>
          <w:szCs w:val="21"/>
        </w:rPr>
        <w:t xml:space="preserve"> и </w:t>
      </w:r>
      <w:r w:rsidRPr="00C26944">
        <w:rPr>
          <w:rFonts w:ascii="Times New Roman" w:hAnsi="Times New Roman"/>
          <w:b/>
          <w:sz w:val="21"/>
          <w:szCs w:val="21"/>
        </w:rPr>
        <w:t>не позднее чем через 20 (двадцать</w:t>
      </w:r>
      <w:r w:rsidR="00347E07" w:rsidRPr="00C26944">
        <w:rPr>
          <w:rFonts w:ascii="Times New Roman" w:hAnsi="Times New Roman"/>
          <w:b/>
          <w:sz w:val="21"/>
          <w:szCs w:val="21"/>
        </w:rPr>
        <w:t>)</w:t>
      </w:r>
      <w:r w:rsidRPr="00C26944">
        <w:rPr>
          <w:rFonts w:ascii="Times New Roman" w:hAnsi="Times New Roman"/>
          <w:b/>
          <w:sz w:val="21"/>
          <w:szCs w:val="21"/>
        </w:rPr>
        <w:t xml:space="preserve"> дней</w:t>
      </w:r>
      <w:r w:rsidRPr="00C26944">
        <w:rPr>
          <w:rFonts w:ascii="Times New Roman" w:hAnsi="Times New Roman"/>
          <w:sz w:val="21"/>
          <w:szCs w:val="21"/>
        </w:rPr>
        <w:t xml:space="preserve"> </w:t>
      </w:r>
      <w:r w:rsidRPr="00C26944">
        <w:rPr>
          <w:rFonts w:ascii="Times New Roman" w:hAnsi="Times New Roman"/>
          <w:b/>
          <w:sz w:val="21"/>
          <w:szCs w:val="21"/>
        </w:rPr>
        <w:t>с даты размещения</w:t>
      </w:r>
      <w:r w:rsidRPr="00C26944">
        <w:rPr>
          <w:rFonts w:ascii="Times New Roman" w:hAnsi="Times New Roman"/>
          <w:sz w:val="21"/>
          <w:szCs w:val="21"/>
        </w:rPr>
        <w:t xml:space="preserve"> в единой информационной системе итогового протокола, составленного по результатам закупки. В случае необходимост</w:t>
      </w:r>
      <w:r w:rsidR="00347E07" w:rsidRPr="00C26944">
        <w:rPr>
          <w:rFonts w:ascii="Times New Roman" w:hAnsi="Times New Roman"/>
          <w:sz w:val="21"/>
          <w:szCs w:val="21"/>
        </w:rPr>
        <w:t>и одобрения органом управления З</w:t>
      </w:r>
      <w:r w:rsidRPr="00C26944">
        <w:rPr>
          <w:rFonts w:ascii="Times New Roman" w:hAnsi="Times New Roman"/>
          <w:sz w:val="21"/>
          <w:szCs w:val="21"/>
        </w:rPr>
        <w:t xml:space="preserve">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 по осуществлению  закупки, оператора </w:t>
      </w:r>
      <w:r w:rsidR="00895F55" w:rsidRPr="00C26944">
        <w:rPr>
          <w:rFonts w:ascii="Times New Roman" w:hAnsi="Times New Roman"/>
          <w:sz w:val="21"/>
          <w:szCs w:val="21"/>
        </w:rPr>
        <w:t>ЭТП</w:t>
      </w:r>
      <w:r w:rsidRPr="00C26944">
        <w:rPr>
          <w:rFonts w:ascii="Times New Roman" w:hAnsi="Times New Roman"/>
          <w:sz w:val="21"/>
          <w:szCs w:val="21"/>
        </w:rPr>
        <w:t xml:space="preserve"> договор должен быть заключен не позднее чем через </w:t>
      </w:r>
      <w:r w:rsidR="00347E07" w:rsidRPr="00C26944">
        <w:rPr>
          <w:rFonts w:ascii="Times New Roman" w:hAnsi="Times New Roman"/>
          <w:sz w:val="21"/>
          <w:szCs w:val="21"/>
        </w:rPr>
        <w:t>5 (</w:t>
      </w:r>
      <w:r w:rsidRPr="00C26944">
        <w:rPr>
          <w:rFonts w:ascii="Times New Roman" w:hAnsi="Times New Roman"/>
          <w:sz w:val="21"/>
          <w:szCs w:val="21"/>
        </w:rPr>
        <w:t>пять</w:t>
      </w:r>
      <w:r w:rsidR="00347E07" w:rsidRPr="00C26944">
        <w:rPr>
          <w:rFonts w:ascii="Times New Roman" w:hAnsi="Times New Roman"/>
          <w:sz w:val="21"/>
          <w:szCs w:val="21"/>
        </w:rPr>
        <w:t>)</w:t>
      </w:r>
      <w:r w:rsidRPr="00C26944">
        <w:rPr>
          <w:rFonts w:ascii="Times New Roman" w:hAnsi="Times New Roman"/>
          <w:sz w:val="21"/>
          <w:szCs w:val="21"/>
        </w:rPr>
        <w:t xml:space="preserve"> дней с даты указанного одобрения или с даты вынесения решения антимонопольного органа по результатам обжа</w:t>
      </w:r>
      <w:r w:rsidR="00895F55" w:rsidRPr="00C26944">
        <w:rPr>
          <w:rFonts w:ascii="Times New Roman" w:hAnsi="Times New Roman"/>
          <w:sz w:val="21"/>
          <w:szCs w:val="21"/>
        </w:rPr>
        <w:t>лования действий (бездействия) З</w:t>
      </w:r>
      <w:r w:rsidRPr="00C26944">
        <w:rPr>
          <w:rFonts w:ascii="Times New Roman" w:hAnsi="Times New Roman"/>
          <w:sz w:val="21"/>
          <w:szCs w:val="21"/>
        </w:rPr>
        <w:t xml:space="preserve">аказчика, </w:t>
      </w:r>
      <w:r w:rsidR="00895F55" w:rsidRPr="00C26944">
        <w:rPr>
          <w:rFonts w:ascii="Times New Roman" w:hAnsi="Times New Roman"/>
          <w:sz w:val="21"/>
          <w:szCs w:val="21"/>
        </w:rPr>
        <w:t xml:space="preserve">закупочной </w:t>
      </w:r>
      <w:r w:rsidRPr="00C26944">
        <w:rPr>
          <w:rFonts w:ascii="Times New Roman" w:hAnsi="Times New Roman"/>
          <w:sz w:val="21"/>
          <w:szCs w:val="21"/>
        </w:rPr>
        <w:t xml:space="preserve">комиссии, оператора </w:t>
      </w:r>
      <w:r w:rsidR="00895F55" w:rsidRPr="00C26944">
        <w:rPr>
          <w:rFonts w:ascii="Times New Roman" w:hAnsi="Times New Roman"/>
          <w:sz w:val="21"/>
          <w:szCs w:val="21"/>
        </w:rPr>
        <w:t>ЭТП</w:t>
      </w:r>
      <w:r w:rsidRPr="00C26944">
        <w:rPr>
          <w:rFonts w:ascii="Times New Roman" w:hAnsi="Times New Roman"/>
          <w:sz w:val="21"/>
          <w:szCs w:val="21"/>
        </w:rPr>
        <w:t>.</w:t>
      </w:r>
    </w:p>
    <w:p w14:paraId="2ECE6C2A" w14:textId="77777777" w:rsidR="00C86CC0" w:rsidRPr="00C26944" w:rsidRDefault="00C86CC0" w:rsidP="009F1D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 xml:space="preserve">При исполнении договора, заключенного с Участником закупки, которому предоставлен приоритет в соответствии с Постановлением Правительства Российской Федерации от 16.09.2016 № 925 </w:t>
      </w:r>
      <w:r w:rsidRPr="00C26944">
        <w:rPr>
          <w:rFonts w:ascii="Times New Roman" w:hAnsi="Times New Roman"/>
          <w:sz w:val="21"/>
          <w:szCs w:val="21"/>
          <w:lang w:eastAsia="ru-RU"/>
        </w:rPr>
        <w:t>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</w:t>
      </w:r>
      <w:r w:rsidRPr="00C26944">
        <w:rPr>
          <w:rFonts w:ascii="Times New Roman" w:hAnsi="Times New Roman"/>
          <w:sz w:val="21"/>
          <w:szCs w:val="21"/>
        </w:rPr>
        <w:t xml:space="preserve">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 </w:t>
      </w:r>
    </w:p>
    <w:p w14:paraId="40184945" w14:textId="77777777" w:rsidR="00285289" w:rsidRPr="00C26944" w:rsidRDefault="00285289" w:rsidP="00285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Договор по результатам закупки заключается с использованием программно-аппаратных средств ЭТП  и должен быть подписан усиленной квалифицированной электронной подписью лица, имеющего право действовать от имени соответственно Участника такой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Закупочной документации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ЭТП.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</w:p>
    <w:p w14:paraId="7EBFB6E0" w14:textId="77777777" w:rsidR="00285289" w:rsidRPr="00C26944" w:rsidRDefault="00285289" w:rsidP="00285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Договор по результатам закупки заключается на условиях, которые предусмотрены проектом договора, Закупочной документацией, Извещением о проведении закупки и заявкой Участника такой закупки, с которым заключается договор.</w:t>
      </w:r>
    </w:p>
    <w:p w14:paraId="1BD7B546" w14:textId="04F8BE29" w:rsidR="005861BC" w:rsidRPr="00C26944" w:rsidRDefault="005861BC" w:rsidP="009F1D63">
      <w:pPr>
        <w:pStyle w:val="20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26944">
        <w:rPr>
          <w:sz w:val="21"/>
          <w:szCs w:val="21"/>
        </w:rPr>
        <w:t xml:space="preserve">В </w:t>
      </w:r>
      <w:r w:rsidR="00347E07" w:rsidRPr="00C26944">
        <w:rPr>
          <w:sz w:val="21"/>
          <w:szCs w:val="21"/>
        </w:rPr>
        <w:t>случае если П</w:t>
      </w:r>
      <w:r w:rsidRPr="00C26944">
        <w:rPr>
          <w:sz w:val="21"/>
          <w:szCs w:val="21"/>
        </w:rPr>
        <w:t xml:space="preserve">обедитель закупки в установленный настоящим </w:t>
      </w:r>
      <w:r w:rsidR="00C86CC0" w:rsidRPr="00C26944">
        <w:rPr>
          <w:sz w:val="21"/>
          <w:szCs w:val="21"/>
        </w:rPr>
        <w:t>пунктом</w:t>
      </w:r>
      <w:r w:rsidR="00347E07" w:rsidRPr="00C26944">
        <w:rPr>
          <w:sz w:val="21"/>
          <w:szCs w:val="21"/>
        </w:rPr>
        <w:t xml:space="preserve"> Закупочной </w:t>
      </w:r>
      <w:r w:rsidR="005F62AC" w:rsidRPr="00C26944">
        <w:rPr>
          <w:sz w:val="21"/>
          <w:szCs w:val="21"/>
        </w:rPr>
        <w:t>документации срок</w:t>
      </w:r>
      <w:r w:rsidRPr="00C26944">
        <w:rPr>
          <w:sz w:val="21"/>
          <w:szCs w:val="21"/>
        </w:rPr>
        <w:t>, не представил подписанный со своей стороны договор, либо не представил подписанны</w:t>
      </w:r>
      <w:r w:rsidR="00773E76" w:rsidRPr="00C26944">
        <w:rPr>
          <w:sz w:val="21"/>
          <w:szCs w:val="21"/>
        </w:rPr>
        <w:t>й</w:t>
      </w:r>
      <w:r w:rsidRPr="00C26944">
        <w:rPr>
          <w:sz w:val="21"/>
          <w:szCs w:val="21"/>
        </w:rPr>
        <w:t xml:space="preserve"> с его стороны протокол разногласи</w:t>
      </w:r>
      <w:r w:rsidR="00773E76" w:rsidRPr="00C26944">
        <w:rPr>
          <w:sz w:val="21"/>
          <w:szCs w:val="21"/>
        </w:rPr>
        <w:t>й</w:t>
      </w:r>
      <w:r w:rsidRPr="00C26944">
        <w:rPr>
          <w:sz w:val="21"/>
          <w:szCs w:val="21"/>
        </w:rPr>
        <w:t xml:space="preserve"> в части несоответствия предлагаемого к заключению договора условиям, и (или) обеспечение исполнения договора, если предоставление обеспечения было установлено в</w:t>
      </w:r>
      <w:r w:rsidR="00773E76" w:rsidRPr="00C26944">
        <w:rPr>
          <w:sz w:val="21"/>
          <w:szCs w:val="21"/>
        </w:rPr>
        <w:t xml:space="preserve"> Закупочной</w:t>
      </w:r>
      <w:r w:rsidRPr="00C26944">
        <w:rPr>
          <w:sz w:val="21"/>
          <w:szCs w:val="21"/>
        </w:rPr>
        <w:t xml:space="preserve"> документации, он считается уклонившимся от</w:t>
      </w:r>
      <w:r w:rsidR="00347E07" w:rsidRPr="00C26944">
        <w:rPr>
          <w:sz w:val="21"/>
          <w:szCs w:val="21"/>
        </w:rPr>
        <w:t xml:space="preserve"> заключения договора. При этом З</w:t>
      </w:r>
      <w:r w:rsidRPr="00C26944">
        <w:rPr>
          <w:sz w:val="21"/>
          <w:szCs w:val="21"/>
        </w:rPr>
        <w:t>аказчик удерживает денежные средства, перечисленные уклоняющейся от заключения договора стороной в качестве обеспечение заявки, если обеспечение было предусмотрено в Закупочной документации.</w:t>
      </w:r>
    </w:p>
    <w:p w14:paraId="3D5208AF" w14:textId="55A3EA5C" w:rsidR="005861BC" w:rsidRPr="00C26944" w:rsidRDefault="00347E07" w:rsidP="009F1D63">
      <w:pPr>
        <w:pStyle w:val="20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26944">
        <w:rPr>
          <w:sz w:val="21"/>
          <w:szCs w:val="21"/>
        </w:rPr>
        <w:t>В случае если П</w:t>
      </w:r>
      <w:r w:rsidR="005861BC" w:rsidRPr="00C26944">
        <w:rPr>
          <w:sz w:val="21"/>
          <w:szCs w:val="21"/>
        </w:rPr>
        <w:t>обедитель закупки признан уклони</w:t>
      </w:r>
      <w:r w:rsidRPr="00C26944">
        <w:rPr>
          <w:sz w:val="21"/>
          <w:szCs w:val="21"/>
        </w:rPr>
        <w:t>вшимся от заключения договора, З</w:t>
      </w:r>
      <w:r w:rsidR="005861BC" w:rsidRPr="00C26944">
        <w:rPr>
          <w:sz w:val="21"/>
          <w:szCs w:val="21"/>
        </w:rPr>
        <w:t>аказч</w:t>
      </w:r>
      <w:r w:rsidRPr="00C26944">
        <w:rPr>
          <w:sz w:val="21"/>
          <w:szCs w:val="21"/>
        </w:rPr>
        <w:t>ик вправе заключить договор с У</w:t>
      </w:r>
      <w:r w:rsidR="005861BC" w:rsidRPr="00C26944">
        <w:rPr>
          <w:sz w:val="21"/>
          <w:szCs w:val="21"/>
        </w:rPr>
        <w:t>частником закупки, заявка которого содержит наилу</w:t>
      </w:r>
      <w:r w:rsidRPr="00C26944">
        <w:rPr>
          <w:sz w:val="21"/>
          <w:szCs w:val="21"/>
        </w:rPr>
        <w:t>чшее предложение, следующее за П</w:t>
      </w:r>
      <w:r w:rsidR="005861BC" w:rsidRPr="00C26944">
        <w:rPr>
          <w:sz w:val="21"/>
          <w:szCs w:val="21"/>
        </w:rPr>
        <w:t>обедителем закупки.</w:t>
      </w:r>
    </w:p>
    <w:p w14:paraId="0F23FBA4" w14:textId="77777777" w:rsidR="005861BC" w:rsidRPr="00C26944" w:rsidRDefault="00347E07" w:rsidP="009F1D63">
      <w:pPr>
        <w:pStyle w:val="20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26944">
        <w:rPr>
          <w:sz w:val="21"/>
          <w:szCs w:val="21"/>
        </w:rPr>
        <w:lastRenderedPageBreak/>
        <w:t>При уклонении П</w:t>
      </w:r>
      <w:r w:rsidR="005861BC" w:rsidRPr="00C26944">
        <w:rPr>
          <w:sz w:val="21"/>
          <w:szCs w:val="21"/>
        </w:rPr>
        <w:t>обедителя закупки от закл</w:t>
      </w:r>
      <w:r w:rsidRPr="00C26944">
        <w:rPr>
          <w:sz w:val="21"/>
          <w:szCs w:val="21"/>
        </w:rPr>
        <w:t xml:space="preserve">ючения договора и при принятии закупочной комиссией </w:t>
      </w:r>
      <w:r w:rsidR="005861BC" w:rsidRPr="00C26944">
        <w:rPr>
          <w:sz w:val="21"/>
          <w:szCs w:val="21"/>
        </w:rPr>
        <w:t>р</w:t>
      </w:r>
      <w:r w:rsidRPr="00C26944">
        <w:rPr>
          <w:sz w:val="21"/>
          <w:szCs w:val="21"/>
        </w:rPr>
        <w:t>ешения о заключении договора с У</w:t>
      </w:r>
      <w:r w:rsidR="005861BC" w:rsidRPr="00C26944">
        <w:rPr>
          <w:sz w:val="21"/>
          <w:szCs w:val="21"/>
        </w:rPr>
        <w:t xml:space="preserve">частником закупки, чьей заявке присвоен второй рейтинговый номер, договор заключается на условиях, указанных в такой заявке. </w:t>
      </w:r>
    </w:p>
    <w:p w14:paraId="727982CA" w14:textId="77777777" w:rsidR="00C86CC0" w:rsidRPr="00C26944" w:rsidRDefault="00C86CC0" w:rsidP="009F1D63">
      <w:pPr>
        <w:pStyle w:val="20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26944">
        <w:rPr>
          <w:sz w:val="21"/>
          <w:szCs w:val="21"/>
        </w:rPr>
        <w:t>В случае если, З</w:t>
      </w:r>
      <w:r w:rsidR="005861BC" w:rsidRPr="00C26944">
        <w:rPr>
          <w:sz w:val="21"/>
          <w:szCs w:val="21"/>
        </w:rPr>
        <w:t>аказчиком было установлено требование обеспечения исполнения договора, то такое обеспечение должно быть представлено в сроки и порядке, установленные в Закупочной документации. В случае непредставления обеспечения в указанный срок, договор, может быть, рас</w:t>
      </w:r>
      <w:r w:rsidRPr="00C26944">
        <w:rPr>
          <w:sz w:val="21"/>
          <w:szCs w:val="21"/>
        </w:rPr>
        <w:t>торгнут в одностороннем порядке.</w:t>
      </w:r>
    </w:p>
    <w:p w14:paraId="3A9B72C6" w14:textId="77777777" w:rsidR="00C86CC0" w:rsidRPr="00C26944" w:rsidRDefault="005861BC" w:rsidP="009F1D63">
      <w:pPr>
        <w:pStyle w:val="20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26944">
        <w:rPr>
          <w:sz w:val="21"/>
          <w:szCs w:val="21"/>
        </w:rPr>
        <w:t>При исполнении договора не допускается перемена поставщика (</w:t>
      </w:r>
      <w:r w:rsidR="005F62AC" w:rsidRPr="00C26944">
        <w:rPr>
          <w:sz w:val="21"/>
          <w:szCs w:val="21"/>
        </w:rPr>
        <w:t>П</w:t>
      </w:r>
      <w:r w:rsidR="008E11D2" w:rsidRPr="00C26944">
        <w:rPr>
          <w:sz w:val="21"/>
          <w:szCs w:val="21"/>
        </w:rPr>
        <w:t>обедителя</w:t>
      </w:r>
      <w:r w:rsidRPr="00C26944">
        <w:rPr>
          <w:sz w:val="21"/>
          <w:szCs w:val="21"/>
        </w:rPr>
        <w:t xml:space="preserve"> закупки) (исполнителя, подрядчика), за исключением случаев, переуступки требований по денежному обязательству, или/и  если новый поставщик (исполнитель, подрядчик) является правопреемником поставщика (исполнителя, подрядчика) по такому договору вследствие реорганизации юридического лица в форме преобразования, слияния или присоединения или при смене поставщика (подрядчика, исполнителя) по согласованию с заказчиком на основании договора переуступки прав и обязанностей по действующему договору.</w:t>
      </w:r>
    </w:p>
    <w:p w14:paraId="788EE547" w14:textId="77777777" w:rsidR="005861BC" w:rsidRPr="00C26944" w:rsidRDefault="005861BC" w:rsidP="009F1D63">
      <w:pPr>
        <w:pStyle w:val="20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26944">
        <w:rPr>
          <w:sz w:val="21"/>
          <w:szCs w:val="21"/>
        </w:rPr>
        <w:t>При заключении, исполнении договора не допускается изменение его условий по сравнению с указанным  в протоколе, составленном по результатам закупки, кроме случаев, пре</w:t>
      </w:r>
      <w:r w:rsidR="00C86CC0" w:rsidRPr="00C26944">
        <w:rPr>
          <w:sz w:val="21"/>
          <w:szCs w:val="21"/>
        </w:rPr>
        <w:t>дусмотренных настоящим пунктом Закупочной документации</w:t>
      </w:r>
      <w:r w:rsidRPr="00C26944">
        <w:rPr>
          <w:sz w:val="21"/>
          <w:szCs w:val="21"/>
        </w:rPr>
        <w:t>.</w:t>
      </w:r>
    </w:p>
    <w:p w14:paraId="1CFEBC59" w14:textId="77777777" w:rsidR="005861BC" w:rsidRPr="00C26944" w:rsidRDefault="005861BC" w:rsidP="009F1D63">
      <w:pPr>
        <w:pStyle w:val="20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26944">
        <w:rPr>
          <w:sz w:val="21"/>
          <w:szCs w:val="21"/>
        </w:rPr>
        <w:t>Заказчик вправе отказ</w:t>
      </w:r>
      <w:r w:rsidR="00C86CC0" w:rsidRPr="00C26944">
        <w:rPr>
          <w:sz w:val="21"/>
          <w:szCs w:val="21"/>
        </w:rPr>
        <w:t>аться от заключения договора с У</w:t>
      </w:r>
      <w:r w:rsidRPr="00C26944">
        <w:rPr>
          <w:sz w:val="21"/>
          <w:szCs w:val="21"/>
        </w:rPr>
        <w:t>частником закупки, обязанным заключить договор, в случаях:</w:t>
      </w:r>
    </w:p>
    <w:p w14:paraId="738C5701" w14:textId="77777777" w:rsidR="005861BC" w:rsidRPr="00C26944" w:rsidRDefault="005861BC" w:rsidP="009F1D63">
      <w:pPr>
        <w:tabs>
          <w:tab w:val="left" w:pos="540"/>
          <w:tab w:val="left" w:pos="709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- не</w:t>
      </w:r>
      <w:r w:rsidR="00C86CC0" w:rsidRPr="00C26944">
        <w:rPr>
          <w:rFonts w:ascii="Times New Roman" w:hAnsi="Times New Roman"/>
          <w:sz w:val="21"/>
          <w:szCs w:val="21"/>
        </w:rPr>
        <w:t>соответствия У</w:t>
      </w:r>
      <w:r w:rsidRPr="00C26944">
        <w:rPr>
          <w:rFonts w:ascii="Times New Roman" w:hAnsi="Times New Roman"/>
          <w:sz w:val="21"/>
          <w:szCs w:val="21"/>
        </w:rPr>
        <w:t xml:space="preserve">частника закупки, обязанного заключить договор, требованиям, установленным в </w:t>
      </w:r>
      <w:r w:rsidR="00C86CC0" w:rsidRPr="00C26944">
        <w:rPr>
          <w:rFonts w:ascii="Times New Roman" w:hAnsi="Times New Roman"/>
          <w:sz w:val="21"/>
          <w:szCs w:val="21"/>
        </w:rPr>
        <w:t>Закупочной документации</w:t>
      </w:r>
      <w:r w:rsidRPr="00C26944">
        <w:rPr>
          <w:rFonts w:ascii="Times New Roman" w:hAnsi="Times New Roman"/>
          <w:sz w:val="21"/>
          <w:szCs w:val="21"/>
        </w:rPr>
        <w:t>;</w:t>
      </w:r>
    </w:p>
    <w:p w14:paraId="69F2B5CD" w14:textId="77777777" w:rsidR="005861BC" w:rsidRPr="00C26944" w:rsidRDefault="00C86CC0" w:rsidP="006B2370">
      <w:pPr>
        <w:tabs>
          <w:tab w:val="left" w:pos="0"/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- предоставления У</w:t>
      </w:r>
      <w:r w:rsidR="005861BC" w:rsidRPr="00C26944">
        <w:rPr>
          <w:rFonts w:ascii="Times New Roman" w:hAnsi="Times New Roman"/>
          <w:sz w:val="21"/>
          <w:szCs w:val="21"/>
        </w:rPr>
        <w:t>частником закупки, обязанным заключить договор, недостоверных сведений в заявке на участие в закупке.</w:t>
      </w:r>
    </w:p>
    <w:p w14:paraId="1F355DCE" w14:textId="0C629F7F" w:rsidR="006B2370" w:rsidRPr="00C26944" w:rsidRDefault="006B2370" w:rsidP="006B23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1"/>
          <w:szCs w:val="21"/>
        </w:rPr>
      </w:pPr>
      <w:r w:rsidRPr="00C26944">
        <w:rPr>
          <w:rFonts w:ascii="Times New Roman" w:hAnsi="Times New Roman"/>
          <w:sz w:val="21"/>
          <w:szCs w:val="21"/>
        </w:rPr>
        <w:t>Заказчик принимает решение об отказе</w:t>
      </w:r>
      <w:r w:rsidR="006E6A6C" w:rsidRPr="00C26944">
        <w:rPr>
          <w:rFonts w:ascii="Times New Roman" w:hAnsi="Times New Roman"/>
          <w:sz w:val="21"/>
          <w:szCs w:val="21"/>
        </w:rPr>
        <w:t xml:space="preserve"> от заключения договора с У</w:t>
      </w:r>
      <w:r w:rsidRPr="00C26944">
        <w:rPr>
          <w:rFonts w:ascii="Times New Roman" w:hAnsi="Times New Roman"/>
          <w:sz w:val="21"/>
          <w:szCs w:val="21"/>
        </w:rPr>
        <w:t>частником закупки:</w:t>
      </w:r>
    </w:p>
    <w:p w14:paraId="50F98E2F" w14:textId="77777777" w:rsidR="00587445" w:rsidRDefault="00587445" w:rsidP="006B2370">
      <w:pPr>
        <w:pStyle w:val="20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1"/>
          <w:szCs w:val="21"/>
          <w:lang w:eastAsia="en-US"/>
        </w:rPr>
      </w:pPr>
      <w:r w:rsidRPr="00587445">
        <w:rPr>
          <w:rFonts w:eastAsia="Calibri"/>
          <w:sz w:val="21"/>
          <w:szCs w:val="21"/>
          <w:lang w:eastAsia="en-US"/>
        </w:rPr>
        <w:t>Заказчик принимает решение об отказе от заключения договора с Участником закупки на основаниях, предусмотренных Федеральным законом № 223-ФЗ и Положением Заказчика.</w:t>
      </w:r>
    </w:p>
    <w:p w14:paraId="53FA388D" w14:textId="04B28DE0" w:rsidR="005861BC" w:rsidRPr="00C26944" w:rsidRDefault="005861BC" w:rsidP="006B2370">
      <w:pPr>
        <w:pStyle w:val="20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C26944">
        <w:rPr>
          <w:rFonts w:eastAsia="Calibri"/>
          <w:sz w:val="21"/>
          <w:szCs w:val="21"/>
          <w:lang w:eastAsia="en-US"/>
        </w:rPr>
        <w:t>При исполнении</w:t>
      </w:r>
      <w:r w:rsidRPr="00C26944">
        <w:rPr>
          <w:sz w:val="21"/>
          <w:szCs w:val="21"/>
        </w:rPr>
        <w:t xml:space="preserve"> договора по согласованию Заказчика с поставщиком,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договоре, на основании подписанного Сторонами соответствующего дополнительного соглашения. </w:t>
      </w:r>
    </w:p>
    <w:p w14:paraId="41584AAC" w14:textId="5419EBE6" w:rsidR="005861BC" w:rsidRPr="00C26944" w:rsidRDefault="005861BC" w:rsidP="009F1D63">
      <w:pPr>
        <w:pStyle w:val="20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26944">
        <w:rPr>
          <w:sz w:val="21"/>
          <w:szCs w:val="21"/>
        </w:rPr>
        <w:t xml:space="preserve">Вся информация о заключении и ходе исполнения договора, подлежит размещению в единой информационной системе закупок в соответствии с требованиями Постановления Правительства РФ от 31.10.2014 </w:t>
      </w:r>
      <w:r w:rsidR="00773E76" w:rsidRPr="00C26944">
        <w:rPr>
          <w:sz w:val="21"/>
          <w:szCs w:val="21"/>
        </w:rPr>
        <w:t>№</w:t>
      </w:r>
      <w:r w:rsidRPr="00C26944">
        <w:rPr>
          <w:sz w:val="21"/>
          <w:szCs w:val="21"/>
        </w:rPr>
        <w:t xml:space="preserve"> 1132 «О порядке ведения реестра договоров, заключенных заказчиками по результатам закупки» и Постан</w:t>
      </w:r>
      <w:r w:rsidR="00C86CC0" w:rsidRPr="00C26944">
        <w:rPr>
          <w:sz w:val="21"/>
          <w:szCs w:val="21"/>
        </w:rPr>
        <w:t>овления Правительства РФ от 10.09.2012</w:t>
      </w:r>
      <w:r w:rsidRPr="00C26944">
        <w:rPr>
          <w:sz w:val="21"/>
          <w:szCs w:val="21"/>
        </w:rPr>
        <w:t xml:space="preserve"> № 908 «Об утверждении Положения о размещении на официальном сайте информации о закупке».</w:t>
      </w:r>
    </w:p>
    <w:p w14:paraId="73356CF7" w14:textId="77777777" w:rsidR="005861BC" w:rsidRPr="000C1271" w:rsidRDefault="00C86CC0" w:rsidP="009F1D63">
      <w:pPr>
        <w:pStyle w:val="20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26944">
        <w:rPr>
          <w:sz w:val="21"/>
          <w:szCs w:val="21"/>
        </w:rPr>
        <w:t>В случае если Закупочной д</w:t>
      </w:r>
      <w:r w:rsidR="005861BC" w:rsidRPr="00C26944">
        <w:rPr>
          <w:sz w:val="21"/>
          <w:szCs w:val="21"/>
        </w:rPr>
        <w:t>окументацией предусматривалась возможность привлечения к выполнению работ (оказанию услуг), являющихся предметом закупки, суб</w:t>
      </w:r>
      <w:r w:rsidRPr="00C26944">
        <w:rPr>
          <w:sz w:val="21"/>
          <w:szCs w:val="21"/>
        </w:rPr>
        <w:t>подрядчиков (соисполнителей) и У</w:t>
      </w:r>
      <w:r w:rsidR="005861BC" w:rsidRPr="00C26944">
        <w:rPr>
          <w:sz w:val="21"/>
          <w:szCs w:val="21"/>
        </w:rPr>
        <w:t>частник закупки, с которым заключен договор, привлекает к его исполнению субподрядчик</w:t>
      </w:r>
      <w:r w:rsidRPr="00C26944">
        <w:rPr>
          <w:sz w:val="21"/>
          <w:szCs w:val="21"/>
        </w:rPr>
        <w:t>ов (соисполнителей), то данный У</w:t>
      </w:r>
      <w:r w:rsidR="005861BC" w:rsidRPr="00C26944">
        <w:rPr>
          <w:sz w:val="21"/>
          <w:szCs w:val="21"/>
        </w:rPr>
        <w:t xml:space="preserve">частник закупки обязан в день заключения договора письменно проинформировать Заказчика о заключении договоров субподряда с указанием наименования, фирменного наименования (при наличии), места нахождения субподрядчика (соисполнителя), его идентификационного номера налогоплательщика, а также предмета и цены договора с субподрядчиками (соисполнителями). В случае если договор с субподрядчиками (соисполнителями) заключается участником закупки после заключения договора с Заказчиком, в таком случае участник закупки </w:t>
      </w:r>
      <w:r w:rsidR="005861BC" w:rsidRPr="000C1271">
        <w:rPr>
          <w:sz w:val="21"/>
          <w:szCs w:val="21"/>
        </w:rPr>
        <w:t>обязан письменно проинформировать Заказчика с предоставлением вышеуказанных сведений о заключенном договоре субподряда не позднее следующего рабочего дня с даты его заключения.</w:t>
      </w:r>
    </w:p>
    <w:p w14:paraId="63A240AE" w14:textId="77777777" w:rsidR="002C6734" w:rsidRPr="000C1271" w:rsidRDefault="002C6734" w:rsidP="008D7B24">
      <w:pPr>
        <w:pStyle w:val="ConsPlusNormal"/>
        <w:tabs>
          <w:tab w:val="left" w:pos="567"/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1"/>
          <w:szCs w:val="21"/>
        </w:rPr>
      </w:pPr>
    </w:p>
    <w:p w14:paraId="62984447" w14:textId="77777777" w:rsidR="00512B4C" w:rsidRPr="00512B4C" w:rsidRDefault="00512B4C" w:rsidP="00512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lang w:eastAsia="ru-RU"/>
        </w:rPr>
      </w:pPr>
    </w:p>
    <w:sectPr w:rsidR="00512B4C" w:rsidRPr="00512B4C" w:rsidSect="003D61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4373" w14:textId="77777777" w:rsidR="00F20A64" w:rsidRDefault="00F20A64" w:rsidP="003D614D">
      <w:pPr>
        <w:spacing w:after="0" w:line="240" w:lineRule="auto"/>
      </w:pPr>
      <w:r>
        <w:separator/>
      </w:r>
    </w:p>
  </w:endnote>
  <w:endnote w:type="continuationSeparator" w:id="0">
    <w:p w14:paraId="1DB46822" w14:textId="77777777" w:rsidR="00F20A64" w:rsidRDefault="00F20A64" w:rsidP="003D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orbe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2412" w14:textId="77777777" w:rsidR="00F20A64" w:rsidRDefault="00F20A64" w:rsidP="003D614D">
      <w:pPr>
        <w:spacing w:after="0" w:line="240" w:lineRule="auto"/>
      </w:pPr>
      <w:r>
        <w:separator/>
      </w:r>
    </w:p>
  </w:footnote>
  <w:footnote w:type="continuationSeparator" w:id="0">
    <w:p w14:paraId="5DF1A66B" w14:textId="77777777" w:rsidR="00F20A64" w:rsidRDefault="00F20A64" w:rsidP="003D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873"/>
    <w:multiLevelType w:val="multilevel"/>
    <w:tmpl w:val="E9527AB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07DF3562"/>
    <w:multiLevelType w:val="multilevel"/>
    <w:tmpl w:val="2A1604CE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AF32CAA"/>
    <w:multiLevelType w:val="multilevel"/>
    <w:tmpl w:val="6A50200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4104E2F"/>
    <w:multiLevelType w:val="multilevel"/>
    <w:tmpl w:val="2768498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7E02C26"/>
    <w:multiLevelType w:val="hybridMultilevel"/>
    <w:tmpl w:val="58182A9E"/>
    <w:lvl w:ilvl="0" w:tplc="B07AB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7E792C"/>
    <w:multiLevelType w:val="hybridMultilevel"/>
    <w:tmpl w:val="D98C473E"/>
    <w:lvl w:ilvl="0" w:tplc="8370FA5C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6D5E"/>
    <w:multiLevelType w:val="multilevel"/>
    <w:tmpl w:val="CDCA55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31648B6"/>
    <w:multiLevelType w:val="multilevel"/>
    <w:tmpl w:val="7B6C745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none"/>
      <w:lvlText w:val="13.4"/>
      <w:lvlJc w:val="left"/>
      <w:pPr>
        <w:ind w:left="1320" w:hanging="420"/>
      </w:pPr>
      <w:rPr>
        <w:b/>
        <w:i/>
      </w:r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420" w:hanging="72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580" w:hanging="1080"/>
      </w:pPr>
    </w:lvl>
    <w:lvl w:ilvl="6">
      <w:start w:val="1"/>
      <w:numFmt w:val="decimal"/>
      <w:lvlText w:val="%1.%2.%3.%4.%5.%6.%7"/>
      <w:lvlJc w:val="left"/>
      <w:pPr>
        <w:ind w:left="6840" w:hanging="1440"/>
      </w:pPr>
    </w:lvl>
    <w:lvl w:ilvl="7">
      <w:start w:val="1"/>
      <w:numFmt w:val="decimal"/>
      <w:lvlText w:val="%1.%2.%3.%4.%5.%6.%7.%8"/>
      <w:lvlJc w:val="left"/>
      <w:pPr>
        <w:ind w:left="7740" w:hanging="1440"/>
      </w:pPr>
    </w:lvl>
    <w:lvl w:ilvl="8">
      <w:start w:val="1"/>
      <w:numFmt w:val="decimal"/>
      <w:lvlText w:val="%1.%2.%3.%4.%5.%6.%7.%8.%9"/>
      <w:lvlJc w:val="left"/>
      <w:pPr>
        <w:ind w:left="9000" w:hanging="1800"/>
      </w:pPr>
    </w:lvl>
  </w:abstractNum>
  <w:abstractNum w:abstractNumId="8" w15:restartNumberingAfterBreak="0">
    <w:nsid w:val="2EE011D6"/>
    <w:multiLevelType w:val="hybridMultilevel"/>
    <w:tmpl w:val="DD42EAE0"/>
    <w:lvl w:ilvl="0" w:tplc="B3DEBE2E">
      <w:start w:val="3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B016FC"/>
    <w:multiLevelType w:val="hybridMultilevel"/>
    <w:tmpl w:val="E22A25E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56005"/>
    <w:multiLevelType w:val="multilevel"/>
    <w:tmpl w:val="EBF81D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3CE1572D"/>
    <w:multiLevelType w:val="multilevel"/>
    <w:tmpl w:val="CBCCD244"/>
    <w:lvl w:ilvl="0">
      <w:start w:val="1"/>
      <w:numFmt w:val="decimal"/>
      <w:lvlText w:val="%1."/>
      <w:lvlJc w:val="left"/>
      <w:pPr>
        <w:ind w:left="90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3172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6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44" w:hanging="1800"/>
      </w:pPr>
      <w:rPr>
        <w:sz w:val="22"/>
      </w:rPr>
    </w:lvl>
  </w:abstractNum>
  <w:abstractNum w:abstractNumId="12" w15:restartNumberingAfterBreak="0">
    <w:nsid w:val="3D2914BC"/>
    <w:multiLevelType w:val="hybridMultilevel"/>
    <w:tmpl w:val="C2B8BA86"/>
    <w:lvl w:ilvl="0" w:tplc="68B8FB14">
      <w:start w:val="1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50ACB"/>
    <w:multiLevelType w:val="hybridMultilevel"/>
    <w:tmpl w:val="D98C473E"/>
    <w:lvl w:ilvl="0" w:tplc="8370FA5C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395C"/>
    <w:multiLevelType w:val="multilevel"/>
    <w:tmpl w:val="A4BC705A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-3"/>
      <w:lvlText w:val="%1.%2.%3"/>
      <w:lvlJc w:val="left"/>
      <w:pPr>
        <w:tabs>
          <w:tab w:val="num" w:pos="6238"/>
        </w:tabs>
        <w:ind w:left="425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2553"/>
        </w:tabs>
        <w:snapToGrid w:val="0"/>
        <w:ind w:left="568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985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986"/>
        </w:tabs>
        <w:ind w:left="1" w:firstLine="709"/>
      </w:pPr>
    </w:lvl>
    <w:lvl w:ilvl="6">
      <w:numFmt w:val="none"/>
      <w:pStyle w:val="-7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490211A1"/>
    <w:multiLevelType w:val="hybridMultilevel"/>
    <w:tmpl w:val="FC68DC14"/>
    <w:lvl w:ilvl="0" w:tplc="8F9E283E">
      <w:start w:val="1"/>
      <w:numFmt w:val="russianLower"/>
      <w:lvlText w:val="%1."/>
      <w:lvlJc w:val="left"/>
      <w:pPr>
        <w:ind w:left="3600" w:hanging="360"/>
      </w:p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E625B1F"/>
    <w:multiLevelType w:val="multilevel"/>
    <w:tmpl w:val="B14C1DD8"/>
    <w:lvl w:ilvl="0">
      <w:start w:val="1"/>
      <w:numFmt w:val="none"/>
      <w:lvlText w:val="15.1"/>
      <w:lvlJc w:val="left"/>
      <w:pPr>
        <w:ind w:left="900" w:hanging="360"/>
      </w:pPr>
      <w:rPr>
        <w:rFonts w:hint="default"/>
        <w:b/>
        <w:i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172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44" w:hanging="1800"/>
      </w:pPr>
      <w:rPr>
        <w:rFonts w:hint="default"/>
        <w:sz w:val="22"/>
      </w:rPr>
    </w:lvl>
  </w:abstractNum>
  <w:abstractNum w:abstractNumId="17" w15:restartNumberingAfterBreak="0">
    <w:nsid w:val="56BE0902"/>
    <w:multiLevelType w:val="multilevel"/>
    <w:tmpl w:val="A830DC9C"/>
    <w:lvl w:ilvl="0">
      <w:start w:val="8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5B673EB7"/>
    <w:multiLevelType w:val="multilevel"/>
    <w:tmpl w:val="7B40B29A"/>
    <w:lvl w:ilvl="0">
      <w:start w:val="11"/>
      <w:numFmt w:val="decimal"/>
      <w:lvlText w:val="%1"/>
      <w:lvlJc w:val="left"/>
      <w:pPr>
        <w:ind w:left="420" w:hanging="420"/>
      </w:pPr>
      <w:rPr>
        <w:rFonts w:eastAsia="Calibri" w:hint="default"/>
        <w:b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Calibri" w:hint="default"/>
      </w:rPr>
    </w:lvl>
  </w:abstractNum>
  <w:abstractNum w:abstractNumId="19" w15:restartNumberingAfterBreak="0">
    <w:nsid w:val="60A73F2B"/>
    <w:multiLevelType w:val="multilevel"/>
    <w:tmpl w:val="4B764E08"/>
    <w:lvl w:ilvl="0">
      <w:start w:val="5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575C2C"/>
    <w:multiLevelType w:val="hybridMultilevel"/>
    <w:tmpl w:val="300E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E0710"/>
    <w:multiLevelType w:val="hybridMultilevel"/>
    <w:tmpl w:val="032ADDBE"/>
    <w:lvl w:ilvl="0" w:tplc="459A96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11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5"/>
  </w:num>
  <w:num w:numId="14">
    <w:abstractNumId w:val="1"/>
  </w:num>
  <w:num w:numId="15">
    <w:abstractNumId w:val="4"/>
  </w:num>
  <w:num w:numId="16">
    <w:abstractNumId w:val="10"/>
  </w:num>
  <w:num w:numId="17">
    <w:abstractNumId w:val="18"/>
  </w:num>
  <w:num w:numId="18">
    <w:abstractNumId w:val="2"/>
  </w:num>
  <w:num w:numId="19">
    <w:abstractNumId w:val="3"/>
  </w:num>
  <w:num w:numId="20">
    <w:abstractNumId w:val="21"/>
  </w:num>
  <w:num w:numId="21">
    <w:abstractNumId w:val="6"/>
  </w:num>
  <w:num w:numId="22">
    <w:abstractNumId w:val="17"/>
    <w:lvlOverride w:ilvl="0">
      <w:startOverride w:val="8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АдресЭТП" w:val="https://www.sberbank-ast.ru/"/>
    <w:docVar w:name="ДолжностьУтверждающего" w:val="-"/>
    <w:docVar w:name="ЗаказчикиСовместнойЗакупки" w:val=" "/>
    <w:docVar w:name="НомерЗакупки" w:val="30-11-22"/>
    <w:docVar w:name="ОрганизаторЗакупкиНаименование" w:val="АО &quot;АЭРОПОРТ МАГАДАН&quot;"/>
    <w:docVar w:name="ПодписьСовместнаяЗакупка" w:val=" "/>
    <w:docVar w:name="ПредметДоговора" w:val="Оказание услуг по техническому обслуживанию и выполнение работ по ремонту системы мониторинга транспорта &quot;Omnicomm Online&quot;"/>
    <w:docVar w:name="СпособВыбораПоставщика" w:val="Запрос предложений в электронной форме, участниками которого могут быть только субъекты малого и среднего предпринимательства"/>
    <w:docVar w:name="ФИОУтверждающего" w:val="-"/>
  </w:docVars>
  <w:rsids>
    <w:rsidRoot w:val="003D614D"/>
    <w:rsid w:val="0000156C"/>
    <w:rsid w:val="0000349B"/>
    <w:rsid w:val="00016273"/>
    <w:rsid w:val="0003618D"/>
    <w:rsid w:val="000437FD"/>
    <w:rsid w:val="000640CD"/>
    <w:rsid w:val="00081CE8"/>
    <w:rsid w:val="00082D57"/>
    <w:rsid w:val="000933B4"/>
    <w:rsid w:val="000B03B7"/>
    <w:rsid w:val="000B19C4"/>
    <w:rsid w:val="000B39BB"/>
    <w:rsid w:val="000B505F"/>
    <w:rsid w:val="000B55AE"/>
    <w:rsid w:val="000B7A42"/>
    <w:rsid w:val="000C1271"/>
    <w:rsid w:val="000E2303"/>
    <w:rsid w:val="000E2968"/>
    <w:rsid w:val="000E2F36"/>
    <w:rsid w:val="001030BB"/>
    <w:rsid w:val="001076D0"/>
    <w:rsid w:val="00123DDD"/>
    <w:rsid w:val="001265D1"/>
    <w:rsid w:val="001351EB"/>
    <w:rsid w:val="00143614"/>
    <w:rsid w:val="00162D88"/>
    <w:rsid w:val="00166089"/>
    <w:rsid w:val="00183FA5"/>
    <w:rsid w:val="001A1D9C"/>
    <w:rsid w:val="001A2369"/>
    <w:rsid w:val="001A3D5F"/>
    <w:rsid w:val="001A6A20"/>
    <w:rsid w:val="001E2563"/>
    <w:rsid w:val="001F1756"/>
    <w:rsid w:val="001F1E59"/>
    <w:rsid w:val="001F4121"/>
    <w:rsid w:val="0021240E"/>
    <w:rsid w:val="00222EF9"/>
    <w:rsid w:val="00235E91"/>
    <w:rsid w:val="00241BB9"/>
    <w:rsid w:val="0024325A"/>
    <w:rsid w:val="00246DEE"/>
    <w:rsid w:val="002670CF"/>
    <w:rsid w:val="00271FC6"/>
    <w:rsid w:val="00282117"/>
    <w:rsid w:val="00285289"/>
    <w:rsid w:val="00291CB5"/>
    <w:rsid w:val="00295DDF"/>
    <w:rsid w:val="0029662F"/>
    <w:rsid w:val="00297413"/>
    <w:rsid w:val="002A1C49"/>
    <w:rsid w:val="002A2DDD"/>
    <w:rsid w:val="002A5E35"/>
    <w:rsid w:val="002B792C"/>
    <w:rsid w:val="002C6734"/>
    <w:rsid w:val="002D00FA"/>
    <w:rsid w:val="002D2F38"/>
    <w:rsid w:val="002D40D7"/>
    <w:rsid w:val="002D74CA"/>
    <w:rsid w:val="002E1C71"/>
    <w:rsid w:val="002E6291"/>
    <w:rsid w:val="00313286"/>
    <w:rsid w:val="003345EE"/>
    <w:rsid w:val="0033465D"/>
    <w:rsid w:val="00341646"/>
    <w:rsid w:val="003449A2"/>
    <w:rsid w:val="00347E07"/>
    <w:rsid w:val="003630E7"/>
    <w:rsid w:val="00371116"/>
    <w:rsid w:val="003716C2"/>
    <w:rsid w:val="00376E10"/>
    <w:rsid w:val="00387E32"/>
    <w:rsid w:val="00391332"/>
    <w:rsid w:val="0039285E"/>
    <w:rsid w:val="003B7654"/>
    <w:rsid w:val="003C69F6"/>
    <w:rsid w:val="003D614D"/>
    <w:rsid w:val="003D6A4E"/>
    <w:rsid w:val="003D711D"/>
    <w:rsid w:val="003E4E94"/>
    <w:rsid w:val="003E79AB"/>
    <w:rsid w:val="0040020C"/>
    <w:rsid w:val="00402F35"/>
    <w:rsid w:val="00403C84"/>
    <w:rsid w:val="00403D6B"/>
    <w:rsid w:val="00414615"/>
    <w:rsid w:val="00427208"/>
    <w:rsid w:val="0042727C"/>
    <w:rsid w:val="00445108"/>
    <w:rsid w:val="00451B10"/>
    <w:rsid w:val="00460BA3"/>
    <w:rsid w:val="0048341A"/>
    <w:rsid w:val="00490CE8"/>
    <w:rsid w:val="004964A6"/>
    <w:rsid w:val="004A26AE"/>
    <w:rsid w:val="004B1163"/>
    <w:rsid w:val="004C4947"/>
    <w:rsid w:val="004E2DB7"/>
    <w:rsid w:val="004F597C"/>
    <w:rsid w:val="00501A15"/>
    <w:rsid w:val="005060F6"/>
    <w:rsid w:val="005111DE"/>
    <w:rsid w:val="00512B4C"/>
    <w:rsid w:val="00537325"/>
    <w:rsid w:val="00541B73"/>
    <w:rsid w:val="005473B3"/>
    <w:rsid w:val="00563835"/>
    <w:rsid w:val="00571669"/>
    <w:rsid w:val="00572E8B"/>
    <w:rsid w:val="005805EC"/>
    <w:rsid w:val="005818AD"/>
    <w:rsid w:val="005861BC"/>
    <w:rsid w:val="00587445"/>
    <w:rsid w:val="005A5B1C"/>
    <w:rsid w:val="005B2E46"/>
    <w:rsid w:val="005D4AB3"/>
    <w:rsid w:val="005D5D40"/>
    <w:rsid w:val="005D7B6B"/>
    <w:rsid w:val="005E38CF"/>
    <w:rsid w:val="005F1666"/>
    <w:rsid w:val="005F2EB9"/>
    <w:rsid w:val="005F367F"/>
    <w:rsid w:val="005F62AC"/>
    <w:rsid w:val="00602C4D"/>
    <w:rsid w:val="00610502"/>
    <w:rsid w:val="00637106"/>
    <w:rsid w:val="006467A8"/>
    <w:rsid w:val="0064776C"/>
    <w:rsid w:val="00654997"/>
    <w:rsid w:val="006709D4"/>
    <w:rsid w:val="00671C69"/>
    <w:rsid w:val="0067588E"/>
    <w:rsid w:val="006A6E8C"/>
    <w:rsid w:val="006B2370"/>
    <w:rsid w:val="006B5A30"/>
    <w:rsid w:val="006C5DA0"/>
    <w:rsid w:val="006C6D5E"/>
    <w:rsid w:val="006D675D"/>
    <w:rsid w:val="006E6987"/>
    <w:rsid w:val="006E6A6C"/>
    <w:rsid w:val="006E79F6"/>
    <w:rsid w:val="006F5B3A"/>
    <w:rsid w:val="006F7EAF"/>
    <w:rsid w:val="00712446"/>
    <w:rsid w:val="00725AFC"/>
    <w:rsid w:val="007452C6"/>
    <w:rsid w:val="00773E76"/>
    <w:rsid w:val="00777D65"/>
    <w:rsid w:val="00790A81"/>
    <w:rsid w:val="007931E0"/>
    <w:rsid w:val="007957C4"/>
    <w:rsid w:val="007B60AC"/>
    <w:rsid w:val="007B6C1F"/>
    <w:rsid w:val="007C2372"/>
    <w:rsid w:val="007C776B"/>
    <w:rsid w:val="007D3D3D"/>
    <w:rsid w:val="007E1C4A"/>
    <w:rsid w:val="007F0ECE"/>
    <w:rsid w:val="007F2F45"/>
    <w:rsid w:val="007F3E57"/>
    <w:rsid w:val="007F757E"/>
    <w:rsid w:val="00803272"/>
    <w:rsid w:val="00804959"/>
    <w:rsid w:val="00822968"/>
    <w:rsid w:val="00823752"/>
    <w:rsid w:val="008244E0"/>
    <w:rsid w:val="00842CAF"/>
    <w:rsid w:val="0085754B"/>
    <w:rsid w:val="00863B3C"/>
    <w:rsid w:val="00864F7D"/>
    <w:rsid w:val="00866A6F"/>
    <w:rsid w:val="00895F55"/>
    <w:rsid w:val="008A09D4"/>
    <w:rsid w:val="008B5BB2"/>
    <w:rsid w:val="008B7D68"/>
    <w:rsid w:val="008D1A6E"/>
    <w:rsid w:val="008D3923"/>
    <w:rsid w:val="008D7B24"/>
    <w:rsid w:val="008E11D2"/>
    <w:rsid w:val="009030B5"/>
    <w:rsid w:val="00906B4E"/>
    <w:rsid w:val="00914694"/>
    <w:rsid w:val="009232FB"/>
    <w:rsid w:val="00930F9A"/>
    <w:rsid w:val="00931A05"/>
    <w:rsid w:val="0093584A"/>
    <w:rsid w:val="00936AF1"/>
    <w:rsid w:val="00940C40"/>
    <w:rsid w:val="00942465"/>
    <w:rsid w:val="0094455A"/>
    <w:rsid w:val="00947244"/>
    <w:rsid w:val="009473C4"/>
    <w:rsid w:val="0095149E"/>
    <w:rsid w:val="0095626E"/>
    <w:rsid w:val="00983C07"/>
    <w:rsid w:val="00986DDB"/>
    <w:rsid w:val="009910F4"/>
    <w:rsid w:val="00992A0E"/>
    <w:rsid w:val="00996988"/>
    <w:rsid w:val="009A2D57"/>
    <w:rsid w:val="009A3DB5"/>
    <w:rsid w:val="009A4098"/>
    <w:rsid w:val="009B09BF"/>
    <w:rsid w:val="009B3AE0"/>
    <w:rsid w:val="009C77FF"/>
    <w:rsid w:val="009D2DB8"/>
    <w:rsid w:val="009F1D63"/>
    <w:rsid w:val="009F5376"/>
    <w:rsid w:val="00A12C36"/>
    <w:rsid w:val="00A1347D"/>
    <w:rsid w:val="00A15AF7"/>
    <w:rsid w:val="00A35FC6"/>
    <w:rsid w:val="00A3611E"/>
    <w:rsid w:val="00A4621B"/>
    <w:rsid w:val="00A51812"/>
    <w:rsid w:val="00A54800"/>
    <w:rsid w:val="00A552AF"/>
    <w:rsid w:val="00A60800"/>
    <w:rsid w:val="00A87283"/>
    <w:rsid w:val="00A939B6"/>
    <w:rsid w:val="00A95DDB"/>
    <w:rsid w:val="00A97151"/>
    <w:rsid w:val="00A977C9"/>
    <w:rsid w:val="00AB2B30"/>
    <w:rsid w:val="00AC19C5"/>
    <w:rsid w:val="00AC32D1"/>
    <w:rsid w:val="00AD7250"/>
    <w:rsid w:val="00AF6E98"/>
    <w:rsid w:val="00AF78D3"/>
    <w:rsid w:val="00B10802"/>
    <w:rsid w:val="00B10F73"/>
    <w:rsid w:val="00B14B19"/>
    <w:rsid w:val="00B2318D"/>
    <w:rsid w:val="00B30C0F"/>
    <w:rsid w:val="00B40054"/>
    <w:rsid w:val="00B40530"/>
    <w:rsid w:val="00B65F7B"/>
    <w:rsid w:val="00B7481A"/>
    <w:rsid w:val="00B74E35"/>
    <w:rsid w:val="00BA5430"/>
    <w:rsid w:val="00BB101B"/>
    <w:rsid w:val="00BB6D9D"/>
    <w:rsid w:val="00BC393A"/>
    <w:rsid w:val="00BE4A6D"/>
    <w:rsid w:val="00BE4ECB"/>
    <w:rsid w:val="00BF79EF"/>
    <w:rsid w:val="00C20A1B"/>
    <w:rsid w:val="00C23D35"/>
    <w:rsid w:val="00C253F9"/>
    <w:rsid w:val="00C26944"/>
    <w:rsid w:val="00C411B4"/>
    <w:rsid w:val="00C45713"/>
    <w:rsid w:val="00C56724"/>
    <w:rsid w:val="00C61BAF"/>
    <w:rsid w:val="00C86B61"/>
    <w:rsid w:val="00C86CC0"/>
    <w:rsid w:val="00C9180A"/>
    <w:rsid w:val="00C94AA2"/>
    <w:rsid w:val="00CA0FAD"/>
    <w:rsid w:val="00CA2911"/>
    <w:rsid w:val="00CB1A97"/>
    <w:rsid w:val="00CC39C4"/>
    <w:rsid w:val="00CC79AF"/>
    <w:rsid w:val="00CC7B6C"/>
    <w:rsid w:val="00CD69E5"/>
    <w:rsid w:val="00CD72EF"/>
    <w:rsid w:val="00CE08F1"/>
    <w:rsid w:val="00CF36AC"/>
    <w:rsid w:val="00CF5C2E"/>
    <w:rsid w:val="00D019AA"/>
    <w:rsid w:val="00D1126F"/>
    <w:rsid w:val="00D239B8"/>
    <w:rsid w:val="00D363E5"/>
    <w:rsid w:val="00D376F1"/>
    <w:rsid w:val="00D411F4"/>
    <w:rsid w:val="00D47B2C"/>
    <w:rsid w:val="00D50B79"/>
    <w:rsid w:val="00D54AAD"/>
    <w:rsid w:val="00D64A9B"/>
    <w:rsid w:val="00D666AC"/>
    <w:rsid w:val="00D81A76"/>
    <w:rsid w:val="00D82DD1"/>
    <w:rsid w:val="00DA1F74"/>
    <w:rsid w:val="00DC612B"/>
    <w:rsid w:val="00DD3F43"/>
    <w:rsid w:val="00DE0A48"/>
    <w:rsid w:val="00DE4E19"/>
    <w:rsid w:val="00DE7D7F"/>
    <w:rsid w:val="00DF787B"/>
    <w:rsid w:val="00E045D2"/>
    <w:rsid w:val="00E05E34"/>
    <w:rsid w:val="00E106D4"/>
    <w:rsid w:val="00E14338"/>
    <w:rsid w:val="00E1460D"/>
    <w:rsid w:val="00E16553"/>
    <w:rsid w:val="00E27F7C"/>
    <w:rsid w:val="00E36D05"/>
    <w:rsid w:val="00E451F8"/>
    <w:rsid w:val="00E45F0C"/>
    <w:rsid w:val="00E568DA"/>
    <w:rsid w:val="00E57EAD"/>
    <w:rsid w:val="00E60782"/>
    <w:rsid w:val="00E821E2"/>
    <w:rsid w:val="00E87F64"/>
    <w:rsid w:val="00E96512"/>
    <w:rsid w:val="00EA33F0"/>
    <w:rsid w:val="00EB4103"/>
    <w:rsid w:val="00EB73E0"/>
    <w:rsid w:val="00EC095C"/>
    <w:rsid w:val="00EC5E18"/>
    <w:rsid w:val="00ED7295"/>
    <w:rsid w:val="00EF656E"/>
    <w:rsid w:val="00F20A64"/>
    <w:rsid w:val="00F23FBB"/>
    <w:rsid w:val="00F24DF5"/>
    <w:rsid w:val="00F35717"/>
    <w:rsid w:val="00F43933"/>
    <w:rsid w:val="00F46FE9"/>
    <w:rsid w:val="00F52860"/>
    <w:rsid w:val="00F52D9A"/>
    <w:rsid w:val="00F745AB"/>
    <w:rsid w:val="00F9267A"/>
    <w:rsid w:val="00F9758A"/>
    <w:rsid w:val="00FB5CEE"/>
    <w:rsid w:val="00FC5EB9"/>
    <w:rsid w:val="00FD3BF9"/>
    <w:rsid w:val="00FE0265"/>
    <w:rsid w:val="00FE2704"/>
    <w:rsid w:val="00FF4717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A6CD"/>
  <w15:docId w15:val="{AFA45EB9-8C1B-4807-93B0-BAA11978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86B61"/>
    <w:pPr>
      <w:spacing w:after="200" w:line="360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95DD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0">
    <w:name w:val="heading 2"/>
    <w:aliases w:val="Раздел 2,H2"/>
    <w:basedOn w:val="a0"/>
    <w:next w:val="-3"/>
    <w:link w:val="21"/>
    <w:uiPriority w:val="9"/>
    <w:unhideWhenUsed/>
    <w:qFormat/>
    <w:rsid w:val="003D614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ВерхКолонтитул-1я-строкa,ÂåðõÊîëîíòèòóë-1ÿ-ñòðîêa"/>
    <w:basedOn w:val="a0"/>
    <w:link w:val="a5"/>
    <w:uiPriority w:val="99"/>
    <w:unhideWhenUsed/>
    <w:rsid w:val="003D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Колонтитул-1я-строкa Знак,ÂåðõÊîëîíòèòóë-1ÿ-ñòðîêa Знак"/>
    <w:basedOn w:val="a1"/>
    <w:link w:val="a4"/>
    <w:uiPriority w:val="99"/>
    <w:rsid w:val="003D614D"/>
  </w:style>
  <w:style w:type="paragraph" w:styleId="a6">
    <w:name w:val="footer"/>
    <w:basedOn w:val="a0"/>
    <w:link w:val="a7"/>
    <w:uiPriority w:val="99"/>
    <w:unhideWhenUsed/>
    <w:rsid w:val="003D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D614D"/>
  </w:style>
  <w:style w:type="paragraph" w:styleId="a8">
    <w:name w:val="Title"/>
    <w:basedOn w:val="a0"/>
    <w:link w:val="a9"/>
    <w:uiPriority w:val="10"/>
    <w:qFormat/>
    <w:rsid w:val="003D614D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9">
    <w:name w:val="Заголовок Знак"/>
    <w:link w:val="a8"/>
    <w:uiPriority w:val="10"/>
    <w:rsid w:val="003D614D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3D61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">
    <w:name w:val="Заголовок 2 Знак"/>
    <w:aliases w:val="Раздел 2 Знак,H2 Знак"/>
    <w:link w:val="20"/>
    <w:rsid w:val="003D614D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styleId="aa">
    <w:name w:val="Hyperlink"/>
    <w:uiPriority w:val="99"/>
    <w:semiHidden/>
    <w:unhideWhenUsed/>
    <w:rsid w:val="003D614D"/>
    <w:rPr>
      <w:color w:val="0000FF"/>
      <w:u w:val="single"/>
    </w:rPr>
  </w:style>
  <w:style w:type="paragraph" w:customStyle="1" w:styleId="-3">
    <w:name w:val="Пункт-3"/>
    <w:basedOn w:val="a0"/>
    <w:rsid w:val="003D614D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List Paragraph"/>
    <w:basedOn w:val="a0"/>
    <w:uiPriority w:val="34"/>
    <w:qFormat/>
    <w:rsid w:val="003D614D"/>
    <w:pPr>
      <w:spacing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-40">
    <w:name w:val="Пункт-4 Знак"/>
    <w:link w:val="-4"/>
    <w:locked/>
    <w:rsid w:val="003D614D"/>
    <w:rPr>
      <w:rFonts w:ascii="Times New Roman" w:hAnsi="Times New Roman" w:cs="Times New Roman"/>
      <w:sz w:val="28"/>
      <w:szCs w:val="24"/>
    </w:rPr>
  </w:style>
  <w:style w:type="paragraph" w:customStyle="1" w:styleId="-4">
    <w:name w:val="Пункт-4"/>
    <w:basedOn w:val="a0"/>
    <w:link w:val="-40"/>
    <w:qFormat/>
    <w:rsid w:val="003D614D"/>
    <w:pPr>
      <w:numPr>
        <w:ilvl w:val="3"/>
        <w:numId w:val="1"/>
      </w:num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-5">
    <w:name w:val="Пункт-5"/>
    <w:basedOn w:val="a0"/>
    <w:rsid w:val="003D614D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6">
    <w:name w:val="Пункт-6"/>
    <w:basedOn w:val="a0"/>
    <w:rsid w:val="003D614D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7">
    <w:name w:val="Пункт-7"/>
    <w:basedOn w:val="a0"/>
    <w:rsid w:val="003D614D"/>
    <w:pPr>
      <w:numPr>
        <w:ilvl w:val="6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1">
    <w:name w:val="Абзац списка1"/>
    <w:basedOn w:val="a0"/>
    <w:rsid w:val="003D614D"/>
    <w:pPr>
      <w:spacing w:line="276" w:lineRule="auto"/>
      <w:ind w:left="720"/>
      <w:contextualSpacing/>
    </w:pPr>
  </w:style>
  <w:style w:type="paragraph" w:customStyle="1" w:styleId="110">
    <w:name w:val="Абзац списка11"/>
    <w:basedOn w:val="a0"/>
    <w:uiPriority w:val="99"/>
    <w:rsid w:val="003D614D"/>
    <w:pPr>
      <w:spacing w:line="276" w:lineRule="auto"/>
      <w:ind w:left="720"/>
    </w:pPr>
    <w:rPr>
      <w:rFonts w:eastAsia="Times New Roman"/>
    </w:rPr>
  </w:style>
  <w:style w:type="paragraph" w:customStyle="1" w:styleId="Default">
    <w:name w:val="Default"/>
    <w:rsid w:val="003D61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2">
    <w:name w:val="Абзац списка2"/>
    <w:basedOn w:val="a0"/>
    <w:qFormat/>
    <w:rsid w:val="003D614D"/>
    <w:pPr>
      <w:spacing w:after="40" w:line="264" w:lineRule="auto"/>
      <w:ind w:left="720"/>
    </w:pPr>
    <w:rPr>
      <w:rFonts w:cs="Calibri"/>
    </w:rPr>
  </w:style>
  <w:style w:type="character" w:customStyle="1" w:styleId="S">
    <w:name w:val="S_Обычный Знак"/>
    <w:link w:val="S0"/>
    <w:locked/>
    <w:rsid w:val="003D614D"/>
    <w:rPr>
      <w:rFonts w:ascii="Times New Roman" w:hAnsi="Times New Roman" w:cs="Times New Roman"/>
      <w:sz w:val="24"/>
      <w:szCs w:val="24"/>
    </w:rPr>
  </w:style>
  <w:style w:type="paragraph" w:customStyle="1" w:styleId="S0">
    <w:name w:val="S_Обычный"/>
    <w:basedOn w:val="a0"/>
    <w:link w:val="S"/>
    <w:rsid w:val="003D614D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842CAF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842CA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842CA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2CAF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842CAF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42C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42CAF"/>
    <w:rPr>
      <w:rFonts w:ascii="Tahoma" w:hAnsi="Tahoma" w:cs="Tahoma"/>
      <w:sz w:val="16"/>
      <w:szCs w:val="16"/>
    </w:rPr>
  </w:style>
  <w:style w:type="paragraph" w:customStyle="1" w:styleId="af3">
    <w:name w:val="Текст согласия"/>
    <w:basedOn w:val="a0"/>
    <w:rsid w:val="00D50B79"/>
    <w:pPr>
      <w:spacing w:before="240" w:after="0" w:line="240" w:lineRule="auto"/>
      <w:ind w:firstLine="709"/>
      <w:jc w:val="both"/>
    </w:pPr>
    <w:rPr>
      <w:rFonts w:ascii="Arial" w:eastAsia="Times New Roman" w:hAnsi="Arial"/>
      <w:sz w:val="20"/>
      <w:szCs w:val="20"/>
      <w:lang w:eastAsia="zh-CN"/>
    </w:rPr>
  </w:style>
  <w:style w:type="paragraph" w:customStyle="1" w:styleId="3">
    <w:name w:val="[Ростех] Наименование Подраздела (Уровень 3)"/>
    <w:uiPriority w:val="99"/>
    <w:qFormat/>
    <w:rsid w:val="00FE0265"/>
    <w:pPr>
      <w:keepNext/>
      <w:keepLines/>
      <w:numPr>
        <w:ilvl w:val="1"/>
        <w:numId w:val="14"/>
      </w:numPr>
      <w:suppressAutoHyphens/>
      <w:spacing w:before="240"/>
      <w:outlineLvl w:val="2"/>
    </w:pPr>
    <w:rPr>
      <w:rFonts w:ascii="Proxima Nova ExCn Rg" w:eastAsia="Times New Roman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FE0265"/>
    <w:pPr>
      <w:keepNext/>
      <w:keepLines/>
      <w:numPr>
        <w:numId w:val="14"/>
      </w:numPr>
      <w:suppressAutoHyphens/>
      <w:spacing w:before="240"/>
      <w:jc w:val="center"/>
      <w:outlineLvl w:val="1"/>
    </w:pPr>
    <w:rPr>
      <w:rFonts w:ascii="Proxima Nova ExCn Rg" w:eastAsia="Times New Roman" w:hAnsi="Proxima Nova ExCn Rg"/>
      <w:b/>
      <w:sz w:val="28"/>
      <w:szCs w:val="28"/>
    </w:rPr>
  </w:style>
  <w:style w:type="paragraph" w:customStyle="1" w:styleId="a">
    <w:name w:val="[Ростех] Простой текст (Без уровня)"/>
    <w:uiPriority w:val="99"/>
    <w:qFormat/>
    <w:rsid w:val="00FE0265"/>
    <w:pPr>
      <w:numPr>
        <w:ilvl w:val="5"/>
        <w:numId w:val="14"/>
      </w:numPr>
      <w:suppressAutoHyphens/>
      <w:spacing w:before="120"/>
      <w:jc w:val="both"/>
    </w:pPr>
    <w:rPr>
      <w:rFonts w:ascii="Proxima Nova ExCn Rg" w:eastAsia="Times New Roman" w:hAnsi="Proxima Nova ExCn Rg"/>
      <w:sz w:val="28"/>
      <w:szCs w:val="28"/>
    </w:rPr>
  </w:style>
  <w:style w:type="paragraph" w:customStyle="1" w:styleId="5">
    <w:name w:val="[Ростех] Текст Подпункта (Уровень 5)"/>
    <w:uiPriority w:val="99"/>
    <w:qFormat/>
    <w:rsid w:val="00FE0265"/>
    <w:pPr>
      <w:numPr>
        <w:ilvl w:val="3"/>
        <w:numId w:val="14"/>
      </w:numPr>
      <w:suppressAutoHyphens/>
      <w:spacing w:before="120"/>
      <w:jc w:val="both"/>
      <w:outlineLvl w:val="4"/>
    </w:pPr>
    <w:rPr>
      <w:rFonts w:ascii="Proxima Nova ExCn Rg" w:eastAsia="Times New Roman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FE0265"/>
    <w:pPr>
      <w:numPr>
        <w:ilvl w:val="4"/>
        <w:numId w:val="14"/>
      </w:numPr>
      <w:suppressAutoHyphens/>
      <w:spacing w:before="120"/>
      <w:jc w:val="both"/>
      <w:outlineLvl w:val="5"/>
    </w:pPr>
    <w:rPr>
      <w:rFonts w:ascii="Proxima Nova ExCn Rg" w:eastAsia="Times New Roman" w:hAnsi="Proxima Nova ExCn Rg"/>
      <w:sz w:val="28"/>
      <w:szCs w:val="28"/>
    </w:rPr>
  </w:style>
  <w:style w:type="paragraph" w:customStyle="1" w:styleId="4">
    <w:name w:val="[Ростех] Текст Пункта (Уровень 4)"/>
    <w:link w:val="40"/>
    <w:uiPriority w:val="99"/>
    <w:qFormat/>
    <w:rsid w:val="00FE0265"/>
    <w:pPr>
      <w:numPr>
        <w:ilvl w:val="2"/>
        <w:numId w:val="14"/>
      </w:numPr>
      <w:suppressAutoHyphens/>
      <w:spacing w:before="120"/>
      <w:jc w:val="both"/>
      <w:outlineLvl w:val="3"/>
    </w:pPr>
    <w:rPr>
      <w:rFonts w:ascii="Proxima Nova ExCn Rg" w:eastAsia="Times New Roman" w:hAnsi="Proxima Nova ExCn Rg"/>
      <w:sz w:val="28"/>
      <w:szCs w:val="28"/>
    </w:rPr>
  </w:style>
  <w:style w:type="character" w:customStyle="1" w:styleId="40">
    <w:name w:val="[Ростех] Текст Пункта (Уровень 4) Знак"/>
    <w:link w:val="4"/>
    <w:uiPriority w:val="99"/>
    <w:rsid w:val="00FE0265"/>
    <w:rPr>
      <w:rFonts w:ascii="Proxima Nova ExCn Rg" w:eastAsia="Times New Roman" w:hAnsi="Proxima Nova ExCn Rg"/>
      <w:sz w:val="28"/>
      <w:szCs w:val="28"/>
      <w:lang w:bidi="ar-SA"/>
    </w:rPr>
  </w:style>
  <w:style w:type="character" w:customStyle="1" w:styleId="apple-converted-space">
    <w:name w:val="apple-converted-space"/>
    <w:rsid w:val="00FE0265"/>
  </w:style>
  <w:style w:type="character" w:customStyle="1" w:styleId="10">
    <w:name w:val="Заголовок 1 Знак"/>
    <w:link w:val="1"/>
    <w:uiPriority w:val="9"/>
    <w:rsid w:val="00295DD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4">
    <w:name w:val="Revision"/>
    <w:hidden/>
    <w:uiPriority w:val="99"/>
    <w:semiHidden/>
    <w:rsid w:val="007B6C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1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9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53907AD80072C8F0A91FCA4C0CD3FA8FF879E2D25AFE77AA618994616131D6CD11C2C2D84926137E7AAB3942D5C0BCBF3FC2079B1J1Y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C592EF8F0488792206FA2C3E04931EC82F3517553646E482B33347E2C1sD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C592EF8F0488792206FF233D04931EC821371C533F1BEE8AEA3F45CEs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C4A3-55D1-4F36-890A-1B379AF5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6835</Words>
  <Characters>38964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Закупочная документация 30 11 22.doc</vt:lpstr>
    </vt:vector>
  </TitlesOfParts>
  <Company>ОАО "Аэропорт Толмачево"</Company>
  <LinksUpToDate>false</LinksUpToDate>
  <CharactersWithSpaces>45708</CharactersWithSpaces>
  <SharedDoc>false</SharedDoc>
  <HLinks>
    <vt:vector size="12" baseType="variant">
      <vt:variant>
        <vt:i4>1900637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consultantplus://offline/ref=A0C592EF8F0488792206FA2C3E04931EC82F3517553646E482B33347E2C1sDQ</vt:lpwstr>
      </vt:variant>
      <vt:variant>
        <vt:lpwstr/>
      </vt:variant>
      <vt:variant>
        <vt:i4>7995448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consultantplus://offline/ref=A0C592EF8F0488792206FF233D04931EC821371C533F1BEE8AEA3F45CEs5Q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Закупочная документация 30 11 22.doc</dc:title>
  <dc:subject/>
  <dc:creator>Третьякова Екатерина Александровна</dc:creator>
  <cp:keywords/>
  <dc:description/>
  <cp:lastModifiedBy>Alexander Kraev</cp:lastModifiedBy>
  <cp:revision>15</cp:revision>
  <dcterms:created xsi:type="dcterms:W3CDTF">2022-05-17T11:37:00Z</dcterms:created>
  <dcterms:modified xsi:type="dcterms:W3CDTF">2024-06-25T06:51:00Z</dcterms:modified>
</cp:coreProperties>
</file>