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7239B" w14:textId="77777777" w:rsidR="00E415EB" w:rsidRPr="00BA2E7E" w:rsidRDefault="00E415EB" w:rsidP="00E415EB">
      <w:pPr>
        <w:jc w:val="center"/>
        <w:rPr>
          <w:b/>
          <w:sz w:val="22"/>
          <w:szCs w:val="22"/>
        </w:rPr>
      </w:pPr>
    </w:p>
    <w:tbl>
      <w:tblPr>
        <w:tblW w:w="10036" w:type="dxa"/>
        <w:tblInd w:w="878" w:type="dxa"/>
        <w:tblLook w:val="00A0" w:firstRow="1" w:lastRow="0" w:firstColumn="1" w:lastColumn="0" w:noHBand="0" w:noVBand="0"/>
      </w:tblPr>
      <w:tblGrid>
        <w:gridCol w:w="10036"/>
      </w:tblGrid>
      <w:tr w:rsidR="00E415EB" w:rsidRPr="00BA2E7E" w14:paraId="0FB0F9B7" w14:textId="77777777" w:rsidTr="009A10D5">
        <w:trPr>
          <w:trHeight w:val="426"/>
        </w:trPr>
        <w:tc>
          <w:tcPr>
            <w:tcW w:w="10036" w:type="dxa"/>
          </w:tcPr>
          <w:p w14:paraId="77ADD4BC" w14:textId="77777777" w:rsidR="00B51CCF" w:rsidRPr="00BA2E7E" w:rsidRDefault="00B51CCF" w:rsidP="00B51CCF">
            <w:pPr>
              <w:jc w:val="center"/>
              <w:rPr>
                <w:b/>
                <w:sz w:val="22"/>
                <w:szCs w:val="22"/>
              </w:rPr>
            </w:pPr>
          </w:p>
          <w:tbl>
            <w:tblPr>
              <w:tblW w:w="6321" w:type="dxa"/>
              <w:tblInd w:w="3054" w:type="dxa"/>
              <w:tblLook w:val="00A0" w:firstRow="1" w:lastRow="0" w:firstColumn="1" w:lastColumn="0" w:noHBand="0" w:noVBand="0"/>
            </w:tblPr>
            <w:tblGrid>
              <w:gridCol w:w="6321"/>
            </w:tblGrid>
            <w:tr w:rsidR="00B51CCF" w:rsidRPr="00BA2E7E" w14:paraId="0ED30DDE" w14:textId="77777777" w:rsidTr="00C1685B">
              <w:trPr>
                <w:trHeight w:val="426"/>
              </w:trPr>
              <w:tc>
                <w:tcPr>
                  <w:tcW w:w="6321" w:type="dxa"/>
                </w:tcPr>
                <w:p w14:paraId="62C731EC" w14:textId="77777777" w:rsidR="00B51CCF" w:rsidRPr="00BA2E7E" w:rsidRDefault="00B51CCF" w:rsidP="00B51CCF">
                  <w:pPr>
                    <w:ind w:right="-5"/>
                    <w:jc w:val="right"/>
                    <w:rPr>
                      <w:b/>
                      <w:sz w:val="22"/>
                      <w:szCs w:val="22"/>
                    </w:rPr>
                  </w:pPr>
                  <w:r w:rsidRPr="00BA2E7E">
                    <w:rPr>
                      <w:b/>
                      <w:caps/>
                      <w:sz w:val="22"/>
                      <w:szCs w:val="22"/>
                    </w:rPr>
                    <w:t xml:space="preserve">     Утверждаю</w:t>
                  </w:r>
                </w:p>
              </w:tc>
            </w:tr>
            <w:tr w:rsidR="00B51CCF" w:rsidRPr="00BA2E7E" w14:paraId="3491FDE8" w14:textId="77777777" w:rsidTr="00C1685B">
              <w:trPr>
                <w:trHeight w:val="1326"/>
              </w:trPr>
              <w:tc>
                <w:tcPr>
                  <w:tcW w:w="6321" w:type="dxa"/>
                </w:tcPr>
                <w:p w14:paraId="51C7BD09" w14:textId="189FE30F" w:rsidR="00B51CCF" w:rsidRPr="00BA2E7E" w:rsidRDefault="00B51CCF" w:rsidP="00B51CCF">
                  <w:pPr>
                    <w:tabs>
                      <w:tab w:val="left" w:pos="6211"/>
                    </w:tabs>
                    <w:jc w:val="right"/>
                    <w:rPr>
                      <w:snapToGrid w:val="0"/>
                      <w:sz w:val="22"/>
                      <w:szCs w:val="22"/>
                    </w:rPr>
                  </w:pPr>
                  <w:proofErr w:type="spellStart"/>
                  <w:r>
                    <w:rPr>
                      <w:sz w:val="22"/>
                      <w:szCs w:val="22"/>
                    </w:rPr>
                    <w:t>И.о</w:t>
                  </w:r>
                  <w:proofErr w:type="spellEnd"/>
                  <w:r>
                    <w:rPr>
                      <w:sz w:val="22"/>
                      <w:szCs w:val="22"/>
                    </w:rPr>
                    <w:t xml:space="preserve"> д</w:t>
                  </w:r>
                  <w:r w:rsidRPr="00BA2E7E">
                    <w:rPr>
                      <w:sz w:val="22"/>
                      <w:szCs w:val="22"/>
                    </w:rPr>
                    <w:t>иректор</w:t>
                  </w:r>
                  <w:r>
                    <w:rPr>
                      <w:sz w:val="22"/>
                      <w:szCs w:val="22"/>
                    </w:rPr>
                    <w:t>а</w:t>
                  </w:r>
                  <w:r w:rsidR="002A7F86">
                    <w:rPr>
                      <w:sz w:val="22"/>
                      <w:szCs w:val="22"/>
                    </w:rPr>
                    <w:t xml:space="preserve"> </w:t>
                  </w:r>
                  <w:r w:rsidRPr="00BA2E7E">
                    <w:rPr>
                      <w:snapToGrid w:val="0"/>
                      <w:sz w:val="22"/>
                      <w:szCs w:val="22"/>
                    </w:rPr>
                    <w:t>МАУ «СШ №</w:t>
                  </w:r>
                  <w:r>
                    <w:rPr>
                      <w:snapToGrid w:val="0"/>
                      <w:sz w:val="22"/>
                      <w:szCs w:val="22"/>
                    </w:rPr>
                    <w:t>3</w:t>
                  </w:r>
                  <w:r w:rsidRPr="00BA2E7E">
                    <w:rPr>
                      <w:snapToGrid w:val="0"/>
                      <w:sz w:val="22"/>
                      <w:szCs w:val="22"/>
                    </w:rPr>
                    <w:t>»</w:t>
                  </w:r>
                </w:p>
                <w:p w14:paraId="76ABF5BB" w14:textId="77777777" w:rsidR="00B51CCF" w:rsidRPr="00BA2E7E" w:rsidRDefault="00B51CCF" w:rsidP="00B51CCF">
                  <w:pPr>
                    <w:tabs>
                      <w:tab w:val="left" w:pos="6211"/>
                    </w:tabs>
                    <w:jc w:val="right"/>
                    <w:rPr>
                      <w:sz w:val="22"/>
                      <w:szCs w:val="22"/>
                    </w:rPr>
                  </w:pPr>
                </w:p>
                <w:p w14:paraId="3DFF039D" w14:textId="77777777" w:rsidR="00B51CCF" w:rsidRPr="00BA2E7E" w:rsidRDefault="00B51CCF" w:rsidP="00B51CCF">
                  <w:pPr>
                    <w:tabs>
                      <w:tab w:val="left" w:pos="6211"/>
                    </w:tabs>
                    <w:jc w:val="right"/>
                    <w:rPr>
                      <w:color w:val="FF0000"/>
                      <w:sz w:val="22"/>
                      <w:szCs w:val="22"/>
                    </w:rPr>
                  </w:pPr>
                  <w:r w:rsidRPr="00BA2E7E">
                    <w:rPr>
                      <w:sz w:val="22"/>
                      <w:szCs w:val="22"/>
                    </w:rPr>
                    <w:t>______________________</w:t>
                  </w:r>
                  <w:proofErr w:type="spellStart"/>
                  <w:r>
                    <w:rPr>
                      <w:snapToGrid w:val="0"/>
                      <w:sz w:val="22"/>
                      <w:szCs w:val="22"/>
                    </w:rPr>
                    <w:t>Жижин</w:t>
                  </w:r>
                  <w:proofErr w:type="spellEnd"/>
                  <w:r>
                    <w:rPr>
                      <w:snapToGrid w:val="0"/>
                      <w:sz w:val="22"/>
                      <w:szCs w:val="22"/>
                    </w:rPr>
                    <w:t xml:space="preserve"> Виктор Анатольевич</w:t>
                  </w:r>
                </w:p>
                <w:p w14:paraId="7B3A8176" w14:textId="77777777" w:rsidR="00B51CCF" w:rsidRPr="00BA2E7E" w:rsidRDefault="00B51CCF" w:rsidP="00B51CCF">
                  <w:pPr>
                    <w:ind w:right="-5"/>
                    <w:jc w:val="right"/>
                    <w:rPr>
                      <w:i/>
                      <w:caps/>
                      <w:sz w:val="22"/>
                      <w:szCs w:val="22"/>
                    </w:rPr>
                  </w:pPr>
                  <w:r w:rsidRPr="00BA2E7E">
                    <w:rPr>
                      <w:i/>
                      <w:caps/>
                      <w:sz w:val="22"/>
                      <w:szCs w:val="22"/>
                    </w:rPr>
                    <w:t>(личная подпись)                                                    (расшифровка подписи)</w:t>
                  </w:r>
                </w:p>
                <w:p w14:paraId="0E858D7F" w14:textId="77777777" w:rsidR="00B51CCF" w:rsidRPr="00BA2E7E" w:rsidRDefault="00B51CCF" w:rsidP="00B51CCF">
                  <w:pPr>
                    <w:ind w:right="-5"/>
                    <w:jc w:val="right"/>
                    <w:rPr>
                      <w:caps/>
                      <w:sz w:val="22"/>
                      <w:szCs w:val="22"/>
                    </w:rPr>
                  </w:pPr>
                </w:p>
              </w:tc>
            </w:tr>
            <w:tr w:rsidR="00B51CCF" w:rsidRPr="00B5529E" w14:paraId="14F07FA2" w14:textId="77777777" w:rsidTr="00C1685B">
              <w:trPr>
                <w:trHeight w:val="910"/>
              </w:trPr>
              <w:tc>
                <w:tcPr>
                  <w:tcW w:w="6321" w:type="dxa"/>
                </w:tcPr>
                <w:p w14:paraId="5FC66CAB" w14:textId="77777777" w:rsidR="00B51CCF" w:rsidRPr="00B5529E" w:rsidRDefault="00B51CCF" w:rsidP="00B51CCF">
                  <w:pPr>
                    <w:ind w:right="-5"/>
                    <w:jc w:val="right"/>
                    <w:rPr>
                      <w:sz w:val="22"/>
                      <w:szCs w:val="22"/>
                    </w:rPr>
                  </w:pPr>
                  <w:r w:rsidRPr="00B5529E">
                    <w:rPr>
                      <w:sz w:val="22"/>
                      <w:szCs w:val="22"/>
                    </w:rPr>
                    <w:t>М.П.</w:t>
                  </w:r>
                </w:p>
                <w:p w14:paraId="5A43CF96" w14:textId="77777777" w:rsidR="00B51CCF" w:rsidRPr="00B5529E" w:rsidRDefault="00B51CCF" w:rsidP="00B51CCF">
                  <w:pPr>
                    <w:ind w:right="-5"/>
                    <w:jc w:val="right"/>
                    <w:rPr>
                      <w:sz w:val="22"/>
                      <w:szCs w:val="22"/>
                    </w:rPr>
                  </w:pPr>
                </w:p>
                <w:p w14:paraId="767F83CE" w14:textId="0233B880" w:rsidR="00B51CCF" w:rsidRPr="00B5529E" w:rsidRDefault="00B51CCF" w:rsidP="00A76B6B">
                  <w:pPr>
                    <w:ind w:right="-5"/>
                    <w:jc w:val="right"/>
                    <w:rPr>
                      <w:sz w:val="22"/>
                      <w:szCs w:val="22"/>
                    </w:rPr>
                  </w:pPr>
                  <w:r w:rsidRPr="00B5529E">
                    <w:rPr>
                      <w:sz w:val="22"/>
                      <w:szCs w:val="22"/>
                    </w:rPr>
                    <w:t>«</w:t>
                  </w:r>
                  <w:r w:rsidR="001C4509">
                    <w:rPr>
                      <w:sz w:val="22"/>
                      <w:szCs w:val="22"/>
                    </w:rPr>
                    <w:t>10</w:t>
                  </w:r>
                  <w:r w:rsidRPr="00B5529E">
                    <w:rPr>
                      <w:sz w:val="22"/>
                      <w:szCs w:val="22"/>
                    </w:rPr>
                    <w:t xml:space="preserve">» </w:t>
                  </w:r>
                  <w:r w:rsidR="00890D40">
                    <w:rPr>
                      <w:sz w:val="22"/>
                      <w:szCs w:val="22"/>
                    </w:rPr>
                    <w:t>ию</w:t>
                  </w:r>
                  <w:r w:rsidR="00A76B6B" w:rsidRPr="00B5529E">
                    <w:rPr>
                      <w:sz w:val="22"/>
                      <w:szCs w:val="22"/>
                    </w:rPr>
                    <w:t>ля</w:t>
                  </w:r>
                  <w:r w:rsidRPr="00B5529E">
                    <w:rPr>
                      <w:sz w:val="22"/>
                      <w:szCs w:val="22"/>
                    </w:rPr>
                    <w:t xml:space="preserve"> 202</w:t>
                  </w:r>
                  <w:r w:rsidR="00890D40">
                    <w:rPr>
                      <w:sz w:val="22"/>
                      <w:szCs w:val="22"/>
                    </w:rPr>
                    <w:t>4</w:t>
                  </w:r>
                  <w:r w:rsidRPr="00B5529E">
                    <w:rPr>
                      <w:sz w:val="22"/>
                      <w:szCs w:val="22"/>
                    </w:rPr>
                    <w:t xml:space="preserve"> г. </w:t>
                  </w:r>
                </w:p>
              </w:tc>
            </w:tr>
          </w:tbl>
          <w:p w14:paraId="695D1ED3" w14:textId="77777777" w:rsidR="00B51CCF" w:rsidRPr="00B5529E" w:rsidRDefault="00B51CCF" w:rsidP="00B51CCF">
            <w:pPr>
              <w:jc w:val="both"/>
              <w:rPr>
                <w:sz w:val="22"/>
                <w:szCs w:val="22"/>
              </w:rPr>
            </w:pPr>
            <w:r w:rsidRPr="00B5529E">
              <w:rPr>
                <w:sz w:val="22"/>
                <w:szCs w:val="22"/>
              </w:rPr>
              <w:t> </w:t>
            </w:r>
          </w:p>
          <w:p w14:paraId="34746E9A" w14:textId="77777777" w:rsidR="00B51CCF" w:rsidRPr="00B5529E" w:rsidRDefault="00B51CCF" w:rsidP="00B51CCF">
            <w:pPr>
              <w:jc w:val="both"/>
              <w:rPr>
                <w:sz w:val="22"/>
                <w:szCs w:val="22"/>
              </w:rPr>
            </w:pPr>
          </w:p>
          <w:p w14:paraId="71C3DDA3" w14:textId="77777777" w:rsidR="00B51CCF" w:rsidRPr="00B5529E" w:rsidRDefault="00B51CCF" w:rsidP="00B51CCF">
            <w:pPr>
              <w:jc w:val="center"/>
              <w:rPr>
                <w:sz w:val="22"/>
                <w:szCs w:val="22"/>
              </w:rPr>
            </w:pPr>
            <w:r w:rsidRPr="00B5529E">
              <w:rPr>
                <w:b/>
                <w:sz w:val="22"/>
                <w:szCs w:val="22"/>
              </w:rPr>
              <w:t>ДОКУМЕНТАЦИЯ  АУКЦИОНА В ЭЛЕКТРОННОЙ ФОРМЕ</w:t>
            </w:r>
          </w:p>
          <w:p w14:paraId="021AB24D" w14:textId="77777777" w:rsidR="00B51CCF" w:rsidRPr="00B5529E" w:rsidRDefault="00B51CCF" w:rsidP="00B51CCF">
            <w:pPr>
              <w:rPr>
                <w:b/>
                <w:bCs/>
                <w:sz w:val="22"/>
                <w:szCs w:val="22"/>
              </w:rPr>
            </w:pPr>
          </w:p>
          <w:p w14:paraId="5536DFA8" w14:textId="77777777" w:rsidR="00B51CCF" w:rsidRPr="00B5529E" w:rsidRDefault="00B51CCF" w:rsidP="00B51CCF">
            <w:pPr>
              <w:shd w:val="clear" w:color="auto" w:fill="FFFFFF"/>
              <w:ind w:right="34"/>
              <w:jc w:val="center"/>
              <w:rPr>
                <w:b/>
                <w:bCs/>
                <w:iCs/>
                <w:sz w:val="22"/>
                <w:szCs w:val="22"/>
              </w:rPr>
            </w:pPr>
            <w:r w:rsidRPr="00B5529E">
              <w:rPr>
                <w:b/>
                <w:bCs/>
                <w:iCs/>
                <w:color w:val="000000"/>
                <w:spacing w:val="1"/>
                <w:sz w:val="22"/>
                <w:szCs w:val="22"/>
              </w:rPr>
              <w:t>на право</w:t>
            </w:r>
            <w:r w:rsidRPr="00B5529E">
              <w:rPr>
                <w:b/>
                <w:bCs/>
                <w:iCs/>
                <w:sz w:val="22"/>
                <w:szCs w:val="22"/>
              </w:rPr>
              <w:t xml:space="preserve"> заключения договора</w:t>
            </w:r>
          </w:p>
          <w:p w14:paraId="68023F8A" w14:textId="25A7C978" w:rsidR="009D29EB" w:rsidRPr="00B5529E" w:rsidRDefault="00A76B6B" w:rsidP="009D29EB">
            <w:pPr>
              <w:pStyle w:val="ab"/>
              <w:spacing w:after="0"/>
              <w:jc w:val="center"/>
              <w:rPr>
                <w:rFonts w:eastAsia="Calibri"/>
                <w:b/>
                <w:bCs/>
                <w:iCs/>
                <w:spacing w:val="1"/>
                <w:sz w:val="22"/>
                <w:szCs w:val="22"/>
              </w:rPr>
            </w:pPr>
            <w:r w:rsidRPr="00B5529E">
              <w:rPr>
                <w:b/>
                <w:bCs/>
                <w:iCs/>
                <w:sz w:val="22"/>
                <w:szCs w:val="22"/>
              </w:rPr>
              <w:t xml:space="preserve">на </w:t>
            </w:r>
            <w:r w:rsidR="0043435C" w:rsidRPr="0043435C">
              <w:rPr>
                <w:b/>
                <w:bCs/>
                <w:iCs/>
                <w:sz w:val="22"/>
                <w:szCs w:val="22"/>
              </w:rPr>
              <w:t>выполнение работ по водоотведению стадиона</w:t>
            </w:r>
          </w:p>
          <w:p w14:paraId="394C7C0E" w14:textId="77777777" w:rsidR="009D29EB" w:rsidRPr="00B5529E" w:rsidRDefault="009D29EB" w:rsidP="009D29EB">
            <w:pPr>
              <w:pStyle w:val="ab"/>
              <w:spacing w:after="0"/>
              <w:jc w:val="center"/>
              <w:rPr>
                <w:rFonts w:eastAsia="Calibri"/>
                <w:b/>
                <w:bCs/>
                <w:iCs/>
                <w:spacing w:val="1"/>
                <w:sz w:val="22"/>
                <w:szCs w:val="22"/>
              </w:rPr>
            </w:pPr>
          </w:p>
          <w:p w14:paraId="464006A4" w14:textId="77777777" w:rsidR="00B51CCF" w:rsidRPr="00B5529E" w:rsidRDefault="00B51CCF" w:rsidP="00B51CCF">
            <w:pPr>
              <w:pStyle w:val="ab"/>
              <w:spacing w:after="0"/>
              <w:jc w:val="center"/>
              <w:rPr>
                <w:rFonts w:eastAsia="Calibri"/>
                <w:b/>
                <w:bCs/>
                <w:iCs/>
                <w:spacing w:val="1"/>
                <w:sz w:val="22"/>
                <w:szCs w:val="22"/>
              </w:rPr>
            </w:pPr>
          </w:p>
          <w:p w14:paraId="214BAE73" w14:textId="77777777" w:rsidR="00B51CCF" w:rsidRPr="00B5529E" w:rsidRDefault="00B51CCF" w:rsidP="00B51CCF">
            <w:pPr>
              <w:tabs>
                <w:tab w:val="left" w:pos="8310"/>
              </w:tabs>
              <w:rPr>
                <w:b/>
                <w:sz w:val="22"/>
                <w:szCs w:val="22"/>
              </w:rPr>
            </w:pPr>
            <w:r w:rsidRPr="00B5529E">
              <w:rPr>
                <w:b/>
                <w:sz w:val="22"/>
                <w:szCs w:val="22"/>
              </w:rPr>
              <w:tab/>
            </w:r>
          </w:p>
          <w:p w14:paraId="6F7048B1" w14:textId="77777777" w:rsidR="00B51CCF" w:rsidRPr="00B5529E" w:rsidRDefault="00B51CCF" w:rsidP="00B51CCF">
            <w:pPr>
              <w:ind w:firstLine="708"/>
              <w:jc w:val="both"/>
              <w:rPr>
                <w:sz w:val="22"/>
                <w:szCs w:val="22"/>
              </w:rPr>
            </w:pPr>
            <w:r w:rsidRPr="00B5529E">
              <w:rPr>
                <w:sz w:val="22"/>
                <w:szCs w:val="22"/>
              </w:rPr>
              <w:t>Дата и время окончания срока подачи заявок на участие в аукционе в электронной форме:</w:t>
            </w:r>
          </w:p>
          <w:p w14:paraId="41A1A31D" w14:textId="5D4E3535" w:rsidR="00B51CCF" w:rsidRPr="00B5529E" w:rsidRDefault="00B51CCF" w:rsidP="00B51CCF">
            <w:pPr>
              <w:ind w:firstLine="708"/>
              <w:jc w:val="both"/>
              <w:rPr>
                <w:b/>
                <w:sz w:val="22"/>
                <w:szCs w:val="22"/>
              </w:rPr>
            </w:pPr>
            <w:r w:rsidRPr="00B5529E">
              <w:rPr>
                <w:b/>
                <w:sz w:val="22"/>
                <w:szCs w:val="22"/>
              </w:rPr>
              <w:t>«</w:t>
            </w:r>
            <w:r w:rsidR="001C4509">
              <w:rPr>
                <w:b/>
                <w:sz w:val="22"/>
                <w:szCs w:val="22"/>
              </w:rPr>
              <w:t>26</w:t>
            </w:r>
            <w:r w:rsidRPr="00B5529E">
              <w:rPr>
                <w:b/>
                <w:sz w:val="22"/>
                <w:szCs w:val="22"/>
              </w:rPr>
              <w:t xml:space="preserve">» </w:t>
            </w:r>
            <w:r w:rsidR="00890D40" w:rsidRPr="00890D40">
              <w:rPr>
                <w:b/>
                <w:sz w:val="22"/>
                <w:szCs w:val="22"/>
              </w:rPr>
              <w:t>июля</w:t>
            </w:r>
            <w:r w:rsidRPr="00B5529E">
              <w:rPr>
                <w:b/>
                <w:sz w:val="22"/>
                <w:szCs w:val="22"/>
              </w:rPr>
              <w:t xml:space="preserve"> 202</w:t>
            </w:r>
            <w:r w:rsidR="00890D40">
              <w:rPr>
                <w:b/>
                <w:sz w:val="22"/>
                <w:szCs w:val="22"/>
              </w:rPr>
              <w:t>4</w:t>
            </w:r>
            <w:r w:rsidRPr="00B5529E">
              <w:rPr>
                <w:b/>
                <w:sz w:val="22"/>
                <w:szCs w:val="22"/>
              </w:rPr>
              <w:t xml:space="preserve"> г.  до 0</w:t>
            </w:r>
            <w:r w:rsidR="002327B8" w:rsidRPr="00B5529E">
              <w:rPr>
                <w:b/>
                <w:sz w:val="22"/>
                <w:szCs w:val="22"/>
              </w:rPr>
              <w:t>7</w:t>
            </w:r>
            <w:r w:rsidRPr="00B5529E">
              <w:rPr>
                <w:b/>
                <w:sz w:val="22"/>
                <w:szCs w:val="22"/>
              </w:rPr>
              <w:t>:00 (</w:t>
            </w:r>
            <w:r w:rsidR="002327B8" w:rsidRPr="00B5529E">
              <w:rPr>
                <w:b/>
                <w:sz w:val="22"/>
                <w:szCs w:val="22"/>
              </w:rPr>
              <w:t>время М</w:t>
            </w:r>
            <w:r w:rsidR="00E42313" w:rsidRPr="00B5529E">
              <w:rPr>
                <w:b/>
                <w:sz w:val="22"/>
                <w:szCs w:val="22"/>
              </w:rPr>
              <w:t>естное</w:t>
            </w:r>
            <w:r w:rsidRPr="00B5529E">
              <w:rPr>
                <w:b/>
                <w:sz w:val="22"/>
                <w:szCs w:val="22"/>
              </w:rPr>
              <w:t>)</w:t>
            </w:r>
          </w:p>
          <w:p w14:paraId="70FB7044" w14:textId="77777777" w:rsidR="00B51CCF" w:rsidRPr="00B5529E" w:rsidRDefault="00B51CCF" w:rsidP="00B51CCF">
            <w:pPr>
              <w:ind w:firstLine="708"/>
              <w:jc w:val="both"/>
              <w:rPr>
                <w:b/>
                <w:sz w:val="22"/>
                <w:szCs w:val="22"/>
              </w:rPr>
            </w:pPr>
          </w:p>
          <w:p w14:paraId="790ECDA5" w14:textId="6961BB14" w:rsidR="00B51CCF" w:rsidRPr="00B5529E" w:rsidRDefault="00AB3923" w:rsidP="00B51CCF">
            <w:pPr>
              <w:ind w:firstLine="708"/>
              <w:jc w:val="both"/>
              <w:rPr>
                <w:sz w:val="22"/>
                <w:szCs w:val="22"/>
              </w:rPr>
            </w:pPr>
            <w:r w:rsidRPr="00B5529E">
              <w:rPr>
                <w:sz w:val="22"/>
                <w:szCs w:val="22"/>
              </w:rPr>
              <w:t>Дата окончания срока рассмотрения первых частей заявок на участие в аукционе в электронной форме</w:t>
            </w:r>
            <w:r w:rsidR="00B51CCF" w:rsidRPr="00B5529E">
              <w:rPr>
                <w:sz w:val="22"/>
                <w:szCs w:val="22"/>
              </w:rPr>
              <w:t>:</w:t>
            </w:r>
          </w:p>
          <w:p w14:paraId="47F43757" w14:textId="34308446" w:rsidR="00B51CCF" w:rsidRPr="00B5529E" w:rsidRDefault="00B51CCF" w:rsidP="00B51CCF">
            <w:pPr>
              <w:ind w:firstLine="708"/>
              <w:jc w:val="both"/>
              <w:rPr>
                <w:b/>
                <w:sz w:val="22"/>
                <w:szCs w:val="22"/>
              </w:rPr>
            </w:pPr>
            <w:r w:rsidRPr="00B5529E">
              <w:rPr>
                <w:b/>
                <w:sz w:val="22"/>
                <w:szCs w:val="22"/>
              </w:rPr>
              <w:t>«</w:t>
            </w:r>
            <w:r w:rsidR="001C4509">
              <w:rPr>
                <w:b/>
                <w:sz w:val="22"/>
                <w:szCs w:val="22"/>
              </w:rPr>
              <w:t>26</w:t>
            </w:r>
            <w:r w:rsidRPr="00B5529E">
              <w:rPr>
                <w:b/>
                <w:sz w:val="22"/>
                <w:szCs w:val="22"/>
              </w:rPr>
              <w:t xml:space="preserve">» </w:t>
            </w:r>
            <w:r w:rsidR="00890D40" w:rsidRPr="00890D40">
              <w:rPr>
                <w:b/>
                <w:sz w:val="22"/>
                <w:szCs w:val="22"/>
              </w:rPr>
              <w:t>июля</w:t>
            </w:r>
            <w:r w:rsidR="002327B8" w:rsidRPr="00B5529E">
              <w:rPr>
                <w:b/>
                <w:sz w:val="22"/>
                <w:szCs w:val="22"/>
              </w:rPr>
              <w:t xml:space="preserve"> </w:t>
            </w:r>
            <w:r w:rsidRPr="00B5529E">
              <w:rPr>
                <w:b/>
                <w:sz w:val="22"/>
                <w:szCs w:val="22"/>
              </w:rPr>
              <w:t>202</w:t>
            </w:r>
            <w:r w:rsidR="00890D40">
              <w:rPr>
                <w:b/>
                <w:sz w:val="22"/>
                <w:szCs w:val="22"/>
              </w:rPr>
              <w:t>4</w:t>
            </w:r>
            <w:r w:rsidRPr="00B5529E">
              <w:rPr>
                <w:b/>
                <w:sz w:val="22"/>
                <w:szCs w:val="22"/>
              </w:rPr>
              <w:t xml:space="preserve"> г.</w:t>
            </w:r>
          </w:p>
          <w:p w14:paraId="7EFBDCF1" w14:textId="77777777" w:rsidR="00B51CCF" w:rsidRPr="00B5529E" w:rsidRDefault="00B51CCF" w:rsidP="00B51CCF">
            <w:pPr>
              <w:ind w:firstLine="708"/>
              <w:jc w:val="both"/>
              <w:rPr>
                <w:sz w:val="22"/>
                <w:szCs w:val="22"/>
              </w:rPr>
            </w:pPr>
          </w:p>
          <w:p w14:paraId="1F580FAD" w14:textId="2EDF8092" w:rsidR="00B51CCF" w:rsidRPr="00B5529E" w:rsidRDefault="00B51CCF" w:rsidP="00B51CCF">
            <w:pPr>
              <w:jc w:val="both"/>
              <w:rPr>
                <w:b/>
                <w:sz w:val="22"/>
                <w:szCs w:val="22"/>
              </w:rPr>
            </w:pPr>
            <w:r w:rsidRPr="00B5529E">
              <w:rPr>
                <w:sz w:val="22"/>
                <w:szCs w:val="22"/>
              </w:rPr>
              <w:t xml:space="preserve">     Дата проведения аукциона в электронной форме: </w:t>
            </w:r>
            <w:r w:rsidRPr="00B5529E">
              <w:rPr>
                <w:b/>
                <w:sz w:val="22"/>
                <w:szCs w:val="22"/>
              </w:rPr>
              <w:t>«</w:t>
            </w:r>
            <w:r w:rsidR="004D1D02">
              <w:rPr>
                <w:b/>
                <w:sz w:val="22"/>
                <w:szCs w:val="22"/>
              </w:rPr>
              <w:t>2</w:t>
            </w:r>
            <w:r w:rsidR="001C4509">
              <w:rPr>
                <w:b/>
                <w:sz w:val="22"/>
                <w:szCs w:val="22"/>
              </w:rPr>
              <w:t>9</w:t>
            </w:r>
            <w:r w:rsidRPr="00B5529E">
              <w:rPr>
                <w:b/>
                <w:sz w:val="22"/>
                <w:szCs w:val="22"/>
              </w:rPr>
              <w:t xml:space="preserve">» </w:t>
            </w:r>
            <w:r w:rsidR="00890D40" w:rsidRPr="00890D40">
              <w:rPr>
                <w:b/>
                <w:sz w:val="22"/>
                <w:szCs w:val="22"/>
              </w:rPr>
              <w:t>июля</w:t>
            </w:r>
            <w:r w:rsidRPr="00B5529E">
              <w:rPr>
                <w:b/>
                <w:sz w:val="22"/>
                <w:szCs w:val="22"/>
              </w:rPr>
              <w:t xml:space="preserve"> 202</w:t>
            </w:r>
            <w:r w:rsidR="00890D40">
              <w:rPr>
                <w:b/>
                <w:sz w:val="22"/>
                <w:szCs w:val="22"/>
              </w:rPr>
              <w:t>4</w:t>
            </w:r>
            <w:r w:rsidRPr="00B5529E">
              <w:rPr>
                <w:b/>
                <w:sz w:val="22"/>
                <w:szCs w:val="22"/>
              </w:rPr>
              <w:t xml:space="preserve"> г.0</w:t>
            </w:r>
            <w:r w:rsidR="004D1D02">
              <w:rPr>
                <w:b/>
                <w:sz w:val="22"/>
                <w:szCs w:val="22"/>
              </w:rPr>
              <w:t>9</w:t>
            </w:r>
            <w:r w:rsidRPr="00B5529E">
              <w:rPr>
                <w:b/>
                <w:sz w:val="22"/>
                <w:szCs w:val="22"/>
              </w:rPr>
              <w:t>:00 (</w:t>
            </w:r>
            <w:r w:rsidR="002327B8" w:rsidRPr="00B5529E">
              <w:rPr>
                <w:b/>
                <w:sz w:val="22"/>
                <w:szCs w:val="22"/>
              </w:rPr>
              <w:t xml:space="preserve">время </w:t>
            </w:r>
            <w:r w:rsidR="00E42313" w:rsidRPr="00B5529E">
              <w:rPr>
                <w:b/>
                <w:sz w:val="22"/>
                <w:szCs w:val="22"/>
              </w:rPr>
              <w:t>Местное</w:t>
            </w:r>
            <w:r w:rsidRPr="00B5529E">
              <w:rPr>
                <w:b/>
                <w:sz w:val="22"/>
                <w:szCs w:val="22"/>
              </w:rPr>
              <w:t>)</w:t>
            </w:r>
          </w:p>
          <w:p w14:paraId="01B27A63" w14:textId="370DC929" w:rsidR="00E42313" w:rsidRPr="00B5529E" w:rsidRDefault="00E42313" w:rsidP="00B51CCF">
            <w:pPr>
              <w:jc w:val="both"/>
              <w:rPr>
                <w:b/>
                <w:sz w:val="22"/>
                <w:szCs w:val="22"/>
              </w:rPr>
            </w:pPr>
          </w:p>
          <w:p w14:paraId="1443D867" w14:textId="6B2A7504" w:rsidR="00D71D58" w:rsidRPr="00B5529E" w:rsidRDefault="00E42313" w:rsidP="00D71D58">
            <w:pPr>
              <w:jc w:val="both"/>
              <w:rPr>
                <w:bCs/>
                <w:sz w:val="22"/>
                <w:szCs w:val="22"/>
              </w:rPr>
            </w:pPr>
            <w:r w:rsidRPr="00B5529E">
              <w:rPr>
                <w:bCs/>
                <w:sz w:val="22"/>
                <w:szCs w:val="22"/>
              </w:rPr>
              <w:t xml:space="preserve">Дата окончания срока рассмотрения вторых частей заявок на участие в аукционе в электронной форме и </w:t>
            </w:r>
            <w:r w:rsidR="005718C0" w:rsidRPr="00B5529E">
              <w:rPr>
                <w:bCs/>
                <w:sz w:val="22"/>
                <w:szCs w:val="22"/>
              </w:rPr>
              <w:t xml:space="preserve">дата </w:t>
            </w:r>
            <w:r w:rsidRPr="00B5529E">
              <w:rPr>
                <w:bCs/>
                <w:sz w:val="22"/>
                <w:szCs w:val="22"/>
              </w:rPr>
              <w:t>подведения итогов:</w:t>
            </w:r>
            <w:r w:rsidR="00D71D58" w:rsidRPr="00B5529E">
              <w:rPr>
                <w:bCs/>
                <w:sz w:val="22"/>
                <w:szCs w:val="22"/>
              </w:rPr>
              <w:t xml:space="preserve"> </w:t>
            </w:r>
            <w:r w:rsidR="004D1D02" w:rsidRPr="004D1D02">
              <w:rPr>
                <w:b/>
                <w:sz w:val="22"/>
                <w:szCs w:val="22"/>
              </w:rPr>
              <w:t>2</w:t>
            </w:r>
            <w:r w:rsidR="001C4509">
              <w:rPr>
                <w:b/>
                <w:sz w:val="22"/>
                <w:szCs w:val="22"/>
              </w:rPr>
              <w:t>9</w:t>
            </w:r>
            <w:r w:rsidR="005314B2" w:rsidRPr="00B5529E">
              <w:rPr>
                <w:b/>
                <w:sz w:val="22"/>
                <w:szCs w:val="22"/>
              </w:rPr>
              <w:t xml:space="preserve"> </w:t>
            </w:r>
            <w:r w:rsidR="00890D40" w:rsidRPr="00890D40">
              <w:rPr>
                <w:b/>
                <w:sz w:val="22"/>
                <w:szCs w:val="22"/>
              </w:rPr>
              <w:t>июля</w:t>
            </w:r>
            <w:r w:rsidR="00D71D58" w:rsidRPr="00B5529E">
              <w:rPr>
                <w:b/>
                <w:sz w:val="22"/>
                <w:szCs w:val="22"/>
              </w:rPr>
              <w:t xml:space="preserve"> 202</w:t>
            </w:r>
            <w:r w:rsidR="00890D40">
              <w:rPr>
                <w:b/>
                <w:sz w:val="22"/>
                <w:szCs w:val="22"/>
              </w:rPr>
              <w:t>4</w:t>
            </w:r>
            <w:r w:rsidR="00D71D58" w:rsidRPr="00B5529E">
              <w:rPr>
                <w:b/>
                <w:sz w:val="22"/>
                <w:szCs w:val="22"/>
              </w:rPr>
              <w:t xml:space="preserve"> г. 1</w:t>
            </w:r>
            <w:r w:rsidR="004D1D02">
              <w:rPr>
                <w:b/>
                <w:sz w:val="22"/>
                <w:szCs w:val="22"/>
              </w:rPr>
              <w:t>6</w:t>
            </w:r>
            <w:r w:rsidR="00D71D58" w:rsidRPr="00B5529E">
              <w:rPr>
                <w:b/>
                <w:sz w:val="22"/>
                <w:szCs w:val="22"/>
              </w:rPr>
              <w:t xml:space="preserve">:00 </w:t>
            </w:r>
          </w:p>
          <w:p w14:paraId="105E18B9" w14:textId="076A4E20" w:rsidR="00B51CCF" w:rsidRPr="00B5529E" w:rsidRDefault="00B51CCF" w:rsidP="00B51CCF">
            <w:pPr>
              <w:spacing w:before="100" w:beforeAutospacing="1" w:after="100" w:afterAutospacing="1"/>
              <w:ind w:firstLine="360"/>
              <w:jc w:val="both"/>
              <w:rPr>
                <w:color w:val="000000"/>
                <w:sz w:val="22"/>
                <w:szCs w:val="22"/>
              </w:rPr>
            </w:pPr>
            <w:r w:rsidRPr="00B5529E">
              <w:rPr>
                <w:color w:val="000000"/>
                <w:sz w:val="22"/>
                <w:szCs w:val="22"/>
              </w:rPr>
              <w:t xml:space="preserve">Содержание документации </w:t>
            </w:r>
            <w:r w:rsidRPr="00B5529E">
              <w:rPr>
                <w:sz w:val="22"/>
                <w:szCs w:val="22"/>
              </w:rPr>
              <w:t>аукциона в электронной форме</w:t>
            </w:r>
            <w:r w:rsidRPr="00B5529E">
              <w:rPr>
                <w:color w:val="000000"/>
                <w:sz w:val="22"/>
                <w:szCs w:val="22"/>
              </w:rPr>
              <w:t>:</w:t>
            </w:r>
          </w:p>
          <w:p w14:paraId="04E71F84" w14:textId="77777777" w:rsidR="009D29EB" w:rsidRPr="00B5529E" w:rsidRDefault="009D29EB" w:rsidP="009D29EB">
            <w:pPr>
              <w:numPr>
                <w:ilvl w:val="0"/>
                <w:numId w:val="5"/>
              </w:numPr>
              <w:jc w:val="both"/>
              <w:rPr>
                <w:sz w:val="22"/>
                <w:szCs w:val="22"/>
              </w:rPr>
            </w:pPr>
            <w:r w:rsidRPr="00B5529E">
              <w:rPr>
                <w:sz w:val="22"/>
                <w:szCs w:val="22"/>
              </w:rPr>
              <w:t>информационная карта;</w:t>
            </w:r>
          </w:p>
          <w:p w14:paraId="31B0C82C" w14:textId="77777777" w:rsidR="009D29EB" w:rsidRPr="00B5529E" w:rsidRDefault="009D29EB" w:rsidP="009D29EB">
            <w:pPr>
              <w:numPr>
                <w:ilvl w:val="0"/>
                <w:numId w:val="5"/>
              </w:numPr>
              <w:jc w:val="both"/>
              <w:rPr>
                <w:sz w:val="22"/>
                <w:szCs w:val="22"/>
              </w:rPr>
            </w:pPr>
            <w:r w:rsidRPr="00B5529E">
              <w:rPr>
                <w:sz w:val="22"/>
                <w:szCs w:val="22"/>
              </w:rPr>
              <w:t>обоснование начальной (максимальной) цены договора (приложение № 1 к информационной карте);</w:t>
            </w:r>
          </w:p>
          <w:p w14:paraId="65FC02D2" w14:textId="77777777" w:rsidR="009D29EB" w:rsidRPr="00B5529E" w:rsidRDefault="009D29EB" w:rsidP="009D29EB">
            <w:pPr>
              <w:numPr>
                <w:ilvl w:val="0"/>
                <w:numId w:val="5"/>
              </w:numPr>
              <w:rPr>
                <w:sz w:val="22"/>
                <w:szCs w:val="22"/>
              </w:rPr>
            </w:pPr>
            <w:r w:rsidRPr="00B5529E">
              <w:rPr>
                <w:sz w:val="22"/>
                <w:szCs w:val="22"/>
              </w:rPr>
              <w:t>проект договора (приложение № 2 к информационной карте);</w:t>
            </w:r>
          </w:p>
          <w:p w14:paraId="7198889C" w14:textId="31A38FCD" w:rsidR="00E31A56" w:rsidRPr="00B5529E" w:rsidRDefault="009D29EB" w:rsidP="00EC48C5">
            <w:pPr>
              <w:ind w:left="360"/>
              <w:jc w:val="both"/>
              <w:rPr>
                <w:sz w:val="22"/>
                <w:szCs w:val="22"/>
              </w:rPr>
            </w:pPr>
            <w:r w:rsidRPr="00B5529E">
              <w:rPr>
                <w:sz w:val="22"/>
                <w:szCs w:val="22"/>
              </w:rPr>
              <w:t>-    локальный сметный расчет (смета)</w:t>
            </w:r>
            <w:r w:rsidR="005314B2" w:rsidRPr="00B5529E">
              <w:rPr>
                <w:sz w:val="22"/>
                <w:szCs w:val="22"/>
              </w:rPr>
              <w:t xml:space="preserve"> № </w:t>
            </w:r>
            <w:r w:rsidR="00BA7A65">
              <w:rPr>
                <w:sz w:val="22"/>
                <w:szCs w:val="22"/>
              </w:rPr>
              <w:t>000</w:t>
            </w:r>
            <w:r w:rsidR="005314B2" w:rsidRPr="00B5529E">
              <w:rPr>
                <w:sz w:val="22"/>
                <w:szCs w:val="22"/>
              </w:rPr>
              <w:t>1</w:t>
            </w:r>
            <w:r w:rsidR="0098215F" w:rsidRPr="00B5529E">
              <w:rPr>
                <w:sz w:val="22"/>
                <w:szCs w:val="22"/>
              </w:rPr>
              <w:t xml:space="preserve"> </w:t>
            </w:r>
            <w:r w:rsidRPr="00B5529E">
              <w:rPr>
                <w:sz w:val="22"/>
                <w:szCs w:val="22"/>
              </w:rPr>
              <w:t>(приложение №3 к информационной карте);</w:t>
            </w:r>
            <w:r w:rsidR="00EC48C5" w:rsidRPr="00B5529E">
              <w:rPr>
                <w:sz w:val="22"/>
                <w:szCs w:val="22"/>
              </w:rPr>
              <w:t xml:space="preserve"> </w:t>
            </w:r>
          </w:p>
          <w:p w14:paraId="797FE366" w14:textId="4CA25DC7" w:rsidR="00E31A56" w:rsidRPr="00B5529E" w:rsidRDefault="00E31A56" w:rsidP="00E31A56">
            <w:pPr>
              <w:ind w:left="360"/>
              <w:jc w:val="both"/>
              <w:rPr>
                <w:sz w:val="22"/>
                <w:szCs w:val="22"/>
              </w:rPr>
            </w:pPr>
            <w:r w:rsidRPr="00B5529E">
              <w:rPr>
                <w:sz w:val="22"/>
                <w:szCs w:val="22"/>
              </w:rPr>
              <w:t>-   проект, составленный ООО «</w:t>
            </w:r>
            <w:r w:rsidR="00606691" w:rsidRPr="00606691">
              <w:rPr>
                <w:sz w:val="22"/>
                <w:szCs w:val="22"/>
              </w:rPr>
              <w:t>РСУ</w:t>
            </w:r>
            <w:r w:rsidRPr="00B5529E">
              <w:rPr>
                <w:sz w:val="22"/>
                <w:szCs w:val="22"/>
              </w:rPr>
              <w:t xml:space="preserve">» на </w:t>
            </w:r>
            <w:r w:rsidR="0043435C" w:rsidRPr="0043435C">
              <w:rPr>
                <w:sz w:val="22"/>
                <w:szCs w:val="22"/>
              </w:rPr>
              <w:t>выполнение работ по водоотведению стадиона</w:t>
            </w:r>
            <w:r w:rsidR="00EC48C5" w:rsidRPr="00B5529E">
              <w:rPr>
                <w:sz w:val="22"/>
                <w:szCs w:val="22"/>
              </w:rPr>
              <w:t xml:space="preserve"> (приложение № 4 к информационной карте)</w:t>
            </w:r>
          </w:p>
          <w:p w14:paraId="00AB667A" w14:textId="454E4BD0" w:rsidR="009D29EB" w:rsidRPr="00B5529E" w:rsidRDefault="00E31A56" w:rsidP="00E31A56">
            <w:pPr>
              <w:jc w:val="both"/>
              <w:rPr>
                <w:sz w:val="22"/>
                <w:szCs w:val="22"/>
              </w:rPr>
            </w:pPr>
            <w:r w:rsidRPr="00B5529E">
              <w:rPr>
                <w:sz w:val="22"/>
                <w:szCs w:val="22"/>
              </w:rPr>
              <w:t xml:space="preserve">     </w:t>
            </w:r>
            <w:r w:rsidR="009D29EB" w:rsidRPr="00B5529E">
              <w:rPr>
                <w:sz w:val="22"/>
                <w:szCs w:val="22"/>
              </w:rPr>
              <w:t xml:space="preserve">-  </w:t>
            </w:r>
            <w:r w:rsidRPr="00B5529E">
              <w:rPr>
                <w:sz w:val="22"/>
                <w:szCs w:val="22"/>
              </w:rPr>
              <w:t xml:space="preserve"> </w:t>
            </w:r>
            <w:r w:rsidR="009D29EB" w:rsidRPr="00B5529E">
              <w:rPr>
                <w:sz w:val="22"/>
                <w:szCs w:val="22"/>
              </w:rPr>
              <w:t>рекомендуемые формы заявки на участие в аукционе (приложение 5 к информационной карте).</w:t>
            </w:r>
          </w:p>
          <w:p w14:paraId="583A1CF3" w14:textId="48757729" w:rsidR="00EC48C5" w:rsidRPr="00BA2E7E" w:rsidRDefault="00EC48C5" w:rsidP="00EC48C5">
            <w:pPr>
              <w:jc w:val="both"/>
              <w:rPr>
                <w:sz w:val="22"/>
                <w:szCs w:val="22"/>
              </w:rPr>
            </w:pPr>
            <w:r w:rsidRPr="00B5529E">
              <w:rPr>
                <w:sz w:val="22"/>
                <w:szCs w:val="22"/>
              </w:rPr>
              <w:t xml:space="preserve">    -  техническое задание (приложение №6)</w:t>
            </w:r>
          </w:p>
          <w:p w14:paraId="25F52048" w14:textId="77777777" w:rsidR="00B51CCF" w:rsidRDefault="00B51CCF" w:rsidP="00890D40"/>
          <w:p w14:paraId="24E245D3" w14:textId="77777777" w:rsidR="00B51CCF" w:rsidRDefault="00B51CCF" w:rsidP="00890D40"/>
          <w:p w14:paraId="1A3B947C" w14:textId="77777777" w:rsidR="00B51CCF" w:rsidRDefault="00B51CCF" w:rsidP="00D71D58"/>
          <w:p w14:paraId="04C553AD" w14:textId="7B70D0BD" w:rsidR="00B51CCF" w:rsidRDefault="00B51CCF" w:rsidP="00890D40"/>
          <w:p w14:paraId="17A8B9E5" w14:textId="77777777" w:rsidR="00890D40" w:rsidRDefault="00890D40" w:rsidP="00890D40"/>
          <w:p w14:paraId="0E41AAE3" w14:textId="77777777" w:rsidR="00B51CCF" w:rsidRDefault="00B51CCF" w:rsidP="008A7907"/>
          <w:p w14:paraId="08458868" w14:textId="77777777" w:rsidR="00B51CCF" w:rsidRDefault="00B51CCF" w:rsidP="00B51CCF"/>
          <w:p w14:paraId="6E8EAB43" w14:textId="39792441" w:rsidR="009A10D5" w:rsidRDefault="00B51CCF" w:rsidP="00B51CCF">
            <w:pPr>
              <w:ind w:right="-5"/>
              <w:jc w:val="center"/>
            </w:pPr>
            <w:r w:rsidRPr="0009599A">
              <w:t>г. Златоуст</w:t>
            </w:r>
          </w:p>
          <w:p w14:paraId="7770ACF3" w14:textId="3302D780" w:rsidR="002D7EEC" w:rsidRDefault="002D7EEC" w:rsidP="00B51CCF">
            <w:pPr>
              <w:ind w:right="-5"/>
              <w:jc w:val="center"/>
              <w:rPr>
                <w:b/>
                <w:caps/>
              </w:rPr>
            </w:pPr>
          </w:p>
          <w:p w14:paraId="0F1223A4" w14:textId="45EE11C3" w:rsidR="002D7EEC" w:rsidRDefault="002D7EEC" w:rsidP="00B51CCF">
            <w:pPr>
              <w:ind w:right="-5"/>
              <w:jc w:val="center"/>
              <w:rPr>
                <w:b/>
                <w:caps/>
              </w:rPr>
            </w:pPr>
          </w:p>
          <w:p w14:paraId="592C2EBE" w14:textId="7E732E05" w:rsidR="002D7EEC" w:rsidRDefault="002D7EEC" w:rsidP="00B51CCF">
            <w:pPr>
              <w:ind w:right="-5"/>
              <w:jc w:val="center"/>
              <w:rPr>
                <w:b/>
                <w:caps/>
              </w:rPr>
            </w:pPr>
          </w:p>
          <w:p w14:paraId="23B962B0" w14:textId="1A0BD0EF" w:rsidR="002D7EEC" w:rsidRDefault="002D7EEC" w:rsidP="00B51CCF">
            <w:pPr>
              <w:ind w:right="-5"/>
              <w:jc w:val="center"/>
              <w:rPr>
                <w:b/>
                <w:caps/>
              </w:rPr>
            </w:pPr>
          </w:p>
          <w:p w14:paraId="525B0FE1" w14:textId="77777777" w:rsidR="002D7EEC" w:rsidRDefault="002D7EEC" w:rsidP="00B51CCF">
            <w:pPr>
              <w:ind w:right="-5"/>
              <w:jc w:val="center"/>
              <w:rPr>
                <w:b/>
                <w:caps/>
                <w:sz w:val="22"/>
                <w:szCs w:val="22"/>
              </w:rPr>
            </w:pPr>
          </w:p>
          <w:p w14:paraId="724D0CFE" w14:textId="77777777" w:rsidR="009A10D5" w:rsidRDefault="009A10D5" w:rsidP="009E6AE2">
            <w:pPr>
              <w:ind w:right="-5"/>
              <w:jc w:val="right"/>
              <w:rPr>
                <w:b/>
                <w:caps/>
                <w:sz w:val="22"/>
                <w:szCs w:val="22"/>
              </w:rPr>
            </w:pPr>
          </w:p>
          <w:p w14:paraId="10F85C98" w14:textId="77777777" w:rsidR="009A10D5" w:rsidRDefault="009A10D5" w:rsidP="009E6AE2">
            <w:pPr>
              <w:ind w:right="-5"/>
              <w:jc w:val="right"/>
              <w:rPr>
                <w:b/>
                <w:caps/>
                <w:sz w:val="22"/>
                <w:szCs w:val="22"/>
              </w:rPr>
            </w:pPr>
          </w:p>
          <w:p w14:paraId="2304F17C" w14:textId="77777777" w:rsidR="00E415EB" w:rsidRPr="00BA2E7E" w:rsidRDefault="00E415EB" w:rsidP="009E6AE2">
            <w:pPr>
              <w:ind w:right="-5"/>
              <w:jc w:val="right"/>
              <w:rPr>
                <w:b/>
                <w:sz w:val="22"/>
                <w:szCs w:val="22"/>
              </w:rPr>
            </w:pPr>
          </w:p>
        </w:tc>
      </w:tr>
    </w:tbl>
    <w:p w14:paraId="1368A8E4" w14:textId="77777777" w:rsidR="00E415EB" w:rsidRPr="00BA2E7E" w:rsidRDefault="00E415EB" w:rsidP="00E415EB">
      <w:pPr>
        <w:jc w:val="both"/>
        <w:rPr>
          <w:sz w:val="22"/>
          <w:szCs w:val="22"/>
        </w:rPr>
      </w:pPr>
      <w:r w:rsidRPr="00BA2E7E">
        <w:rPr>
          <w:sz w:val="22"/>
          <w:szCs w:val="22"/>
        </w:rPr>
        <w:t> </w:t>
      </w:r>
    </w:p>
    <w:p w14:paraId="3123EA47" w14:textId="77777777" w:rsidR="00630014" w:rsidRPr="007178E1" w:rsidRDefault="007A3719" w:rsidP="009A10D5">
      <w:pPr>
        <w:jc w:val="center"/>
        <w:rPr>
          <w:b/>
          <w:sz w:val="21"/>
          <w:szCs w:val="21"/>
        </w:rPr>
      </w:pPr>
      <w:r w:rsidRPr="007178E1">
        <w:rPr>
          <w:b/>
          <w:bCs/>
          <w:sz w:val="21"/>
          <w:szCs w:val="21"/>
        </w:rPr>
        <w:lastRenderedPageBreak/>
        <w:t>ИНФОРМАЦИОННАЯ КАРТА ЭЛЕКТРОННОГО АУКЦИОНА</w:t>
      </w:r>
    </w:p>
    <w:p w14:paraId="49DF6927" w14:textId="77777777" w:rsidR="00FA6570" w:rsidRPr="007178E1" w:rsidRDefault="00FA6570" w:rsidP="00BA084B">
      <w:pPr>
        <w:jc w:val="both"/>
        <w:rPr>
          <w:sz w:val="21"/>
          <w:szCs w:val="21"/>
        </w:rPr>
      </w:pPr>
    </w:p>
    <w:tbl>
      <w:tblPr>
        <w:tblW w:w="110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
        <w:gridCol w:w="2907"/>
        <w:gridCol w:w="7371"/>
      </w:tblGrid>
      <w:tr w:rsidR="001C4F31" w:rsidRPr="00980061" w14:paraId="6D45B983" w14:textId="77777777" w:rsidTr="004D3A2D">
        <w:tc>
          <w:tcPr>
            <w:tcW w:w="741" w:type="dxa"/>
            <w:gridSpan w:val="2"/>
            <w:shd w:val="clear" w:color="auto" w:fill="auto"/>
          </w:tcPr>
          <w:p w14:paraId="1AD1E253" w14:textId="77777777" w:rsidR="00FA6570" w:rsidRPr="00E91DBF" w:rsidRDefault="00FA6570" w:rsidP="00BA084B">
            <w:pPr>
              <w:jc w:val="both"/>
              <w:rPr>
                <w:b/>
                <w:color w:val="000000"/>
                <w:sz w:val="21"/>
                <w:szCs w:val="21"/>
              </w:rPr>
            </w:pPr>
            <w:r w:rsidRPr="00E91DBF">
              <w:rPr>
                <w:b/>
                <w:color w:val="000000"/>
                <w:sz w:val="21"/>
                <w:szCs w:val="21"/>
              </w:rPr>
              <w:t>№</w:t>
            </w:r>
          </w:p>
          <w:p w14:paraId="00E445E0" w14:textId="77777777" w:rsidR="00FA6570" w:rsidRPr="00E91DBF" w:rsidRDefault="00FA6570" w:rsidP="00BA084B">
            <w:pPr>
              <w:jc w:val="both"/>
              <w:rPr>
                <w:color w:val="000000"/>
                <w:sz w:val="21"/>
                <w:szCs w:val="21"/>
              </w:rPr>
            </w:pPr>
            <w:r w:rsidRPr="00E91DBF">
              <w:rPr>
                <w:b/>
                <w:color w:val="000000"/>
                <w:sz w:val="21"/>
                <w:szCs w:val="21"/>
              </w:rPr>
              <w:t>п/п</w:t>
            </w:r>
          </w:p>
        </w:tc>
        <w:tc>
          <w:tcPr>
            <w:tcW w:w="2907" w:type="dxa"/>
            <w:shd w:val="clear" w:color="auto" w:fill="auto"/>
          </w:tcPr>
          <w:p w14:paraId="50594CEF" w14:textId="77777777" w:rsidR="00FA6570" w:rsidRPr="00E91DBF" w:rsidRDefault="00FA6570" w:rsidP="00BA084B">
            <w:pPr>
              <w:jc w:val="both"/>
              <w:rPr>
                <w:b/>
                <w:color w:val="000000"/>
                <w:sz w:val="21"/>
                <w:szCs w:val="21"/>
              </w:rPr>
            </w:pPr>
            <w:r w:rsidRPr="00E91DBF">
              <w:rPr>
                <w:b/>
                <w:color w:val="000000"/>
                <w:sz w:val="21"/>
                <w:szCs w:val="21"/>
              </w:rPr>
              <w:t>Наименование пункта</w:t>
            </w:r>
          </w:p>
        </w:tc>
        <w:tc>
          <w:tcPr>
            <w:tcW w:w="7371" w:type="dxa"/>
            <w:shd w:val="clear" w:color="auto" w:fill="auto"/>
          </w:tcPr>
          <w:p w14:paraId="0CE94D43" w14:textId="77777777" w:rsidR="00FA6570" w:rsidRPr="00E91DBF" w:rsidRDefault="00FA6570" w:rsidP="005562C2">
            <w:pPr>
              <w:jc w:val="center"/>
              <w:rPr>
                <w:b/>
                <w:color w:val="000000"/>
                <w:sz w:val="21"/>
                <w:szCs w:val="21"/>
              </w:rPr>
            </w:pPr>
            <w:r w:rsidRPr="00E91DBF">
              <w:rPr>
                <w:b/>
                <w:color w:val="000000"/>
                <w:sz w:val="21"/>
                <w:szCs w:val="21"/>
              </w:rPr>
              <w:t>Текст пояснений, информация</w:t>
            </w:r>
          </w:p>
        </w:tc>
      </w:tr>
      <w:tr w:rsidR="001C4F31" w:rsidRPr="00980061" w14:paraId="556DAD69" w14:textId="77777777" w:rsidTr="004D3A2D">
        <w:trPr>
          <w:trHeight w:val="1995"/>
        </w:trPr>
        <w:tc>
          <w:tcPr>
            <w:tcW w:w="741" w:type="dxa"/>
            <w:gridSpan w:val="2"/>
            <w:shd w:val="clear" w:color="auto" w:fill="auto"/>
          </w:tcPr>
          <w:p w14:paraId="26EABCF2" w14:textId="77777777" w:rsidR="004C623D" w:rsidRPr="00244CE7" w:rsidRDefault="004C623D" w:rsidP="00BA084B">
            <w:pPr>
              <w:jc w:val="both"/>
              <w:rPr>
                <w:sz w:val="21"/>
                <w:szCs w:val="21"/>
              </w:rPr>
            </w:pPr>
            <w:r w:rsidRPr="00244CE7">
              <w:rPr>
                <w:sz w:val="21"/>
                <w:szCs w:val="21"/>
              </w:rPr>
              <w:t>1.</w:t>
            </w:r>
          </w:p>
        </w:tc>
        <w:tc>
          <w:tcPr>
            <w:tcW w:w="2907" w:type="dxa"/>
            <w:shd w:val="clear" w:color="auto" w:fill="auto"/>
            <w:vAlign w:val="center"/>
          </w:tcPr>
          <w:p w14:paraId="165F4830" w14:textId="77777777" w:rsidR="004C623D" w:rsidRPr="00EC51E1" w:rsidRDefault="00EB18D5" w:rsidP="00BA084B">
            <w:pPr>
              <w:jc w:val="both"/>
              <w:rPr>
                <w:color w:val="000000"/>
                <w:sz w:val="21"/>
                <w:szCs w:val="21"/>
              </w:rPr>
            </w:pPr>
            <w:r w:rsidRPr="00EC51E1">
              <w:rPr>
                <w:sz w:val="21"/>
                <w:szCs w:val="21"/>
              </w:rPr>
              <w:t>Заказчик</w:t>
            </w:r>
          </w:p>
        </w:tc>
        <w:tc>
          <w:tcPr>
            <w:tcW w:w="7371" w:type="dxa"/>
            <w:shd w:val="clear" w:color="auto" w:fill="auto"/>
          </w:tcPr>
          <w:p w14:paraId="60611CB9" w14:textId="1D919E6A" w:rsidR="00EB18D5" w:rsidRPr="00EC51E1" w:rsidRDefault="00EB18D5" w:rsidP="00EB18D5">
            <w:pPr>
              <w:jc w:val="both"/>
              <w:rPr>
                <w:b/>
                <w:sz w:val="22"/>
                <w:szCs w:val="22"/>
              </w:rPr>
            </w:pPr>
            <w:r w:rsidRPr="00EC51E1">
              <w:rPr>
                <w:b/>
                <w:sz w:val="22"/>
                <w:szCs w:val="22"/>
              </w:rPr>
              <w:t>Муниципальное автономное учреждение</w:t>
            </w:r>
            <w:r w:rsidR="009D29EB">
              <w:rPr>
                <w:b/>
                <w:sz w:val="22"/>
                <w:szCs w:val="22"/>
              </w:rPr>
              <w:t xml:space="preserve"> дополнительного образования </w:t>
            </w:r>
            <w:r w:rsidRPr="00EC51E1">
              <w:rPr>
                <w:b/>
                <w:sz w:val="22"/>
                <w:szCs w:val="22"/>
              </w:rPr>
              <w:t xml:space="preserve"> «</w:t>
            </w:r>
            <w:r w:rsidR="00462EC4" w:rsidRPr="00EC51E1">
              <w:rPr>
                <w:b/>
                <w:sz w:val="22"/>
                <w:szCs w:val="22"/>
              </w:rPr>
              <w:t>Спортивная</w:t>
            </w:r>
            <w:r w:rsidRPr="00EC51E1">
              <w:rPr>
                <w:b/>
                <w:sz w:val="22"/>
                <w:szCs w:val="22"/>
              </w:rPr>
              <w:t xml:space="preserve"> школа № </w:t>
            </w:r>
            <w:r w:rsidR="00462EC4" w:rsidRPr="00EC51E1">
              <w:rPr>
                <w:b/>
                <w:sz w:val="22"/>
                <w:szCs w:val="22"/>
              </w:rPr>
              <w:t>3</w:t>
            </w:r>
            <w:r w:rsidR="005314B2">
              <w:rPr>
                <w:b/>
                <w:sz w:val="22"/>
                <w:szCs w:val="22"/>
              </w:rPr>
              <w:t xml:space="preserve"> Златоустовского городского округа</w:t>
            </w:r>
            <w:r w:rsidRPr="00EC51E1">
              <w:rPr>
                <w:b/>
                <w:sz w:val="22"/>
                <w:szCs w:val="22"/>
              </w:rPr>
              <w:t>»</w:t>
            </w:r>
          </w:p>
          <w:p w14:paraId="0897C365" w14:textId="77777777" w:rsidR="00EB18D5" w:rsidRPr="00EC51E1" w:rsidRDefault="00462EC4" w:rsidP="00EB18D5">
            <w:pPr>
              <w:jc w:val="both"/>
              <w:rPr>
                <w:b/>
                <w:sz w:val="22"/>
                <w:szCs w:val="22"/>
              </w:rPr>
            </w:pPr>
            <w:r w:rsidRPr="00EC51E1">
              <w:rPr>
                <w:b/>
                <w:sz w:val="22"/>
                <w:szCs w:val="22"/>
              </w:rPr>
              <w:t xml:space="preserve"> (МАУ</w:t>
            </w:r>
            <w:r w:rsidR="0098215F">
              <w:rPr>
                <w:b/>
                <w:sz w:val="22"/>
                <w:szCs w:val="22"/>
              </w:rPr>
              <w:t>ДО</w:t>
            </w:r>
            <w:r w:rsidRPr="00EC51E1">
              <w:rPr>
                <w:b/>
                <w:sz w:val="22"/>
                <w:szCs w:val="22"/>
              </w:rPr>
              <w:t xml:space="preserve"> «С</w:t>
            </w:r>
            <w:r w:rsidR="00EB18D5" w:rsidRPr="00EC51E1">
              <w:rPr>
                <w:b/>
                <w:sz w:val="22"/>
                <w:szCs w:val="22"/>
              </w:rPr>
              <w:t xml:space="preserve">Ш № </w:t>
            </w:r>
            <w:r w:rsidRPr="00EC51E1">
              <w:rPr>
                <w:b/>
                <w:sz w:val="22"/>
                <w:szCs w:val="22"/>
              </w:rPr>
              <w:t>3»</w:t>
            </w:r>
            <w:r w:rsidR="00EB18D5" w:rsidRPr="00EC51E1">
              <w:rPr>
                <w:b/>
                <w:sz w:val="22"/>
                <w:szCs w:val="22"/>
              </w:rPr>
              <w:t>)</w:t>
            </w:r>
          </w:p>
          <w:p w14:paraId="412FB988" w14:textId="77777777" w:rsidR="00EB18D5" w:rsidRPr="00EC51E1" w:rsidRDefault="00EB18D5" w:rsidP="00EB18D5">
            <w:pPr>
              <w:jc w:val="both"/>
              <w:rPr>
                <w:sz w:val="22"/>
                <w:szCs w:val="22"/>
              </w:rPr>
            </w:pPr>
            <w:r w:rsidRPr="00EC51E1">
              <w:rPr>
                <w:sz w:val="22"/>
                <w:szCs w:val="22"/>
              </w:rPr>
              <w:t>ИНН 74040</w:t>
            </w:r>
            <w:r w:rsidR="00D4128F" w:rsidRPr="00EC51E1">
              <w:rPr>
                <w:sz w:val="22"/>
                <w:szCs w:val="22"/>
              </w:rPr>
              <w:t>24264</w:t>
            </w:r>
          </w:p>
          <w:p w14:paraId="5EED66F4" w14:textId="77777777" w:rsidR="00EB18D5" w:rsidRPr="00EC51E1" w:rsidRDefault="00EB18D5" w:rsidP="00EB18D5">
            <w:pPr>
              <w:jc w:val="both"/>
              <w:rPr>
                <w:sz w:val="22"/>
                <w:szCs w:val="22"/>
              </w:rPr>
            </w:pPr>
            <w:r w:rsidRPr="00EC51E1">
              <w:rPr>
                <w:sz w:val="22"/>
                <w:szCs w:val="22"/>
              </w:rPr>
              <w:t>Место нахождения:</w:t>
            </w:r>
          </w:p>
          <w:p w14:paraId="54938298" w14:textId="77777777" w:rsidR="00EB18D5" w:rsidRPr="00EC51E1" w:rsidRDefault="00B86D1E" w:rsidP="00EB18D5">
            <w:pPr>
              <w:jc w:val="both"/>
              <w:rPr>
                <w:sz w:val="22"/>
                <w:szCs w:val="22"/>
                <w:lang w:eastAsia="ar-SA"/>
              </w:rPr>
            </w:pPr>
            <w:r w:rsidRPr="00EC51E1">
              <w:rPr>
                <w:color w:val="000000"/>
                <w:sz w:val="22"/>
                <w:szCs w:val="22"/>
              </w:rPr>
              <w:t>456219 Челябинская область, г. Златоуст, пр. им. Ю. А. Гагарина, 5 линия дом 3В</w:t>
            </w:r>
          </w:p>
          <w:p w14:paraId="3A05E6E6" w14:textId="77777777" w:rsidR="00EB18D5" w:rsidRPr="00EC51E1" w:rsidRDefault="00EB18D5" w:rsidP="00EB18D5">
            <w:pPr>
              <w:jc w:val="both"/>
              <w:rPr>
                <w:sz w:val="22"/>
                <w:szCs w:val="22"/>
              </w:rPr>
            </w:pPr>
            <w:r w:rsidRPr="00EC51E1">
              <w:rPr>
                <w:sz w:val="22"/>
                <w:szCs w:val="22"/>
              </w:rPr>
              <w:t>Почтовый адрес:</w:t>
            </w:r>
          </w:p>
          <w:p w14:paraId="0F77CBB1" w14:textId="77777777" w:rsidR="00EB18D5" w:rsidRPr="00EC51E1" w:rsidRDefault="00B86D1E" w:rsidP="00EB18D5">
            <w:pPr>
              <w:jc w:val="both"/>
              <w:rPr>
                <w:sz w:val="22"/>
                <w:szCs w:val="22"/>
                <w:lang w:eastAsia="ar-SA"/>
              </w:rPr>
            </w:pPr>
            <w:r w:rsidRPr="00EC51E1">
              <w:rPr>
                <w:color w:val="000000"/>
                <w:sz w:val="22"/>
                <w:szCs w:val="22"/>
              </w:rPr>
              <w:t>456219 Челябинская область, г. Златоуст, пр. им. Ю. А. Гагарина, 5 линия дом 3В</w:t>
            </w:r>
          </w:p>
          <w:p w14:paraId="01CDF961" w14:textId="77777777" w:rsidR="00EB18D5" w:rsidRPr="00EC51E1" w:rsidRDefault="00EB18D5" w:rsidP="00EB18D5">
            <w:pPr>
              <w:jc w:val="both"/>
              <w:rPr>
                <w:sz w:val="22"/>
                <w:szCs w:val="22"/>
              </w:rPr>
            </w:pPr>
            <w:r w:rsidRPr="00EC51E1">
              <w:rPr>
                <w:sz w:val="22"/>
                <w:szCs w:val="22"/>
              </w:rPr>
              <w:t xml:space="preserve">Телефон (факс): </w:t>
            </w:r>
            <w:r w:rsidR="009E2591" w:rsidRPr="00EC51E1">
              <w:rPr>
                <w:sz w:val="22"/>
                <w:szCs w:val="22"/>
              </w:rPr>
              <w:t xml:space="preserve">8 (3513) </w:t>
            </w:r>
            <w:r w:rsidR="00B86D1E" w:rsidRPr="00EC51E1">
              <w:rPr>
                <w:sz w:val="22"/>
                <w:szCs w:val="22"/>
              </w:rPr>
              <w:t>65-42-82</w:t>
            </w:r>
          </w:p>
          <w:p w14:paraId="55E4BAEE" w14:textId="2EBDF530" w:rsidR="00EB18D5" w:rsidRPr="00EC51E1" w:rsidRDefault="00EB18D5" w:rsidP="00EB18D5">
            <w:pPr>
              <w:jc w:val="both"/>
              <w:rPr>
                <w:sz w:val="22"/>
                <w:szCs w:val="22"/>
              </w:rPr>
            </w:pPr>
            <w:r w:rsidRPr="00EC51E1">
              <w:rPr>
                <w:sz w:val="22"/>
                <w:szCs w:val="22"/>
              </w:rPr>
              <w:t xml:space="preserve">Адрес электронной почты: </w:t>
            </w:r>
            <w:hyperlink r:id="rId9" w:history="1">
              <w:r w:rsidR="00BA7A65" w:rsidRPr="00307DFD">
                <w:rPr>
                  <w:rStyle w:val="a3"/>
                </w:rPr>
                <w:t>dush_zlat3@mail.ru</w:t>
              </w:r>
            </w:hyperlink>
            <w:r w:rsidR="00BA7A65">
              <w:t xml:space="preserve"> </w:t>
            </w:r>
          </w:p>
          <w:p w14:paraId="42E41B3F" w14:textId="77777777" w:rsidR="00EB18D5" w:rsidRPr="00EC51E1" w:rsidRDefault="00EB18D5" w:rsidP="00EB18D5">
            <w:pPr>
              <w:jc w:val="both"/>
              <w:rPr>
                <w:sz w:val="22"/>
                <w:szCs w:val="22"/>
              </w:rPr>
            </w:pPr>
            <w:r w:rsidRPr="00EC51E1">
              <w:rPr>
                <w:sz w:val="22"/>
                <w:szCs w:val="22"/>
              </w:rPr>
              <w:t xml:space="preserve">Ответственное должностное лицо: </w:t>
            </w:r>
          </w:p>
          <w:p w14:paraId="43F6281D" w14:textId="77777777" w:rsidR="004C623D" w:rsidRPr="00E82D8D" w:rsidRDefault="00B86D1E" w:rsidP="00B86D1E">
            <w:pPr>
              <w:jc w:val="both"/>
              <w:rPr>
                <w:color w:val="000000"/>
                <w:sz w:val="21"/>
                <w:szCs w:val="21"/>
              </w:rPr>
            </w:pPr>
            <w:r w:rsidRPr="00EC51E1">
              <w:rPr>
                <w:sz w:val="22"/>
                <w:szCs w:val="22"/>
              </w:rPr>
              <w:t>Исполняющий обязанности директора МАУ</w:t>
            </w:r>
            <w:r w:rsidR="009D29EB">
              <w:rPr>
                <w:sz w:val="22"/>
                <w:szCs w:val="22"/>
              </w:rPr>
              <w:t>ДО</w:t>
            </w:r>
            <w:r w:rsidRPr="00EC51E1">
              <w:rPr>
                <w:sz w:val="22"/>
                <w:szCs w:val="22"/>
              </w:rPr>
              <w:t xml:space="preserve"> «СШ № 3» </w:t>
            </w:r>
            <w:proofErr w:type="spellStart"/>
            <w:r w:rsidRPr="00EC51E1">
              <w:rPr>
                <w:sz w:val="22"/>
                <w:szCs w:val="22"/>
              </w:rPr>
              <w:t>Жижин</w:t>
            </w:r>
            <w:proofErr w:type="spellEnd"/>
            <w:r w:rsidRPr="00EC51E1">
              <w:rPr>
                <w:sz w:val="22"/>
                <w:szCs w:val="22"/>
              </w:rPr>
              <w:t xml:space="preserve"> Виктор Анатольевич</w:t>
            </w:r>
          </w:p>
        </w:tc>
      </w:tr>
      <w:tr w:rsidR="0072054A" w:rsidRPr="00980061" w14:paraId="06348C3E" w14:textId="77777777" w:rsidTr="004D3A2D">
        <w:tc>
          <w:tcPr>
            <w:tcW w:w="741" w:type="dxa"/>
            <w:gridSpan w:val="2"/>
            <w:shd w:val="clear" w:color="auto" w:fill="auto"/>
          </w:tcPr>
          <w:p w14:paraId="6BA27CEB" w14:textId="77777777" w:rsidR="0072054A" w:rsidRPr="00E91DBF" w:rsidRDefault="00EB18D5" w:rsidP="00BA084B">
            <w:pPr>
              <w:jc w:val="both"/>
              <w:rPr>
                <w:color w:val="000000"/>
                <w:sz w:val="21"/>
                <w:szCs w:val="21"/>
              </w:rPr>
            </w:pPr>
            <w:r>
              <w:rPr>
                <w:color w:val="000000"/>
                <w:sz w:val="21"/>
                <w:szCs w:val="21"/>
              </w:rPr>
              <w:t>2</w:t>
            </w:r>
            <w:r w:rsidR="0072054A" w:rsidRPr="00E91DBF">
              <w:rPr>
                <w:color w:val="000000"/>
                <w:sz w:val="21"/>
                <w:szCs w:val="21"/>
              </w:rPr>
              <w:t>.</w:t>
            </w:r>
          </w:p>
        </w:tc>
        <w:tc>
          <w:tcPr>
            <w:tcW w:w="2907" w:type="dxa"/>
            <w:shd w:val="clear" w:color="auto" w:fill="auto"/>
          </w:tcPr>
          <w:p w14:paraId="539F332A" w14:textId="77777777" w:rsidR="0072054A" w:rsidRPr="00955F00" w:rsidRDefault="0072054A" w:rsidP="00BA084B">
            <w:pPr>
              <w:jc w:val="both"/>
              <w:rPr>
                <w:color w:val="000000"/>
                <w:sz w:val="21"/>
                <w:szCs w:val="21"/>
              </w:rPr>
            </w:pPr>
            <w:r w:rsidRPr="00955F00">
              <w:rPr>
                <w:color w:val="000000"/>
                <w:sz w:val="21"/>
                <w:szCs w:val="21"/>
              </w:rPr>
              <w:t>Адрес электронной площадки</w:t>
            </w:r>
          </w:p>
        </w:tc>
        <w:tc>
          <w:tcPr>
            <w:tcW w:w="7371" w:type="dxa"/>
            <w:shd w:val="clear" w:color="auto" w:fill="auto"/>
          </w:tcPr>
          <w:p w14:paraId="1D7AAC66" w14:textId="77777777" w:rsidR="00101641" w:rsidRPr="00955F00" w:rsidRDefault="00CC2A34" w:rsidP="00101641">
            <w:pPr>
              <w:jc w:val="both"/>
              <w:rPr>
                <w:b/>
                <w:u w:val="single"/>
                <w:lang w:val="en-US"/>
              </w:rPr>
            </w:pPr>
            <w:hyperlink r:id="rId10" w:tgtFrame="_blank" w:history="1">
              <w:r w:rsidR="009D29EB" w:rsidRPr="00955F00">
                <w:rPr>
                  <w:rStyle w:val="a3"/>
                  <w:rFonts w:ascii="Roboto" w:hAnsi="Roboto"/>
                  <w:color w:val="014DA8"/>
                  <w:bdr w:val="none" w:sz="0" w:space="0" w:color="auto" w:frame="1"/>
                  <w:shd w:val="clear" w:color="auto" w:fill="FFFFFF"/>
                </w:rPr>
                <w:t>http://etp-region.ru</w:t>
              </w:r>
            </w:hyperlink>
          </w:p>
        </w:tc>
      </w:tr>
      <w:tr w:rsidR="0072054A" w:rsidRPr="00980061" w14:paraId="31E6AFC7" w14:textId="77777777" w:rsidTr="004D3A2D">
        <w:tc>
          <w:tcPr>
            <w:tcW w:w="741" w:type="dxa"/>
            <w:gridSpan w:val="2"/>
            <w:shd w:val="clear" w:color="auto" w:fill="auto"/>
          </w:tcPr>
          <w:p w14:paraId="28F4C911" w14:textId="77777777" w:rsidR="0072054A" w:rsidRPr="00E91DBF" w:rsidRDefault="00EB18D5" w:rsidP="00BA084B">
            <w:pPr>
              <w:jc w:val="both"/>
              <w:rPr>
                <w:color w:val="000000"/>
                <w:sz w:val="21"/>
                <w:szCs w:val="21"/>
              </w:rPr>
            </w:pPr>
            <w:r>
              <w:rPr>
                <w:color w:val="000000"/>
                <w:sz w:val="21"/>
                <w:szCs w:val="21"/>
              </w:rPr>
              <w:t>3</w:t>
            </w:r>
            <w:r w:rsidR="0072054A" w:rsidRPr="00E91DBF">
              <w:rPr>
                <w:color w:val="000000"/>
                <w:sz w:val="21"/>
                <w:szCs w:val="21"/>
              </w:rPr>
              <w:t>.</w:t>
            </w:r>
          </w:p>
        </w:tc>
        <w:tc>
          <w:tcPr>
            <w:tcW w:w="2907" w:type="dxa"/>
            <w:shd w:val="clear" w:color="auto" w:fill="auto"/>
          </w:tcPr>
          <w:p w14:paraId="51D260E6" w14:textId="77777777" w:rsidR="0072054A" w:rsidRPr="00E82D8D" w:rsidRDefault="0072054A" w:rsidP="00622E02">
            <w:pPr>
              <w:jc w:val="both"/>
              <w:rPr>
                <w:color w:val="000000"/>
                <w:sz w:val="21"/>
                <w:szCs w:val="21"/>
              </w:rPr>
            </w:pPr>
            <w:r w:rsidRPr="00E82D8D">
              <w:rPr>
                <w:color w:val="000000"/>
                <w:sz w:val="21"/>
                <w:szCs w:val="21"/>
              </w:rPr>
              <w:t>Способ определения подрядчика</w:t>
            </w:r>
          </w:p>
        </w:tc>
        <w:tc>
          <w:tcPr>
            <w:tcW w:w="7371" w:type="dxa"/>
            <w:shd w:val="clear" w:color="auto" w:fill="auto"/>
          </w:tcPr>
          <w:p w14:paraId="0EDC3B96" w14:textId="77777777" w:rsidR="0072054A" w:rsidRPr="00E82D8D" w:rsidRDefault="00101641" w:rsidP="00BA084B">
            <w:pPr>
              <w:jc w:val="both"/>
              <w:rPr>
                <w:bCs/>
                <w:color w:val="000000"/>
                <w:sz w:val="21"/>
                <w:szCs w:val="21"/>
              </w:rPr>
            </w:pPr>
            <w:r>
              <w:rPr>
                <w:bCs/>
                <w:color w:val="000000"/>
                <w:sz w:val="21"/>
                <w:szCs w:val="21"/>
              </w:rPr>
              <w:t>А</w:t>
            </w:r>
            <w:r w:rsidR="0072054A" w:rsidRPr="00E82D8D">
              <w:rPr>
                <w:bCs/>
                <w:color w:val="000000"/>
                <w:sz w:val="21"/>
                <w:szCs w:val="21"/>
              </w:rPr>
              <w:t>укцион</w:t>
            </w:r>
            <w:r>
              <w:rPr>
                <w:bCs/>
                <w:color w:val="000000"/>
                <w:sz w:val="21"/>
                <w:szCs w:val="21"/>
              </w:rPr>
              <w:t xml:space="preserve"> в электронной форме</w:t>
            </w:r>
          </w:p>
        </w:tc>
      </w:tr>
      <w:tr w:rsidR="005447BE" w:rsidRPr="00980061" w14:paraId="68AA2CF3" w14:textId="77777777" w:rsidTr="004D3A2D">
        <w:tc>
          <w:tcPr>
            <w:tcW w:w="741" w:type="dxa"/>
            <w:gridSpan w:val="2"/>
            <w:shd w:val="clear" w:color="auto" w:fill="auto"/>
            <w:vAlign w:val="center"/>
          </w:tcPr>
          <w:p w14:paraId="79F2274D" w14:textId="77777777" w:rsidR="005447BE" w:rsidRPr="00244CE7" w:rsidRDefault="00EB18D5" w:rsidP="00BA084B">
            <w:pPr>
              <w:jc w:val="both"/>
              <w:rPr>
                <w:color w:val="000000"/>
                <w:sz w:val="21"/>
                <w:szCs w:val="21"/>
              </w:rPr>
            </w:pPr>
            <w:r w:rsidRPr="00244CE7">
              <w:rPr>
                <w:color w:val="000000"/>
                <w:sz w:val="21"/>
                <w:szCs w:val="21"/>
              </w:rPr>
              <w:t>4</w:t>
            </w:r>
            <w:r w:rsidR="005447BE" w:rsidRPr="00244CE7">
              <w:rPr>
                <w:color w:val="000000"/>
                <w:sz w:val="21"/>
                <w:szCs w:val="21"/>
              </w:rPr>
              <w:t>.</w:t>
            </w:r>
          </w:p>
        </w:tc>
        <w:tc>
          <w:tcPr>
            <w:tcW w:w="2907" w:type="dxa"/>
            <w:shd w:val="clear" w:color="auto" w:fill="auto"/>
            <w:vAlign w:val="center"/>
          </w:tcPr>
          <w:p w14:paraId="59DAB626" w14:textId="77777777" w:rsidR="005447BE" w:rsidRPr="00244CE7" w:rsidRDefault="00EC51E1" w:rsidP="00BA084B">
            <w:pPr>
              <w:jc w:val="both"/>
              <w:rPr>
                <w:color w:val="000000"/>
                <w:sz w:val="21"/>
                <w:szCs w:val="21"/>
              </w:rPr>
            </w:pPr>
            <w:r w:rsidRPr="00244CE7">
              <w:rPr>
                <w:sz w:val="22"/>
                <w:szCs w:val="22"/>
              </w:rPr>
              <w:t xml:space="preserve">Наименование и описание объекта закупки, </w:t>
            </w:r>
            <w:r w:rsidR="009B3EF0" w:rsidRPr="00244CE7">
              <w:rPr>
                <w:sz w:val="22"/>
                <w:szCs w:val="22"/>
              </w:rPr>
              <w:t>количество поставляемого</w:t>
            </w:r>
            <w:r w:rsidRPr="00244CE7">
              <w:rPr>
                <w:sz w:val="22"/>
                <w:szCs w:val="22"/>
              </w:rPr>
              <w:t xml:space="preserve"> товара, объем выполняемых работ, оказываемых услуг</w:t>
            </w:r>
          </w:p>
        </w:tc>
        <w:tc>
          <w:tcPr>
            <w:tcW w:w="7371" w:type="dxa"/>
            <w:shd w:val="clear" w:color="auto" w:fill="auto"/>
          </w:tcPr>
          <w:p w14:paraId="017566CA" w14:textId="148A86DD" w:rsidR="009D29EB" w:rsidRDefault="0043435C" w:rsidP="009D29EB">
            <w:pPr>
              <w:jc w:val="both"/>
              <w:rPr>
                <w:b/>
                <w:bCs/>
                <w:iCs/>
                <w:sz w:val="22"/>
                <w:szCs w:val="22"/>
              </w:rPr>
            </w:pPr>
            <w:r>
              <w:rPr>
                <w:b/>
                <w:bCs/>
                <w:iCs/>
                <w:sz w:val="22"/>
                <w:szCs w:val="22"/>
              </w:rPr>
              <w:t>В</w:t>
            </w:r>
            <w:r w:rsidRPr="0043435C">
              <w:rPr>
                <w:b/>
                <w:bCs/>
                <w:iCs/>
                <w:sz w:val="22"/>
                <w:szCs w:val="22"/>
              </w:rPr>
              <w:t>ыполнение работ по водоотведению стадиона</w:t>
            </w:r>
          </w:p>
          <w:p w14:paraId="072A7FF5" w14:textId="77777777" w:rsidR="0043435C" w:rsidRPr="003A50A7" w:rsidRDefault="0043435C" w:rsidP="009D29EB">
            <w:pPr>
              <w:jc w:val="both"/>
              <w:rPr>
                <w:b/>
                <w:bCs/>
                <w:iCs/>
                <w:sz w:val="21"/>
                <w:szCs w:val="21"/>
              </w:rPr>
            </w:pPr>
          </w:p>
          <w:p w14:paraId="61434C48" w14:textId="77777777" w:rsidR="00BA7A65" w:rsidRDefault="009D29EB" w:rsidP="00E3251D">
            <w:pPr>
              <w:ind w:left="360"/>
              <w:jc w:val="both"/>
              <w:rPr>
                <w:sz w:val="22"/>
                <w:szCs w:val="22"/>
              </w:rPr>
            </w:pPr>
            <w:r w:rsidRPr="003A50A7">
              <w:rPr>
                <w:rFonts w:eastAsia="Calibri"/>
                <w:iCs/>
                <w:spacing w:val="1"/>
                <w:sz w:val="21"/>
                <w:szCs w:val="21"/>
              </w:rPr>
              <w:t xml:space="preserve">В соответствии с </w:t>
            </w:r>
            <w:r w:rsidRPr="003A50A7">
              <w:rPr>
                <w:sz w:val="21"/>
                <w:szCs w:val="21"/>
              </w:rPr>
              <w:t>локальным сметным расчетом (сметой)</w:t>
            </w:r>
            <w:r w:rsidR="0098215F">
              <w:rPr>
                <w:sz w:val="21"/>
                <w:szCs w:val="21"/>
              </w:rPr>
              <w:t xml:space="preserve"> </w:t>
            </w:r>
            <w:r w:rsidR="00BA7A65">
              <w:rPr>
                <w:sz w:val="21"/>
                <w:szCs w:val="21"/>
              </w:rPr>
              <w:t>000</w:t>
            </w:r>
            <w:r w:rsidR="0044241D">
              <w:rPr>
                <w:sz w:val="21"/>
                <w:szCs w:val="21"/>
              </w:rPr>
              <w:t>1</w:t>
            </w:r>
            <w:r w:rsidRPr="003A50A7">
              <w:rPr>
                <w:sz w:val="21"/>
                <w:szCs w:val="21"/>
              </w:rPr>
              <w:t xml:space="preserve">; </w:t>
            </w:r>
            <w:r w:rsidR="00E3251D">
              <w:rPr>
                <w:sz w:val="22"/>
                <w:szCs w:val="22"/>
              </w:rPr>
              <w:t xml:space="preserve">    </w:t>
            </w:r>
          </w:p>
          <w:p w14:paraId="0FF5001E" w14:textId="663F57C1" w:rsidR="009D29EB" w:rsidRPr="00E3251D" w:rsidRDefault="00E3251D" w:rsidP="00E3251D">
            <w:pPr>
              <w:ind w:left="360"/>
              <w:jc w:val="both"/>
              <w:rPr>
                <w:sz w:val="22"/>
                <w:szCs w:val="22"/>
              </w:rPr>
            </w:pPr>
            <w:r>
              <w:rPr>
                <w:sz w:val="22"/>
                <w:szCs w:val="22"/>
              </w:rPr>
              <w:t>проект</w:t>
            </w:r>
            <w:r w:rsidR="00BA7A65">
              <w:rPr>
                <w:sz w:val="22"/>
                <w:szCs w:val="22"/>
              </w:rPr>
              <w:t>ом</w:t>
            </w:r>
            <w:r>
              <w:rPr>
                <w:sz w:val="22"/>
                <w:szCs w:val="22"/>
              </w:rPr>
              <w:t>, составленны</w:t>
            </w:r>
            <w:r w:rsidR="00BA7A65">
              <w:rPr>
                <w:sz w:val="22"/>
                <w:szCs w:val="22"/>
              </w:rPr>
              <w:t>м</w:t>
            </w:r>
            <w:r>
              <w:rPr>
                <w:sz w:val="22"/>
                <w:szCs w:val="22"/>
              </w:rPr>
              <w:t xml:space="preserve"> ООО «</w:t>
            </w:r>
            <w:r w:rsidR="00606691" w:rsidRPr="00606691">
              <w:rPr>
                <w:sz w:val="22"/>
                <w:szCs w:val="22"/>
              </w:rPr>
              <w:t>РСУ</w:t>
            </w:r>
            <w:r>
              <w:rPr>
                <w:sz w:val="22"/>
                <w:szCs w:val="22"/>
              </w:rPr>
              <w:t xml:space="preserve">» на </w:t>
            </w:r>
            <w:r w:rsidR="0043435C" w:rsidRPr="0043435C">
              <w:rPr>
                <w:sz w:val="22"/>
                <w:szCs w:val="22"/>
              </w:rPr>
              <w:t>выполнение работ по водоотведению стадиона</w:t>
            </w:r>
            <w:r>
              <w:rPr>
                <w:sz w:val="22"/>
                <w:szCs w:val="22"/>
              </w:rPr>
              <w:t>; техническим</w:t>
            </w:r>
            <w:r w:rsidRPr="00955F00">
              <w:rPr>
                <w:sz w:val="22"/>
                <w:szCs w:val="22"/>
              </w:rPr>
              <w:t xml:space="preserve"> задание</w:t>
            </w:r>
            <w:r>
              <w:rPr>
                <w:sz w:val="22"/>
                <w:szCs w:val="22"/>
              </w:rPr>
              <w:t>м</w:t>
            </w:r>
            <w:r w:rsidRPr="00955F00">
              <w:rPr>
                <w:sz w:val="22"/>
                <w:szCs w:val="22"/>
              </w:rPr>
              <w:t xml:space="preserve"> (приложение №6</w:t>
            </w:r>
            <w:r>
              <w:rPr>
                <w:sz w:val="22"/>
                <w:szCs w:val="22"/>
              </w:rPr>
              <w:t xml:space="preserve"> к информационной карте</w:t>
            </w:r>
            <w:r w:rsidRPr="00955F00">
              <w:rPr>
                <w:sz w:val="22"/>
                <w:szCs w:val="22"/>
              </w:rPr>
              <w:t>)</w:t>
            </w:r>
            <w:r w:rsidR="009D29EB">
              <w:rPr>
                <w:rFonts w:eastAsia="Calibri"/>
                <w:iCs/>
                <w:spacing w:val="1"/>
                <w:sz w:val="21"/>
                <w:szCs w:val="21"/>
              </w:rPr>
              <w:t xml:space="preserve">, </w:t>
            </w:r>
            <w:r w:rsidR="009D29EB" w:rsidRPr="003A50A7">
              <w:rPr>
                <w:rFonts w:eastAsia="Calibri"/>
                <w:iCs/>
                <w:spacing w:val="1"/>
                <w:sz w:val="21"/>
                <w:szCs w:val="21"/>
              </w:rPr>
              <w:t>проектом договора</w:t>
            </w:r>
          </w:p>
          <w:p w14:paraId="4512433C" w14:textId="77777777" w:rsidR="00EC51E1" w:rsidRPr="00E82D8D" w:rsidRDefault="00EC51E1" w:rsidP="00622E02">
            <w:pPr>
              <w:jc w:val="both"/>
              <w:rPr>
                <w:b/>
                <w:bCs/>
                <w:sz w:val="22"/>
                <w:szCs w:val="22"/>
              </w:rPr>
            </w:pPr>
          </w:p>
        </w:tc>
      </w:tr>
      <w:tr w:rsidR="005447BE" w:rsidRPr="00980061" w14:paraId="266B3113" w14:textId="77777777" w:rsidTr="004D3A2D">
        <w:tc>
          <w:tcPr>
            <w:tcW w:w="741" w:type="dxa"/>
            <w:gridSpan w:val="2"/>
            <w:shd w:val="clear" w:color="auto" w:fill="auto"/>
            <w:vAlign w:val="center"/>
          </w:tcPr>
          <w:p w14:paraId="638B47D5" w14:textId="77777777" w:rsidR="005447BE" w:rsidRPr="00E91DBF" w:rsidRDefault="006E6D5D" w:rsidP="00BA084B">
            <w:pPr>
              <w:jc w:val="both"/>
              <w:rPr>
                <w:color w:val="000000"/>
                <w:sz w:val="21"/>
                <w:szCs w:val="21"/>
              </w:rPr>
            </w:pPr>
            <w:r>
              <w:rPr>
                <w:color w:val="000000"/>
                <w:sz w:val="21"/>
                <w:szCs w:val="21"/>
              </w:rPr>
              <w:t>5</w:t>
            </w:r>
            <w:r w:rsidR="005447BE" w:rsidRPr="00E91DBF">
              <w:rPr>
                <w:color w:val="000000"/>
                <w:sz w:val="21"/>
                <w:szCs w:val="21"/>
              </w:rPr>
              <w:t>.</w:t>
            </w:r>
          </w:p>
        </w:tc>
        <w:tc>
          <w:tcPr>
            <w:tcW w:w="2907" w:type="dxa"/>
            <w:shd w:val="clear" w:color="auto" w:fill="auto"/>
            <w:vAlign w:val="center"/>
          </w:tcPr>
          <w:p w14:paraId="714FA33F" w14:textId="77777777" w:rsidR="005447BE" w:rsidRPr="00EC51E1" w:rsidRDefault="00EC51E1" w:rsidP="00BA084B">
            <w:pPr>
              <w:jc w:val="both"/>
              <w:rPr>
                <w:color w:val="000000"/>
                <w:sz w:val="21"/>
                <w:szCs w:val="21"/>
                <w:highlight w:val="red"/>
              </w:rPr>
            </w:pPr>
            <w:r w:rsidRPr="00FC0CBB">
              <w:rPr>
                <w:sz w:val="22"/>
                <w:szCs w:val="22"/>
              </w:rPr>
              <w:t>Код ОКПД 2</w:t>
            </w:r>
          </w:p>
        </w:tc>
        <w:tc>
          <w:tcPr>
            <w:tcW w:w="7371" w:type="dxa"/>
            <w:shd w:val="clear" w:color="auto" w:fill="auto"/>
            <w:vAlign w:val="center"/>
          </w:tcPr>
          <w:p w14:paraId="1736A52B" w14:textId="008DFE6E" w:rsidR="00244CE7" w:rsidRPr="006A6B23" w:rsidRDefault="00571724" w:rsidP="00C06E19">
            <w:pPr>
              <w:pStyle w:val="ConsNormal"/>
              <w:widowControl/>
              <w:tabs>
                <w:tab w:val="left" w:pos="972"/>
              </w:tabs>
              <w:ind w:firstLine="0"/>
              <w:rPr>
                <w:rFonts w:ascii="Times New Roman" w:hAnsi="Times New Roman"/>
                <w:b/>
                <w:sz w:val="22"/>
                <w:szCs w:val="22"/>
                <w:highlight w:val="red"/>
              </w:rPr>
            </w:pPr>
            <w:r w:rsidRPr="00571724">
              <w:rPr>
                <w:rFonts w:ascii="system-ui" w:hAnsi="system-ui"/>
                <w:color w:val="333333"/>
                <w:sz w:val="22"/>
                <w:szCs w:val="22"/>
                <w:shd w:val="clear" w:color="auto" w:fill="F5F5F5"/>
              </w:rPr>
              <w:t>43.99.90.190</w:t>
            </w:r>
          </w:p>
        </w:tc>
      </w:tr>
      <w:tr w:rsidR="005447BE" w:rsidRPr="00980061" w14:paraId="0D7724D2" w14:textId="77777777" w:rsidTr="004D3A2D">
        <w:tc>
          <w:tcPr>
            <w:tcW w:w="741" w:type="dxa"/>
            <w:gridSpan w:val="2"/>
            <w:shd w:val="clear" w:color="auto" w:fill="auto"/>
          </w:tcPr>
          <w:p w14:paraId="79466032" w14:textId="77777777" w:rsidR="005447BE" w:rsidRPr="00E91DBF" w:rsidRDefault="006E6D5D" w:rsidP="00BA084B">
            <w:pPr>
              <w:jc w:val="both"/>
              <w:rPr>
                <w:color w:val="000000"/>
                <w:sz w:val="21"/>
                <w:szCs w:val="21"/>
              </w:rPr>
            </w:pPr>
            <w:r>
              <w:rPr>
                <w:color w:val="000000"/>
                <w:sz w:val="21"/>
                <w:szCs w:val="21"/>
              </w:rPr>
              <w:t>7</w:t>
            </w:r>
            <w:r w:rsidR="005447BE" w:rsidRPr="00E91DBF">
              <w:rPr>
                <w:color w:val="000000"/>
                <w:sz w:val="21"/>
                <w:szCs w:val="21"/>
              </w:rPr>
              <w:t>.</w:t>
            </w:r>
          </w:p>
        </w:tc>
        <w:tc>
          <w:tcPr>
            <w:tcW w:w="2907" w:type="dxa"/>
            <w:shd w:val="clear" w:color="auto" w:fill="auto"/>
          </w:tcPr>
          <w:p w14:paraId="1BE54425" w14:textId="77777777" w:rsidR="005447BE" w:rsidRPr="00D64016" w:rsidRDefault="005447BE" w:rsidP="00C06E19">
            <w:pPr>
              <w:jc w:val="both"/>
              <w:rPr>
                <w:color w:val="000000"/>
                <w:sz w:val="21"/>
                <w:szCs w:val="21"/>
              </w:rPr>
            </w:pPr>
            <w:r w:rsidRPr="00D64016">
              <w:rPr>
                <w:color w:val="000000"/>
                <w:sz w:val="21"/>
                <w:szCs w:val="21"/>
              </w:rPr>
              <w:t xml:space="preserve">Место </w:t>
            </w:r>
            <w:r w:rsidR="00C06E19">
              <w:rPr>
                <w:color w:val="000000"/>
                <w:sz w:val="21"/>
                <w:szCs w:val="21"/>
              </w:rPr>
              <w:t>выполнения работ</w:t>
            </w:r>
          </w:p>
        </w:tc>
        <w:tc>
          <w:tcPr>
            <w:tcW w:w="7371" w:type="dxa"/>
            <w:shd w:val="clear" w:color="auto" w:fill="auto"/>
          </w:tcPr>
          <w:p w14:paraId="4573FB29" w14:textId="4F68B585" w:rsidR="005447BE" w:rsidRPr="00D64016" w:rsidRDefault="00890D40" w:rsidP="00607B92">
            <w:pPr>
              <w:pStyle w:val="ConsNormal"/>
              <w:widowControl/>
              <w:ind w:firstLine="0"/>
              <w:jc w:val="both"/>
              <w:rPr>
                <w:rFonts w:ascii="Times New Roman" w:hAnsi="Times New Roman"/>
                <w:iCs/>
                <w:snapToGrid w:val="0"/>
                <w:sz w:val="21"/>
                <w:szCs w:val="21"/>
              </w:rPr>
            </w:pPr>
            <w:r w:rsidRPr="00890D40">
              <w:rPr>
                <w:rFonts w:ascii="Times New Roman" w:hAnsi="Times New Roman"/>
                <w:color w:val="000000"/>
                <w:sz w:val="21"/>
                <w:szCs w:val="21"/>
              </w:rPr>
              <w:t xml:space="preserve">456219, Россия, Челябинская обл., г. Златоуст, </w:t>
            </w:r>
            <w:proofErr w:type="spellStart"/>
            <w:r w:rsidRPr="00890D40">
              <w:rPr>
                <w:rFonts w:ascii="Times New Roman" w:hAnsi="Times New Roman"/>
                <w:color w:val="000000"/>
                <w:sz w:val="21"/>
                <w:szCs w:val="21"/>
              </w:rPr>
              <w:t>пр-кт</w:t>
            </w:r>
            <w:proofErr w:type="spellEnd"/>
            <w:r w:rsidRPr="00890D40">
              <w:rPr>
                <w:rFonts w:ascii="Times New Roman" w:hAnsi="Times New Roman"/>
                <w:color w:val="000000"/>
                <w:sz w:val="21"/>
                <w:szCs w:val="21"/>
              </w:rPr>
              <w:t xml:space="preserve"> им </w:t>
            </w:r>
            <w:proofErr w:type="spellStart"/>
            <w:r w:rsidRPr="00890D40">
              <w:rPr>
                <w:rFonts w:ascii="Times New Roman" w:hAnsi="Times New Roman"/>
                <w:color w:val="000000"/>
                <w:sz w:val="21"/>
                <w:szCs w:val="21"/>
              </w:rPr>
              <w:t>Ю.А.Гагарина</w:t>
            </w:r>
            <w:proofErr w:type="spellEnd"/>
            <w:r w:rsidRPr="00890D40">
              <w:rPr>
                <w:rFonts w:ascii="Times New Roman" w:hAnsi="Times New Roman"/>
                <w:color w:val="000000"/>
                <w:sz w:val="21"/>
                <w:szCs w:val="21"/>
              </w:rPr>
              <w:t xml:space="preserve"> 5-я, 3В (стадион).</w:t>
            </w:r>
          </w:p>
        </w:tc>
      </w:tr>
      <w:tr w:rsidR="005447BE" w:rsidRPr="00980061" w14:paraId="32C32C59" w14:textId="77777777" w:rsidTr="004D3A2D">
        <w:tc>
          <w:tcPr>
            <w:tcW w:w="741" w:type="dxa"/>
            <w:gridSpan w:val="2"/>
            <w:shd w:val="clear" w:color="auto" w:fill="auto"/>
          </w:tcPr>
          <w:p w14:paraId="2ECC465C" w14:textId="77777777" w:rsidR="005447BE" w:rsidRPr="00E91DBF" w:rsidRDefault="006E6D5D" w:rsidP="00BA084B">
            <w:pPr>
              <w:jc w:val="both"/>
              <w:rPr>
                <w:color w:val="000000"/>
                <w:sz w:val="21"/>
                <w:szCs w:val="21"/>
              </w:rPr>
            </w:pPr>
            <w:r>
              <w:rPr>
                <w:color w:val="000000"/>
                <w:sz w:val="21"/>
                <w:szCs w:val="21"/>
              </w:rPr>
              <w:t>8</w:t>
            </w:r>
            <w:r w:rsidR="005447BE" w:rsidRPr="00E91DBF">
              <w:rPr>
                <w:color w:val="000000"/>
                <w:sz w:val="21"/>
                <w:szCs w:val="21"/>
              </w:rPr>
              <w:t>.</w:t>
            </w:r>
          </w:p>
        </w:tc>
        <w:tc>
          <w:tcPr>
            <w:tcW w:w="2907" w:type="dxa"/>
            <w:shd w:val="clear" w:color="auto" w:fill="auto"/>
          </w:tcPr>
          <w:p w14:paraId="6DB4087E" w14:textId="77777777" w:rsidR="005447BE" w:rsidRPr="00E82D8D" w:rsidRDefault="005447BE" w:rsidP="009E5E45">
            <w:pPr>
              <w:jc w:val="both"/>
              <w:rPr>
                <w:sz w:val="21"/>
                <w:szCs w:val="21"/>
              </w:rPr>
            </w:pPr>
            <w:r w:rsidRPr="00E82D8D">
              <w:rPr>
                <w:sz w:val="21"/>
                <w:szCs w:val="21"/>
              </w:rPr>
              <w:t xml:space="preserve">Условия </w:t>
            </w:r>
            <w:r w:rsidR="00C06E19">
              <w:rPr>
                <w:color w:val="000000"/>
                <w:sz w:val="21"/>
                <w:szCs w:val="21"/>
              </w:rPr>
              <w:t>выполнения работ</w:t>
            </w:r>
          </w:p>
        </w:tc>
        <w:tc>
          <w:tcPr>
            <w:tcW w:w="7371" w:type="dxa"/>
            <w:shd w:val="clear" w:color="auto" w:fill="auto"/>
          </w:tcPr>
          <w:p w14:paraId="2EB6B825" w14:textId="31FB91DC" w:rsidR="005447BE" w:rsidRPr="00607B92" w:rsidRDefault="00805A8E" w:rsidP="00424AA4">
            <w:pPr>
              <w:jc w:val="both"/>
              <w:rPr>
                <w:sz w:val="21"/>
                <w:szCs w:val="21"/>
              </w:rPr>
            </w:pPr>
            <w:r w:rsidRPr="00607B92">
              <w:rPr>
                <w:sz w:val="21"/>
                <w:szCs w:val="21"/>
              </w:rPr>
              <w:t xml:space="preserve">В соответствии с </w:t>
            </w:r>
            <w:r w:rsidR="006D6722">
              <w:rPr>
                <w:sz w:val="21"/>
                <w:szCs w:val="21"/>
              </w:rPr>
              <w:t xml:space="preserve">техническим заданием, </w:t>
            </w:r>
            <w:r w:rsidR="006A6B23">
              <w:rPr>
                <w:sz w:val="21"/>
                <w:szCs w:val="21"/>
              </w:rPr>
              <w:t>проектом</w:t>
            </w:r>
            <w:r w:rsidR="00755DE6">
              <w:rPr>
                <w:sz w:val="21"/>
                <w:szCs w:val="21"/>
              </w:rPr>
              <w:t xml:space="preserve"> от ООО «</w:t>
            </w:r>
            <w:r w:rsidR="00606691" w:rsidRPr="00606691">
              <w:rPr>
                <w:sz w:val="21"/>
                <w:szCs w:val="21"/>
              </w:rPr>
              <w:t>РСУ</w:t>
            </w:r>
            <w:r w:rsidR="00755DE6">
              <w:rPr>
                <w:sz w:val="21"/>
                <w:szCs w:val="21"/>
              </w:rPr>
              <w:t>»,</w:t>
            </w:r>
            <w:r w:rsidR="006A6B23">
              <w:rPr>
                <w:sz w:val="21"/>
                <w:szCs w:val="21"/>
              </w:rPr>
              <w:t xml:space="preserve"> </w:t>
            </w:r>
            <w:r w:rsidR="006D6722">
              <w:rPr>
                <w:sz w:val="21"/>
                <w:szCs w:val="21"/>
              </w:rPr>
              <w:t>проектом договора</w:t>
            </w:r>
          </w:p>
        </w:tc>
      </w:tr>
      <w:tr w:rsidR="00805A8E" w:rsidRPr="00980061" w14:paraId="41C57FCE" w14:textId="77777777" w:rsidTr="004D3A2D">
        <w:tc>
          <w:tcPr>
            <w:tcW w:w="741" w:type="dxa"/>
            <w:gridSpan w:val="2"/>
            <w:shd w:val="clear" w:color="auto" w:fill="auto"/>
          </w:tcPr>
          <w:p w14:paraId="0489220F" w14:textId="77777777" w:rsidR="00805A8E" w:rsidRPr="00E91DBF" w:rsidRDefault="006E6D5D" w:rsidP="00BA084B">
            <w:pPr>
              <w:jc w:val="both"/>
              <w:rPr>
                <w:color w:val="000000"/>
                <w:sz w:val="21"/>
                <w:szCs w:val="21"/>
              </w:rPr>
            </w:pPr>
            <w:r>
              <w:rPr>
                <w:color w:val="000000"/>
                <w:sz w:val="21"/>
                <w:szCs w:val="21"/>
              </w:rPr>
              <w:t>9</w:t>
            </w:r>
            <w:r w:rsidR="00805A8E" w:rsidRPr="00E91DBF">
              <w:rPr>
                <w:color w:val="000000"/>
                <w:sz w:val="21"/>
                <w:szCs w:val="21"/>
              </w:rPr>
              <w:t>.</w:t>
            </w:r>
          </w:p>
        </w:tc>
        <w:tc>
          <w:tcPr>
            <w:tcW w:w="2907" w:type="dxa"/>
            <w:shd w:val="clear" w:color="auto" w:fill="auto"/>
          </w:tcPr>
          <w:p w14:paraId="1BEC571E" w14:textId="77777777" w:rsidR="00805A8E" w:rsidRPr="00E82D8D" w:rsidRDefault="00805A8E" w:rsidP="00424AA4">
            <w:pPr>
              <w:rPr>
                <w:sz w:val="21"/>
                <w:szCs w:val="21"/>
              </w:rPr>
            </w:pPr>
            <w:r w:rsidRPr="00E82D8D">
              <w:rPr>
                <w:sz w:val="21"/>
                <w:szCs w:val="21"/>
              </w:rPr>
              <w:t xml:space="preserve">Сроки (периоды) </w:t>
            </w:r>
            <w:r w:rsidR="00C06E19">
              <w:rPr>
                <w:color w:val="000000"/>
                <w:sz w:val="21"/>
                <w:szCs w:val="21"/>
              </w:rPr>
              <w:t>выполнения работ</w:t>
            </w:r>
          </w:p>
        </w:tc>
        <w:tc>
          <w:tcPr>
            <w:tcW w:w="7371" w:type="dxa"/>
            <w:shd w:val="clear" w:color="auto" w:fill="auto"/>
          </w:tcPr>
          <w:p w14:paraId="54D6E02E" w14:textId="3B7CDD26" w:rsidR="009D29EB" w:rsidRPr="003A50A7" w:rsidRDefault="009D29EB" w:rsidP="009D29EB">
            <w:pPr>
              <w:jc w:val="both"/>
              <w:rPr>
                <w:b/>
                <w:bCs/>
                <w:sz w:val="21"/>
                <w:szCs w:val="21"/>
              </w:rPr>
            </w:pPr>
            <w:r w:rsidRPr="003A50A7">
              <w:rPr>
                <w:b/>
                <w:sz w:val="21"/>
                <w:szCs w:val="21"/>
              </w:rPr>
              <w:t xml:space="preserve">Срок </w:t>
            </w:r>
            <w:r w:rsidRPr="003A50A7">
              <w:rPr>
                <w:color w:val="000000"/>
                <w:sz w:val="21"/>
                <w:szCs w:val="21"/>
              </w:rPr>
              <w:t>выполнения работ</w:t>
            </w:r>
            <w:r w:rsidRPr="003A50A7">
              <w:rPr>
                <w:sz w:val="21"/>
                <w:szCs w:val="21"/>
              </w:rPr>
              <w:t xml:space="preserve">: </w:t>
            </w:r>
            <w:bookmarkStart w:id="0" w:name="_Hlk171496919"/>
            <w:r w:rsidR="00890D40" w:rsidRPr="00890D40">
              <w:rPr>
                <w:bCs/>
                <w:sz w:val="21"/>
                <w:szCs w:val="21"/>
              </w:rPr>
              <w:t xml:space="preserve">с </w:t>
            </w:r>
            <w:r w:rsidR="001C4509">
              <w:rPr>
                <w:bCs/>
                <w:sz w:val="21"/>
                <w:szCs w:val="21"/>
              </w:rPr>
              <w:t>момента заключения договора</w:t>
            </w:r>
            <w:r w:rsidR="00890D40" w:rsidRPr="00890D40">
              <w:rPr>
                <w:bCs/>
                <w:sz w:val="21"/>
                <w:szCs w:val="21"/>
              </w:rPr>
              <w:t xml:space="preserve"> </w:t>
            </w:r>
            <w:bookmarkEnd w:id="0"/>
            <w:r w:rsidR="00890D40" w:rsidRPr="00890D40">
              <w:rPr>
                <w:bCs/>
                <w:sz w:val="21"/>
                <w:szCs w:val="21"/>
              </w:rPr>
              <w:t>по 30.09.2024. Время проведения работ на объекте согласуется с руководителем учреждения.</w:t>
            </w:r>
          </w:p>
          <w:p w14:paraId="52632D16" w14:textId="77777777" w:rsidR="00805A8E" w:rsidRPr="00E82D8D" w:rsidRDefault="00805A8E" w:rsidP="00AF14F3">
            <w:pPr>
              <w:jc w:val="both"/>
              <w:rPr>
                <w:b/>
                <w:bCs/>
                <w:sz w:val="21"/>
                <w:szCs w:val="21"/>
              </w:rPr>
            </w:pPr>
          </w:p>
        </w:tc>
      </w:tr>
      <w:tr w:rsidR="0098215F" w:rsidRPr="00980061" w14:paraId="5BE37D63" w14:textId="77777777" w:rsidTr="004D3A2D">
        <w:tc>
          <w:tcPr>
            <w:tcW w:w="741" w:type="dxa"/>
            <w:gridSpan w:val="2"/>
            <w:shd w:val="clear" w:color="auto" w:fill="auto"/>
          </w:tcPr>
          <w:p w14:paraId="50C4E15E" w14:textId="77777777" w:rsidR="0098215F" w:rsidRDefault="0098215F" w:rsidP="00BA084B">
            <w:pPr>
              <w:jc w:val="both"/>
              <w:rPr>
                <w:color w:val="000000"/>
                <w:sz w:val="21"/>
                <w:szCs w:val="21"/>
              </w:rPr>
            </w:pPr>
            <w:r>
              <w:rPr>
                <w:color w:val="000000"/>
                <w:sz w:val="21"/>
                <w:szCs w:val="21"/>
              </w:rPr>
              <w:t>10</w:t>
            </w:r>
          </w:p>
        </w:tc>
        <w:tc>
          <w:tcPr>
            <w:tcW w:w="2907" w:type="dxa"/>
            <w:shd w:val="clear" w:color="auto" w:fill="auto"/>
          </w:tcPr>
          <w:p w14:paraId="2C06C3B1" w14:textId="77777777" w:rsidR="0098215F" w:rsidRPr="00E82D8D" w:rsidRDefault="0098215F" w:rsidP="00424AA4">
            <w:pPr>
              <w:rPr>
                <w:sz w:val="21"/>
                <w:szCs w:val="21"/>
              </w:rPr>
            </w:pPr>
            <w:r>
              <w:rPr>
                <w:sz w:val="21"/>
                <w:szCs w:val="21"/>
              </w:rPr>
              <w:t xml:space="preserve">Срок начала выполнения работ </w:t>
            </w:r>
          </w:p>
        </w:tc>
        <w:tc>
          <w:tcPr>
            <w:tcW w:w="7371" w:type="dxa"/>
            <w:shd w:val="clear" w:color="auto" w:fill="auto"/>
          </w:tcPr>
          <w:p w14:paraId="1A8E3066" w14:textId="47EBBED8" w:rsidR="0098215F" w:rsidRPr="002D7EEC" w:rsidRDefault="001C4509" w:rsidP="009D29EB">
            <w:pPr>
              <w:jc w:val="both"/>
              <w:rPr>
                <w:bCs/>
                <w:sz w:val="21"/>
                <w:szCs w:val="21"/>
              </w:rPr>
            </w:pPr>
            <w:r w:rsidRPr="00890D40">
              <w:rPr>
                <w:bCs/>
                <w:sz w:val="21"/>
                <w:szCs w:val="21"/>
              </w:rPr>
              <w:t xml:space="preserve">с </w:t>
            </w:r>
            <w:r>
              <w:rPr>
                <w:bCs/>
                <w:sz w:val="21"/>
                <w:szCs w:val="21"/>
              </w:rPr>
              <w:t>момента заключения договора</w:t>
            </w:r>
          </w:p>
        </w:tc>
      </w:tr>
      <w:tr w:rsidR="0009529A" w:rsidRPr="00980061" w14:paraId="60EEFCBB" w14:textId="77777777" w:rsidTr="004D3A2D">
        <w:tc>
          <w:tcPr>
            <w:tcW w:w="741" w:type="dxa"/>
            <w:gridSpan w:val="2"/>
            <w:shd w:val="clear" w:color="auto" w:fill="auto"/>
          </w:tcPr>
          <w:p w14:paraId="414E31FB" w14:textId="77777777" w:rsidR="0009529A" w:rsidRPr="00E91DBF" w:rsidRDefault="0009529A" w:rsidP="0098215F">
            <w:pPr>
              <w:jc w:val="both"/>
              <w:rPr>
                <w:color w:val="000000"/>
                <w:sz w:val="21"/>
                <w:szCs w:val="21"/>
              </w:rPr>
            </w:pPr>
            <w:r w:rsidRPr="00E91DBF">
              <w:rPr>
                <w:color w:val="000000"/>
                <w:sz w:val="21"/>
                <w:szCs w:val="21"/>
              </w:rPr>
              <w:t>1</w:t>
            </w:r>
            <w:r w:rsidR="0098215F">
              <w:rPr>
                <w:color w:val="000000"/>
                <w:sz w:val="21"/>
                <w:szCs w:val="21"/>
              </w:rPr>
              <w:t>1</w:t>
            </w:r>
            <w:r w:rsidRPr="00E91DBF">
              <w:rPr>
                <w:color w:val="000000"/>
                <w:sz w:val="21"/>
                <w:szCs w:val="21"/>
              </w:rPr>
              <w:t>.</w:t>
            </w:r>
          </w:p>
        </w:tc>
        <w:tc>
          <w:tcPr>
            <w:tcW w:w="2907" w:type="dxa"/>
            <w:shd w:val="clear" w:color="auto" w:fill="auto"/>
          </w:tcPr>
          <w:p w14:paraId="6FE03D0D" w14:textId="77777777" w:rsidR="0009529A" w:rsidRPr="00E82D8D" w:rsidRDefault="0009529A" w:rsidP="008E7100">
            <w:pPr>
              <w:jc w:val="both"/>
              <w:rPr>
                <w:color w:val="000000"/>
                <w:sz w:val="21"/>
                <w:szCs w:val="21"/>
              </w:rPr>
            </w:pPr>
            <w:r w:rsidRPr="00B075DE">
              <w:rPr>
                <w:color w:val="000000"/>
                <w:sz w:val="21"/>
                <w:szCs w:val="21"/>
              </w:rPr>
              <w:t>Начальная (максимальная) цена</w:t>
            </w:r>
            <w:r w:rsidR="008E6AF9">
              <w:rPr>
                <w:color w:val="000000"/>
                <w:sz w:val="21"/>
                <w:szCs w:val="21"/>
              </w:rPr>
              <w:t xml:space="preserve"> </w:t>
            </w:r>
            <w:r w:rsidR="008E7100" w:rsidRPr="00B075DE">
              <w:rPr>
                <w:color w:val="000000"/>
                <w:sz w:val="21"/>
                <w:szCs w:val="21"/>
              </w:rPr>
              <w:t>договора</w:t>
            </w:r>
            <w:r w:rsidRPr="00B075DE">
              <w:rPr>
                <w:color w:val="000000"/>
                <w:sz w:val="21"/>
                <w:szCs w:val="21"/>
              </w:rPr>
              <w:t>, в рублях</w:t>
            </w:r>
          </w:p>
        </w:tc>
        <w:tc>
          <w:tcPr>
            <w:tcW w:w="7371" w:type="dxa"/>
            <w:shd w:val="clear" w:color="auto" w:fill="auto"/>
          </w:tcPr>
          <w:p w14:paraId="0E07EBD5" w14:textId="480B685F" w:rsidR="008802D4" w:rsidRPr="00291F9E" w:rsidRDefault="0043435C" w:rsidP="00DE43FC">
            <w:pPr>
              <w:rPr>
                <w:sz w:val="21"/>
                <w:szCs w:val="21"/>
              </w:rPr>
            </w:pPr>
            <w:r>
              <w:rPr>
                <w:sz w:val="21"/>
                <w:szCs w:val="21"/>
              </w:rPr>
              <w:t>7</w:t>
            </w:r>
            <w:r w:rsidR="00DE43FC">
              <w:rPr>
                <w:sz w:val="21"/>
                <w:szCs w:val="21"/>
              </w:rPr>
              <w:t> </w:t>
            </w:r>
            <w:r>
              <w:rPr>
                <w:sz w:val="21"/>
                <w:szCs w:val="21"/>
              </w:rPr>
              <w:t>558</w:t>
            </w:r>
            <w:r w:rsidR="00DE43FC">
              <w:rPr>
                <w:sz w:val="21"/>
                <w:szCs w:val="21"/>
              </w:rPr>
              <w:t xml:space="preserve"> </w:t>
            </w:r>
            <w:r>
              <w:rPr>
                <w:sz w:val="21"/>
                <w:szCs w:val="21"/>
              </w:rPr>
              <w:t>002</w:t>
            </w:r>
            <w:r w:rsidR="00DE43FC">
              <w:rPr>
                <w:sz w:val="21"/>
                <w:szCs w:val="21"/>
              </w:rPr>
              <w:t>,0</w:t>
            </w:r>
            <w:r>
              <w:rPr>
                <w:sz w:val="21"/>
                <w:szCs w:val="21"/>
              </w:rPr>
              <w:t>8</w:t>
            </w:r>
            <w:r w:rsidR="009D29EB" w:rsidRPr="003A50A7">
              <w:rPr>
                <w:sz w:val="21"/>
                <w:szCs w:val="21"/>
              </w:rPr>
              <w:t xml:space="preserve"> (</w:t>
            </w:r>
            <w:r>
              <w:rPr>
                <w:sz w:val="21"/>
                <w:szCs w:val="21"/>
              </w:rPr>
              <w:t>Семь</w:t>
            </w:r>
            <w:r w:rsidR="009D29EB" w:rsidRPr="003A50A7">
              <w:rPr>
                <w:sz w:val="21"/>
                <w:szCs w:val="21"/>
              </w:rPr>
              <w:t xml:space="preserve"> миллион</w:t>
            </w:r>
            <w:r>
              <w:rPr>
                <w:sz w:val="21"/>
                <w:szCs w:val="21"/>
              </w:rPr>
              <w:t>ов</w:t>
            </w:r>
            <w:r w:rsidR="00291F9E">
              <w:rPr>
                <w:sz w:val="21"/>
                <w:szCs w:val="21"/>
              </w:rPr>
              <w:t xml:space="preserve"> </w:t>
            </w:r>
            <w:r>
              <w:rPr>
                <w:sz w:val="21"/>
                <w:szCs w:val="21"/>
              </w:rPr>
              <w:t>пятьсот пятьдесят восемь</w:t>
            </w:r>
            <w:r w:rsidR="00DE43FC">
              <w:rPr>
                <w:sz w:val="21"/>
                <w:szCs w:val="21"/>
              </w:rPr>
              <w:t xml:space="preserve"> тысяч </w:t>
            </w:r>
            <w:r>
              <w:rPr>
                <w:sz w:val="21"/>
                <w:szCs w:val="21"/>
              </w:rPr>
              <w:t>два)</w:t>
            </w:r>
            <w:r w:rsidR="00DE43FC">
              <w:rPr>
                <w:sz w:val="21"/>
                <w:szCs w:val="21"/>
              </w:rPr>
              <w:t xml:space="preserve"> рубля</w:t>
            </w:r>
            <w:r w:rsidR="009D29EB" w:rsidRPr="003A50A7">
              <w:rPr>
                <w:sz w:val="21"/>
                <w:szCs w:val="21"/>
              </w:rPr>
              <w:t xml:space="preserve"> </w:t>
            </w:r>
            <w:r>
              <w:rPr>
                <w:sz w:val="21"/>
                <w:szCs w:val="21"/>
              </w:rPr>
              <w:t>08</w:t>
            </w:r>
            <w:r w:rsidR="00DE43FC">
              <w:rPr>
                <w:sz w:val="21"/>
                <w:szCs w:val="21"/>
              </w:rPr>
              <w:t xml:space="preserve"> копеек</w:t>
            </w:r>
            <w:r w:rsidR="009D29EB" w:rsidRPr="003A50A7">
              <w:rPr>
                <w:sz w:val="21"/>
                <w:szCs w:val="21"/>
              </w:rPr>
              <w:t>, включая НДС 20%</w:t>
            </w:r>
          </w:p>
        </w:tc>
      </w:tr>
      <w:tr w:rsidR="0009529A" w:rsidRPr="00980061" w14:paraId="39080CF5" w14:textId="77777777" w:rsidTr="004D3A2D">
        <w:tc>
          <w:tcPr>
            <w:tcW w:w="741" w:type="dxa"/>
            <w:gridSpan w:val="2"/>
            <w:shd w:val="clear" w:color="auto" w:fill="auto"/>
          </w:tcPr>
          <w:p w14:paraId="4B626E2C" w14:textId="77777777" w:rsidR="0009529A" w:rsidRPr="00E91DBF" w:rsidRDefault="0009529A" w:rsidP="0098215F">
            <w:pPr>
              <w:jc w:val="both"/>
              <w:rPr>
                <w:sz w:val="21"/>
                <w:szCs w:val="21"/>
              </w:rPr>
            </w:pPr>
            <w:r w:rsidRPr="00E91DBF">
              <w:rPr>
                <w:sz w:val="21"/>
                <w:szCs w:val="21"/>
              </w:rPr>
              <w:t>1</w:t>
            </w:r>
            <w:r w:rsidR="0098215F">
              <w:rPr>
                <w:sz w:val="21"/>
                <w:szCs w:val="21"/>
              </w:rPr>
              <w:t>2</w:t>
            </w:r>
            <w:r w:rsidRPr="00E91DBF">
              <w:rPr>
                <w:sz w:val="21"/>
                <w:szCs w:val="21"/>
              </w:rPr>
              <w:t>.</w:t>
            </w:r>
          </w:p>
        </w:tc>
        <w:tc>
          <w:tcPr>
            <w:tcW w:w="2907" w:type="dxa"/>
            <w:shd w:val="clear" w:color="auto" w:fill="auto"/>
          </w:tcPr>
          <w:p w14:paraId="1A295877" w14:textId="77777777" w:rsidR="0009529A" w:rsidRPr="00E82D8D" w:rsidRDefault="0009529A" w:rsidP="008E7100">
            <w:pPr>
              <w:jc w:val="both"/>
              <w:rPr>
                <w:sz w:val="21"/>
                <w:szCs w:val="21"/>
              </w:rPr>
            </w:pPr>
            <w:r w:rsidRPr="00E82D8D">
              <w:rPr>
                <w:sz w:val="21"/>
                <w:szCs w:val="21"/>
              </w:rPr>
              <w:t xml:space="preserve">Порядок формирования цены </w:t>
            </w:r>
            <w:r w:rsidR="008E7100" w:rsidRPr="00E82D8D">
              <w:rPr>
                <w:sz w:val="21"/>
                <w:szCs w:val="21"/>
              </w:rPr>
              <w:t xml:space="preserve">договора </w:t>
            </w:r>
          </w:p>
        </w:tc>
        <w:tc>
          <w:tcPr>
            <w:tcW w:w="7371" w:type="dxa"/>
            <w:shd w:val="clear" w:color="auto" w:fill="auto"/>
          </w:tcPr>
          <w:p w14:paraId="3F3395D6" w14:textId="77777777" w:rsidR="0009529A" w:rsidRPr="00E82D8D" w:rsidRDefault="006D6722" w:rsidP="00805A8E">
            <w:pPr>
              <w:widowControl w:val="0"/>
              <w:numPr>
                <w:ilvl w:val="1"/>
                <w:numId w:val="0"/>
              </w:numPr>
              <w:tabs>
                <w:tab w:val="num" w:pos="0"/>
                <w:tab w:val="left" w:pos="851"/>
                <w:tab w:val="num" w:pos="1418"/>
              </w:tabs>
              <w:autoSpaceDE w:val="0"/>
              <w:autoSpaceDN w:val="0"/>
              <w:adjustRightInd w:val="0"/>
              <w:jc w:val="both"/>
              <w:rPr>
                <w:sz w:val="21"/>
                <w:szCs w:val="21"/>
              </w:rPr>
            </w:pPr>
            <w:r w:rsidRPr="00BA2E7E">
              <w:rPr>
                <w:sz w:val="22"/>
                <w:szCs w:val="22"/>
              </w:rPr>
              <w:t xml:space="preserve">Цена договора включает в себя </w:t>
            </w:r>
            <w:r w:rsidR="009F4ACF" w:rsidRPr="001F1D3E">
              <w:rPr>
                <w:sz w:val="22"/>
                <w:szCs w:val="22"/>
              </w:rPr>
              <w:t>все расходы Подрядчика, связанные с выполнением работ по договору: на оплату труда, на приобретение, доставку,  разгрузку, установку изделий, материалов, оборудования и инструментов, которые необходимы и будут использоваться при выполнении работ, затраты по вывозу мусора, расходы на страхование, уплату налогов, таможенных пошлин, сборов и других обязательных платежей, командировочные расходы, транспортные расходы, а также другие расходы, связанные с исполнением Подрядчиком своих обязательств по договору</w:t>
            </w:r>
            <w:r w:rsidRPr="004B63A4">
              <w:rPr>
                <w:sz w:val="22"/>
                <w:szCs w:val="22"/>
              </w:rPr>
              <w:t>.</w:t>
            </w:r>
          </w:p>
        </w:tc>
      </w:tr>
      <w:tr w:rsidR="00A34C85" w:rsidRPr="00980061" w14:paraId="633ABC30" w14:textId="77777777" w:rsidTr="004D3A2D">
        <w:tc>
          <w:tcPr>
            <w:tcW w:w="741" w:type="dxa"/>
            <w:gridSpan w:val="2"/>
            <w:shd w:val="clear" w:color="auto" w:fill="auto"/>
          </w:tcPr>
          <w:p w14:paraId="04E5E128" w14:textId="77777777" w:rsidR="00A34C85" w:rsidRPr="00E91DBF" w:rsidRDefault="00A34C85" w:rsidP="0098215F">
            <w:pPr>
              <w:jc w:val="both"/>
              <w:rPr>
                <w:sz w:val="21"/>
                <w:szCs w:val="21"/>
              </w:rPr>
            </w:pPr>
            <w:r>
              <w:rPr>
                <w:sz w:val="21"/>
                <w:szCs w:val="21"/>
              </w:rPr>
              <w:t>1</w:t>
            </w:r>
            <w:r w:rsidR="0098215F">
              <w:rPr>
                <w:sz w:val="21"/>
                <w:szCs w:val="21"/>
              </w:rPr>
              <w:t>3</w:t>
            </w:r>
          </w:p>
        </w:tc>
        <w:tc>
          <w:tcPr>
            <w:tcW w:w="2907" w:type="dxa"/>
            <w:shd w:val="clear" w:color="auto" w:fill="auto"/>
          </w:tcPr>
          <w:p w14:paraId="01FB8052" w14:textId="77777777" w:rsidR="00A34C85" w:rsidRPr="00955F00" w:rsidRDefault="00A34C85" w:rsidP="008E7100">
            <w:pPr>
              <w:jc w:val="both"/>
              <w:rPr>
                <w:sz w:val="21"/>
                <w:szCs w:val="21"/>
              </w:rPr>
            </w:pPr>
            <w:r w:rsidRPr="00955F00">
              <w:rPr>
                <w:sz w:val="21"/>
                <w:szCs w:val="21"/>
              </w:rPr>
              <w:t xml:space="preserve">«Шаг» аукциона </w:t>
            </w:r>
          </w:p>
        </w:tc>
        <w:tc>
          <w:tcPr>
            <w:tcW w:w="7371" w:type="dxa"/>
            <w:shd w:val="clear" w:color="auto" w:fill="auto"/>
          </w:tcPr>
          <w:p w14:paraId="28767387" w14:textId="6DA05F67" w:rsidR="00A34C85" w:rsidRPr="00955F00" w:rsidRDefault="00A34C85" w:rsidP="00805A8E">
            <w:pPr>
              <w:widowControl w:val="0"/>
              <w:numPr>
                <w:ilvl w:val="1"/>
                <w:numId w:val="0"/>
              </w:numPr>
              <w:tabs>
                <w:tab w:val="num" w:pos="0"/>
                <w:tab w:val="left" w:pos="851"/>
                <w:tab w:val="num" w:pos="1418"/>
              </w:tabs>
              <w:autoSpaceDE w:val="0"/>
              <w:autoSpaceDN w:val="0"/>
              <w:adjustRightInd w:val="0"/>
              <w:jc w:val="both"/>
              <w:rPr>
                <w:sz w:val="22"/>
                <w:szCs w:val="22"/>
              </w:rPr>
            </w:pPr>
            <w:r w:rsidRPr="00955F00">
              <w:rPr>
                <w:sz w:val="21"/>
                <w:szCs w:val="21"/>
              </w:rPr>
              <w:t xml:space="preserve">«Шаг» аукциона составляет </w:t>
            </w:r>
            <w:r w:rsidR="002A7F86" w:rsidRPr="00955F00">
              <w:rPr>
                <w:sz w:val="21"/>
                <w:szCs w:val="21"/>
              </w:rPr>
              <w:t>от 0,5 процента до 5 процентов начальной (максимальной) цены договора</w:t>
            </w:r>
          </w:p>
        </w:tc>
      </w:tr>
      <w:tr w:rsidR="00A34C85" w:rsidRPr="00980061" w14:paraId="6FDA115E" w14:textId="77777777" w:rsidTr="004D3A2D">
        <w:tc>
          <w:tcPr>
            <w:tcW w:w="741" w:type="dxa"/>
            <w:gridSpan w:val="2"/>
            <w:shd w:val="clear" w:color="auto" w:fill="auto"/>
          </w:tcPr>
          <w:p w14:paraId="5F526C7B" w14:textId="77777777" w:rsidR="00A34C85" w:rsidRPr="00E91DBF" w:rsidRDefault="00A34C85" w:rsidP="0098215F">
            <w:pPr>
              <w:jc w:val="both"/>
              <w:rPr>
                <w:sz w:val="21"/>
                <w:szCs w:val="21"/>
              </w:rPr>
            </w:pPr>
            <w:r>
              <w:rPr>
                <w:sz w:val="21"/>
                <w:szCs w:val="21"/>
              </w:rPr>
              <w:t>1</w:t>
            </w:r>
            <w:r w:rsidR="0098215F">
              <w:rPr>
                <w:sz w:val="21"/>
                <w:szCs w:val="21"/>
              </w:rPr>
              <w:t>4</w:t>
            </w:r>
          </w:p>
        </w:tc>
        <w:tc>
          <w:tcPr>
            <w:tcW w:w="2907" w:type="dxa"/>
            <w:shd w:val="clear" w:color="auto" w:fill="auto"/>
          </w:tcPr>
          <w:p w14:paraId="78188BDD" w14:textId="77777777" w:rsidR="00A34C85" w:rsidRPr="00955F00" w:rsidRDefault="00A34C85" w:rsidP="008E7100">
            <w:pPr>
              <w:jc w:val="both"/>
              <w:rPr>
                <w:sz w:val="21"/>
                <w:szCs w:val="21"/>
              </w:rPr>
            </w:pPr>
            <w:r w:rsidRPr="00955F00">
              <w:rPr>
                <w:sz w:val="21"/>
                <w:szCs w:val="21"/>
              </w:rPr>
              <w:t>Условия предоплаты по договору</w:t>
            </w:r>
          </w:p>
        </w:tc>
        <w:tc>
          <w:tcPr>
            <w:tcW w:w="7371" w:type="dxa"/>
            <w:shd w:val="clear" w:color="auto" w:fill="auto"/>
          </w:tcPr>
          <w:p w14:paraId="1F9DC1BC" w14:textId="461A2CE6" w:rsidR="0051538B" w:rsidRDefault="0051538B" w:rsidP="0051538B">
            <w:pPr>
              <w:pStyle w:val="af9"/>
              <w:ind w:left="36" w:firstLine="0"/>
              <w:rPr>
                <w:snapToGrid w:val="0"/>
                <w:color w:val="000000"/>
                <w:sz w:val="22"/>
                <w:szCs w:val="22"/>
              </w:rPr>
            </w:pPr>
            <w:r w:rsidRPr="001C4509">
              <w:rPr>
                <w:snapToGrid w:val="0"/>
                <w:color w:val="000000"/>
                <w:sz w:val="22"/>
                <w:szCs w:val="22"/>
              </w:rPr>
              <w:t>Аванс 15%</w:t>
            </w:r>
            <w:r w:rsidR="001C4509">
              <w:rPr>
                <w:snapToGrid w:val="0"/>
                <w:color w:val="000000"/>
                <w:sz w:val="22"/>
                <w:szCs w:val="22"/>
              </w:rPr>
              <w:t xml:space="preserve"> от цены договора</w:t>
            </w:r>
            <w:r w:rsidRPr="001C4509">
              <w:rPr>
                <w:snapToGrid w:val="0"/>
                <w:color w:val="000000"/>
                <w:sz w:val="22"/>
                <w:szCs w:val="22"/>
              </w:rPr>
              <w:t xml:space="preserve"> – в течение семи рабочих дней с момента выставления счета на предоплату.</w:t>
            </w:r>
          </w:p>
          <w:p w14:paraId="60BA8DAD" w14:textId="526FA1C4" w:rsidR="00A34C85" w:rsidRPr="00955F00" w:rsidRDefault="00A34C85" w:rsidP="00805A8E">
            <w:pPr>
              <w:widowControl w:val="0"/>
              <w:numPr>
                <w:ilvl w:val="1"/>
                <w:numId w:val="0"/>
              </w:numPr>
              <w:tabs>
                <w:tab w:val="num" w:pos="0"/>
                <w:tab w:val="left" w:pos="851"/>
                <w:tab w:val="num" w:pos="1418"/>
              </w:tabs>
              <w:autoSpaceDE w:val="0"/>
              <w:autoSpaceDN w:val="0"/>
              <w:adjustRightInd w:val="0"/>
              <w:jc w:val="both"/>
              <w:rPr>
                <w:sz w:val="22"/>
                <w:szCs w:val="22"/>
              </w:rPr>
            </w:pPr>
          </w:p>
        </w:tc>
      </w:tr>
      <w:tr w:rsidR="00C12408" w:rsidRPr="00980061" w14:paraId="6E013C66" w14:textId="77777777" w:rsidTr="004D3A2D">
        <w:tc>
          <w:tcPr>
            <w:tcW w:w="741" w:type="dxa"/>
            <w:gridSpan w:val="2"/>
            <w:shd w:val="clear" w:color="auto" w:fill="FDE9D9"/>
          </w:tcPr>
          <w:p w14:paraId="1BD93617" w14:textId="77777777" w:rsidR="00C12408" w:rsidRPr="00E91DBF" w:rsidRDefault="00C12408" w:rsidP="0098215F">
            <w:pPr>
              <w:jc w:val="both"/>
              <w:rPr>
                <w:color w:val="000000"/>
                <w:sz w:val="21"/>
                <w:szCs w:val="21"/>
              </w:rPr>
            </w:pPr>
            <w:r w:rsidRPr="00E91DBF">
              <w:rPr>
                <w:color w:val="000000"/>
                <w:sz w:val="21"/>
                <w:szCs w:val="21"/>
              </w:rPr>
              <w:t>1</w:t>
            </w:r>
            <w:r w:rsidR="0098215F">
              <w:rPr>
                <w:color w:val="000000"/>
                <w:sz w:val="21"/>
                <w:szCs w:val="21"/>
              </w:rPr>
              <w:t>5</w:t>
            </w:r>
            <w:r w:rsidRPr="00E91DBF">
              <w:rPr>
                <w:color w:val="000000"/>
                <w:sz w:val="21"/>
                <w:szCs w:val="21"/>
              </w:rPr>
              <w:t>.</w:t>
            </w:r>
          </w:p>
        </w:tc>
        <w:tc>
          <w:tcPr>
            <w:tcW w:w="2907" w:type="dxa"/>
            <w:shd w:val="clear" w:color="auto" w:fill="FDE9D9"/>
          </w:tcPr>
          <w:p w14:paraId="76FCDC68" w14:textId="77777777" w:rsidR="00C12408" w:rsidRPr="00E82D8D" w:rsidRDefault="00C12408" w:rsidP="00BA084B">
            <w:pPr>
              <w:jc w:val="both"/>
              <w:rPr>
                <w:color w:val="000000"/>
                <w:sz w:val="21"/>
                <w:szCs w:val="21"/>
              </w:rPr>
            </w:pPr>
            <w:r w:rsidRPr="00E82D8D">
              <w:rPr>
                <w:color w:val="000000"/>
                <w:sz w:val="21"/>
                <w:szCs w:val="21"/>
              </w:rPr>
              <w:t xml:space="preserve">Условия изменения цен в период исполнения </w:t>
            </w:r>
            <w:r w:rsidR="008E7100" w:rsidRPr="00E82D8D">
              <w:rPr>
                <w:sz w:val="21"/>
                <w:szCs w:val="21"/>
              </w:rPr>
              <w:t>договора</w:t>
            </w:r>
          </w:p>
        </w:tc>
        <w:tc>
          <w:tcPr>
            <w:tcW w:w="7371" w:type="dxa"/>
            <w:shd w:val="clear" w:color="auto" w:fill="FDE9D9"/>
          </w:tcPr>
          <w:p w14:paraId="5DA069A1" w14:textId="77777777" w:rsidR="00C12408" w:rsidRPr="00E82D8D" w:rsidRDefault="00F66EF0" w:rsidP="00FF197A">
            <w:pPr>
              <w:jc w:val="both"/>
              <w:rPr>
                <w:color w:val="000000"/>
                <w:sz w:val="21"/>
                <w:szCs w:val="21"/>
              </w:rPr>
            </w:pPr>
            <w:r w:rsidRPr="00E82D8D">
              <w:rPr>
                <w:sz w:val="21"/>
                <w:szCs w:val="21"/>
              </w:rPr>
              <w:t>Цена договора является твёрдой и определяе</w:t>
            </w:r>
            <w:r w:rsidR="00FF197A" w:rsidRPr="00E82D8D">
              <w:rPr>
                <w:sz w:val="21"/>
                <w:szCs w:val="21"/>
              </w:rPr>
              <w:t>тся на весь срок его исполнения</w:t>
            </w:r>
            <w:r w:rsidR="006969B9" w:rsidRPr="00E82D8D">
              <w:rPr>
                <w:sz w:val="21"/>
                <w:szCs w:val="21"/>
              </w:rPr>
              <w:t>.</w:t>
            </w:r>
          </w:p>
        </w:tc>
      </w:tr>
      <w:tr w:rsidR="006D6722" w:rsidRPr="00980061" w14:paraId="3FACED3A" w14:textId="77777777" w:rsidTr="004D3A2D">
        <w:tc>
          <w:tcPr>
            <w:tcW w:w="741" w:type="dxa"/>
            <w:gridSpan w:val="2"/>
            <w:shd w:val="clear" w:color="auto" w:fill="auto"/>
          </w:tcPr>
          <w:p w14:paraId="4076F902" w14:textId="77777777" w:rsidR="006D6722" w:rsidRPr="00E91DBF" w:rsidRDefault="006D6722" w:rsidP="0098215F">
            <w:pPr>
              <w:jc w:val="both"/>
              <w:rPr>
                <w:color w:val="000000"/>
                <w:sz w:val="21"/>
                <w:szCs w:val="21"/>
              </w:rPr>
            </w:pPr>
            <w:r w:rsidRPr="00E91DBF">
              <w:rPr>
                <w:color w:val="000000"/>
                <w:sz w:val="21"/>
                <w:szCs w:val="21"/>
              </w:rPr>
              <w:t>1</w:t>
            </w:r>
            <w:r w:rsidR="0098215F">
              <w:rPr>
                <w:color w:val="000000"/>
                <w:sz w:val="21"/>
                <w:szCs w:val="21"/>
              </w:rPr>
              <w:t>6</w:t>
            </w:r>
            <w:r w:rsidRPr="00E91DBF">
              <w:rPr>
                <w:color w:val="000000"/>
                <w:sz w:val="21"/>
                <w:szCs w:val="21"/>
              </w:rPr>
              <w:t>.</w:t>
            </w:r>
          </w:p>
        </w:tc>
        <w:tc>
          <w:tcPr>
            <w:tcW w:w="2907" w:type="dxa"/>
            <w:shd w:val="clear" w:color="auto" w:fill="auto"/>
          </w:tcPr>
          <w:p w14:paraId="2F3BA78E" w14:textId="77777777" w:rsidR="006D6722" w:rsidRPr="00E82D8D" w:rsidRDefault="006D6722" w:rsidP="006D6722">
            <w:pPr>
              <w:jc w:val="both"/>
              <w:rPr>
                <w:color w:val="000000"/>
                <w:sz w:val="21"/>
                <w:szCs w:val="21"/>
              </w:rPr>
            </w:pPr>
            <w:r w:rsidRPr="00E82D8D">
              <w:rPr>
                <w:color w:val="000000"/>
                <w:sz w:val="21"/>
                <w:szCs w:val="21"/>
              </w:rPr>
              <w:t xml:space="preserve">Определение и обоснование начальной (максимальной) цены </w:t>
            </w:r>
            <w:r w:rsidRPr="00E82D8D">
              <w:rPr>
                <w:sz w:val="21"/>
                <w:szCs w:val="21"/>
              </w:rPr>
              <w:t>договора</w:t>
            </w:r>
          </w:p>
        </w:tc>
        <w:tc>
          <w:tcPr>
            <w:tcW w:w="7371" w:type="dxa"/>
            <w:shd w:val="clear" w:color="auto" w:fill="auto"/>
          </w:tcPr>
          <w:p w14:paraId="1E97C6A8" w14:textId="0F551C1E" w:rsidR="006D6722" w:rsidRPr="00E82D8D" w:rsidRDefault="00A34C85" w:rsidP="006D6722">
            <w:pPr>
              <w:jc w:val="both"/>
              <w:rPr>
                <w:color w:val="000000"/>
                <w:sz w:val="21"/>
                <w:szCs w:val="21"/>
              </w:rPr>
            </w:pPr>
            <w:r w:rsidRPr="00FA5929">
              <w:rPr>
                <w:sz w:val="22"/>
                <w:szCs w:val="22"/>
              </w:rPr>
              <w:t xml:space="preserve">Метод определения начальной (максимальной) цены договора </w:t>
            </w:r>
            <w:r w:rsidR="007627CC">
              <w:rPr>
                <w:sz w:val="22"/>
                <w:szCs w:val="22"/>
              </w:rPr>
              <w:t xml:space="preserve"> - </w:t>
            </w:r>
            <w:r w:rsidR="007627CC" w:rsidRPr="007627CC">
              <w:rPr>
                <w:color w:val="000000"/>
                <w:sz w:val="22"/>
                <w:szCs w:val="22"/>
                <w:shd w:val="clear" w:color="auto" w:fill="FFFFFF"/>
              </w:rPr>
              <w:t>проектно-сметный метод</w:t>
            </w:r>
            <w:r w:rsidRPr="00FA5929">
              <w:rPr>
                <w:sz w:val="22"/>
                <w:szCs w:val="22"/>
              </w:rPr>
              <w:t xml:space="preserve">, в соответствии с </w:t>
            </w:r>
            <w:r>
              <w:rPr>
                <w:sz w:val="22"/>
                <w:szCs w:val="22"/>
              </w:rPr>
              <w:t>Положением</w:t>
            </w:r>
            <w:r w:rsidRPr="00FA5929">
              <w:rPr>
                <w:sz w:val="22"/>
                <w:szCs w:val="22"/>
              </w:rPr>
              <w:t xml:space="preserve"> о закупках, (приложение № 1 к информационной карте электронного аукциона, являющееся</w:t>
            </w:r>
            <w:r w:rsidRPr="00BA2E7E">
              <w:rPr>
                <w:sz w:val="22"/>
                <w:szCs w:val="22"/>
              </w:rPr>
              <w:t xml:space="preserve"> неотъемлемой частью документации электронного аукциона).</w:t>
            </w:r>
          </w:p>
        </w:tc>
      </w:tr>
      <w:tr w:rsidR="006D6722" w:rsidRPr="00980061" w14:paraId="0258221F" w14:textId="77777777" w:rsidTr="004D3A2D">
        <w:tc>
          <w:tcPr>
            <w:tcW w:w="741" w:type="dxa"/>
            <w:gridSpan w:val="2"/>
            <w:shd w:val="clear" w:color="auto" w:fill="auto"/>
          </w:tcPr>
          <w:p w14:paraId="6815ADDF" w14:textId="77777777" w:rsidR="006D6722" w:rsidRPr="00980061" w:rsidRDefault="006D6722" w:rsidP="0098215F">
            <w:pPr>
              <w:jc w:val="both"/>
              <w:rPr>
                <w:color w:val="000000"/>
                <w:sz w:val="21"/>
                <w:szCs w:val="21"/>
              </w:rPr>
            </w:pPr>
            <w:r w:rsidRPr="00980061">
              <w:rPr>
                <w:color w:val="000000"/>
                <w:sz w:val="21"/>
                <w:szCs w:val="21"/>
              </w:rPr>
              <w:t>1</w:t>
            </w:r>
            <w:r w:rsidR="0098215F">
              <w:rPr>
                <w:color w:val="000000"/>
                <w:sz w:val="21"/>
                <w:szCs w:val="21"/>
              </w:rPr>
              <w:t>7</w:t>
            </w:r>
            <w:r w:rsidRPr="00980061">
              <w:rPr>
                <w:color w:val="000000"/>
                <w:sz w:val="21"/>
                <w:szCs w:val="21"/>
              </w:rPr>
              <w:t>.</w:t>
            </w:r>
          </w:p>
        </w:tc>
        <w:tc>
          <w:tcPr>
            <w:tcW w:w="2907" w:type="dxa"/>
            <w:shd w:val="clear" w:color="auto" w:fill="auto"/>
          </w:tcPr>
          <w:p w14:paraId="22BC421E" w14:textId="77777777" w:rsidR="006D6722" w:rsidRPr="00980061" w:rsidRDefault="006D6722" w:rsidP="006D6722">
            <w:pPr>
              <w:jc w:val="both"/>
              <w:rPr>
                <w:color w:val="000000"/>
                <w:sz w:val="21"/>
                <w:szCs w:val="21"/>
              </w:rPr>
            </w:pPr>
            <w:r w:rsidRPr="00980061">
              <w:rPr>
                <w:color w:val="000000"/>
                <w:sz w:val="21"/>
                <w:szCs w:val="21"/>
              </w:rPr>
              <w:t>Источник финансирования</w:t>
            </w:r>
          </w:p>
        </w:tc>
        <w:tc>
          <w:tcPr>
            <w:tcW w:w="7371" w:type="dxa"/>
            <w:shd w:val="clear" w:color="auto" w:fill="auto"/>
          </w:tcPr>
          <w:p w14:paraId="2B414746" w14:textId="77777777" w:rsidR="006D6722" w:rsidRPr="006D6722" w:rsidRDefault="006D6722" w:rsidP="006D6722">
            <w:pPr>
              <w:rPr>
                <w:sz w:val="21"/>
                <w:szCs w:val="21"/>
                <w:highlight w:val="red"/>
              </w:rPr>
            </w:pPr>
            <w:r w:rsidRPr="004E67F6">
              <w:rPr>
                <w:sz w:val="21"/>
                <w:szCs w:val="21"/>
              </w:rPr>
              <w:t>Целевая субсидия</w:t>
            </w:r>
          </w:p>
        </w:tc>
      </w:tr>
      <w:tr w:rsidR="006D6722" w:rsidRPr="00980061" w14:paraId="59627993" w14:textId="77777777" w:rsidTr="004D3A2D">
        <w:tc>
          <w:tcPr>
            <w:tcW w:w="741" w:type="dxa"/>
            <w:gridSpan w:val="2"/>
            <w:shd w:val="clear" w:color="auto" w:fill="auto"/>
          </w:tcPr>
          <w:p w14:paraId="0A21C300" w14:textId="77777777" w:rsidR="006D6722" w:rsidRPr="00980061" w:rsidRDefault="006D6722" w:rsidP="0098215F">
            <w:pPr>
              <w:jc w:val="both"/>
              <w:rPr>
                <w:color w:val="000000"/>
                <w:sz w:val="21"/>
                <w:szCs w:val="21"/>
              </w:rPr>
            </w:pPr>
            <w:r w:rsidRPr="00980061">
              <w:rPr>
                <w:color w:val="000000"/>
                <w:sz w:val="21"/>
                <w:szCs w:val="21"/>
              </w:rPr>
              <w:lastRenderedPageBreak/>
              <w:t>1</w:t>
            </w:r>
            <w:r w:rsidR="0098215F">
              <w:rPr>
                <w:color w:val="000000"/>
                <w:sz w:val="21"/>
                <w:szCs w:val="21"/>
              </w:rPr>
              <w:t>8</w:t>
            </w:r>
            <w:r w:rsidRPr="00980061">
              <w:rPr>
                <w:color w:val="000000"/>
                <w:sz w:val="21"/>
                <w:szCs w:val="21"/>
              </w:rPr>
              <w:t>.</w:t>
            </w:r>
          </w:p>
        </w:tc>
        <w:tc>
          <w:tcPr>
            <w:tcW w:w="2907" w:type="dxa"/>
            <w:shd w:val="clear" w:color="auto" w:fill="auto"/>
          </w:tcPr>
          <w:p w14:paraId="4C429245" w14:textId="77777777" w:rsidR="006D6722" w:rsidRPr="00E82D8D" w:rsidRDefault="006D6722" w:rsidP="005C1DA4">
            <w:pPr>
              <w:jc w:val="both"/>
              <w:rPr>
                <w:color w:val="000000"/>
                <w:sz w:val="21"/>
                <w:szCs w:val="21"/>
              </w:rPr>
            </w:pPr>
            <w:r w:rsidRPr="00E82D8D">
              <w:rPr>
                <w:color w:val="000000"/>
                <w:sz w:val="21"/>
                <w:szCs w:val="21"/>
              </w:rPr>
              <w:t xml:space="preserve">Форма, сроки, порядок оплаты </w:t>
            </w:r>
            <w:r w:rsidR="005C1DA4">
              <w:rPr>
                <w:color w:val="000000"/>
                <w:sz w:val="21"/>
                <w:szCs w:val="21"/>
              </w:rPr>
              <w:t>выполненных работ</w:t>
            </w:r>
          </w:p>
        </w:tc>
        <w:tc>
          <w:tcPr>
            <w:tcW w:w="7371" w:type="dxa"/>
            <w:shd w:val="clear" w:color="auto" w:fill="auto"/>
          </w:tcPr>
          <w:p w14:paraId="30F2458A" w14:textId="53B2E9D9" w:rsidR="006D6722" w:rsidRPr="00E82D8D" w:rsidRDefault="001C4509" w:rsidP="006D6722">
            <w:pPr>
              <w:ind w:right="-5"/>
              <w:jc w:val="both"/>
              <w:rPr>
                <w:sz w:val="21"/>
                <w:szCs w:val="21"/>
              </w:rPr>
            </w:pPr>
            <w:r w:rsidRPr="001C4509">
              <w:rPr>
                <w:snapToGrid w:val="0"/>
                <w:color w:val="000000"/>
                <w:sz w:val="22"/>
                <w:szCs w:val="22"/>
              </w:rPr>
              <w:t>Оставшаяся часть оплаты</w:t>
            </w:r>
            <w:r w:rsidR="00A34C85" w:rsidRPr="001F1D3E">
              <w:rPr>
                <w:snapToGrid w:val="0"/>
                <w:color w:val="000000"/>
                <w:sz w:val="22"/>
                <w:szCs w:val="22"/>
              </w:rPr>
              <w:t xml:space="preserve"> выполненных работ производится Заказчиком в российских рублях, </w:t>
            </w:r>
            <w:r w:rsidR="00A34C85" w:rsidRPr="001F1D3E">
              <w:rPr>
                <w:color w:val="000000"/>
                <w:sz w:val="22"/>
                <w:szCs w:val="22"/>
              </w:rPr>
              <w:t>путем перечисления денежных средств на расчетный счет Подрядчика, указанный в договоре за фактически</w:t>
            </w:r>
            <w:r w:rsidR="00A34C85">
              <w:rPr>
                <w:color w:val="000000"/>
                <w:sz w:val="22"/>
                <w:szCs w:val="22"/>
              </w:rPr>
              <w:t xml:space="preserve"> выполненные работы </w:t>
            </w:r>
            <w:r w:rsidR="00A34C85" w:rsidRPr="00955F00">
              <w:rPr>
                <w:color w:val="000000"/>
                <w:sz w:val="22"/>
                <w:szCs w:val="22"/>
              </w:rPr>
              <w:t>в течение</w:t>
            </w:r>
            <w:r w:rsidR="000F056F" w:rsidRPr="00955F00">
              <w:rPr>
                <w:color w:val="000000"/>
                <w:sz w:val="22"/>
                <w:szCs w:val="22"/>
              </w:rPr>
              <w:t xml:space="preserve"> </w:t>
            </w:r>
            <w:r w:rsidR="00A34C85" w:rsidRPr="00955F00">
              <w:rPr>
                <w:color w:val="000000"/>
                <w:sz w:val="22"/>
                <w:szCs w:val="22"/>
              </w:rPr>
              <w:t>7 (семи) банковских дней после подписания актов выполненных работ</w:t>
            </w:r>
            <w:r w:rsidR="00A34C85" w:rsidRPr="001F1D3E">
              <w:rPr>
                <w:color w:val="000000"/>
                <w:sz w:val="22"/>
                <w:szCs w:val="22"/>
              </w:rPr>
              <w:t xml:space="preserve"> </w:t>
            </w:r>
            <w:r w:rsidR="00A34C85" w:rsidRPr="001F1D3E">
              <w:rPr>
                <w:sz w:val="22"/>
                <w:szCs w:val="22"/>
              </w:rPr>
              <w:t>(форма №№ КС-2, КС-3)</w:t>
            </w:r>
          </w:p>
        </w:tc>
      </w:tr>
      <w:tr w:rsidR="006D6722" w:rsidRPr="00980061" w14:paraId="5FBEE15F" w14:textId="77777777" w:rsidTr="004D3A2D">
        <w:tc>
          <w:tcPr>
            <w:tcW w:w="741" w:type="dxa"/>
            <w:gridSpan w:val="2"/>
            <w:shd w:val="clear" w:color="auto" w:fill="FDE9D9"/>
          </w:tcPr>
          <w:p w14:paraId="31DEF051" w14:textId="77777777" w:rsidR="006D6722" w:rsidRPr="00980061" w:rsidRDefault="006D6722" w:rsidP="0098215F">
            <w:pPr>
              <w:jc w:val="both"/>
              <w:rPr>
                <w:color w:val="000000"/>
                <w:sz w:val="21"/>
                <w:szCs w:val="21"/>
              </w:rPr>
            </w:pPr>
            <w:r w:rsidRPr="00980061">
              <w:rPr>
                <w:color w:val="000000"/>
                <w:sz w:val="21"/>
                <w:szCs w:val="21"/>
              </w:rPr>
              <w:t>1</w:t>
            </w:r>
            <w:r w:rsidR="0098215F">
              <w:rPr>
                <w:color w:val="000000"/>
                <w:sz w:val="21"/>
                <w:szCs w:val="21"/>
              </w:rPr>
              <w:t>9</w:t>
            </w:r>
            <w:r w:rsidRPr="00980061">
              <w:rPr>
                <w:color w:val="000000"/>
                <w:sz w:val="21"/>
                <w:szCs w:val="21"/>
              </w:rPr>
              <w:t>.</w:t>
            </w:r>
          </w:p>
        </w:tc>
        <w:tc>
          <w:tcPr>
            <w:tcW w:w="2907" w:type="dxa"/>
            <w:shd w:val="clear" w:color="auto" w:fill="FDE9D9"/>
          </w:tcPr>
          <w:p w14:paraId="50B62D30" w14:textId="77777777" w:rsidR="006D6722" w:rsidRPr="00E82D8D" w:rsidRDefault="006D6722" w:rsidP="005C1DA4">
            <w:pPr>
              <w:jc w:val="both"/>
              <w:rPr>
                <w:color w:val="000000"/>
                <w:sz w:val="21"/>
                <w:szCs w:val="21"/>
              </w:rPr>
            </w:pPr>
            <w:r w:rsidRPr="00E82D8D">
              <w:rPr>
                <w:color w:val="000000"/>
                <w:sz w:val="21"/>
                <w:szCs w:val="21"/>
              </w:rPr>
              <w:t xml:space="preserve">Валюта, используемая для формирования цены договора и расчетов с </w:t>
            </w:r>
            <w:r>
              <w:rPr>
                <w:color w:val="000000"/>
                <w:sz w:val="21"/>
                <w:szCs w:val="21"/>
              </w:rPr>
              <w:t>по</w:t>
            </w:r>
            <w:r w:rsidR="005C1DA4">
              <w:rPr>
                <w:color w:val="000000"/>
                <w:sz w:val="21"/>
                <w:szCs w:val="21"/>
              </w:rPr>
              <w:t>дрядчи</w:t>
            </w:r>
            <w:r>
              <w:rPr>
                <w:color w:val="000000"/>
                <w:sz w:val="21"/>
                <w:szCs w:val="21"/>
              </w:rPr>
              <w:t>ком</w:t>
            </w:r>
          </w:p>
        </w:tc>
        <w:tc>
          <w:tcPr>
            <w:tcW w:w="7371" w:type="dxa"/>
            <w:shd w:val="clear" w:color="auto" w:fill="FDE9D9"/>
          </w:tcPr>
          <w:p w14:paraId="77F07B80" w14:textId="77777777" w:rsidR="006D6722" w:rsidRPr="00E82D8D" w:rsidRDefault="006D6722" w:rsidP="006D6722">
            <w:pPr>
              <w:pStyle w:val="ConsNormal"/>
              <w:widowControl/>
              <w:ind w:firstLine="0"/>
              <w:jc w:val="both"/>
              <w:rPr>
                <w:rFonts w:ascii="Times New Roman" w:hAnsi="Times New Roman"/>
                <w:color w:val="000000"/>
                <w:sz w:val="21"/>
                <w:szCs w:val="21"/>
              </w:rPr>
            </w:pPr>
            <w:r w:rsidRPr="00E82D8D">
              <w:rPr>
                <w:rFonts w:ascii="Times New Roman" w:hAnsi="Times New Roman"/>
                <w:color w:val="000000"/>
                <w:sz w:val="21"/>
                <w:szCs w:val="21"/>
              </w:rPr>
              <w:t>Рубль Российской Федерации</w:t>
            </w:r>
          </w:p>
        </w:tc>
      </w:tr>
      <w:tr w:rsidR="006D6722" w:rsidRPr="00980061" w14:paraId="4BA3F3CE" w14:textId="77777777" w:rsidTr="004D3A2D">
        <w:tc>
          <w:tcPr>
            <w:tcW w:w="741" w:type="dxa"/>
            <w:gridSpan w:val="2"/>
            <w:shd w:val="clear" w:color="auto" w:fill="FDE9D9"/>
          </w:tcPr>
          <w:p w14:paraId="38D8EDBA" w14:textId="77777777" w:rsidR="006D6722" w:rsidRPr="00980061" w:rsidRDefault="0098215F" w:rsidP="006D6722">
            <w:pPr>
              <w:jc w:val="both"/>
              <w:rPr>
                <w:color w:val="000000"/>
                <w:sz w:val="21"/>
                <w:szCs w:val="21"/>
              </w:rPr>
            </w:pPr>
            <w:r>
              <w:rPr>
                <w:color w:val="000000"/>
                <w:sz w:val="21"/>
                <w:szCs w:val="21"/>
              </w:rPr>
              <w:t>20</w:t>
            </w:r>
            <w:r w:rsidR="006D6722" w:rsidRPr="00980061">
              <w:rPr>
                <w:color w:val="000000"/>
                <w:sz w:val="21"/>
                <w:szCs w:val="21"/>
              </w:rPr>
              <w:t>.</w:t>
            </w:r>
          </w:p>
        </w:tc>
        <w:tc>
          <w:tcPr>
            <w:tcW w:w="2907" w:type="dxa"/>
            <w:shd w:val="clear" w:color="auto" w:fill="FDE9D9"/>
          </w:tcPr>
          <w:p w14:paraId="7524C7D7" w14:textId="77777777" w:rsidR="006D6722" w:rsidRPr="00E82D8D" w:rsidRDefault="006D6722" w:rsidP="006D6722">
            <w:pPr>
              <w:jc w:val="both"/>
              <w:rPr>
                <w:color w:val="000000"/>
                <w:sz w:val="21"/>
                <w:szCs w:val="21"/>
              </w:rPr>
            </w:pPr>
            <w:r w:rsidRPr="00E82D8D">
              <w:rPr>
                <w:color w:val="000000"/>
                <w:sz w:val="21"/>
                <w:szCs w:val="2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7371" w:type="dxa"/>
            <w:shd w:val="clear" w:color="auto" w:fill="FDE9D9"/>
          </w:tcPr>
          <w:p w14:paraId="1F138A0E" w14:textId="77777777" w:rsidR="006D6722" w:rsidRPr="00E82D8D" w:rsidRDefault="006D6722" w:rsidP="006D6722">
            <w:pPr>
              <w:pStyle w:val="ConsNormal"/>
              <w:widowControl/>
              <w:ind w:firstLine="0"/>
              <w:jc w:val="both"/>
              <w:rPr>
                <w:rFonts w:ascii="Times New Roman" w:hAnsi="Times New Roman"/>
                <w:color w:val="000000"/>
                <w:sz w:val="21"/>
                <w:szCs w:val="21"/>
              </w:rPr>
            </w:pPr>
            <w:r w:rsidRPr="00E82D8D">
              <w:rPr>
                <w:rFonts w:ascii="Times New Roman" w:hAnsi="Times New Roman"/>
                <w:color w:val="000000"/>
                <w:sz w:val="21"/>
                <w:szCs w:val="21"/>
              </w:rPr>
              <w:t>Порядок не установлен</w:t>
            </w:r>
          </w:p>
        </w:tc>
      </w:tr>
      <w:tr w:rsidR="006D6722" w:rsidRPr="00980061" w14:paraId="355C2049" w14:textId="77777777" w:rsidTr="005A04AB">
        <w:tc>
          <w:tcPr>
            <w:tcW w:w="11019" w:type="dxa"/>
            <w:gridSpan w:val="4"/>
            <w:shd w:val="clear" w:color="auto" w:fill="auto"/>
          </w:tcPr>
          <w:p w14:paraId="6BCD12EE" w14:textId="77777777" w:rsidR="006D6722" w:rsidRPr="00980061" w:rsidRDefault="006D6722" w:rsidP="002A0210">
            <w:pPr>
              <w:pStyle w:val="af9"/>
              <w:tabs>
                <w:tab w:val="clear" w:pos="284"/>
              </w:tabs>
              <w:ind w:firstLine="0"/>
              <w:jc w:val="center"/>
              <w:rPr>
                <w:b/>
                <w:color w:val="000000"/>
                <w:sz w:val="21"/>
                <w:szCs w:val="21"/>
              </w:rPr>
            </w:pPr>
            <w:r w:rsidRPr="00980061">
              <w:rPr>
                <w:b/>
                <w:color w:val="000000"/>
                <w:sz w:val="21"/>
                <w:szCs w:val="21"/>
              </w:rPr>
              <w:t xml:space="preserve">Требования к </w:t>
            </w:r>
            <w:r w:rsidR="002A0210">
              <w:rPr>
                <w:b/>
                <w:color w:val="000000"/>
                <w:sz w:val="21"/>
                <w:szCs w:val="21"/>
              </w:rPr>
              <w:t>выполнению работ</w:t>
            </w:r>
          </w:p>
        </w:tc>
      </w:tr>
      <w:tr w:rsidR="006D6722" w:rsidRPr="00980061" w14:paraId="1C732F53" w14:textId="77777777" w:rsidTr="004D3A2D">
        <w:trPr>
          <w:trHeight w:val="671"/>
        </w:trPr>
        <w:tc>
          <w:tcPr>
            <w:tcW w:w="741" w:type="dxa"/>
            <w:gridSpan w:val="2"/>
            <w:shd w:val="clear" w:color="auto" w:fill="auto"/>
          </w:tcPr>
          <w:p w14:paraId="2A4F52AF" w14:textId="77777777" w:rsidR="006D6722" w:rsidRPr="00980061" w:rsidRDefault="0098215F" w:rsidP="006D6722">
            <w:pPr>
              <w:jc w:val="both"/>
              <w:rPr>
                <w:color w:val="000000"/>
                <w:sz w:val="21"/>
                <w:szCs w:val="21"/>
              </w:rPr>
            </w:pPr>
            <w:r>
              <w:rPr>
                <w:color w:val="000000"/>
                <w:sz w:val="21"/>
                <w:szCs w:val="21"/>
              </w:rPr>
              <w:t>21</w:t>
            </w:r>
            <w:r w:rsidR="006D6722" w:rsidRPr="00980061">
              <w:rPr>
                <w:color w:val="000000"/>
                <w:sz w:val="21"/>
                <w:szCs w:val="21"/>
              </w:rPr>
              <w:t>.</w:t>
            </w:r>
          </w:p>
        </w:tc>
        <w:tc>
          <w:tcPr>
            <w:tcW w:w="2907" w:type="dxa"/>
            <w:shd w:val="clear" w:color="auto" w:fill="auto"/>
          </w:tcPr>
          <w:p w14:paraId="4023C5F6" w14:textId="77777777" w:rsidR="006D6722" w:rsidRPr="00E82D8D" w:rsidRDefault="006D6722" w:rsidP="005C1DA4">
            <w:pPr>
              <w:rPr>
                <w:strike/>
                <w:sz w:val="21"/>
                <w:szCs w:val="21"/>
              </w:rPr>
            </w:pPr>
            <w:r w:rsidRPr="00E82D8D">
              <w:rPr>
                <w:sz w:val="21"/>
                <w:szCs w:val="21"/>
              </w:rPr>
              <w:t xml:space="preserve">Требования к сроку и объему предоставления гарантий </w:t>
            </w:r>
            <w:r w:rsidR="005C1DA4">
              <w:rPr>
                <w:sz w:val="21"/>
                <w:szCs w:val="21"/>
              </w:rPr>
              <w:t>выполненных работ</w:t>
            </w:r>
          </w:p>
        </w:tc>
        <w:tc>
          <w:tcPr>
            <w:tcW w:w="7371" w:type="dxa"/>
            <w:shd w:val="clear" w:color="auto" w:fill="auto"/>
          </w:tcPr>
          <w:p w14:paraId="376E45A9" w14:textId="77777777" w:rsidR="006D6722" w:rsidRPr="00E82D8D" w:rsidRDefault="002A0210" w:rsidP="006D6722">
            <w:pPr>
              <w:tabs>
                <w:tab w:val="left" w:pos="567"/>
                <w:tab w:val="left" w:pos="851"/>
              </w:tabs>
              <w:suppressAutoHyphens/>
              <w:autoSpaceDE w:val="0"/>
              <w:jc w:val="both"/>
              <w:rPr>
                <w:sz w:val="21"/>
                <w:szCs w:val="21"/>
              </w:rPr>
            </w:pPr>
            <w:r w:rsidRPr="00E82D8D">
              <w:rPr>
                <w:sz w:val="21"/>
                <w:szCs w:val="21"/>
                <w:shd w:val="clear" w:color="auto" w:fill="FFFFFF"/>
              </w:rPr>
              <w:t>В соответствии с п</w:t>
            </w:r>
            <w:r>
              <w:rPr>
                <w:sz w:val="21"/>
                <w:szCs w:val="21"/>
                <w:shd w:val="clear" w:color="auto" w:fill="FFFFFF"/>
              </w:rPr>
              <w:t>роектом договора</w:t>
            </w:r>
          </w:p>
        </w:tc>
      </w:tr>
      <w:tr w:rsidR="006D6722" w:rsidRPr="00980061" w14:paraId="16ECD741" w14:textId="77777777" w:rsidTr="004D3A2D">
        <w:trPr>
          <w:trHeight w:val="671"/>
        </w:trPr>
        <w:tc>
          <w:tcPr>
            <w:tcW w:w="741" w:type="dxa"/>
            <w:gridSpan w:val="2"/>
            <w:shd w:val="clear" w:color="auto" w:fill="auto"/>
          </w:tcPr>
          <w:p w14:paraId="09EB4F35" w14:textId="77777777" w:rsidR="006D6722" w:rsidRPr="00980061" w:rsidRDefault="0098215F" w:rsidP="006D6722">
            <w:pPr>
              <w:jc w:val="both"/>
              <w:rPr>
                <w:color w:val="000000"/>
                <w:sz w:val="21"/>
                <w:szCs w:val="21"/>
              </w:rPr>
            </w:pPr>
            <w:r>
              <w:rPr>
                <w:color w:val="000000"/>
                <w:sz w:val="21"/>
                <w:szCs w:val="21"/>
              </w:rPr>
              <w:t>22</w:t>
            </w:r>
            <w:r w:rsidR="006D6722" w:rsidRPr="00980061">
              <w:rPr>
                <w:color w:val="000000"/>
                <w:sz w:val="21"/>
                <w:szCs w:val="21"/>
              </w:rPr>
              <w:t>.</w:t>
            </w:r>
          </w:p>
        </w:tc>
        <w:tc>
          <w:tcPr>
            <w:tcW w:w="2907" w:type="dxa"/>
            <w:shd w:val="clear" w:color="auto" w:fill="auto"/>
          </w:tcPr>
          <w:p w14:paraId="234A65BE" w14:textId="77777777" w:rsidR="006D6722" w:rsidRPr="00E82D8D" w:rsidRDefault="006D6722" w:rsidP="006D6722">
            <w:pPr>
              <w:rPr>
                <w:sz w:val="21"/>
                <w:szCs w:val="21"/>
              </w:rPr>
            </w:pPr>
            <w:r w:rsidRPr="00E82D8D">
              <w:rPr>
                <w:sz w:val="21"/>
                <w:szCs w:val="21"/>
              </w:rPr>
              <w:t>Требования к  безопасности выполняемых работ</w:t>
            </w:r>
          </w:p>
        </w:tc>
        <w:tc>
          <w:tcPr>
            <w:tcW w:w="7371" w:type="dxa"/>
            <w:shd w:val="clear" w:color="auto" w:fill="auto"/>
          </w:tcPr>
          <w:p w14:paraId="782DFA6B" w14:textId="77777777" w:rsidR="006D6722" w:rsidRPr="00E82D8D" w:rsidRDefault="006D6722" w:rsidP="006D6722">
            <w:pPr>
              <w:jc w:val="both"/>
              <w:rPr>
                <w:sz w:val="21"/>
                <w:szCs w:val="21"/>
                <w:shd w:val="clear" w:color="auto" w:fill="FFFFFF"/>
              </w:rPr>
            </w:pPr>
            <w:r w:rsidRPr="00E82D8D">
              <w:rPr>
                <w:sz w:val="21"/>
                <w:szCs w:val="21"/>
                <w:shd w:val="clear" w:color="auto" w:fill="FFFFFF"/>
              </w:rPr>
              <w:t>В соответствии с п</w:t>
            </w:r>
            <w:r w:rsidR="00492EA1">
              <w:rPr>
                <w:sz w:val="21"/>
                <w:szCs w:val="21"/>
                <w:shd w:val="clear" w:color="auto" w:fill="FFFFFF"/>
              </w:rPr>
              <w:t>роектом договора</w:t>
            </w:r>
          </w:p>
        </w:tc>
      </w:tr>
      <w:tr w:rsidR="006D6722" w:rsidRPr="00980061" w14:paraId="0DAF7D5F" w14:textId="77777777" w:rsidTr="005A04AB">
        <w:tc>
          <w:tcPr>
            <w:tcW w:w="11019" w:type="dxa"/>
            <w:gridSpan w:val="4"/>
            <w:shd w:val="clear" w:color="auto" w:fill="auto"/>
          </w:tcPr>
          <w:p w14:paraId="170AA02C" w14:textId="77777777" w:rsidR="006D6722" w:rsidRPr="00980061" w:rsidRDefault="006D6722" w:rsidP="006D6722">
            <w:pPr>
              <w:jc w:val="center"/>
              <w:rPr>
                <w:color w:val="000000"/>
                <w:sz w:val="21"/>
                <w:szCs w:val="21"/>
              </w:rPr>
            </w:pPr>
            <w:r w:rsidRPr="00980061">
              <w:rPr>
                <w:b/>
                <w:color w:val="000000"/>
                <w:sz w:val="21"/>
                <w:szCs w:val="21"/>
              </w:rPr>
              <w:t>Дополнительные требования</w:t>
            </w:r>
          </w:p>
        </w:tc>
      </w:tr>
      <w:tr w:rsidR="006D6722" w:rsidRPr="00980061" w14:paraId="73598FE2" w14:textId="77777777" w:rsidTr="004D3A2D">
        <w:trPr>
          <w:trHeight w:val="530"/>
        </w:trPr>
        <w:tc>
          <w:tcPr>
            <w:tcW w:w="720" w:type="dxa"/>
            <w:shd w:val="clear" w:color="auto" w:fill="C2D69B"/>
          </w:tcPr>
          <w:p w14:paraId="206960A2" w14:textId="77777777" w:rsidR="006D6722" w:rsidRPr="00980061" w:rsidRDefault="006D6722" w:rsidP="0098215F">
            <w:pPr>
              <w:jc w:val="both"/>
              <w:rPr>
                <w:color w:val="000000"/>
                <w:sz w:val="21"/>
                <w:szCs w:val="21"/>
              </w:rPr>
            </w:pPr>
            <w:r w:rsidRPr="00980061">
              <w:rPr>
                <w:color w:val="000000"/>
                <w:sz w:val="21"/>
                <w:szCs w:val="21"/>
              </w:rPr>
              <w:t>2</w:t>
            </w:r>
            <w:r w:rsidR="0098215F">
              <w:rPr>
                <w:color w:val="000000"/>
                <w:sz w:val="21"/>
                <w:szCs w:val="21"/>
              </w:rPr>
              <w:t>3</w:t>
            </w:r>
            <w:r w:rsidRPr="00980061">
              <w:rPr>
                <w:color w:val="000000"/>
                <w:sz w:val="21"/>
                <w:szCs w:val="21"/>
              </w:rPr>
              <w:t>.</w:t>
            </w:r>
          </w:p>
        </w:tc>
        <w:tc>
          <w:tcPr>
            <w:tcW w:w="2928" w:type="dxa"/>
            <w:gridSpan w:val="2"/>
            <w:shd w:val="clear" w:color="auto" w:fill="C2D69B"/>
          </w:tcPr>
          <w:p w14:paraId="05ACE665" w14:textId="77777777" w:rsidR="006D6722" w:rsidRPr="00980061" w:rsidRDefault="006D6722" w:rsidP="006D6722">
            <w:pPr>
              <w:autoSpaceDE w:val="0"/>
              <w:autoSpaceDN w:val="0"/>
              <w:adjustRightInd w:val="0"/>
              <w:jc w:val="both"/>
              <w:rPr>
                <w:rFonts w:eastAsia="Calibri"/>
                <w:bCs/>
                <w:sz w:val="21"/>
                <w:szCs w:val="21"/>
              </w:rPr>
            </w:pPr>
            <w:r w:rsidRPr="00980061">
              <w:rPr>
                <w:rFonts w:eastAsia="Calibri"/>
                <w:bCs/>
                <w:sz w:val="21"/>
                <w:szCs w:val="21"/>
              </w:rPr>
              <w:t xml:space="preserve">Сведения о предоставлении преимуществ участникам закупки </w:t>
            </w:r>
          </w:p>
          <w:p w14:paraId="550F655D" w14:textId="77777777" w:rsidR="006D6722" w:rsidRPr="00980061" w:rsidRDefault="006D6722" w:rsidP="006D6722">
            <w:pPr>
              <w:jc w:val="both"/>
              <w:rPr>
                <w:sz w:val="21"/>
                <w:szCs w:val="21"/>
              </w:rPr>
            </w:pPr>
            <w:r w:rsidRPr="00980061">
              <w:rPr>
                <w:sz w:val="21"/>
                <w:szCs w:val="21"/>
              </w:rPr>
              <w:t>Учреждениям и предприятиям уголовно-исполнительной системы</w:t>
            </w:r>
          </w:p>
        </w:tc>
        <w:tc>
          <w:tcPr>
            <w:tcW w:w="7371" w:type="dxa"/>
            <w:shd w:val="clear" w:color="auto" w:fill="C2D69B"/>
          </w:tcPr>
          <w:p w14:paraId="4AB09539" w14:textId="77777777" w:rsidR="006D6722" w:rsidRPr="00980061" w:rsidRDefault="006D6722" w:rsidP="006D6722">
            <w:pPr>
              <w:jc w:val="both"/>
              <w:rPr>
                <w:sz w:val="21"/>
                <w:szCs w:val="21"/>
              </w:rPr>
            </w:pPr>
            <w:r w:rsidRPr="00980061">
              <w:rPr>
                <w:i/>
                <w:sz w:val="21"/>
                <w:szCs w:val="21"/>
              </w:rPr>
              <w:t>не предоставляются</w:t>
            </w:r>
          </w:p>
        </w:tc>
      </w:tr>
      <w:tr w:rsidR="006D6722" w:rsidRPr="00980061" w14:paraId="3D9778C7" w14:textId="77777777" w:rsidTr="004D3A2D">
        <w:trPr>
          <w:trHeight w:val="1532"/>
        </w:trPr>
        <w:tc>
          <w:tcPr>
            <w:tcW w:w="720" w:type="dxa"/>
            <w:shd w:val="clear" w:color="auto" w:fill="C2D69B"/>
          </w:tcPr>
          <w:p w14:paraId="4DF1CBAF" w14:textId="77777777" w:rsidR="006D6722" w:rsidRPr="00980061" w:rsidRDefault="006D6722" w:rsidP="0098215F">
            <w:pPr>
              <w:jc w:val="both"/>
              <w:rPr>
                <w:color w:val="000000"/>
                <w:sz w:val="21"/>
                <w:szCs w:val="21"/>
              </w:rPr>
            </w:pPr>
            <w:r w:rsidRPr="00980061">
              <w:rPr>
                <w:color w:val="000000"/>
                <w:sz w:val="21"/>
                <w:szCs w:val="21"/>
              </w:rPr>
              <w:t>2</w:t>
            </w:r>
            <w:r w:rsidR="0098215F">
              <w:rPr>
                <w:color w:val="000000"/>
                <w:sz w:val="21"/>
                <w:szCs w:val="21"/>
              </w:rPr>
              <w:t>4</w:t>
            </w:r>
            <w:r w:rsidRPr="00980061">
              <w:rPr>
                <w:color w:val="000000"/>
                <w:sz w:val="21"/>
                <w:szCs w:val="21"/>
              </w:rPr>
              <w:t>.</w:t>
            </w:r>
          </w:p>
        </w:tc>
        <w:tc>
          <w:tcPr>
            <w:tcW w:w="2928" w:type="dxa"/>
            <w:gridSpan w:val="2"/>
            <w:shd w:val="clear" w:color="auto" w:fill="C2D69B"/>
          </w:tcPr>
          <w:p w14:paraId="501FD8B5" w14:textId="77777777" w:rsidR="006D6722" w:rsidRPr="00980061" w:rsidRDefault="006D6722" w:rsidP="006D6722">
            <w:pPr>
              <w:autoSpaceDE w:val="0"/>
              <w:autoSpaceDN w:val="0"/>
              <w:adjustRightInd w:val="0"/>
              <w:jc w:val="both"/>
              <w:rPr>
                <w:rFonts w:eastAsia="Calibri"/>
                <w:bCs/>
                <w:sz w:val="21"/>
                <w:szCs w:val="21"/>
              </w:rPr>
            </w:pPr>
            <w:r w:rsidRPr="00980061">
              <w:rPr>
                <w:rFonts w:eastAsia="Calibri"/>
                <w:bCs/>
                <w:sz w:val="21"/>
                <w:szCs w:val="21"/>
              </w:rPr>
              <w:t xml:space="preserve">Сведения о предоставлении преимуществ участникам закупки </w:t>
            </w:r>
          </w:p>
          <w:p w14:paraId="70C97350" w14:textId="77777777" w:rsidR="006D6722" w:rsidRPr="00980061" w:rsidRDefault="006D6722" w:rsidP="006D6722">
            <w:pPr>
              <w:jc w:val="both"/>
              <w:rPr>
                <w:sz w:val="21"/>
                <w:szCs w:val="21"/>
              </w:rPr>
            </w:pPr>
            <w:r w:rsidRPr="00980061">
              <w:rPr>
                <w:sz w:val="21"/>
                <w:szCs w:val="21"/>
              </w:rPr>
              <w:t>Организациям инвалидов в закупках</w:t>
            </w:r>
          </w:p>
        </w:tc>
        <w:tc>
          <w:tcPr>
            <w:tcW w:w="7371" w:type="dxa"/>
            <w:shd w:val="clear" w:color="auto" w:fill="C2D69B"/>
          </w:tcPr>
          <w:p w14:paraId="7B59C2EA" w14:textId="77777777" w:rsidR="006D6722" w:rsidRPr="00980061" w:rsidRDefault="006D6722" w:rsidP="006D6722">
            <w:pPr>
              <w:jc w:val="both"/>
              <w:rPr>
                <w:sz w:val="21"/>
                <w:szCs w:val="21"/>
              </w:rPr>
            </w:pPr>
            <w:r w:rsidRPr="00980061">
              <w:rPr>
                <w:i/>
                <w:sz w:val="21"/>
                <w:szCs w:val="21"/>
              </w:rPr>
              <w:t>не предоставляются</w:t>
            </w:r>
          </w:p>
        </w:tc>
      </w:tr>
      <w:tr w:rsidR="006D6722" w:rsidRPr="00980061" w14:paraId="75F40A87" w14:textId="77777777" w:rsidTr="004D3A2D">
        <w:tc>
          <w:tcPr>
            <w:tcW w:w="720" w:type="dxa"/>
            <w:shd w:val="clear" w:color="auto" w:fill="92D050"/>
          </w:tcPr>
          <w:p w14:paraId="7701482D" w14:textId="77777777" w:rsidR="006D6722" w:rsidRPr="00980061" w:rsidRDefault="006D6722" w:rsidP="0098215F">
            <w:pPr>
              <w:jc w:val="both"/>
              <w:rPr>
                <w:color w:val="000000"/>
                <w:sz w:val="21"/>
                <w:szCs w:val="21"/>
              </w:rPr>
            </w:pPr>
            <w:r>
              <w:rPr>
                <w:color w:val="000000"/>
                <w:sz w:val="21"/>
                <w:szCs w:val="21"/>
              </w:rPr>
              <w:t>2</w:t>
            </w:r>
            <w:r w:rsidR="0098215F">
              <w:rPr>
                <w:color w:val="000000"/>
                <w:sz w:val="21"/>
                <w:szCs w:val="21"/>
              </w:rPr>
              <w:t>5</w:t>
            </w:r>
            <w:r>
              <w:rPr>
                <w:color w:val="000000"/>
                <w:sz w:val="21"/>
                <w:szCs w:val="21"/>
              </w:rPr>
              <w:t>.</w:t>
            </w:r>
          </w:p>
        </w:tc>
        <w:tc>
          <w:tcPr>
            <w:tcW w:w="2928" w:type="dxa"/>
            <w:gridSpan w:val="2"/>
            <w:shd w:val="clear" w:color="auto" w:fill="92D050"/>
            <w:vAlign w:val="center"/>
          </w:tcPr>
          <w:p w14:paraId="073AD70B" w14:textId="77777777" w:rsidR="006D6722" w:rsidRPr="00C350B5" w:rsidRDefault="006D6722" w:rsidP="006D6722">
            <w:pPr>
              <w:jc w:val="both"/>
              <w:rPr>
                <w:sz w:val="21"/>
                <w:szCs w:val="21"/>
              </w:rPr>
            </w:pPr>
            <w:r w:rsidRPr="00C350B5">
              <w:rPr>
                <w:sz w:val="21"/>
                <w:szCs w:val="21"/>
              </w:rPr>
              <w:t xml:space="preserve">Ограничение участия в электронном аукционе </w:t>
            </w:r>
          </w:p>
          <w:p w14:paraId="77587BA9" w14:textId="77777777" w:rsidR="006D6722" w:rsidRPr="00C350B5" w:rsidRDefault="006D6722" w:rsidP="006D6722">
            <w:pPr>
              <w:autoSpaceDE w:val="0"/>
              <w:autoSpaceDN w:val="0"/>
              <w:adjustRightInd w:val="0"/>
              <w:jc w:val="both"/>
              <w:rPr>
                <w:rFonts w:eastAsia="Calibri"/>
                <w:bCs/>
                <w:sz w:val="21"/>
                <w:szCs w:val="21"/>
              </w:rPr>
            </w:pPr>
            <w:r w:rsidRPr="00C350B5">
              <w:rPr>
                <w:rFonts w:eastAsia="Calibri"/>
                <w:bCs/>
                <w:sz w:val="21"/>
                <w:szCs w:val="21"/>
              </w:rPr>
              <w:t>устанавливается в соответствии с Федеральным законом №</w:t>
            </w:r>
            <w:r>
              <w:rPr>
                <w:rFonts w:eastAsia="Calibri"/>
                <w:bCs/>
                <w:sz w:val="21"/>
                <w:szCs w:val="21"/>
              </w:rPr>
              <w:t>223</w:t>
            </w:r>
            <w:r w:rsidRPr="00C350B5">
              <w:rPr>
                <w:rFonts w:eastAsia="Calibri"/>
                <w:bCs/>
                <w:sz w:val="21"/>
                <w:szCs w:val="21"/>
              </w:rPr>
              <w:t>-ФЗ</w:t>
            </w:r>
          </w:p>
        </w:tc>
        <w:tc>
          <w:tcPr>
            <w:tcW w:w="7371" w:type="dxa"/>
            <w:shd w:val="clear" w:color="auto" w:fill="92D050"/>
          </w:tcPr>
          <w:p w14:paraId="188D0B37" w14:textId="77777777" w:rsidR="006D6722" w:rsidRPr="00C72BE7" w:rsidRDefault="006D6722" w:rsidP="006D6722">
            <w:pPr>
              <w:autoSpaceDE w:val="0"/>
              <w:snapToGrid w:val="0"/>
              <w:jc w:val="both"/>
              <w:rPr>
                <w:i/>
                <w:sz w:val="21"/>
                <w:szCs w:val="21"/>
              </w:rPr>
            </w:pPr>
            <w:r w:rsidRPr="00C72BE7">
              <w:rPr>
                <w:i/>
                <w:sz w:val="21"/>
                <w:szCs w:val="21"/>
              </w:rPr>
              <w:t>не предусмотрено</w:t>
            </w:r>
          </w:p>
        </w:tc>
      </w:tr>
      <w:tr w:rsidR="002353FE" w:rsidRPr="00980061" w14:paraId="34535136" w14:textId="77777777" w:rsidTr="004D3A2D">
        <w:tc>
          <w:tcPr>
            <w:tcW w:w="741" w:type="dxa"/>
            <w:gridSpan w:val="2"/>
            <w:shd w:val="clear" w:color="auto" w:fill="auto"/>
          </w:tcPr>
          <w:p w14:paraId="2E44DD2C" w14:textId="77777777" w:rsidR="002353FE" w:rsidRPr="00980061" w:rsidRDefault="002353FE" w:rsidP="0098215F">
            <w:pPr>
              <w:jc w:val="both"/>
              <w:rPr>
                <w:color w:val="000000"/>
                <w:sz w:val="21"/>
                <w:szCs w:val="21"/>
              </w:rPr>
            </w:pPr>
            <w:r>
              <w:rPr>
                <w:color w:val="000000"/>
                <w:sz w:val="21"/>
                <w:szCs w:val="21"/>
              </w:rPr>
              <w:t>2</w:t>
            </w:r>
            <w:r w:rsidR="0098215F">
              <w:rPr>
                <w:color w:val="000000"/>
                <w:sz w:val="21"/>
                <w:szCs w:val="21"/>
              </w:rPr>
              <w:t>6</w:t>
            </w:r>
            <w:r w:rsidRPr="00980061">
              <w:rPr>
                <w:color w:val="000000"/>
                <w:sz w:val="21"/>
                <w:szCs w:val="21"/>
              </w:rPr>
              <w:t>.</w:t>
            </w:r>
          </w:p>
        </w:tc>
        <w:tc>
          <w:tcPr>
            <w:tcW w:w="2907" w:type="dxa"/>
            <w:shd w:val="clear" w:color="auto" w:fill="auto"/>
          </w:tcPr>
          <w:p w14:paraId="22E5ABD7" w14:textId="77777777" w:rsidR="002353FE" w:rsidRPr="00980061" w:rsidRDefault="002353FE" w:rsidP="002353FE">
            <w:pPr>
              <w:keepNext/>
              <w:keepLines/>
              <w:widowControl w:val="0"/>
              <w:suppressLineNumbers/>
              <w:suppressAutoHyphens/>
              <w:jc w:val="both"/>
              <w:rPr>
                <w:sz w:val="21"/>
                <w:szCs w:val="21"/>
              </w:rPr>
            </w:pPr>
            <w:r w:rsidRPr="00980061">
              <w:rPr>
                <w:sz w:val="21"/>
                <w:szCs w:val="21"/>
              </w:rPr>
              <w:t>Единые требования к участникам закупки</w:t>
            </w:r>
          </w:p>
          <w:p w14:paraId="5FFE1C30" w14:textId="77777777" w:rsidR="002353FE" w:rsidRPr="00980061" w:rsidRDefault="002353FE" w:rsidP="002353FE">
            <w:pPr>
              <w:keepNext/>
              <w:keepLines/>
              <w:widowControl w:val="0"/>
              <w:suppressLineNumbers/>
              <w:suppressAutoHyphens/>
              <w:jc w:val="both"/>
              <w:rPr>
                <w:b/>
                <w:i/>
                <w:sz w:val="21"/>
                <w:szCs w:val="21"/>
              </w:rPr>
            </w:pPr>
          </w:p>
        </w:tc>
        <w:tc>
          <w:tcPr>
            <w:tcW w:w="7371" w:type="dxa"/>
            <w:shd w:val="clear" w:color="auto" w:fill="auto"/>
          </w:tcPr>
          <w:p w14:paraId="4408648B" w14:textId="77777777" w:rsidR="002D7EEC" w:rsidRDefault="002D7EEC" w:rsidP="002353FE">
            <w:pPr>
              <w:shd w:val="clear" w:color="auto" w:fill="FFFFFF"/>
              <w:tabs>
                <w:tab w:val="left" w:pos="1070"/>
              </w:tabs>
              <w:ind w:left="58"/>
              <w:jc w:val="both"/>
              <w:rPr>
                <w:sz w:val="22"/>
                <w:szCs w:val="22"/>
              </w:rPr>
            </w:pPr>
            <w:r w:rsidRPr="002D7EEC">
              <w:rPr>
                <w:sz w:val="22"/>
                <w:szCs w:val="22"/>
              </w:rPr>
              <w:t>Участник процедуры закупки -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AE9112B" w14:textId="4C8922C9" w:rsidR="002353FE" w:rsidRPr="00BA2E7E" w:rsidRDefault="002353FE" w:rsidP="002353FE">
            <w:pPr>
              <w:shd w:val="clear" w:color="auto" w:fill="FFFFFF"/>
              <w:tabs>
                <w:tab w:val="left" w:pos="1070"/>
              </w:tabs>
              <w:ind w:left="58"/>
              <w:jc w:val="both"/>
              <w:rPr>
                <w:sz w:val="22"/>
                <w:szCs w:val="22"/>
              </w:rPr>
            </w:pPr>
            <w:r w:rsidRPr="00BA2E7E">
              <w:rPr>
                <w:sz w:val="22"/>
                <w:szCs w:val="22"/>
              </w:rPr>
              <w:t xml:space="preserve"> 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A447828" w14:textId="77777777" w:rsidR="002353FE" w:rsidRPr="00BA2E7E" w:rsidRDefault="002353FE" w:rsidP="002353FE">
            <w:pPr>
              <w:shd w:val="clear" w:color="auto" w:fill="FFFFFF"/>
              <w:tabs>
                <w:tab w:val="left" w:pos="142"/>
              </w:tabs>
              <w:ind w:left="58" w:right="19"/>
              <w:jc w:val="both"/>
              <w:rPr>
                <w:sz w:val="22"/>
                <w:szCs w:val="22"/>
              </w:rPr>
            </w:pPr>
            <w:r w:rsidRPr="00BA2E7E">
              <w:rPr>
                <w:sz w:val="22"/>
                <w:szCs w:val="22"/>
              </w:rPr>
              <w:t xml:space="preserve"> 3)</w:t>
            </w:r>
            <w:r w:rsidRPr="00BA2E7E">
              <w:rPr>
                <w:sz w:val="22"/>
                <w:szCs w:val="22"/>
              </w:rPr>
              <w:tab/>
            </w:r>
            <w:proofErr w:type="spellStart"/>
            <w:r w:rsidRPr="00BA2E7E">
              <w:rPr>
                <w:sz w:val="22"/>
                <w:szCs w:val="22"/>
              </w:rPr>
              <w:t>неприостановление</w:t>
            </w:r>
            <w:proofErr w:type="spellEnd"/>
            <w:r w:rsidRPr="00BA2E7E">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FC2990E" w14:textId="77777777" w:rsidR="002353FE" w:rsidRPr="00BA2E7E" w:rsidRDefault="002353FE" w:rsidP="002353FE">
            <w:pPr>
              <w:shd w:val="clear" w:color="auto" w:fill="FFFFFF"/>
              <w:tabs>
                <w:tab w:val="left" w:pos="1070"/>
              </w:tabs>
              <w:ind w:left="58" w:right="29"/>
              <w:jc w:val="both"/>
              <w:rPr>
                <w:sz w:val="22"/>
                <w:szCs w:val="22"/>
              </w:rPr>
            </w:pPr>
            <w:r w:rsidRPr="00BA2E7E">
              <w:rPr>
                <w:sz w:val="22"/>
                <w:szCs w:val="22"/>
              </w:rPr>
              <w:lastRenderedPageBreak/>
              <w:t>4)</w:t>
            </w:r>
            <w:r w:rsidRPr="00BA2E7E">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477697F6" w14:textId="77777777" w:rsidR="002353FE" w:rsidRPr="00BA2E7E" w:rsidRDefault="002353FE" w:rsidP="002353FE">
            <w:pPr>
              <w:shd w:val="clear" w:color="auto" w:fill="FFFFFF"/>
              <w:tabs>
                <w:tab w:val="left" w:pos="1070"/>
              </w:tabs>
              <w:ind w:left="58" w:right="29"/>
              <w:jc w:val="both"/>
              <w:rPr>
                <w:sz w:val="22"/>
                <w:szCs w:val="22"/>
              </w:rPr>
            </w:pPr>
            <w:r w:rsidRPr="00BA2E7E">
              <w:rPr>
                <w:sz w:val="22"/>
                <w:szCs w:val="22"/>
              </w:rPr>
              <w:t xml:space="preserve"> 5)</w:t>
            </w:r>
            <w:r w:rsidRPr="00BA2E7E">
              <w:rPr>
                <w:sz w:val="22"/>
                <w:szCs w:val="22"/>
              </w:rPr>
              <w:tab/>
              <w:t>отсутствие у участника закупки - физического лица либо у руководителя, членов коллегиального исполнительного органа, лица,</w:t>
            </w:r>
          </w:p>
          <w:p w14:paraId="2BB08518" w14:textId="77777777" w:rsidR="002353FE" w:rsidRPr="00BA2E7E" w:rsidRDefault="002353FE" w:rsidP="002353FE">
            <w:pPr>
              <w:shd w:val="clear" w:color="auto" w:fill="FFFFFF"/>
              <w:tabs>
                <w:tab w:val="left" w:pos="1070"/>
              </w:tabs>
              <w:ind w:left="58" w:right="29"/>
              <w:jc w:val="both"/>
              <w:rPr>
                <w:sz w:val="22"/>
                <w:szCs w:val="22"/>
              </w:rPr>
            </w:pPr>
            <w:r w:rsidRPr="00BA2E7E">
              <w:rPr>
                <w:sz w:val="22"/>
                <w:szCs w:val="22"/>
              </w:rPr>
              <w:t>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w:t>
            </w:r>
            <w:r w:rsidRPr="00BA2E7E">
              <w:rPr>
                <w:sz w:val="22"/>
                <w:szCs w:val="22"/>
              </w:rPr>
              <w:br/>
              <w:t>(за исключением лиц, у которых такая судимость погашена или снята), а также неприменение в отношении указанных физических лиц наказания</w:t>
            </w:r>
            <w:r w:rsidRPr="00BA2E7E">
              <w:rPr>
                <w:sz w:val="22"/>
                <w:szCs w:val="22"/>
              </w:rPr>
              <w:b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EEC38F" w14:textId="77777777" w:rsidR="002353FE" w:rsidRPr="00BA2E7E" w:rsidRDefault="002353FE" w:rsidP="002353FE">
            <w:pPr>
              <w:shd w:val="clear" w:color="auto" w:fill="FFFFFF"/>
              <w:tabs>
                <w:tab w:val="left" w:pos="970"/>
              </w:tabs>
              <w:ind w:left="10" w:right="139"/>
              <w:jc w:val="both"/>
              <w:rPr>
                <w:sz w:val="22"/>
                <w:szCs w:val="22"/>
              </w:rPr>
            </w:pPr>
            <w:r w:rsidRPr="00BA2E7E">
              <w:rPr>
                <w:sz w:val="22"/>
                <w:szCs w:val="22"/>
              </w:rPr>
              <w:t>6)</w:t>
            </w:r>
            <w:r w:rsidRPr="00BA2E7E">
              <w:rPr>
                <w:sz w:val="22"/>
                <w:szCs w:val="22"/>
              </w:rPr>
              <w:tab/>
            </w:r>
            <w:proofErr w:type="spellStart"/>
            <w:r w:rsidRPr="00BA2E7E">
              <w:rPr>
                <w:sz w:val="22"/>
                <w:szCs w:val="22"/>
              </w:rPr>
              <w:t>непривлечение</w:t>
            </w:r>
            <w:proofErr w:type="spellEnd"/>
            <w:r w:rsidRPr="00BA2E7E">
              <w:rPr>
                <w:sz w:val="22"/>
                <w:szCs w:val="22"/>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14:paraId="3BD1169F" w14:textId="77777777" w:rsidR="002353FE" w:rsidRPr="00BA2E7E" w:rsidRDefault="002353FE" w:rsidP="002353FE">
            <w:pPr>
              <w:shd w:val="clear" w:color="auto" w:fill="FFFFFF"/>
              <w:tabs>
                <w:tab w:val="left" w:pos="1176"/>
              </w:tabs>
              <w:ind w:right="10"/>
              <w:jc w:val="both"/>
              <w:rPr>
                <w:sz w:val="22"/>
                <w:szCs w:val="22"/>
              </w:rPr>
            </w:pPr>
            <w:r w:rsidRPr="00BA2E7E">
              <w:rPr>
                <w:sz w:val="22"/>
                <w:szCs w:val="22"/>
              </w:rPr>
              <w:t>7)</w:t>
            </w:r>
            <w:r w:rsidRPr="00BA2E7E">
              <w:rPr>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5F5DAB26" w14:textId="77777777" w:rsidR="002353FE" w:rsidRPr="00BA2E7E" w:rsidRDefault="002353FE" w:rsidP="002353FE">
            <w:pPr>
              <w:shd w:val="clear" w:color="auto" w:fill="FFFFFF"/>
              <w:tabs>
                <w:tab w:val="left" w:pos="1080"/>
              </w:tabs>
              <w:ind w:left="62" w:right="24"/>
              <w:jc w:val="both"/>
              <w:rPr>
                <w:sz w:val="22"/>
                <w:szCs w:val="22"/>
              </w:rPr>
            </w:pPr>
            <w:r w:rsidRPr="00BA2E7E">
              <w:rPr>
                <w:sz w:val="22"/>
                <w:szCs w:val="22"/>
              </w:rPr>
              <w:t>8)</w:t>
            </w:r>
            <w:r w:rsidRPr="00BA2E7E">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неполнородным (имеющим общих отца или мать) братом или сестрой),</w:t>
            </w:r>
          </w:p>
          <w:p w14:paraId="277BC565" w14:textId="77777777" w:rsidR="002353FE" w:rsidRPr="00BA2E7E" w:rsidRDefault="002353FE" w:rsidP="002353FE">
            <w:pPr>
              <w:shd w:val="clear" w:color="auto" w:fill="FFFFFF"/>
              <w:tabs>
                <w:tab w:val="left" w:pos="1080"/>
              </w:tabs>
              <w:ind w:left="62" w:right="24"/>
              <w:jc w:val="both"/>
              <w:rPr>
                <w:sz w:val="22"/>
                <w:szCs w:val="22"/>
              </w:rPr>
            </w:pPr>
            <w:r w:rsidRPr="00BA2E7E">
              <w:rPr>
                <w:sz w:val="22"/>
                <w:szCs w:val="22"/>
              </w:rPr>
              <w:t>усыновителем или усыновленные указанного физического лица;</w:t>
            </w:r>
          </w:p>
          <w:p w14:paraId="52507F71" w14:textId="77777777" w:rsidR="002353FE" w:rsidRPr="00BA2E7E" w:rsidRDefault="002353FE" w:rsidP="002353FE">
            <w:pPr>
              <w:shd w:val="clear" w:color="auto" w:fill="FFFFFF"/>
              <w:ind w:left="24" w:right="106"/>
              <w:jc w:val="both"/>
              <w:rPr>
                <w:sz w:val="22"/>
                <w:szCs w:val="22"/>
              </w:rPr>
            </w:pPr>
            <w:r w:rsidRPr="00BA2E7E">
              <w:rPr>
                <w:sz w:val="22"/>
                <w:szCs w:val="22"/>
              </w:rPr>
              <w:t>9)  отсутствие сведений об участнике закупки в реестре недобросовестных поставщиков (подрядчиков, исполнителей), в Единой информационной системе в сфере закупок (</w:t>
            </w:r>
            <w:hyperlink r:id="rId11" w:history="1">
              <w:r w:rsidRPr="00BA2E7E">
                <w:rPr>
                  <w:sz w:val="22"/>
                  <w:szCs w:val="22"/>
                </w:rPr>
                <w:t>www.zakupki.gov.ru</w:t>
              </w:r>
            </w:hyperlink>
            <w:r w:rsidRPr="00BA2E7E">
              <w:rPr>
                <w:sz w:val="22"/>
                <w:szCs w:val="22"/>
              </w:rPr>
              <w:t>)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18.07.2011 г. № 223-ФЗ «О закупках товаров, работ, услуг отдельными видами юридических лиц»;</w:t>
            </w:r>
          </w:p>
          <w:p w14:paraId="75360463" w14:textId="77777777" w:rsidR="002353FE" w:rsidRPr="00980061" w:rsidRDefault="002353FE" w:rsidP="002353FE">
            <w:pPr>
              <w:suppressAutoHyphens/>
              <w:jc w:val="both"/>
              <w:rPr>
                <w:sz w:val="21"/>
                <w:szCs w:val="21"/>
              </w:rPr>
            </w:pPr>
            <w:r w:rsidRPr="00BA2E7E">
              <w:rPr>
                <w:sz w:val="22"/>
                <w:szCs w:val="22"/>
              </w:rPr>
              <w:t xml:space="preserve"> 10) участник закупки не является оффшорной компанией.</w:t>
            </w:r>
          </w:p>
        </w:tc>
      </w:tr>
      <w:tr w:rsidR="00B075DE" w:rsidRPr="00980061" w14:paraId="64126F40" w14:textId="77777777" w:rsidTr="004D3A2D">
        <w:tc>
          <w:tcPr>
            <w:tcW w:w="741" w:type="dxa"/>
            <w:gridSpan w:val="2"/>
            <w:shd w:val="clear" w:color="auto" w:fill="auto"/>
          </w:tcPr>
          <w:p w14:paraId="7B5F5935" w14:textId="77777777" w:rsidR="00B075DE" w:rsidRPr="00980061" w:rsidRDefault="00B075DE" w:rsidP="0098215F">
            <w:pPr>
              <w:jc w:val="both"/>
              <w:rPr>
                <w:color w:val="000000"/>
                <w:sz w:val="21"/>
                <w:szCs w:val="21"/>
              </w:rPr>
            </w:pPr>
            <w:r>
              <w:rPr>
                <w:color w:val="000000"/>
                <w:sz w:val="21"/>
                <w:szCs w:val="21"/>
              </w:rPr>
              <w:lastRenderedPageBreak/>
              <w:t>2</w:t>
            </w:r>
            <w:r w:rsidR="0098215F">
              <w:rPr>
                <w:color w:val="000000"/>
                <w:sz w:val="21"/>
                <w:szCs w:val="21"/>
              </w:rPr>
              <w:t>7</w:t>
            </w:r>
            <w:r w:rsidRPr="00980061">
              <w:rPr>
                <w:color w:val="000000"/>
                <w:sz w:val="21"/>
                <w:szCs w:val="21"/>
              </w:rPr>
              <w:t>.</w:t>
            </w:r>
          </w:p>
        </w:tc>
        <w:tc>
          <w:tcPr>
            <w:tcW w:w="2907" w:type="dxa"/>
            <w:shd w:val="clear" w:color="auto" w:fill="auto"/>
          </w:tcPr>
          <w:p w14:paraId="13EE493B" w14:textId="77777777" w:rsidR="00B075DE" w:rsidRPr="00971201" w:rsidRDefault="00B075DE" w:rsidP="00B075DE">
            <w:pPr>
              <w:pStyle w:val="a7"/>
              <w:keepNext/>
              <w:keepLines/>
              <w:widowControl w:val="0"/>
              <w:suppressLineNumbers/>
              <w:suppressAutoHyphens/>
              <w:rPr>
                <w:sz w:val="21"/>
                <w:szCs w:val="21"/>
              </w:rPr>
            </w:pPr>
            <w:r w:rsidRPr="00971201">
              <w:rPr>
                <w:sz w:val="21"/>
                <w:szCs w:val="21"/>
              </w:rPr>
              <w:t xml:space="preserve">Требования к содержанию и составу заявки на участие в </w:t>
            </w:r>
            <w:r w:rsidRPr="00553D4E">
              <w:rPr>
                <w:sz w:val="21"/>
                <w:szCs w:val="21"/>
              </w:rPr>
              <w:t>аукционе в электронной форме</w:t>
            </w:r>
          </w:p>
          <w:p w14:paraId="377C2364" w14:textId="77777777" w:rsidR="00B075DE" w:rsidRPr="00980061" w:rsidRDefault="00B075DE" w:rsidP="00B075DE">
            <w:pPr>
              <w:jc w:val="both"/>
              <w:rPr>
                <w:i/>
                <w:sz w:val="21"/>
                <w:szCs w:val="21"/>
              </w:rPr>
            </w:pPr>
          </w:p>
        </w:tc>
        <w:tc>
          <w:tcPr>
            <w:tcW w:w="7371" w:type="dxa"/>
            <w:shd w:val="clear" w:color="auto" w:fill="auto"/>
          </w:tcPr>
          <w:p w14:paraId="17AA70F4"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xml:space="preserve">1. </w:t>
            </w:r>
            <w:proofErr w:type="gramStart"/>
            <w:r w:rsidRPr="00DA340C">
              <w:rPr>
                <w:sz w:val="22"/>
                <w:szCs w:val="22"/>
              </w:rPr>
              <w:t>Для участия в электронном аукционе участник процедуры закупки, получивший аккредитацию на электронной площадке,  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w:t>
            </w:r>
            <w:proofErr w:type="gramEnd"/>
          </w:p>
          <w:p w14:paraId="00BBF58B"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2. Заявка на участие в электронном аукционе состоит из двух частей.</w:t>
            </w:r>
          </w:p>
          <w:p w14:paraId="45C7921D"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2.1. Первая часть заявки на участие в электронном аукционе должна содержать указанные в одном из следующих подпунктов сведения:</w:t>
            </w:r>
          </w:p>
          <w:p w14:paraId="143D3A5B"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1) при размещении заказа на поставку товара:</w:t>
            </w:r>
          </w:p>
          <w:p w14:paraId="0BF46F82"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а) согласие участника процедуры закупки на поставку товара в случае:</w:t>
            </w:r>
          </w:p>
          <w:p w14:paraId="3B66756A"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если участник процедуры закупки предлагает для поставки товар, указание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14:paraId="64B33D45"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14:paraId="4B427122"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14:paraId="4EFB02DD"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14:paraId="0EA9A624"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3) при размещении заказа на выполнение работ, оказание услуг для выполнения, оказания которых используется товар:</w:t>
            </w:r>
          </w:p>
          <w:p w14:paraId="1D575BFE"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14:paraId="3B70D97E"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14:paraId="735495C8"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4) может содержать эскиз, рисунок, чертеж, фотографию, иное изображение товара, на поставку которого размещается заказ.</w:t>
            </w:r>
          </w:p>
          <w:p w14:paraId="0F02FFC9"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xml:space="preserve">2.2. </w:t>
            </w:r>
            <w:bookmarkStart w:id="1" w:name="_Hlk74130368"/>
            <w:r w:rsidRPr="00DA340C">
              <w:rPr>
                <w:sz w:val="22"/>
                <w:szCs w:val="22"/>
              </w:rPr>
              <w:t>Вторая часть заявки на участие в электронном аукционе при установлении Заказчиком соответствующих требований в аукционной документации содержит следующие документы и сведения</w:t>
            </w:r>
            <w:bookmarkEnd w:id="1"/>
            <w:r w:rsidRPr="00DA340C">
              <w:rPr>
                <w:sz w:val="22"/>
                <w:szCs w:val="22"/>
              </w:rPr>
              <w:t>:</w:t>
            </w:r>
          </w:p>
          <w:p w14:paraId="011B8BAE"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w:t>
            </w:r>
            <w:r w:rsidRPr="00DA340C">
              <w:rPr>
                <w:sz w:val="22"/>
                <w:szCs w:val="22"/>
              </w:rPr>
              <w:lastRenderedPageBreak/>
              <w:t>телефона;</w:t>
            </w:r>
          </w:p>
          <w:p w14:paraId="18CA3488"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со статьей 17 настоящего Положения, в случае, если такие требования были установлены;</w:t>
            </w:r>
          </w:p>
          <w:p w14:paraId="204E003A"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 </w:t>
            </w:r>
          </w:p>
          <w:p w14:paraId="6B6B8699"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14:paraId="171795C1"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 денежных средств в качестве обеспечения заявки по реквизитам счета, указанным в документации об электронном аукционе;</w:t>
            </w:r>
          </w:p>
          <w:p w14:paraId="7ED8DA36" w14:textId="77777777" w:rsidR="000F056F" w:rsidRPr="00DA340C" w:rsidRDefault="000F056F" w:rsidP="000F056F">
            <w:pPr>
              <w:pStyle w:val="aff3"/>
              <w:spacing w:before="0" w:beforeAutospacing="0" w:after="0" w:afterAutospacing="0"/>
              <w:ind w:firstLine="709"/>
              <w:jc w:val="both"/>
              <w:rPr>
                <w:sz w:val="22"/>
                <w:szCs w:val="22"/>
              </w:rPr>
            </w:pPr>
            <w:r w:rsidRPr="00DA340C">
              <w:rPr>
                <w:sz w:val="22"/>
                <w:szCs w:val="22"/>
              </w:rPr>
              <w:t>5) копии учредительных документов участника процедуры закупки (для юридических лиц);</w:t>
            </w:r>
          </w:p>
          <w:p w14:paraId="6038464C" w14:textId="77777777" w:rsidR="000F056F" w:rsidRPr="00DA340C" w:rsidRDefault="000F056F" w:rsidP="000F056F">
            <w:pPr>
              <w:ind w:firstLine="709"/>
              <w:jc w:val="both"/>
              <w:rPr>
                <w:sz w:val="22"/>
                <w:szCs w:val="22"/>
              </w:rPr>
            </w:pPr>
            <w:r w:rsidRPr="00DA340C">
              <w:rPr>
                <w:sz w:val="22"/>
                <w:szCs w:val="22"/>
              </w:rPr>
              <w:t xml:space="preserve">6) </w:t>
            </w:r>
            <w:bookmarkStart w:id="2" w:name="_Hlk74130413"/>
            <w:r w:rsidRPr="00DA340C">
              <w:rPr>
                <w:sz w:val="22"/>
                <w:szCs w:val="22"/>
              </w:rPr>
              <w:t>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даты размещения на официальном сайте единой информационной системы извещения о проведении аукциона в электронной форме</w:t>
            </w:r>
            <w:bookmarkEnd w:id="2"/>
            <w:r w:rsidRPr="00DA340C">
              <w:rPr>
                <w:sz w:val="22"/>
                <w:szCs w:val="22"/>
              </w:rPr>
              <w:t>;</w:t>
            </w:r>
          </w:p>
          <w:p w14:paraId="69EDB509" w14:textId="77777777" w:rsidR="000F056F" w:rsidRPr="00DA340C" w:rsidRDefault="000F056F" w:rsidP="000F056F">
            <w:pPr>
              <w:ind w:firstLine="709"/>
              <w:jc w:val="both"/>
              <w:rPr>
                <w:sz w:val="22"/>
                <w:szCs w:val="22"/>
              </w:rPr>
            </w:pPr>
            <w:r w:rsidRPr="00DA340C">
              <w:rPr>
                <w:sz w:val="22"/>
                <w:szCs w:val="22"/>
              </w:rPr>
              <w:t xml:space="preserve">7) </w:t>
            </w:r>
            <w:bookmarkStart w:id="3" w:name="_Hlk74130442"/>
            <w:r w:rsidRPr="00DA340C">
              <w:rPr>
                <w:sz w:val="22"/>
                <w:szCs w:val="22"/>
              </w:rPr>
              <w:t>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полученную не ранее, чем за шесть месяцев до даты размещения на официальном сайте единой информационной системы извещения о проведении аукциона в электронной форме</w:t>
            </w:r>
            <w:bookmarkEnd w:id="3"/>
            <w:r w:rsidRPr="00DA340C">
              <w:rPr>
                <w:sz w:val="22"/>
                <w:szCs w:val="22"/>
              </w:rPr>
              <w:t>;</w:t>
            </w:r>
          </w:p>
          <w:p w14:paraId="5F471BE5" w14:textId="77777777" w:rsidR="000F056F" w:rsidRPr="00DA340C" w:rsidRDefault="000F056F" w:rsidP="000F056F">
            <w:pPr>
              <w:ind w:firstLine="709"/>
              <w:jc w:val="both"/>
              <w:rPr>
                <w:sz w:val="22"/>
                <w:szCs w:val="22"/>
              </w:rPr>
            </w:pPr>
            <w:r w:rsidRPr="00DA340C">
              <w:rPr>
                <w:sz w:val="22"/>
                <w:szCs w:val="22"/>
              </w:rPr>
              <w:t>8) копии документов, удостоверяющих личность (для иного физического лица);</w:t>
            </w:r>
          </w:p>
          <w:p w14:paraId="78620979" w14:textId="6FB486CC" w:rsidR="00B075DE" w:rsidRPr="00DA340C" w:rsidRDefault="000F056F" w:rsidP="000F056F">
            <w:pPr>
              <w:ind w:firstLine="709"/>
              <w:jc w:val="both"/>
              <w:rPr>
                <w:b/>
                <w:sz w:val="22"/>
                <w:szCs w:val="22"/>
              </w:rPr>
            </w:pPr>
            <w:r w:rsidRPr="00DA340C">
              <w:rPr>
                <w:sz w:val="22"/>
                <w:szCs w:val="22"/>
              </w:rPr>
              <w:t xml:space="preserve">9) </w:t>
            </w:r>
            <w:bookmarkStart w:id="4" w:name="_Hlk74130472"/>
            <w:r w:rsidRPr="00DA340C">
              <w:rPr>
                <w:sz w:val="22"/>
                <w:szCs w:val="22"/>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даты размещения на официальном сайте единой информационной системы извещения о проведении  аукциона в электронной форме</w:t>
            </w:r>
            <w:bookmarkEnd w:id="4"/>
            <w:r w:rsidRPr="00DA340C">
              <w:rPr>
                <w:sz w:val="22"/>
                <w:szCs w:val="22"/>
              </w:rPr>
              <w:t>.</w:t>
            </w:r>
          </w:p>
        </w:tc>
      </w:tr>
      <w:tr w:rsidR="006D6722" w:rsidRPr="00980061" w14:paraId="1287DE8D" w14:textId="77777777" w:rsidTr="004D3A2D">
        <w:tc>
          <w:tcPr>
            <w:tcW w:w="741" w:type="dxa"/>
            <w:gridSpan w:val="2"/>
            <w:shd w:val="clear" w:color="auto" w:fill="auto"/>
          </w:tcPr>
          <w:p w14:paraId="3242D3AD" w14:textId="77777777" w:rsidR="006D6722" w:rsidRPr="00980061" w:rsidRDefault="006D6722" w:rsidP="0098215F">
            <w:pPr>
              <w:jc w:val="both"/>
              <w:rPr>
                <w:color w:val="000000"/>
                <w:sz w:val="21"/>
                <w:szCs w:val="21"/>
              </w:rPr>
            </w:pPr>
            <w:r>
              <w:rPr>
                <w:color w:val="000000"/>
                <w:sz w:val="21"/>
                <w:szCs w:val="21"/>
              </w:rPr>
              <w:lastRenderedPageBreak/>
              <w:t>2</w:t>
            </w:r>
            <w:r w:rsidR="0098215F">
              <w:rPr>
                <w:color w:val="000000"/>
                <w:sz w:val="21"/>
                <w:szCs w:val="21"/>
              </w:rPr>
              <w:t>8</w:t>
            </w:r>
            <w:r w:rsidRPr="00980061">
              <w:rPr>
                <w:color w:val="000000"/>
                <w:sz w:val="21"/>
                <w:szCs w:val="21"/>
              </w:rPr>
              <w:t>.</w:t>
            </w:r>
          </w:p>
        </w:tc>
        <w:tc>
          <w:tcPr>
            <w:tcW w:w="2907" w:type="dxa"/>
            <w:shd w:val="clear" w:color="auto" w:fill="auto"/>
          </w:tcPr>
          <w:p w14:paraId="48BF5D21" w14:textId="77777777" w:rsidR="006D6722" w:rsidRPr="00980061" w:rsidRDefault="006D6722" w:rsidP="006D6722">
            <w:pPr>
              <w:pStyle w:val="a7"/>
              <w:keepNext/>
              <w:keepLines/>
              <w:widowControl w:val="0"/>
              <w:suppressLineNumbers/>
              <w:suppressAutoHyphens/>
              <w:rPr>
                <w:sz w:val="21"/>
                <w:szCs w:val="21"/>
              </w:rPr>
            </w:pPr>
            <w:r w:rsidRPr="00980061">
              <w:rPr>
                <w:sz w:val="21"/>
                <w:szCs w:val="21"/>
              </w:rPr>
              <w:t xml:space="preserve">Инструкция по заполнению заявки на участие в </w:t>
            </w:r>
            <w:r w:rsidRPr="00553D4E">
              <w:rPr>
                <w:sz w:val="21"/>
                <w:szCs w:val="21"/>
              </w:rPr>
              <w:t>аукционе в электронной форме</w:t>
            </w:r>
          </w:p>
        </w:tc>
        <w:tc>
          <w:tcPr>
            <w:tcW w:w="7371" w:type="dxa"/>
            <w:shd w:val="clear" w:color="auto" w:fill="auto"/>
          </w:tcPr>
          <w:p w14:paraId="70648730" w14:textId="77777777" w:rsidR="006D6722" w:rsidRPr="002A20DD" w:rsidRDefault="006D6722" w:rsidP="006D6722">
            <w:pPr>
              <w:autoSpaceDE w:val="0"/>
              <w:autoSpaceDN w:val="0"/>
              <w:adjustRightInd w:val="0"/>
              <w:jc w:val="both"/>
              <w:rPr>
                <w:sz w:val="21"/>
                <w:szCs w:val="21"/>
              </w:rPr>
            </w:pPr>
            <w:r>
              <w:t>Подача заявок на участие в аукционе осуществляется только лицами, аккредитованными на электронной площадке</w:t>
            </w:r>
            <w:r w:rsidRPr="002A20DD">
              <w:rPr>
                <w:sz w:val="21"/>
                <w:szCs w:val="21"/>
              </w:rPr>
              <w:t xml:space="preserve">. </w:t>
            </w:r>
          </w:p>
          <w:p w14:paraId="5BA33239" w14:textId="41D21097" w:rsidR="006D6722" w:rsidRPr="00BE0A46" w:rsidRDefault="006D6722" w:rsidP="006D6722">
            <w:pPr>
              <w:autoSpaceDE w:val="0"/>
              <w:autoSpaceDN w:val="0"/>
              <w:adjustRightInd w:val="0"/>
              <w:jc w:val="both"/>
              <w:rPr>
                <w:sz w:val="21"/>
                <w:szCs w:val="21"/>
              </w:rPr>
            </w:pPr>
            <w:r>
              <w:t xml:space="preserve">Заявка на участие в аукционе направляется участником аукциона в электронной форме оператору электронной площадки согласно </w:t>
            </w:r>
            <w:r w:rsidRPr="00BE0A46">
              <w:rPr>
                <w:sz w:val="21"/>
                <w:szCs w:val="21"/>
              </w:rPr>
              <w:t xml:space="preserve">требованиям к содержанию, оформлению и составу заявки на участие в аукционе, которые указаны в аукционной документации в соответствии с </w:t>
            </w:r>
            <w:r w:rsidRPr="00BE0A46">
              <w:rPr>
                <w:sz w:val="21"/>
                <w:szCs w:val="21"/>
                <w:shd w:val="clear" w:color="auto" w:fill="D6E3BC"/>
              </w:rPr>
              <w:t>пунктом 2</w:t>
            </w:r>
            <w:r w:rsidR="000F056F">
              <w:rPr>
                <w:sz w:val="21"/>
                <w:szCs w:val="21"/>
                <w:shd w:val="clear" w:color="auto" w:fill="D6E3BC"/>
              </w:rPr>
              <w:t>7</w:t>
            </w:r>
            <w:r w:rsidRPr="00BE0A46">
              <w:rPr>
                <w:sz w:val="21"/>
                <w:szCs w:val="21"/>
              </w:rPr>
              <w:t>, и до истечения срока, указанного в извещении о проведении аукциона.</w:t>
            </w:r>
          </w:p>
          <w:p w14:paraId="1ECAA33B" w14:textId="77777777" w:rsidR="006D6722" w:rsidRDefault="006D6722" w:rsidP="006D6722">
            <w:pPr>
              <w:autoSpaceDE w:val="0"/>
              <w:autoSpaceDN w:val="0"/>
              <w:adjustRightInd w:val="0"/>
              <w:jc w:val="both"/>
              <w:rPr>
                <w:sz w:val="21"/>
                <w:szCs w:val="21"/>
              </w:rPr>
            </w:pPr>
            <w:r w:rsidRPr="00BE0A46">
              <w:rPr>
                <w:sz w:val="21"/>
                <w:szCs w:val="21"/>
              </w:rPr>
              <w:t>Участник аукциона подает только одну заявку на участие в аукционе в форме электронного документа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5EE4BED6" w14:textId="77777777" w:rsidR="006D6722" w:rsidRPr="00DE7179" w:rsidRDefault="006D6722" w:rsidP="006D6722">
            <w:pPr>
              <w:autoSpaceDE w:val="0"/>
              <w:autoSpaceDN w:val="0"/>
              <w:adjustRightInd w:val="0"/>
              <w:jc w:val="both"/>
              <w:rPr>
                <w:sz w:val="21"/>
                <w:szCs w:val="21"/>
              </w:rPr>
            </w:pPr>
            <w:r w:rsidRPr="00DE7179">
              <w:rPr>
                <w:sz w:val="21"/>
                <w:szCs w:val="21"/>
              </w:rPr>
              <w:lastRenderedPageBreak/>
              <w:t>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14:paraId="0879FE9F" w14:textId="77777777" w:rsidR="006D6722" w:rsidRPr="002A20DD" w:rsidRDefault="006D6722" w:rsidP="006D6722">
            <w:pPr>
              <w:autoSpaceDE w:val="0"/>
              <w:autoSpaceDN w:val="0"/>
              <w:adjustRightInd w:val="0"/>
              <w:jc w:val="both"/>
              <w:rPr>
                <w:sz w:val="21"/>
                <w:szCs w:val="21"/>
              </w:rPr>
            </w:pPr>
            <w:r w:rsidRPr="002A20DD">
              <w:rPr>
                <w:sz w:val="21"/>
                <w:szCs w:val="21"/>
              </w:rPr>
              <w:t xml:space="preserve">Заявка на участие в электронном аукционе, подготовленная участником закупки, должна быть </w:t>
            </w:r>
            <w:r w:rsidRPr="002A20DD">
              <w:rPr>
                <w:sz w:val="21"/>
                <w:szCs w:val="21"/>
                <w:lang w:val="en-US"/>
              </w:rPr>
              <w:t>c</w:t>
            </w:r>
            <w:r w:rsidRPr="002A20DD">
              <w:rPr>
                <w:sz w:val="21"/>
                <w:szCs w:val="21"/>
              </w:rPr>
              <w:t>оставлена на русском языке.</w:t>
            </w:r>
            <w:bookmarkStart w:id="5" w:name="_Ref119430333"/>
            <w:bookmarkStart w:id="6" w:name="_Ref119429817"/>
            <w:bookmarkStart w:id="7" w:name="_Toc123405470"/>
            <w:bookmarkEnd w:id="5"/>
            <w:r w:rsidR="00B11C83">
              <w:rPr>
                <w:sz w:val="21"/>
                <w:szCs w:val="21"/>
              </w:rPr>
              <w:t xml:space="preserve"> </w:t>
            </w:r>
            <w:r w:rsidRPr="002A20DD">
              <w:rPr>
                <w:sz w:val="21"/>
                <w:szCs w:val="2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6"/>
            <w:bookmarkEnd w:id="7"/>
          </w:p>
          <w:p w14:paraId="4B29DC4C" w14:textId="77777777" w:rsidR="006D6722" w:rsidRPr="002A20DD" w:rsidRDefault="006D6722" w:rsidP="006D6722">
            <w:pPr>
              <w:autoSpaceDE w:val="0"/>
              <w:autoSpaceDN w:val="0"/>
              <w:adjustRightInd w:val="0"/>
              <w:jc w:val="both"/>
              <w:rPr>
                <w:sz w:val="21"/>
                <w:szCs w:val="21"/>
              </w:rPr>
            </w:pPr>
            <w:r w:rsidRPr="002A20DD">
              <w:rPr>
                <w:sz w:val="21"/>
                <w:szCs w:val="21"/>
              </w:rPr>
              <w:t>Все документы, входящие в состав заявки на участие в электронном аукционе, должны иметь четко читаемый текст.</w:t>
            </w:r>
          </w:p>
          <w:p w14:paraId="1FF534D7" w14:textId="77777777" w:rsidR="006D6722" w:rsidRPr="002A20DD" w:rsidRDefault="006D6722" w:rsidP="006D6722">
            <w:pPr>
              <w:autoSpaceDE w:val="0"/>
              <w:autoSpaceDN w:val="0"/>
              <w:adjustRightInd w:val="0"/>
              <w:jc w:val="both"/>
              <w:outlineLvl w:val="1"/>
              <w:rPr>
                <w:sz w:val="21"/>
                <w:szCs w:val="21"/>
              </w:rPr>
            </w:pPr>
            <w:r w:rsidRPr="002A20DD">
              <w:rPr>
                <w:sz w:val="21"/>
                <w:szCs w:val="21"/>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документацией об электронном аукционе.</w:t>
            </w:r>
          </w:p>
          <w:p w14:paraId="1CF8DECB" w14:textId="77777777" w:rsidR="006D6722" w:rsidRPr="002A20DD" w:rsidRDefault="006D6722" w:rsidP="006D6722">
            <w:pPr>
              <w:jc w:val="both"/>
              <w:rPr>
                <w:sz w:val="21"/>
                <w:szCs w:val="21"/>
              </w:rPr>
            </w:pPr>
          </w:p>
        </w:tc>
      </w:tr>
      <w:tr w:rsidR="006D6722" w:rsidRPr="00980061" w14:paraId="6003E2FB" w14:textId="77777777" w:rsidTr="0090194B">
        <w:trPr>
          <w:trHeight w:val="3393"/>
        </w:trPr>
        <w:tc>
          <w:tcPr>
            <w:tcW w:w="741" w:type="dxa"/>
            <w:gridSpan w:val="2"/>
            <w:shd w:val="clear" w:color="auto" w:fill="FDE9D9"/>
          </w:tcPr>
          <w:p w14:paraId="017181AC" w14:textId="77777777" w:rsidR="006D6722" w:rsidRPr="0090194B" w:rsidRDefault="006D6722" w:rsidP="0098215F">
            <w:pPr>
              <w:jc w:val="both"/>
              <w:rPr>
                <w:color w:val="000000"/>
                <w:sz w:val="21"/>
                <w:szCs w:val="21"/>
              </w:rPr>
            </w:pPr>
            <w:r w:rsidRPr="0090194B">
              <w:rPr>
                <w:color w:val="000000"/>
                <w:sz w:val="21"/>
                <w:szCs w:val="21"/>
              </w:rPr>
              <w:lastRenderedPageBreak/>
              <w:t>2</w:t>
            </w:r>
            <w:r w:rsidR="0098215F">
              <w:rPr>
                <w:color w:val="000000"/>
                <w:sz w:val="21"/>
                <w:szCs w:val="21"/>
              </w:rPr>
              <w:t>9</w:t>
            </w:r>
            <w:r w:rsidRPr="0090194B">
              <w:rPr>
                <w:color w:val="000000"/>
                <w:sz w:val="21"/>
                <w:szCs w:val="21"/>
              </w:rPr>
              <w:t>.</w:t>
            </w:r>
          </w:p>
        </w:tc>
        <w:tc>
          <w:tcPr>
            <w:tcW w:w="2907" w:type="dxa"/>
            <w:shd w:val="clear" w:color="auto" w:fill="FDE9D9"/>
          </w:tcPr>
          <w:p w14:paraId="7A884AAB" w14:textId="77777777" w:rsidR="006D6722" w:rsidRPr="0090194B" w:rsidRDefault="006D6722" w:rsidP="006D6722">
            <w:pPr>
              <w:suppressAutoHyphens/>
              <w:autoSpaceDE w:val="0"/>
              <w:autoSpaceDN w:val="0"/>
              <w:adjustRightInd w:val="0"/>
              <w:spacing w:after="120"/>
              <w:jc w:val="both"/>
              <w:outlineLvl w:val="1"/>
              <w:rPr>
                <w:b/>
                <w:sz w:val="21"/>
                <w:szCs w:val="21"/>
              </w:rPr>
            </w:pPr>
            <w:r w:rsidRPr="0090194B">
              <w:rPr>
                <w:bCs/>
                <w:sz w:val="21"/>
                <w:szCs w:val="21"/>
              </w:rPr>
              <w:t xml:space="preserve">Порядок рассмотрения заявок на участие в </w:t>
            </w:r>
            <w:r w:rsidRPr="0090194B">
              <w:rPr>
                <w:sz w:val="21"/>
                <w:szCs w:val="21"/>
              </w:rPr>
              <w:t>аукционе в электронной форме</w:t>
            </w:r>
          </w:p>
        </w:tc>
        <w:tc>
          <w:tcPr>
            <w:tcW w:w="7371" w:type="dxa"/>
            <w:shd w:val="clear" w:color="auto" w:fill="FDE9D9"/>
          </w:tcPr>
          <w:p w14:paraId="061DD276" w14:textId="411FA5D3" w:rsidR="00AB3923" w:rsidRPr="00AB3923" w:rsidRDefault="00AB3923" w:rsidP="00AB3923">
            <w:pPr>
              <w:pStyle w:val="aff3"/>
              <w:spacing w:before="0" w:beforeAutospacing="0" w:after="0" w:afterAutospacing="0"/>
              <w:ind w:firstLine="709"/>
              <w:jc w:val="both"/>
              <w:rPr>
                <w:sz w:val="22"/>
                <w:szCs w:val="22"/>
              </w:rPr>
            </w:pPr>
            <w:r w:rsidRPr="00AB3923">
              <w:rPr>
                <w:b/>
                <w:i/>
                <w:sz w:val="22"/>
                <w:szCs w:val="22"/>
              </w:rPr>
              <w:t>Порядок рассмотрения первых частей заявок на участие в электронном аукционе</w:t>
            </w:r>
          </w:p>
          <w:p w14:paraId="7CA6023D" w14:textId="605709BF"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1. Комиссия проверяет первые части заявок на участие в электронном аукционе, содержащие предусмотренные частью 2.1 статьи 32 Положения сведения, на соответствие требованиям, установленным документацией об электронном аукционе в отношении товаров, работ, услуг, на поставки, выполнение, оказание которых размещается заказ.</w:t>
            </w:r>
          </w:p>
          <w:p w14:paraId="07B0DE24"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2. Срок рассмотрения первых частей заявок на участие в электронном аукционе не может превышать семь дней с даты окончания срока подачи заявок на участие в электронном аукционе.</w:t>
            </w:r>
          </w:p>
          <w:p w14:paraId="2746C7D9"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3. На основании результатов рассмотрения первых частей заявок на участие в электронном аукционе, содержащих сведения, предусмотренные частью 2.1 статьи 32 Положения, Комиссией принимается решение о допуске к участию в электронном аукционе участника процедуры закупки и о признании участника процедуры закупки, подавшего заявку на участие в электронном аукционе, участником электронного аукциона или об отказе в допуске участника процедуры закупки  к участию в электронном аукционе в порядке и по основаниям, которые предусмотрены настоящей статьей.</w:t>
            </w:r>
          </w:p>
          <w:p w14:paraId="616D8F38" w14:textId="43F5B3D4"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4. Заявка на участие в электронном аукционе признается </w:t>
            </w:r>
            <w:r w:rsidR="00441A2C" w:rsidRPr="00AB3923">
              <w:rPr>
                <w:sz w:val="22"/>
                <w:szCs w:val="22"/>
              </w:rPr>
              <w:t xml:space="preserve">не </w:t>
            </w:r>
            <w:r w:rsidRPr="00AB3923">
              <w:rPr>
                <w:sz w:val="22"/>
                <w:szCs w:val="22"/>
              </w:rPr>
              <w:t>соответствующей требованиям, установленным документацией об электронном аукционе, в случае:</w:t>
            </w:r>
          </w:p>
          <w:p w14:paraId="431C4ACF"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1) непредставления сведений, предусмотренных частью 2.1 статьи 32 Положения, или представления недостоверных сведений;</w:t>
            </w:r>
          </w:p>
          <w:p w14:paraId="2F6EBD85"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2) несоответствия сведений, предусмотренных частью 2.1 статьи 32 Положения, требованиям документации об электронном аукционе;</w:t>
            </w:r>
          </w:p>
          <w:p w14:paraId="46695462"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 </w:t>
            </w:r>
          </w:p>
          <w:p w14:paraId="51D70EDD"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5. 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предусмотренным частью 4 настоящей статьи, не допускается. </w:t>
            </w:r>
          </w:p>
          <w:p w14:paraId="42621744"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6. На основании результатов рассмотрения первых частей заявок на участие в электронном аукционе оформляется протокол, который ведется Комиссией и подписывается всеми присутствующими на заседании членами Комиссии в день окончания рассмотрения заявок на участие в электронном аукционе.</w:t>
            </w:r>
          </w:p>
          <w:p w14:paraId="48236385"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7. Протокол рассмотрения первых частей заявок на участие в электронном аукционе наряду со сведениями указанными в части 13 статьи 13 должен содержать:</w:t>
            </w:r>
          </w:p>
          <w:p w14:paraId="10ADBAAA"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1) сведения о порядковых номерах заявок на участие в электронном аукционе;</w:t>
            </w:r>
          </w:p>
          <w:p w14:paraId="73DEBAF6"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2) решение:</w:t>
            </w:r>
          </w:p>
          <w:p w14:paraId="42B759D7"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 о допуске участника процедуры закупки, подавшего заявку на участие в электронном аукционе с соответствующим порядковым номером, к участию в электронном аукционе и о признании его участником </w:t>
            </w:r>
            <w:r w:rsidRPr="00AB3923">
              <w:rPr>
                <w:sz w:val="22"/>
                <w:szCs w:val="22"/>
              </w:rPr>
              <w:lastRenderedPageBreak/>
              <w:t>электронного аукциона;</w:t>
            </w:r>
          </w:p>
          <w:p w14:paraId="0EFE6B4B"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об отказе в допуске участника процедуры закупки к участию в электронном аукционе с обоснованием такого решения и с указанием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документации об электронном аукционе.</w:t>
            </w:r>
          </w:p>
          <w:p w14:paraId="5166DC16"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8. Указанный в части 7 настоящей статьи протокол в день окончания рассмотрения первых частей заявок на участие в электронном аукционе направляется заказчиком оператору электронной площадки.</w:t>
            </w:r>
          </w:p>
          <w:p w14:paraId="7216088A" w14:textId="77777777" w:rsidR="00AB3923" w:rsidRPr="00AB3923" w:rsidRDefault="00AB3923" w:rsidP="00AB3923">
            <w:pPr>
              <w:pStyle w:val="aff3"/>
              <w:spacing w:before="0" w:beforeAutospacing="0" w:after="0" w:afterAutospacing="0"/>
              <w:ind w:firstLine="709"/>
              <w:jc w:val="both"/>
              <w:rPr>
                <w:sz w:val="22"/>
                <w:szCs w:val="22"/>
                <w:u w:val="single"/>
              </w:rPr>
            </w:pPr>
            <w:r w:rsidRPr="00AB3923">
              <w:rPr>
                <w:sz w:val="22"/>
                <w:szCs w:val="22"/>
              </w:rPr>
              <w:t xml:space="preserve"> Кроме того, указанный протокол размещается на официальном сайте единой информационной системы не позднее, чем через три дня со дня подписания протокола.</w:t>
            </w:r>
          </w:p>
          <w:p w14:paraId="55F2679B" w14:textId="77777777" w:rsidR="00AB3923" w:rsidRPr="00AB3923" w:rsidRDefault="00AB3923" w:rsidP="00AB3923">
            <w:pPr>
              <w:pStyle w:val="20"/>
              <w:jc w:val="both"/>
              <w:rPr>
                <w:sz w:val="22"/>
                <w:szCs w:val="22"/>
              </w:rPr>
            </w:pPr>
            <w:r w:rsidRPr="00AB3923">
              <w:rPr>
                <w:sz w:val="22"/>
                <w:szCs w:val="22"/>
              </w:rPr>
              <w:t>Порядок рассмотрения вторых частей заявок на участие в аукционе в электронной форме</w:t>
            </w:r>
          </w:p>
          <w:p w14:paraId="4F7D75EE"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1. Комиссия рассматривает вторые части заявок на участие в электронном аукционе на соответствие их требованиям, установленным документацией об аукционе.</w:t>
            </w:r>
          </w:p>
          <w:p w14:paraId="1B221663"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Протокол заседания аукционной комиссии размещается на официальном сайте единой информационной системы заказчиком не позднее, чем через три дня со дня подписания такого протокола.</w:t>
            </w:r>
          </w:p>
          <w:p w14:paraId="05C18F29"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2.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w:t>
            </w:r>
          </w:p>
          <w:p w14:paraId="6D9DDE66"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3. Комиссия рассматривает вторые части заявок на участие в электронном аукционе. Общий срок рассмотрения вторых частей заявок на участие в электронном аукционе не может превышать десять дней с даты размещения на электронной площадке протокола проведения электронного аукциона.</w:t>
            </w:r>
          </w:p>
          <w:p w14:paraId="5C69EC55"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4. 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14:paraId="669C6DB1" w14:textId="253FF1D2"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1) непредставления документов, определенных частью 2.2 статьи 32 Положения</w:t>
            </w:r>
            <w:r w:rsidR="00441A2C">
              <w:rPr>
                <w:sz w:val="22"/>
                <w:szCs w:val="22"/>
              </w:rPr>
              <w:t xml:space="preserve"> о закупке</w:t>
            </w:r>
            <w:r w:rsidRPr="00AB3923">
              <w:rPr>
                <w:sz w:val="22"/>
                <w:szCs w:val="22"/>
              </w:rPr>
              <w:t>,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
          <w:p w14:paraId="1A28FFF6"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заказчика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
          <w:p w14:paraId="31F03FFC"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14:paraId="68D36230"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14:paraId="106ABBC2"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p w14:paraId="69B1BFAA" w14:textId="3D91CADA"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 xml:space="preserve">5. Принятие решения о несоответствии заявки на участие в </w:t>
            </w:r>
            <w:r w:rsidRPr="00AB3923">
              <w:rPr>
                <w:sz w:val="22"/>
                <w:szCs w:val="22"/>
              </w:rPr>
              <w:lastRenderedPageBreak/>
              <w:t xml:space="preserve">электронном аукционе требованиям, установленным документацией об электронном аукционе, по основаниям, не предусмотренным частью </w:t>
            </w:r>
            <w:r w:rsidR="00441A2C">
              <w:rPr>
                <w:sz w:val="22"/>
                <w:szCs w:val="22"/>
              </w:rPr>
              <w:t>4</w:t>
            </w:r>
            <w:r w:rsidRPr="00AB3923">
              <w:rPr>
                <w:sz w:val="22"/>
                <w:szCs w:val="22"/>
              </w:rPr>
              <w:t xml:space="preserve"> статьи</w:t>
            </w:r>
            <w:r w:rsidR="00441A2C">
              <w:rPr>
                <w:sz w:val="22"/>
                <w:szCs w:val="22"/>
              </w:rPr>
              <w:t xml:space="preserve"> 35 Положения о закупке</w:t>
            </w:r>
            <w:proofErr w:type="gramStart"/>
            <w:r w:rsidR="00441A2C">
              <w:rPr>
                <w:sz w:val="22"/>
                <w:szCs w:val="22"/>
              </w:rPr>
              <w:t xml:space="preserve"> </w:t>
            </w:r>
            <w:r w:rsidRPr="00AB3923">
              <w:rPr>
                <w:sz w:val="22"/>
                <w:szCs w:val="22"/>
              </w:rPr>
              <w:t>,</w:t>
            </w:r>
            <w:proofErr w:type="gramEnd"/>
            <w:r w:rsidRPr="00AB3923">
              <w:rPr>
                <w:sz w:val="22"/>
                <w:szCs w:val="22"/>
              </w:rPr>
              <w:t xml:space="preserve"> не допускается.</w:t>
            </w:r>
          </w:p>
          <w:p w14:paraId="6312D3D1" w14:textId="77777777" w:rsidR="00AB3923" w:rsidRPr="00AB3923" w:rsidRDefault="00AB3923" w:rsidP="00AB3923">
            <w:pPr>
              <w:pStyle w:val="aff3"/>
              <w:spacing w:before="0" w:beforeAutospacing="0" w:after="0" w:afterAutospacing="0"/>
              <w:ind w:firstLine="709"/>
              <w:jc w:val="both"/>
              <w:rPr>
                <w:sz w:val="22"/>
                <w:szCs w:val="22"/>
              </w:rPr>
            </w:pPr>
            <w:r w:rsidRPr="00AB3923">
              <w:rPr>
                <w:sz w:val="22"/>
                <w:szCs w:val="22"/>
              </w:rPr>
              <w:t>6. Комиссией оформляется протокол подведения итогов электронного аукциона, который подписывается всеми присутствующими на заседании членами Комиссии и Заказчиком, в день окончания рассмотрения заявок на участие в электронном аукционе.</w:t>
            </w:r>
          </w:p>
          <w:p w14:paraId="7BA76613" w14:textId="77777777" w:rsidR="006D6722" w:rsidRPr="00AB3923" w:rsidRDefault="006D6722" w:rsidP="00AB3923">
            <w:pPr>
              <w:autoSpaceDE w:val="0"/>
              <w:autoSpaceDN w:val="0"/>
              <w:adjustRightInd w:val="0"/>
              <w:jc w:val="both"/>
              <w:rPr>
                <w:sz w:val="22"/>
                <w:szCs w:val="22"/>
              </w:rPr>
            </w:pPr>
          </w:p>
        </w:tc>
      </w:tr>
      <w:tr w:rsidR="006D6722" w:rsidRPr="00980061" w14:paraId="21D19373" w14:textId="77777777" w:rsidTr="004D3A2D">
        <w:tc>
          <w:tcPr>
            <w:tcW w:w="741" w:type="dxa"/>
            <w:gridSpan w:val="2"/>
            <w:shd w:val="clear" w:color="auto" w:fill="auto"/>
          </w:tcPr>
          <w:p w14:paraId="1027AF99" w14:textId="77777777" w:rsidR="006D6722" w:rsidRPr="00980061" w:rsidRDefault="0098215F" w:rsidP="006D6722">
            <w:pPr>
              <w:jc w:val="both"/>
              <w:rPr>
                <w:color w:val="000000"/>
                <w:sz w:val="21"/>
                <w:szCs w:val="21"/>
              </w:rPr>
            </w:pPr>
            <w:r>
              <w:rPr>
                <w:color w:val="000000"/>
                <w:sz w:val="21"/>
                <w:szCs w:val="21"/>
              </w:rPr>
              <w:lastRenderedPageBreak/>
              <w:t>30</w:t>
            </w:r>
            <w:r w:rsidR="006D6722" w:rsidRPr="00980061">
              <w:rPr>
                <w:color w:val="000000"/>
                <w:sz w:val="21"/>
                <w:szCs w:val="21"/>
              </w:rPr>
              <w:t>.</w:t>
            </w:r>
          </w:p>
        </w:tc>
        <w:tc>
          <w:tcPr>
            <w:tcW w:w="2907" w:type="dxa"/>
            <w:shd w:val="clear" w:color="auto" w:fill="auto"/>
          </w:tcPr>
          <w:p w14:paraId="5D883016" w14:textId="77777777" w:rsidR="006D6722" w:rsidRPr="003A7B64" w:rsidRDefault="006D6722" w:rsidP="006D6722">
            <w:pPr>
              <w:jc w:val="both"/>
              <w:rPr>
                <w:color w:val="000000"/>
                <w:sz w:val="21"/>
                <w:szCs w:val="21"/>
              </w:rPr>
            </w:pPr>
            <w:r w:rsidRPr="003A7B64">
              <w:rPr>
                <w:color w:val="000000"/>
                <w:sz w:val="21"/>
                <w:szCs w:val="21"/>
              </w:rPr>
              <w:t>Размер обеспечения заявки (в процентах) от начальной (максимальной) цены договора</w:t>
            </w:r>
          </w:p>
        </w:tc>
        <w:tc>
          <w:tcPr>
            <w:tcW w:w="7371" w:type="dxa"/>
            <w:shd w:val="clear" w:color="auto" w:fill="auto"/>
          </w:tcPr>
          <w:p w14:paraId="4CA99BFA" w14:textId="77777777" w:rsidR="005A1C73" w:rsidRPr="007B6637" w:rsidRDefault="00A34C85" w:rsidP="006D6722">
            <w:pPr>
              <w:pStyle w:val="ConsNormal"/>
              <w:ind w:firstLine="0"/>
              <w:jc w:val="both"/>
              <w:rPr>
                <w:rFonts w:ascii="Times New Roman" w:hAnsi="Times New Roman"/>
                <w:sz w:val="21"/>
                <w:szCs w:val="21"/>
              </w:rPr>
            </w:pPr>
            <w:r>
              <w:rPr>
                <w:rFonts w:ascii="Times New Roman" w:hAnsi="Times New Roman"/>
                <w:sz w:val="21"/>
                <w:szCs w:val="21"/>
              </w:rPr>
              <w:t>Не установлен</w:t>
            </w:r>
          </w:p>
        </w:tc>
      </w:tr>
      <w:tr w:rsidR="0090194B" w:rsidRPr="00980061" w14:paraId="74796F2C" w14:textId="77777777" w:rsidTr="004D3A2D">
        <w:tc>
          <w:tcPr>
            <w:tcW w:w="741" w:type="dxa"/>
            <w:gridSpan w:val="2"/>
            <w:shd w:val="clear" w:color="auto" w:fill="auto"/>
          </w:tcPr>
          <w:p w14:paraId="00125D27" w14:textId="77777777" w:rsidR="0090194B" w:rsidRPr="00283351" w:rsidRDefault="0098215F" w:rsidP="0090194B">
            <w:pPr>
              <w:jc w:val="both"/>
              <w:rPr>
                <w:color w:val="000000"/>
                <w:sz w:val="21"/>
                <w:szCs w:val="21"/>
                <w:highlight w:val="red"/>
              </w:rPr>
            </w:pPr>
            <w:r>
              <w:rPr>
                <w:color w:val="000000"/>
                <w:sz w:val="21"/>
                <w:szCs w:val="21"/>
              </w:rPr>
              <w:t>31</w:t>
            </w:r>
            <w:r w:rsidR="0090194B" w:rsidRPr="00654623">
              <w:rPr>
                <w:color w:val="000000"/>
                <w:sz w:val="21"/>
                <w:szCs w:val="21"/>
              </w:rPr>
              <w:t>.</w:t>
            </w:r>
          </w:p>
        </w:tc>
        <w:tc>
          <w:tcPr>
            <w:tcW w:w="2907" w:type="dxa"/>
            <w:shd w:val="clear" w:color="auto" w:fill="auto"/>
          </w:tcPr>
          <w:p w14:paraId="5B8C4163" w14:textId="77777777" w:rsidR="0090194B" w:rsidRPr="00914ED7" w:rsidRDefault="0090194B" w:rsidP="0090194B">
            <w:pPr>
              <w:jc w:val="both"/>
              <w:rPr>
                <w:color w:val="000000"/>
                <w:sz w:val="21"/>
                <w:szCs w:val="21"/>
              </w:rPr>
            </w:pPr>
            <w:r w:rsidRPr="00914ED7">
              <w:rPr>
                <w:color w:val="000000"/>
                <w:sz w:val="21"/>
                <w:szCs w:val="21"/>
              </w:rPr>
              <w:t xml:space="preserve">Размер обеспечения исполнения договора (в процентах) от начальной (максимальной) цены договора </w:t>
            </w:r>
          </w:p>
        </w:tc>
        <w:tc>
          <w:tcPr>
            <w:tcW w:w="7371" w:type="dxa"/>
            <w:shd w:val="clear" w:color="auto" w:fill="FFFFFF"/>
          </w:tcPr>
          <w:p w14:paraId="5EC5CE28" w14:textId="77777777" w:rsidR="00DA340C" w:rsidRPr="00F9235D" w:rsidRDefault="00DA340C" w:rsidP="00DA340C">
            <w:pPr>
              <w:jc w:val="both"/>
              <w:rPr>
                <w:sz w:val="22"/>
                <w:szCs w:val="22"/>
              </w:rPr>
            </w:pPr>
            <w:r w:rsidRPr="00F9235D">
              <w:rPr>
                <w:sz w:val="22"/>
                <w:szCs w:val="22"/>
              </w:rPr>
              <w:t xml:space="preserve">Обеспечение исполнения договора: в размере </w:t>
            </w:r>
            <w:r>
              <w:rPr>
                <w:sz w:val="22"/>
                <w:szCs w:val="22"/>
              </w:rPr>
              <w:t>1</w:t>
            </w:r>
            <w:r w:rsidRPr="00F9235D">
              <w:rPr>
                <w:sz w:val="22"/>
                <w:szCs w:val="22"/>
              </w:rPr>
              <w:t xml:space="preserve">5 % от начальной (максимальной) цены договора (цены лота):  </w:t>
            </w:r>
          </w:p>
          <w:p w14:paraId="7CEB9328" w14:textId="4E126475" w:rsidR="00283351" w:rsidRPr="000652E4" w:rsidRDefault="00DA340C" w:rsidP="000652E4">
            <w:pPr>
              <w:jc w:val="both"/>
              <w:rPr>
                <w:sz w:val="22"/>
                <w:szCs w:val="22"/>
              </w:rPr>
            </w:pPr>
            <w:r w:rsidRPr="00F9235D">
              <w:rPr>
                <w:sz w:val="22"/>
                <w:szCs w:val="22"/>
              </w:rPr>
              <w:t xml:space="preserve">- на сумму </w:t>
            </w:r>
            <w:bookmarkStart w:id="8" w:name="_Hlk171498013"/>
            <w:r>
              <w:rPr>
                <w:b/>
                <w:bCs/>
                <w:sz w:val="22"/>
                <w:szCs w:val="22"/>
              </w:rPr>
              <w:t>1 133</w:t>
            </w:r>
            <w:r w:rsidRPr="00F9235D">
              <w:rPr>
                <w:b/>
                <w:bCs/>
                <w:sz w:val="22"/>
                <w:szCs w:val="22"/>
              </w:rPr>
              <w:t xml:space="preserve"> </w:t>
            </w:r>
            <w:r>
              <w:rPr>
                <w:b/>
                <w:bCs/>
                <w:sz w:val="22"/>
                <w:szCs w:val="22"/>
              </w:rPr>
              <w:t>7</w:t>
            </w:r>
            <w:r w:rsidRPr="00F9235D">
              <w:rPr>
                <w:b/>
                <w:bCs/>
                <w:sz w:val="22"/>
                <w:szCs w:val="22"/>
              </w:rPr>
              <w:t>00 (</w:t>
            </w:r>
            <w:r>
              <w:rPr>
                <w:b/>
                <w:bCs/>
                <w:sz w:val="22"/>
                <w:szCs w:val="22"/>
              </w:rPr>
              <w:t>Один миллион сто тридцать три</w:t>
            </w:r>
            <w:r w:rsidRPr="00F9235D">
              <w:rPr>
                <w:b/>
                <w:bCs/>
                <w:sz w:val="22"/>
                <w:szCs w:val="22"/>
              </w:rPr>
              <w:t xml:space="preserve"> тысячи</w:t>
            </w:r>
            <w:r>
              <w:rPr>
                <w:b/>
                <w:bCs/>
                <w:sz w:val="22"/>
                <w:szCs w:val="22"/>
              </w:rPr>
              <w:t xml:space="preserve"> семьсот</w:t>
            </w:r>
            <w:r w:rsidRPr="00F9235D">
              <w:rPr>
                <w:b/>
                <w:bCs/>
                <w:sz w:val="22"/>
                <w:szCs w:val="22"/>
              </w:rPr>
              <w:t>)</w:t>
            </w:r>
            <w:r w:rsidRPr="00F9235D">
              <w:rPr>
                <w:sz w:val="22"/>
                <w:szCs w:val="22"/>
              </w:rPr>
              <w:t xml:space="preserve"> </w:t>
            </w:r>
            <w:r w:rsidRPr="00DA340C">
              <w:rPr>
                <w:b/>
                <w:bCs/>
                <w:sz w:val="22"/>
                <w:szCs w:val="22"/>
              </w:rPr>
              <w:t>рублей 31 копейка</w:t>
            </w:r>
            <w:bookmarkEnd w:id="8"/>
            <w:r w:rsidRPr="00DA340C">
              <w:rPr>
                <w:b/>
                <w:bCs/>
                <w:sz w:val="22"/>
                <w:szCs w:val="22"/>
              </w:rPr>
              <w:t>.</w:t>
            </w:r>
          </w:p>
        </w:tc>
      </w:tr>
      <w:tr w:rsidR="00914ED7" w:rsidRPr="00980061" w14:paraId="799E9BA3" w14:textId="77777777" w:rsidTr="004D3A2D">
        <w:tc>
          <w:tcPr>
            <w:tcW w:w="741" w:type="dxa"/>
            <w:gridSpan w:val="2"/>
            <w:shd w:val="clear" w:color="auto" w:fill="auto"/>
          </w:tcPr>
          <w:p w14:paraId="71AADEBF" w14:textId="77777777" w:rsidR="00914ED7" w:rsidRPr="00980061" w:rsidRDefault="0098215F" w:rsidP="0098215F">
            <w:pPr>
              <w:jc w:val="both"/>
              <w:rPr>
                <w:color w:val="000000"/>
                <w:sz w:val="21"/>
                <w:szCs w:val="21"/>
              </w:rPr>
            </w:pPr>
            <w:r>
              <w:rPr>
                <w:color w:val="000000"/>
                <w:sz w:val="21"/>
                <w:szCs w:val="21"/>
              </w:rPr>
              <w:t>31</w:t>
            </w:r>
            <w:r w:rsidR="00914ED7" w:rsidRPr="00980061">
              <w:rPr>
                <w:color w:val="000000"/>
                <w:sz w:val="21"/>
                <w:szCs w:val="21"/>
              </w:rPr>
              <w:t>.1.</w:t>
            </w:r>
          </w:p>
        </w:tc>
        <w:tc>
          <w:tcPr>
            <w:tcW w:w="2907" w:type="dxa"/>
            <w:shd w:val="clear" w:color="auto" w:fill="auto"/>
          </w:tcPr>
          <w:p w14:paraId="433037A7" w14:textId="77777777" w:rsidR="00914ED7" w:rsidRPr="003A7B64" w:rsidRDefault="00914ED7" w:rsidP="00914ED7">
            <w:pPr>
              <w:jc w:val="both"/>
              <w:rPr>
                <w:color w:val="000000"/>
                <w:sz w:val="21"/>
                <w:szCs w:val="21"/>
              </w:rPr>
            </w:pPr>
            <w:r w:rsidRPr="003A7B64">
              <w:rPr>
                <w:color w:val="000000"/>
                <w:sz w:val="21"/>
                <w:szCs w:val="21"/>
              </w:rPr>
              <w:t>Срок и порядок предоставления обеспечения исполнения договора</w:t>
            </w:r>
          </w:p>
        </w:tc>
        <w:tc>
          <w:tcPr>
            <w:tcW w:w="7371" w:type="dxa"/>
            <w:shd w:val="clear" w:color="auto" w:fill="auto"/>
          </w:tcPr>
          <w:p w14:paraId="37A3A044" w14:textId="77777777" w:rsidR="000652E4" w:rsidRPr="00F9235D" w:rsidRDefault="000652E4" w:rsidP="000652E4">
            <w:pPr>
              <w:jc w:val="both"/>
              <w:rPr>
                <w:sz w:val="22"/>
                <w:szCs w:val="22"/>
              </w:rPr>
            </w:pPr>
            <w:r w:rsidRPr="00F9235D">
              <w:rPr>
                <w:sz w:val="22"/>
                <w:szCs w:val="22"/>
              </w:rPr>
              <w:t xml:space="preserve">Исполнение договора обеспечивается предоставлением банковской гарантии или внесением денежных средств на указанный Заказчиком счет. При этом 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Исполнителя (подрядчика, поставщика) перед Заказчиком. Способ обеспечения исполнения договора определяется участником закупки, с которым заключается договор, самостоятельно. </w:t>
            </w:r>
          </w:p>
          <w:p w14:paraId="1B481A83" w14:textId="77777777" w:rsidR="000652E4" w:rsidRPr="00F9235D" w:rsidRDefault="000652E4" w:rsidP="000652E4">
            <w:pPr>
              <w:jc w:val="both"/>
              <w:rPr>
                <w:sz w:val="22"/>
                <w:szCs w:val="22"/>
              </w:rPr>
            </w:pPr>
            <w:r w:rsidRPr="00F9235D">
              <w:rPr>
                <w:sz w:val="22"/>
                <w:szCs w:val="22"/>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w:t>
            </w:r>
          </w:p>
          <w:p w14:paraId="382DC3D8" w14:textId="77777777" w:rsidR="000652E4" w:rsidRPr="00F9235D" w:rsidRDefault="000652E4" w:rsidP="000652E4">
            <w:pPr>
              <w:jc w:val="both"/>
              <w:rPr>
                <w:sz w:val="22"/>
                <w:szCs w:val="22"/>
              </w:rPr>
            </w:pPr>
            <w:r w:rsidRPr="00F9235D">
              <w:rPr>
                <w:sz w:val="22"/>
                <w:szCs w:val="22"/>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EBF0E68" w14:textId="77777777" w:rsidR="000652E4" w:rsidRPr="00F9235D" w:rsidRDefault="000652E4" w:rsidP="000652E4">
            <w:pPr>
              <w:jc w:val="both"/>
              <w:rPr>
                <w:sz w:val="22"/>
                <w:szCs w:val="22"/>
              </w:rPr>
            </w:pPr>
            <w:r w:rsidRPr="00F9235D">
              <w:rPr>
                <w:sz w:val="22"/>
                <w:szCs w:val="22"/>
              </w:rPr>
              <w:t>Обеспечение исполнения Исполнителем своих обязательств по договору, представленное в форме банковской гарантии, составленной с учетом требований ст. ст. 368,370 - 378 Гражданского кодекса РФ, должно отвечать следующим условиям:</w:t>
            </w:r>
          </w:p>
          <w:p w14:paraId="12989CED" w14:textId="77777777" w:rsidR="000652E4" w:rsidRPr="00F9235D" w:rsidRDefault="000652E4" w:rsidP="000652E4">
            <w:pPr>
              <w:jc w:val="both"/>
              <w:rPr>
                <w:sz w:val="22"/>
                <w:szCs w:val="22"/>
              </w:rPr>
            </w:pPr>
            <w:r w:rsidRPr="00F9235D">
              <w:rPr>
                <w:sz w:val="22"/>
                <w:szCs w:val="22"/>
              </w:rPr>
              <w:t>- сумма банковской гарантии должна быть равна сумме обеспечения исполнения обязательств по договору и должна быть выражена в российских рублях;</w:t>
            </w:r>
          </w:p>
          <w:p w14:paraId="03C8EE38" w14:textId="77777777" w:rsidR="000652E4" w:rsidRPr="00F9235D" w:rsidRDefault="000652E4" w:rsidP="000652E4">
            <w:pPr>
              <w:jc w:val="both"/>
              <w:rPr>
                <w:sz w:val="22"/>
                <w:szCs w:val="22"/>
              </w:rPr>
            </w:pPr>
            <w:r w:rsidRPr="00F9235D">
              <w:rPr>
                <w:sz w:val="22"/>
                <w:szCs w:val="22"/>
              </w:rPr>
              <w:t>- банковская гарантия должна быть выдана российскими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w:t>
            </w:r>
          </w:p>
          <w:p w14:paraId="4E677DB6" w14:textId="77777777" w:rsidR="000652E4" w:rsidRPr="00F9235D" w:rsidRDefault="000652E4" w:rsidP="000652E4">
            <w:pPr>
              <w:jc w:val="both"/>
              <w:rPr>
                <w:sz w:val="22"/>
                <w:szCs w:val="22"/>
              </w:rPr>
            </w:pPr>
            <w:r w:rsidRPr="00F9235D">
              <w:rPr>
                <w:sz w:val="22"/>
                <w:szCs w:val="22"/>
              </w:rPr>
              <w:t>- до подписания договора Заказчиком Исполнитель обязан предоставить ему копию банковской гарантии, в противном случае договор не заключается (считается не заключенным), а указанное обстоятельство является основанием для признания такого Исполнителя уклонившимся от заключения договора и рассмотрения вопроса о включении сведений о нем в реестр недобросовестных Поставщиков.</w:t>
            </w:r>
          </w:p>
          <w:p w14:paraId="734E7EC3" w14:textId="77777777" w:rsidR="000652E4" w:rsidRPr="00F9235D" w:rsidRDefault="000652E4" w:rsidP="000652E4">
            <w:pPr>
              <w:jc w:val="both"/>
              <w:rPr>
                <w:sz w:val="22"/>
                <w:szCs w:val="22"/>
              </w:rPr>
            </w:pPr>
            <w:r w:rsidRPr="00F9235D">
              <w:rPr>
                <w:sz w:val="22"/>
                <w:szCs w:val="22"/>
              </w:rPr>
              <w:t xml:space="preserve">Обеспечение исполнения договора действует до момента исполнения обязательств по договору в полном объеме. </w:t>
            </w:r>
          </w:p>
          <w:p w14:paraId="25620244" w14:textId="77777777" w:rsidR="000652E4" w:rsidRPr="00F9235D" w:rsidRDefault="000652E4" w:rsidP="000652E4">
            <w:pPr>
              <w:jc w:val="both"/>
              <w:rPr>
                <w:sz w:val="22"/>
                <w:szCs w:val="22"/>
              </w:rPr>
            </w:pPr>
            <w:r w:rsidRPr="00F9235D">
              <w:rPr>
                <w:sz w:val="22"/>
                <w:szCs w:val="22"/>
              </w:rPr>
              <w:t>Обеспечение исполнения договора в виде страхования ответственности по договору либо  банковской гарантии, выданной страховой организацией не допускается.</w:t>
            </w:r>
          </w:p>
          <w:p w14:paraId="3BFDB542" w14:textId="77777777" w:rsidR="000652E4" w:rsidRDefault="000652E4" w:rsidP="000652E4">
            <w:pPr>
              <w:jc w:val="both"/>
              <w:rPr>
                <w:sz w:val="22"/>
                <w:szCs w:val="22"/>
              </w:rPr>
            </w:pPr>
            <w:r w:rsidRPr="00F9235D">
              <w:rPr>
                <w:sz w:val="22"/>
                <w:szCs w:val="22"/>
              </w:rPr>
              <w:t xml:space="preserve">В случае, если обеспечение исполнения договора представляется посредством внесения денежных средств на счет Заказчика, денежные </w:t>
            </w:r>
            <w:r w:rsidRPr="00F9235D">
              <w:rPr>
                <w:sz w:val="22"/>
                <w:szCs w:val="22"/>
              </w:rPr>
              <w:lastRenderedPageBreak/>
              <w:t>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14:paraId="0F1F748E" w14:textId="77777777" w:rsidR="000652E4" w:rsidRPr="000652E4" w:rsidRDefault="000652E4" w:rsidP="000652E4">
            <w:pPr>
              <w:pStyle w:val="a4"/>
              <w:ind w:right="191"/>
              <w:rPr>
                <w:color w:val="000000"/>
                <w:sz w:val="21"/>
                <w:szCs w:val="21"/>
              </w:rPr>
            </w:pPr>
            <w:r w:rsidRPr="000652E4">
              <w:rPr>
                <w:color w:val="000000"/>
                <w:sz w:val="21"/>
                <w:szCs w:val="21"/>
              </w:rPr>
              <w:t>ИНН: 7404024264</w:t>
            </w:r>
          </w:p>
          <w:p w14:paraId="44C71B51" w14:textId="77777777" w:rsidR="000652E4" w:rsidRPr="000652E4" w:rsidRDefault="000652E4" w:rsidP="000652E4">
            <w:pPr>
              <w:pStyle w:val="a4"/>
              <w:ind w:right="191"/>
              <w:rPr>
                <w:color w:val="000000"/>
                <w:sz w:val="21"/>
                <w:szCs w:val="21"/>
              </w:rPr>
            </w:pPr>
            <w:r w:rsidRPr="000652E4">
              <w:rPr>
                <w:color w:val="000000"/>
                <w:sz w:val="21"/>
                <w:szCs w:val="21"/>
              </w:rPr>
              <w:t>КПП: 740401001</w:t>
            </w:r>
          </w:p>
          <w:p w14:paraId="256FC0F4" w14:textId="77777777" w:rsidR="000652E4" w:rsidRPr="000652E4" w:rsidRDefault="000652E4" w:rsidP="000652E4">
            <w:pPr>
              <w:pStyle w:val="a4"/>
              <w:ind w:right="191"/>
              <w:rPr>
                <w:color w:val="000000"/>
                <w:sz w:val="21"/>
                <w:szCs w:val="21"/>
              </w:rPr>
            </w:pPr>
            <w:r w:rsidRPr="000652E4">
              <w:rPr>
                <w:color w:val="000000"/>
                <w:sz w:val="21"/>
                <w:szCs w:val="21"/>
              </w:rPr>
              <w:t>ОГРН 1027400577390</w:t>
            </w:r>
          </w:p>
          <w:p w14:paraId="4B4A11E7" w14:textId="77777777" w:rsidR="000652E4" w:rsidRPr="000652E4" w:rsidRDefault="000652E4" w:rsidP="000652E4">
            <w:pPr>
              <w:pStyle w:val="a4"/>
              <w:ind w:right="191"/>
              <w:rPr>
                <w:color w:val="000000"/>
                <w:sz w:val="21"/>
                <w:szCs w:val="21"/>
              </w:rPr>
            </w:pPr>
            <w:r w:rsidRPr="000652E4">
              <w:rPr>
                <w:color w:val="000000"/>
                <w:sz w:val="21"/>
                <w:szCs w:val="21"/>
              </w:rPr>
              <w:t>р/с 03234643757120006900</w:t>
            </w:r>
          </w:p>
          <w:p w14:paraId="739DACC6" w14:textId="77777777" w:rsidR="000652E4" w:rsidRPr="000652E4" w:rsidRDefault="000652E4" w:rsidP="000652E4">
            <w:pPr>
              <w:pStyle w:val="a4"/>
              <w:ind w:right="191"/>
              <w:rPr>
                <w:color w:val="000000"/>
                <w:sz w:val="21"/>
                <w:szCs w:val="21"/>
              </w:rPr>
            </w:pPr>
            <w:r w:rsidRPr="000652E4">
              <w:rPr>
                <w:color w:val="000000"/>
                <w:sz w:val="21"/>
                <w:szCs w:val="21"/>
              </w:rPr>
              <w:t>Отделение Челябинск Банка России//УФК по Челябинской области г. Челябинск</w:t>
            </w:r>
          </w:p>
          <w:p w14:paraId="02FA0A51" w14:textId="77777777" w:rsidR="000652E4" w:rsidRPr="000652E4" w:rsidRDefault="000652E4" w:rsidP="000652E4">
            <w:pPr>
              <w:pStyle w:val="a4"/>
              <w:ind w:right="191"/>
              <w:rPr>
                <w:color w:val="000000"/>
                <w:sz w:val="21"/>
                <w:szCs w:val="21"/>
              </w:rPr>
            </w:pPr>
            <w:r w:rsidRPr="000652E4">
              <w:rPr>
                <w:color w:val="000000"/>
                <w:sz w:val="21"/>
                <w:szCs w:val="21"/>
              </w:rPr>
              <w:t>БИК 017501500,</w:t>
            </w:r>
          </w:p>
          <w:p w14:paraId="4D6A6592" w14:textId="77777777" w:rsidR="000652E4" w:rsidRPr="000652E4" w:rsidRDefault="000652E4" w:rsidP="000652E4">
            <w:pPr>
              <w:pStyle w:val="a4"/>
              <w:ind w:right="191"/>
              <w:rPr>
                <w:color w:val="000000"/>
                <w:sz w:val="21"/>
                <w:szCs w:val="21"/>
              </w:rPr>
            </w:pPr>
            <w:proofErr w:type="spellStart"/>
            <w:r w:rsidRPr="000652E4">
              <w:rPr>
                <w:color w:val="000000"/>
                <w:sz w:val="21"/>
                <w:szCs w:val="21"/>
              </w:rPr>
              <w:t>Кор.счет</w:t>
            </w:r>
            <w:proofErr w:type="spellEnd"/>
            <w:r w:rsidRPr="000652E4">
              <w:rPr>
                <w:color w:val="000000"/>
                <w:sz w:val="21"/>
                <w:szCs w:val="21"/>
              </w:rPr>
              <w:t xml:space="preserve"> 40102810645370000062</w:t>
            </w:r>
          </w:p>
          <w:p w14:paraId="2BD3DBA9" w14:textId="7C4EC04C" w:rsidR="00914ED7" w:rsidRPr="00914ED7" w:rsidRDefault="000652E4" w:rsidP="000652E4">
            <w:pPr>
              <w:rPr>
                <w:bCs/>
                <w:sz w:val="21"/>
                <w:szCs w:val="21"/>
                <w:highlight w:val="yellow"/>
              </w:rPr>
            </w:pPr>
            <w:r w:rsidRPr="000652E4">
              <w:rPr>
                <w:color w:val="000000"/>
                <w:sz w:val="21"/>
                <w:szCs w:val="21"/>
              </w:rPr>
              <w:t>Финансовое управление ЗГО (МАУДО «СШ № 3</w:t>
            </w:r>
            <w:bookmarkStart w:id="9" w:name="_GoBack"/>
            <w:r w:rsidRPr="003E7725">
              <w:rPr>
                <w:color w:val="000000"/>
                <w:sz w:val="21"/>
                <w:szCs w:val="21"/>
              </w:rPr>
              <w:t xml:space="preserve">», </w:t>
            </w:r>
            <w:r w:rsidR="003E7725" w:rsidRPr="003E7725">
              <w:rPr>
                <w:sz w:val="21"/>
                <w:szCs w:val="21"/>
              </w:rPr>
              <w:t>Л/с 30119В9942А</w:t>
            </w:r>
            <w:bookmarkEnd w:id="9"/>
            <w:r w:rsidRPr="000652E4">
              <w:rPr>
                <w:color w:val="000000"/>
                <w:sz w:val="21"/>
                <w:szCs w:val="21"/>
              </w:rPr>
              <w:t>)</w:t>
            </w:r>
          </w:p>
        </w:tc>
      </w:tr>
      <w:tr w:rsidR="000F2DBA" w:rsidRPr="00980061" w14:paraId="31DCE874" w14:textId="77777777" w:rsidTr="004D3A2D">
        <w:tc>
          <w:tcPr>
            <w:tcW w:w="741" w:type="dxa"/>
            <w:gridSpan w:val="2"/>
            <w:shd w:val="clear" w:color="auto" w:fill="auto"/>
          </w:tcPr>
          <w:p w14:paraId="54C5B3B9" w14:textId="77777777" w:rsidR="000F2DBA" w:rsidRPr="00980061" w:rsidRDefault="000F2DBA" w:rsidP="00914ED7">
            <w:pPr>
              <w:jc w:val="both"/>
              <w:rPr>
                <w:color w:val="000000"/>
                <w:sz w:val="21"/>
                <w:szCs w:val="21"/>
              </w:rPr>
            </w:pPr>
            <w:r>
              <w:rPr>
                <w:color w:val="000000"/>
                <w:sz w:val="21"/>
                <w:szCs w:val="21"/>
              </w:rPr>
              <w:lastRenderedPageBreak/>
              <w:t>32</w:t>
            </w:r>
            <w:r w:rsidRPr="00980061">
              <w:rPr>
                <w:color w:val="000000"/>
                <w:sz w:val="21"/>
                <w:szCs w:val="21"/>
              </w:rPr>
              <w:t>.</w:t>
            </w:r>
          </w:p>
        </w:tc>
        <w:tc>
          <w:tcPr>
            <w:tcW w:w="2907" w:type="dxa"/>
            <w:shd w:val="clear" w:color="auto" w:fill="auto"/>
          </w:tcPr>
          <w:p w14:paraId="3F8CB59F" w14:textId="77777777" w:rsidR="000F2DBA" w:rsidRPr="003A7B64" w:rsidRDefault="000F2DBA" w:rsidP="00914ED7">
            <w:pPr>
              <w:keepNext/>
              <w:keepLines/>
              <w:widowControl w:val="0"/>
              <w:suppressLineNumbers/>
              <w:jc w:val="both"/>
              <w:rPr>
                <w:color w:val="000000"/>
                <w:sz w:val="21"/>
                <w:szCs w:val="21"/>
              </w:rPr>
            </w:pPr>
            <w:r>
              <w:rPr>
                <w:color w:val="000000"/>
                <w:sz w:val="21"/>
                <w:szCs w:val="21"/>
              </w:rPr>
              <w:t>Обеспечение гарантийных обязательств</w:t>
            </w:r>
          </w:p>
        </w:tc>
        <w:tc>
          <w:tcPr>
            <w:tcW w:w="7371" w:type="dxa"/>
            <w:shd w:val="clear" w:color="auto" w:fill="auto"/>
          </w:tcPr>
          <w:p w14:paraId="3920940F" w14:textId="1112C76E" w:rsidR="000F2DBA" w:rsidRPr="00403E2B" w:rsidRDefault="000652E4" w:rsidP="000652E4">
            <w:pPr>
              <w:pStyle w:val="ConsNormal"/>
              <w:ind w:firstLine="0"/>
              <w:jc w:val="both"/>
              <w:rPr>
                <w:b/>
                <w:sz w:val="21"/>
                <w:szCs w:val="21"/>
              </w:rPr>
            </w:pPr>
            <w:r>
              <w:rPr>
                <w:rFonts w:ascii="Times New Roman" w:hAnsi="Times New Roman"/>
                <w:sz w:val="21"/>
                <w:szCs w:val="21"/>
              </w:rPr>
              <w:t>-</w:t>
            </w:r>
          </w:p>
        </w:tc>
      </w:tr>
      <w:tr w:rsidR="000F2DBA" w:rsidRPr="00980061" w14:paraId="4C8B2F18" w14:textId="77777777" w:rsidTr="004D3A2D">
        <w:tc>
          <w:tcPr>
            <w:tcW w:w="741" w:type="dxa"/>
            <w:gridSpan w:val="2"/>
            <w:shd w:val="clear" w:color="auto" w:fill="auto"/>
          </w:tcPr>
          <w:p w14:paraId="02CE7E4A" w14:textId="77777777" w:rsidR="000F2DBA" w:rsidRDefault="000F2DBA" w:rsidP="0098215F">
            <w:pPr>
              <w:jc w:val="both"/>
              <w:rPr>
                <w:color w:val="000000"/>
                <w:sz w:val="21"/>
                <w:szCs w:val="21"/>
              </w:rPr>
            </w:pPr>
            <w:r>
              <w:rPr>
                <w:color w:val="000000"/>
                <w:sz w:val="21"/>
                <w:szCs w:val="21"/>
              </w:rPr>
              <w:t>33</w:t>
            </w:r>
          </w:p>
        </w:tc>
        <w:tc>
          <w:tcPr>
            <w:tcW w:w="2907" w:type="dxa"/>
            <w:shd w:val="clear" w:color="auto" w:fill="auto"/>
          </w:tcPr>
          <w:p w14:paraId="46CF8FAF" w14:textId="77777777" w:rsidR="000F2DBA" w:rsidRPr="003A7B64" w:rsidRDefault="000F2DBA" w:rsidP="00F90536">
            <w:pPr>
              <w:keepNext/>
              <w:keepLines/>
              <w:widowControl w:val="0"/>
              <w:suppressLineNumbers/>
              <w:jc w:val="both"/>
              <w:rPr>
                <w:color w:val="000000"/>
                <w:sz w:val="21"/>
                <w:szCs w:val="21"/>
              </w:rPr>
            </w:pPr>
            <w:r w:rsidRPr="003A7B64">
              <w:rPr>
                <w:color w:val="000000"/>
                <w:sz w:val="21"/>
                <w:szCs w:val="21"/>
              </w:rPr>
              <w:t xml:space="preserve">Дата и время окончания срока подачи заявок на участие в </w:t>
            </w:r>
            <w:r w:rsidRPr="00553D4E">
              <w:rPr>
                <w:sz w:val="21"/>
                <w:szCs w:val="21"/>
              </w:rPr>
              <w:t>аукционе в электронной форме</w:t>
            </w:r>
          </w:p>
        </w:tc>
        <w:tc>
          <w:tcPr>
            <w:tcW w:w="7371" w:type="dxa"/>
            <w:shd w:val="clear" w:color="auto" w:fill="auto"/>
          </w:tcPr>
          <w:p w14:paraId="23C80C43" w14:textId="329B9C9F" w:rsidR="000F2DBA" w:rsidRPr="00B5529E" w:rsidRDefault="001C4509" w:rsidP="00103EE4">
            <w:pPr>
              <w:tabs>
                <w:tab w:val="left" w:pos="5096"/>
              </w:tabs>
              <w:jc w:val="both"/>
              <w:rPr>
                <w:b/>
                <w:sz w:val="21"/>
                <w:szCs w:val="21"/>
              </w:rPr>
            </w:pPr>
            <w:r>
              <w:rPr>
                <w:b/>
                <w:sz w:val="21"/>
                <w:szCs w:val="21"/>
              </w:rPr>
              <w:t>26</w:t>
            </w:r>
            <w:r w:rsidR="000F2DBA" w:rsidRPr="00B5529E">
              <w:rPr>
                <w:b/>
                <w:sz w:val="21"/>
                <w:szCs w:val="21"/>
              </w:rPr>
              <w:t xml:space="preserve"> </w:t>
            </w:r>
            <w:r w:rsidR="000F2DBA" w:rsidRPr="00890D40">
              <w:rPr>
                <w:b/>
                <w:sz w:val="21"/>
                <w:szCs w:val="21"/>
              </w:rPr>
              <w:t>июля</w:t>
            </w:r>
            <w:r w:rsidR="000F2DBA" w:rsidRPr="00B5529E">
              <w:rPr>
                <w:b/>
                <w:sz w:val="21"/>
                <w:szCs w:val="21"/>
              </w:rPr>
              <w:t xml:space="preserve"> 202</w:t>
            </w:r>
            <w:r w:rsidR="000F2DBA">
              <w:rPr>
                <w:b/>
                <w:sz w:val="21"/>
                <w:szCs w:val="21"/>
              </w:rPr>
              <w:t>4</w:t>
            </w:r>
            <w:r w:rsidR="000F2DBA" w:rsidRPr="00B5529E">
              <w:rPr>
                <w:b/>
                <w:sz w:val="21"/>
                <w:szCs w:val="21"/>
              </w:rPr>
              <w:t xml:space="preserve"> г. в 09 ч.00м. (</w:t>
            </w:r>
            <w:r w:rsidR="000F2DBA" w:rsidRPr="00B5529E">
              <w:rPr>
                <w:b/>
                <w:sz w:val="22"/>
                <w:szCs w:val="22"/>
              </w:rPr>
              <w:t>время местное Заказчика</w:t>
            </w:r>
            <w:r w:rsidR="000F2DBA" w:rsidRPr="00B5529E">
              <w:rPr>
                <w:b/>
                <w:sz w:val="21"/>
                <w:szCs w:val="21"/>
              </w:rPr>
              <w:t>)</w:t>
            </w:r>
          </w:p>
        </w:tc>
      </w:tr>
      <w:tr w:rsidR="000F2DBA" w:rsidRPr="00980061" w14:paraId="2A566620" w14:textId="77777777" w:rsidTr="004D3A2D">
        <w:tc>
          <w:tcPr>
            <w:tcW w:w="741" w:type="dxa"/>
            <w:gridSpan w:val="2"/>
            <w:shd w:val="clear" w:color="auto" w:fill="auto"/>
          </w:tcPr>
          <w:p w14:paraId="129A93DF" w14:textId="77777777" w:rsidR="000F2DBA" w:rsidRDefault="000F2DBA" w:rsidP="0098215F">
            <w:pPr>
              <w:jc w:val="both"/>
              <w:rPr>
                <w:color w:val="000000"/>
                <w:sz w:val="21"/>
                <w:szCs w:val="21"/>
              </w:rPr>
            </w:pPr>
            <w:r>
              <w:rPr>
                <w:color w:val="000000"/>
                <w:sz w:val="21"/>
                <w:szCs w:val="21"/>
              </w:rPr>
              <w:t>34.</w:t>
            </w:r>
          </w:p>
        </w:tc>
        <w:tc>
          <w:tcPr>
            <w:tcW w:w="2907" w:type="dxa"/>
            <w:shd w:val="clear" w:color="auto" w:fill="auto"/>
          </w:tcPr>
          <w:p w14:paraId="4F2797EB" w14:textId="77777777" w:rsidR="000F2DBA" w:rsidRPr="003A7B64" w:rsidRDefault="000F2DBA" w:rsidP="00914ED7">
            <w:pPr>
              <w:keepNext/>
              <w:keepLines/>
              <w:widowControl w:val="0"/>
              <w:suppressLineNumbers/>
              <w:jc w:val="both"/>
              <w:rPr>
                <w:color w:val="000000"/>
                <w:sz w:val="21"/>
                <w:szCs w:val="21"/>
              </w:rPr>
            </w:pPr>
            <w:r w:rsidRPr="00A246CA">
              <w:rPr>
                <w:color w:val="000000"/>
                <w:sz w:val="21"/>
                <w:szCs w:val="21"/>
              </w:rPr>
              <w:t xml:space="preserve">Место подачи заявок на участие в </w:t>
            </w:r>
            <w:r w:rsidRPr="00553D4E">
              <w:rPr>
                <w:sz w:val="21"/>
                <w:szCs w:val="21"/>
              </w:rPr>
              <w:t>аукционе в электронной форме</w:t>
            </w:r>
          </w:p>
        </w:tc>
        <w:tc>
          <w:tcPr>
            <w:tcW w:w="7371" w:type="dxa"/>
            <w:shd w:val="clear" w:color="auto" w:fill="auto"/>
          </w:tcPr>
          <w:p w14:paraId="3CFBFE45" w14:textId="77777777" w:rsidR="000F2DBA" w:rsidRPr="00B5529E" w:rsidRDefault="000F2DBA" w:rsidP="00914ED7">
            <w:pPr>
              <w:tabs>
                <w:tab w:val="left" w:pos="5096"/>
              </w:tabs>
              <w:jc w:val="both"/>
              <w:rPr>
                <w:b/>
                <w:sz w:val="21"/>
                <w:szCs w:val="21"/>
              </w:rPr>
            </w:pPr>
            <w:r w:rsidRPr="00B5529E">
              <w:rPr>
                <w:rStyle w:val="29pt"/>
                <w:rFonts w:eastAsia="Calibri"/>
                <w:b w:val="0"/>
                <w:sz w:val="22"/>
                <w:szCs w:val="22"/>
              </w:rPr>
              <w:t xml:space="preserve">Подача заявок с </w:t>
            </w:r>
            <w:r w:rsidRPr="00B5529E">
              <w:rPr>
                <w:rStyle w:val="29pt"/>
                <w:rFonts w:eastAsia="Calibri"/>
                <w:b w:val="0"/>
                <w:bCs w:val="0"/>
                <w:sz w:val="22"/>
                <w:szCs w:val="22"/>
              </w:rPr>
              <w:t>даты размещения Извещения и Документации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производится по адресу</w:t>
            </w:r>
            <w:r w:rsidRPr="00B5529E">
              <w:rPr>
                <w:rStyle w:val="29pt"/>
                <w:rFonts w:eastAsia="Calibri"/>
                <w:bCs w:val="0"/>
                <w:sz w:val="22"/>
                <w:szCs w:val="22"/>
                <w:u w:val="single"/>
              </w:rPr>
              <w:t xml:space="preserve">: </w:t>
            </w:r>
            <w:hyperlink r:id="rId12" w:tgtFrame="_blank" w:history="1">
              <w:r w:rsidRPr="00B5529E">
                <w:rPr>
                  <w:rStyle w:val="a3"/>
                  <w:rFonts w:ascii="Roboto" w:hAnsi="Roboto"/>
                  <w:color w:val="014DA8"/>
                  <w:bdr w:val="none" w:sz="0" w:space="0" w:color="auto" w:frame="1"/>
                  <w:shd w:val="clear" w:color="auto" w:fill="FFFFFF"/>
                </w:rPr>
                <w:t>http://etp-region.ru</w:t>
              </w:r>
            </w:hyperlink>
          </w:p>
        </w:tc>
      </w:tr>
      <w:tr w:rsidR="000F2DBA" w:rsidRPr="00980061" w14:paraId="3F064773" w14:textId="77777777" w:rsidTr="004D3A2D">
        <w:tc>
          <w:tcPr>
            <w:tcW w:w="741" w:type="dxa"/>
            <w:gridSpan w:val="2"/>
            <w:shd w:val="clear" w:color="auto" w:fill="auto"/>
          </w:tcPr>
          <w:p w14:paraId="4F9890EC" w14:textId="77777777" w:rsidR="000F2DBA" w:rsidRPr="00980061" w:rsidRDefault="000F2DBA" w:rsidP="0098215F">
            <w:pPr>
              <w:jc w:val="both"/>
              <w:rPr>
                <w:color w:val="000000"/>
                <w:sz w:val="21"/>
                <w:szCs w:val="21"/>
              </w:rPr>
            </w:pPr>
            <w:r>
              <w:rPr>
                <w:color w:val="000000"/>
                <w:sz w:val="21"/>
                <w:szCs w:val="21"/>
              </w:rPr>
              <w:t>35</w:t>
            </w:r>
            <w:r w:rsidRPr="00980061">
              <w:rPr>
                <w:color w:val="000000"/>
                <w:sz w:val="21"/>
                <w:szCs w:val="21"/>
              </w:rPr>
              <w:t>.</w:t>
            </w:r>
          </w:p>
        </w:tc>
        <w:tc>
          <w:tcPr>
            <w:tcW w:w="2907" w:type="dxa"/>
            <w:shd w:val="clear" w:color="auto" w:fill="auto"/>
          </w:tcPr>
          <w:p w14:paraId="2AFC8986" w14:textId="5BB88C23" w:rsidR="000F2DBA" w:rsidRPr="003A7B64" w:rsidRDefault="000F2DBA" w:rsidP="00914ED7">
            <w:pPr>
              <w:jc w:val="both"/>
              <w:rPr>
                <w:color w:val="000000"/>
                <w:sz w:val="21"/>
                <w:szCs w:val="21"/>
              </w:rPr>
            </w:pPr>
            <w:r w:rsidRPr="003A7B64">
              <w:rPr>
                <w:color w:val="000000"/>
                <w:sz w:val="21"/>
                <w:szCs w:val="21"/>
              </w:rPr>
              <w:t xml:space="preserve">Дата окончания срока рассмотрения </w:t>
            </w:r>
            <w:r>
              <w:rPr>
                <w:color w:val="000000"/>
                <w:sz w:val="21"/>
                <w:szCs w:val="21"/>
              </w:rPr>
              <w:t xml:space="preserve">первых частей </w:t>
            </w:r>
            <w:r w:rsidRPr="003A7B64">
              <w:rPr>
                <w:color w:val="000000"/>
                <w:sz w:val="21"/>
                <w:szCs w:val="21"/>
              </w:rPr>
              <w:t xml:space="preserve">заявок на участие в </w:t>
            </w:r>
            <w:r w:rsidRPr="00553D4E">
              <w:rPr>
                <w:sz w:val="21"/>
                <w:szCs w:val="21"/>
              </w:rPr>
              <w:t>аукционе в электронной форме</w:t>
            </w:r>
          </w:p>
        </w:tc>
        <w:tc>
          <w:tcPr>
            <w:tcW w:w="7371" w:type="dxa"/>
            <w:shd w:val="clear" w:color="auto" w:fill="auto"/>
          </w:tcPr>
          <w:p w14:paraId="3534A0B6" w14:textId="7350DFCA" w:rsidR="000F2DBA" w:rsidRPr="00B5529E" w:rsidRDefault="001C4509" w:rsidP="00551A9B">
            <w:pPr>
              <w:shd w:val="clear" w:color="auto" w:fill="FFFFFF"/>
              <w:jc w:val="both"/>
              <w:rPr>
                <w:b/>
                <w:color w:val="FF0000"/>
                <w:spacing w:val="4"/>
                <w:sz w:val="21"/>
                <w:szCs w:val="21"/>
              </w:rPr>
            </w:pPr>
            <w:r>
              <w:rPr>
                <w:b/>
                <w:sz w:val="21"/>
                <w:szCs w:val="21"/>
              </w:rPr>
              <w:t>26</w:t>
            </w:r>
            <w:r w:rsidR="000F2DBA" w:rsidRPr="00B5529E">
              <w:rPr>
                <w:b/>
                <w:sz w:val="21"/>
                <w:szCs w:val="21"/>
              </w:rPr>
              <w:t xml:space="preserve"> </w:t>
            </w:r>
            <w:r w:rsidR="000F2DBA" w:rsidRPr="00890D40">
              <w:rPr>
                <w:b/>
                <w:sz w:val="21"/>
                <w:szCs w:val="21"/>
              </w:rPr>
              <w:t>июля</w:t>
            </w:r>
            <w:r w:rsidR="000F2DBA" w:rsidRPr="00B5529E">
              <w:rPr>
                <w:b/>
                <w:sz w:val="21"/>
                <w:szCs w:val="21"/>
              </w:rPr>
              <w:t xml:space="preserve"> 202</w:t>
            </w:r>
            <w:r w:rsidR="000F2DBA">
              <w:rPr>
                <w:b/>
                <w:sz w:val="21"/>
                <w:szCs w:val="21"/>
              </w:rPr>
              <w:t>4</w:t>
            </w:r>
            <w:r w:rsidR="000F2DBA" w:rsidRPr="00B5529E">
              <w:rPr>
                <w:b/>
                <w:sz w:val="21"/>
                <w:szCs w:val="21"/>
              </w:rPr>
              <w:t xml:space="preserve"> г. в 14 ч.00м. (время Местное)</w:t>
            </w:r>
          </w:p>
        </w:tc>
      </w:tr>
      <w:tr w:rsidR="000F2DBA" w:rsidRPr="00980061" w14:paraId="65CE6FF0" w14:textId="77777777" w:rsidTr="004D3A2D">
        <w:tc>
          <w:tcPr>
            <w:tcW w:w="741" w:type="dxa"/>
            <w:gridSpan w:val="2"/>
            <w:shd w:val="clear" w:color="auto" w:fill="auto"/>
          </w:tcPr>
          <w:p w14:paraId="6EEFDEBE" w14:textId="77777777" w:rsidR="000F2DBA" w:rsidRPr="00980061" w:rsidRDefault="000F2DBA" w:rsidP="0098215F">
            <w:pPr>
              <w:jc w:val="both"/>
              <w:rPr>
                <w:color w:val="000000"/>
                <w:sz w:val="21"/>
                <w:szCs w:val="21"/>
              </w:rPr>
            </w:pPr>
            <w:r>
              <w:rPr>
                <w:color w:val="000000"/>
                <w:sz w:val="21"/>
                <w:szCs w:val="21"/>
              </w:rPr>
              <w:t>36</w:t>
            </w:r>
            <w:r w:rsidRPr="00980061">
              <w:rPr>
                <w:color w:val="000000"/>
                <w:sz w:val="21"/>
                <w:szCs w:val="21"/>
              </w:rPr>
              <w:t>.</w:t>
            </w:r>
          </w:p>
        </w:tc>
        <w:tc>
          <w:tcPr>
            <w:tcW w:w="2907" w:type="dxa"/>
            <w:shd w:val="clear" w:color="auto" w:fill="auto"/>
          </w:tcPr>
          <w:p w14:paraId="0341024F" w14:textId="77777777" w:rsidR="000F2DBA" w:rsidRDefault="000F2DBA" w:rsidP="00914ED7">
            <w:pPr>
              <w:jc w:val="both"/>
              <w:rPr>
                <w:color w:val="000000"/>
                <w:sz w:val="21"/>
                <w:szCs w:val="21"/>
              </w:rPr>
            </w:pPr>
            <w:r w:rsidRPr="003A7B64">
              <w:rPr>
                <w:color w:val="000000"/>
                <w:sz w:val="21"/>
                <w:szCs w:val="21"/>
              </w:rPr>
              <w:t xml:space="preserve">Дата проведения </w:t>
            </w:r>
            <w:r w:rsidRPr="00553D4E">
              <w:rPr>
                <w:sz w:val="21"/>
                <w:szCs w:val="21"/>
              </w:rPr>
              <w:t>аукцион</w:t>
            </w:r>
            <w:r>
              <w:rPr>
                <w:sz w:val="21"/>
                <w:szCs w:val="21"/>
              </w:rPr>
              <w:t>а</w:t>
            </w:r>
            <w:r w:rsidRPr="00553D4E">
              <w:rPr>
                <w:sz w:val="21"/>
                <w:szCs w:val="21"/>
              </w:rPr>
              <w:t xml:space="preserve"> в электронной форме</w:t>
            </w:r>
          </w:p>
          <w:p w14:paraId="700237BC" w14:textId="77777777" w:rsidR="000F2DBA" w:rsidRPr="00B37A77" w:rsidRDefault="000F2DBA" w:rsidP="00914ED7">
            <w:pPr>
              <w:rPr>
                <w:sz w:val="21"/>
                <w:szCs w:val="21"/>
              </w:rPr>
            </w:pPr>
          </w:p>
          <w:p w14:paraId="2021197E" w14:textId="77777777" w:rsidR="000F2DBA" w:rsidRDefault="000F2DBA" w:rsidP="00914ED7">
            <w:pPr>
              <w:rPr>
                <w:sz w:val="21"/>
                <w:szCs w:val="21"/>
              </w:rPr>
            </w:pPr>
          </w:p>
          <w:p w14:paraId="68C57C51" w14:textId="77777777" w:rsidR="000F2DBA" w:rsidRDefault="000F2DBA" w:rsidP="00914ED7">
            <w:pPr>
              <w:rPr>
                <w:color w:val="000000"/>
                <w:sz w:val="21"/>
                <w:szCs w:val="21"/>
              </w:rPr>
            </w:pPr>
          </w:p>
          <w:p w14:paraId="1586D002" w14:textId="4BE453DD" w:rsidR="000F2DBA" w:rsidRDefault="000F2DBA" w:rsidP="00914ED7">
            <w:pPr>
              <w:rPr>
                <w:color w:val="000000"/>
                <w:sz w:val="21"/>
                <w:szCs w:val="21"/>
              </w:rPr>
            </w:pPr>
            <w:r w:rsidRPr="00E42313">
              <w:rPr>
                <w:color w:val="000000"/>
                <w:sz w:val="21"/>
                <w:szCs w:val="21"/>
              </w:rPr>
              <w:t xml:space="preserve">Дата окончания срока рассмотрения </w:t>
            </w:r>
            <w:r>
              <w:rPr>
                <w:color w:val="000000"/>
                <w:sz w:val="21"/>
                <w:szCs w:val="21"/>
              </w:rPr>
              <w:t xml:space="preserve">вторых </w:t>
            </w:r>
            <w:r w:rsidRPr="00E42313">
              <w:rPr>
                <w:color w:val="000000"/>
                <w:sz w:val="21"/>
                <w:szCs w:val="21"/>
              </w:rPr>
              <w:t xml:space="preserve">частей заявок на участие в аукционе в электронной форме </w:t>
            </w:r>
          </w:p>
          <w:p w14:paraId="30DBBA6F" w14:textId="332D54E0" w:rsidR="000F2DBA" w:rsidRPr="00B37A77" w:rsidRDefault="000F2DBA" w:rsidP="00914ED7">
            <w:pPr>
              <w:rPr>
                <w:sz w:val="21"/>
                <w:szCs w:val="21"/>
              </w:rPr>
            </w:pPr>
            <w:r>
              <w:rPr>
                <w:color w:val="000000"/>
                <w:sz w:val="21"/>
                <w:szCs w:val="21"/>
              </w:rPr>
              <w:t>И д</w:t>
            </w:r>
            <w:r w:rsidRPr="003A7B64">
              <w:rPr>
                <w:color w:val="000000"/>
                <w:sz w:val="21"/>
                <w:szCs w:val="21"/>
              </w:rPr>
              <w:t xml:space="preserve">ата </w:t>
            </w:r>
            <w:r>
              <w:rPr>
                <w:color w:val="000000"/>
                <w:sz w:val="21"/>
                <w:szCs w:val="21"/>
              </w:rPr>
              <w:t xml:space="preserve">подведения итогов </w:t>
            </w:r>
            <w:r w:rsidRPr="00553D4E">
              <w:rPr>
                <w:sz w:val="21"/>
                <w:szCs w:val="21"/>
              </w:rPr>
              <w:t>аукцион</w:t>
            </w:r>
            <w:r>
              <w:rPr>
                <w:sz w:val="21"/>
                <w:szCs w:val="21"/>
              </w:rPr>
              <w:t>а</w:t>
            </w:r>
            <w:r w:rsidRPr="00553D4E">
              <w:rPr>
                <w:sz w:val="21"/>
                <w:szCs w:val="21"/>
              </w:rPr>
              <w:t xml:space="preserve"> в электронной форме</w:t>
            </w:r>
          </w:p>
        </w:tc>
        <w:tc>
          <w:tcPr>
            <w:tcW w:w="7371" w:type="dxa"/>
            <w:shd w:val="clear" w:color="auto" w:fill="auto"/>
          </w:tcPr>
          <w:p w14:paraId="788C0EFC" w14:textId="0494E72E" w:rsidR="000F2DBA" w:rsidRPr="00B5529E" w:rsidRDefault="000F2DBA" w:rsidP="00914ED7">
            <w:pPr>
              <w:jc w:val="both"/>
              <w:rPr>
                <w:b/>
                <w:sz w:val="21"/>
                <w:szCs w:val="21"/>
              </w:rPr>
            </w:pPr>
            <w:r>
              <w:rPr>
                <w:b/>
              </w:rPr>
              <w:t>2</w:t>
            </w:r>
            <w:r w:rsidR="001C4509">
              <w:rPr>
                <w:b/>
              </w:rPr>
              <w:t>9</w:t>
            </w:r>
            <w:r w:rsidRPr="00B5529E">
              <w:rPr>
                <w:b/>
              </w:rPr>
              <w:t xml:space="preserve"> </w:t>
            </w:r>
            <w:r w:rsidRPr="00890D40">
              <w:rPr>
                <w:b/>
                <w:sz w:val="21"/>
                <w:szCs w:val="21"/>
              </w:rPr>
              <w:t>июля</w:t>
            </w:r>
            <w:r w:rsidRPr="00B5529E">
              <w:rPr>
                <w:b/>
                <w:sz w:val="21"/>
                <w:szCs w:val="21"/>
              </w:rPr>
              <w:t xml:space="preserve"> 202</w:t>
            </w:r>
            <w:r>
              <w:rPr>
                <w:b/>
                <w:sz w:val="21"/>
                <w:szCs w:val="21"/>
              </w:rPr>
              <w:t>4</w:t>
            </w:r>
            <w:r w:rsidRPr="00B5529E">
              <w:rPr>
                <w:b/>
                <w:sz w:val="21"/>
                <w:szCs w:val="21"/>
              </w:rPr>
              <w:t xml:space="preserve"> г. в 0</w:t>
            </w:r>
            <w:r>
              <w:rPr>
                <w:b/>
                <w:sz w:val="21"/>
                <w:szCs w:val="21"/>
              </w:rPr>
              <w:t>9</w:t>
            </w:r>
            <w:r w:rsidRPr="00B5529E">
              <w:rPr>
                <w:b/>
                <w:sz w:val="21"/>
                <w:szCs w:val="21"/>
              </w:rPr>
              <w:t xml:space="preserve"> ч.00м. (время Местное)</w:t>
            </w:r>
          </w:p>
          <w:p w14:paraId="3027D182" w14:textId="77777777" w:rsidR="000F2DBA" w:rsidRPr="00B5529E" w:rsidRDefault="000F2DBA" w:rsidP="00914ED7">
            <w:pPr>
              <w:jc w:val="both"/>
              <w:rPr>
                <w:color w:val="000000"/>
                <w:sz w:val="21"/>
                <w:szCs w:val="21"/>
              </w:rPr>
            </w:pPr>
            <w:r w:rsidRPr="00B5529E">
              <w:rPr>
                <w:color w:val="000000"/>
                <w:sz w:val="21"/>
                <w:szCs w:val="21"/>
              </w:rP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p w14:paraId="3123FA82" w14:textId="77777777" w:rsidR="000F2DBA" w:rsidRPr="00B5529E" w:rsidRDefault="000F2DBA" w:rsidP="00914ED7">
            <w:pPr>
              <w:jc w:val="both"/>
              <w:rPr>
                <w:b/>
              </w:rPr>
            </w:pPr>
          </w:p>
          <w:p w14:paraId="029D3ABA" w14:textId="38F1D439" w:rsidR="000F2DBA" w:rsidRPr="00B5529E" w:rsidRDefault="000F2DBA" w:rsidP="00914ED7">
            <w:pPr>
              <w:jc w:val="both"/>
              <w:rPr>
                <w:b/>
                <w:sz w:val="21"/>
                <w:szCs w:val="21"/>
              </w:rPr>
            </w:pPr>
            <w:r>
              <w:rPr>
                <w:b/>
              </w:rPr>
              <w:t>2</w:t>
            </w:r>
            <w:r w:rsidR="001C4509">
              <w:rPr>
                <w:b/>
              </w:rPr>
              <w:t>9</w:t>
            </w:r>
            <w:r w:rsidRPr="00B5529E">
              <w:rPr>
                <w:b/>
              </w:rPr>
              <w:t xml:space="preserve"> </w:t>
            </w:r>
            <w:r w:rsidRPr="00890D40">
              <w:rPr>
                <w:b/>
              </w:rPr>
              <w:t>июля</w:t>
            </w:r>
            <w:r w:rsidRPr="00B5529E">
              <w:rPr>
                <w:b/>
              </w:rPr>
              <w:t xml:space="preserve"> </w:t>
            </w:r>
            <w:r w:rsidRPr="00B5529E">
              <w:rPr>
                <w:b/>
                <w:sz w:val="21"/>
                <w:szCs w:val="21"/>
              </w:rPr>
              <w:t>202</w:t>
            </w:r>
            <w:r>
              <w:rPr>
                <w:b/>
                <w:sz w:val="21"/>
                <w:szCs w:val="21"/>
              </w:rPr>
              <w:t>4</w:t>
            </w:r>
            <w:r w:rsidRPr="00B5529E">
              <w:rPr>
                <w:b/>
                <w:sz w:val="21"/>
                <w:szCs w:val="21"/>
              </w:rPr>
              <w:t xml:space="preserve"> г. 1</w:t>
            </w:r>
            <w:r>
              <w:rPr>
                <w:b/>
                <w:sz w:val="21"/>
                <w:szCs w:val="21"/>
              </w:rPr>
              <w:t>6</w:t>
            </w:r>
            <w:r w:rsidRPr="00B5529E">
              <w:rPr>
                <w:b/>
                <w:sz w:val="21"/>
                <w:szCs w:val="21"/>
              </w:rPr>
              <w:t>:00 (время Местное)</w:t>
            </w:r>
          </w:p>
          <w:p w14:paraId="64E2A485" w14:textId="77777777" w:rsidR="000F2DBA" w:rsidRPr="00B5529E" w:rsidRDefault="000F2DBA" w:rsidP="00914ED7">
            <w:pPr>
              <w:jc w:val="both"/>
              <w:rPr>
                <w:color w:val="000000"/>
                <w:sz w:val="21"/>
                <w:szCs w:val="21"/>
              </w:rPr>
            </w:pPr>
          </w:p>
        </w:tc>
      </w:tr>
      <w:tr w:rsidR="000F2DBA" w:rsidRPr="00980061" w14:paraId="109BEB9F" w14:textId="77777777" w:rsidTr="004D3A2D">
        <w:tc>
          <w:tcPr>
            <w:tcW w:w="741" w:type="dxa"/>
            <w:gridSpan w:val="2"/>
            <w:shd w:val="clear" w:color="auto" w:fill="auto"/>
          </w:tcPr>
          <w:p w14:paraId="3BA93111" w14:textId="77777777" w:rsidR="000F2DBA" w:rsidRDefault="000F2DBA" w:rsidP="0098215F">
            <w:pPr>
              <w:jc w:val="both"/>
              <w:rPr>
                <w:color w:val="000000"/>
                <w:sz w:val="21"/>
                <w:szCs w:val="21"/>
              </w:rPr>
            </w:pPr>
            <w:r>
              <w:rPr>
                <w:color w:val="000000"/>
                <w:sz w:val="21"/>
                <w:szCs w:val="21"/>
              </w:rPr>
              <w:t>37</w:t>
            </w:r>
          </w:p>
        </w:tc>
        <w:tc>
          <w:tcPr>
            <w:tcW w:w="2907" w:type="dxa"/>
            <w:shd w:val="clear" w:color="auto" w:fill="auto"/>
          </w:tcPr>
          <w:p w14:paraId="64CC1BB6" w14:textId="77777777" w:rsidR="000F2DBA" w:rsidRPr="008334B7" w:rsidRDefault="000F2DBA" w:rsidP="00914ED7">
            <w:pPr>
              <w:jc w:val="both"/>
              <w:rPr>
                <w:color w:val="000000"/>
                <w:sz w:val="21"/>
                <w:szCs w:val="21"/>
              </w:rPr>
            </w:pPr>
            <w:r w:rsidRPr="008334B7">
              <w:rPr>
                <w:sz w:val="21"/>
                <w:szCs w:val="21"/>
              </w:rPr>
              <w:t xml:space="preserve">Порядок предоставления разъяснений положений документации участникам </w:t>
            </w:r>
            <w:r w:rsidRPr="00553D4E">
              <w:rPr>
                <w:sz w:val="21"/>
                <w:szCs w:val="21"/>
              </w:rPr>
              <w:t>аукцион</w:t>
            </w:r>
            <w:r>
              <w:rPr>
                <w:sz w:val="21"/>
                <w:szCs w:val="21"/>
              </w:rPr>
              <w:t>а</w:t>
            </w:r>
            <w:r w:rsidRPr="00553D4E">
              <w:rPr>
                <w:sz w:val="21"/>
                <w:szCs w:val="21"/>
              </w:rPr>
              <w:t xml:space="preserve"> в электронной форме</w:t>
            </w:r>
          </w:p>
        </w:tc>
        <w:tc>
          <w:tcPr>
            <w:tcW w:w="7371" w:type="dxa"/>
            <w:shd w:val="clear" w:color="auto" w:fill="auto"/>
          </w:tcPr>
          <w:p w14:paraId="054FFA59" w14:textId="77777777" w:rsidR="000F2DBA" w:rsidRPr="008334B7" w:rsidRDefault="000F2DBA" w:rsidP="00914ED7">
            <w:pPr>
              <w:pStyle w:val="af4"/>
              <w:spacing w:before="0" w:beforeAutospacing="0" w:after="0" w:afterAutospacing="0"/>
              <w:jc w:val="both"/>
              <w:rPr>
                <w:sz w:val="21"/>
                <w:szCs w:val="21"/>
              </w:rPr>
            </w:pPr>
            <w:r w:rsidRPr="008334B7">
              <w:rPr>
                <w:sz w:val="21"/>
                <w:szCs w:val="21"/>
              </w:rPr>
              <w:t>Любой участник процедуры закупки вправе направить запрос о разъяснении положений аукционной документации.</w:t>
            </w:r>
          </w:p>
          <w:p w14:paraId="6843EB04" w14:textId="77777777" w:rsidR="000F2DBA" w:rsidRPr="008334B7" w:rsidRDefault="000F2DBA" w:rsidP="00914ED7">
            <w:pPr>
              <w:jc w:val="both"/>
              <w:rPr>
                <w:b/>
                <w:sz w:val="21"/>
                <w:szCs w:val="21"/>
                <w:highlight w:val="yellow"/>
              </w:rPr>
            </w:pPr>
            <w:r w:rsidRPr="008334B7">
              <w:rPr>
                <w:sz w:val="21"/>
                <w:szCs w:val="21"/>
              </w:rPr>
              <w:t>В течение трех рабочих дней с даты поступления запроса, заказчик осуществляет разъяснение положений документации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tc>
      </w:tr>
      <w:tr w:rsidR="000F2DBA" w:rsidRPr="00980061" w14:paraId="6C4435C6" w14:textId="77777777" w:rsidTr="004D3A2D">
        <w:tc>
          <w:tcPr>
            <w:tcW w:w="741" w:type="dxa"/>
            <w:gridSpan w:val="2"/>
            <w:shd w:val="clear" w:color="auto" w:fill="auto"/>
          </w:tcPr>
          <w:p w14:paraId="48AAED35" w14:textId="77777777" w:rsidR="000F2DBA" w:rsidRPr="00980061" w:rsidRDefault="000F2DBA" w:rsidP="0098215F">
            <w:pPr>
              <w:jc w:val="both"/>
              <w:rPr>
                <w:color w:val="000000"/>
                <w:sz w:val="21"/>
                <w:szCs w:val="21"/>
              </w:rPr>
            </w:pPr>
            <w:r>
              <w:rPr>
                <w:color w:val="000000"/>
                <w:sz w:val="21"/>
                <w:szCs w:val="21"/>
              </w:rPr>
              <w:t>38</w:t>
            </w:r>
            <w:r w:rsidRPr="00980061">
              <w:rPr>
                <w:color w:val="000000"/>
                <w:sz w:val="21"/>
                <w:szCs w:val="21"/>
              </w:rPr>
              <w:t>.</w:t>
            </w:r>
          </w:p>
        </w:tc>
        <w:tc>
          <w:tcPr>
            <w:tcW w:w="2907" w:type="dxa"/>
            <w:shd w:val="clear" w:color="auto" w:fill="auto"/>
          </w:tcPr>
          <w:p w14:paraId="605AD7CE" w14:textId="77777777" w:rsidR="000F2DBA" w:rsidRPr="00980061" w:rsidRDefault="000F2DBA" w:rsidP="00914ED7">
            <w:pPr>
              <w:jc w:val="both"/>
              <w:rPr>
                <w:bCs/>
                <w:sz w:val="21"/>
                <w:szCs w:val="21"/>
              </w:rPr>
            </w:pPr>
            <w:r w:rsidRPr="00980061">
              <w:rPr>
                <w:bCs/>
                <w:sz w:val="21"/>
                <w:szCs w:val="21"/>
              </w:rPr>
              <w:t>Даты начала и окончания срока предоставления участникам разъяснений положений аукционной документации:</w:t>
            </w:r>
          </w:p>
        </w:tc>
        <w:tc>
          <w:tcPr>
            <w:tcW w:w="7371" w:type="dxa"/>
            <w:shd w:val="clear" w:color="auto" w:fill="auto"/>
          </w:tcPr>
          <w:p w14:paraId="1815D39A" w14:textId="41090EC2" w:rsidR="000F2DBA" w:rsidRPr="00344962" w:rsidRDefault="000F2DBA" w:rsidP="00914ED7">
            <w:pPr>
              <w:keepNext/>
              <w:keepLines/>
              <w:jc w:val="both"/>
              <w:rPr>
                <w:sz w:val="21"/>
                <w:szCs w:val="21"/>
              </w:rPr>
            </w:pPr>
            <w:r w:rsidRPr="00344962">
              <w:rPr>
                <w:color w:val="000000"/>
                <w:sz w:val="21"/>
                <w:szCs w:val="21"/>
              </w:rPr>
              <w:t>Дата начала предоставления участникам разъяснений положений аукционной документации</w:t>
            </w:r>
            <w:r w:rsidRPr="00DF2766">
              <w:rPr>
                <w:color w:val="000000"/>
                <w:sz w:val="21"/>
                <w:szCs w:val="21"/>
              </w:rPr>
              <w:t xml:space="preserve">: </w:t>
            </w:r>
            <w:r w:rsidR="001C4509">
              <w:rPr>
                <w:b/>
                <w:color w:val="000000"/>
                <w:sz w:val="21"/>
                <w:szCs w:val="21"/>
              </w:rPr>
              <w:t>10</w:t>
            </w:r>
            <w:r>
              <w:rPr>
                <w:b/>
                <w:color w:val="000000"/>
                <w:sz w:val="21"/>
                <w:szCs w:val="21"/>
              </w:rPr>
              <w:t xml:space="preserve"> </w:t>
            </w:r>
            <w:r w:rsidRPr="00890D40">
              <w:rPr>
                <w:b/>
                <w:color w:val="000000"/>
                <w:sz w:val="21"/>
                <w:szCs w:val="21"/>
              </w:rPr>
              <w:t>июля</w:t>
            </w:r>
            <w:r w:rsidRPr="00DF2766">
              <w:rPr>
                <w:b/>
                <w:sz w:val="21"/>
                <w:szCs w:val="21"/>
              </w:rPr>
              <w:t xml:space="preserve"> 20</w:t>
            </w:r>
            <w:r>
              <w:rPr>
                <w:b/>
                <w:sz w:val="21"/>
                <w:szCs w:val="21"/>
              </w:rPr>
              <w:t>24</w:t>
            </w:r>
            <w:r w:rsidRPr="00DF2766">
              <w:rPr>
                <w:b/>
                <w:sz w:val="21"/>
                <w:szCs w:val="21"/>
              </w:rPr>
              <w:t xml:space="preserve"> г.</w:t>
            </w:r>
          </w:p>
          <w:p w14:paraId="186385A7" w14:textId="77777777" w:rsidR="000F2DBA" w:rsidRPr="00344962" w:rsidRDefault="000F2DBA" w:rsidP="00914ED7">
            <w:pPr>
              <w:keepNext/>
              <w:keepLines/>
              <w:jc w:val="both"/>
              <w:rPr>
                <w:sz w:val="21"/>
                <w:szCs w:val="21"/>
              </w:rPr>
            </w:pPr>
          </w:p>
          <w:p w14:paraId="3D0B0ED1" w14:textId="6D118308" w:rsidR="000F2DBA" w:rsidRPr="00344962" w:rsidRDefault="000F2DBA" w:rsidP="001E6C0E">
            <w:pPr>
              <w:keepNext/>
              <w:keepLines/>
              <w:jc w:val="both"/>
              <w:rPr>
                <w:color w:val="000000"/>
                <w:sz w:val="21"/>
                <w:szCs w:val="21"/>
              </w:rPr>
            </w:pPr>
            <w:r w:rsidRPr="00344962">
              <w:rPr>
                <w:sz w:val="21"/>
                <w:szCs w:val="21"/>
              </w:rPr>
              <w:t xml:space="preserve">Дата окончания предоставления участникам разъяснений положений аукционной </w:t>
            </w:r>
            <w:r w:rsidRPr="008B18B2">
              <w:rPr>
                <w:sz w:val="21"/>
                <w:szCs w:val="21"/>
              </w:rPr>
              <w:t xml:space="preserve">документации: </w:t>
            </w:r>
            <w:r w:rsidR="001C4509">
              <w:rPr>
                <w:b/>
                <w:bCs/>
                <w:sz w:val="21"/>
                <w:szCs w:val="21"/>
              </w:rPr>
              <w:t>26</w:t>
            </w:r>
            <w:r>
              <w:rPr>
                <w:b/>
                <w:bCs/>
                <w:sz w:val="21"/>
                <w:szCs w:val="21"/>
              </w:rPr>
              <w:t xml:space="preserve"> </w:t>
            </w:r>
            <w:r w:rsidRPr="00890D40">
              <w:rPr>
                <w:b/>
                <w:bCs/>
                <w:sz w:val="21"/>
                <w:szCs w:val="21"/>
              </w:rPr>
              <w:t>июля</w:t>
            </w:r>
            <w:r w:rsidRPr="00403E2B">
              <w:rPr>
                <w:b/>
                <w:sz w:val="21"/>
                <w:szCs w:val="21"/>
              </w:rPr>
              <w:t xml:space="preserve"> 20</w:t>
            </w:r>
            <w:r>
              <w:rPr>
                <w:b/>
                <w:sz w:val="21"/>
                <w:szCs w:val="21"/>
              </w:rPr>
              <w:t>24</w:t>
            </w:r>
            <w:r w:rsidRPr="00403E2B">
              <w:rPr>
                <w:b/>
                <w:sz w:val="21"/>
                <w:szCs w:val="21"/>
              </w:rPr>
              <w:t xml:space="preserve"> г.</w:t>
            </w:r>
          </w:p>
        </w:tc>
      </w:tr>
      <w:tr w:rsidR="000F2DBA" w:rsidRPr="00980061" w14:paraId="2D0A1475" w14:textId="77777777" w:rsidTr="004D3A2D">
        <w:trPr>
          <w:trHeight w:val="1069"/>
        </w:trPr>
        <w:tc>
          <w:tcPr>
            <w:tcW w:w="741" w:type="dxa"/>
            <w:gridSpan w:val="2"/>
            <w:shd w:val="clear" w:color="auto" w:fill="auto"/>
          </w:tcPr>
          <w:p w14:paraId="0FCFE292" w14:textId="77777777" w:rsidR="000F2DBA" w:rsidRPr="00980061" w:rsidRDefault="000F2DBA" w:rsidP="0098215F">
            <w:pPr>
              <w:jc w:val="both"/>
              <w:rPr>
                <w:color w:val="000000"/>
                <w:sz w:val="21"/>
                <w:szCs w:val="21"/>
              </w:rPr>
            </w:pPr>
            <w:r>
              <w:rPr>
                <w:color w:val="000000"/>
                <w:sz w:val="21"/>
                <w:szCs w:val="21"/>
              </w:rPr>
              <w:t>39</w:t>
            </w:r>
            <w:r w:rsidRPr="00980061">
              <w:rPr>
                <w:color w:val="000000"/>
                <w:sz w:val="21"/>
                <w:szCs w:val="21"/>
              </w:rPr>
              <w:t>.</w:t>
            </w:r>
          </w:p>
        </w:tc>
        <w:tc>
          <w:tcPr>
            <w:tcW w:w="2907" w:type="dxa"/>
            <w:shd w:val="clear" w:color="auto" w:fill="auto"/>
          </w:tcPr>
          <w:p w14:paraId="3533B569" w14:textId="77777777" w:rsidR="000F2DBA" w:rsidRPr="00980061" w:rsidRDefault="000F2DBA" w:rsidP="00914ED7">
            <w:pPr>
              <w:jc w:val="both"/>
              <w:rPr>
                <w:sz w:val="21"/>
                <w:szCs w:val="21"/>
              </w:rPr>
            </w:pPr>
            <w:r w:rsidRPr="00980061">
              <w:rPr>
                <w:sz w:val="21"/>
                <w:szCs w:val="21"/>
              </w:rPr>
              <w:t>Требование к участнику закупки</w:t>
            </w:r>
          </w:p>
        </w:tc>
        <w:tc>
          <w:tcPr>
            <w:tcW w:w="7371" w:type="dxa"/>
            <w:shd w:val="clear" w:color="auto" w:fill="auto"/>
          </w:tcPr>
          <w:p w14:paraId="1BC343BB" w14:textId="77777777" w:rsidR="000F2DBA" w:rsidRPr="00980061" w:rsidRDefault="000F2DBA" w:rsidP="00914ED7">
            <w:pPr>
              <w:jc w:val="both"/>
              <w:rPr>
                <w:sz w:val="21"/>
                <w:szCs w:val="21"/>
              </w:rPr>
            </w:pPr>
            <w:r w:rsidRPr="00980061">
              <w:rPr>
                <w:color w:val="000000"/>
                <w:sz w:val="21"/>
                <w:szCs w:val="21"/>
              </w:rPr>
              <w:t xml:space="preserve">Отсутствие в реестре </w:t>
            </w:r>
            <w:r w:rsidRPr="00980061">
              <w:rPr>
                <w:sz w:val="21"/>
                <w:szCs w:val="21"/>
              </w:rPr>
              <w:t>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F2DBA" w:rsidRPr="00980061" w14:paraId="77F0C90C" w14:textId="77777777" w:rsidTr="004D3A2D">
        <w:tc>
          <w:tcPr>
            <w:tcW w:w="741" w:type="dxa"/>
            <w:gridSpan w:val="2"/>
            <w:shd w:val="clear" w:color="auto" w:fill="auto"/>
          </w:tcPr>
          <w:p w14:paraId="76BF96D4" w14:textId="77777777" w:rsidR="000F2DBA" w:rsidRPr="00980061" w:rsidRDefault="000F2DBA" w:rsidP="00914ED7">
            <w:pPr>
              <w:jc w:val="both"/>
              <w:rPr>
                <w:color w:val="000000"/>
                <w:sz w:val="21"/>
                <w:szCs w:val="21"/>
              </w:rPr>
            </w:pPr>
            <w:r>
              <w:rPr>
                <w:color w:val="000000"/>
                <w:sz w:val="21"/>
                <w:szCs w:val="21"/>
              </w:rPr>
              <w:t>40</w:t>
            </w:r>
            <w:r w:rsidRPr="00980061">
              <w:rPr>
                <w:color w:val="000000"/>
                <w:sz w:val="21"/>
                <w:szCs w:val="21"/>
              </w:rPr>
              <w:t>.</w:t>
            </w:r>
          </w:p>
        </w:tc>
        <w:tc>
          <w:tcPr>
            <w:tcW w:w="2907" w:type="dxa"/>
            <w:shd w:val="clear" w:color="auto" w:fill="auto"/>
          </w:tcPr>
          <w:p w14:paraId="2F0A4A6A" w14:textId="77777777" w:rsidR="000F2DBA" w:rsidRPr="00980061" w:rsidRDefault="000F2DBA" w:rsidP="00914ED7">
            <w:pPr>
              <w:keepLines/>
              <w:widowControl w:val="0"/>
              <w:suppressLineNumbers/>
              <w:suppressAutoHyphens/>
              <w:jc w:val="both"/>
              <w:rPr>
                <w:sz w:val="21"/>
                <w:szCs w:val="21"/>
              </w:rPr>
            </w:pPr>
            <w:r w:rsidRPr="00980061">
              <w:rPr>
                <w:sz w:val="21"/>
                <w:szCs w:val="21"/>
              </w:rPr>
              <w:t xml:space="preserve">Снижение цены </w:t>
            </w:r>
            <w:r>
              <w:rPr>
                <w:sz w:val="21"/>
                <w:szCs w:val="21"/>
              </w:rPr>
              <w:t>договора</w:t>
            </w:r>
            <w:r w:rsidRPr="00980061">
              <w:rPr>
                <w:sz w:val="21"/>
                <w:szCs w:val="21"/>
              </w:rPr>
              <w:t xml:space="preserve"> без изменения предусмотренных </w:t>
            </w:r>
            <w:r>
              <w:rPr>
                <w:sz w:val="21"/>
                <w:szCs w:val="21"/>
              </w:rPr>
              <w:t>договор</w:t>
            </w:r>
            <w:r w:rsidRPr="00980061">
              <w:rPr>
                <w:sz w:val="21"/>
                <w:szCs w:val="21"/>
              </w:rPr>
              <w:t xml:space="preserve">а, объема работы, </w:t>
            </w:r>
            <w:r w:rsidRPr="00980061">
              <w:rPr>
                <w:sz w:val="21"/>
                <w:szCs w:val="21"/>
              </w:rPr>
              <w:lastRenderedPageBreak/>
              <w:t xml:space="preserve">качества выполняемой работы и иных условий </w:t>
            </w:r>
            <w:r>
              <w:rPr>
                <w:sz w:val="21"/>
                <w:szCs w:val="21"/>
              </w:rPr>
              <w:t>договор</w:t>
            </w:r>
            <w:r w:rsidRPr="00980061">
              <w:rPr>
                <w:sz w:val="21"/>
                <w:szCs w:val="21"/>
              </w:rPr>
              <w:t>а</w:t>
            </w:r>
          </w:p>
          <w:p w14:paraId="38D580AD" w14:textId="77777777" w:rsidR="000F2DBA" w:rsidRPr="00980061" w:rsidRDefault="000F2DBA" w:rsidP="00914ED7">
            <w:pPr>
              <w:autoSpaceDE w:val="0"/>
              <w:autoSpaceDN w:val="0"/>
              <w:adjustRightInd w:val="0"/>
              <w:jc w:val="both"/>
              <w:rPr>
                <w:rFonts w:eastAsia="Calibri"/>
                <w:i/>
                <w:sz w:val="21"/>
                <w:szCs w:val="21"/>
              </w:rPr>
            </w:pPr>
          </w:p>
        </w:tc>
        <w:tc>
          <w:tcPr>
            <w:tcW w:w="7371" w:type="dxa"/>
            <w:shd w:val="clear" w:color="auto" w:fill="auto"/>
          </w:tcPr>
          <w:p w14:paraId="71B64137" w14:textId="77777777" w:rsidR="000F2DBA" w:rsidRPr="00980061" w:rsidRDefault="000F2DBA" w:rsidP="00914ED7">
            <w:pPr>
              <w:pStyle w:val="afc"/>
              <w:keepNext/>
              <w:widowControl w:val="0"/>
              <w:spacing w:line="280" w:lineRule="exact"/>
              <w:jc w:val="both"/>
              <w:rPr>
                <w:sz w:val="21"/>
                <w:szCs w:val="21"/>
              </w:rPr>
            </w:pPr>
            <w:r>
              <w:rPr>
                <w:sz w:val="21"/>
                <w:szCs w:val="21"/>
              </w:rPr>
              <w:lastRenderedPageBreak/>
              <w:t>Д</w:t>
            </w:r>
            <w:r w:rsidRPr="00980061">
              <w:rPr>
                <w:sz w:val="21"/>
                <w:szCs w:val="21"/>
              </w:rPr>
              <w:t xml:space="preserve">опускается </w:t>
            </w:r>
          </w:p>
        </w:tc>
      </w:tr>
      <w:tr w:rsidR="000F2DBA" w:rsidRPr="00980061" w14:paraId="38C7B59F" w14:textId="77777777" w:rsidTr="004D3A2D">
        <w:tc>
          <w:tcPr>
            <w:tcW w:w="741" w:type="dxa"/>
            <w:gridSpan w:val="2"/>
            <w:shd w:val="clear" w:color="auto" w:fill="auto"/>
          </w:tcPr>
          <w:p w14:paraId="6B5DCB1E" w14:textId="77777777" w:rsidR="000F2DBA" w:rsidRPr="00980061" w:rsidRDefault="000F2DBA" w:rsidP="00914ED7">
            <w:pPr>
              <w:jc w:val="both"/>
              <w:rPr>
                <w:color w:val="000000"/>
                <w:sz w:val="21"/>
                <w:szCs w:val="21"/>
              </w:rPr>
            </w:pPr>
            <w:r>
              <w:rPr>
                <w:color w:val="000000"/>
                <w:sz w:val="21"/>
                <w:szCs w:val="21"/>
              </w:rPr>
              <w:lastRenderedPageBreak/>
              <w:t>41</w:t>
            </w:r>
            <w:r w:rsidRPr="00980061">
              <w:rPr>
                <w:color w:val="000000"/>
                <w:sz w:val="21"/>
                <w:szCs w:val="21"/>
              </w:rPr>
              <w:t>.</w:t>
            </w:r>
          </w:p>
        </w:tc>
        <w:tc>
          <w:tcPr>
            <w:tcW w:w="2907" w:type="dxa"/>
            <w:shd w:val="clear" w:color="auto" w:fill="auto"/>
          </w:tcPr>
          <w:p w14:paraId="0500B44A" w14:textId="66A97A0E" w:rsidR="000F2DBA" w:rsidRPr="00980061" w:rsidRDefault="000F2DBA" w:rsidP="00E42313">
            <w:pPr>
              <w:keepLines/>
              <w:widowControl w:val="0"/>
              <w:suppressLineNumbers/>
              <w:suppressAutoHyphens/>
              <w:jc w:val="both"/>
              <w:rPr>
                <w:rFonts w:eastAsia="Calibri"/>
                <w:sz w:val="21"/>
                <w:szCs w:val="21"/>
              </w:rPr>
            </w:pPr>
            <w:r w:rsidRPr="00E42313">
              <w:rPr>
                <w:rFonts w:eastAsia="Calibri"/>
                <w:sz w:val="21"/>
                <w:szCs w:val="21"/>
              </w:rPr>
              <w:t>Преференции</w:t>
            </w:r>
          </w:p>
        </w:tc>
        <w:tc>
          <w:tcPr>
            <w:tcW w:w="7371" w:type="dxa"/>
            <w:shd w:val="clear" w:color="auto" w:fill="auto"/>
          </w:tcPr>
          <w:p w14:paraId="21BA1840"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Приоритет предоставляется в соответствии с Постановлением Правительства от 16.09.2016 г. № 925 и Положением о закупке.</w:t>
            </w:r>
          </w:p>
          <w:p w14:paraId="7B4101F9"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14:paraId="07F5AC8A"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76E8E001"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 xml:space="preserve">Национальность (государственная принадлежность) участника закупки определяется заказчиком на основании представленных в </w:t>
            </w:r>
          </w:p>
          <w:p w14:paraId="5EE67734"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 xml:space="preserve">составе заявки документов (в том числе на основании выписки из </w:t>
            </w:r>
          </w:p>
          <w:p w14:paraId="4A77F502"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14:paraId="76FF35E0"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37C2BEA6"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14:paraId="4518ABEA"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Приоритет не предоставляется в случаях, если:</w:t>
            </w:r>
          </w:p>
          <w:p w14:paraId="5E880008"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1) закупка признана несостоявшейся и договор заключается с единственным участником закупки;</w:t>
            </w:r>
          </w:p>
          <w:p w14:paraId="22760C73"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2) в заявках на участие в закупке не содержится предложений о поставке товаров российского происхождения;</w:t>
            </w:r>
          </w:p>
          <w:p w14:paraId="25C84D94" w14:textId="77777777" w:rsidR="000F2DBA" w:rsidRPr="00E42313" w:rsidRDefault="000F2DBA" w:rsidP="00E42313">
            <w:pPr>
              <w:pStyle w:val="afc"/>
              <w:keepNext/>
              <w:widowControl w:val="0"/>
              <w:spacing w:line="280" w:lineRule="exact"/>
              <w:jc w:val="both"/>
              <w:rPr>
                <w:sz w:val="21"/>
                <w:szCs w:val="21"/>
              </w:rPr>
            </w:pPr>
            <w:r w:rsidRPr="00E42313">
              <w:rPr>
                <w:sz w:val="21"/>
                <w:szCs w:val="21"/>
              </w:rPr>
              <w:t>3) в заявках на участие в закупке не содержится предложений о поставке товаров иностранного происхождения;</w:t>
            </w:r>
          </w:p>
          <w:p w14:paraId="07112BBD" w14:textId="1054EA47" w:rsidR="000F2DBA" w:rsidRPr="00980061" w:rsidRDefault="000F2DBA" w:rsidP="00E42313">
            <w:pPr>
              <w:pStyle w:val="afc"/>
              <w:keepNext/>
              <w:widowControl w:val="0"/>
              <w:spacing w:line="280" w:lineRule="exact"/>
              <w:jc w:val="both"/>
              <w:rPr>
                <w:sz w:val="21"/>
                <w:szCs w:val="21"/>
              </w:rPr>
            </w:pPr>
            <w:r w:rsidRPr="00E42313">
              <w:rPr>
                <w:sz w:val="21"/>
                <w:szCs w:val="21"/>
              </w:rPr>
              <w:t>4) в заявке на участие в закупке,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 товаров.</w:t>
            </w:r>
          </w:p>
        </w:tc>
      </w:tr>
      <w:tr w:rsidR="000F2DBA" w:rsidRPr="00980061" w14:paraId="7EDC4A73" w14:textId="77777777" w:rsidTr="004D3A2D">
        <w:tc>
          <w:tcPr>
            <w:tcW w:w="741" w:type="dxa"/>
            <w:gridSpan w:val="2"/>
            <w:shd w:val="clear" w:color="auto" w:fill="auto"/>
          </w:tcPr>
          <w:p w14:paraId="608F64EF" w14:textId="77777777" w:rsidR="000F2DBA" w:rsidRPr="00980061" w:rsidRDefault="000F2DBA" w:rsidP="00914ED7">
            <w:pPr>
              <w:jc w:val="both"/>
              <w:rPr>
                <w:color w:val="000000"/>
                <w:sz w:val="21"/>
                <w:szCs w:val="21"/>
              </w:rPr>
            </w:pPr>
            <w:r>
              <w:rPr>
                <w:color w:val="000000"/>
                <w:sz w:val="21"/>
                <w:szCs w:val="21"/>
              </w:rPr>
              <w:t>42</w:t>
            </w:r>
            <w:r w:rsidRPr="00980061">
              <w:rPr>
                <w:color w:val="000000"/>
                <w:sz w:val="21"/>
                <w:szCs w:val="21"/>
              </w:rPr>
              <w:t>.</w:t>
            </w:r>
          </w:p>
        </w:tc>
        <w:tc>
          <w:tcPr>
            <w:tcW w:w="2907" w:type="dxa"/>
            <w:shd w:val="clear" w:color="auto" w:fill="auto"/>
          </w:tcPr>
          <w:p w14:paraId="78200C4C" w14:textId="77777777" w:rsidR="000F2DBA" w:rsidRPr="00980061" w:rsidRDefault="000F2DBA" w:rsidP="00914ED7">
            <w:pPr>
              <w:keepLines/>
              <w:widowControl w:val="0"/>
              <w:suppressLineNumbers/>
              <w:suppressAutoHyphens/>
              <w:jc w:val="both"/>
              <w:rPr>
                <w:sz w:val="21"/>
                <w:szCs w:val="21"/>
              </w:rPr>
            </w:pPr>
            <w:r w:rsidRPr="00980061">
              <w:rPr>
                <w:sz w:val="21"/>
                <w:szCs w:val="21"/>
              </w:rPr>
              <w:t xml:space="preserve">Информация о возможности одностороннего отказа от исполнения </w:t>
            </w:r>
            <w:r>
              <w:rPr>
                <w:sz w:val="21"/>
                <w:szCs w:val="21"/>
              </w:rPr>
              <w:t>договор</w:t>
            </w:r>
            <w:r w:rsidRPr="00980061">
              <w:rPr>
                <w:sz w:val="21"/>
                <w:szCs w:val="21"/>
              </w:rPr>
              <w:t xml:space="preserve">а </w:t>
            </w:r>
          </w:p>
        </w:tc>
        <w:tc>
          <w:tcPr>
            <w:tcW w:w="7371" w:type="dxa"/>
            <w:shd w:val="clear" w:color="auto" w:fill="auto"/>
          </w:tcPr>
          <w:p w14:paraId="0084B9E6" w14:textId="77777777" w:rsidR="000F2DBA" w:rsidRPr="00980061" w:rsidRDefault="000F2DBA" w:rsidP="00914ED7">
            <w:pPr>
              <w:keepLines/>
              <w:widowControl w:val="0"/>
              <w:suppressLineNumbers/>
              <w:suppressAutoHyphens/>
              <w:jc w:val="both"/>
              <w:rPr>
                <w:sz w:val="21"/>
                <w:szCs w:val="21"/>
              </w:rPr>
            </w:pPr>
            <w:r w:rsidRPr="00980061">
              <w:rPr>
                <w:sz w:val="21"/>
                <w:szCs w:val="21"/>
              </w:rPr>
              <w:t>Предусмотрена</w:t>
            </w:r>
          </w:p>
        </w:tc>
      </w:tr>
      <w:tr w:rsidR="000F2DBA" w:rsidRPr="00980061" w14:paraId="6C28D87C" w14:textId="77777777" w:rsidTr="004D3A2D">
        <w:tc>
          <w:tcPr>
            <w:tcW w:w="741" w:type="dxa"/>
            <w:gridSpan w:val="2"/>
            <w:shd w:val="clear" w:color="auto" w:fill="auto"/>
          </w:tcPr>
          <w:p w14:paraId="277BB356" w14:textId="7605ECA7" w:rsidR="000F2DBA" w:rsidRDefault="000F2DBA" w:rsidP="00914ED7">
            <w:pPr>
              <w:jc w:val="both"/>
              <w:rPr>
                <w:color w:val="000000"/>
                <w:sz w:val="21"/>
                <w:szCs w:val="21"/>
              </w:rPr>
            </w:pPr>
            <w:r>
              <w:rPr>
                <w:color w:val="000000"/>
                <w:sz w:val="21"/>
                <w:szCs w:val="21"/>
              </w:rPr>
              <w:t>43</w:t>
            </w:r>
          </w:p>
        </w:tc>
        <w:tc>
          <w:tcPr>
            <w:tcW w:w="2907" w:type="dxa"/>
            <w:shd w:val="clear" w:color="auto" w:fill="auto"/>
          </w:tcPr>
          <w:p w14:paraId="4F9BBFE2" w14:textId="61CCA7AD" w:rsidR="000F2DBA" w:rsidRPr="00B5529E" w:rsidRDefault="000F2DBA" w:rsidP="00914ED7">
            <w:pPr>
              <w:keepLines/>
              <w:widowControl w:val="0"/>
              <w:suppressLineNumbers/>
              <w:suppressAutoHyphens/>
              <w:jc w:val="both"/>
              <w:rPr>
                <w:sz w:val="21"/>
                <w:szCs w:val="21"/>
              </w:rPr>
            </w:pPr>
            <w:r w:rsidRPr="00B5529E">
              <w:rPr>
                <w:sz w:val="21"/>
                <w:szCs w:val="21"/>
              </w:rPr>
              <w:t>Антидемпинговые меры</w:t>
            </w:r>
          </w:p>
        </w:tc>
        <w:tc>
          <w:tcPr>
            <w:tcW w:w="7371" w:type="dxa"/>
            <w:shd w:val="clear" w:color="auto" w:fill="auto"/>
          </w:tcPr>
          <w:p w14:paraId="251D328C" w14:textId="1CC24387" w:rsidR="000F2DBA" w:rsidRPr="00B5529E" w:rsidRDefault="000F2DBA" w:rsidP="00914ED7">
            <w:pPr>
              <w:keepLines/>
              <w:widowControl w:val="0"/>
              <w:suppressLineNumbers/>
              <w:suppressAutoHyphens/>
              <w:jc w:val="both"/>
              <w:rPr>
                <w:sz w:val="21"/>
                <w:szCs w:val="21"/>
              </w:rPr>
            </w:pPr>
            <w:r w:rsidRPr="00B5529E">
              <w:rPr>
                <w:sz w:val="21"/>
                <w:szCs w:val="21"/>
              </w:rPr>
              <w:t>В случае, если по результатам закупочной процедуры цена договора, предложенная участником закупки, с которым заключается договор, снижена на двадцать пять и более процентов от начальной(максимальной) цены договора, победитель либо такой участник предоставляет Заказчику обоснование снижения цены договора в виде: технико-экономического расчета, сметного либо иного расчета.</w:t>
            </w:r>
          </w:p>
        </w:tc>
      </w:tr>
      <w:tr w:rsidR="000F2DBA" w:rsidRPr="00980061" w14:paraId="2B8852CE" w14:textId="77777777" w:rsidTr="004D3A2D">
        <w:tc>
          <w:tcPr>
            <w:tcW w:w="741" w:type="dxa"/>
            <w:gridSpan w:val="2"/>
            <w:shd w:val="clear" w:color="auto" w:fill="auto"/>
          </w:tcPr>
          <w:p w14:paraId="642109D3" w14:textId="397745C3" w:rsidR="000F2DBA" w:rsidRPr="00980061" w:rsidRDefault="000F2DBA" w:rsidP="0054530B">
            <w:pPr>
              <w:jc w:val="both"/>
              <w:rPr>
                <w:color w:val="000000"/>
                <w:sz w:val="21"/>
                <w:szCs w:val="21"/>
              </w:rPr>
            </w:pPr>
            <w:r>
              <w:rPr>
                <w:color w:val="000000"/>
                <w:sz w:val="21"/>
                <w:szCs w:val="21"/>
              </w:rPr>
              <w:t>44</w:t>
            </w:r>
            <w:r w:rsidRPr="00980061">
              <w:rPr>
                <w:color w:val="000000"/>
                <w:sz w:val="21"/>
                <w:szCs w:val="21"/>
              </w:rPr>
              <w:t>.</w:t>
            </w:r>
          </w:p>
        </w:tc>
        <w:tc>
          <w:tcPr>
            <w:tcW w:w="2907" w:type="dxa"/>
            <w:shd w:val="clear" w:color="auto" w:fill="auto"/>
          </w:tcPr>
          <w:p w14:paraId="6282C62E" w14:textId="77777777" w:rsidR="000F2DBA" w:rsidRPr="001A7BBD" w:rsidRDefault="000F2DBA" w:rsidP="00914ED7">
            <w:pPr>
              <w:suppressAutoHyphens/>
              <w:autoSpaceDE w:val="0"/>
              <w:autoSpaceDN w:val="0"/>
              <w:adjustRightInd w:val="0"/>
              <w:spacing w:after="120"/>
              <w:jc w:val="both"/>
              <w:outlineLvl w:val="1"/>
              <w:rPr>
                <w:sz w:val="21"/>
                <w:szCs w:val="21"/>
              </w:rPr>
            </w:pPr>
            <w:r w:rsidRPr="001A7BBD">
              <w:rPr>
                <w:sz w:val="21"/>
                <w:szCs w:val="21"/>
              </w:rPr>
              <w:t>Порядок заключения и подписания договора</w:t>
            </w:r>
          </w:p>
        </w:tc>
        <w:tc>
          <w:tcPr>
            <w:tcW w:w="7371" w:type="dxa"/>
            <w:shd w:val="clear" w:color="auto" w:fill="auto"/>
          </w:tcPr>
          <w:p w14:paraId="4DF9CD71" w14:textId="77777777" w:rsidR="000F2DBA" w:rsidRDefault="000F2DBA" w:rsidP="002D7EEC">
            <w:pPr>
              <w:pStyle w:val="ConsPlusNormal"/>
              <w:ind w:firstLine="709"/>
              <w:jc w:val="both"/>
              <w:rPr>
                <w:rFonts w:ascii="Times New Roman" w:hAnsi="Times New Roman" w:cs="Times New Roman"/>
                <w:sz w:val="21"/>
                <w:szCs w:val="21"/>
              </w:rPr>
            </w:pPr>
            <w:r w:rsidRPr="00413030">
              <w:rPr>
                <w:rFonts w:ascii="Times New Roman" w:hAnsi="Times New Roman" w:cs="Times New Roman"/>
                <w:sz w:val="21"/>
                <w:szCs w:val="21"/>
              </w:rPr>
              <w:t xml:space="preserve">Договор по результатам аукциона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аукциона. </w:t>
            </w:r>
          </w:p>
          <w:p w14:paraId="034B5620" w14:textId="77777777" w:rsidR="000F2DBA" w:rsidRPr="001A7BBD" w:rsidRDefault="000F2DBA" w:rsidP="002D7EEC">
            <w:pPr>
              <w:pStyle w:val="ConsPlusNormal"/>
              <w:ind w:firstLine="709"/>
              <w:jc w:val="both"/>
              <w:rPr>
                <w:rFonts w:ascii="Times New Roman" w:hAnsi="Times New Roman" w:cs="Times New Roman"/>
                <w:sz w:val="21"/>
                <w:szCs w:val="21"/>
              </w:rPr>
            </w:pPr>
            <w:r w:rsidRPr="002C1F0E">
              <w:rPr>
                <w:rFonts w:ascii="Times New Roman" w:hAnsi="Times New Roman" w:cs="Times New Roman"/>
                <w:sz w:val="21"/>
                <w:szCs w:val="21"/>
              </w:rPr>
              <w:t>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(цену лота), предложенную таким участником</w:t>
            </w:r>
            <w:r>
              <w:t>.</w:t>
            </w:r>
          </w:p>
          <w:p w14:paraId="7C33B694" w14:textId="77777777" w:rsidR="000F2DBA" w:rsidRPr="001A7BBD" w:rsidRDefault="000F2DBA" w:rsidP="002D7EEC">
            <w:pPr>
              <w:pStyle w:val="af4"/>
              <w:spacing w:before="0" w:beforeAutospacing="0" w:after="0" w:afterAutospacing="0"/>
              <w:ind w:firstLine="709"/>
              <w:jc w:val="both"/>
              <w:rPr>
                <w:sz w:val="21"/>
                <w:szCs w:val="21"/>
              </w:rPr>
            </w:pPr>
            <w:r w:rsidRPr="001A7BBD">
              <w:rPr>
                <w:sz w:val="21"/>
                <w:szCs w:val="21"/>
              </w:rPr>
              <w:t xml:space="preserve">Договор подписывается в соответствии с регламентом работы электронной торговой площадки, а также в соответствии с требованиями, </w:t>
            </w:r>
            <w:r w:rsidRPr="001A7BBD">
              <w:rPr>
                <w:sz w:val="21"/>
                <w:szCs w:val="21"/>
              </w:rPr>
              <w:lastRenderedPageBreak/>
              <w:t xml:space="preserve">указанными в документации к аукциону в электронной форме. </w:t>
            </w:r>
            <w:bookmarkStart w:id="10" w:name="OLE_LINK1"/>
            <w:bookmarkStart w:id="11" w:name="OLE_LINK2"/>
          </w:p>
          <w:p w14:paraId="66F04B5E" w14:textId="77777777" w:rsidR="000F2DBA" w:rsidRPr="001A7BBD" w:rsidRDefault="000F2DBA" w:rsidP="002D7EEC">
            <w:pPr>
              <w:keepLines/>
              <w:widowControl w:val="0"/>
              <w:suppressLineNumbers/>
              <w:suppressAutoHyphens/>
              <w:ind w:firstLine="709"/>
              <w:jc w:val="both"/>
              <w:rPr>
                <w:bCs/>
                <w:sz w:val="21"/>
                <w:szCs w:val="21"/>
              </w:rPr>
            </w:pPr>
            <w:r w:rsidRPr="001A7BBD">
              <w:rPr>
                <w:sz w:val="21"/>
                <w:szCs w:val="21"/>
              </w:rPr>
              <w:t xml:space="preserve">            Договор по результатам проведения аукциона в электронной форме между Заказчиком и Участником заключается в электронной форме в системе электронной торговой площадки.</w:t>
            </w:r>
            <w:bookmarkEnd w:id="10"/>
            <w:bookmarkEnd w:id="11"/>
          </w:p>
        </w:tc>
      </w:tr>
      <w:tr w:rsidR="000F2DBA" w:rsidRPr="00980061" w14:paraId="168E5F6C" w14:textId="77777777" w:rsidTr="004D3A2D">
        <w:tc>
          <w:tcPr>
            <w:tcW w:w="741" w:type="dxa"/>
            <w:gridSpan w:val="2"/>
            <w:shd w:val="clear" w:color="auto" w:fill="auto"/>
          </w:tcPr>
          <w:p w14:paraId="27DD73C4" w14:textId="5D925453" w:rsidR="000F2DBA" w:rsidRPr="00980061" w:rsidRDefault="000F2DBA" w:rsidP="0054530B">
            <w:pPr>
              <w:jc w:val="both"/>
              <w:rPr>
                <w:color w:val="000000"/>
                <w:sz w:val="21"/>
                <w:szCs w:val="21"/>
              </w:rPr>
            </w:pPr>
            <w:r>
              <w:rPr>
                <w:color w:val="000000"/>
                <w:sz w:val="21"/>
                <w:szCs w:val="21"/>
              </w:rPr>
              <w:lastRenderedPageBreak/>
              <w:t>45</w:t>
            </w:r>
          </w:p>
        </w:tc>
        <w:tc>
          <w:tcPr>
            <w:tcW w:w="2907" w:type="dxa"/>
            <w:shd w:val="clear" w:color="auto" w:fill="auto"/>
          </w:tcPr>
          <w:p w14:paraId="75AEF241" w14:textId="77777777" w:rsidR="000F2DBA" w:rsidRPr="001A7BBD" w:rsidRDefault="000F2DBA" w:rsidP="00914ED7">
            <w:pPr>
              <w:suppressAutoHyphens/>
              <w:autoSpaceDE w:val="0"/>
              <w:autoSpaceDN w:val="0"/>
              <w:adjustRightInd w:val="0"/>
              <w:spacing w:after="120"/>
              <w:jc w:val="both"/>
              <w:outlineLvl w:val="1"/>
              <w:rPr>
                <w:sz w:val="21"/>
                <w:szCs w:val="21"/>
              </w:rPr>
            </w:pPr>
            <w:r w:rsidRPr="001A7BBD">
              <w:rPr>
                <w:sz w:val="21"/>
                <w:szCs w:val="21"/>
              </w:rPr>
              <w:t>Условия признания победителя аукциона в электронной форме или иного участника такого аукциона уклонившимися от заключения договора</w:t>
            </w:r>
          </w:p>
        </w:tc>
        <w:tc>
          <w:tcPr>
            <w:tcW w:w="7371" w:type="dxa"/>
            <w:shd w:val="clear" w:color="auto" w:fill="auto"/>
          </w:tcPr>
          <w:p w14:paraId="53908F77" w14:textId="77777777" w:rsidR="000F2DBA" w:rsidRPr="002C1F0E" w:rsidRDefault="000F2DBA" w:rsidP="00914ED7">
            <w:pPr>
              <w:pStyle w:val="17"/>
              <w:shd w:val="clear" w:color="auto" w:fill="auto"/>
              <w:tabs>
                <w:tab w:val="left" w:pos="1398"/>
              </w:tabs>
              <w:spacing w:before="0" w:line="298" w:lineRule="exact"/>
              <w:ind w:right="20" w:firstLine="0"/>
              <w:jc w:val="both"/>
              <w:rPr>
                <w:sz w:val="21"/>
                <w:szCs w:val="21"/>
              </w:rPr>
            </w:pPr>
            <w:r w:rsidRPr="002C1F0E">
              <w:rPr>
                <w:sz w:val="21"/>
                <w:szCs w:val="21"/>
              </w:rPr>
              <w:t>В течение пяти дней со дня получения проекта договора победитель аукциона обязан подписать его.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 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14:paraId="6BDC98C7" w14:textId="77777777" w:rsidR="000F2DBA" w:rsidRPr="002C1F0E" w:rsidRDefault="000F2DBA" w:rsidP="00914ED7">
            <w:pPr>
              <w:pStyle w:val="17"/>
              <w:shd w:val="clear" w:color="auto" w:fill="auto"/>
              <w:spacing w:before="0" w:line="298" w:lineRule="exact"/>
              <w:ind w:left="20" w:right="20" w:firstLine="700"/>
              <w:jc w:val="both"/>
              <w:rPr>
                <w:sz w:val="21"/>
                <w:szCs w:val="21"/>
              </w:rPr>
            </w:pPr>
            <w:r w:rsidRPr="002C1F0E">
              <w:rPr>
                <w:sz w:val="21"/>
                <w:szCs w:val="21"/>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14:paraId="08DDEE40" w14:textId="77777777" w:rsidR="000F2DBA" w:rsidRPr="002C1F0E" w:rsidRDefault="000F2DBA" w:rsidP="00914ED7">
            <w:pPr>
              <w:pStyle w:val="17"/>
              <w:shd w:val="clear" w:color="auto" w:fill="auto"/>
              <w:tabs>
                <w:tab w:val="left" w:pos="1484"/>
              </w:tabs>
              <w:spacing w:before="0" w:line="298" w:lineRule="exact"/>
              <w:ind w:right="20" w:firstLine="0"/>
              <w:jc w:val="both"/>
              <w:rPr>
                <w:sz w:val="21"/>
                <w:szCs w:val="21"/>
              </w:rPr>
            </w:pPr>
            <w:r w:rsidRPr="002C1F0E">
              <w:rPr>
                <w:sz w:val="21"/>
                <w:szCs w:val="21"/>
              </w:rPr>
              <w:t>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w:t>
            </w:r>
          </w:p>
          <w:p w14:paraId="4509CCB7" w14:textId="77777777" w:rsidR="000F2DBA" w:rsidRPr="002C1F0E" w:rsidRDefault="000F2DBA" w:rsidP="00914ED7">
            <w:pPr>
              <w:pStyle w:val="17"/>
              <w:shd w:val="clear" w:color="auto" w:fill="auto"/>
              <w:spacing w:before="0" w:line="298" w:lineRule="exact"/>
              <w:ind w:left="20" w:right="20" w:firstLine="700"/>
              <w:jc w:val="both"/>
              <w:rPr>
                <w:sz w:val="21"/>
                <w:szCs w:val="21"/>
              </w:rPr>
            </w:pPr>
            <w:r w:rsidRPr="002C1F0E">
              <w:rPr>
                <w:sz w:val="21"/>
                <w:szCs w:val="21"/>
              </w:rPr>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прилагаемого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14:paraId="23FF5C8D" w14:textId="77777777" w:rsidR="000F2DBA" w:rsidRPr="001A7BBD" w:rsidRDefault="000F2DBA" w:rsidP="00914ED7">
            <w:pPr>
              <w:keepLines/>
              <w:widowControl w:val="0"/>
              <w:suppressLineNumbers/>
              <w:suppressAutoHyphens/>
              <w:jc w:val="both"/>
              <w:rPr>
                <w:bCs/>
                <w:sz w:val="21"/>
                <w:szCs w:val="21"/>
              </w:rPr>
            </w:pPr>
            <w:r w:rsidRPr="002C1F0E">
              <w:rPr>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tc>
      </w:tr>
    </w:tbl>
    <w:p w14:paraId="6EEF6FAC" w14:textId="77777777" w:rsidR="00FA6570" w:rsidRPr="007178E1" w:rsidRDefault="00FA6570" w:rsidP="00BA084B">
      <w:pPr>
        <w:jc w:val="both"/>
        <w:rPr>
          <w:sz w:val="21"/>
          <w:szCs w:val="21"/>
        </w:rPr>
      </w:pPr>
    </w:p>
    <w:sectPr w:rsidR="00FA6570" w:rsidRPr="007178E1" w:rsidSect="00E91DBF">
      <w:pgSz w:w="11906" w:h="16838"/>
      <w:pgMar w:top="426" w:right="567" w:bottom="284" w:left="425"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1368" w14:textId="77777777" w:rsidR="00CC2A34" w:rsidRDefault="00CC2A34" w:rsidP="001D7308">
      <w:r>
        <w:separator/>
      </w:r>
    </w:p>
  </w:endnote>
  <w:endnote w:type="continuationSeparator" w:id="0">
    <w:p w14:paraId="111B6955" w14:textId="77777777" w:rsidR="00CC2A34" w:rsidRDefault="00CC2A34" w:rsidP="001D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system-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46F2C" w14:textId="77777777" w:rsidR="00CC2A34" w:rsidRDefault="00CC2A34" w:rsidP="001D7308">
      <w:r>
        <w:separator/>
      </w:r>
    </w:p>
  </w:footnote>
  <w:footnote w:type="continuationSeparator" w:id="0">
    <w:p w14:paraId="337AC9A1" w14:textId="77777777" w:rsidR="00CC2A34" w:rsidRDefault="00CC2A34" w:rsidP="001D7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422B2AE"/>
    <w:name w:val="WW8Num2"/>
    <w:lvl w:ilvl="0">
      <w:start w:val="1"/>
      <w:numFmt w:val="decimal"/>
      <w:lvlText w:val="%1."/>
      <w:lvlJc w:val="left"/>
      <w:pPr>
        <w:tabs>
          <w:tab w:val="num" w:pos="313"/>
        </w:tabs>
        <w:ind w:left="0" w:firstLine="397"/>
      </w:pPr>
      <w:rPr>
        <w:rFonts w:ascii="Times New Roman" w:hAnsi="Times New Roman" w:cs="Times New Roman"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4"/>
    <w:multiLevelType w:val="singleLevel"/>
    <w:tmpl w:val="00000004"/>
    <w:name w:val="WW8Num9"/>
    <w:lvl w:ilvl="0">
      <w:start w:val="1"/>
      <w:numFmt w:val="bullet"/>
      <w:lvlText w:val=""/>
      <w:lvlJc w:val="left"/>
      <w:pPr>
        <w:tabs>
          <w:tab w:val="num" w:pos="0"/>
        </w:tabs>
        <w:ind w:left="1287" w:hanging="360"/>
      </w:pPr>
      <w:rPr>
        <w:rFonts w:ascii="Symbol" w:hAnsi="Symbol" w:cs="Symbol"/>
      </w:rPr>
    </w:lvl>
  </w:abstractNum>
  <w:abstractNum w:abstractNumId="2">
    <w:nsid w:val="004761D8"/>
    <w:multiLevelType w:val="hybridMultilevel"/>
    <w:tmpl w:val="19BA51A4"/>
    <w:lvl w:ilvl="0" w:tplc="9C4EC5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
    <w:nsid w:val="4764194B"/>
    <w:multiLevelType w:val="multilevel"/>
    <w:tmpl w:val="1A2A453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5C064AB"/>
    <w:multiLevelType w:val="hybridMultilevel"/>
    <w:tmpl w:val="E6D4D1E6"/>
    <w:lvl w:ilvl="0" w:tplc="4AC27974">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7">
    <w:nsid w:val="687F1575"/>
    <w:multiLevelType w:val="multilevel"/>
    <w:tmpl w:val="D6E6C4D2"/>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ED2218"/>
    <w:multiLevelType w:val="multilevel"/>
    <w:tmpl w:val="4F689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F427CB"/>
    <w:multiLevelType w:val="hybridMultilevel"/>
    <w:tmpl w:val="9C341886"/>
    <w:lvl w:ilvl="0" w:tplc="9C4EC5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9"/>
  </w:num>
  <w:num w:numId="6">
    <w:abstractNumId w:val="2"/>
  </w:num>
  <w:num w:numId="7">
    <w:abstractNumId w:val="6"/>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6570"/>
    <w:rsid w:val="00000719"/>
    <w:rsid w:val="00002538"/>
    <w:rsid w:val="0000683F"/>
    <w:rsid w:val="00011D3A"/>
    <w:rsid w:val="000131CF"/>
    <w:rsid w:val="000139AB"/>
    <w:rsid w:val="00014BD0"/>
    <w:rsid w:val="00016098"/>
    <w:rsid w:val="00017FFC"/>
    <w:rsid w:val="00020FCB"/>
    <w:rsid w:val="00023B65"/>
    <w:rsid w:val="00024948"/>
    <w:rsid w:val="00024DCD"/>
    <w:rsid w:val="00025395"/>
    <w:rsid w:val="00025725"/>
    <w:rsid w:val="00026C30"/>
    <w:rsid w:val="00034B40"/>
    <w:rsid w:val="00036572"/>
    <w:rsid w:val="000365E6"/>
    <w:rsid w:val="00036C7E"/>
    <w:rsid w:val="00037090"/>
    <w:rsid w:val="00037961"/>
    <w:rsid w:val="00040415"/>
    <w:rsid w:val="00041CE8"/>
    <w:rsid w:val="00042107"/>
    <w:rsid w:val="00043604"/>
    <w:rsid w:val="00043FD6"/>
    <w:rsid w:val="000441BA"/>
    <w:rsid w:val="00044297"/>
    <w:rsid w:val="00045BDA"/>
    <w:rsid w:val="000471D9"/>
    <w:rsid w:val="00050CF3"/>
    <w:rsid w:val="00050FDD"/>
    <w:rsid w:val="000513AB"/>
    <w:rsid w:val="00052904"/>
    <w:rsid w:val="00052DDC"/>
    <w:rsid w:val="000539FF"/>
    <w:rsid w:val="00054361"/>
    <w:rsid w:val="0005700D"/>
    <w:rsid w:val="00062390"/>
    <w:rsid w:val="000652E4"/>
    <w:rsid w:val="00071074"/>
    <w:rsid w:val="000716FA"/>
    <w:rsid w:val="000769DC"/>
    <w:rsid w:val="00076C0A"/>
    <w:rsid w:val="00076EB2"/>
    <w:rsid w:val="00077C04"/>
    <w:rsid w:val="00080740"/>
    <w:rsid w:val="000819F7"/>
    <w:rsid w:val="00083DF9"/>
    <w:rsid w:val="00083FAB"/>
    <w:rsid w:val="000855E2"/>
    <w:rsid w:val="00085D53"/>
    <w:rsid w:val="0008799A"/>
    <w:rsid w:val="00087B22"/>
    <w:rsid w:val="00090842"/>
    <w:rsid w:val="000929DE"/>
    <w:rsid w:val="00092E88"/>
    <w:rsid w:val="00094EBB"/>
    <w:rsid w:val="00095243"/>
    <w:rsid w:val="0009529A"/>
    <w:rsid w:val="0009599A"/>
    <w:rsid w:val="00097550"/>
    <w:rsid w:val="00097C2E"/>
    <w:rsid w:val="000A1E6D"/>
    <w:rsid w:val="000A32F0"/>
    <w:rsid w:val="000A57E1"/>
    <w:rsid w:val="000A65DF"/>
    <w:rsid w:val="000B2048"/>
    <w:rsid w:val="000B2A1D"/>
    <w:rsid w:val="000B2C1D"/>
    <w:rsid w:val="000B2DBB"/>
    <w:rsid w:val="000B341E"/>
    <w:rsid w:val="000B4E1B"/>
    <w:rsid w:val="000C0A8C"/>
    <w:rsid w:val="000C24CF"/>
    <w:rsid w:val="000C396C"/>
    <w:rsid w:val="000C5CF7"/>
    <w:rsid w:val="000C7371"/>
    <w:rsid w:val="000C7CA9"/>
    <w:rsid w:val="000D00CA"/>
    <w:rsid w:val="000D1FAC"/>
    <w:rsid w:val="000D3F84"/>
    <w:rsid w:val="000D3FAD"/>
    <w:rsid w:val="000D556A"/>
    <w:rsid w:val="000D6FB5"/>
    <w:rsid w:val="000D7A66"/>
    <w:rsid w:val="000D7B37"/>
    <w:rsid w:val="000E0252"/>
    <w:rsid w:val="000E059D"/>
    <w:rsid w:val="000E5480"/>
    <w:rsid w:val="000E6504"/>
    <w:rsid w:val="000F056F"/>
    <w:rsid w:val="000F1E3C"/>
    <w:rsid w:val="000F2DBA"/>
    <w:rsid w:val="000F7234"/>
    <w:rsid w:val="000F79FB"/>
    <w:rsid w:val="00100D9F"/>
    <w:rsid w:val="00101641"/>
    <w:rsid w:val="001024D2"/>
    <w:rsid w:val="00103EE4"/>
    <w:rsid w:val="00103FDC"/>
    <w:rsid w:val="0010598E"/>
    <w:rsid w:val="00105C21"/>
    <w:rsid w:val="00106285"/>
    <w:rsid w:val="00107E5F"/>
    <w:rsid w:val="00107E63"/>
    <w:rsid w:val="00110FB1"/>
    <w:rsid w:val="0011138C"/>
    <w:rsid w:val="00117A7C"/>
    <w:rsid w:val="001205F3"/>
    <w:rsid w:val="001227D5"/>
    <w:rsid w:val="00123318"/>
    <w:rsid w:val="0012452F"/>
    <w:rsid w:val="0012464E"/>
    <w:rsid w:val="00130A68"/>
    <w:rsid w:val="0013309F"/>
    <w:rsid w:val="001348D4"/>
    <w:rsid w:val="00135A8A"/>
    <w:rsid w:val="00136F02"/>
    <w:rsid w:val="00136FB5"/>
    <w:rsid w:val="00137F9E"/>
    <w:rsid w:val="001401E2"/>
    <w:rsid w:val="00141992"/>
    <w:rsid w:val="0014217B"/>
    <w:rsid w:val="00143359"/>
    <w:rsid w:val="0014474F"/>
    <w:rsid w:val="00144D00"/>
    <w:rsid w:val="00144EF1"/>
    <w:rsid w:val="00145224"/>
    <w:rsid w:val="00145418"/>
    <w:rsid w:val="0015146E"/>
    <w:rsid w:val="0015221B"/>
    <w:rsid w:val="00154799"/>
    <w:rsid w:val="001603D3"/>
    <w:rsid w:val="00160561"/>
    <w:rsid w:val="001605D6"/>
    <w:rsid w:val="00160E04"/>
    <w:rsid w:val="001622A2"/>
    <w:rsid w:val="00162F6F"/>
    <w:rsid w:val="00164942"/>
    <w:rsid w:val="00164DC0"/>
    <w:rsid w:val="0016568A"/>
    <w:rsid w:val="00166286"/>
    <w:rsid w:val="001709BF"/>
    <w:rsid w:val="001716AE"/>
    <w:rsid w:val="00172B62"/>
    <w:rsid w:val="001749C1"/>
    <w:rsid w:val="00175168"/>
    <w:rsid w:val="001755A9"/>
    <w:rsid w:val="0017627F"/>
    <w:rsid w:val="001801D7"/>
    <w:rsid w:val="0018157E"/>
    <w:rsid w:val="00182013"/>
    <w:rsid w:val="001824DA"/>
    <w:rsid w:val="00183D96"/>
    <w:rsid w:val="00184677"/>
    <w:rsid w:val="0018562A"/>
    <w:rsid w:val="001934B2"/>
    <w:rsid w:val="001A014D"/>
    <w:rsid w:val="001A0B5F"/>
    <w:rsid w:val="001A16BB"/>
    <w:rsid w:val="001A35ED"/>
    <w:rsid w:val="001A46A4"/>
    <w:rsid w:val="001A595D"/>
    <w:rsid w:val="001A7995"/>
    <w:rsid w:val="001A7BBD"/>
    <w:rsid w:val="001B0318"/>
    <w:rsid w:val="001B12D9"/>
    <w:rsid w:val="001B1600"/>
    <w:rsid w:val="001B2554"/>
    <w:rsid w:val="001B2576"/>
    <w:rsid w:val="001B2AB7"/>
    <w:rsid w:val="001B465B"/>
    <w:rsid w:val="001B55BB"/>
    <w:rsid w:val="001B5E24"/>
    <w:rsid w:val="001B6743"/>
    <w:rsid w:val="001B79BD"/>
    <w:rsid w:val="001C2EC4"/>
    <w:rsid w:val="001C4509"/>
    <w:rsid w:val="001C4F18"/>
    <w:rsid w:val="001C4F31"/>
    <w:rsid w:val="001C6BF0"/>
    <w:rsid w:val="001C739B"/>
    <w:rsid w:val="001C7F08"/>
    <w:rsid w:val="001D04E6"/>
    <w:rsid w:val="001D1B58"/>
    <w:rsid w:val="001D2DBE"/>
    <w:rsid w:val="001D3F82"/>
    <w:rsid w:val="001D3FB1"/>
    <w:rsid w:val="001D66B6"/>
    <w:rsid w:val="001D7308"/>
    <w:rsid w:val="001E01B9"/>
    <w:rsid w:val="001E1333"/>
    <w:rsid w:val="001E29C2"/>
    <w:rsid w:val="001E327A"/>
    <w:rsid w:val="001E33AB"/>
    <w:rsid w:val="001E6C0E"/>
    <w:rsid w:val="001E6F71"/>
    <w:rsid w:val="001F168C"/>
    <w:rsid w:val="001F2C2F"/>
    <w:rsid w:val="001F3BE9"/>
    <w:rsid w:val="001F3C3B"/>
    <w:rsid w:val="001F4742"/>
    <w:rsid w:val="001F55F5"/>
    <w:rsid w:val="002000E2"/>
    <w:rsid w:val="00202D90"/>
    <w:rsid w:val="00204174"/>
    <w:rsid w:val="0020540E"/>
    <w:rsid w:val="002063A5"/>
    <w:rsid w:val="00211336"/>
    <w:rsid w:val="00211B72"/>
    <w:rsid w:val="00213C94"/>
    <w:rsid w:val="0021588A"/>
    <w:rsid w:val="00215B2C"/>
    <w:rsid w:val="002163D9"/>
    <w:rsid w:val="00216E7A"/>
    <w:rsid w:val="002175C6"/>
    <w:rsid w:val="002177F1"/>
    <w:rsid w:val="00222115"/>
    <w:rsid w:val="002242FE"/>
    <w:rsid w:val="0022526A"/>
    <w:rsid w:val="00225A5C"/>
    <w:rsid w:val="0022600E"/>
    <w:rsid w:val="00227805"/>
    <w:rsid w:val="0023120B"/>
    <w:rsid w:val="00231478"/>
    <w:rsid w:val="002327B8"/>
    <w:rsid w:val="002350E4"/>
    <w:rsid w:val="002353FE"/>
    <w:rsid w:val="0023651F"/>
    <w:rsid w:val="00236A04"/>
    <w:rsid w:val="00236A6B"/>
    <w:rsid w:val="00240875"/>
    <w:rsid w:val="00241CD2"/>
    <w:rsid w:val="00243871"/>
    <w:rsid w:val="0024483D"/>
    <w:rsid w:val="00244CE7"/>
    <w:rsid w:val="002467FB"/>
    <w:rsid w:val="00251844"/>
    <w:rsid w:val="00252903"/>
    <w:rsid w:val="0025598A"/>
    <w:rsid w:val="0025690D"/>
    <w:rsid w:val="00257C51"/>
    <w:rsid w:val="00260630"/>
    <w:rsid w:val="00260AF4"/>
    <w:rsid w:val="00261BD9"/>
    <w:rsid w:val="00261D12"/>
    <w:rsid w:val="00262BA3"/>
    <w:rsid w:val="00262C5E"/>
    <w:rsid w:val="00262EDE"/>
    <w:rsid w:val="0026400D"/>
    <w:rsid w:val="002672C0"/>
    <w:rsid w:val="00267FF8"/>
    <w:rsid w:val="00273732"/>
    <w:rsid w:val="00273C76"/>
    <w:rsid w:val="0027436B"/>
    <w:rsid w:val="00275935"/>
    <w:rsid w:val="002763F6"/>
    <w:rsid w:val="002769D4"/>
    <w:rsid w:val="00280076"/>
    <w:rsid w:val="002811B2"/>
    <w:rsid w:val="002814B9"/>
    <w:rsid w:val="00283351"/>
    <w:rsid w:val="00283ED6"/>
    <w:rsid w:val="00287CAF"/>
    <w:rsid w:val="002915EF"/>
    <w:rsid w:val="00291F9E"/>
    <w:rsid w:val="00294D40"/>
    <w:rsid w:val="0029596A"/>
    <w:rsid w:val="00296754"/>
    <w:rsid w:val="002979F7"/>
    <w:rsid w:val="002A0210"/>
    <w:rsid w:val="002A20DD"/>
    <w:rsid w:val="002A350E"/>
    <w:rsid w:val="002A3BDF"/>
    <w:rsid w:val="002A401A"/>
    <w:rsid w:val="002A664A"/>
    <w:rsid w:val="002A7798"/>
    <w:rsid w:val="002A7F86"/>
    <w:rsid w:val="002B0E14"/>
    <w:rsid w:val="002B225E"/>
    <w:rsid w:val="002B2ABC"/>
    <w:rsid w:val="002B38D0"/>
    <w:rsid w:val="002B6192"/>
    <w:rsid w:val="002B724B"/>
    <w:rsid w:val="002C026F"/>
    <w:rsid w:val="002C05F6"/>
    <w:rsid w:val="002C0C90"/>
    <w:rsid w:val="002C16FE"/>
    <w:rsid w:val="002C1760"/>
    <w:rsid w:val="002C1F0E"/>
    <w:rsid w:val="002C4D0C"/>
    <w:rsid w:val="002C70F8"/>
    <w:rsid w:val="002C7313"/>
    <w:rsid w:val="002C77CC"/>
    <w:rsid w:val="002C784F"/>
    <w:rsid w:val="002D04AD"/>
    <w:rsid w:val="002D0D24"/>
    <w:rsid w:val="002D0F76"/>
    <w:rsid w:val="002D137D"/>
    <w:rsid w:val="002D1878"/>
    <w:rsid w:val="002D2120"/>
    <w:rsid w:val="002D482B"/>
    <w:rsid w:val="002D59E7"/>
    <w:rsid w:val="002D63FE"/>
    <w:rsid w:val="002D7B2D"/>
    <w:rsid w:val="002D7EEC"/>
    <w:rsid w:val="002E09EF"/>
    <w:rsid w:val="002E1EB3"/>
    <w:rsid w:val="002E308A"/>
    <w:rsid w:val="002F0B58"/>
    <w:rsid w:val="002F3387"/>
    <w:rsid w:val="002F4A19"/>
    <w:rsid w:val="0030040E"/>
    <w:rsid w:val="003007A2"/>
    <w:rsid w:val="00301315"/>
    <w:rsid w:val="00306463"/>
    <w:rsid w:val="003065B5"/>
    <w:rsid w:val="00310F38"/>
    <w:rsid w:val="00311AEB"/>
    <w:rsid w:val="00311F17"/>
    <w:rsid w:val="00311F5F"/>
    <w:rsid w:val="00312023"/>
    <w:rsid w:val="00315AC4"/>
    <w:rsid w:val="00315B12"/>
    <w:rsid w:val="00316412"/>
    <w:rsid w:val="0031758C"/>
    <w:rsid w:val="00322B5A"/>
    <w:rsid w:val="003233E0"/>
    <w:rsid w:val="00323433"/>
    <w:rsid w:val="0032443B"/>
    <w:rsid w:val="0032553F"/>
    <w:rsid w:val="00326994"/>
    <w:rsid w:val="00330124"/>
    <w:rsid w:val="003314A6"/>
    <w:rsid w:val="00332C54"/>
    <w:rsid w:val="00332D04"/>
    <w:rsid w:val="003334C7"/>
    <w:rsid w:val="003355C2"/>
    <w:rsid w:val="00335A67"/>
    <w:rsid w:val="00336650"/>
    <w:rsid w:val="00336C39"/>
    <w:rsid w:val="00340B43"/>
    <w:rsid w:val="00341969"/>
    <w:rsid w:val="00341B46"/>
    <w:rsid w:val="00342696"/>
    <w:rsid w:val="0034296C"/>
    <w:rsid w:val="00344509"/>
    <w:rsid w:val="00344962"/>
    <w:rsid w:val="00346D13"/>
    <w:rsid w:val="003524C0"/>
    <w:rsid w:val="00352E6A"/>
    <w:rsid w:val="00354E85"/>
    <w:rsid w:val="00355543"/>
    <w:rsid w:val="003567B3"/>
    <w:rsid w:val="00357BCE"/>
    <w:rsid w:val="00361164"/>
    <w:rsid w:val="0036192F"/>
    <w:rsid w:val="003625D5"/>
    <w:rsid w:val="003627C5"/>
    <w:rsid w:val="00362A0B"/>
    <w:rsid w:val="003642B4"/>
    <w:rsid w:val="00364F6C"/>
    <w:rsid w:val="003651D1"/>
    <w:rsid w:val="0036586E"/>
    <w:rsid w:val="003667E1"/>
    <w:rsid w:val="003706C5"/>
    <w:rsid w:val="003710A5"/>
    <w:rsid w:val="003737C5"/>
    <w:rsid w:val="003757B6"/>
    <w:rsid w:val="00380082"/>
    <w:rsid w:val="00380C48"/>
    <w:rsid w:val="00380F98"/>
    <w:rsid w:val="003813D8"/>
    <w:rsid w:val="00382707"/>
    <w:rsid w:val="00385450"/>
    <w:rsid w:val="00385994"/>
    <w:rsid w:val="00387946"/>
    <w:rsid w:val="00387B26"/>
    <w:rsid w:val="00390DF9"/>
    <w:rsid w:val="003917EA"/>
    <w:rsid w:val="00391CEA"/>
    <w:rsid w:val="00391DCF"/>
    <w:rsid w:val="003924BD"/>
    <w:rsid w:val="003934C7"/>
    <w:rsid w:val="003938D9"/>
    <w:rsid w:val="00393D5E"/>
    <w:rsid w:val="0039408A"/>
    <w:rsid w:val="00394544"/>
    <w:rsid w:val="00395B77"/>
    <w:rsid w:val="003A1C8B"/>
    <w:rsid w:val="003A1DA8"/>
    <w:rsid w:val="003A20E8"/>
    <w:rsid w:val="003A3112"/>
    <w:rsid w:val="003A49AA"/>
    <w:rsid w:val="003A65F5"/>
    <w:rsid w:val="003A6D96"/>
    <w:rsid w:val="003A78BD"/>
    <w:rsid w:val="003A7B64"/>
    <w:rsid w:val="003B1D61"/>
    <w:rsid w:val="003B28A4"/>
    <w:rsid w:val="003B503B"/>
    <w:rsid w:val="003B5F6D"/>
    <w:rsid w:val="003B7FF3"/>
    <w:rsid w:val="003C2441"/>
    <w:rsid w:val="003C2CD3"/>
    <w:rsid w:val="003C3BFD"/>
    <w:rsid w:val="003C4210"/>
    <w:rsid w:val="003C4973"/>
    <w:rsid w:val="003D0E47"/>
    <w:rsid w:val="003D110F"/>
    <w:rsid w:val="003D3081"/>
    <w:rsid w:val="003D3D17"/>
    <w:rsid w:val="003D749B"/>
    <w:rsid w:val="003D77AA"/>
    <w:rsid w:val="003D7EF6"/>
    <w:rsid w:val="003E02CD"/>
    <w:rsid w:val="003E0AB4"/>
    <w:rsid w:val="003E3F19"/>
    <w:rsid w:val="003E54AE"/>
    <w:rsid w:val="003E5FB5"/>
    <w:rsid w:val="003E70B2"/>
    <w:rsid w:val="003E7725"/>
    <w:rsid w:val="003F1F94"/>
    <w:rsid w:val="003F45FE"/>
    <w:rsid w:val="003F6295"/>
    <w:rsid w:val="003F777B"/>
    <w:rsid w:val="004016AB"/>
    <w:rsid w:val="004023D5"/>
    <w:rsid w:val="0040319A"/>
    <w:rsid w:val="00403E2B"/>
    <w:rsid w:val="00404A35"/>
    <w:rsid w:val="00405DCD"/>
    <w:rsid w:val="00405F64"/>
    <w:rsid w:val="00406FC7"/>
    <w:rsid w:val="00411EDC"/>
    <w:rsid w:val="0041281D"/>
    <w:rsid w:val="00412AD7"/>
    <w:rsid w:val="00413030"/>
    <w:rsid w:val="004140B4"/>
    <w:rsid w:val="0041698E"/>
    <w:rsid w:val="00416C04"/>
    <w:rsid w:val="0042100D"/>
    <w:rsid w:val="0042283B"/>
    <w:rsid w:val="00422A3A"/>
    <w:rsid w:val="00424A33"/>
    <w:rsid w:val="00424AA4"/>
    <w:rsid w:val="00430F57"/>
    <w:rsid w:val="004332EE"/>
    <w:rsid w:val="00433ACF"/>
    <w:rsid w:val="0043435C"/>
    <w:rsid w:val="004346F3"/>
    <w:rsid w:val="004352AE"/>
    <w:rsid w:val="00435A73"/>
    <w:rsid w:val="00437089"/>
    <w:rsid w:val="004379D0"/>
    <w:rsid w:val="00440C76"/>
    <w:rsid w:val="00441A2C"/>
    <w:rsid w:val="0044241D"/>
    <w:rsid w:val="004438A2"/>
    <w:rsid w:val="004449BE"/>
    <w:rsid w:val="00444C27"/>
    <w:rsid w:val="00445BA6"/>
    <w:rsid w:val="004466D7"/>
    <w:rsid w:val="00447DA2"/>
    <w:rsid w:val="0045532F"/>
    <w:rsid w:val="00455772"/>
    <w:rsid w:val="00455BC7"/>
    <w:rsid w:val="0045752B"/>
    <w:rsid w:val="00460D2C"/>
    <w:rsid w:val="00462119"/>
    <w:rsid w:val="00462B14"/>
    <w:rsid w:val="00462EC4"/>
    <w:rsid w:val="004638E7"/>
    <w:rsid w:val="00464B10"/>
    <w:rsid w:val="00465573"/>
    <w:rsid w:val="00465998"/>
    <w:rsid w:val="00470394"/>
    <w:rsid w:val="00470744"/>
    <w:rsid w:val="00470ED8"/>
    <w:rsid w:val="00470F36"/>
    <w:rsid w:val="004757A6"/>
    <w:rsid w:val="004757AE"/>
    <w:rsid w:val="00477B42"/>
    <w:rsid w:val="00477F05"/>
    <w:rsid w:val="00480C5E"/>
    <w:rsid w:val="0048228F"/>
    <w:rsid w:val="004857C4"/>
    <w:rsid w:val="00485A44"/>
    <w:rsid w:val="00485F31"/>
    <w:rsid w:val="004872ED"/>
    <w:rsid w:val="00487A5E"/>
    <w:rsid w:val="00487F7D"/>
    <w:rsid w:val="004908EC"/>
    <w:rsid w:val="00490E86"/>
    <w:rsid w:val="00490EB1"/>
    <w:rsid w:val="00492282"/>
    <w:rsid w:val="00492EA1"/>
    <w:rsid w:val="004954D2"/>
    <w:rsid w:val="00495595"/>
    <w:rsid w:val="00496109"/>
    <w:rsid w:val="00497FC8"/>
    <w:rsid w:val="004A05AF"/>
    <w:rsid w:val="004A485B"/>
    <w:rsid w:val="004A5B7A"/>
    <w:rsid w:val="004A5FAB"/>
    <w:rsid w:val="004A7970"/>
    <w:rsid w:val="004B0FC6"/>
    <w:rsid w:val="004B135E"/>
    <w:rsid w:val="004B3909"/>
    <w:rsid w:val="004B5050"/>
    <w:rsid w:val="004B63A4"/>
    <w:rsid w:val="004B6ADD"/>
    <w:rsid w:val="004B7334"/>
    <w:rsid w:val="004B7A0E"/>
    <w:rsid w:val="004C09D9"/>
    <w:rsid w:val="004C0BD2"/>
    <w:rsid w:val="004C17A6"/>
    <w:rsid w:val="004C19BF"/>
    <w:rsid w:val="004C1CE1"/>
    <w:rsid w:val="004C489D"/>
    <w:rsid w:val="004C4E3F"/>
    <w:rsid w:val="004C4E50"/>
    <w:rsid w:val="004C5259"/>
    <w:rsid w:val="004C623D"/>
    <w:rsid w:val="004C642E"/>
    <w:rsid w:val="004C79EC"/>
    <w:rsid w:val="004D1D02"/>
    <w:rsid w:val="004D3413"/>
    <w:rsid w:val="004D34EF"/>
    <w:rsid w:val="004D3A2D"/>
    <w:rsid w:val="004D3F20"/>
    <w:rsid w:val="004D4085"/>
    <w:rsid w:val="004D6389"/>
    <w:rsid w:val="004E3325"/>
    <w:rsid w:val="004E405E"/>
    <w:rsid w:val="004E468A"/>
    <w:rsid w:val="004E5A9E"/>
    <w:rsid w:val="004E67F6"/>
    <w:rsid w:val="004E6E52"/>
    <w:rsid w:val="004E7153"/>
    <w:rsid w:val="004F0A1A"/>
    <w:rsid w:val="004F2B37"/>
    <w:rsid w:val="004F58D8"/>
    <w:rsid w:val="004F6075"/>
    <w:rsid w:val="004F7A70"/>
    <w:rsid w:val="00500AB7"/>
    <w:rsid w:val="00501AF8"/>
    <w:rsid w:val="0050321A"/>
    <w:rsid w:val="00503ED4"/>
    <w:rsid w:val="00504992"/>
    <w:rsid w:val="00504B18"/>
    <w:rsid w:val="00504E31"/>
    <w:rsid w:val="00505594"/>
    <w:rsid w:val="00507054"/>
    <w:rsid w:val="00511AD9"/>
    <w:rsid w:val="005122AF"/>
    <w:rsid w:val="00514E2C"/>
    <w:rsid w:val="0051538B"/>
    <w:rsid w:val="00516087"/>
    <w:rsid w:val="00516A0A"/>
    <w:rsid w:val="00517905"/>
    <w:rsid w:val="00520F8E"/>
    <w:rsid w:val="005211A7"/>
    <w:rsid w:val="00523245"/>
    <w:rsid w:val="00523351"/>
    <w:rsid w:val="005240D9"/>
    <w:rsid w:val="0052481D"/>
    <w:rsid w:val="005249C6"/>
    <w:rsid w:val="00526A4B"/>
    <w:rsid w:val="00530400"/>
    <w:rsid w:val="00530501"/>
    <w:rsid w:val="005314B2"/>
    <w:rsid w:val="00533AB1"/>
    <w:rsid w:val="00533E78"/>
    <w:rsid w:val="005424B2"/>
    <w:rsid w:val="005438BD"/>
    <w:rsid w:val="005447BE"/>
    <w:rsid w:val="00544DF4"/>
    <w:rsid w:val="0054530B"/>
    <w:rsid w:val="00545C56"/>
    <w:rsid w:val="00546BA9"/>
    <w:rsid w:val="00551327"/>
    <w:rsid w:val="00551A9B"/>
    <w:rsid w:val="0055235E"/>
    <w:rsid w:val="00553231"/>
    <w:rsid w:val="00553D4E"/>
    <w:rsid w:val="00554ACF"/>
    <w:rsid w:val="005562C2"/>
    <w:rsid w:val="005617BF"/>
    <w:rsid w:val="005634CD"/>
    <w:rsid w:val="00570909"/>
    <w:rsid w:val="00570FFF"/>
    <w:rsid w:val="00571724"/>
    <w:rsid w:val="005718C0"/>
    <w:rsid w:val="005729E7"/>
    <w:rsid w:val="00573AFD"/>
    <w:rsid w:val="00574104"/>
    <w:rsid w:val="00574AD1"/>
    <w:rsid w:val="00574DEB"/>
    <w:rsid w:val="005771FF"/>
    <w:rsid w:val="005773E0"/>
    <w:rsid w:val="00580C4D"/>
    <w:rsid w:val="0058190E"/>
    <w:rsid w:val="00584B15"/>
    <w:rsid w:val="00587C66"/>
    <w:rsid w:val="00587FBA"/>
    <w:rsid w:val="005910BC"/>
    <w:rsid w:val="00592E3D"/>
    <w:rsid w:val="00594B43"/>
    <w:rsid w:val="00597137"/>
    <w:rsid w:val="00597585"/>
    <w:rsid w:val="00597A8E"/>
    <w:rsid w:val="005A04AB"/>
    <w:rsid w:val="005A1BE3"/>
    <w:rsid w:val="005A1C73"/>
    <w:rsid w:val="005A2EB6"/>
    <w:rsid w:val="005A320F"/>
    <w:rsid w:val="005A3377"/>
    <w:rsid w:val="005A35EF"/>
    <w:rsid w:val="005A7598"/>
    <w:rsid w:val="005B4090"/>
    <w:rsid w:val="005B487A"/>
    <w:rsid w:val="005B6175"/>
    <w:rsid w:val="005B7FC5"/>
    <w:rsid w:val="005C18CD"/>
    <w:rsid w:val="005C1DA4"/>
    <w:rsid w:val="005C323D"/>
    <w:rsid w:val="005C3479"/>
    <w:rsid w:val="005C3F6C"/>
    <w:rsid w:val="005C5339"/>
    <w:rsid w:val="005C5BD0"/>
    <w:rsid w:val="005C69FA"/>
    <w:rsid w:val="005C7A09"/>
    <w:rsid w:val="005C7ABD"/>
    <w:rsid w:val="005D0F5D"/>
    <w:rsid w:val="005D2A34"/>
    <w:rsid w:val="005D2FB5"/>
    <w:rsid w:val="005D58C4"/>
    <w:rsid w:val="005D5C6B"/>
    <w:rsid w:val="005D6DBB"/>
    <w:rsid w:val="005E17BC"/>
    <w:rsid w:val="005E3433"/>
    <w:rsid w:val="005E40CC"/>
    <w:rsid w:val="005E45D3"/>
    <w:rsid w:val="005F04C7"/>
    <w:rsid w:val="005F08AD"/>
    <w:rsid w:val="005F5294"/>
    <w:rsid w:val="005F56A0"/>
    <w:rsid w:val="00600611"/>
    <w:rsid w:val="006014A2"/>
    <w:rsid w:val="00603004"/>
    <w:rsid w:val="00606691"/>
    <w:rsid w:val="00607B92"/>
    <w:rsid w:val="00612788"/>
    <w:rsid w:val="00613CD9"/>
    <w:rsid w:val="00615C52"/>
    <w:rsid w:val="006206BC"/>
    <w:rsid w:val="00622E02"/>
    <w:rsid w:val="0062380D"/>
    <w:rsid w:val="00623891"/>
    <w:rsid w:val="00623D41"/>
    <w:rsid w:val="00624142"/>
    <w:rsid w:val="00624A37"/>
    <w:rsid w:val="00630014"/>
    <w:rsid w:val="00631137"/>
    <w:rsid w:val="00631268"/>
    <w:rsid w:val="00631FD9"/>
    <w:rsid w:val="00632D8D"/>
    <w:rsid w:val="00633A06"/>
    <w:rsid w:val="00634AA1"/>
    <w:rsid w:val="0063746B"/>
    <w:rsid w:val="00640252"/>
    <w:rsid w:val="0064130D"/>
    <w:rsid w:val="00643204"/>
    <w:rsid w:val="00645E5A"/>
    <w:rsid w:val="0065088F"/>
    <w:rsid w:val="00650C56"/>
    <w:rsid w:val="00651F34"/>
    <w:rsid w:val="00652357"/>
    <w:rsid w:val="00652EB7"/>
    <w:rsid w:val="00654623"/>
    <w:rsid w:val="00654D9C"/>
    <w:rsid w:val="0066027B"/>
    <w:rsid w:val="00660FAE"/>
    <w:rsid w:val="006613C5"/>
    <w:rsid w:val="006628A0"/>
    <w:rsid w:val="00664403"/>
    <w:rsid w:val="0066671D"/>
    <w:rsid w:val="006703AE"/>
    <w:rsid w:val="00670A1A"/>
    <w:rsid w:val="00672425"/>
    <w:rsid w:val="00673658"/>
    <w:rsid w:val="0067471F"/>
    <w:rsid w:val="00675411"/>
    <w:rsid w:val="006758A7"/>
    <w:rsid w:val="006805CE"/>
    <w:rsid w:val="00682404"/>
    <w:rsid w:val="006827A7"/>
    <w:rsid w:val="00684E62"/>
    <w:rsid w:val="00687918"/>
    <w:rsid w:val="006907CC"/>
    <w:rsid w:val="00695963"/>
    <w:rsid w:val="006969B9"/>
    <w:rsid w:val="00696F02"/>
    <w:rsid w:val="006A4E7D"/>
    <w:rsid w:val="006A5E43"/>
    <w:rsid w:val="006A6B23"/>
    <w:rsid w:val="006A6DE7"/>
    <w:rsid w:val="006A72DE"/>
    <w:rsid w:val="006B02C5"/>
    <w:rsid w:val="006B0F04"/>
    <w:rsid w:val="006B22B2"/>
    <w:rsid w:val="006B2550"/>
    <w:rsid w:val="006B2EAC"/>
    <w:rsid w:val="006B3165"/>
    <w:rsid w:val="006B3618"/>
    <w:rsid w:val="006B4055"/>
    <w:rsid w:val="006B57E0"/>
    <w:rsid w:val="006B7036"/>
    <w:rsid w:val="006B7A9F"/>
    <w:rsid w:val="006C0A74"/>
    <w:rsid w:val="006C349F"/>
    <w:rsid w:val="006C3669"/>
    <w:rsid w:val="006C3D6B"/>
    <w:rsid w:val="006C7A5B"/>
    <w:rsid w:val="006D02CD"/>
    <w:rsid w:val="006D119E"/>
    <w:rsid w:val="006D3836"/>
    <w:rsid w:val="006D54A7"/>
    <w:rsid w:val="006D5657"/>
    <w:rsid w:val="006D6722"/>
    <w:rsid w:val="006E09FE"/>
    <w:rsid w:val="006E4C88"/>
    <w:rsid w:val="006E637E"/>
    <w:rsid w:val="006E6D5D"/>
    <w:rsid w:val="006E7197"/>
    <w:rsid w:val="006E7B00"/>
    <w:rsid w:val="006F214D"/>
    <w:rsid w:val="006F42CA"/>
    <w:rsid w:val="00700949"/>
    <w:rsid w:val="00703E33"/>
    <w:rsid w:val="00706001"/>
    <w:rsid w:val="00706407"/>
    <w:rsid w:val="007138EE"/>
    <w:rsid w:val="007153BD"/>
    <w:rsid w:val="00715C35"/>
    <w:rsid w:val="007178E1"/>
    <w:rsid w:val="00717F49"/>
    <w:rsid w:val="0072054A"/>
    <w:rsid w:val="00721BE0"/>
    <w:rsid w:val="00723948"/>
    <w:rsid w:val="0072519B"/>
    <w:rsid w:val="00731B85"/>
    <w:rsid w:val="00732A03"/>
    <w:rsid w:val="0073314B"/>
    <w:rsid w:val="007347EB"/>
    <w:rsid w:val="00734D39"/>
    <w:rsid w:val="00743674"/>
    <w:rsid w:val="007437BD"/>
    <w:rsid w:val="00744B8F"/>
    <w:rsid w:val="007453F0"/>
    <w:rsid w:val="00745412"/>
    <w:rsid w:val="00745982"/>
    <w:rsid w:val="0074698F"/>
    <w:rsid w:val="00746AB6"/>
    <w:rsid w:val="007510D9"/>
    <w:rsid w:val="00751415"/>
    <w:rsid w:val="007540B2"/>
    <w:rsid w:val="00755DE6"/>
    <w:rsid w:val="00756859"/>
    <w:rsid w:val="0075777F"/>
    <w:rsid w:val="007627CC"/>
    <w:rsid w:val="007637A6"/>
    <w:rsid w:val="00764060"/>
    <w:rsid w:val="007640C2"/>
    <w:rsid w:val="0076453D"/>
    <w:rsid w:val="00764630"/>
    <w:rsid w:val="00764AE3"/>
    <w:rsid w:val="0076671B"/>
    <w:rsid w:val="00770872"/>
    <w:rsid w:val="00771BD4"/>
    <w:rsid w:val="007739BA"/>
    <w:rsid w:val="00774311"/>
    <w:rsid w:val="00775769"/>
    <w:rsid w:val="007761D6"/>
    <w:rsid w:val="00777458"/>
    <w:rsid w:val="00780730"/>
    <w:rsid w:val="00782929"/>
    <w:rsid w:val="00782BD6"/>
    <w:rsid w:val="00785353"/>
    <w:rsid w:val="00786069"/>
    <w:rsid w:val="007867F3"/>
    <w:rsid w:val="00790455"/>
    <w:rsid w:val="00793607"/>
    <w:rsid w:val="00794D4A"/>
    <w:rsid w:val="007A02FB"/>
    <w:rsid w:val="007A3719"/>
    <w:rsid w:val="007A4E3A"/>
    <w:rsid w:val="007A4F75"/>
    <w:rsid w:val="007A5024"/>
    <w:rsid w:val="007A5E75"/>
    <w:rsid w:val="007A7D6D"/>
    <w:rsid w:val="007B0FA1"/>
    <w:rsid w:val="007B22AC"/>
    <w:rsid w:val="007B262A"/>
    <w:rsid w:val="007B6637"/>
    <w:rsid w:val="007B6779"/>
    <w:rsid w:val="007C0345"/>
    <w:rsid w:val="007C066B"/>
    <w:rsid w:val="007C1189"/>
    <w:rsid w:val="007C216A"/>
    <w:rsid w:val="007C2618"/>
    <w:rsid w:val="007C3C7F"/>
    <w:rsid w:val="007C51C3"/>
    <w:rsid w:val="007C6119"/>
    <w:rsid w:val="007C793C"/>
    <w:rsid w:val="007C7CC4"/>
    <w:rsid w:val="007D477B"/>
    <w:rsid w:val="007D52A8"/>
    <w:rsid w:val="007D5B1B"/>
    <w:rsid w:val="007D64F4"/>
    <w:rsid w:val="007D669E"/>
    <w:rsid w:val="007D70A5"/>
    <w:rsid w:val="007E1323"/>
    <w:rsid w:val="007E2625"/>
    <w:rsid w:val="007E294A"/>
    <w:rsid w:val="007E2B9F"/>
    <w:rsid w:val="007E4DD6"/>
    <w:rsid w:val="007E5519"/>
    <w:rsid w:val="007F0A30"/>
    <w:rsid w:val="007F2256"/>
    <w:rsid w:val="007F32D7"/>
    <w:rsid w:val="007F353F"/>
    <w:rsid w:val="007F4EF0"/>
    <w:rsid w:val="007F578F"/>
    <w:rsid w:val="007F68EE"/>
    <w:rsid w:val="007F7B39"/>
    <w:rsid w:val="00802EFB"/>
    <w:rsid w:val="00805A8E"/>
    <w:rsid w:val="00806CDD"/>
    <w:rsid w:val="00807BA3"/>
    <w:rsid w:val="00810803"/>
    <w:rsid w:val="00811E43"/>
    <w:rsid w:val="008129D5"/>
    <w:rsid w:val="00812BBB"/>
    <w:rsid w:val="00813F03"/>
    <w:rsid w:val="0081731A"/>
    <w:rsid w:val="00817BDF"/>
    <w:rsid w:val="00820D36"/>
    <w:rsid w:val="00820E1A"/>
    <w:rsid w:val="0082122F"/>
    <w:rsid w:val="00823A1E"/>
    <w:rsid w:val="00823AF2"/>
    <w:rsid w:val="0082573E"/>
    <w:rsid w:val="0082622C"/>
    <w:rsid w:val="0082693D"/>
    <w:rsid w:val="00826F03"/>
    <w:rsid w:val="008273D8"/>
    <w:rsid w:val="008277A0"/>
    <w:rsid w:val="008301E8"/>
    <w:rsid w:val="0083066C"/>
    <w:rsid w:val="00831CBE"/>
    <w:rsid w:val="008334B7"/>
    <w:rsid w:val="0084207B"/>
    <w:rsid w:val="008512D7"/>
    <w:rsid w:val="00851FD0"/>
    <w:rsid w:val="00855EBD"/>
    <w:rsid w:val="00856FC4"/>
    <w:rsid w:val="00860822"/>
    <w:rsid w:val="00861CE0"/>
    <w:rsid w:val="00863F59"/>
    <w:rsid w:val="00864ECA"/>
    <w:rsid w:val="00866E2B"/>
    <w:rsid w:val="00867635"/>
    <w:rsid w:val="00867E0C"/>
    <w:rsid w:val="0087204F"/>
    <w:rsid w:val="008735F1"/>
    <w:rsid w:val="008747E1"/>
    <w:rsid w:val="0087515E"/>
    <w:rsid w:val="00875326"/>
    <w:rsid w:val="00876088"/>
    <w:rsid w:val="00877562"/>
    <w:rsid w:val="008802D4"/>
    <w:rsid w:val="00883292"/>
    <w:rsid w:val="00883731"/>
    <w:rsid w:val="008879EA"/>
    <w:rsid w:val="008905B2"/>
    <w:rsid w:val="00890D40"/>
    <w:rsid w:val="008925B6"/>
    <w:rsid w:val="00893574"/>
    <w:rsid w:val="00893F93"/>
    <w:rsid w:val="00894484"/>
    <w:rsid w:val="008968A5"/>
    <w:rsid w:val="00896F48"/>
    <w:rsid w:val="008A0FD9"/>
    <w:rsid w:val="008A219A"/>
    <w:rsid w:val="008A5979"/>
    <w:rsid w:val="008A7907"/>
    <w:rsid w:val="008A7BCB"/>
    <w:rsid w:val="008B18B2"/>
    <w:rsid w:val="008B1FB6"/>
    <w:rsid w:val="008B54D3"/>
    <w:rsid w:val="008B689E"/>
    <w:rsid w:val="008C1FD8"/>
    <w:rsid w:val="008C2607"/>
    <w:rsid w:val="008C3DA6"/>
    <w:rsid w:val="008C4350"/>
    <w:rsid w:val="008C71FE"/>
    <w:rsid w:val="008C7A9B"/>
    <w:rsid w:val="008D20EB"/>
    <w:rsid w:val="008D2C5B"/>
    <w:rsid w:val="008D3A41"/>
    <w:rsid w:val="008D46AE"/>
    <w:rsid w:val="008D7AD5"/>
    <w:rsid w:val="008E01D0"/>
    <w:rsid w:val="008E0900"/>
    <w:rsid w:val="008E1A09"/>
    <w:rsid w:val="008E28AC"/>
    <w:rsid w:val="008E388F"/>
    <w:rsid w:val="008E3E2B"/>
    <w:rsid w:val="008E55EB"/>
    <w:rsid w:val="008E5667"/>
    <w:rsid w:val="008E5935"/>
    <w:rsid w:val="008E6AF9"/>
    <w:rsid w:val="008E7100"/>
    <w:rsid w:val="008E750E"/>
    <w:rsid w:val="008E7D2F"/>
    <w:rsid w:val="008E7F3A"/>
    <w:rsid w:val="008F3104"/>
    <w:rsid w:val="008F4B3F"/>
    <w:rsid w:val="008F5CC1"/>
    <w:rsid w:val="008F5FD4"/>
    <w:rsid w:val="008F7644"/>
    <w:rsid w:val="008F7690"/>
    <w:rsid w:val="0090082A"/>
    <w:rsid w:val="0090194B"/>
    <w:rsid w:val="0090280A"/>
    <w:rsid w:val="009028C1"/>
    <w:rsid w:val="00902D60"/>
    <w:rsid w:val="00902E95"/>
    <w:rsid w:val="00903300"/>
    <w:rsid w:val="009042CC"/>
    <w:rsid w:val="00905638"/>
    <w:rsid w:val="0090650A"/>
    <w:rsid w:val="009069F4"/>
    <w:rsid w:val="00910C13"/>
    <w:rsid w:val="00913876"/>
    <w:rsid w:val="00913C47"/>
    <w:rsid w:val="00913FB2"/>
    <w:rsid w:val="00914415"/>
    <w:rsid w:val="00914ED7"/>
    <w:rsid w:val="00917168"/>
    <w:rsid w:val="00917EE3"/>
    <w:rsid w:val="0092159C"/>
    <w:rsid w:val="00921DB9"/>
    <w:rsid w:val="00925011"/>
    <w:rsid w:val="00925FF8"/>
    <w:rsid w:val="00926962"/>
    <w:rsid w:val="00927521"/>
    <w:rsid w:val="00931921"/>
    <w:rsid w:val="00931FC9"/>
    <w:rsid w:val="00933F95"/>
    <w:rsid w:val="00936251"/>
    <w:rsid w:val="009372ED"/>
    <w:rsid w:val="00940B53"/>
    <w:rsid w:val="009421C3"/>
    <w:rsid w:val="009422FC"/>
    <w:rsid w:val="009427DB"/>
    <w:rsid w:val="0094300E"/>
    <w:rsid w:val="009432DB"/>
    <w:rsid w:val="00944894"/>
    <w:rsid w:val="00944CED"/>
    <w:rsid w:val="00945803"/>
    <w:rsid w:val="00951EDA"/>
    <w:rsid w:val="00952FE6"/>
    <w:rsid w:val="00954BD0"/>
    <w:rsid w:val="00955F00"/>
    <w:rsid w:val="009561C8"/>
    <w:rsid w:val="009629B7"/>
    <w:rsid w:val="00963312"/>
    <w:rsid w:val="00963F7D"/>
    <w:rsid w:val="00964C93"/>
    <w:rsid w:val="0096757F"/>
    <w:rsid w:val="009711B7"/>
    <w:rsid w:val="009719A6"/>
    <w:rsid w:val="00971DDB"/>
    <w:rsid w:val="009736F3"/>
    <w:rsid w:val="00976D2C"/>
    <w:rsid w:val="00980061"/>
    <w:rsid w:val="0098215F"/>
    <w:rsid w:val="00982D04"/>
    <w:rsid w:val="009830E7"/>
    <w:rsid w:val="009831C9"/>
    <w:rsid w:val="00984558"/>
    <w:rsid w:val="00990069"/>
    <w:rsid w:val="00991A51"/>
    <w:rsid w:val="00991D80"/>
    <w:rsid w:val="0099299E"/>
    <w:rsid w:val="00992EC3"/>
    <w:rsid w:val="00995974"/>
    <w:rsid w:val="0099751E"/>
    <w:rsid w:val="009A10D5"/>
    <w:rsid w:val="009A1E74"/>
    <w:rsid w:val="009A2A08"/>
    <w:rsid w:val="009A32AD"/>
    <w:rsid w:val="009A373E"/>
    <w:rsid w:val="009A4F9B"/>
    <w:rsid w:val="009A56A0"/>
    <w:rsid w:val="009A57AA"/>
    <w:rsid w:val="009A7DA3"/>
    <w:rsid w:val="009B0FE5"/>
    <w:rsid w:val="009B2701"/>
    <w:rsid w:val="009B3EF0"/>
    <w:rsid w:val="009B4022"/>
    <w:rsid w:val="009B5B5A"/>
    <w:rsid w:val="009C0CEC"/>
    <w:rsid w:val="009C1B5E"/>
    <w:rsid w:val="009C530C"/>
    <w:rsid w:val="009C5C81"/>
    <w:rsid w:val="009C5CEB"/>
    <w:rsid w:val="009C63F4"/>
    <w:rsid w:val="009C64C3"/>
    <w:rsid w:val="009C6955"/>
    <w:rsid w:val="009C7969"/>
    <w:rsid w:val="009C7C4C"/>
    <w:rsid w:val="009D29EB"/>
    <w:rsid w:val="009D3B6F"/>
    <w:rsid w:val="009D4B3C"/>
    <w:rsid w:val="009D4FDD"/>
    <w:rsid w:val="009E148E"/>
    <w:rsid w:val="009E2591"/>
    <w:rsid w:val="009E40D1"/>
    <w:rsid w:val="009E5E45"/>
    <w:rsid w:val="009E6090"/>
    <w:rsid w:val="009E665D"/>
    <w:rsid w:val="009E6AE2"/>
    <w:rsid w:val="009E7CEB"/>
    <w:rsid w:val="009F008E"/>
    <w:rsid w:val="009F0DEE"/>
    <w:rsid w:val="009F11A8"/>
    <w:rsid w:val="009F13E3"/>
    <w:rsid w:val="009F2F89"/>
    <w:rsid w:val="009F4ACF"/>
    <w:rsid w:val="009F598A"/>
    <w:rsid w:val="009F5D6C"/>
    <w:rsid w:val="009F646D"/>
    <w:rsid w:val="009F734C"/>
    <w:rsid w:val="009F7491"/>
    <w:rsid w:val="00A003C5"/>
    <w:rsid w:val="00A02517"/>
    <w:rsid w:val="00A02D06"/>
    <w:rsid w:val="00A0333D"/>
    <w:rsid w:val="00A03E46"/>
    <w:rsid w:val="00A0588A"/>
    <w:rsid w:val="00A10D24"/>
    <w:rsid w:val="00A114B3"/>
    <w:rsid w:val="00A133F2"/>
    <w:rsid w:val="00A135E1"/>
    <w:rsid w:val="00A13A9B"/>
    <w:rsid w:val="00A14E27"/>
    <w:rsid w:val="00A156DA"/>
    <w:rsid w:val="00A1782A"/>
    <w:rsid w:val="00A20047"/>
    <w:rsid w:val="00A23BA6"/>
    <w:rsid w:val="00A241B5"/>
    <w:rsid w:val="00A246CA"/>
    <w:rsid w:val="00A2668B"/>
    <w:rsid w:val="00A312E3"/>
    <w:rsid w:val="00A31D4D"/>
    <w:rsid w:val="00A31F09"/>
    <w:rsid w:val="00A31F9C"/>
    <w:rsid w:val="00A32758"/>
    <w:rsid w:val="00A34C85"/>
    <w:rsid w:val="00A34EF8"/>
    <w:rsid w:val="00A36923"/>
    <w:rsid w:val="00A36D51"/>
    <w:rsid w:val="00A379F2"/>
    <w:rsid w:val="00A40621"/>
    <w:rsid w:val="00A422AA"/>
    <w:rsid w:val="00A426BF"/>
    <w:rsid w:val="00A44FCD"/>
    <w:rsid w:val="00A45AA2"/>
    <w:rsid w:val="00A45B02"/>
    <w:rsid w:val="00A52405"/>
    <w:rsid w:val="00A52C5F"/>
    <w:rsid w:val="00A5303D"/>
    <w:rsid w:val="00A55BE1"/>
    <w:rsid w:val="00A5734D"/>
    <w:rsid w:val="00A5749F"/>
    <w:rsid w:val="00A60013"/>
    <w:rsid w:val="00A60195"/>
    <w:rsid w:val="00A60CD9"/>
    <w:rsid w:val="00A6287E"/>
    <w:rsid w:val="00A63874"/>
    <w:rsid w:val="00A6409D"/>
    <w:rsid w:val="00A64852"/>
    <w:rsid w:val="00A65206"/>
    <w:rsid w:val="00A661B9"/>
    <w:rsid w:val="00A718B9"/>
    <w:rsid w:val="00A7384E"/>
    <w:rsid w:val="00A7510F"/>
    <w:rsid w:val="00A765E0"/>
    <w:rsid w:val="00A76B6B"/>
    <w:rsid w:val="00A7738E"/>
    <w:rsid w:val="00A80D6A"/>
    <w:rsid w:val="00A855E2"/>
    <w:rsid w:val="00A8567F"/>
    <w:rsid w:val="00A858D4"/>
    <w:rsid w:val="00A85E2B"/>
    <w:rsid w:val="00A87F87"/>
    <w:rsid w:val="00A94049"/>
    <w:rsid w:val="00A94E8A"/>
    <w:rsid w:val="00A96063"/>
    <w:rsid w:val="00A96407"/>
    <w:rsid w:val="00A96A1F"/>
    <w:rsid w:val="00AA110D"/>
    <w:rsid w:val="00AA3880"/>
    <w:rsid w:val="00AA5A60"/>
    <w:rsid w:val="00AA5B6E"/>
    <w:rsid w:val="00AB0023"/>
    <w:rsid w:val="00AB03CD"/>
    <w:rsid w:val="00AB106F"/>
    <w:rsid w:val="00AB121C"/>
    <w:rsid w:val="00AB1CA9"/>
    <w:rsid w:val="00AB34DF"/>
    <w:rsid w:val="00AB3923"/>
    <w:rsid w:val="00AB7BC0"/>
    <w:rsid w:val="00AC0566"/>
    <w:rsid w:val="00AC1101"/>
    <w:rsid w:val="00AC1441"/>
    <w:rsid w:val="00AC15FC"/>
    <w:rsid w:val="00AC2618"/>
    <w:rsid w:val="00AC53C1"/>
    <w:rsid w:val="00AD091D"/>
    <w:rsid w:val="00AD0F12"/>
    <w:rsid w:val="00AD2E03"/>
    <w:rsid w:val="00AD44A5"/>
    <w:rsid w:val="00AD7D7A"/>
    <w:rsid w:val="00AE0200"/>
    <w:rsid w:val="00AE135F"/>
    <w:rsid w:val="00AE2B57"/>
    <w:rsid w:val="00AE532D"/>
    <w:rsid w:val="00AE6C5C"/>
    <w:rsid w:val="00AF10DD"/>
    <w:rsid w:val="00AF14F3"/>
    <w:rsid w:val="00AF15F2"/>
    <w:rsid w:val="00AF38FF"/>
    <w:rsid w:val="00AF466C"/>
    <w:rsid w:val="00AF64F2"/>
    <w:rsid w:val="00B03134"/>
    <w:rsid w:val="00B054F8"/>
    <w:rsid w:val="00B075DE"/>
    <w:rsid w:val="00B1058C"/>
    <w:rsid w:val="00B11C83"/>
    <w:rsid w:val="00B11EA8"/>
    <w:rsid w:val="00B13BD9"/>
    <w:rsid w:val="00B21839"/>
    <w:rsid w:val="00B21CEA"/>
    <w:rsid w:val="00B3223C"/>
    <w:rsid w:val="00B341BD"/>
    <w:rsid w:val="00B376BF"/>
    <w:rsid w:val="00B37A77"/>
    <w:rsid w:val="00B41092"/>
    <w:rsid w:val="00B41890"/>
    <w:rsid w:val="00B41B51"/>
    <w:rsid w:val="00B42021"/>
    <w:rsid w:val="00B436EF"/>
    <w:rsid w:val="00B44A51"/>
    <w:rsid w:val="00B44D0A"/>
    <w:rsid w:val="00B44F97"/>
    <w:rsid w:val="00B45014"/>
    <w:rsid w:val="00B45588"/>
    <w:rsid w:val="00B5047B"/>
    <w:rsid w:val="00B51CCF"/>
    <w:rsid w:val="00B55154"/>
    <w:rsid w:val="00B5529E"/>
    <w:rsid w:val="00B56731"/>
    <w:rsid w:val="00B57BA6"/>
    <w:rsid w:val="00B615FB"/>
    <w:rsid w:val="00B61CBC"/>
    <w:rsid w:val="00B61EA3"/>
    <w:rsid w:val="00B63393"/>
    <w:rsid w:val="00B657D9"/>
    <w:rsid w:val="00B659C8"/>
    <w:rsid w:val="00B65E19"/>
    <w:rsid w:val="00B67FE0"/>
    <w:rsid w:val="00B70ACD"/>
    <w:rsid w:val="00B71381"/>
    <w:rsid w:val="00B71D63"/>
    <w:rsid w:val="00B72974"/>
    <w:rsid w:val="00B72D9B"/>
    <w:rsid w:val="00B74F6D"/>
    <w:rsid w:val="00B758D5"/>
    <w:rsid w:val="00B76789"/>
    <w:rsid w:val="00B768FA"/>
    <w:rsid w:val="00B77195"/>
    <w:rsid w:val="00B8047C"/>
    <w:rsid w:val="00B80DF7"/>
    <w:rsid w:val="00B8233A"/>
    <w:rsid w:val="00B8251F"/>
    <w:rsid w:val="00B834A3"/>
    <w:rsid w:val="00B83503"/>
    <w:rsid w:val="00B86D1E"/>
    <w:rsid w:val="00B91280"/>
    <w:rsid w:val="00B91B3E"/>
    <w:rsid w:val="00B96D28"/>
    <w:rsid w:val="00BA084B"/>
    <w:rsid w:val="00BA1D83"/>
    <w:rsid w:val="00BA24D5"/>
    <w:rsid w:val="00BA401A"/>
    <w:rsid w:val="00BA61B6"/>
    <w:rsid w:val="00BA6E59"/>
    <w:rsid w:val="00BA7A65"/>
    <w:rsid w:val="00BA7B74"/>
    <w:rsid w:val="00BA7D83"/>
    <w:rsid w:val="00BB0525"/>
    <w:rsid w:val="00BB0FF6"/>
    <w:rsid w:val="00BB13AA"/>
    <w:rsid w:val="00BB18AB"/>
    <w:rsid w:val="00BB3F61"/>
    <w:rsid w:val="00BC06FE"/>
    <w:rsid w:val="00BC11D6"/>
    <w:rsid w:val="00BC2779"/>
    <w:rsid w:val="00BC52D1"/>
    <w:rsid w:val="00BC757A"/>
    <w:rsid w:val="00BC790F"/>
    <w:rsid w:val="00BC7EF7"/>
    <w:rsid w:val="00BD01B6"/>
    <w:rsid w:val="00BD131B"/>
    <w:rsid w:val="00BD1ACA"/>
    <w:rsid w:val="00BD4F8C"/>
    <w:rsid w:val="00BD5D25"/>
    <w:rsid w:val="00BE0A46"/>
    <w:rsid w:val="00BE1492"/>
    <w:rsid w:val="00BE3600"/>
    <w:rsid w:val="00BE4759"/>
    <w:rsid w:val="00BE66B4"/>
    <w:rsid w:val="00BE6733"/>
    <w:rsid w:val="00BE7271"/>
    <w:rsid w:val="00BF029C"/>
    <w:rsid w:val="00BF07B9"/>
    <w:rsid w:val="00BF2A66"/>
    <w:rsid w:val="00BF488F"/>
    <w:rsid w:val="00BF770D"/>
    <w:rsid w:val="00BF78B7"/>
    <w:rsid w:val="00BF7A4D"/>
    <w:rsid w:val="00BF7D96"/>
    <w:rsid w:val="00C00711"/>
    <w:rsid w:val="00C041F6"/>
    <w:rsid w:val="00C06E19"/>
    <w:rsid w:val="00C07460"/>
    <w:rsid w:val="00C07797"/>
    <w:rsid w:val="00C11A82"/>
    <w:rsid w:val="00C12408"/>
    <w:rsid w:val="00C14D9C"/>
    <w:rsid w:val="00C20952"/>
    <w:rsid w:val="00C22465"/>
    <w:rsid w:val="00C22691"/>
    <w:rsid w:val="00C22CDC"/>
    <w:rsid w:val="00C22F5D"/>
    <w:rsid w:val="00C23D3A"/>
    <w:rsid w:val="00C24842"/>
    <w:rsid w:val="00C248DB"/>
    <w:rsid w:val="00C3140B"/>
    <w:rsid w:val="00C33B25"/>
    <w:rsid w:val="00C3419A"/>
    <w:rsid w:val="00C34DF9"/>
    <w:rsid w:val="00C364ED"/>
    <w:rsid w:val="00C36F66"/>
    <w:rsid w:val="00C37735"/>
    <w:rsid w:val="00C44E30"/>
    <w:rsid w:val="00C4552B"/>
    <w:rsid w:val="00C455B2"/>
    <w:rsid w:val="00C46218"/>
    <w:rsid w:val="00C470E9"/>
    <w:rsid w:val="00C506C9"/>
    <w:rsid w:val="00C50847"/>
    <w:rsid w:val="00C5126E"/>
    <w:rsid w:val="00C51C39"/>
    <w:rsid w:val="00C52341"/>
    <w:rsid w:val="00C53A1C"/>
    <w:rsid w:val="00C61DDF"/>
    <w:rsid w:val="00C62392"/>
    <w:rsid w:val="00C62FC8"/>
    <w:rsid w:val="00C67739"/>
    <w:rsid w:val="00C70AAB"/>
    <w:rsid w:val="00C70D29"/>
    <w:rsid w:val="00C715D3"/>
    <w:rsid w:val="00C724FA"/>
    <w:rsid w:val="00C72BE7"/>
    <w:rsid w:val="00C73E69"/>
    <w:rsid w:val="00C75425"/>
    <w:rsid w:val="00C76C69"/>
    <w:rsid w:val="00C80503"/>
    <w:rsid w:val="00C815DD"/>
    <w:rsid w:val="00C834BC"/>
    <w:rsid w:val="00C84541"/>
    <w:rsid w:val="00C84D3A"/>
    <w:rsid w:val="00C910B9"/>
    <w:rsid w:val="00C92B4F"/>
    <w:rsid w:val="00C94C3B"/>
    <w:rsid w:val="00C94C8B"/>
    <w:rsid w:val="00C95726"/>
    <w:rsid w:val="00C97A57"/>
    <w:rsid w:val="00C97BE9"/>
    <w:rsid w:val="00CA24BB"/>
    <w:rsid w:val="00CA30F9"/>
    <w:rsid w:val="00CA36F6"/>
    <w:rsid w:val="00CA4D92"/>
    <w:rsid w:val="00CA4DFC"/>
    <w:rsid w:val="00CA79D8"/>
    <w:rsid w:val="00CB03DE"/>
    <w:rsid w:val="00CB0A2F"/>
    <w:rsid w:val="00CB5965"/>
    <w:rsid w:val="00CB7CA8"/>
    <w:rsid w:val="00CC2A34"/>
    <w:rsid w:val="00CD0B95"/>
    <w:rsid w:val="00CD1649"/>
    <w:rsid w:val="00CD1D6B"/>
    <w:rsid w:val="00CD2528"/>
    <w:rsid w:val="00CD30C3"/>
    <w:rsid w:val="00CD4C60"/>
    <w:rsid w:val="00CE339F"/>
    <w:rsid w:val="00CE3B8A"/>
    <w:rsid w:val="00CE500B"/>
    <w:rsid w:val="00CE75E1"/>
    <w:rsid w:val="00CF2E0B"/>
    <w:rsid w:val="00CF4E8C"/>
    <w:rsid w:val="00CF79B6"/>
    <w:rsid w:val="00D00501"/>
    <w:rsid w:val="00D02580"/>
    <w:rsid w:val="00D04443"/>
    <w:rsid w:val="00D05138"/>
    <w:rsid w:val="00D0541D"/>
    <w:rsid w:val="00D05A04"/>
    <w:rsid w:val="00D07811"/>
    <w:rsid w:val="00D14110"/>
    <w:rsid w:val="00D1561A"/>
    <w:rsid w:val="00D21A1D"/>
    <w:rsid w:val="00D21DDE"/>
    <w:rsid w:val="00D22E1A"/>
    <w:rsid w:val="00D234FB"/>
    <w:rsid w:val="00D24204"/>
    <w:rsid w:val="00D27EA4"/>
    <w:rsid w:val="00D3389F"/>
    <w:rsid w:val="00D342FC"/>
    <w:rsid w:val="00D353B7"/>
    <w:rsid w:val="00D37462"/>
    <w:rsid w:val="00D37513"/>
    <w:rsid w:val="00D379BB"/>
    <w:rsid w:val="00D4128F"/>
    <w:rsid w:val="00D415B5"/>
    <w:rsid w:val="00D41D67"/>
    <w:rsid w:val="00D41DD7"/>
    <w:rsid w:val="00D42C8D"/>
    <w:rsid w:val="00D4404D"/>
    <w:rsid w:val="00D47096"/>
    <w:rsid w:val="00D50504"/>
    <w:rsid w:val="00D54253"/>
    <w:rsid w:val="00D56F04"/>
    <w:rsid w:val="00D60B25"/>
    <w:rsid w:val="00D61CF3"/>
    <w:rsid w:val="00D64016"/>
    <w:rsid w:val="00D64B8B"/>
    <w:rsid w:val="00D64DF4"/>
    <w:rsid w:val="00D71D58"/>
    <w:rsid w:val="00D72BC5"/>
    <w:rsid w:val="00D72C11"/>
    <w:rsid w:val="00D74138"/>
    <w:rsid w:val="00D77B46"/>
    <w:rsid w:val="00D81A65"/>
    <w:rsid w:val="00D81EDC"/>
    <w:rsid w:val="00D8481C"/>
    <w:rsid w:val="00D872C7"/>
    <w:rsid w:val="00D92D3B"/>
    <w:rsid w:val="00D93C71"/>
    <w:rsid w:val="00D94B09"/>
    <w:rsid w:val="00D95362"/>
    <w:rsid w:val="00D95758"/>
    <w:rsid w:val="00D95DD6"/>
    <w:rsid w:val="00D96211"/>
    <w:rsid w:val="00D96435"/>
    <w:rsid w:val="00DA0EE1"/>
    <w:rsid w:val="00DA1CAC"/>
    <w:rsid w:val="00DA340C"/>
    <w:rsid w:val="00DA3C64"/>
    <w:rsid w:val="00DB10E8"/>
    <w:rsid w:val="00DB12FA"/>
    <w:rsid w:val="00DB147A"/>
    <w:rsid w:val="00DB19A3"/>
    <w:rsid w:val="00DB208E"/>
    <w:rsid w:val="00DB2CB6"/>
    <w:rsid w:val="00DB37F2"/>
    <w:rsid w:val="00DB46E8"/>
    <w:rsid w:val="00DB7CB9"/>
    <w:rsid w:val="00DC03A3"/>
    <w:rsid w:val="00DC09E7"/>
    <w:rsid w:val="00DC1A63"/>
    <w:rsid w:val="00DC2692"/>
    <w:rsid w:val="00DC2D47"/>
    <w:rsid w:val="00DC3318"/>
    <w:rsid w:val="00DC405F"/>
    <w:rsid w:val="00DC7AE4"/>
    <w:rsid w:val="00DD26BF"/>
    <w:rsid w:val="00DD44B3"/>
    <w:rsid w:val="00DD54AA"/>
    <w:rsid w:val="00DD55A3"/>
    <w:rsid w:val="00DD5A85"/>
    <w:rsid w:val="00DD6175"/>
    <w:rsid w:val="00DE117D"/>
    <w:rsid w:val="00DE43FC"/>
    <w:rsid w:val="00DE4803"/>
    <w:rsid w:val="00DE5CC2"/>
    <w:rsid w:val="00DE6A42"/>
    <w:rsid w:val="00DE7179"/>
    <w:rsid w:val="00DE799D"/>
    <w:rsid w:val="00DF0BBF"/>
    <w:rsid w:val="00DF0F82"/>
    <w:rsid w:val="00DF23BC"/>
    <w:rsid w:val="00DF257A"/>
    <w:rsid w:val="00DF2766"/>
    <w:rsid w:val="00DF2D75"/>
    <w:rsid w:val="00DF39A0"/>
    <w:rsid w:val="00DF5827"/>
    <w:rsid w:val="00DF7237"/>
    <w:rsid w:val="00E0157C"/>
    <w:rsid w:val="00E02CDF"/>
    <w:rsid w:val="00E031EC"/>
    <w:rsid w:val="00E0387A"/>
    <w:rsid w:val="00E03B71"/>
    <w:rsid w:val="00E04238"/>
    <w:rsid w:val="00E04360"/>
    <w:rsid w:val="00E14749"/>
    <w:rsid w:val="00E15963"/>
    <w:rsid w:val="00E15FC9"/>
    <w:rsid w:val="00E17A6C"/>
    <w:rsid w:val="00E17AD5"/>
    <w:rsid w:val="00E21260"/>
    <w:rsid w:val="00E24BE8"/>
    <w:rsid w:val="00E25866"/>
    <w:rsid w:val="00E2659A"/>
    <w:rsid w:val="00E26BFC"/>
    <w:rsid w:val="00E26CD1"/>
    <w:rsid w:val="00E277DD"/>
    <w:rsid w:val="00E3007F"/>
    <w:rsid w:val="00E31A56"/>
    <w:rsid w:val="00E3251D"/>
    <w:rsid w:val="00E37997"/>
    <w:rsid w:val="00E37CFF"/>
    <w:rsid w:val="00E4064D"/>
    <w:rsid w:val="00E415EB"/>
    <w:rsid w:val="00E42313"/>
    <w:rsid w:val="00E43D75"/>
    <w:rsid w:val="00E468B5"/>
    <w:rsid w:val="00E46964"/>
    <w:rsid w:val="00E47FB0"/>
    <w:rsid w:val="00E51EBA"/>
    <w:rsid w:val="00E534D0"/>
    <w:rsid w:val="00E54EC6"/>
    <w:rsid w:val="00E656A6"/>
    <w:rsid w:val="00E65D5F"/>
    <w:rsid w:val="00E707F6"/>
    <w:rsid w:val="00E70DB8"/>
    <w:rsid w:val="00E72B65"/>
    <w:rsid w:val="00E737C2"/>
    <w:rsid w:val="00E7433D"/>
    <w:rsid w:val="00E7454D"/>
    <w:rsid w:val="00E77404"/>
    <w:rsid w:val="00E77A35"/>
    <w:rsid w:val="00E80988"/>
    <w:rsid w:val="00E80B88"/>
    <w:rsid w:val="00E81060"/>
    <w:rsid w:val="00E822AA"/>
    <w:rsid w:val="00E82D8D"/>
    <w:rsid w:val="00E83706"/>
    <w:rsid w:val="00E86B9F"/>
    <w:rsid w:val="00E90906"/>
    <w:rsid w:val="00E91DBF"/>
    <w:rsid w:val="00E91DDB"/>
    <w:rsid w:val="00E92A12"/>
    <w:rsid w:val="00E9369B"/>
    <w:rsid w:val="00E9440F"/>
    <w:rsid w:val="00EA1D17"/>
    <w:rsid w:val="00EA2CE4"/>
    <w:rsid w:val="00EA330C"/>
    <w:rsid w:val="00EA36FF"/>
    <w:rsid w:val="00EA39B3"/>
    <w:rsid w:val="00EA5659"/>
    <w:rsid w:val="00EA5B6A"/>
    <w:rsid w:val="00EB18D5"/>
    <w:rsid w:val="00EB280D"/>
    <w:rsid w:val="00EB32F9"/>
    <w:rsid w:val="00EB68A4"/>
    <w:rsid w:val="00EC04E2"/>
    <w:rsid w:val="00EC4333"/>
    <w:rsid w:val="00EC48C5"/>
    <w:rsid w:val="00EC51E1"/>
    <w:rsid w:val="00EC5472"/>
    <w:rsid w:val="00EC7C2A"/>
    <w:rsid w:val="00ED2BD0"/>
    <w:rsid w:val="00ED306D"/>
    <w:rsid w:val="00ED4688"/>
    <w:rsid w:val="00ED5193"/>
    <w:rsid w:val="00ED5FE9"/>
    <w:rsid w:val="00ED7B06"/>
    <w:rsid w:val="00ED7B74"/>
    <w:rsid w:val="00EE0741"/>
    <w:rsid w:val="00EE09AF"/>
    <w:rsid w:val="00EE1E4C"/>
    <w:rsid w:val="00EE30B9"/>
    <w:rsid w:val="00EE4ED2"/>
    <w:rsid w:val="00EE5A9A"/>
    <w:rsid w:val="00EE6C43"/>
    <w:rsid w:val="00EE707A"/>
    <w:rsid w:val="00EE7814"/>
    <w:rsid w:val="00EF1A93"/>
    <w:rsid w:val="00EF2285"/>
    <w:rsid w:val="00EF24FB"/>
    <w:rsid w:val="00EF2C31"/>
    <w:rsid w:val="00EF36FC"/>
    <w:rsid w:val="00EF5215"/>
    <w:rsid w:val="00EF570C"/>
    <w:rsid w:val="00EF5B9E"/>
    <w:rsid w:val="00EF6D43"/>
    <w:rsid w:val="00F00364"/>
    <w:rsid w:val="00F00386"/>
    <w:rsid w:val="00F01165"/>
    <w:rsid w:val="00F021D7"/>
    <w:rsid w:val="00F04D21"/>
    <w:rsid w:val="00F05D88"/>
    <w:rsid w:val="00F137A8"/>
    <w:rsid w:val="00F1593F"/>
    <w:rsid w:val="00F16669"/>
    <w:rsid w:val="00F17A8E"/>
    <w:rsid w:val="00F17D77"/>
    <w:rsid w:val="00F200D5"/>
    <w:rsid w:val="00F219BF"/>
    <w:rsid w:val="00F21CB9"/>
    <w:rsid w:val="00F2298D"/>
    <w:rsid w:val="00F2324C"/>
    <w:rsid w:val="00F2435D"/>
    <w:rsid w:val="00F24659"/>
    <w:rsid w:val="00F24E87"/>
    <w:rsid w:val="00F25913"/>
    <w:rsid w:val="00F268BC"/>
    <w:rsid w:val="00F27368"/>
    <w:rsid w:val="00F30433"/>
    <w:rsid w:val="00F30A56"/>
    <w:rsid w:val="00F30C50"/>
    <w:rsid w:val="00F31837"/>
    <w:rsid w:val="00F32CAF"/>
    <w:rsid w:val="00F33E67"/>
    <w:rsid w:val="00F379AF"/>
    <w:rsid w:val="00F402CB"/>
    <w:rsid w:val="00F408B4"/>
    <w:rsid w:val="00F425C2"/>
    <w:rsid w:val="00F441CF"/>
    <w:rsid w:val="00F446CB"/>
    <w:rsid w:val="00F454E6"/>
    <w:rsid w:val="00F4576C"/>
    <w:rsid w:val="00F4681A"/>
    <w:rsid w:val="00F5098C"/>
    <w:rsid w:val="00F53CFA"/>
    <w:rsid w:val="00F55461"/>
    <w:rsid w:val="00F55BDC"/>
    <w:rsid w:val="00F56B78"/>
    <w:rsid w:val="00F57779"/>
    <w:rsid w:val="00F57DC4"/>
    <w:rsid w:val="00F57EE6"/>
    <w:rsid w:val="00F60BB2"/>
    <w:rsid w:val="00F60C9D"/>
    <w:rsid w:val="00F61761"/>
    <w:rsid w:val="00F622F2"/>
    <w:rsid w:val="00F62BFE"/>
    <w:rsid w:val="00F6365A"/>
    <w:rsid w:val="00F664E1"/>
    <w:rsid w:val="00F66EF0"/>
    <w:rsid w:val="00F71069"/>
    <w:rsid w:val="00F73893"/>
    <w:rsid w:val="00F770CB"/>
    <w:rsid w:val="00F772FB"/>
    <w:rsid w:val="00F80383"/>
    <w:rsid w:val="00F8199E"/>
    <w:rsid w:val="00F82AD5"/>
    <w:rsid w:val="00F8553A"/>
    <w:rsid w:val="00F8610B"/>
    <w:rsid w:val="00F874CE"/>
    <w:rsid w:val="00F90427"/>
    <w:rsid w:val="00F90536"/>
    <w:rsid w:val="00F91241"/>
    <w:rsid w:val="00F92C8B"/>
    <w:rsid w:val="00F9544D"/>
    <w:rsid w:val="00F9550E"/>
    <w:rsid w:val="00F96AF9"/>
    <w:rsid w:val="00F97E5F"/>
    <w:rsid w:val="00FA0E37"/>
    <w:rsid w:val="00FA0F50"/>
    <w:rsid w:val="00FA24D1"/>
    <w:rsid w:val="00FA4059"/>
    <w:rsid w:val="00FA40C7"/>
    <w:rsid w:val="00FA5929"/>
    <w:rsid w:val="00FA62B7"/>
    <w:rsid w:val="00FA6570"/>
    <w:rsid w:val="00FB05C1"/>
    <w:rsid w:val="00FB0C53"/>
    <w:rsid w:val="00FB1514"/>
    <w:rsid w:val="00FB1BDA"/>
    <w:rsid w:val="00FB2357"/>
    <w:rsid w:val="00FB4C0F"/>
    <w:rsid w:val="00FB7BE5"/>
    <w:rsid w:val="00FC067E"/>
    <w:rsid w:val="00FC0CBB"/>
    <w:rsid w:val="00FC1F06"/>
    <w:rsid w:val="00FC30F8"/>
    <w:rsid w:val="00FC3A2C"/>
    <w:rsid w:val="00FC424B"/>
    <w:rsid w:val="00FC67A7"/>
    <w:rsid w:val="00FC7472"/>
    <w:rsid w:val="00FC764C"/>
    <w:rsid w:val="00FD0479"/>
    <w:rsid w:val="00FD27C3"/>
    <w:rsid w:val="00FD341A"/>
    <w:rsid w:val="00FD3D0A"/>
    <w:rsid w:val="00FD5D3B"/>
    <w:rsid w:val="00FD61C1"/>
    <w:rsid w:val="00FD778A"/>
    <w:rsid w:val="00FD7B25"/>
    <w:rsid w:val="00FE0148"/>
    <w:rsid w:val="00FE0DE1"/>
    <w:rsid w:val="00FE3C5A"/>
    <w:rsid w:val="00FE48E6"/>
    <w:rsid w:val="00FE66E3"/>
    <w:rsid w:val="00FE6D21"/>
    <w:rsid w:val="00FF0A16"/>
    <w:rsid w:val="00FF0B34"/>
    <w:rsid w:val="00FF18BA"/>
    <w:rsid w:val="00FF197A"/>
    <w:rsid w:val="00FF1CC2"/>
    <w:rsid w:val="00FF4DA0"/>
    <w:rsid w:val="00FF7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5" w:uiPriority="1"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26"/>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FA6570"/>
    <w:pPr>
      <w:keepNext/>
      <w:spacing w:before="240" w:after="60"/>
      <w:outlineLvl w:val="0"/>
    </w:pPr>
    <w:rPr>
      <w:rFonts w:ascii="Arial" w:hAnsi="Arial" w:cs="Arial"/>
      <w:b/>
      <w:bCs/>
      <w:kern w:val="32"/>
      <w:sz w:val="32"/>
      <w:szCs w:val="32"/>
    </w:rPr>
  </w:style>
  <w:style w:type="paragraph" w:styleId="20">
    <w:name w:val="heading 2"/>
    <w:aliases w:val="H2"/>
    <w:basedOn w:val="a"/>
    <w:next w:val="a"/>
    <w:qFormat/>
    <w:rsid w:val="00FA6570"/>
    <w:pPr>
      <w:keepNext/>
      <w:widowControl w:val="0"/>
      <w:autoSpaceDE w:val="0"/>
      <w:autoSpaceDN w:val="0"/>
      <w:adjustRightInd w:val="0"/>
      <w:jc w:val="center"/>
      <w:outlineLvl w:val="1"/>
    </w:pPr>
    <w:rPr>
      <w:b/>
      <w:bCs/>
      <w:sz w:val="28"/>
      <w:szCs w:val="28"/>
    </w:rPr>
  </w:style>
  <w:style w:type="paragraph" w:styleId="30">
    <w:name w:val="heading 3"/>
    <w:basedOn w:val="a"/>
    <w:next w:val="a"/>
    <w:link w:val="31"/>
    <w:qFormat/>
    <w:rsid w:val="00BA084B"/>
    <w:pPr>
      <w:keepNext/>
      <w:tabs>
        <w:tab w:val="num" w:pos="170"/>
      </w:tabs>
      <w:spacing w:before="240" w:after="60"/>
      <w:ind w:left="720" w:hanging="720"/>
      <w:jc w:val="both"/>
      <w:outlineLvl w:val="2"/>
    </w:pPr>
    <w:rPr>
      <w:rFonts w:ascii="Arial" w:hAnsi="Arial"/>
      <w:b/>
      <w:bCs/>
    </w:rPr>
  </w:style>
  <w:style w:type="paragraph" w:styleId="4">
    <w:name w:val="heading 4"/>
    <w:basedOn w:val="a"/>
    <w:next w:val="a"/>
    <w:link w:val="40"/>
    <w:qFormat/>
    <w:rsid w:val="00BA084B"/>
    <w:pPr>
      <w:keepNext/>
      <w:spacing w:before="240" w:after="60"/>
      <w:jc w:val="both"/>
      <w:outlineLvl w:val="3"/>
    </w:pPr>
    <w:rPr>
      <w:rFonts w:ascii="Arial" w:hAnsi="Arial"/>
    </w:rPr>
  </w:style>
  <w:style w:type="paragraph" w:styleId="5">
    <w:name w:val="heading 5"/>
    <w:basedOn w:val="a"/>
    <w:next w:val="a"/>
    <w:qFormat/>
    <w:rsid w:val="00490EB1"/>
    <w:pPr>
      <w:spacing w:before="240" w:after="60"/>
      <w:outlineLvl w:val="4"/>
    </w:pPr>
    <w:rPr>
      <w:b/>
      <w:bCs/>
      <w:i/>
      <w:iCs/>
      <w:sz w:val="26"/>
      <w:szCs w:val="26"/>
    </w:rPr>
  </w:style>
  <w:style w:type="paragraph" w:styleId="8">
    <w:name w:val="heading 8"/>
    <w:basedOn w:val="a"/>
    <w:next w:val="a"/>
    <w:qFormat/>
    <w:rsid w:val="008E388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нак Знак4"/>
    <w:basedOn w:val="a"/>
    <w:rsid w:val="00FA6570"/>
    <w:pPr>
      <w:spacing w:after="160" w:line="240" w:lineRule="exact"/>
    </w:pPr>
    <w:rPr>
      <w:rFonts w:eastAsia="Calibri"/>
      <w:sz w:val="20"/>
      <w:szCs w:val="20"/>
      <w:lang w:eastAsia="zh-CN"/>
    </w:rPr>
  </w:style>
  <w:style w:type="character" w:styleId="a3">
    <w:name w:val="Hyperlink"/>
    <w:uiPriority w:val="99"/>
    <w:rsid w:val="00FA6570"/>
    <w:rPr>
      <w:color w:val="0000FF"/>
      <w:u w:val="single"/>
    </w:rPr>
  </w:style>
  <w:style w:type="paragraph" w:styleId="a4">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 Знак4 Знак Знак"/>
    <w:basedOn w:val="a"/>
    <w:link w:val="a5"/>
    <w:rsid w:val="00FA6570"/>
    <w:pPr>
      <w:spacing w:after="120"/>
    </w:pPr>
  </w:style>
  <w:style w:type="paragraph" w:styleId="21">
    <w:name w:val="Body Text 2"/>
    <w:basedOn w:val="a"/>
    <w:rsid w:val="00FA6570"/>
    <w:pPr>
      <w:spacing w:line="216" w:lineRule="auto"/>
      <w:jc w:val="both"/>
    </w:pPr>
    <w:rPr>
      <w:sz w:val="20"/>
      <w:szCs w:val="20"/>
    </w:rPr>
  </w:style>
  <w:style w:type="character" w:customStyle="1" w:styleId="a5">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4"/>
    <w:locked/>
    <w:rsid w:val="00FA6570"/>
    <w:rPr>
      <w:sz w:val="24"/>
      <w:szCs w:val="24"/>
      <w:lang w:val="ru-RU" w:eastAsia="ru-RU" w:bidi="ar-SA"/>
    </w:rPr>
  </w:style>
  <w:style w:type="paragraph" w:customStyle="1" w:styleId="ConsNormal">
    <w:name w:val="ConsNormal"/>
    <w:link w:val="ConsNormal0"/>
    <w:rsid w:val="00FA6570"/>
    <w:pPr>
      <w:widowControl w:val="0"/>
      <w:ind w:firstLine="720"/>
    </w:pPr>
    <w:rPr>
      <w:rFonts w:ascii="Arial" w:hAnsi="Arial"/>
    </w:rPr>
  </w:style>
  <w:style w:type="character" w:customStyle="1" w:styleId="ConsNormal0">
    <w:name w:val="ConsNormal Знак"/>
    <w:link w:val="ConsNormal"/>
    <w:locked/>
    <w:rsid w:val="00FA6570"/>
    <w:rPr>
      <w:rFonts w:ascii="Arial" w:hAnsi="Arial"/>
      <w:lang w:val="ru-RU" w:eastAsia="ru-RU" w:bidi="ar-SA"/>
    </w:rPr>
  </w:style>
  <w:style w:type="paragraph" w:customStyle="1" w:styleId="xl24">
    <w:name w:val="xl24"/>
    <w:basedOn w:val="a"/>
    <w:rsid w:val="00FA6570"/>
    <w:pPr>
      <w:spacing w:before="100" w:after="100"/>
      <w:jc w:val="center"/>
    </w:pPr>
  </w:style>
  <w:style w:type="paragraph" w:styleId="a6">
    <w:name w:val="Subtitle"/>
    <w:basedOn w:val="a"/>
    <w:qFormat/>
    <w:rsid w:val="00FA6570"/>
    <w:pPr>
      <w:spacing w:after="60"/>
      <w:jc w:val="center"/>
      <w:outlineLvl w:val="1"/>
    </w:pPr>
    <w:rPr>
      <w:rFonts w:ascii="Arial" w:hAnsi="Arial" w:cs="Arial"/>
    </w:rPr>
  </w:style>
  <w:style w:type="paragraph" w:styleId="a7">
    <w:name w:val="Date"/>
    <w:basedOn w:val="a"/>
    <w:next w:val="a"/>
    <w:rsid w:val="00FA6570"/>
    <w:pPr>
      <w:spacing w:after="60"/>
      <w:jc w:val="both"/>
    </w:pPr>
  </w:style>
  <w:style w:type="paragraph" w:styleId="a8">
    <w:name w:val="Normal Indent"/>
    <w:basedOn w:val="a"/>
    <w:rsid w:val="00FA6570"/>
    <w:pPr>
      <w:spacing w:after="60"/>
      <w:ind w:left="708"/>
      <w:jc w:val="both"/>
    </w:pPr>
  </w:style>
  <w:style w:type="paragraph" w:customStyle="1" w:styleId="ConsPlusNormal">
    <w:name w:val="ConsPlusNormal"/>
    <w:link w:val="ConsPlusNormal0"/>
    <w:rsid w:val="00FA6570"/>
    <w:pPr>
      <w:autoSpaceDE w:val="0"/>
      <w:autoSpaceDN w:val="0"/>
      <w:adjustRightInd w:val="0"/>
      <w:ind w:firstLine="720"/>
    </w:pPr>
    <w:rPr>
      <w:rFonts w:ascii="Arial" w:hAnsi="Arial" w:cs="Arial"/>
    </w:rPr>
  </w:style>
  <w:style w:type="paragraph" w:customStyle="1" w:styleId="10">
    <w:name w:val="Стиль1"/>
    <w:basedOn w:val="a"/>
    <w:rsid w:val="00FA6570"/>
    <w:pPr>
      <w:keepNext/>
      <w:keepLines/>
      <w:widowControl w:val="0"/>
      <w:suppressLineNumbers/>
      <w:tabs>
        <w:tab w:val="num" w:pos="1300"/>
      </w:tabs>
      <w:suppressAutoHyphens/>
      <w:spacing w:after="60"/>
      <w:ind w:left="1300" w:hanging="900"/>
    </w:pPr>
    <w:rPr>
      <w:b/>
      <w:bCs/>
      <w:sz w:val="28"/>
      <w:szCs w:val="28"/>
    </w:rPr>
  </w:style>
  <w:style w:type="paragraph" w:customStyle="1" w:styleId="2">
    <w:name w:val="Стиль2"/>
    <w:basedOn w:val="22"/>
    <w:rsid w:val="00FA6570"/>
    <w:pPr>
      <w:keepNext/>
      <w:keepLines/>
      <w:widowControl w:val="0"/>
      <w:numPr>
        <w:ilvl w:val="1"/>
        <w:numId w:val="2"/>
      </w:numPr>
      <w:suppressLineNumbers/>
      <w:suppressAutoHyphens/>
      <w:spacing w:after="60"/>
      <w:jc w:val="both"/>
    </w:pPr>
    <w:rPr>
      <w:b/>
      <w:bCs/>
    </w:rPr>
  </w:style>
  <w:style w:type="paragraph" w:customStyle="1" w:styleId="3">
    <w:name w:val="Стиль3"/>
    <w:basedOn w:val="23"/>
    <w:rsid w:val="00FA6570"/>
    <w:pPr>
      <w:widowControl w:val="0"/>
      <w:numPr>
        <w:ilvl w:val="2"/>
        <w:numId w:val="1"/>
      </w:numPr>
      <w:adjustRightInd w:val="0"/>
      <w:spacing w:after="0" w:line="240" w:lineRule="auto"/>
      <w:jc w:val="both"/>
    </w:pPr>
  </w:style>
  <w:style w:type="paragraph" w:styleId="22">
    <w:name w:val="List Number 2"/>
    <w:basedOn w:val="a"/>
    <w:rsid w:val="00FA6570"/>
    <w:pPr>
      <w:tabs>
        <w:tab w:val="num" w:pos="435"/>
      </w:tabs>
      <w:ind w:left="435" w:hanging="435"/>
    </w:pPr>
  </w:style>
  <w:style w:type="paragraph" w:styleId="23">
    <w:name w:val="Body Text Indent 2"/>
    <w:basedOn w:val="a"/>
    <w:rsid w:val="00FA6570"/>
    <w:pPr>
      <w:spacing w:after="120" w:line="480" w:lineRule="auto"/>
      <w:ind w:left="283"/>
    </w:pPr>
  </w:style>
  <w:style w:type="table" w:styleId="a9">
    <w:name w:val="Table Grid"/>
    <w:basedOn w:val="a1"/>
    <w:rsid w:val="004A7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DD44B3"/>
    <w:pPr>
      <w:spacing w:after="160" w:line="240" w:lineRule="exact"/>
    </w:pPr>
    <w:rPr>
      <w:rFonts w:ascii="Verdana" w:hAnsi="Verdana" w:cs="Verdana"/>
      <w:sz w:val="20"/>
      <w:szCs w:val="20"/>
      <w:lang w:val="en-US" w:eastAsia="en-US"/>
    </w:rPr>
  </w:style>
  <w:style w:type="paragraph" w:styleId="aa">
    <w:name w:val="Balloon Text"/>
    <w:basedOn w:val="a"/>
    <w:semiHidden/>
    <w:rsid w:val="009432DB"/>
    <w:rPr>
      <w:rFonts w:ascii="Tahoma" w:hAnsi="Tahoma" w:cs="Tahoma"/>
      <w:sz w:val="16"/>
      <w:szCs w:val="16"/>
    </w:rPr>
  </w:style>
  <w:style w:type="paragraph" w:styleId="ab">
    <w:name w:val="Body Text Indent"/>
    <w:basedOn w:val="a"/>
    <w:rsid w:val="0055235E"/>
    <w:pPr>
      <w:spacing w:after="120"/>
      <w:ind w:left="283"/>
    </w:pPr>
  </w:style>
  <w:style w:type="paragraph" w:styleId="32">
    <w:name w:val="Body Text Indent 3"/>
    <w:basedOn w:val="a"/>
    <w:link w:val="33"/>
    <w:rsid w:val="0055235E"/>
    <w:pPr>
      <w:spacing w:after="120"/>
      <w:ind w:left="283"/>
    </w:pPr>
    <w:rPr>
      <w:sz w:val="16"/>
      <w:szCs w:val="16"/>
    </w:rPr>
  </w:style>
  <w:style w:type="paragraph" w:customStyle="1" w:styleId="12">
    <w:name w:val="Обычный1"/>
    <w:link w:val="13"/>
    <w:rsid w:val="0055235E"/>
    <w:pPr>
      <w:jc w:val="both"/>
    </w:pPr>
    <w:rPr>
      <w:rFonts w:ascii="TimesET" w:hAnsi="TimesET" w:cs="TimesET"/>
      <w:sz w:val="24"/>
      <w:szCs w:val="24"/>
    </w:rPr>
  </w:style>
  <w:style w:type="paragraph" w:styleId="ac">
    <w:name w:val="Title"/>
    <w:basedOn w:val="a"/>
    <w:link w:val="ad"/>
    <w:qFormat/>
    <w:rsid w:val="0055235E"/>
    <w:pPr>
      <w:widowControl w:val="0"/>
      <w:spacing w:line="320" w:lineRule="exact"/>
      <w:ind w:right="-46"/>
      <w:jc w:val="center"/>
    </w:pPr>
    <w:rPr>
      <w:b/>
      <w:bCs/>
      <w:noProof/>
    </w:rPr>
  </w:style>
  <w:style w:type="paragraph" w:styleId="HTML">
    <w:name w:val="HTML Preformatted"/>
    <w:basedOn w:val="a"/>
    <w:link w:val="HTML0"/>
    <w:rsid w:val="0055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e">
    <w:name w:val="Знак Знак Знак Знак"/>
    <w:basedOn w:val="a"/>
    <w:rsid w:val="00523245"/>
    <w:pPr>
      <w:spacing w:before="100" w:beforeAutospacing="1" w:after="100" w:afterAutospacing="1"/>
    </w:pPr>
    <w:rPr>
      <w:rFonts w:ascii="Tahoma" w:hAnsi="Tahoma" w:cs="Tahoma"/>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w:basedOn w:val="a"/>
    <w:rsid w:val="001A35ED"/>
    <w:pPr>
      <w:spacing w:before="100" w:beforeAutospacing="1" w:after="100" w:afterAutospacing="1"/>
    </w:pPr>
    <w:rPr>
      <w:rFonts w:ascii="Tahoma" w:hAnsi="Tahoma"/>
      <w:sz w:val="20"/>
      <w:szCs w:val="20"/>
      <w:lang w:val="en-US" w:eastAsia="en-US"/>
    </w:rPr>
  </w:style>
  <w:style w:type="paragraph" w:styleId="af0">
    <w:name w:val="Block Text"/>
    <w:basedOn w:val="a"/>
    <w:rsid w:val="00362A0B"/>
    <w:pPr>
      <w:spacing w:after="120"/>
      <w:ind w:left="1440" w:right="1440"/>
    </w:pPr>
  </w:style>
  <w:style w:type="character" w:styleId="af1">
    <w:name w:val="FollowedHyperlink"/>
    <w:rsid w:val="006C3D6B"/>
    <w:rPr>
      <w:color w:val="800080"/>
      <w:u w:val="single"/>
    </w:rPr>
  </w:style>
  <w:style w:type="paragraph" w:customStyle="1" w:styleId="af2">
    <w:name w:val="Знак"/>
    <w:basedOn w:val="a"/>
    <w:rsid w:val="00875326"/>
    <w:pPr>
      <w:spacing w:after="160" w:line="240" w:lineRule="exact"/>
    </w:pPr>
    <w:rPr>
      <w:rFonts w:ascii="Verdana" w:hAnsi="Verdana"/>
      <w:sz w:val="20"/>
      <w:szCs w:val="20"/>
      <w:lang w:val="en-US" w:eastAsia="en-US"/>
    </w:rPr>
  </w:style>
  <w:style w:type="paragraph" w:customStyle="1" w:styleId="af3">
    <w:name w:val="Обычный без отступа"/>
    <w:basedOn w:val="a"/>
    <w:next w:val="a"/>
    <w:rsid w:val="00875326"/>
    <w:pPr>
      <w:jc w:val="both"/>
    </w:pPr>
    <w:rPr>
      <w:szCs w:val="20"/>
    </w:rPr>
  </w:style>
  <w:style w:type="paragraph" w:styleId="af4">
    <w:name w:val="Normal (Web)"/>
    <w:basedOn w:val="a"/>
    <w:unhideWhenUsed/>
    <w:rsid w:val="00216E7A"/>
    <w:pPr>
      <w:spacing w:before="100" w:beforeAutospacing="1" w:after="100" w:afterAutospacing="1"/>
    </w:pPr>
  </w:style>
  <w:style w:type="paragraph" w:customStyle="1" w:styleId="af5">
    <w:name w:val="Знак Знак Знак Знак"/>
    <w:basedOn w:val="a"/>
    <w:rsid w:val="004757AE"/>
    <w:pPr>
      <w:spacing w:before="100" w:beforeAutospacing="1" w:after="100" w:afterAutospacing="1"/>
    </w:pPr>
    <w:rPr>
      <w:rFonts w:ascii="Tahoma" w:hAnsi="Tahoma" w:cs="Tahoma"/>
      <w:sz w:val="20"/>
      <w:szCs w:val="20"/>
      <w:lang w:val="en-US" w:eastAsia="en-US"/>
    </w:rPr>
  </w:style>
  <w:style w:type="character" w:customStyle="1" w:styleId="ad">
    <w:name w:val="Название Знак"/>
    <w:link w:val="ac"/>
    <w:rsid w:val="004908EC"/>
    <w:rPr>
      <w:b/>
      <w:bCs/>
      <w:noProof/>
      <w:sz w:val="24"/>
      <w:szCs w:val="24"/>
      <w:lang w:val="ru-RU" w:eastAsia="ru-RU" w:bidi="ar-SA"/>
    </w:rPr>
  </w:style>
  <w:style w:type="character" w:customStyle="1" w:styleId="34">
    <w:name w:val="Знак Знак3"/>
    <w:rsid w:val="00944894"/>
    <w:rPr>
      <w:rFonts w:ascii="Cambria" w:eastAsia="Times New Roman" w:hAnsi="Cambria" w:cs="Cambria"/>
      <w:b/>
      <w:bCs/>
      <w:kern w:val="28"/>
      <w:sz w:val="32"/>
      <w:szCs w:val="32"/>
    </w:rPr>
  </w:style>
  <w:style w:type="paragraph" w:styleId="af6">
    <w:name w:val="No Spacing"/>
    <w:link w:val="af7"/>
    <w:uiPriority w:val="1"/>
    <w:qFormat/>
    <w:rsid w:val="002A350E"/>
    <w:rPr>
      <w:sz w:val="24"/>
      <w:szCs w:val="24"/>
    </w:rPr>
  </w:style>
  <w:style w:type="character" w:customStyle="1" w:styleId="HTML0">
    <w:name w:val="Стандартный HTML Знак"/>
    <w:link w:val="HTML"/>
    <w:locked/>
    <w:rsid w:val="00630014"/>
    <w:rPr>
      <w:rFonts w:ascii="Courier New" w:hAnsi="Courier New" w:cs="Courier New"/>
      <w:lang w:val="ru-RU" w:eastAsia="ru-RU" w:bidi="ar-SA"/>
    </w:rPr>
  </w:style>
  <w:style w:type="paragraph" w:customStyle="1" w:styleId="af8">
    <w:name w:val="Знак Знак Знак Знак Знак Знак Знак Знак Знак Знак Знак Знак Знак Знак Знак Знак"/>
    <w:basedOn w:val="a"/>
    <w:rsid w:val="00630014"/>
    <w:pPr>
      <w:spacing w:after="160" w:line="240" w:lineRule="exact"/>
    </w:pPr>
    <w:rPr>
      <w:sz w:val="20"/>
      <w:szCs w:val="20"/>
      <w:lang w:eastAsia="zh-CN"/>
    </w:rPr>
  </w:style>
  <w:style w:type="character" w:customStyle="1" w:styleId="33">
    <w:name w:val="Основной текст с отступом 3 Знак"/>
    <w:link w:val="32"/>
    <w:semiHidden/>
    <w:rsid w:val="00336650"/>
    <w:rPr>
      <w:sz w:val="16"/>
      <w:szCs w:val="16"/>
      <w:lang w:val="ru-RU" w:eastAsia="ru-RU" w:bidi="ar-SA"/>
    </w:rPr>
  </w:style>
  <w:style w:type="paragraph" w:customStyle="1" w:styleId="35">
    <w:name w:val="Знак3"/>
    <w:basedOn w:val="a"/>
    <w:rsid w:val="00311F17"/>
    <w:pPr>
      <w:widowControl w:val="0"/>
      <w:adjustRightInd w:val="0"/>
      <w:spacing w:after="160" w:line="240" w:lineRule="exact"/>
      <w:jc w:val="right"/>
    </w:pPr>
    <w:rPr>
      <w:sz w:val="20"/>
      <w:szCs w:val="20"/>
      <w:lang w:val="en-GB" w:eastAsia="en-US"/>
    </w:rPr>
  </w:style>
  <w:style w:type="table" w:customStyle="1" w:styleId="14">
    <w:name w:val="Стиль таблицы1"/>
    <w:basedOn w:val="-3"/>
    <w:rsid w:val="00F73893"/>
    <w:tbl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9">
    <w:name w:val="Нумер_контр"/>
    <w:basedOn w:val="a"/>
    <w:next w:val="a4"/>
    <w:rsid w:val="00F73893"/>
    <w:pPr>
      <w:tabs>
        <w:tab w:val="num" w:pos="284"/>
      </w:tabs>
      <w:autoSpaceDE w:val="0"/>
      <w:autoSpaceDN w:val="0"/>
      <w:ind w:firstLine="284"/>
      <w:jc w:val="both"/>
    </w:pPr>
    <w:rPr>
      <w:sz w:val="20"/>
      <w:szCs w:val="20"/>
    </w:rPr>
  </w:style>
  <w:style w:type="character" w:customStyle="1" w:styleId="42">
    <w:name w:val="Знак4 Знак Знак Знак"/>
    <w:semiHidden/>
    <w:rsid w:val="00F73893"/>
    <w:rPr>
      <w:sz w:val="24"/>
      <w:szCs w:val="24"/>
      <w:lang w:val="ru-RU" w:eastAsia="ru-RU" w:bidi="ar-SA"/>
    </w:rPr>
  </w:style>
  <w:style w:type="paragraph" w:customStyle="1" w:styleId="afa">
    <w:name w:val="Заголовок_контр"/>
    <w:basedOn w:val="a"/>
    <w:next w:val="af9"/>
    <w:uiPriority w:val="99"/>
    <w:rsid w:val="00F73893"/>
    <w:pPr>
      <w:tabs>
        <w:tab w:val="num" w:pos="397"/>
      </w:tabs>
      <w:autoSpaceDE w:val="0"/>
      <w:autoSpaceDN w:val="0"/>
      <w:spacing w:before="120"/>
      <w:ind w:left="397" w:hanging="397"/>
      <w:jc w:val="center"/>
      <w:outlineLvl w:val="0"/>
    </w:pPr>
    <w:rPr>
      <w:b/>
      <w:bCs/>
      <w:sz w:val="20"/>
      <w:szCs w:val="20"/>
    </w:rPr>
  </w:style>
  <w:style w:type="paragraph" w:customStyle="1" w:styleId="16">
    <w:name w:val="Стиль полужирный по центру Междустр.интервал:  точно 16 пт"/>
    <w:basedOn w:val="a"/>
    <w:rsid w:val="00F73893"/>
    <w:pPr>
      <w:autoSpaceDE w:val="0"/>
      <w:autoSpaceDN w:val="0"/>
      <w:spacing w:line="320" w:lineRule="exact"/>
      <w:jc w:val="center"/>
    </w:pPr>
    <w:rPr>
      <w:b/>
      <w:bCs/>
      <w:sz w:val="20"/>
      <w:szCs w:val="20"/>
    </w:rPr>
  </w:style>
  <w:style w:type="character" w:customStyle="1" w:styleId="13">
    <w:name w:val="Обычный1 Знак"/>
    <w:link w:val="12"/>
    <w:rsid w:val="00F73893"/>
    <w:rPr>
      <w:rFonts w:ascii="TimesET" w:hAnsi="TimesET" w:cs="TimesET"/>
      <w:sz w:val="24"/>
      <w:szCs w:val="24"/>
      <w:lang w:val="ru-RU" w:eastAsia="ru-RU" w:bidi="ar-SA"/>
    </w:rPr>
  </w:style>
  <w:style w:type="table" w:styleId="-3">
    <w:name w:val="Table Web 3"/>
    <w:basedOn w:val="a1"/>
    <w:rsid w:val="00F738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
    <w:name w:val="заголовок 6"/>
    <w:basedOn w:val="a"/>
    <w:next w:val="a"/>
    <w:rsid w:val="002B225E"/>
    <w:pPr>
      <w:keepNext/>
      <w:autoSpaceDE w:val="0"/>
      <w:autoSpaceDN w:val="0"/>
      <w:jc w:val="center"/>
      <w:outlineLvl w:val="5"/>
    </w:pPr>
    <w:rPr>
      <w:sz w:val="28"/>
      <w:szCs w:val="28"/>
    </w:rPr>
  </w:style>
  <w:style w:type="paragraph" w:customStyle="1" w:styleId="80">
    <w:name w:val="заголовок 8"/>
    <w:basedOn w:val="a"/>
    <w:next w:val="a"/>
    <w:rsid w:val="002B225E"/>
    <w:pPr>
      <w:keepNext/>
      <w:autoSpaceDE w:val="0"/>
      <w:autoSpaceDN w:val="0"/>
      <w:jc w:val="center"/>
      <w:outlineLvl w:val="7"/>
    </w:pPr>
    <w:rPr>
      <w:b/>
      <w:bCs/>
      <w:sz w:val="28"/>
      <w:szCs w:val="28"/>
    </w:rPr>
  </w:style>
  <w:style w:type="paragraph" w:customStyle="1" w:styleId="24">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951EDA"/>
    <w:pPr>
      <w:widowControl w:val="0"/>
      <w:adjustRightInd w:val="0"/>
      <w:spacing w:after="160" w:line="240" w:lineRule="exact"/>
      <w:jc w:val="right"/>
    </w:pPr>
    <w:rPr>
      <w:sz w:val="20"/>
      <w:szCs w:val="20"/>
      <w:lang w:val="en-GB" w:eastAsia="en-US"/>
    </w:rPr>
  </w:style>
  <w:style w:type="paragraph" w:customStyle="1" w:styleId="afb">
    <w:name w:val="Знак Знак Знак"/>
    <w:basedOn w:val="a"/>
    <w:rsid w:val="005D6DBB"/>
    <w:pPr>
      <w:spacing w:after="160" w:line="240" w:lineRule="exact"/>
    </w:pPr>
    <w:rPr>
      <w:rFonts w:eastAsia="Calibri"/>
      <w:sz w:val="20"/>
      <w:szCs w:val="20"/>
      <w:lang w:eastAsia="zh-CN"/>
    </w:rPr>
  </w:style>
  <w:style w:type="paragraph" w:styleId="afc">
    <w:name w:val="footnote text"/>
    <w:basedOn w:val="a"/>
    <w:link w:val="afd"/>
    <w:rsid w:val="003F777B"/>
    <w:rPr>
      <w:sz w:val="20"/>
      <w:szCs w:val="20"/>
    </w:rPr>
  </w:style>
  <w:style w:type="character" w:customStyle="1" w:styleId="afd">
    <w:name w:val="Текст сноски Знак"/>
    <w:link w:val="afc"/>
    <w:rsid w:val="003F777B"/>
  </w:style>
  <w:style w:type="character" w:customStyle="1" w:styleId="iceouttxt4">
    <w:name w:val="iceouttxt4"/>
    <w:rsid w:val="00470ED8"/>
  </w:style>
  <w:style w:type="paragraph" w:customStyle="1" w:styleId="43">
    <w:name w:val="Знак Знак4 Знак Знак Знак Знак"/>
    <w:basedOn w:val="a"/>
    <w:rsid w:val="00D93C71"/>
    <w:pPr>
      <w:spacing w:after="160" w:line="240" w:lineRule="exact"/>
    </w:pPr>
    <w:rPr>
      <w:rFonts w:eastAsia="Calibri"/>
      <w:sz w:val="20"/>
      <w:szCs w:val="20"/>
      <w:lang w:eastAsia="zh-CN"/>
    </w:rPr>
  </w:style>
  <w:style w:type="character" w:customStyle="1" w:styleId="af7">
    <w:name w:val="Без интервала Знак"/>
    <w:link w:val="af6"/>
    <w:uiPriority w:val="1"/>
    <w:rsid w:val="00D64DF4"/>
    <w:rPr>
      <w:sz w:val="24"/>
      <w:szCs w:val="24"/>
      <w:lang w:bidi="ar-SA"/>
    </w:rPr>
  </w:style>
  <w:style w:type="paragraph" w:customStyle="1" w:styleId="410">
    <w:name w:val="Знак Знак4 Знак Знак Знак Знак1 Знак Знак Знак Знак"/>
    <w:basedOn w:val="a"/>
    <w:rsid w:val="000D6FB5"/>
    <w:pPr>
      <w:spacing w:after="160" w:line="240" w:lineRule="exact"/>
    </w:pPr>
    <w:rPr>
      <w:rFonts w:eastAsia="Calibri"/>
      <w:sz w:val="20"/>
      <w:szCs w:val="20"/>
      <w:lang w:eastAsia="zh-CN"/>
    </w:rPr>
  </w:style>
  <w:style w:type="paragraph" w:customStyle="1" w:styleId="411">
    <w:name w:val="Знак Знак4 Знак Знак Знак Знак1 Знак Знак Знак Знак Знак Знак Знак Знак Знак Знак Знак Знак"/>
    <w:basedOn w:val="a"/>
    <w:rsid w:val="00BC52D1"/>
    <w:pPr>
      <w:spacing w:after="160" w:line="240" w:lineRule="exact"/>
    </w:pPr>
    <w:rPr>
      <w:rFonts w:eastAsia="Calibri"/>
      <w:sz w:val="20"/>
      <w:szCs w:val="20"/>
      <w:lang w:eastAsia="zh-CN"/>
    </w:rPr>
  </w:style>
  <w:style w:type="character" w:customStyle="1" w:styleId="iceouttxt1">
    <w:name w:val="iceouttxt1"/>
    <w:rsid w:val="00C24842"/>
    <w:rPr>
      <w:rFonts w:ascii="Arial" w:hAnsi="Arial" w:cs="Arial" w:hint="default"/>
      <w:color w:val="666666"/>
      <w:sz w:val="17"/>
      <w:szCs w:val="17"/>
    </w:rPr>
  </w:style>
  <w:style w:type="character" w:customStyle="1" w:styleId="grame">
    <w:name w:val="grame"/>
    <w:rsid w:val="000539FF"/>
  </w:style>
  <w:style w:type="character" w:customStyle="1" w:styleId="31">
    <w:name w:val="Заголовок 3 Знак"/>
    <w:link w:val="30"/>
    <w:rsid w:val="00BA084B"/>
    <w:rPr>
      <w:rFonts w:ascii="Arial" w:hAnsi="Arial" w:cs="Arial"/>
      <w:b/>
      <w:bCs/>
      <w:sz w:val="24"/>
      <w:szCs w:val="24"/>
    </w:rPr>
  </w:style>
  <w:style w:type="character" w:customStyle="1" w:styleId="40">
    <w:name w:val="Заголовок 4 Знак"/>
    <w:link w:val="4"/>
    <w:rsid w:val="00BA084B"/>
    <w:rPr>
      <w:rFonts w:ascii="Arial" w:hAnsi="Arial" w:cs="Arial"/>
      <w:sz w:val="24"/>
      <w:szCs w:val="24"/>
    </w:rPr>
  </w:style>
  <w:style w:type="paragraph" w:styleId="afe">
    <w:name w:val="List Paragraph"/>
    <w:basedOn w:val="a"/>
    <w:link w:val="aff"/>
    <w:uiPriority w:val="34"/>
    <w:qFormat/>
    <w:rsid w:val="00BA084B"/>
    <w:pPr>
      <w:ind w:left="720"/>
    </w:pPr>
  </w:style>
  <w:style w:type="character" w:customStyle="1" w:styleId="aff">
    <w:name w:val="Абзац списка Знак"/>
    <w:link w:val="afe"/>
    <w:uiPriority w:val="34"/>
    <w:locked/>
    <w:rsid w:val="00BA084B"/>
    <w:rPr>
      <w:sz w:val="24"/>
      <w:szCs w:val="24"/>
    </w:rPr>
  </w:style>
  <w:style w:type="paragraph" w:customStyle="1" w:styleId="412">
    <w:name w:val="Знак Знак4 Знак Знак Знак Знак1"/>
    <w:basedOn w:val="a"/>
    <w:rsid w:val="00071074"/>
    <w:pPr>
      <w:spacing w:after="160" w:line="240" w:lineRule="exact"/>
    </w:pPr>
    <w:rPr>
      <w:rFonts w:eastAsia="Calibri"/>
      <w:sz w:val="20"/>
      <w:szCs w:val="20"/>
      <w:lang w:eastAsia="zh-CN"/>
    </w:rPr>
  </w:style>
  <w:style w:type="character" w:styleId="aff0">
    <w:name w:val="Strong"/>
    <w:uiPriority w:val="22"/>
    <w:qFormat/>
    <w:rsid w:val="001D7308"/>
    <w:rPr>
      <w:b/>
      <w:bCs/>
    </w:rPr>
  </w:style>
  <w:style w:type="character" w:styleId="aff1">
    <w:name w:val="footnote reference"/>
    <w:unhideWhenUsed/>
    <w:rsid w:val="001D7308"/>
    <w:rPr>
      <w:vertAlign w:val="superscript"/>
    </w:rPr>
  </w:style>
  <w:style w:type="paragraph" w:customStyle="1" w:styleId="210">
    <w:name w:val="Основной текст 21"/>
    <w:basedOn w:val="a"/>
    <w:rsid w:val="00E4064D"/>
    <w:pPr>
      <w:suppressAutoHyphens/>
      <w:spacing w:line="216" w:lineRule="auto"/>
      <w:jc w:val="both"/>
    </w:pPr>
    <w:rPr>
      <w:sz w:val="20"/>
      <w:szCs w:val="20"/>
      <w:lang w:eastAsia="ar-SA"/>
    </w:rPr>
  </w:style>
  <w:style w:type="paragraph" w:customStyle="1" w:styleId="15">
    <w:name w:val="Без интервала1"/>
    <w:rsid w:val="00160561"/>
    <w:rPr>
      <w:sz w:val="24"/>
      <w:szCs w:val="24"/>
    </w:rPr>
  </w:style>
  <w:style w:type="character" w:customStyle="1" w:styleId="ConsPlusNormal0">
    <w:name w:val="ConsPlusNormal Знак"/>
    <w:link w:val="ConsPlusNormal"/>
    <w:locked/>
    <w:rsid w:val="00C92B4F"/>
    <w:rPr>
      <w:rFonts w:ascii="Arial" w:hAnsi="Arial" w:cs="Arial"/>
      <w:lang w:val="ru-RU" w:eastAsia="ru-RU" w:bidi="ar-SA"/>
    </w:rPr>
  </w:style>
  <w:style w:type="character" w:customStyle="1" w:styleId="user-accountsubname">
    <w:name w:val="user-account__subname"/>
    <w:basedOn w:val="a0"/>
    <w:rsid w:val="00EB18D5"/>
  </w:style>
  <w:style w:type="character" w:customStyle="1" w:styleId="29pt">
    <w:name w:val="Основной текст (2) + 9 pt"/>
    <w:aliases w:val="Полужирный"/>
    <w:rsid w:val="00A246CA"/>
    <w:rPr>
      <w:rFonts w:ascii="Times New Roman" w:eastAsia="Times New Roman" w:hAnsi="Times New Roman" w:cs="Times New Roman" w:hint="default"/>
      <w:b/>
      <w:bCs/>
      <w:color w:val="000000"/>
      <w:spacing w:val="0"/>
      <w:w w:val="100"/>
      <w:position w:val="0"/>
      <w:sz w:val="18"/>
      <w:szCs w:val="18"/>
      <w:shd w:val="clear" w:color="auto" w:fill="FFFFFF"/>
      <w:lang w:val="ru-RU" w:eastAsia="ru-RU" w:bidi="ru-RU"/>
    </w:rPr>
  </w:style>
  <w:style w:type="character" w:customStyle="1" w:styleId="aff2">
    <w:name w:val="Основной текст_"/>
    <w:basedOn w:val="a0"/>
    <w:link w:val="17"/>
    <w:rsid w:val="007C6119"/>
    <w:rPr>
      <w:sz w:val="25"/>
      <w:szCs w:val="25"/>
      <w:shd w:val="clear" w:color="auto" w:fill="FFFFFF"/>
    </w:rPr>
  </w:style>
  <w:style w:type="paragraph" w:customStyle="1" w:styleId="17">
    <w:name w:val="Основной текст1"/>
    <w:basedOn w:val="a"/>
    <w:link w:val="aff2"/>
    <w:rsid w:val="007C6119"/>
    <w:pPr>
      <w:shd w:val="clear" w:color="auto" w:fill="FFFFFF"/>
      <w:spacing w:before="10020" w:line="245" w:lineRule="exact"/>
      <w:ind w:hanging="2040"/>
    </w:pPr>
    <w:rPr>
      <w:sz w:val="25"/>
      <w:szCs w:val="25"/>
    </w:rPr>
  </w:style>
  <w:style w:type="paragraph" w:customStyle="1" w:styleId="LO-Normal">
    <w:name w:val="LO-Normal"/>
    <w:rsid w:val="00A7738E"/>
    <w:pPr>
      <w:widowControl w:val="0"/>
      <w:suppressAutoHyphens/>
      <w:spacing w:before="100" w:after="100"/>
    </w:pPr>
    <w:rPr>
      <w:sz w:val="24"/>
      <w:lang w:eastAsia="zh-CN"/>
    </w:rPr>
  </w:style>
  <w:style w:type="paragraph" w:styleId="50">
    <w:name w:val="toc 5"/>
    <w:basedOn w:val="a"/>
    <w:uiPriority w:val="1"/>
    <w:qFormat/>
    <w:rsid w:val="00283351"/>
    <w:pPr>
      <w:widowControl w:val="0"/>
      <w:autoSpaceDE w:val="0"/>
      <w:autoSpaceDN w:val="0"/>
      <w:ind w:left="1569" w:hanging="414"/>
    </w:pPr>
    <w:rPr>
      <w:sz w:val="22"/>
      <w:szCs w:val="22"/>
      <w:lang w:eastAsia="en-US"/>
    </w:rPr>
  </w:style>
  <w:style w:type="paragraph" w:customStyle="1" w:styleId="aff3">
    <w:basedOn w:val="a"/>
    <w:next w:val="af4"/>
    <w:uiPriority w:val="99"/>
    <w:rsid w:val="00AB3923"/>
    <w:pPr>
      <w:spacing w:before="100" w:beforeAutospacing="1" w:after="100" w:afterAutospacing="1"/>
    </w:pPr>
  </w:style>
  <w:style w:type="character" w:customStyle="1" w:styleId="18">
    <w:name w:val="Неразрешенное упоминание1"/>
    <w:basedOn w:val="a0"/>
    <w:uiPriority w:val="99"/>
    <w:semiHidden/>
    <w:unhideWhenUsed/>
    <w:rsid w:val="00BA7A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34276">
      <w:bodyDiv w:val="1"/>
      <w:marLeft w:val="0"/>
      <w:marRight w:val="0"/>
      <w:marTop w:val="0"/>
      <w:marBottom w:val="0"/>
      <w:divBdr>
        <w:top w:val="none" w:sz="0" w:space="0" w:color="auto"/>
        <w:left w:val="none" w:sz="0" w:space="0" w:color="auto"/>
        <w:bottom w:val="none" w:sz="0" w:space="0" w:color="auto"/>
        <w:right w:val="none" w:sz="0" w:space="0" w:color="auto"/>
      </w:divBdr>
    </w:div>
    <w:div w:id="600794307">
      <w:bodyDiv w:val="1"/>
      <w:marLeft w:val="0"/>
      <w:marRight w:val="0"/>
      <w:marTop w:val="0"/>
      <w:marBottom w:val="0"/>
      <w:divBdr>
        <w:top w:val="none" w:sz="0" w:space="0" w:color="auto"/>
        <w:left w:val="none" w:sz="0" w:space="0" w:color="auto"/>
        <w:bottom w:val="none" w:sz="0" w:space="0" w:color="auto"/>
        <w:right w:val="none" w:sz="0" w:space="0" w:color="auto"/>
      </w:divBdr>
    </w:div>
    <w:div w:id="681276629">
      <w:bodyDiv w:val="1"/>
      <w:marLeft w:val="0"/>
      <w:marRight w:val="0"/>
      <w:marTop w:val="0"/>
      <w:marBottom w:val="0"/>
      <w:divBdr>
        <w:top w:val="none" w:sz="0" w:space="0" w:color="auto"/>
        <w:left w:val="none" w:sz="0" w:space="0" w:color="auto"/>
        <w:bottom w:val="none" w:sz="0" w:space="0" w:color="auto"/>
        <w:right w:val="none" w:sz="0" w:space="0" w:color="auto"/>
      </w:divBdr>
    </w:div>
    <w:div w:id="711466290">
      <w:bodyDiv w:val="1"/>
      <w:marLeft w:val="0"/>
      <w:marRight w:val="0"/>
      <w:marTop w:val="0"/>
      <w:marBottom w:val="0"/>
      <w:divBdr>
        <w:top w:val="none" w:sz="0" w:space="0" w:color="auto"/>
        <w:left w:val="none" w:sz="0" w:space="0" w:color="auto"/>
        <w:bottom w:val="none" w:sz="0" w:space="0" w:color="auto"/>
        <w:right w:val="none" w:sz="0" w:space="0" w:color="auto"/>
      </w:divBdr>
    </w:div>
    <w:div w:id="823933329">
      <w:bodyDiv w:val="1"/>
      <w:marLeft w:val="0"/>
      <w:marRight w:val="0"/>
      <w:marTop w:val="0"/>
      <w:marBottom w:val="0"/>
      <w:divBdr>
        <w:top w:val="none" w:sz="0" w:space="0" w:color="auto"/>
        <w:left w:val="none" w:sz="0" w:space="0" w:color="auto"/>
        <w:bottom w:val="none" w:sz="0" w:space="0" w:color="auto"/>
        <w:right w:val="none" w:sz="0" w:space="0" w:color="auto"/>
      </w:divBdr>
    </w:div>
    <w:div w:id="858159033">
      <w:bodyDiv w:val="1"/>
      <w:marLeft w:val="0"/>
      <w:marRight w:val="0"/>
      <w:marTop w:val="0"/>
      <w:marBottom w:val="0"/>
      <w:divBdr>
        <w:top w:val="none" w:sz="0" w:space="0" w:color="auto"/>
        <w:left w:val="none" w:sz="0" w:space="0" w:color="auto"/>
        <w:bottom w:val="none" w:sz="0" w:space="0" w:color="auto"/>
        <w:right w:val="none" w:sz="0" w:space="0" w:color="auto"/>
      </w:divBdr>
    </w:div>
    <w:div w:id="865487085">
      <w:bodyDiv w:val="1"/>
      <w:marLeft w:val="0"/>
      <w:marRight w:val="0"/>
      <w:marTop w:val="0"/>
      <w:marBottom w:val="0"/>
      <w:divBdr>
        <w:top w:val="none" w:sz="0" w:space="0" w:color="auto"/>
        <w:left w:val="none" w:sz="0" w:space="0" w:color="auto"/>
        <w:bottom w:val="none" w:sz="0" w:space="0" w:color="auto"/>
        <w:right w:val="none" w:sz="0" w:space="0" w:color="auto"/>
      </w:divBdr>
    </w:div>
    <w:div w:id="951324809">
      <w:bodyDiv w:val="1"/>
      <w:marLeft w:val="0"/>
      <w:marRight w:val="0"/>
      <w:marTop w:val="0"/>
      <w:marBottom w:val="0"/>
      <w:divBdr>
        <w:top w:val="none" w:sz="0" w:space="0" w:color="auto"/>
        <w:left w:val="none" w:sz="0" w:space="0" w:color="auto"/>
        <w:bottom w:val="none" w:sz="0" w:space="0" w:color="auto"/>
        <w:right w:val="none" w:sz="0" w:space="0" w:color="auto"/>
      </w:divBdr>
    </w:div>
    <w:div w:id="1306819050">
      <w:bodyDiv w:val="1"/>
      <w:marLeft w:val="0"/>
      <w:marRight w:val="0"/>
      <w:marTop w:val="0"/>
      <w:marBottom w:val="0"/>
      <w:divBdr>
        <w:top w:val="none" w:sz="0" w:space="0" w:color="auto"/>
        <w:left w:val="none" w:sz="0" w:space="0" w:color="auto"/>
        <w:bottom w:val="none" w:sz="0" w:space="0" w:color="auto"/>
        <w:right w:val="none" w:sz="0" w:space="0" w:color="auto"/>
      </w:divBdr>
    </w:div>
    <w:div w:id="1407456523">
      <w:bodyDiv w:val="1"/>
      <w:marLeft w:val="0"/>
      <w:marRight w:val="0"/>
      <w:marTop w:val="0"/>
      <w:marBottom w:val="0"/>
      <w:divBdr>
        <w:top w:val="none" w:sz="0" w:space="0" w:color="auto"/>
        <w:left w:val="none" w:sz="0" w:space="0" w:color="auto"/>
        <w:bottom w:val="none" w:sz="0" w:space="0" w:color="auto"/>
        <w:right w:val="none" w:sz="0" w:space="0" w:color="auto"/>
      </w:divBdr>
    </w:div>
    <w:div w:id="1572812457">
      <w:bodyDiv w:val="1"/>
      <w:marLeft w:val="0"/>
      <w:marRight w:val="0"/>
      <w:marTop w:val="0"/>
      <w:marBottom w:val="0"/>
      <w:divBdr>
        <w:top w:val="none" w:sz="0" w:space="0" w:color="auto"/>
        <w:left w:val="none" w:sz="0" w:space="0" w:color="auto"/>
        <w:bottom w:val="none" w:sz="0" w:space="0" w:color="auto"/>
        <w:right w:val="none" w:sz="0" w:space="0" w:color="auto"/>
      </w:divBdr>
    </w:div>
    <w:div w:id="1680349013">
      <w:bodyDiv w:val="1"/>
      <w:marLeft w:val="0"/>
      <w:marRight w:val="0"/>
      <w:marTop w:val="0"/>
      <w:marBottom w:val="0"/>
      <w:divBdr>
        <w:top w:val="none" w:sz="0" w:space="0" w:color="auto"/>
        <w:left w:val="none" w:sz="0" w:space="0" w:color="auto"/>
        <w:bottom w:val="none" w:sz="0" w:space="0" w:color="auto"/>
        <w:right w:val="none" w:sz="0" w:space="0" w:color="auto"/>
      </w:divBdr>
    </w:div>
    <w:div w:id="1719089579">
      <w:bodyDiv w:val="1"/>
      <w:marLeft w:val="0"/>
      <w:marRight w:val="0"/>
      <w:marTop w:val="0"/>
      <w:marBottom w:val="0"/>
      <w:divBdr>
        <w:top w:val="none" w:sz="0" w:space="0" w:color="auto"/>
        <w:left w:val="none" w:sz="0" w:space="0" w:color="auto"/>
        <w:bottom w:val="none" w:sz="0" w:space="0" w:color="auto"/>
        <w:right w:val="none" w:sz="0" w:space="0" w:color="auto"/>
      </w:divBdr>
      <w:divsChild>
        <w:div w:id="205874573">
          <w:marLeft w:val="0"/>
          <w:marRight w:val="0"/>
          <w:marTop w:val="0"/>
          <w:marBottom w:val="0"/>
          <w:divBdr>
            <w:top w:val="none" w:sz="0" w:space="0" w:color="auto"/>
            <w:left w:val="none" w:sz="0" w:space="0" w:color="auto"/>
            <w:bottom w:val="none" w:sz="0" w:space="0" w:color="auto"/>
            <w:right w:val="none" w:sz="0" w:space="0" w:color="auto"/>
          </w:divBdr>
          <w:divsChild>
            <w:div w:id="843592754">
              <w:marLeft w:val="0"/>
              <w:marRight w:val="0"/>
              <w:marTop w:val="0"/>
              <w:marBottom w:val="0"/>
              <w:divBdr>
                <w:top w:val="none" w:sz="0" w:space="0" w:color="auto"/>
                <w:left w:val="none" w:sz="0" w:space="0" w:color="auto"/>
                <w:bottom w:val="none" w:sz="0" w:space="0" w:color="auto"/>
                <w:right w:val="none" w:sz="0" w:space="0" w:color="auto"/>
              </w:divBdr>
              <w:divsChild>
                <w:div w:id="1677074114">
                  <w:marLeft w:val="0"/>
                  <w:marRight w:val="0"/>
                  <w:marTop w:val="0"/>
                  <w:marBottom w:val="0"/>
                  <w:divBdr>
                    <w:top w:val="none" w:sz="0" w:space="0" w:color="auto"/>
                    <w:left w:val="none" w:sz="0" w:space="0" w:color="auto"/>
                    <w:bottom w:val="none" w:sz="0" w:space="0" w:color="auto"/>
                    <w:right w:val="none" w:sz="0" w:space="0" w:color="auto"/>
                  </w:divBdr>
                  <w:divsChild>
                    <w:div w:id="1113017091">
                      <w:marLeft w:val="0"/>
                      <w:marRight w:val="0"/>
                      <w:marTop w:val="0"/>
                      <w:marBottom w:val="0"/>
                      <w:divBdr>
                        <w:top w:val="none" w:sz="0" w:space="0" w:color="auto"/>
                        <w:left w:val="none" w:sz="0" w:space="0" w:color="auto"/>
                        <w:bottom w:val="none" w:sz="0" w:space="0" w:color="auto"/>
                        <w:right w:val="none" w:sz="0" w:space="0" w:color="auto"/>
                      </w:divBdr>
                      <w:divsChild>
                        <w:div w:id="1386754522">
                          <w:marLeft w:val="0"/>
                          <w:marRight w:val="0"/>
                          <w:marTop w:val="0"/>
                          <w:marBottom w:val="0"/>
                          <w:divBdr>
                            <w:top w:val="none" w:sz="0" w:space="0" w:color="auto"/>
                            <w:left w:val="none" w:sz="0" w:space="0" w:color="auto"/>
                            <w:bottom w:val="none" w:sz="0" w:space="0" w:color="auto"/>
                            <w:right w:val="none" w:sz="0" w:space="0" w:color="auto"/>
                          </w:divBdr>
                          <w:divsChild>
                            <w:div w:id="14394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4246">
      <w:bodyDiv w:val="1"/>
      <w:marLeft w:val="0"/>
      <w:marRight w:val="0"/>
      <w:marTop w:val="0"/>
      <w:marBottom w:val="0"/>
      <w:divBdr>
        <w:top w:val="none" w:sz="0" w:space="0" w:color="auto"/>
        <w:left w:val="none" w:sz="0" w:space="0" w:color="auto"/>
        <w:bottom w:val="none" w:sz="0" w:space="0" w:color="auto"/>
        <w:right w:val="none" w:sz="0" w:space="0" w:color="auto"/>
      </w:divBdr>
    </w:div>
    <w:div w:id="2098596515">
      <w:bodyDiv w:val="1"/>
      <w:marLeft w:val="0"/>
      <w:marRight w:val="0"/>
      <w:marTop w:val="0"/>
      <w:marBottom w:val="0"/>
      <w:divBdr>
        <w:top w:val="none" w:sz="0" w:space="0" w:color="auto"/>
        <w:left w:val="none" w:sz="0" w:space="0" w:color="auto"/>
        <w:bottom w:val="none" w:sz="0" w:space="0" w:color="auto"/>
        <w:right w:val="none" w:sz="0" w:space="0" w:color="auto"/>
      </w:divBdr>
    </w:div>
    <w:div w:id="21146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0" Type="http://schemas.openxmlformats.org/officeDocument/2006/relationships/hyperlink" Target="http://etp-region.ru/" TargetMode="External"/><Relationship Id="rId4" Type="http://schemas.microsoft.com/office/2007/relationships/stylesWithEffects" Target="stylesWithEffects.xml"/><Relationship Id="rId9" Type="http://schemas.openxmlformats.org/officeDocument/2006/relationships/hyperlink" Target="mailto:dush_zlat3@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CE35-24CE-46D1-B923-B1BA119C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Pages>
  <Words>5737</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Гумр</Company>
  <LinksUpToDate>false</LinksUpToDate>
  <CharactersWithSpaces>38368</CharactersWithSpaces>
  <SharedDoc>false</SharedDoc>
  <HLinks>
    <vt:vector size="174" baseType="variant">
      <vt:variant>
        <vt:i4>2818094</vt:i4>
      </vt:variant>
      <vt:variant>
        <vt:i4>84</vt:i4>
      </vt:variant>
      <vt:variant>
        <vt:i4>0</vt:i4>
      </vt:variant>
      <vt:variant>
        <vt:i4>5</vt:i4>
      </vt:variant>
      <vt:variant>
        <vt:lpwstr>http://zakupki.gov.ru/epz/bankguarantee/quicksearch/search.html</vt:lpwstr>
      </vt:variant>
      <vt:variant>
        <vt:lpwstr/>
      </vt:variant>
      <vt:variant>
        <vt:i4>72745000</vt:i4>
      </vt:variant>
      <vt:variant>
        <vt:i4>81</vt:i4>
      </vt:variant>
      <vt:variant>
        <vt:i4>0</vt:i4>
      </vt:variant>
      <vt:variant>
        <vt:i4>5</vt:i4>
      </vt:variant>
      <vt:variant>
        <vt:lpwstr>C:\Users\omov\AppData\Local\Microsoft\Windows\Temporary Internet Files\Content.IE5\2JCFP5H6\Документация_17_43602Э.docx</vt:lpwstr>
      </vt:variant>
      <vt:variant>
        <vt:lpwstr>Par692</vt:lpwstr>
      </vt:variant>
      <vt:variant>
        <vt:i4>72810528</vt:i4>
      </vt:variant>
      <vt:variant>
        <vt:i4>78</vt:i4>
      </vt:variant>
      <vt:variant>
        <vt:i4>0</vt:i4>
      </vt:variant>
      <vt:variant>
        <vt:i4>5</vt:i4>
      </vt:variant>
      <vt:variant>
        <vt:lpwstr>C:\Users\omov\AppData\Local\Microsoft\Windows\Temporary Internet Files\Content.IE5\2JCFP5H6\Документация_17_43602Э.docx</vt:lpwstr>
      </vt:variant>
      <vt:variant>
        <vt:lpwstr>Par1141</vt:lpwstr>
      </vt:variant>
      <vt:variant>
        <vt:i4>72613921</vt:i4>
      </vt:variant>
      <vt:variant>
        <vt:i4>75</vt:i4>
      </vt:variant>
      <vt:variant>
        <vt:i4>0</vt:i4>
      </vt:variant>
      <vt:variant>
        <vt:i4>5</vt:i4>
      </vt:variant>
      <vt:variant>
        <vt:lpwstr>C:\Users\omov\AppData\Local\Microsoft\Windows\Temporary Internet Files\Content.IE5\2JCFP5H6\Документация_17_43602Э.docx</vt:lpwstr>
      </vt:variant>
      <vt:variant>
        <vt:lpwstr>Par1076</vt:lpwstr>
      </vt:variant>
      <vt:variant>
        <vt:i4>72613921</vt:i4>
      </vt:variant>
      <vt:variant>
        <vt:i4>72</vt:i4>
      </vt:variant>
      <vt:variant>
        <vt:i4>0</vt:i4>
      </vt:variant>
      <vt:variant>
        <vt:i4>5</vt:i4>
      </vt:variant>
      <vt:variant>
        <vt:lpwstr>C:\Users\omov\AppData\Local\Microsoft\Windows\Temporary Internet Files\Content.IE5\2JCFP5H6\Документация_17_43602Э.docx</vt:lpwstr>
      </vt:variant>
      <vt:variant>
        <vt:lpwstr>Par1073</vt:lpwstr>
      </vt:variant>
      <vt:variant>
        <vt:i4>72745000</vt:i4>
      </vt:variant>
      <vt:variant>
        <vt:i4>69</vt:i4>
      </vt:variant>
      <vt:variant>
        <vt:i4>0</vt:i4>
      </vt:variant>
      <vt:variant>
        <vt:i4>5</vt:i4>
      </vt:variant>
      <vt:variant>
        <vt:lpwstr>C:\Users\omov\AppData\Local\Microsoft\Windows\Temporary Internet Files\Content.IE5\2JCFP5H6\Документация_17_43602Э.docx</vt:lpwstr>
      </vt:variant>
      <vt:variant>
        <vt:lpwstr>Par692</vt:lpwstr>
      </vt:variant>
      <vt:variant>
        <vt:i4>6553704</vt:i4>
      </vt:variant>
      <vt:variant>
        <vt:i4>66</vt:i4>
      </vt:variant>
      <vt:variant>
        <vt:i4>0</vt:i4>
      </vt:variant>
      <vt:variant>
        <vt:i4>5</vt:i4>
      </vt:variant>
      <vt:variant>
        <vt:lpwstr>consultantplus://offline/ref=12CAE96F486AE24E9C5112B8D7A7240BBD72AF938747CB934694D8590BDD77BD8853E0D681E9224FV1gAJ</vt:lpwstr>
      </vt:variant>
      <vt:variant>
        <vt:lpwstr/>
      </vt:variant>
      <vt:variant>
        <vt:i4>6553704</vt:i4>
      </vt:variant>
      <vt:variant>
        <vt:i4>63</vt:i4>
      </vt:variant>
      <vt:variant>
        <vt:i4>0</vt:i4>
      </vt:variant>
      <vt:variant>
        <vt:i4>5</vt:i4>
      </vt:variant>
      <vt:variant>
        <vt:lpwstr>consultantplus://offline/ref=12CAE96F486AE24E9C5112B8D7A7240BBD72AF938747CB934694D8590BDD77BD8853E0D681E9224EV1gBJ</vt:lpwstr>
      </vt:variant>
      <vt:variant>
        <vt:lpwstr/>
      </vt:variant>
      <vt:variant>
        <vt:i4>6553709</vt:i4>
      </vt:variant>
      <vt:variant>
        <vt:i4>60</vt:i4>
      </vt:variant>
      <vt:variant>
        <vt:i4>0</vt:i4>
      </vt:variant>
      <vt:variant>
        <vt:i4>5</vt:i4>
      </vt:variant>
      <vt:variant>
        <vt:lpwstr>consultantplus://offline/ref=12CAE96F486AE24E9C5112B8D7A7240BBD72AF938747CB934694D8590BDD77BD8853E0D681E9224AV1gCJ</vt:lpwstr>
      </vt:variant>
      <vt:variant>
        <vt:lpwstr/>
      </vt:variant>
      <vt:variant>
        <vt:i4>6553663</vt:i4>
      </vt:variant>
      <vt:variant>
        <vt:i4>57</vt:i4>
      </vt:variant>
      <vt:variant>
        <vt:i4>0</vt:i4>
      </vt:variant>
      <vt:variant>
        <vt:i4>5</vt:i4>
      </vt:variant>
      <vt:variant>
        <vt:lpwstr>consultantplus://offline/ref=12CAE96F486AE24E9C5112B8D7A7240BBD72AF938747CB934694D8590BDD77BD8853E0D681E92D43V1g5J</vt:lpwstr>
      </vt:variant>
      <vt:variant>
        <vt:lpwstr/>
      </vt:variant>
      <vt:variant>
        <vt:i4>6553704</vt:i4>
      </vt:variant>
      <vt:variant>
        <vt:i4>54</vt:i4>
      </vt:variant>
      <vt:variant>
        <vt:i4>0</vt:i4>
      </vt:variant>
      <vt:variant>
        <vt:i4>5</vt:i4>
      </vt:variant>
      <vt:variant>
        <vt:lpwstr>consultantplus://offline/ref=12CAE96F486AE24E9C5112B8D7A7240BBD72AF938747CB934694D8590BDD77BD8853E0D681E92D43V1gBJ</vt:lpwstr>
      </vt:variant>
      <vt:variant>
        <vt:lpwstr/>
      </vt:variant>
      <vt:variant>
        <vt:i4>6553651</vt:i4>
      </vt:variant>
      <vt:variant>
        <vt:i4>51</vt:i4>
      </vt:variant>
      <vt:variant>
        <vt:i4>0</vt:i4>
      </vt:variant>
      <vt:variant>
        <vt:i4>5</vt:i4>
      </vt:variant>
      <vt:variant>
        <vt:lpwstr>consultantplus://offline/ref=12CAE96F486AE24E9C5112B8D7A7240BBD72AF938747CB934694D8590BDD77BD8853E0D681E92D43V1g9J</vt:lpwstr>
      </vt:variant>
      <vt:variant>
        <vt:lpwstr/>
      </vt:variant>
      <vt:variant>
        <vt:i4>6553708</vt:i4>
      </vt:variant>
      <vt:variant>
        <vt:i4>48</vt:i4>
      </vt:variant>
      <vt:variant>
        <vt:i4>0</vt:i4>
      </vt:variant>
      <vt:variant>
        <vt:i4>5</vt:i4>
      </vt:variant>
      <vt:variant>
        <vt:lpwstr>consultantplus://offline/ref=12CAE96F486AE24E9C5112B8D7A7240BBD72AF938747CB934694D8590BDD77BD8853E0D681E92D43V1gFJ</vt:lpwstr>
      </vt:variant>
      <vt:variant>
        <vt:lpwstr/>
      </vt:variant>
      <vt:variant>
        <vt:i4>3342388</vt:i4>
      </vt:variant>
      <vt:variant>
        <vt:i4>45</vt:i4>
      </vt:variant>
      <vt:variant>
        <vt:i4>0</vt:i4>
      </vt:variant>
      <vt:variant>
        <vt:i4>5</vt:i4>
      </vt:variant>
      <vt:variant>
        <vt:lpwstr>consultantplus://offline/ref=3C23E0652CA274D31A0C1329CDBB68A9BD1B478BBC4B3A341B26590B5BB96A0A694CCCFD7D7C6EBEt5bEJ</vt:lpwstr>
      </vt:variant>
      <vt:variant>
        <vt:lpwstr/>
      </vt:variant>
      <vt:variant>
        <vt:i4>6291475</vt:i4>
      </vt:variant>
      <vt:variant>
        <vt:i4>42</vt:i4>
      </vt:variant>
      <vt:variant>
        <vt:i4>0</vt:i4>
      </vt:variant>
      <vt:variant>
        <vt:i4>5</vt:i4>
      </vt:variant>
      <vt:variant>
        <vt:lpwstr>http://www.consultant.ru/document/Cons_doc_LAW_213944/</vt:lpwstr>
      </vt:variant>
      <vt:variant>
        <vt:lpwstr>dst100010</vt:lpwstr>
      </vt:variant>
      <vt:variant>
        <vt:i4>7667763</vt:i4>
      </vt:variant>
      <vt:variant>
        <vt:i4>39</vt:i4>
      </vt:variant>
      <vt:variant>
        <vt:i4>0</vt:i4>
      </vt:variant>
      <vt:variant>
        <vt:i4>5</vt:i4>
      </vt:variant>
      <vt:variant>
        <vt:lpwstr>consultantplus://offline/ref=77AAA84143FE22ECE4030B6176AA74A28E8DA1A44517F3CFBB77181C3CB57EEA871B137FFD2DS0v0L</vt:lpwstr>
      </vt:variant>
      <vt:variant>
        <vt:lpwstr/>
      </vt:variant>
      <vt:variant>
        <vt:i4>3866687</vt:i4>
      </vt:variant>
      <vt:variant>
        <vt:i4>36</vt:i4>
      </vt:variant>
      <vt:variant>
        <vt:i4>0</vt:i4>
      </vt:variant>
      <vt:variant>
        <vt:i4>5</vt:i4>
      </vt:variant>
      <vt:variant>
        <vt:lpwstr>consultantplus://offline/ref=110488596C0FB62ECEC902579FCC488F95C3412593D3024010D2FF13F73650453EBCE69198A3I3uDL</vt:lpwstr>
      </vt:variant>
      <vt:variant>
        <vt:lpwstr/>
      </vt:variant>
      <vt:variant>
        <vt:i4>3866674</vt:i4>
      </vt:variant>
      <vt:variant>
        <vt:i4>33</vt:i4>
      </vt:variant>
      <vt:variant>
        <vt:i4>0</vt:i4>
      </vt:variant>
      <vt:variant>
        <vt:i4>5</vt:i4>
      </vt:variant>
      <vt:variant>
        <vt:lpwstr>consultantplus://offline/ref=110488596C0FB62ECEC902579FCC488F95C3412593D3024010D2FF13F73650453EBCE69198ACI3u9L</vt:lpwstr>
      </vt:variant>
      <vt:variant>
        <vt:lpwstr/>
      </vt:variant>
      <vt:variant>
        <vt:i4>3866731</vt:i4>
      </vt:variant>
      <vt:variant>
        <vt:i4>30</vt:i4>
      </vt:variant>
      <vt:variant>
        <vt:i4>0</vt:i4>
      </vt:variant>
      <vt:variant>
        <vt:i4>5</vt:i4>
      </vt:variant>
      <vt:variant>
        <vt:lpwstr>consultantplus://offline/ref=110488596C0FB62ECEC902579FCC488F95C3412593D3024010D2FF13F73650453EBCE69198AEI3uFL</vt:lpwstr>
      </vt:variant>
      <vt:variant>
        <vt:lpwstr/>
      </vt:variant>
      <vt:variant>
        <vt:i4>3211371</vt:i4>
      </vt:variant>
      <vt:variant>
        <vt:i4>27</vt:i4>
      </vt:variant>
      <vt:variant>
        <vt:i4>0</vt:i4>
      </vt:variant>
      <vt:variant>
        <vt:i4>5</vt:i4>
      </vt:variant>
      <vt:variant>
        <vt:lpwstr>consultantplus://offline/ref=110488596C0FB62ECEC902579FCC488F95C3412593D3024010D2FF13F73650453EBCE69298AA3398I8uAL</vt:lpwstr>
      </vt:variant>
      <vt:variant>
        <vt:lpwstr/>
      </vt:variant>
      <vt:variant>
        <vt:i4>6291475</vt:i4>
      </vt:variant>
      <vt:variant>
        <vt:i4>24</vt:i4>
      </vt:variant>
      <vt:variant>
        <vt:i4>0</vt:i4>
      </vt:variant>
      <vt:variant>
        <vt:i4>5</vt:i4>
      </vt:variant>
      <vt:variant>
        <vt:lpwstr>http://www.consultant.ru/document/Cons_doc_LAW_213944/</vt:lpwstr>
      </vt:variant>
      <vt:variant>
        <vt:lpwstr>dst100010</vt:lpwstr>
      </vt:variant>
      <vt:variant>
        <vt:i4>7667763</vt:i4>
      </vt:variant>
      <vt:variant>
        <vt:i4>21</vt:i4>
      </vt:variant>
      <vt:variant>
        <vt:i4>0</vt:i4>
      </vt:variant>
      <vt:variant>
        <vt:i4>5</vt:i4>
      </vt:variant>
      <vt:variant>
        <vt:lpwstr>consultantplus://offline/ref=77AAA84143FE22ECE4030B6176AA74A28E8DA1A44517F3CFBB77181C3CB57EEA871B137FFD2DS0v0L</vt:lpwstr>
      </vt:variant>
      <vt:variant>
        <vt:lpwstr/>
      </vt:variant>
      <vt:variant>
        <vt:i4>3866687</vt:i4>
      </vt:variant>
      <vt:variant>
        <vt:i4>18</vt:i4>
      </vt:variant>
      <vt:variant>
        <vt:i4>0</vt:i4>
      </vt:variant>
      <vt:variant>
        <vt:i4>5</vt:i4>
      </vt:variant>
      <vt:variant>
        <vt:lpwstr>consultantplus://offline/ref=110488596C0FB62ECEC902579FCC488F95C3412593D3024010D2FF13F73650453EBCE69198A3I3uDL</vt:lpwstr>
      </vt:variant>
      <vt:variant>
        <vt:lpwstr/>
      </vt:variant>
      <vt:variant>
        <vt:i4>3866674</vt:i4>
      </vt:variant>
      <vt:variant>
        <vt:i4>15</vt:i4>
      </vt:variant>
      <vt:variant>
        <vt:i4>0</vt:i4>
      </vt:variant>
      <vt:variant>
        <vt:i4>5</vt:i4>
      </vt:variant>
      <vt:variant>
        <vt:lpwstr>consultantplus://offline/ref=110488596C0FB62ECEC902579FCC488F95C3412593D3024010D2FF13F73650453EBCE69198ACI3u9L</vt:lpwstr>
      </vt:variant>
      <vt:variant>
        <vt:lpwstr/>
      </vt:variant>
      <vt:variant>
        <vt:i4>3866731</vt:i4>
      </vt:variant>
      <vt:variant>
        <vt:i4>12</vt:i4>
      </vt:variant>
      <vt:variant>
        <vt:i4>0</vt:i4>
      </vt:variant>
      <vt:variant>
        <vt:i4>5</vt:i4>
      </vt:variant>
      <vt:variant>
        <vt:lpwstr>consultantplus://offline/ref=110488596C0FB62ECEC902579FCC488F95C3412593D3024010D2FF13F73650453EBCE69198AEI3uFL</vt:lpwstr>
      </vt:variant>
      <vt:variant>
        <vt:lpwstr/>
      </vt:variant>
      <vt:variant>
        <vt:i4>3211371</vt:i4>
      </vt:variant>
      <vt:variant>
        <vt:i4>9</vt:i4>
      </vt:variant>
      <vt:variant>
        <vt:i4>0</vt:i4>
      </vt:variant>
      <vt:variant>
        <vt:i4>5</vt:i4>
      </vt:variant>
      <vt:variant>
        <vt:lpwstr>consultantplus://offline/ref=110488596C0FB62ECEC902579FCC488F95C3412593D3024010D2FF13F73650453EBCE69298AA3398I8uAL</vt:lpwstr>
      </vt:variant>
      <vt:variant>
        <vt:lpwstr/>
      </vt:variant>
      <vt:variant>
        <vt:i4>1245191</vt:i4>
      </vt:variant>
      <vt:variant>
        <vt:i4>6</vt:i4>
      </vt:variant>
      <vt:variant>
        <vt:i4>0</vt:i4>
      </vt:variant>
      <vt:variant>
        <vt:i4>5</vt:i4>
      </vt:variant>
      <vt:variant>
        <vt:lpwstr>http://www.roseltorg.ru/</vt:lpwstr>
      </vt:variant>
      <vt:variant>
        <vt:lpwstr/>
      </vt:variant>
      <vt:variant>
        <vt:i4>7929945</vt:i4>
      </vt:variant>
      <vt:variant>
        <vt:i4>3</vt:i4>
      </vt:variant>
      <vt:variant>
        <vt:i4>0</vt:i4>
      </vt:variant>
      <vt:variant>
        <vt:i4>5</vt:i4>
      </vt:variant>
      <vt:variant>
        <vt:lpwstr>mailto:uks74@yandex.ru</vt:lpwstr>
      </vt:variant>
      <vt:variant>
        <vt:lpwstr/>
      </vt:variant>
      <vt:variant>
        <vt:i4>3670019</vt:i4>
      </vt:variant>
      <vt:variant>
        <vt:i4>0</vt:i4>
      </vt:variant>
      <vt:variant>
        <vt:i4>0</vt:i4>
      </vt:variant>
      <vt:variant>
        <vt:i4>5</vt:i4>
      </vt:variant>
      <vt:variant>
        <vt:lpwstr>mailto:omrzlat@mail.ru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Kuznecov</dc:creator>
  <cp:lastModifiedBy>Гюзель Исхакова</cp:lastModifiedBy>
  <cp:revision>79</cp:revision>
  <cp:lastPrinted>2017-11-17T10:38:00Z</cp:lastPrinted>
  <dcterms:created xsi:type="dcterms:W3CDTF">2021-04-27T18:03:00Z</dcterms:created>
  <dcterms:modified xsi:type="dcterms:W3CDTF">2024-07-10T08:31:00Z</dcterms:modified>
</cp:coreProperties>
</file>