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547" w:rsidRPr="00F03924" w:rsidRDefault="005A5547" w:rsidP="005A5547">
      <w:pPr>
        <w:pStyle w:val="10"/>
        <w:jc w:val="right"/>
        <w:rPr>
          <w:rFonts w:ascii="Times New Roman" w:hAnsi="Times New Roman"/>
          <w:sz w:val="24"/>
          <w:szCs w:val="24"/>
          <w:lang w:val="ru-RU"/>
        </w:rPr>
      </w:pPr>
      <w:r w:rsidRPr="00F03924">
        <w:rPr>
          <w:rFonts w:ascii="Times New Roman" w:hAnsi="Times New Roman"/>
          <w:sz w:val="24"/>
          <w:szCs w:val="24"/>
          <w:lang w:val="ru-RU"/>
        </w:rPr>
        <w:t>Приложение № 2</w:t>
      </w:r>
    </w:p>
    <w:p w:rsidR="008F28F0" w:rsidRDefault="008F28F0"/>
    <w:p w:rsidR="008F28F0" w:rsidRDefault="00C7144C">
      <w:pPr>
        <w:widowControl w:val="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ТЕХНИЧЕСКОЕ ЗАДАНИЕ </w:t>
      </w:r>
    </w:p>
    <w:p w:rsidR="008F28F0" w:rsidRDefault="00C7144C">
      <w:pPr>
        <w:jc w:val="center"/>
      </w:pPr>
      <w:r>
        <w:t xml:space="preserve">на оказание услуги </w:t>
      </w:r>
      <w:r w:rsidR="0025421F" w:rsidRPr="0025421F">
        <w:rPr>
          <w:b/>
        </w:rPr>
        <w:t xml:space="preserve">по организации  участия приглашенных артистов/коллективов для организации и проведения мероприятий, посвященных   празднованию 450-летия основания города Уфы (VIII Международный фестиваль искусств «Сердце Евразии») </w:t>
      </w:r>
      <w:r w:rsidR="00691838" w:rsidRPr="00691838">
        <w:rPr>
          <w:b/>
        </w:rPr>
        <w:t xml:space="preserve"> </w:t>
      </w:r>
      <w:r>
        <w:t>(далее по тексту – услуга, мероприятие)</w:t>
      </w:r>
    </w:p>
    <w:p w:rsidR="00691838" w:rsidRDefault="00691838">
      <w:pPr>
        <w:jc w:val="center"/>
      </w:pPr>
    </w:p>
    <w:p w:rsidR="00E6529C" w:rsidRDefault="00E6529C" w:rsidP="00E6529C">
      <w:pPr>
        <w:widowControl w:val="0"/>
      </w:pPr>
      <w:r w:rsidRPr="00780B15">
        <w:rPr>
          <w:color w:val="000000"/>
        </w:rPr>
        <w:t>1.</w:t>
      </w:r>
      <w:r w:rsidRPr="00780B15">
        <w:rPr>
          <w:color w:val="000000"/>
        </w:rPr>
        <w:tab/>
        <w:t xml:space="preserve">Сроки оказания услуги:  </w:t>
      </w:r>
      <w:r w:rsidRPr="00780B15">
        <w:t xml:space="preserve">с момента заключения Договора до 30 августа 2024 г. </w:t>
      </w:r>
    </w:p>
    <w:p w:rsidR="00E6529C" w:rsidRPr="00780B15" w:rsidRDefault="00E6529C" w:rsidP="00E6529C">
      <w:pPr>
        <w:widowControl w:val="0"/>
        <w:rPr>
          <w:color w:val="000000"/>
        </w:rPr>
      </w:pPr>
      <w:r>
        <w:t xml:space="preserve">2. </w:t>
      </w:r>
      <w:r w:rsidRPr="00780B15">
        <w:t>Дата проведения мероприятия:  30  августа 2024 года.</w:t>
      </w:r>
      <w:r w:rsidRPr="003549D9">
        <w:t xml:space="preserve"> Время начала проведения мероприятия: 19:00 часов.</w:t>
      </w:r>
    </w:p>
    <w:p w:rsidR="00E6529C" w:rsidRPr="00780B15" w:rsidRDefault="00E6529C" w:rsidP="00E6529C">
      <w:pPr>
        <w:jc w:val="both"/>
      </w:pPr>
      <w:r>
        <w:rPr>
          <w:color w:val="000000"/>
        </w:rPr>
        <w:t>3</w:t>
      </w:r>
      <w:r w:rsidRPr="00780B15">
        <w:rPr>
          <w:color w:val="000000"/>
        </w:rPr>
        <w:t>.</w:t>
      </w:r>
      <w:r>
        <w:rPr>
          <w:color w:val="000000"/>
        </w:rPr>
        <w:t xml:space="preserve"> </w:t>
      </w:r>
      <w:r w:rsidRPr="00780B15">
        <w:rPr>
          <w:color w:val="000000"/>
        </w:rPr>
        <w:t xml:space="preserve">Место проведения мероприятия: </w:t>
      </w:r>
      <w:r w:rsidRPr="00780B15">
        <w:t xml:space="preserve">Республика Башкортостан, г. Уфа, </w:t>
      </w:r>
      <w:proofErr w:type="spellStart"/>
      <w:r w:rsidRPr="00780B15">
        <w:t>ул</w:t>
      </w:r>
      <w:proofErr w:type="gramStart"/>
      <w:r w:rsidRPr="00780B15">
        <w:t>.З</w:t>
      </w:r>
      <w:proofErr w:type="gramEnd"/>
      <w:r w:rsidRPr="00780B15">
        <w:t>аки</w:t>
      </w:r>
      <w:proofErr w:type="spellEnd"/>
      <w:r w:rsidRPr="00780B15">
        <w:t xml:space="preserve"> </w:t>
      </w:r>
      <w:proofErr w:type="spellStart"/>
      <w:r w:rsidRPr="00780B15">
        <w:t>Валиди</w:t>
      </w:r>
      <w:proofErr w:type="spellEnd"/>
      <w:r w:rsidRPr="00780B15">
        <w:t xml:space="preserve"> 2, </w:t>
      </w:r>
      <w:proofErr w:type="spellStart"/>
      <w:r w:rsidRPr="00780B15">
        <w:t>этно</w:t>
      </w:r>
      <w:proofErr w:type="spellEnd"/>
      <w:r w:rsidRPr="00780B15">
        <w:t xml:space="preserve"> парк «</w:t>
      </w:r>
      <w:proofErr w:type="spellStart"/>
      <w:r w:rsidRPr="00780B15">
        <w:t>Ватан</w:t>
      </w:r>
      <w:proofErr w:type="spellEnd"/>
      <w:r w:rsidRPr="00780B15">
        <w:t>».</w:t>
      </w:r>
    </w:p>
    <w:p w:rsidR="00E6529C" w:rsidRPr="00780B15" w:rsidRDefault="00E6529C" w:rsidP="00E6529C">
      <w:pPr>
        <w:tabs>
          <w:tab w:val="left" w:pos="426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4</w:t>
      </w:r>
      <w:r w:rsidRPr="00780B15">
        <w:rPr>
          <w:color w:val="000000"/>
        </w:rPr>
        <w:t>. Комплекс мероприятий, входящих в состав услуги:</w:t>
      </w:r>
    </w:p>
    <w:p w:rsidR="00E6529C" w:rsidRPr="00780B15" w:rsidRDefault="00E6529C" w:rsidP="00E6529C">
      <w:pPr>
        <w:jc w:val="both"/>
      </w:pPr>
      <w:r>
        <w:t>4</w:t>
      </w:r>
      <w:r w:rsidRPr="00780B15">
        <w:t>.1. Исполнитель обязан обеспечить участие приглашенных коллективов/артистов  в подготовительном репетиционном процессе и выступление коллективов/артистов на мероприятии в соответствии с программой мероприятия в следующем составе:</w:t>
      </w:r>
    </w:p>
    <w:p w:rsidR="00E6529C" w:rsidRPr="00780B15" w:rsidRDefault="00E6529C" w:rsidP="00E6529C">
      <w:pPr>
        <w:jc w:val="both"/>
      </w:pPr>
      <w:r w:rsidRPr="00780B15">
        <w:t>Алексей Воробьев - российский певец и актёр. Представитель России на конкурсе «Евровидение-2011» (вокальное выступление 60 минут);</w:t>
      </w:r>
    </w:p>
    <w:p w:rsidR="00E6529C" w:rsidRPr="00780B15" w:rsidRDefault="00E6529C" w:rsidP="00E6529C">
      <w:pPr>
        <w:jc w:val="both"/>
      </w:pPr>
      <w:r w:rsidRPr="00780B15">
        <w:t>Ваня Дмитриенко - российский певец (вокальное выступление 60 минут);</w:t>
      </w:r>
    </w:p>
    <w:p w:rsidR="00E6529C" w:rsidRPr="00780B15" w:rsidRDefault="00E6529C" w:rsidP="00E6529C">
      <w:pPr>
        <w:jc w:val="both"/>
      </w:pPr>
      <w:r w:rsidRPr="00780B15">
        <w:t>Елена Николаевна Гущина - российская певица, автор песен, ведущая телевизионного шоу «Студия СОЮЗ» на телеканале «ТНТ» (ведение концерта в качестве ведущей с 19.00 часов до 23.00 часов).</w:t>
      </w:r>
    </w:p>
    <w:p w:rsidR="00E6529C" w:rsidRPr="00780B15" w:rsidRDefault="00E6529C" w:rsidP="00E6529C">
      <w:pPr>
        <w:jc w:val="both"/>
      </w:pPr>
      <w:r>
        <w:t>4</w:t>
      </w:r>
      <w:r w:rsidRPr="00780B15">
        <w:t xml:space="preserve">.2. Исполнитель обязан: </w:t>
      </w:r>
    </w:p>
    <w:p w:rsidR="00E6529C" w:rsidRPr="00780B15" w:rsidRDefault="00E6529C" w:rsidP="00E6529C">
      <w:pPr>
        <w:jc w:val="both"/>
      </w:pPr>
      <w:proofErr w:type="gramStart"/>
      <w:r w:rsidRPr="00780B15">
        <w:t>произвести расчет с Российским авторским обществом (иной организацией) за использованные произведений в мероприятии, если необходимость таковых будет следовать из программ мероприятий;</w:t>
      </w:r>
      <w:proofErr w:type="gramEnd"/>
    </w:p>
    <w:p w:rsidR="00E6529C" w:rsidRPr="00780B15" w:rsidRDefault="00E6529C" w:rsidP="00E6529C">
      <w:pPr>
        <w:jc w:val="both"/>
      </w:pPr>
      <w:r w:rsidRPr="00780B15">
        <w:t xml:space="preserve">обеспечить постоянное присутствие своего уполномоченного представителя на площадке мероприятия для решения организационных вопросов, связи с Заказчиком и осуществления </w:t>
      </w:r>
      <w:proofErr w:type="gramStart"/>
      <w:r w:rsidRPr="00780B15">
        <w:t>контроля за</w:t>
      </w:r>
      <w:proofErr w:type="gramEnd"/>
      <w:r w:rsidRPr="00780B15">
        <w:t xml:space="preserve"> оказанием услуги.</w:t>
      </w:r>
    </w:p>
    <w:p w:rsidR="00E6529C" w:rsidRPr="00780B15" w:rsidRDefault="00E6529C" w:rsidP="00E6529C">
      <w:pPr>
        <w:jc w:val="both"/>
      </w:pPr>
      <w:r>
        <w:t>4</w:t>
      </w:r>
      <w:r w:rsidRPr="00780B15">
        <w:t>.3. Исполнитель обязан обеспечить соблюдения норм и правил пожарной безопасности и требований техники безопасности в используемых помещениях на мероприятии (в частности, не использовать открытый огонь, реквизит, способный вызвать пожар или угрожающий жизни, здоровью и безопасности людей), требований Правил охраны труда в театрах и концертных залах.</w:t>
      </w:r>
    </w:p>
    <w:p w:rsidR="00E6529C" w:rsidRPr="00780B15" w:rsidRDefault="00E6529C" w:rsidP="00E6529C">
      <w:pPr>
        <w:jc w:val="both"/>
      </w:pPr>
      <w:r>
        <w:t>4</w:t>
      </w:r>
      <w:r w:rsidRPr="00780B15">
        <w:t>.4. Исполнитель обязан обеспечить и гарантировать наличие договоров с артистами и участниками на организацию мероприятий с их участием.</w:t>
      </w:r>
    </w:p>
    <w:p w:rsidR="00E6529C" w:rsidRPr="00780B15" w:rsidRDefault="00E6529C" w:rsidP="00E6529C">
      <w:pPr>
        <w:widowControl w:val="0"/>
        <w:rPr>
          <w:color w:val="000000"/>
        </w:rPr>
      </w:pPr>
      <w:r>
        <w:rPr>
          <w:color w:val="000000"/>
        </w:rPr>
        <w:t xml:space="preserve">5. </w:t>
      </w:r>
      <w:r w:rsidRPr="00780B15">
        <w:rPr>
          <w:color w:val="000000"/>
        </w:rPr>
        <w:t>Требования к оказываемой услуге</w:t>
      </w:r>
      <w:r>
        <w:rPr>
          <w:color w:val="000000"/>
        </w:rPr>
        <w:t>:</w:t>
      </w:r>
    </w:p>
    <w:p w:rsidR="00E6529C" w:rsidRDefault="00E6529C" w:rsidP="00E6529C">
      <w:pPr>
        <w:widowControl w:val="0"/>
        <w:rPr>
          <w:color w:val="000000"/>
        </w:rPr>
      </w:pPr>
      <w:r>
        <w:rPr>
          <w:color w:val="000000"/>
        </w:rPr>
        <w:t>5</w:t>
      </w:r>
      <w:r w:rsidRPr="00780B15">
        <w:rPr>
          <w:color w:val="000000"/>
        </w:rPr>
        <w:t>.1.</w:t>
      </w:r>
      <w:r w:rsidRPr="00780B15">
        <w:rPr>
          <w:color w:val="000000"/>
        </w:rPr>
        <w:tab/>
        <w:t>Услуга  должна быть оказана в полном объеме в сроки, установленные настоящим Техническим заданием, надлежащего качество с соблюдением норм действующего законодательства РФ.</w:t>
      </w:r>
    </w:p>
    <w:p w:rsidR="008F28F0" w:rsidRDefault="008F28F0" w:rsidP="00E6529C">
      <w:pPr>
        <w:tabs>
          <w:tab w:val="left" w:pos="0"/>
          <w:tab w:val="left" w:pos="2870"/>
        </w:tabs>
        <w:overflowPunct w:val="0"/>
        <w:autoSpaceDE w:val="0"/>
        <w:autoSpaceDN w:val="0"/>
        <w:adjustRightInd w:val="0"/>
        <w:jc w:val="center"/>
        <w:textAlignment w:val="baseline"/>
      </w:pPr>
      <w:bookmarkStart w:id="1" w:name="_GoBack"/>
      <w:bookmarkEnd w:id="1"/>
    </w:p>
    <w:sectPr w:rsidR="008F28F0">
      <w:pgSz w:w="11900" w:h="16840"/>
      <w:pgMar w:top="1134" w:right="850" w:bottom="9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26B76"/>
    <w:multiLevelType w:val="hybridMultilevel"/>
    <w:tmpl w:val="EADEF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9C1A65"/>
    <w:multiLevelType w:val="multilevel"/>
    <w:tmpl w:val="775C6F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F28F0"/>
    <w:rsid w:val="0006671A"/>
    <w:rsid w:val="0025421F"/>
    <w:rsid w:val="002F616E"/>
    <w:rsid w:val="00321670"/>
    <w:rsid w:val="0036155F"/>
    <w:rsid w:val="005A5547"/>
    <w:rsid w:val="00691838"/>
    <w:rsid w:val="008F28F0"/>
    <w:rsid w:val="00B80968"/>
    <w:rsid w:val="00C7144C"/>
    <w:rsid w:val="00E6529C"/>
    <w:rsid w:val="00EB011F"/>
    <w:rsid w:val="00FE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pPr>
      <w:spacing w:after="60"/>
      <w:jc w:val="center"/>
    </w:pPr>
    <w:rPr>
      <w:rFonts w:ascii="Cambria" w:eastAsia="Cambria" w:hAnsi="Cambria" w:cs="Cambria"/>
    </w:rPr>
  </w:style>
  <w:style w:type="character" w:customStyle="1" w:styleId="a5">
    <w:name w:val="Подзаголовок Знак"/>
    <w:basedOn w:val="a0"/>
    <w:link w:val="a4"/>
    <w:rsid w:val="00A9091F"/>
    <w:rPr>
      <w:rFonts w:ascii="Cambria" w:eastAsia="Times New Roman" w:hAnsi="Cambria" w:cs="Times New Roman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A90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A9091F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styleId="a7">
    <w:name w:val="List Paragraph"/>
    <w:basedOn w:val="a"/>
    <w:uiPriority w:val="34"/>
    <w:qFormat/>
    <w:rsid w:val="00A90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0">
    <w:name w:val="Обычная таблица1"/>
    <w:basedOn w:val="a"/>
    <w:semiHidden/>
    <w:rsid w:val="005A5547"/>
    <w:pPr>
      <w:jc w:val="both"/>
    </w:pPr>
    <w:rPr>
      <w:rFonts w:ascii="Arial" w:hAnsi="Arial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C71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4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91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1F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link w:val="a5"/>
    <w:pPr>
      <w:spacing w:after="60"/>
      <w:jc w:val="center"/>
    </w:pPr>
    <w:rPr>
      <w:rFonts w:ascii="Cambria" w:eastAsia="Cambria" w:hAnsi="Cambria" w:cs="Cambria"/>
    </w:rPr>
  </w:style>
  <w:style w:type="character" w:customStyle="1" w:styleId="a5">
    <w:name w:val="Подзаголовок Знак"/>
    <w:basedOn w:val="a0"/>
    <w:link w:val="a4"/>
    <w:rsid w:val="00A9091F"/>
    <w:rPr>
      <w:rFonts w:ascii="Cambria" w:eastAsia="Times New Roman" w:hAnsi="Cambria" w:cs="Times New Roman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A9091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ConsPlusNormal">
    <w:name w:val="ConsPlusNormal"/>
    <w:rsid w:val="00A9091F"/>
    <w:pPr>
      <w:widowControl w:val="0"/>
      <w:autoSpaceDE w:val="0"/>
      <w:autoSpaceDN w:val="0"/>
    </w:pPr>
    <w:rPr>
      <w:rFonts w:ascii="Calibri" w:hAnsi="Calibri" w:cs="Calibri"/>
      <w:sz w:val="22"/>
      <w:szCs w:val="20"/>
    </w:rPr>
  </w:style>
  <w:style w:type="paragraph" w:styleId="a7">
    <w:name w:val="List Paragraph"/>
    <w:basedOn w:val="a"/>
    <w:uiPriority w:val="34"/>
    <w:qFormat/>
    <w:rsid w:val="00A909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10">
    <w:name w:val="Обычная таблица1"/>
    <w:basedOn w:val="a"/>
    <w:semiHidden/>
    <w:rsid w:val="005A5547"/>
    <w:pPr>
      <w:jc w:val="both"/>
    </w:pPr>
    <w:rPr>
      <w:rFonts w:ascii="Arial" w:hAnsi="Arial"/>
      <w:sz w:val="20"/>
      <w:szCs w:val="20"/>
      <w:lang w:val="en-GB"/>
    </w:rPr>
  </w:style>
  <w:style w:type="paragraph" w:styleId="a9">
    <w:name w:val="Balloon Text"/>
    <w:basedOn w:val="a"/>
    <w:link w:val="aa"/>
    <w:uiPriority w:val="99"/>
    <w:semiHidden/>
    <w:unhideWhenUsed/>
    <w:rsid w:val="00C71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144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6918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7+DDrwOB79cxRUDpgVbvcPvTw==">CgMxLjAyCGguZ2pkZ3hzMgloLjMwajB6bGwyCWguMWZvYjl0ZTIKaWQuMmV0OTJwMDIKaWQuM3pueXNoNzIIaC50eWpjd3Q4AHIhMXgweU91dG9YV3FNcTZXd1IyNlR0d3d2cnVCY2ZONEsy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RePack by Diakov</cp:lastModifiedBy>
  <cp:revision>3</cp:revision>
  <cp:lastPrinted>2024-08-14T15:44:00Z</cp:lastPrinted>
  <dcterms:created xsi:type="dcterms:W3CDTF">2024-08-15T10:35:00Z</dcterms:created>
  <dcterms:modified xsi:type="dcterms:W3CDTF">2024-08-16T05:12:00Z</dcterms:modified>
</cp:coreProperties>
</file>