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3AC8" w14:textId="03121BBD" w:rsidR="00E1474C" w:rsidRDefault="0090170A">
      <w:r>
        <w:t>В соответствии с требованиями, установленными в техническом задании</w:t>
      </w:r>
    </w:p>
    <w:sectPr w:rsidR="00E1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86"/>
    <w:rsid w:val="0090170A"/>
    <w:rsid w:val="00C55B86"/>
    <w:rsid w:val="00E1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33A1"/>
  <w15:chartTrackingRefBased/>
  <w15:docId w15:val="{7D792B66-3E52-41C9-BC04-A9A1F5FC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Tais</cp:lastModifiedBy>
  <cp:revision>3</cp:revision>
  <dcterms:created xsi:type="dcterms:W3CDTF">2024-09-10T14:27:00Z</dcterms:created>
  <dcterms:modified xsi:type="dcterms:W3CDTF">2024-09-10T14:27:00Z</dcterms:modified>
</cp:coreProperties>
</file>