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88557" w14:textId="77777777" w:rsidR="00765166" w:rsidRDefault="00765166">
      <w:pPr>
        <w:jc w:val="right"/>
        <w:rPr>
          <w:b/>
          <w:sz w:val="22"/>
          <w:szCs w:val="22"/>
        </w:rPr>
      </w:pPr>
    </w:p>
    <w:p w14:paraId="291015BA" w14:textId="77777777" w:rsidR="00765166" w:rsidRPr="00842506" w:rsidRDefault="00E62CC1">
      <w:pPr>
        <w:ind w:left="6379"/>
        <w:jc w:val="right"/>
        <w:rPr>
          <w:rFonts w:ascii="Times New Roman" w:hAnsi="Times New Roman" w:cs="Times New Roman"/>
          <w:b/>
          <w:sz w:val="22"/>
          <w:szCs w:val="22"/>
          <w:lang w:val="ru-RU"/>
        </w:rPr>
      </w:pPr>
      <w:r w:rsidRPr="00842506">
        <w:rPr>
          <w:rFonts w:ascii="Times New Roman" w:hAnsi="Times New Roman" w:cs="Times New Roman"/>
          <w:b/>
          <w:sz w:val="22"/>
          <w:szCs w:val="22"/>
          <w:lang w:val="ru-RU"/>
        </w:rPr>
        <w:t>Приложение № 3 к Документации об электронном Аукционе</w:t>
      </w:r>
    </w:p>
    <w:p w14:paraId="3DA65FCB" w14:textId="77777777" w:rsidR="00765166" w:rsidRDefault="00E62CC1">
      <w:pPr>
        <w:widowControl w:val="0"/>
        <w:spacing w:after="200" w:line="276" w:lineRule="auto"/>
        <w:ind w:right="-108"/>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(проект)</w:t>
      </w:r>
    </w:p>
    <w:p w14:paraId="5D33F9D3" w14:textId="77777777" w:rsidR="00765166" w:rsidRDefault="00E62CC1">
      <w:pPr>
        <w:widowControl w:val="0"/>
        <w:spacing w:after="200" w:line="276" w:lineRule="auto"/>
        <w:ind w:right="-108"/>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Д О Г О В О Р №___</w:t>
      </w:r>
    </w:p>
    <w:p w14:paraId="2E03F4D6" w14:textId="1153357D" w:rsidR="00765166" w:rsidRDefault="00E62CC1">
      <w:pPr>
        <w:tabs>
          <w:tab w:val="left" w:pos="0"/>
        </w:tabs>
        <w:ind w:right="-108"/>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г. </w:t>
      </w:r>
      <w:r w:rsidR="00842506" w:rsidRPr="00842506">
        <w:rPr>
          <w:rFonts w:ascii="Times New Roman" w:eastAsia="Calibri" w:hAnsi="Times New Roman" w:cs="Times New Roman"/>
          <w:sz w:val="24"/>
          <w:szCs w:val="24"/>
          <w:lang w:val="ru-RU" w:eastAsia="ru-RU"/>
        </w:rPr>
        <w:t>Грозный</w:t>
      </w:r>
      <w:r>
        <w:rPr>
          <w:rFonts w:ascii="Times New Roman" w:eastAsia="Calibri" w:hAnsi="Times New Roman" w:cs="Times New Roman"/>
          <w:bCs/>
          <w:caps/>
          <w:color w:val="000000"/>
          <w:sz w:val="24"/>
          <w:szCs w:val="24"/>
          <w:lang w:val="ru-RU" w:eastAsia="ru-RU"/>
        </w:rPr>
        <w:tab/>
      </w:r>
      <w:r>
        <w:rPr>
          <w:rFonts w:ascii="Times New Roman" w:eastAsia="Calibri" w:hAnsi="Times New Roman" w:cs="Times New Roman"/>
          <w:bCs/>
          <w:caps/>
          <w:color w:val="000000"/>
          <w:sz w:val="24"/>
          <w:szCs w:val="24"/>
          <w:lang w:val="ru-RU" w:eastAsia="ru-RU"/>
        </w:rPr>
        <w:tab/>
      </w:r>
      <w:r>
        <w:rPr>
          <w:rFonts w:ascii="Times New Roman" w:eastAsia="Calibri" w:hAnsi="Times New Roman" w:cs="Times New Roman"/>
          <w:bCs/>
          <w:caps/>
          <w:color w:val="000000"/>
          <w:sz w:val="24"/>
          <w:szCs w:val="24"/>
          <w:lang w:val="ru-RU" w:eastAsia="ru-RU"/>
        </w:rPr>
        <w:tab/>
      </w:r>
      <w:r>
        <w:rPr>
          <w:rFonts w:ascii="Times New Roman" w:eastAsia="Calibri" w:hAnsi="Times New Roman" w:cs="Times New Roman"/>
          <w:bCs/>
          <w:caps/>
          <w:color w:val="000000"/>
          <w:sz w:val="24"/>
          <w:szCs w:val="24"/>
          <w:lang w:val="ru-RU" w:eastAsia="ru-RU"/>
        </w:rPr>
        <w:tab/>
      </w:r>
      <w:r>
        <w:rPr>
          <w:rFonts w:ascii="Times New Roman" w:eastAsia="Calibri" w:hAnsi="Times New Roman" w:cs="Times New Roman"/>
          <w:bCs/>
          <w:caps/>
          <w:color w:val="000000"/>
          <w:sz w:val="24"/>
          <w:szCs w:val="24"/>
          <w:lang w:val="ru-RU" w:eastAsia="ru-RU"/>
        </w:rPr>
        <w:tab/>
        <w:t xml:space="preserve">                                                 «____»______________</w:t>
      </w:r>
      <w:r>
        <w:rPr>
          <w:rFonts w:ascii="Times New Roman" w:eastAsia="Calibri" w:hAnsi="Times New Roman" w:cs="Times New Roman"/>
          <w:sz w:val="24"/>
          <w:szCs w:val="24"/>
          <w:lang w:val="ru-RU" w:eastAsia="ru-RU"/>
        </w:rPr>
        <w:t>2024 г.</w:t>
      </w:r>
    </w:p>
    <w:p w14:paraId="68D47FC5" w14:textId="77777777" w:rsidR="00765166" w:rsidRDefault="00765166">
      <w:pPr>
        <w:tabs>
          <w:tab w:val="left" w:pos="0"/>
        </w:tabs>
        <w:ind w:left="-108" w:right="-108" w:firstLine="709"/>
        <w:jc w:val="center"/>
        <w:rPr>
          <w:rFonts w:ascii="Times New Roman" w:eastAsia="Calibri" w:hAnsi="Times New Roman" w:cs="Times New Roman"/>
          <w:b/>
          <w:sz w:val="24"/>
          <w:szCs w:val="24"/>
          <w:lang w:val="ru-RU" w:eastAsia="ru-RU"/>
        </w:rPr>
      </w:pPr>
    </w:p>
    <w:p w14:paraId="3B369417" w14:textId="77777777" w:rsidR="00765166" w:rsidRDefault="00E62CC1">
      <w:pPr>
        <w:ind w:left="-108" w:right="-108" w:firstLine="709"/>
        <w:jc w:val="both"/>
        <w:rPr>
          <w:rFonts w:ascii="Times New Roman" w:eastAsia="Times New Roman" w:hAnsi="Times New Roman" w:cs="Times New Roman"/>
          <w:bCs/>
          <w:sz w:val="24"/>
          <w:szCs w:val="24"/>
          <w:u w:val="single"/>
          <w:lang w:val="ru-RU" w:eastAsia="ru-RU"/>
        </w:rPr>
      </w:pPr>
      <w:r>
        <w:rPr>
          <w:rFonts w:ascii="Times New Roman" w:eastAsia="Times New Roman" w:hAnsi="Times New Roman" w:cs="Times New Roman"/>
          <w:b/>
          <w:sz w:val="24"/>
          <w:szCs w:val="24"/>
          <w:lang w:val="ru-RU" w:eastAsia="ru-RU"/>
        </w:rPr>
        <w:t xml:space="preserve">____________________________________________ </w:t>
      </w:r>
      <w:r>
        <w:rPr>
          <w:rFonts w:ascii="Times New Roman" w:eastAsia="Times New Roman" w:hAnsi="Times New Roman" w:cs="Times New Roman"/>
          <w:sz w:val="24"/>
          <w:szCs w:val="24"/>
          <w:lang w:val="ru-RU" w:eastAsia="ru-RU"/>
        </w:rPr>
        <w:t xml:space="preserve">именуемое в дальнейшем «Заказчик», в лице </w:t>
      </w:r>
      <w:r>
        <w:rPr>
          <w:rFonts w:ascii="Times New Roman" w:eastAsia="Times New Roman" w:hAnsi="Times New Roman" w:cs="Times New Roman"/>
          <w:b/>
          <w:sz w:val="24"/>
          <w:szCs w:val="24"/>
          <w:lang w:val="ru-RU" w:eastAsia="ru-RU"/>
        </w:rPr>
        <w:t xml:space="preserve">__________________________________ </w:t>
      </w:r>
      <w:r>
        <w:rPr>
          <w:rFonts w:ascii="Times New Roman" w:eastAsia="Times New Roman" w:hAnsi="Times New Roman" w:cs="Times New Roman"/>
          <w:sz w:val="24"/>
          <w:szCs w:val="24"/>
          <w:lang w:val="ru-RU" w:eastAsia="ru-RU"/>
        </w:rPr>
        <w:t>действующего на основании ________________, с одной стороны</w:t>
      </w:r>
      <w:r>
        <w:rPr>
          <w:rFonts w:ascii="Times New Roman" w:eastAsia="Calibri" w:hAnsi="Times New Roman" w:cs="Times New Roman"/>
          <w:sz w:val="24"/>
          <w:szCs w:val="24"/>
          <w:lang w:val="ru-RU" w:eastAsia="ru-RU"/>
        </w:rPr>
        <w:t xml:space="preserve">, и _____________________________________________________________________, именуемый в дальнейшем «Поставщик», в лице  __________________, действующего на основании ______, с другой стороны, вместе далее именуемые «Стороны», с соблюдением требований Федерального закона от </w:t>
      </w:r>
      <w:r>
        <w:rPr>
          <w:rFonts w:ascii="Times New Roman" w:eastAsia="Calibri" w:hAnsi="Times New Roman" w:cs="Times New Roman"/>
          <w:color w:val="000000"/>
          <w:sz w:val="24"/>
          <w:szCs w:val="24"/>
          <w:shd w:val="clear" w:color="auto" w:fill="FFFFFF"/>
          <w:lang w:val="ru-RU" w:eastAsia="ru-RU"/>
        </w:rPr>
        <w:t>18.07.2011 г. № 223-ФЗ «О закупках товаров, работ, услуг отдельными видами юридических лиц»</w:t>
      </w:r>
      <w:r>
        <w:rPr>
          <w:rFonts w:ascii="Times New Roman" w:eastAsia="Calibri" w:hAnsi="Times New Roman" w:cs="Times New Roman"/>
          <w:sz w:val="24"/>
          <w:szCs w:val="24"/>
          <w:lang w:val="ru-RU" w:eastAsia="ru-RU"/>
        </w:rPr>
        <w:t>, заключили настоящий договор о нижеследующем:</w:t>
      </w:r>
    </w:p>
    <w:p w14:paraId="37DC02EF" w14:textId="77777777" w:rsidR="00765166" w:rsidRDefault="00765166">
      <w:pPr>
        <w:ind w:left="-108" w:right="-108" w:firstLine="709"/>
        <w:jc w:val="center"/>
        <w:rPr>
          <w:rFonts w:ascii="Times New Roman" w:eastAsia="Calibri" w:hAnsi="Times New Roman" w:cs="Times New Roman"/>
          <w:b/>
          <w:sz w:val="24"/>
          <w:szCs w:val="24"/>
          <w:lang w:val="ru-RU" w:eastAsia="ru-RU"/>
        </w:rPr>
      </w:pPr>
    </w:p>
    <w:p w14:paraId="0E6956BB" w14:textId="77777777" w:rsidR="00765166" w:rsidRDefault="00E62CC1">
      <w:pPr>
        <w:numPr>
          <w:ilvl w:val="0"/>
          <w:numId w:val="1"/>
        </w:numPr>
        <w:contextualSpacing/>
        <w:jc w:val="center"/>
        <w:outlineLvl w:val="0"/>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Предмет договора</w:t>
      </w:r>
    </w:p>
    <w:p w14:paraId="7A30F77B" w14:textId="77777777" w:rsidR="00765166" w:rsidRDefault="00765166">
      <w:pPr>
        <w:ind w:left="720" w:right="-108" w:firstLine="709"/>
        <w:contextualSpacing/>
        <w:jc w:val="both"/>
        <w:outlineLvl w:val="0"/>
        <w:rPr>
          <w:rFonts w:ascii="Times New Roman" w:eastAsia="Calibri" w:hAnsi="Times New Roman" w:cs="Times New Roman"/>
          <w:b/>
          <w:sz w:val="24"/>
          <w:szCs w:val="24"/>
          <w:lang w:val="ru-RU" w:eastAsia="ru-RU"/>
        </w:rPr>
      </w:pPr>
    </w:p>
    <w:p w14:paraId="10421AFB" w14:textId="27637C97" w:rsidR="00765166" w:rsidRDefault="00E62CC1">
      <w:pPr>
        <w:ind w:left="-108" w:right="-108" w:firstLine="709"/>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1.1. Предметом настоящего Договора является </w:t>
      </w:r>
      <w:r>
        <w:rPr>
          <w:rFonts w:ascii="Times New Roman" w:eastAsia="Calibri" w:hAnsi="Times New Roman" w:cs="Times New Roman"/>
          <w:b/>
          <w:bCs/>
          <w:sz w:val="24"/>
          <w:szCs w:val="24"/>
          <w:lang w:val="ru-RU" w:eastAsia="ru-RU"/>
        </w:rPr>
        <w:t xml:space="preserve">поставка </w:t>
      </w:r>
      <w:r w:rsidR="00842506" w:rsidRPr="00842506">
        <w:rPr>
          <w:rFonts w:ascii="Times New Roman" w:eastAsia="Calibri" w:hAnsi="Times New Roman" w:cs="Times New Roman"/>
          <w:b/>
          <w:bCs/>
          <w:sz w:val="24"/>
          <w:szCs w:val="24"/>
          <w:lang w:val="ru-RU" w:eastAsia="ru-RU"/>
        </w:rPr>
        <w:t>оборудования</w:t>
      </w:r>
      <w:r w:rsidR="00842506">
        <w:rPr>
          <w:rFonts w:ascii="Times New Roman" w:eastAsia="Calibri" w:hAnsi="Times New Roman" w:cs="Times New Roman"/>
          <w:b/>
          <w:bCs/>
          <w:sz w:val="24"/>
          <w:szCs w:val="24"/>
          <w:lang w:val="ru-RU" w:eastAsia="ru-RU"/>
        </w:rPr>
        <w:t xml:space="preserve"> </w:t>
      </w:r>
      <w:r>
        <w:rPr>
          <w:rFonts w:ascii="Times New Roman" w:eastAsia="Calibri" w:hAnsi="Times New Roman" w:cs="Times New Roman"/>
          <w:sz w:val="24"/>
          <w:szCs w:val="24"/>
          <w:lang w:val="ru-RU" w:eastAsia="ru-RU"/>
        </w:rPr>
        <w:t xml:space="preserve">(далее – Товар). </w:t>
      </w:r>
    </w:p>
    <w:p w14:paraId="46EB512D" w14:textId="77777777" w:rsidR="000A5966" w:rsidRDefault="00E62CC1">
      <w:pPr>
        <w:ind w:left="-108" w:firstLine="709"/>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1.1.1. Место поставки товара: </w:t>
      </w:r>
      <w:r w:rsidR="000A5966" w:rsidRPr="000A5966">
        <w:rPr>
          <w:rFonts w:ascii="Times New Roman" w:eastAsia="Calibri" w:hAnsi="Times New Roman" w:cs="Times New Roman"/>
          <w:sz w:val="24"/>
          <w:szCs w:val="24"/>
          <w:lang w:val="ru-RU" w:eastAsia="ru-RU"/>
        </w:rPr>
        <w:t xml:space="preserve">364905, Россия, Чеченская </w:t>
      </w:r>
      <w:proofErr w:type="spellStart"/>
      <w:r w:rsidR="000A5966" w:rsidRPr="000A5966">
        <w:rPr>
          <w:rFonts w:ascii="Times New Roman" w:eastAsia="Calibri" w:hAnsi="Times New Roman" w:cs="Times New Roman"/>
          <w:sz w:val="24"/>
          <w:szCs w:val="24"/>
          <w:lang w:val="ru-RU" w:eastAsia="ru-RU"/>
        </w:rPr>
        <w:t>Респ</w:t>
      </w:r>
      <w:proofErr w:type="spellEnd"/>
      <w:r w:rsidR="000A5966" w:rsidRPr="000A5966">
        <w:rPr>
          <w:rFonts w:ascii="Times New Roman" w:eastAsia="Calibri" w:hAnsi="Times New Roman" w:cs="Times New Roman"/>
          <w:sz w:val="24"/>
          <w:szCs w:val="24"/>
          <w:lang w:val="ru-RU" w:eastAsia="ru-RU"/>
        </w:rPr>
        <w:t xml:space="preserve">., г. Грозный, </w:t>
      </w:r>
      <w:proofErr w:type="spellStart"/>
      <w:r w:rsidR="000A5966" w:rsidRPr="000A5966">
        <w:rPr>
          <w:rFonts w:ascii="Times New Roman" w:eastAsia="Calibri" w:hAnsi="Times New Roman" w:cs="Times New Roman"/>
          <w:sz w:val="24"/>
          <w:szCs w:val="24"/>
          <w:lang w:val="ru-RU" w:eastAsia="ru-RU"/>
        </w:rPr>
        <w:t>пр-кт</w:t>
      </w:r>
      <w:proofErr w:type="spellEnd"/>
      <w:r w:rsidR="000A5966" w:rsidRPr="000A5966">
        <w:rPr>
          <w:rFonts w:ascii="Times New Roman" w:eastAsia="Calibri" w:hAnsi="Times New Roman" w:cs="Times New Roman"/>
          <w:sz w:val="24"/>
          <w:szCs w:val="24"/>
          <w:lang w:val="ru-RU" w:eastAsia="ru-RU"/>
        </w:rPr>
        <w:t xml:space="preserve"> Х. Исаева, 100.</w:t>
      </w:r>
    </w:p>
    <w:p w14:paraId="7F8CBD47" w14:textId="016626CE" w:rsidR="00765166" w:rsidRDefault="00E62CC1">
      <w:pPr>
        <w:ind w:left="-108" w:firstLine="709"/>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1.2. Поставщик обязуется осуществить поставку </w:t>
      </w:r>
      <w:r>
        <w:rPr>
          <w:rFonts w:ascii="Times New Roman" w:eastAsia="Calibri" w:hAnsi="Times New Roman" w:cs="Times New Roman"/>
          <w:sz w:val="24"/>
          <w:szCs w:val="24"/>
          <w:shd w:val="clear" w:color="auto" w:fill="FFFFFF"/>
          <w:lang w:val="ru-RU" w:eastAsia="ru-RU"/>
        </w:rPr>
        <w:t xml:space="preserve">Товара </w:t>
      </w:r>
      <w:r>
        <w:rPr>
          <w:rFonts w:ascii="Times New Roman" w:eastAsia="Calibri" w:hAnsi="Times New Roman" w:cs="Times New Roman"/>
          <w:sz w:val="24"/>
          <w:szCs w:val="24"/>
          <w:lang w:val="ru-RU" w:eastAsia="ru-RU"/>
        </w:rPr>
        <w:t>в соответствии с условиями настоящего Договора и Спецификацией (приложение № 1 к настоящему Договору) являющейся неотъемлемой частью настоящего Договора, а Заказчик обязуется принять и оплатить поставленный Товар в порядке и на условиях, предусмотренных настоящим Договором.</w:t>
      </w:r>
    </w:p>
    <w:p w14:paraId="554648B9"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1.2. Качество и безопасность поставляемого товара должны соответствовать требованиям изготовителя, требованиям документов, применяемых к данному виду товара, и подтверждаться соответствующими документами. </w:t>
      </w:r>
    </w:p>
    <w:p w14:paraId="0460CBD5"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 Товар должен быть пригоден для целей, указанных в Договоре, а также для целей, для которых товары такого рода обычно используются.</w:t>
      </w:r>
    </w:p>
    <w:p w14:paraId="03C166EF"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 Требования к гарантии указаны в Спецификации.</w:t>
      </w:r>
    </w:p>
    <w:p w14:paraId="60B9740F" w14:textId="77777777" w:rsidR="00765166" w:rsidRDefault="00765166">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7BE87A27" w14:textId="77777777" w:rsidR="00765166" w:rsidRDefault="00E62CC1">
      <w:pPr>
        <w:numPr>
          <w:ilvl w:val="0"/>
          <w:numId w:val="1"/>
        </w:numPr>
        <w:contextualSpacing/>
        <w:jc w:val="center"/>
        <w:outlineLvl w:val="0"/>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Цена договора и порядок расчётов</w:t>
      </w:r>
    </w:p>
    <w:p w14:paraId="20A32F2B" w14:textId="77777777" w:rsidR="00765166" w:rsidRDefault="00765166">
      <w:pPr>
        <w:ind w:left="720" w:right="-108" w:firstLine="709"/>
        <w:contextualSpacing/>
        <w:jc w:val="both"/>
        <w:outlineLvl w:val="0"/>
        <w:rPr>
          <w:rFonts w:ascii="Times New Roman" w:eastAsia="Calibri" w:hAnsi="Times New Roman" w:cs="Times New Roman"/>
          <w:b/>
          <w:sz w:val="24"/>
          <w:szCs w:val="24"/>
          <w:lang w:val="ru-RU" w:eastAsia="ru-RU"/>
        </w:rPr>
      </w:pPr>
    </w:p>
    <w:p w14:paraId="2F5547FC" w14:textId="77777777" w:rsidR="00765166" w:rsidRDefault="00E62CC1">
      <w:pPr>
        <w:ind w:left="-108" w:right="-108" w:firstLine="709"/>
        <w:jc w:val="both"/>
        <w:rPr>
          <w:rFonts w:ascii="Times New Roman" w:eastAsia="Calibri" w:hAnsi="Times New Roman" w:cs="Times New Roman"/>
          <w:b/>
          <w:i/>
          <w:sz w:val="24"/>
          <w:szCs w:val="24"/>
          <w:lang w:val="ru-RU" w:eastAsia="ru-RU"/>
        </w:rPr>
      </w:pPr>
      <w:r>
        <w:rPr>
          <w:rFonts w:ascii="Times New Roman" w:eastAsia="Calibri" w:hAnsi="Times New Roman" w:cs="Times New Roman"/>
          <w:sz w:val="24"/>
          <w:szCs w:val="24"/>
          <w:lang w:val="ru-RU" w:eastAsia="ru-RU"/>
        </w:rPr>
        <w:t xml:space="preserve">2.1. Цена настоящего Договора составляет </w:t>
      </w:r>
      <w:r>
        <w:rPr>
          <w:rFonts w:ascii="Times New Roman" w:eastAsia="Calibri" w:hAnsi="Times New Roman" w:cs="Times New Roman"/>
          <w:b/>
          <w:sz w:val="24"/>
          <w:szCs w:val="24"/>
          <w:lang w:val="ru-RU" w:eastAsia="ru-RU"/>
        </w:rPr>
        <w:t>_________________</w:t>
      </w:r>
      <w:r>
        <w:rPr>
          <w:rFonts w:ascii="Times New Roman" w:eastAsia="Calibri" w:hAnsi="Times New Roman" w:cs="Times New Roman"/>
          <w:b/>
          <w:bCs/>
          <w:sz w:val="24"/>
          <w:szCs w:val="24"/>
          <w:lang w:val="ru-RU" w:eastAsia="ru-RU"/>
        </w:rPr>
        <w:t xml:space="preserve"> рублей ______ копеек (_________________________________________ рублей _______ копеек), </w:t>
      </w:r>
      <w:r>
        <w:rPr>
          <w:rFonts w:ascii="Times New Roman" w:eastAsia="Calibri" w:hAnsi="Times New Roman" w:cs="Times New Roman"/>
          <w:bCs/>
          <w:sz w:val="24"/>
          <w:szCs w:val="24"/>
          <w:lang w:val="ru-RU" w:eastAsia="ru-RU"/>
        </w:rPr>
        <w:t xml:space="preserve">в том числе НДС _% </w:t>
      </w:r>
      <w:r>
        <w:rPr>
          <w:rFonts w:ascii="Times New Roman" w:eastAsia="Calibri" w:hAnsi="Times New Roman" w:cs="Times New Roman"/>
          <w:b/>
          <w:bCs/>
          <w:sz w:val="24"/>
          <w:szCs w:val="24"/>
          <w:lang w:val="ru-RU" w:eastAsia="ru-RU"/>
        </w:rPr>
        <w:t xml:space="preserve">/ </w:t>
      </w:r>
      <w:r>
        <w:rPr>
          <w:rFonts w:ascii="Times New Roman" w:eastAsia="Calibri" w:hAnsi="Times New Roman" w:cs="Times New Roman"/>
          <w:bCs/>
          <w:sz w:val="24"/>
          <w:szCs w:val="24"/>
          <w:lang w:val="ru-RU" w:eastAsia="ru-RU"/>
        </w:rPr>
        <w:t>НДС не предусмотрен, на основании _______________________.</w:t>
      </w:r>
    </w:p>
    <w:p w14:paraId="75B74D55" w14:textId="77777777" w:rsidR="00765166" w:rsidRDefault="00E62CC1">
      <w:pPr>
        <w:autoSpaceDE w:val="0"/>
        <w:autoSpaceDN w:val="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rPr>
        <w:t xml:space="preserve">2.2. </w:t>
      </w:r>
      <w:r>
        <w:rPr>
          <w:rFonts w:ascii="Times New Roman" w:eastAsia="Times New Roman" w:hAnsi="Times New Roman" w:cs="Times New Roman"/>
          <w:sz w:val="24"/>
          <w:szCs w:val="24"/>
          <w:lang w:val="ru-RU" w:eastAsia="ru-RU"/>
        </w:rPr>
        <w:t xml:space="preserve">Цена договора является твердой, возможно изменять цену </w:t>
      </w:r>
      <w:r>
        <w:rPr>
          <w:rFonts w:ascii="Times New Roman" w:eastAsia="Times New Roman" w:hAnsi="Times New Roman" w:cs="Times New Roman"/>
          <w:iCs/>
          <w:sz w:val="24"/>
          <w:szCs w:val="24"/>
          <w:lang w:val="ru-RU" w:eastAsia="ru-RU"/>
        </w:rPr>
        <w:t xml:space="preserve">по соглашению сторон, в </w:t>
      </w:r>
      <w:r>
        <w:rPr>
          <w:rFonts w:ascii="Times New Roman" w:eastAsia="Times New Roman" w:hAnsi="Times New Roman" w:cs="Times New Roman"/>
          <w:sz w:val="24"/>
          <w:szCs w:val="24"/>
          <w:lang w:val="ru-RU" w:eastAsia="ru-RU"/>
        </w:rPr>
        <w:t>случаях установленных Договором.</w:t>
      </w:r>
    </w:p>
    <w:p w14:paraId="21671235"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2.3.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w:t>
      </w:r>
      <w:hyperlink r:id="rId7" w:history="1">
        <w:r>
          <w:rPr>
            <w:rFonts w:ascii="Times New Roman" w:eastAsia="Times New Roman" w:hAnsi="Times New Roman" w:cs="Times New Roman"/>
            <w:sz w:val="24"/>
            <w:szCs w:val="24"/>
            <w:lang w:val="ru-RU" w:eastAsia="ru-RU"/>
          </w:rPr>
          <w:t>законодательством</w:t>
        </w:r>
      </w:hyperlink>
      <w:r>
        <w:rPr>
          <w:rFonts w:ascii="Times New Roman" w:eastAsia="Times New Roman" w:hAnsi="Times New Roman" w:cs="Times New Roman"/>
          <w:sz w:val="24"/>
          <w:szCs w:val="24"/>
          <w:lang w:val="ru-RU" w:eastAsia="ru-RU"/>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3FA225C"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 Цена Договора включает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 и иные расходы, связанные с поставкой Товара.</w:t>
      </w:r>
    </w:p>
    <w:p w14:paraId="60A70879"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расходы, связанные с возвратом Товара ненадлежащего качества, осуществляются за счет Поставщика.</w:t>
      </w:r>
    </w:p>
    <w:p w14:paraId="455C6965"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2.5.  Оплата по Договору производится в следующем порядке:</w:t>
      </w:r>
    </w:p>
    <w:p w14:paraId="05441E16"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2142F607"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2.5.2. Оплата производится в рублях Российской Федерации.</w:t>
      </w:r>
    </w:p>
    <w:p w14:paraId="5E0ED319" w14:textId="385B8FA0" w:rsidR="00765166" w:rsidRDefault="00E62CC1">
      <w:pPr>
        <w:widowControl w:val="0"/>
        <w:autoSpaceDE w:val="0"/>
        <w:autoSpaceDN w:val="0"/>
        <w:adjustRightInd w:val="0"/>
        <w:ind w:right="-108" w:firstLine="709"/>
        <w:jc w:val="both"/>
        <w:rPr>
          <w:rFonts w:ascii="Times New Roman" w:eastAsia="Andale Sans UI" w:hAnsi="Times New Roman" w:cs="Times New Roman"/>
          <w:kern w:val="2"/>
          <w:sz w:val="24"/>
          <w:szCs w:val="24"/>
          <w:lang w:val="ru-RU" w:eastAsia="ru-RU"/>
        </w:rPr>
      </w:pPr>
      <w:r>
        <w:rPr>
          <w:rFonts w:ascii="Times New Roman" w:eastAsia="Times New Roman" w:hAnsi="Times New Roman" w:cs="Times New Roman"/>
          <w:sz w:val="24"/>
          <w:szCs w:val="24"/>
          <w:lang w:val="ru-RU" w:eastAsia="ru-RU"/>
        </w:rPr>
        <w:t xml:space="preserve">2.5.3. </w:t>
      </w:r>
      <w:r w:rsidR="00842506">
        <w:rPr>
          <w:rFonts w:ascii="Times New Roman" w:eastAsia="Times New Roman" w:hAnsi="Times New Roman" w:cs="Times New Roman"/>
          <w:sz w:val="24"/>
          <w:szCs w:val="24"/>
          <w:lang w:val="ru-RU" w:eastAsia="ru-RU"/>
        </w:rPr>
        <w:t>Р</w:t>
      </w:r>
      <w:r>
        <w:rPr>
          <w:rFonts w:ascii="Times New Roman" w:eastAsia="Times New Roman" w:hAnsi="Times New Roman" w:cs="Times New Roman"/>
          <w:sz w:val="24"/>
          <w:szCs w:val="24"/>
          <w:lang w:val="ru-RU" w:eastAsia="ru-RU"/>
        </w:rPr>
        <w:t>асчет производится Заказчиком путем безналичного перечисления денежных средств на расчетный счет Поставщика в течение 7 (семи) рабочих дней со дня подписания Заказчиком документов о приемке.</w:t>
      </w:r>
    </w:p>
    <w:p w14:paraId="23673604" w14:textId="77777777" w:rsidR="00765166" w:rsidRDefault="00765166">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p>
    <w:p w14:paraId="21A4B637" w14:textId="77777777" w:rsidR="00765166" w:rsidRDefault="00E62CC1">
      <w:pPr>
        <w:widowControl w:val="0"/>
        <w:ind w:left="-108" w:right="-108" w:firstLine="709"/>
        <w:jc w:val="center"/>
        <w:outlineLvl w:val="0"/>
        <w:rPr>
          <w:rFonts w:ascii="Times New Roman" w:eastAsia="Calibri" w:hAnsi="Times New Roman" w:cs="Times New Roman"/>
          <w:b/>
          <w:bCs/>
          <w:sz w:val="24"/>
          <w:szCs w:val="24"/>
          <w:lang w:val="ru-RU" w:eastAsia="ru-RU"/>
        </w:rPr>
      </w:pPr>
      <w:r>
        <w:rPr>
          <w:rFonts w:ascii="Times New Roman" w:eastAsia="Times New Roman" w:hAnsi="Times New Roman" w:cs="Times New Roman"/>
          <w:b/>
          <w:sz w:val="24"/>
          <w:szCs w:val="24"/>
          <w:lang w:val="ru-RU" w:eastAsia="ru-RU"/>
        </w:rPr>
        <w:t>3. Права и обязанности сторон</w:t>
      </w:r>
    </w:p>
    <w:p w14:paraId="46EF2556"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3.1. </w:t>
      </w:r>
      <w:r>
        <w:rPr>
          <w:rFonts w:ascii="Times New Roman" w:eastAsia="Times New Roman" w:hAnsi="Times New Roman" w:cs="Times New Roman"/>
          <w:b/>
          <w:bCs/>
          <w:sz w:val="24"/>
          <w:szCs w:val="24"/>
          <w:lang w:val="ru-RU" w:eastAsia="ru-RU"/>
        </w:rPr>
        <w:t>Заказчик имеет право</w:t>
      </w:r>
      <w:r>
        <w:rPr>
          <w:rFonts w:ascii="Times New Roman" w:eastAsia="Times New Roman" w:hAnsi="Times New Roman" w:cs="Times New Roman"/>
          <w:sz w:val="24"/>
          <w:szCs w:val="24"/>
          <w:lang w:val="ru-RU" w:eastAsia="ru-RU"/>
        </w:rPr>
        <w:t>:</w:t>
      </w:r>
    </w:p>
    <w:p w14:paraId="1F8CD8D0"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3.1.2. По согласованию с Поставщиком изменить условия Договора.</w:t>
      </w:r>
    </w:p>
    <w:p w14:paraId="79666C17"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694DA7F6"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3.1.4. Требовать возмещения неустойки (штрафа, пени) и (или) убытков, причиненных по вине Поставщика.</w:t>
      </w:r>
    </w:p>
    <w:p w14:paraId="2361E99A"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3.1.5. Провести экспертизу результатов поставленных товаров, в части их соответствия условиям Договора. Экспертиза результатов, предусмотренных Договором, может проводится Заказчиком своими силами или к ее проведению могут привлекаться эксперты, экспертные организации.</w:t>
      </w:r>
    </w:p>
    <w:p w14:paraId="7D31A7A4"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3.2. </w:t>
      </w:r>
      <w:r>
        <w:rPr>
          <w:rFonts w:ascii="Times New Roman" w:eastAsia="Times New Roman" w:hAnsi="Times New Roman" w:cs="Times New Roman"/>
          <w:b/>
          <w:bCs/>
          <w:sz w:val="24"/>
          <w:szCs w:val="24"/>
          <w:lang w:val="ru-RU" w:eastAsia="ru-RU"/>
        </w:rPr>
        <w:t>Заказчик обязан</w:t>
      </w:r>
      <w:r>
        <w:rPr>
          <w:rFonts w:ascii="Times New Roman" w:eastAsia="Times New Roman" w:hAnsi="Times New Roman" w:cs="Times New Roman"/>
          <w:sz w:val="24"/>
          <w:szCs w:val="24"/>
          <w:lang w:val="ru-RU" w:eastAsia="ru-RU"/>
        </w:rPr>
        <w:t>:</w:t>
      </w:r>
    </w:p>
    <w:p w14:paraId="74F93470"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3.2.1. Обеспечить приемку поставляемого по Договору товара в соответствии с условиями Договора.</w:t>
      </w:r>
    </w:p>
    <w:p w14:paraId="175DA241" w14:textId="77777777" w:rsidR="00765166" w:rsidRDefault="00E62CC1">
      <w:pPr>
        <w:tabs>
          <w:tab w:val="left" w:pos="2443"/>
        </w:tabs>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3.2.2. Оплатить поставленный и принятый товар в порядке, предусмотренном Договором.</w:t>
      </w:r>
    </w:p>
    <w:p w14:paraId="1E15C34A"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3.3. </w:t>
      </w:r>
      <w:r>
        <w:rPr>
          <w:rFonts w:ascii="Times New Roman" w:eastAsia="Times New Roman" w:hAnsi="Times New Roman" w:cs="Times New Roman"/>
          <w:b/>
          <w:bCs/>
          <w:sz w:val="24"/>
          <w:szCs w:val="24"/>
          <w:lang w:val="ru-RU" w:eastAsia="ru-RU"/>
        </w:rPr>
        <w:t>Поставщик обязан</w:t>
      </w:r>
      <w:r>
        <w:rPr>
          <w:rFonts w:ascii="Times New Roman" w:eastAsia="Times New Roman" w:hAnsi="Times New Roman" w:cs="Times New Roman"/>
          <w:sz w:val="24"/>
          <w:szCs w:val="24"/>
          <w:lang w:val="ru-RU" w:eastAsia="ru-RU"/>
        </w:rPr>
        <w:t>:</w:t>
      </w:r>
    </w:p>
    <w:p w14:paraId="43F1A927" w14:textId="77777777" w:rsidR="00765166" w:rsidRDefault="00E62CC1">
      <w:pPr>
        <w:shd w:val="clear" w:color="auto" w:fill="FFFFFF"/>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3.3.1. </w:t>
      </w:r>
      <w:r>
        <w:rPr>
          <w:rFonts w:ascii="Times New Roman" w:eastAsia="Times New Roman" w:hAnsi="Times New Roman" w:cs="Times New Roman"/>
          <w:color w:val="FF0000"/>
          <w:sz w:val="24"/>
          <w:szCs w:val="24"/>
          <w:lang w:val="ru-RU" w:eastAsia="ru-RU"/>
        </w:rPr>
        <w:t>Поставлять товар в сроки, предусмотренные Договором, выполнять установочные и пуско-наладочные работы, после чего оборудование сдается в эксплуатацию Заказчику.</w:t>
      </w:r>
    </w:p>
    <w:p w14:paraId="28F30AA5"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3.3.2. Доставить товар за свой счет, а также представить все документы, относящиеся к товару копии сертификатов качества (и т.п.), заверенные оригинальной печатью Поставщика, счет-фактуру (если применимо), товарную накладную или универсальный передаточный документ.</w:t>
      </w:r>
    </w:p>
    <w:p w14:paraId="0EEC2EBE"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3.3.3. Передать Заказчику товары надлежащего качества, в количестве и ассортименте согласно Спецификации. По требованию Заказчика своими средствами и за свой счет, произвести замену товара ненадлежащего качества, количества и ассортимента.</w:t>
      </w:r>
    </w:p>
    <w:p w14:paraId="7B5C8D2E"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09 до 18 часов (местное время Заказчика). </w:t>
      </w:r>
    </w:p>
    <w:p w14:paraId="28A11573"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3.3.6. Соблюдать пропускной и внутриобъектовый режим Заказчика.</w:t>
      </w:r>
    </w:p>
    <w:p w14:paraId="46C09A71"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3.3.7. По требованию Заказчика, подписать Акт </w:t>
      </w:r>
      <w:proofErr w:type="spellStart"/>
      <w:r>
        <w:rPr>
          <w:rFonts w:ascii="Times New Roman" w:eastAsia="Times New Roman" w:hAnsi="Times New Roman" w:cs="Times New Roman"/>
          <w:sz w:val="24"/>
          <w:szCs w:val="24"/>
          <w:lang w:val="ru-RU" w:eastAsia="ru-RU"/>
        </w:rPr>
        <w:t>взаимосверки</w:t>
      </w:r>
      <w:proofErr w:type="spellEnd"/>
      <w:r>
        <w:rPr>
          <w:rFonts w:ascii="Times New Roman" w:eastAsia="Times New Roman" w:hAnsi="Times New Roman" w:cs="Times New Roman"/>
          <w:sz w:val="24"/>
          <w:szCs w:val="24"/>
          <w:lang w:val="ru-RU" w:eastAsia="ru-RU"/>
        </w:rPr>
        <w:t xml:space="preserve"> обязательств по Договору. </w:t>
      </w:r>
    </w:p>
    <w:p w14:paraId="65F1CDB2" w14:textId="77777777" w:rsidR="00765166" w:rsidRDefault="00E62CC1">
      <w:pPr>
        <w:autoSpaceDE w:val="0"/>
        <w:autoSpaceDN w:val="0"/>
        <w:adjustRightInd w:val="0"/>
        <w:ind w:right="-108" w:firstLine="709"/>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sz w:val="24"/>
          <w:szCs w:val="24"/>
          <w:lang w:val="ru-RU" w:eastAsia="ru-RU"/>
        </w:rPr>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086D0E0B"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3.3.9. Выполнять иные обязанности, предусмотренные Договором.</w:t>
      </w:r>
    </w:p>
    <w:p w14:paraId="5AC07072"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3.4. </w:t>
      </w:r>
      <w:r>
        <w:rPr>
          <w:rFonts w:ascii="Times New Roman" w:eastAsia="Times New Roman" w:hAnsi="Times New Roman" w:cs="Times New Roman"/>
          <w:b/>
          <w:bCs/>
          <w:sz w:val="24"/>
          <w:szCs w:val="24"/>
          <w:lang w:val="ru-RU" w:eastAsia="ru-RU"/>
        </w:rPr>
        <w:t>Поставщик вправе</w:t>
      </w:r>
      <w:r>
        <w:rPr>
          <w:rFonts w:ascii="Times New Roman" w:eastAsia="Times New Roman" w:hAnsi="Times New Roman" w:cs="Times New Roman"/>
          <w:sz w:val="24"/>
          <w:szCs w:val="24"/>
          <w:lang w:val="ru-RU" w:eastAsia="ru-RU"/>
        </w:rPr>
        <w:t>:</w:t>
      </w:r>
    </w:p>
    <w:p w14:paraId="23A6A4F3"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3.4.1. Требовать приемки поставляемого товара в соответствии с условиями Договора.</w:t>
      </w:r>
    </w:p>
    <w:p w14:paraId="7E13EF47" w14:textId="77777777" w:rsidR="00765166" w:rsidRDefault="00E62CC1">
      <w:pPr>
        <w:ind w:right="-108" w:firstLine="709"/>
        <w:jc w:val="both"/>
        <w:rPr>
          <w:rFonts w:ascii="Times New Roman" w:eastAsia="Calibri" w:hAnsi="Times New Roman" w:cs="Times New Roman"/>
          <w:b/>
          <w:bCs/>
          <w:color w:val="000000"/>
          <w:sz w:val="24"/>
          <w:szCs w:val="24"/>
          <w:lang w:val="ru-RU" w:eastAsia="ru-RU"/>
        </w:rPr>
      </w:pPr>
      <w:r>
        <w:rPr>
          <w:rFonts w:ascii="Times New Roman" w:eastAsia="Times New Roman" w:hAnsi="Times New Roman" w:cs="Times New Roman"/>
          <w:sz w:val="24"/>
          <w:szCs w:val="24"/>
          <w:lang w:val="ru-RU" w:eastAsia="ru-RU"/>
        </w:rPr>
        <w:t>3.4.2. Требовать оплаты поставленного и принятого товара в соответствии с условиями Договора.</w:t>
      </w:r>
    </w:p>
    <w:p w14:paraId="5DCF69CE" w14:textId="77777777" w:rsidR="00765166" w:rsidRDefault="00E62CC1">
      <w:pPr>
        <w:widowControl w:val="0"/>
        <w:ind w:left="-108" w:right="-108" w:firstLine="709"/>
        <w:jc w:val="center"/>
        <w:outlineLvl w:val="0"/>
        <w:rPr>
          <w:rFonts w:ascii="Times New Roman" w:eastAsia="Calibri" w:hAnsi="Times New Roman" w:cs="Times New Roman"/>
          <w:b/>
          <w:bCs/>
          <w:color w:val="000000"/>
          <w:sz w:val="24"/>
          <w:szCs w:val="24"/>
          <w:lang w:val="ru-RU" w:eastAsia="ru-RU"/>
        </w:rPr>
      </w:pPr>
      <w:r>
        <w:rPr>
          <w:rFonts w:ascii="Times New Roman" w:eastAsia="Calibri" w:hAnsi="Times New Roman" w:cs="Times New Roman"/>
          <w:b/>
          <w:bCs/>
          <w:color w:val="000000"/>
          <w:sz w:val="24"/>
          <w:szCs w:val="24"/>
          <w:lang w:val="ru-RU" w:eastAsia="ru-RU"/>
        </w:rPr>
        <w:t>4. Порядок и сроки поставки товара</w:t>
      </w:r>
    </w:p>
    <w:p w14:paraId="791AFD24" w14:textId="77777777" w:rsidR="00765166" w:rsidRDefault="00765166">
      <w:pPr>
        <w:widowControl w:val="0"/>
        <w:ind w:left="-108" w:right="-108" w:firstLine="709"/>
        <w:jc w:val="center"/>
        <w:outlineLvl w:val="0"/>
        <w:rPr>
          <w:rFonts w:ascii="Times New Roman" w:eastAsia="Calibri" w:hAnsi="Times New Roman" w:cs="Times New Roman"/>
          <w:b/>
          <w:bCs/>
          <w:sz w:val="24"/>
          <w:szCs w:val="24"/>
          <w:lang w:val="ru-RU" w:eastAsia="ru-RU"/>
        </w:rPr>
      </w:pPr>
    </w:p>
    <w:p w14:paraId="1D95A172" w14:textId="32DEB93D"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4.1. </w:t>
      </w:r>
      <w:r w:rsidRPr="00842506">
        <w:rPr>
          <w:rFonts w:ascii="Times New Roman" w:eastAsia="Times New Roman" w:hAnsi="Times New Roman" w:cs="Times New Roman"/>
          <w:sz w:val="24"/>
          <w:szCs w:val="24"/>
          <w:lang w:val="ru-RU" w:eastAsia="ru-RU"/>
        </w:rPr>
        <w:t xml:space="preserve">Сроки поставки: </w:t>
      </w:r>
      <w:r w:rsidRPr="00842506">
        <w:rPr>
          <w:rFonts w:ascii="Times New Roman" w:eastAsia="Times New Roman" w:hAnsi="Times New Roman"/>
          <w:sz w:val="24"/>
          <w:szCs w:val="24"/>
          <w:lang w:val="ru-RU" w:eastAsia="ru-RU"/>
        </w:rPr>
        <w:t xml:space="preserve">в течение </w:t>
      </w:r>
      <w:r w:rsidR="00842506" w:rsidRPr="00842506">
        <w:rPr>
          <w:rFonts w:ascii="Times New Roman" w:eastAsia="Times New Roman" w:hAnsi="Times New Roman"/>
          <w:sz w:val="24"/>
          <w:szCs w:val="24"/>
          <w:lang w:val="ru-RU" w:eastAsia="ru-RU"/>
        </w:rPr>
        <w:t>1</w:t>
      </w:r>
      <w:r w:rsidR="000A5966">
        <w:rPr>
          <w:rFonts w:ascii="Times New Roman" w:eastAsia="Times New Roman" w:hAnsi="Times New Roman"/>
          <w:sz w:val="24"/>
          <w:szCs w:val="24"/>
          <w:lang w:val="ru-RU" w:eastAsia="ru-RU"/>
        </w:rPr>
        <w:t>0</w:t>
      </w:r>
      <w:r w:rsidRPr="00842506">
        <w:rPr>
          <w:rFonts w:ascii="Times New Roman" w:eastAsia="Times New Roman" w:hAnsi="Times New Roman"/>
          <w:sz w:val="24"/>
          <w:szCs w:val="24"/>
          <w:lang w:val="ru-RU" w:eastAsia="ru-RU"/>
        </w:rPr>
        <w:t xml:space="preserve"> дней с момента заключения договора.</w:t>
      </w:r>
      <w:r>
        <w:rPr>
          <w:rFonts w:ascii="Times New Roman" w:eastAsia="Times New Roman" w:hAnsi="Times New Roman" w:cs="Times New Roman"/>
          <w:sz w:val="24"/>
          <w:szCs w:val="24"/>
          <w:lang w:val="ru-RU" w:eastAsia="ru-RU"/>
        </w:rPr>
        <w:t xml:space="preserve"> </w:t>
      </w:r>
    </w:p>
    <w:p w14:paraId="65FCE116"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4.2. Поставка Товара осуществляется за счет Поставщика. Разгрузка Товара осуществляется силами Поставщика.</w:t>
      </w:r>
    </w:p>
    <w:p w14:paraId="1DBEFFD9" w14:textId="77777777" w:rsidR="00765166" w:rsidRDefault="00765166">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463FA890" w14:textId="77777777" w:rsidR="00765166" w:rsidRDefault="00E62CC1">
      <w:pPr>
        <w:widowControl w:val="0"/>
        <w:shd w:val="clear" w:color="auto" w:fill="FFFFFF"/>
        <w:ind w:left="-108" w:right="-108" w:firstLine="709"/>
        <w:jc w:val="center"/>
        <w:outlineLvl w:val="0"/>
        <w:rPr>
          <w:rFonts w:ascii="Times New Roman" w:eastAsia="Calibri" w:hAnsi="Times New Roman" w:cs="Times New Roman"/>
          <w:b/>
          <w:bCs/>
          <w:color w:val="000000"/>
          <w:sz w:val="24"/>
          <w:szCs w:val="24"/>
          <w:lang w:val="ru-RU" w:eastAsia="ru-RU"/>
        </w:rPr>
      </w:pPr>
      <w:r>
        <w:rPr>
          <w:rFonts w:ascii="Times New Roman" w:eastAsia="Calibri" w:hAnsi="Times New Roman" w:cs="Times New Roman"/>
          <w:b/>
          <w:bCs/>
          <w:color w:val="000000"/>
          <w:sz w:val="24"/>
          <w:szCs w:val="24"/>
          <w:lang w:val="ru-RU" w:eastAsia="ru-RU"/>
        </w:rPr>
        <w:t xml:space="preserve">5. </w:t>
      </w:r>
      <w:r>
        <w:rPr>
          <w:rFonts w:ascii="Times New Roman" w:eastAsia="Times New Roman" w:hAnsi="Times New Roman" w:cs="Times New Roman"/>
          <w:b/>
          <w:sz w:val="24"/>
          <w:szCs w:val="24"/>
          <w:lang w:val="ru-RU" w:eastAsia="ru-RU"/>
        </w:rPr>
        <w:t>Порядок сдачи и приемки товара</w:t>
      </w:r>
    </w:p>
    <w:p w14:paraId="3FDC6691"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5.1. Приемка товара по количеству и качеству осуществляется в соответствии с порядком, предусмотренным договором. </w:t>
      </w:r>
    </w:p>
    <w:p w14:paraId="15BB63BF"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5.2. Приемка товара осуществляется в месте поставки товара </w:t>
      </w:r>
      <w:r>
        <w:rPr>
          <w:rFonts w:ascii="Times New Roman" w:eastAsia="Times New Roman" w:hAnsi="Times New Roman" w:cs="Times New Roman"/>
          <w:b/>
          <w:bCs/>
          <w:sz w:val="24"/>
          <w:szCs w:val="24"/>
          <w:lang w:val="ru-RU" w:eastAsia="ru-RU"/>
        </w:rPr>
        <w:t>в течение 5 (пяти) рабочих дней</w:t>
      </w:r>
      <w:r>
        <w:rPr>
          <w:rFonts w:ascii="Times New Roman" w:eastAsia="Times New Roman" w:hAnsi="Times New Roman" w:cs="Times New Roman"/>
          <w:sz w:val="24"/>
          <w:szCs w:val="24"/>
          <w:lang w:val="ru-RU" w:eastAsia="ru-RU"/>
        </w:rPr>
        <w:t>.</w:t>
      </w:r>
    </w:p>
    <w:p w14:paraId="5F56A948"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5.2.1. В случае если Заказчик проводит экспертизу товара с привлечением экспертов или экспертных организаций, срок приемки товара может быть увеличен на соответствующие количество дней.</w:t>
      </w:r>
    </w:p>
    <w:p w14:paraId="50EE479D"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5.3. Приемка осуществляется уполномоченным представителем Заказчика</w:t>
      </w:r>
      <w:r>
        <w:rPr>
          <w:rFonts w:ascii="Times New Roman" w:eastAsia="Times New Roman" w:hAnsi="Times New Roman" w:cs="Times New Roman"/>
          <w:i/>
          <w:sz w:val="24"/>
          <w:szCs w:val="24"/>
          <w:lang w:val="ru-RU" w:eastAsia="ru-RU"/>
        </w:rPr>
        <w:t xml:space="preserve">. </w:t>
      </w:r>
      <w:r>
        <w:rPr>
          <w:rFonts w:ascii="Times New Roman" w:eastAsia="Times New Roman" w:hAnsi="Times New Roman" w:cs="Times New Roman"/>
          <w:sz w:val="24"/>
          <w:szCs w:val="24"/>
          <w:lang w:val="ru-RU" w:eastAsia="ru-RU"/>
        </w:rPr>
        <w:t>Представители Поставщика вправе присутствовать при проведении приемки. Заказчик вправе создать приемочную комиссию, состоящую из не менее трех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p>
    <w:p w14:paraId="603E38D6"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5.4. Проверка соответствия товара требованиям, установленным Договором, осуществляется в следующем порядке:</w:t>
      </w:r>
    </w:p>
    <w:p w14:paraId="4E174BAC"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Pr>
          <w:rFonts w:ascii="Times New Roman" w:eastAsia="Times New Roman" w:hAnsi="Times New Roman" w:cs="Times New Roman"/>
          <w:i/>
          <w:sz w:val="24"/>
          <w:szCs w:val="24"/>
          <w:lang w:val="ru-RU" w:eastAsia="ru-RU"/>
        </w:rPr>
        <w:t xml:space="preserve"> </w:t>
      </w:r>
      <w:r>
        <w:rPr>
          <w:rFonts w:ascii="Times New Roman" w:eastAsia="Times New Roman" w:hAnsi="Times New Roman" w:cs="Times New Roman"/>
          <w:sz w:val="24"/>
          <w:szCs w:val="24"/>
          <w:lang w:val="ru-RU" w:eastAsia="ru-RU"/>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и маркировки упаковки, вскрытие упаковки (в случае, если товар поставляется в упаковке), осмотр товара. Товар должен быть в оригинальных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w:t>
      </w:r>
    </w:p>
    <w:p w14:paraId="2DDD4A0E"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товарной накладной. 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w:t>
      </w:r>
    </w:p>
    <w:p w14:paraId="0080C879"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5.4.3.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 </w:t>
      </w:r>
    </w:p>
    <w:p w14:paraId="48717ED8"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5.4.4. Наличие недостатков и сроки их устранения фиксируются Сторонами в двухстороннем акте выявленных недостатков.</w:t>
      </w:r>
    </w:p>
    <w:p w14:paraId="451BF205"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5.4.5.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Pr>
          <w:rFonts w:ascii="Times New Roman" w:eastAsia="Times New Roman" w:hAnsi="Times New Roman" w:cs="Times New Roman"/>
          <w:kern w:val="16"/>
          <w:sz w:val="24"/>
          <w:szCs w:val="24"/>
          <w:lang w:val="ru-RU" w:eastAsia="ru-RU"/>
        </w:rPr>
        <w:t>заключением эксперта,</w:t>
      </w:r>
      <w:r>
        <w:rPr>
          <w:rFonts w:ascii="Times New Roman" w:eastAsia="Times New Roman" w:hAnsi="Times New Roman" w:cs="Times New Roman"/>
          <w:sz w:val="24"/>
          <w:szCs w:val="24"/>
          <w:lang w:val="ru-RU" w:eastAsia="ru-RU"/>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C208394" w14:textId="77777777" w:rsidR="00765166" w:rsidRDefault="00E62CC1">
      <w:pPr>
        <w:tabs>
          <w:tab w:val="left" w:pos="709"/>
        </w:tabs>
        <w:ind w:right="-108" w:firstLine="709"/>
        <w:jc w:val="both"/>
        <w:rPr>
          <w:rFonts w:ascii="Times New Roman" w:eastAsia="Times New Roman" w:hAnsi="Times New Roman" w:cs="Times New Roman"/>
          <w:kern w:val="16"/>
          <w:sz w:val="24"/>
          <w:szCs w:val="24"/>
          <w:lang w:val="ru-RU" w:eastAsia="ru-RU"/>
        </w:rPr>
      </w:pPr>
      <w:r>
        <w:rPr>
          <w:rFonts w:ascii="Times New Roman" w:eastAsia="Times New Roman" w:hAnsi="Times New Roman" w:cs="Times New Roman"/>
          <w:sz w:val="24"/>
          <w:szCs w:val="24"/>
          <w:lang w:val="ru-RU" w:eastAsia="ru-RU"/>
        </w:rPr>
        <w:t xml:space="preserve">5.4.6. </w:t>
      </w:r>
      <w:r>
        <w:rPr>
          <w:rFonts w:ascii="Times New Roman" w:eastAsia="Times New Roman" w:hAnsi="Times New Roman" w:cs="Times New Roman"/>
          <w:kern w:val="16"/>
          <w:sz w:val="24"/>
          <w:szCs w:val="24"/>
          <w:lang w:val="ru-RU" w:eastAsia="ru-RU"/>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5</w:t>
      </w:r>
      <w:r>
        <w:rPr>
          <w:rFonts w:ascii="Times New Roman" w:eastAsia="Times New Roman" w:hAnsi="Times New Roman" w:cs="Times New Roman"/>
          <w:b/>
          <w:bCs/>
          <w:kern w:val="16"/>
          <w:sz w:val="24"/>
          <w:szCs w:val="24"/>
          <w:lang w:val="ru-RU" w:eastAsia="ru-RU"/>
        </w:rPr>
        <w:t xml:space="preserve"> (Пяти) рабочих дней</w:t>
      </w:r>
      <w:r>
        <w:rPr>
          <w:rFonts w:ascii="Times New Roman" w:eastAsia="Times New Roman" w:hAnsi="Times New Roman" w:cs="Times New Roman"/>
          <w:kern w:val="16"/>
          <w:sz w:val="24"/>
          <w:szCs w:val="24"/>
          <w:lang w:val="ru-RU" w:eastAsia="ru-RU"/>
        </w:rPr>
        <w:t xml:space="preserve"> </w:t>
      </w:r>
      <w:r>
        <w:rPr>
          <w:rFonts w:ascii="Times New Roman" w:eastAsia="Times New Roman" w:hAnsi="Times New Roman" w:cs="Times New Roman"/>
          <w:b/>
          <w:bCs/>
          <w:kern w:val="16"/>
          <w:sz w:val="24"/>
          <w:szCs w:val="24"/>
          <w:lang w:val="ru-RU" w:eastAsia="ru-RU"/>
        </w:rPr>
        <w:t>с даты обнаружения</w:t>
      </w:r>
      <w:r>
        <w:rPr>
          <w:rFonts w:ascii="Times New Roman" w:eastAsia="Times New Roman" w:hAnsi="Times New Roman" w:cs="Times New Roman"/>
          <w:kern w:val="16"/>
          <w:sz w:val="24"/>
          <w:szCs w:val="24"/>
          <w:lang w:val="ru-RU" w:eastAsia="ru-RU"/>
        </w:rPr>
        <w:t xml:space="preserve"> указанных нарушений. </w:t>
      </w:r>
    </w:p>
    <w:p w14:paraId="6664B5D5" w14:textId="77777777" w:rsidR="00765166" w:rsidRDefault="00E62CC1">
      <w:pPr>
        <w:tabs>
          <w:tab w:val="left" w:pos="709"/>
        </w:tabs>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5.4.7. Поставщик </w:t>
      </w:r>
      <w:r>
        <w:rPr>
          <w:rFonts w:ascii="Times New Roman" w:eastAsia="Times New Roman" w:hAnsi="Times New Roman" w:cs="Times New Roman"/>
          <w:b/>
          <w:bCs/>
          <w:sz w:val="24"/>
          <w:szCs w:val="24"/>
          <w:lang w:val="ru-RU" w:eastAsia="ru-RU"/>
        </w:rPr>
        <w:t>в течение 5 (Пяти) дней от даты получения информации</w:t>
      </w:r>
      <w:r>
        <w:rPr>
          <w:rFonts w:ascii="Times New Roman" w:eastAsia="Times New Roman" w:hAnsi="Times New Roman" w:cs="Times New Roman"/>
          <w:sz w:val="24"/>
          <w:szCs w:val="24"/>
          <w:lang w:val="ru-RU" w:eastAsia="ru-RU"/>
        </w:rPr>
        <w:t xml:space="preserve">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Pr>
          <w:rFonts w:ascii="Times New Roman" w:eastAsia="Times New Roman" w:hAnsi="Times New Roman" w:cs="Times New Roman"/>
          <w:kern w:val="16"/>
          <w:sz w:val="24"/>
          <w:szCs w:val="24"/>
          <w:lang w:val="ru-RU" w:eastAsia="ru-RU"/>
        </w:rPr>
        <w:t xml:space="preserve">(и (или) принять решение </w:t>
      </w:r>
      <w:r>
        <w:rPr>
          <w:rFonts w:ascii="Times New Roman" w:eastAsia="Times New Roman" w:hAnsi="Times New Roman" w:cs="Times New Roman"/>
          <w:sz w:val="24"/>
          <w:szCs w:val="24"/>
          <w:lang w:val="ru-RU"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5270A458" w14:textId="77777777" w:rsidR="00765166" w:rsidRDefault="00E62CC1">
      <w:pPr>
        <w:tabs>
          <w:tab w:val="left" w:pos="709"/>
        </w:tabs>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5.4.8. По окончании процедуры приемки Заказчик обязан подписать документы о приемке или направить мотивированный отказ от приемки.</w:t>
      </w:r>
    </w:p>
    <w:p w14:paraId="622F0522"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5.5. Риск случайной гибели или случайного повреждения товаров до их приемки Заказчиком (до подписания </w:t>
      </w:r>
      <w:r>
        <w:rPr>
          <w:rFonts w:ascii="Times New Roman" w:eastAsia="Times New Roman" w:hAnsi="Times New Roman" w:cs="Times New Roman"/>
          <w:sz w:val="24"/>
          <w:szCs w:val="24"/>
          <w:lang w:val="ru-RU" w:eastAsia="en-US"/>
        </w:rPr>
        <w:t xml:space="preserve">товарной накладной или универсального передаточного документа) несет Поставщик. </w:t>
      </w:r>
    </w:p>
    <w:p w14:paraId="40E4D52C"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5.6. Поставщик обеспечивает хранение товара до момента его приемки.</w:t>
      </w:r>
    </w:p>
    <w:p w14:paraId="57BD471C"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5.7. В остальной части приемки товара Стороны руководствуются положениями: "Инструкция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(ред. от 23.07.1975, с изм. от 22.10.1997);</w:t>
      </w:r>
    </w:p>
    <w:p w14:paraId="5339D786" w14:textId="77777777" w:rsidR="00765166" w:rsidRDefault="00E62CC1">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(ред. от 23.07.1975, с изм. от 22.10.1997).</w:t>
      </w:r>
    </w:p>
    <w:p w14:paraId="117D4D3F" w14:textId="77777777" w:rsidR="00765166" w:rsidRDefault="00765166">
      <w:pPr>
        <w:shd w:val="clear" w:color="auto" w:fill="FFFFFF"/>
        <w:ind w:left="-108" w:right="-108" w:firstLine="709"/>
        <w:jc w:val="center"/>
        <w:rPr>
          <w:rFonts w:ascii="Times New Roman" w:eastAsia="Calibri" w:hAnsi="Times New Roman" w:cs="Times New Roman"/>
          <w:b/>
          <w:sz w:val="24"/>
          <w:szCs w:val="24"/>
          <w:lang w:val="ru-RU"/>
        </w:rPr>
      </w:pPr>
    </w:p>
    <w:p w14:paraId="6B8D2C65" w14:textId="77777777" w:rsidR="00765166" w:rsidRDefault="00765166">
      <w:pPr>
        <w:shd w:val="clear" w:color="auto" w:fill="FFFFFF"/>
        <w:ind w:left="-108" w:right="-108" w:firstLine="709"/>
        <w:jc w:val="center"/>
        <w:rPr>
          <w:rFonts w:ascii="Times New Roman" w:eastAsia="Calibri" w:hAnsi="Times New Roman" w:cs="Times New Roman"/>
          <w:b/>
          <w:sz w:val="24"/>
          <w:szCs w:val="24"/>
          <w:lang w:val="ru-RU"/>
        </w:rPr>
      </w:pPr>
    </w:p>
    <w:p w14:paraId="261F411C" w14:textId="77777777" w:rsidR="00765166" w:rsidRDefault="00E62CC1">
      <w:pPr>
        <w:shd w:val="clear" w:color="auto" w:fill="FFFFFF"/>
        <w:ind w:left="-108" w:right="-108" w:firstLine="709"/>
        <w:jc w:val="center"/>
        <w:outlineLvl w:val="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6. Ответственность сторон</w:t>
      </w:r>
    </w:p>
    <w:p w14:paraId="18118439" w14:textId="77777777" w:rsidR="00765166" w:rsidRDefault="00765166">
      <w:pPr>
        <w:shd w:val="clear" w:color="auto" w:fill="FFFFFF"/>
        <w:ind w:left="-108" w:right="-108" w:firstLine="709"/>
        <w:jc w:val="center"/>
        <w:outlineLvl w:val="0"/>
        <w:rPr>
          <w:rFonts w:ascii="Times New Roman" w:eastAsia="Calibri" w:hAnsi="Times New Roman" w:cs="Times New Roman"/>
          <w:b/>
          <w:sz w:val="24"/>
          <w:szCs w:val="24"/>
          <w:lang w:val="ru-RU" w:eastAsia="ru-RU"/>
        </w:rPr>
      </w:pPr>
    </w:p>
    <w:p w14:paraId="5EC3C260" w14:textId="77777777" w:rsidR="00765166" w:rsidRDefault="00E62CC1">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6.1. 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1704B61E" w14:textId="77777777" w:rsidR="00765166" w:rsidRDefault="00E62CC1">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6.2.</w:t>
      </w:r>
      <w:r>
        <w:rPr>
          <w:rFonts w:ascii="Times New Roman" w:eastAsia="Times New Roman" w:hAnsi="Times New Roman" w:cs="Times New Roman"/>
          <w:sz w:val="24"/>
          <w:szCs w:val="24"/>
          <w:lang w:val="ru-RU" w:eastAsia="ru-RU"/>
        </w:rPr>
        <w:tab/>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Поставщиком требование об уплате неустоек (штрафов, пеней).</w:t>
      </w:r>
    </w:p>
    <w:p w14:paraId="2ACB5D30" w14:textId="77777777" w:rsidR="00765166" w:rsidRDefault="00E62CC1">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6.3.</w:t>
      </w:r>
      <w:r>
        <w:rPr>
          <w:rFonts w:ascii="Times New Roman" w:eastAsia="Times New Roman" w:hAnsi="Times New Roman" w:cs="Times New Roman"/>
          <w:sz w:val="24"/>
          <w:szCs w:val="24"/>
          <w:lang w:val="ru-RU" w:eastAsia="ru-RU"/>
        </w:rPr>
        <w:tab/>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p>
    <w:p w14:paraId="56C2CE6E" w14:textId="77777777" w:rsidR="00765166" w:rsidRDefault="00E62CC1">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6.4.</w:t>
      </w:r>
      <w:r>
        <w:rPr>
          <w:rFonts w:ascii="Times New Roman" w:eastAsia="Times New Roman" w:hAnsi="Times New Roman" w:cs="Times New Roman"/>
          <w:sz w:val="24"/>
          <w:szCs w:val="24"/>
          <w:lang w:val="ru-RU" w:eastAsia="ru-RU"/>
        </w:rPr>
        <w:tab/>
        <w:t>За каждый факт неисполнения или ненадлежащего исполнения Поставщиком обязательства, предусмотренного Договором, Поставщик обязан выплатить штраф в размере 10% от Цены Договора, за каждый факт неисполнения или ненадлежащего исполнения Поставщиком обязательства, которое не имеет стоимостного выражения, Поставщик выплачивает Заказчику штраф в размере 1000 рублей.</w:t>
      </w:r>
    </w:p>
    <w:p w14:paraId="0A76438E" w14:textId="77777777" w:rsidR="00765166" w:rsidRDefault="00E62CC1">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6.5.</w:t>
      </w:r>
      <w:r>
        <w:rPr>
          <w:rFonts w:ascii="Times New Roman" w:eastAsia="Times New Roman" w:hAnsi="Times New Roman" w:cs="Times New Roman"/>
          <w:sz w:val="24"/>
          <w:szCs w:val="24"/>
          <w:lang w:val="ru-RU" w:eastAsia="ru-RU"/>
        </w:rPr>
        <w:tab/>
        <w:t>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760A6025" w14:textId="77777777" w:rsidR="00765166" w:rsidRDefault="00E62CC1">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6.6.</w:t>
      </w:r>
      <w:r>
        <w:rPr>
          <w:rFonts w:ascii="Times New Roman" w:eastAsia="Times New Roman" w:hAnsi="Times New Roman" w:cs="Times New Roman"/>
          <w:sz w:val="24"/>
          <w:szCs w:val="24"/>
          <w:lang w:val="ru-RU" w:eastAsia="ru-RU"/>
        </w:rPr>
        <w:tab/>
        <w:t>Возмещение убытков в случае неисполнения обязательства по Договору и уплата неустойки за его неисполнение не освобождают Поставщика от исполнения обязательства.</w:t>
      </w:r>
    </w:p>
    <w:p w14:paraId="03BDFBC7" w14:textId="77777777" w:rsidR="00765166" w:rsidRDefault="00E62CC1">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6.7.</w:t>
      </w:r>
      <w:r>
        <w:rPr>
          <w:rFonts w:ascii="Times New Roman" w:eastAsia="Times New Roman" w:hAnsi="Times New Roman" w:cs="Times New Roman"/>
          <w:sz w:val="24"/>
          <w:szCs w:val="24"/>
          <w:lang w:val="ru-RU" w:eastAsia="ru-RU"/>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A70BAEA" w14:textId="77777777" w:rsidR="00765166" w:rsidRDefault="00E62CC1">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6.8.</w:t>
      </w:r>
      <w:r>
        <w:rPr>
          <w:rFonts w:ascii="Times New Roman" w:eastAsia="Times New Roman" w:hAnsi="Times New Roman" w:cs="Times New Roman"/>
          <w:sz w:val="24"/>
          <w:szCs w:val="24"/>
          <w:lang w:val="ru-RU" w:eastAsia="ru-RU"/>
        </w:rPr>
        <w:tab/>
        <w:t>За каждый факт неисполнения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1000 рублей.</w:t>
      </w:r>
    </w:p>
    <w:p w14:paraId="41BF70A2" w14:textId="77777777" w:rsidR="00765166" w:rsidRDefault="00E62CC1">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6.9.</w:t>
      </w:r>
      <w:r>
        <w:rPr>
          <w:rFonts w:ascii="Times New Roman" w:eastAsia="Times New Roman" w:hAnsi="Times New Roman" w:cs="Times New Roman"/>
          <w:sz w:val="24"/>
          <w:szCs w:val="24"/>
          <w:lang w:val="ru-RU" w:eastAsia="ru-RU"/>
        </w:rPr>
        <w:tab/>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50D795" w14:textId="77777777" w:rsidR="00765166" w:rsidRDefault="00E62CC1">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6.10.</w:t>
      </w:r>
      <w:r>
        <w:rPr>
          <w:rFonts w:ascii="Times New Roman" w:eastAsia="Times New Roman" w:hAnsi="Times New Roman" w:cs="Times New Roman"/>
          <w:sz w:val="24"/>
          <w:szCs w:val="24"/>
          <w:lang w:val="ru-RU" w:eastAsia="ru-RU"/>
        </w:rPr>
        <w:tab/>
        <w:t>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FCE4AEA" w14:textId="77777777" w:rsidR="00765166" w:rsidRDefault="00E62CC1">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6.11.</w:t>
      </w:r>
      <w:r>
        <w:rPr>
          <w:rFonts w:ascii="Times New Roman" w:eastAsia="Times New Roman" w:hAnsi="Times New Roman" w:cs="Times New Roman"/>
          <w:sz w:val="24"/>
          <w:szCs w:val="24"/>
          <w:lang w:val="ru-RU" w:eastAsia="ru-RU"/>
        </w:rPr>
        <w:tab/>
        <w:t>Уплата пени и штрафов не освобождает Стороны от исполнения обязательств по Договору и возмещения убытков другой Стороне.</w:t>
      </w:r>
    </w:p>
    <w:p w14:paraId="7E6A458F" w14:textId="77777777" w:rsidR="00765166" w:rsidRDefault="00E62CC1">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6.12.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DFB7B8E" w14:textId="77777777" w:rsidR="00765166" w:rsidRDefault="00E62CC1">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11DDF497" w14:textId="77777777" w:rsidR="00765166" w:rsidRDefault="00E62CC1">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взыскать неустойку (штраф, пени) в судебном порядке.</w:t>
      </w:r>
    </w:p>
    <w:p w14:paraId="001B69B8" w14:textId="77777777" w:rsidR="00765166" w:rsidRDefault="00765166">
      <w:pPr>
        <w:widowControl w:val="0"/>
        <w:shd w:val="clear" w:color="auto" w:fill="FFFFFF"/>
        <w:tabs>
          <w:tab w:val="left" w:pos="709"/>
        </w:tabs>
        <w:adjustRightInd w:val="0"/>
        <w:ind w:right="-108" w:firstLine="709"/>
        <w:jc w:val="both"/>
        <w:rPr>
          <w:rFonts w:ascii="Times New Roman" w:eastAsia="Times New Roman" w:hAnsi="Times New Roman" w:cs="Times New Roman"/>
          <w:b/>
          <w:sz w:val="24"/>
          <w:szCs w:val="24"/>
          <w:lang w:val="ru-RU" w:eastAsia="ru-RU"/>
        </w:rPr>
      </w:pPr>
    </w:p>
    <w:p w14:paraId="740C35C2" w14:textId="77777777" w:rsidR="00765166" w:rsidRDefault="00E62CC1">
      <w:pPr>
        <w:keepNext/>
        <w:spacing w:after="200" w:line="276"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7. Порядок разрешения споров</w:t>
      </w:r>
    </w:p>
    <w:p w14:paraId="137738EF"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7.1. 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5FCFDA33"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7.2. Срок рассмотрения Сторонами письменной претензии составляет 10 (десять) календарных дней со дня её получения. </w:t>
      </w:r>
    </w:p>
    <w:p w14:paraId="43F2CB44"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7.3. В случае не урегулирования разногласий в ходе переговоров или рассмотрения претензии, Стороны вправе обратиться в Арбитражный суд </w:t>
      </w:r>
      <w:r>
        <w:rPr>
          <w:rFonts w:ascii="Times New Roman" w:eastAsia="Times New Roman" w:hAnsi="Times New Roman" w:cs="Times New Roman"/>
          <w:sz w:val="24"/>
          <w:szCs w:val="24"/>
          <w:shd w:val="clear" w:color="auto" w:fill="FFFFFF"/>
          <w:lang w:val="ru-RU" w:eastAsia="ru-RU"/>
        </w:rPr>
        <w:t>по месту нахождения Заказчика.</w:t>
      </w:r>
      <w:r>
        <w:rPr>
          <w:rFonts w:ascii="Times New Roman" w:eastAsia="Times New Roman" w:hAnsi="Times New Roman" w:cs="Times New Roman"/>
          <w:sz w:val="24"/>
          <w:szCs w:val="24"/>
          <w:lang w:val="ru-RU" w:eastAsia="ru-RU"/>
        </w:rPr>
        <w:t xml:space="preserve"> </w:t>
      </w:r>
    </w:p>
    <w:p w14:paraId="546CC964" w14:textId="77777777" w:rsidR="00765166" w:rsidRDefault="00765166">
      <w:pPr>
        <w:widowControl w:val="0"/>
        <w:suppressAutoHyphens/>
        <w:ind w:left="-108" w:right="-108" w:firstLine="709"/>
        <w:jc w:val="both"/>
        <w:rPr>
          <w:rFonts w:ascii="Times New Roman" w:eastAsia="Calibri" w:hAnsi="Times New Roman" w:cs="Times New Roman"/>
          <w:color w:val="000000"/>
          <w:sz w:val="24"/>
          <w:szCs w:val="24"/>
          <w:lang w:val="ru-RU"/>
        </w:rPr>
      </w:pPr>
    </w:p>
    <w:p w14:paraId="6C76EB6D" w14:textId="77777777" w:rsidR="00765166" w:rsidRDefault="00E62CC1">
      <w:pPr>
        <w:ind w:right="-108" w:firstLine="709"/>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8. Форс-мажорные обстоятельства</w:t>
      </w:r>
    </w:p>
    <w:p w14:paraId="2932963B"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и если эти обстоятельства непосредственно повлияли на исполнение Договора. </w:t>
      </w:r>
    </w:p>
    <w:p w14:paraId="14BA22FD"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3DCF750"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548D76B6"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4E60237E" w14:textId="77777777" w:rsidR="00765166" w:rsidRDefault="00765166">
      <w:pPr>
        <w:ind w:right="-108" w:firstLine="709"/>
        <w:jc w:val="center"/>
        <w:rPr>
          <w:rFonts w:ascii="Times New Roman" w:eastAsia="Times New Roman" w:hAnsi="Times New Roman" w:cs="Times New Roman"/>
          <w:b/>
          <w:sz w:val="24"/>
          <w:szCs w:val="24"/>
          <w:lang w:val="ru-RU" w:eastAsia="ru-RU"/>
        </w:rPr>
      </w:pPr>
    </w:p>
    <w:p w14:paraId="4E824427" w14:textId="77777777" w:rsidR="00765166" w:rsidRDefault="00E62CC1">
      <w:pPr>
        <w:ind w:right="-108" w:firstLine="709"/>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9. Расторжение и Изменение Договора</w:t>
      </w:r>
    </w:p>
    <w:p w14:paraId="4EB20E16" w14:textId="77777777" w:rsidR="00765166" w:rsidRDefault="00E62CC1">
      <w:pPr>
        <w:ind w:right="-108" w:firstLine="709"/>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9.1. Расторжение Договора:</w:t>
      </w:r>
    </w:p>
    <w:p w14:paraId="1FD344AD" w14:textId="0995FF48" w:rsidR="00765166" w:rsidRDefault="00127D86">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w:t>
      </w:r>
      <w:r w:rsidR="00E62CC1">
        <w:rPr>
          <w:rFonts w:ascii="Times New Roman" w:eastAsia="Times New Roman" w:hAnsi="Times New Roman" w:cs="Times New Roman"/>
          <w:sz w:val="24"/>
          <w:szCs w:val="24"/>
          <w:lang w:val="ru-RU" w:eastAsia="ru-RU"/>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41DEBA17" w14:textId="739A2027" w:rsidR="00765166" w:rsidRDefault="00127D86">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w:t>
      </w:r>
      <w:r w:rsidR="00E62CC1">
        <w:rPr>
          <w:rFonts w:ascii="Times New Roman" w:eastAsia="Times New Roman" w:hAnsi="Times New Roman" w:cs="Times New Roman"/>
          <w:sz w:val="24"/>
          <w:szCs w:val="24"/>
          <w:lang w:val="ru-RU" w:eastAsia="ru-RU"/>
        </w:rPr>
        <w:t xml:space="preserve">2. 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w:t>
      </w:r>
      <w:r w:rsidR="00E62CC1">
        <w:rPr>
          <w:rFonts w:ascii="Times New Roman" w:eastAsia="Times New Roman" w:hAnsi="Times New Roman" w:cs="Times New Roman"/>
          <w:sz w:val="24"/>
          <w:szCs w:val="24"/>
          <w:lang w:val="ru-RU" w:eastAsia="ru-RU"/>
        </w:rPr>
        <w:lastRenderedPageBreak/>
        <w:t>соответствии товара (работы, услуги) таким требованиям, что позволило ему стать победителем закупки.</w:t>
      </w:r>
    </w:p>
    <w:p w14:paraId="12C39C29" w14:textId="77777777" w:rsidR="00765166" w:rsidRDefault="00E62CC1">
      <w:pPr>
        <w:ind w:right="-108" w:firstLine="709"/>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9.2. Изменение договора:</w:t>
      </w:r>
    </w:p>
    <w:p w14:paraId="44249FCD" w14:textId="2F4E6B28" w:rsidR="00765166" w:rsidRDefault="00127D86">
      <w:pPr>
        <w:ind w:right="-108" w:firstLine="709"/>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sz w:val="24"/>
          <w:szCs w:val="24"/>
          <w:lang w:val="ru-RU" w:eastAsia="ru-RU"/>
        </w:rPr>
        <w:t>9.2.</w:t>
      </w:r>
      <w:r w:rsidR="00E62CC1">
        <w:rPr>
          <w:rFonts w:ascii="Times New Roman" w:eastAsia="Times New Roman" w:hAnsi="Times New Roman" w:cs="Times New Roman"/>
          <w:sz w:val="24"/>
          <w:szCs w:val="24"/>
          <w:lang w:val="ru-RU" w:eastAsia="ru-RU"/>
        </w:rPr>
        <w:t>1. Договор</w:t>
      </w:r>
      <w:r w:rsidR="00E62CC1">
        <w:rPr>
          <w:rFonts w:ascii="Times New Roman" w:eastAsia="Times New Roman" w:hAnsi="Times New Roman" w:cs="Times New Roman"/>
          <w:b/>
          <w:bCs/>
          <w:sz w:val="24"/>
          <w:szCs w:val="24"/>
          <w:lang w:val="ru-RU" w:eastAsia="ru-RU"/>
        </w:rPr>
        <w:t xml:space="preserve"> </w:t>
      </w:r>
      <w:r w:rsidR="00E62CC1">
        <w:rPr>
          <w:rFonts w:ascii="Times New Roman" w:eastAsia="Times New Roman" w:hAnsi="Times New Roman" w:cs="Times New Roman"/>
          <w:sz w:val="24"/>
          <w:szCs w:val="24"/>
          <w:lang w:val="ru-RU" w:eastAsia="ru-RU"/>
        </w:rPr>
        <w:t>может изменяться по соглашению сторон.</w:t>
      </w:r>
    </w:p>
    <w:p w14:paraId="4D1CD562" w14:textId="3F1F16F2" w:rsidR="00765166" w:rsidRDefault="00127D86">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9.2.</w:t>
      </w:r>
      <w:r w:rsidR="00E62CC1">
        <w:rPr>
          <w:rFonts w:ascii="Times New Roman" w:eastAsia="Times New Roman" w:hAnsi="Times New Roman" w:cs="Times New Roman"/>
          <w:sz w:val="24"/>
          <w:szCs w:val="24"/>
          <w:lang w:val="ru-RU" w:eastAsia="ru-RU"/>
        </w:rPr>
        <w:t>2. Заказчик по согласованию с участником при исполнении договора вправе изменить:</w:t>
      </w:r>
    </w:p>
    <w:p w14:paraId="6632FAD9"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4CCE4666"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206FA2A7"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 цену договора:</w:t>
      </w:r>
    </w:p>
    <w:p w14:paraId="75BFB436"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путем ее уменьшения без изменения иных условий исполнения договора;</w:t>
      </w:r>
    </w:p>
    <w:p w14:paraId="567169C3"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случаях, предусмотренных подпунктом 1 настоящего пункта;</w:t>
      </w:r>
    </w:p>
    <w:p w14:paraId="57F33847"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28C2DEDA"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случае изменения в соответствии с законодательством Российской Федерации регулируемых государством цен (тарифов);</w:t>
      </w:r>
    </w:p>
    <w:p w14:paraId="4F6B5192" w14:textId="77777777" w:rsidR="00765166" w:rsidRDefault="00E62CC1">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267FD17E" w14:textId="77777777" w:rsidR="00765166" w:rsidRDefault="00765166">
      <w:pPr>
        <w:ind w:right="-108" w:firstLine="709"/>
        <w:jc w:val="both"/>
        <w:rPr>
          <w:rFonts w:ascii="Times New Roman" w:eastAsia="Times New Roman" w:hAnsi="Times New Roman" w:cs="Times New Roman"/>
          <w:b/>
          <w:sz w:val="24"/>
          <w:szCs w:val="24"/>
          <w:lang w:val="ru-RU" w:eastAsia="ru-RU"/>
        </w:rPr>
      </w:pPr>
    </w:p>
    <w:p w14:paraId="677BE44D" w14:textId="77777777" w:rsidR="00765166" w:rsidRDefault="00E62CC1">
      <w:pPr>
        <w:ind w:right="-108" w:firstLine="709"/>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10.Срок действия Договора</w:t>
      </w:r>
    </w:p>
    <w:p w14:paraId="16F258A2"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10.1. Договор вступает в силу с момента подписания Договора и действует по </w:t>
      </w:r>
      <w:r>
        <w:rPr>
          <w:rFonts w:ascii="Times New Roman" w:eastAsia="Times New Roman" w:hAnsi="Times New Roman" w:cs="Times New Roman"/>
          <w:b/>
          <w:sz w:val="24"/>
          <w:szCs w:val="24"/>
          <w:lang w:val="ru-RU" w:eastAsia="ru-RU"/>
        </w:rPr>
        <w:t>31.12.2024г</w:t>
      </w:r>
      <w:r>
        <w:rPr>
          <w:rFonts w:ascii="Times New Roman" w:eastAsia="Times New Roman" w:hAnsi="Times New Roman" w:cs="Times New Roman"/>
          <w:sz w:val="24"/>
          <w:szCs w:val="24"/>
          <w:lang w:val="ru-RU" w:eastAsia="ru-RU"/>
        </w:rPr>
        <w:t>., за исключением гарантийных обязательств, обязательств по возмещению убытков и выплате неустойки</w:t>
      </w:r>
    </w:p>
    <w:p w14:paraId="1F08B0E5" w14:textId="77777777" w:rsidR="00765166" w:rsidRDefault="00E62CC1">
      <w:pPr>
        <w:autoSpaceDE w:val="0"/>
        <w:autoSpaceDN w:val="0"/>
        <w:adjustRightInd w:val="0"/>
        <w:ind w:right="-108" w:firstLine="709"/>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11. Обеспечение исполнения Договора и Антидемпинговые меры</w:t>
      </w:r>
    </w:p>
    <w:p w14:paraId="4F5FF144"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11.1. Обеспечение исполнения договора:</w:t>
      </w:r>
    </w:p>
    <w:p w14:paraId="03F6D39C" w14:textId="49F192B1" w:rsidR="00765166" w:rsidRDefault="00127D86">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11.2</w:t>
      </w:r>
      <w:r w:rsidR="00E62CC1">
        <w:rPr>
          <w:rFonts w:ascii="Times New Roman" w:eastAsia="Times New Roman" w:hAnsi="Times New Roman" w:cs="Times New Roman"/>
          <w:sz w:val="24"/>
          <w:szCs w:val="24"/>
          <w:lang w:val="ru-RU" w:eastAsia="ru-RU"/>
        </w:rPr>
        <w:t xml:space="preserve">. </w:t>
      </w:r>
      <w:r w:rsidR="00E62CC1">
        <w:rPr>
          <w:rFonts w:ascii="Times New Roman" w:eastAsia="Times New Roman" w:hAnsi="Times New Roman" w:cs="Times New Roman"/>
          <w:sz w:val="24"/>
          <w:szCs w:val="24"/>
          <w:highlight w:val="yellow"/>
          <w:lang w:val="ru-RU" w:eastAsia="ru-RU"/>
        </w:rPr>
        <w:t>Установлено</w:t>
      </w:r>
      <w:r w:rsidR="00842506">
        <w:rPr>
          <w:rFonts w:ascii="Times New Roman" w:eastAsia="Times New Roman" w:hAnsi="Times New Roman" w:cs="Times New Roman"/>
          <w:sz w:val="24"/>
          <w:szCs w:val="24"/>
          <w:highlight w:val="yellow"/>
          <w:lang w:val="ru-RU" w:eastAsia="ru-RU"/>
        </w:rPr>
        <w:t xml:space="preserve"> 5</w:t>
      </w:r>
      <w:r w:rsidR="00E62CC1">
        <w:rPr>
          <w:rFonts w:ascii="Times New Roman" w:eastAsia="Times New Roman" w:hAnsi="Times New Roman" w:cs="Times New Roman"/>
          <w:sz w:val="24"/>
          <w:szCs w:val="24"/>
          <w:highlight w:val="yellow"/>
          <w:lang w:val="ru-RU" w:eastAsia="ru-RU"/>
        </w:rPr>
        <w:t xml:space="preserve"> % от </w:t>
      </w:r>
      <w:r w:rsidR="00876572" w:rsidRPr="00876572">
        <w:rPr>
          <w:rFonts w:ascii="Times New Roman" w:eastAsia="Times New Roman" w:hAnsi="Times New Roman" w:cs="Times New Roman"/>
          <w:sz w:val="24"/>
          <w:szCs w:val="24"/>
          <w:lang w:val="ru-RU" w:eastAsia="ru-RU"/>
        </w:rPr>
        <w:t>НМЦД</w:t>
      </w:r>
      <w:r w:rsidR="00E62CC1">
        <w:rPr>
          <w:rFonts w:ascii="Times New Roman" w:eastAsia="Times New Roman" w:hAnsi="Times New Roman" w:cs="Times New Roman"/>
          <w:sz w:val="24"/>
          <w:szCs w:val="24"/>
          <w:highlight w:val="yellow"/>
          <w:lang w:val="ru-RU" w:eastAsia="ru-RU"/>
        </w:rPr>
        <w:t xml:space="preserve">, что составляет </w:t>
      </w:r>
      <w:r w:rsidR="000A5966">
        <w:rPr>
          <w:rFonts w:ascii="Times New Roman" w:eastAsia="Times New Roman" w:hAnsi="Times New Roman" w:cs="Times New Roman"/>
          <w:b/>
          <w:bCs/>
          <w:sz w:val="24"/>
          <w:szCs w:val="24"/>
          <w:lang w:val="ru-RU" w:eastAsia="ru-RU"/>
        </w:rPr>
        <w:t>_____________</w:t>
      </w:r>
      <w:r w:rsidR="008D64A5" w:rsidRPr="008D64A5">
        <w:rPr>
          <w:rFonts w:ascii="Times New Roman" w:eastAsia="Times New Roman" w:hAnsi="Times New Roman" w:cs="Times New Roman"/>
          <w:b/>
          <w:bCs/>
          <w:sz w:val="24"/>
          <w:szCs w:val="24"/>
          <w:lang w:val="ru-RU" w:eastAsia="ru-RU"/>
        </w:rPr>
        <w:t xml:space="preserve"> рублей </w:t>
      </w:r>
      <w:r w:rsidR="000A5966">
        <w:rPr>
          <w:rFonts w:ascii="Times New Roman" w:eastAsia="Times New Roman" w:hAnsi="Times New Roman" w:cs="Times New Roman"/>
          <w:b/>
          <w:bCs/>
          <w:sz w:val="24"/>
          <w:szCs w:val="24"/>
          <w:lang w:val="ru-RU" w:eastAsia="ru-RU"/>
        </w:rPr>
        <w:t>__</w:t>
      </w:r>
      <w:r w:rsidR="008D64A5" w:rsidRPr="008D64A5">
        <w:rPr>
          <w:rFonts w:ascii="Times New Roman" w:eastAsia="Times New Roman" w:hAnsi="Times New Roman" w:cs="Times New Roman"/>
          <w:b/>
          <w:bCs/>
          <w:sz w:val="24"/>
          <w:szCs w:val="24"/>
          <w:lang w:val="ru-RU" w:eastAsia="ru-RU"/>
        </w:rPr>
        <w:t xml:space="preserve"> коп</w:t>
      </w:r>
      <w:r w:rsidR="00E62CC1" w:rsidRPr="008D64A5">
        <w:rPr>
          <w:rFonts w:ascii="Times New Roman" w:eastAsia="Times New Roman" w:hAnsi="Times New Roman" w:cs="Times New Roman"/>
          <w:b/>
          <w:bCs/>
          <w:sz w:val="24"/>
          <w:szCs w:val="24"/>
          <w:highlight w:val="yellow"/>
          <w:lang w:val="ru-RU" w:eastAsia="ru-RU"/>
        </w:rPr>
        <w:t>.</w:t>
      </w:r>
    </w:p>
    <w:p w14:paraId="2F20BCDF" w14:textId="385ABC9F" w:rsidR="00765166" w:rsidRDefault="00127D86">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11.3.</w:t>
      </w:r>
      <w:r w:rsidR="00E62CC1">
        <w:rPr>
          <w:rFonts w:ascii="Times New Roman" w:eastAsia="Times New Roman" w:hAnsi="Times New Roman" w:cs="Times New Roman"/>
          <w:sz w:val="24"/>
          <w:szCs w:val="24"/>
          <w:lang w:val="ru-RU" w:eastAsia="ru-RU"/>
        </w:rPr>
        <w:t xml:space="preserve">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15FA8F81"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48600F32"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должен превышать срок действия договора не менее чем на один месяц.</w:t>
      </w:r>
    </w:p>
    <w:p w14:paraId="2833C802" w14:textId="541642E1" w:rsidR="00765166" w:rsidRDefault="00127D86">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11.4.</w:t>
      </w:r>
      <w:r w:rsidR="00E62CC1">
        <w:rPr>
          <w:rFonts w:ascii="Times New Roman" w:eastAsia="Times New Roman" w:hAnsi="Times New Roman" w:cs="Times New Roman"/>
          <w:sz w:val="24"/>
          <w:szCs w:val="24"/>
          <w:lang w:val="ru-RU" w:eastAsia="ru-RU"/>
        </w:rPr>
        <w:t xml:space="preserve"> Банковская гарантия должна быть безотзывной и должна содержать:</w:t>
      </w:r>
    </w:p>
    <w:p w14:paraId="658CBC35"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сумму банковской гарантии, подлежащую уплате гарантом Заказчику в случае ненадлежащего исполнения обязательств принципалом;</w:t>
      </w:r>
    </w:p>
    <w:p w14:paraId="631D2208"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 обязательства принципала, надлежащее исполнение которых обеспечивается банковской гарантией; </w:t>
      </w:r>
    </w:p>
    <w:p w14:paraId="6FAF7282"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38C8CAC1"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0A172CC0"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 срок действия банковской гарантии с учетом требований пункта 1 настоящего раздела;</w:t>
      </w:r>
    </w:p>
    <w:p w14:paraId="361C8509"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p>
    <w:p w14:paraId="7F288873"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 банковской гарантии, направленное до окончания срока действия банковской гарантии;</w:t>
      </w:r>
    </w:p>
    <w:p w14:paraId="5107B058"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F04F085"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6B8BDBE8"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расчет суммы, включаемой в требование по банковской гарантии; </w:t>
      </w:r>
    </w:p>
    <w:p w14:paraId="6F8038F5"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2515FB94"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576117E2"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2DE1F01"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2 настоящего раздела.</w:t>
      </w:r>
    </w:p>
    <w:p w14:paraId="5E584466"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B44F17D"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w:t>
      </w:r>
    </w:p>
    <w:p w14:paraId="1EF152F4"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4E33F84F"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14:paraId="7BCDAAB2"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11.2. Антидемпинговые меры:</w:t>
      </w:r>
    </w:p>
    <w:p w14:paraId="6C5BB48C"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14:paraId="152A5566"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 от начальной (максимальной) цены договора; </w:t>
      </w:r>
    </w:p>
    <w:p w14:paraId="141AEB52"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w:t>
      </w:r>
      <w:r>
        <w:rPr>
          <w:rFonts w:ascii="Times New Roman" w:eastAsia="Times New Roman" w:hAnsi="Times New Roman" w:cs="Times New Roman"/>
          <w:sz w:val="24"/>
          <w:szCs w:val="24"/>
          <w:lang w:val="ru-RU" w:eastAsia="ru-RU"/>
        </w:rPr>
        <w:lastRenderedPageBreak/>
        <w:t>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w:t>
      </w:r>
    </w:p>
    <w:p w14:paraId="67C26448"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w:t>
      </w:r>
    </w:p>
    <w:p w14:paraId="682BE2B4" w14:textId="30F0622F" w:rsidR="00765166" w:rsidRDefault="00E62CC1" w:rsidP="00876572">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 Обеспечение исполнения договора и информация, предусмотренная пунктами 1 и 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и на сайте Единой информационной системе (при наличии такой технической возможности).</w:t>
      </w:r>
    </w:p>
    <w:p w14:paraId="0DE01B4D" w14:textId="77777777" w:rsidR="00765166" w:rsidRDefault="00765166">
      <w:pPr>
        <w:widowControl w:val="0"/>
        <w:suppressAutoHyphens/>
        <w:ind w:left="-108" w:right="-108" w:firstLine="709"/>
        <w:rPr>
          <w:rFonts w:ascii="Times New Roman" w:eastAsia="Times New Roman" w:hAnsi="Times New Roman" w:cs="Times New Roman"/>
          <w:sz w:val="24"/>
          <w:szCs w:val="24"/>
          <w:lang w:val="ru-RU" w:eastAsia="ru-RU"/>
        </w:rPr>
      </w:pPr>
    </w:p>
    <w:p w14:paraId="69840B79" w14:textId="77777777" w:rsidR="00765166" w:rsidRDefault="00E62CC1">
      <w:pPr>
        <w:ind w:right="-108" w:firstLine="709"/>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12.Прочие условия</w:t>
      </w:r>
    </w:p>
    <w:p w14:paraId="09B90B22"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12.1. 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14:paraId="1AECD997"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12.2. Все приложения к Договору являются его неотъемной частью.</w:t>
      </w:r>
    </w:p>
    <w:p w14:paraId="0B35B388"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12.3.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 </w:t>
      </w:r>
    </w:p>
    <w:p w14:paraId="7FCC2AFD"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12.7. К Договору прилагаются, и являются его неотъемлемой частью:</w:t>
      </w:r>
    </w:p>
    <w:p w14:paraId="569A2FB5" w14:textId="77777777" w:rsidR="00765166" w:rsidRDefault="00E62CC1">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Спецификация (Приложение № 1);</w:t>
      </w:r>
    </w:p>
    <w:p w14:paraId="47019CF9" w14:textId="77777777" w:rsidR="00765166" w:rsidRDefault="00E62CC1">
      <w:pPr>
        <w:autoSpaceDE w:val="0"/>
        <w:autoSpaceDN w:val="0"/>
        <w:adjustRightInd w:val="0"/>
        <w:ind w:right="-108" w:firstLine="709"/>
        <w:jc w:val="both"/>
        <w:rPr>
          <w:rFonts w:ascii="Times New Roman" w:eastAsia="Calibri" w:hAnsi="Times New Roman" w:cs="Times New Roman"/>
          <w:b/>
          <w:sz w:val="24"/>
          <w:szCs w:val="24"/>
          <w:lang w:val="ru-RU" w:eastAsia="ru-RU"/>
        </w:rPr>
      </w:pPr>
      <w:r>
        <w:rPr>
          <w:rFonts w:ascii="Times New Roman" w:eastAsia="Times New Roman" w:hAnsi="Times New Roman" w:cs="Times New Roman"/>
          <w:sz w:val="24"/>
          <w:szCs w:val="24"/>
          <w:lang w:val="ru-RU" w:eastAsia="ru-RU"/>
        </w:rPr>
        <w:t xml:space="preserve">   </w:t>
      </w:r>
    </w:p>
    <w:p w14:paraId="02EFC61A" w14:textId="77777777" w:rsidR="00765166" w:rsidRDefault="00E62CC1">
      <w:pPr>
        <w:ind w:left="-108" w:right="-108" w:firstLine="709"/>
        <w:jc w:val="center"/>
        <w:outlineLvl w:val="0"/>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 xml:space="preserve">13. </w:t>
      </w:r>
      <w:r>
        <w:rPr>
          <w:rFonts w:ascii="Times New Roman" w:eastAsia="Times New Roman" w:hAnsi="Times New Roman" w:cs="Times New Roman"/>
          <w:b/>
          <w:sz w:val="24"/>
          <w:szCs w:val="24"/>
          <w:lang w:val="ru-RU" w:eastAsia="ru-RU"/>
        </w:rPr>
        <w:t>Адреса места нахождения, банковские реквизиты и подписи Сторон</w:t>
      </w:r>
    </w:p>
    <w:p w14:paraId="438F7C48" w14:textId="77777777" w:rsidR="00765166" w:rsidRDefault="00765166">
      <w:pPr>
        <w:ind w:left="-108" w:right="-108" w:firstLine="567"/>
        <w:jc w:val="center"/>
        <w:rPr>
          <w:rFonts w:ascii="Times New Roman" w:eastAsia="Calibri" w:hAnsi="Times New Roman" w:cs="Times New Roman"/>
          <w:b/>
          <w:sz w:val="24"/>
          <w:szCs w:val="24"/>
          <w:lang w:val="ru-RU" w:eastAsia="ru-RU"/>
        </w:rPr>
      </w:pPr>
    </w:p>
    <w:tbl>
      <w:tblPr>
        <w:tblW w:w="10200" w:type="dxa"/>
        <w:tblInd w:w="108" w:type="dxa"/>
        <w:tblLayout w:type="fixed"/>
        <w:tblLook w:val="04A0" w:firstRow="1" w:lastRow="0" w:firstColumn="1" w:lastColumn="0" w:noHBand="0" w:noVBand="1"/>
      </w:tblPr>
      <w:tblGrid>
        <w:gridCol w:w="5134"/>
        <w:gridCol w:w="5066"/>
      </w:tblGrid>
      <w:tr w:rsidR="00765166" w14:paraId="0A665412" w14:textId="77777777">
        <w:trPr>
          <w:trHeight w:val="425"/>
        </w:trPr>
        <w:tc>
          <w:tcPr>
            <w:tcW w:w="5137" w:type="dxa"/>
            <w:tcBorders>
              <w:top w:val="nil"/>
              <w:left w:val="nil"/>
              <w:bottom w:val="nil"/>
              <w:right w:val="single" w:sz="4" w:space="0" w:color="FFFFFF"/>
            </w:tcBorders>
          </w:tcPr>
          <w:p w14:paraId="729FAFC5" w14:textId="77777777" w:rsidR="00765166" w:rsidRDefault="00E62CC1">
            <w:pPr>
              <w:autoSpaceDE w:val="0"/>
              <w:autoSpaceDN w:val="0"/>
              <w:adjustRightInd w:val="0"/>
              <w:ind w:left="-108" w:right="-108" w:firstLine="709"/>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Заказчик:</w:t>
            </w:r>
          </w:p>
          <w:p w14:paraId="732712B2" w14:textId="77777777" w:rsidR="00765166" w:rsidRDefault="00E62CC1">
            <w:pPr>
              <w:ind w:leftChars="200" w:left="419" w:right="-108" w:hanging="1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pacing w:val="-5"/>
                <w:sz w:val="24"/>
                <w:szCs w:val="24"/>
                <w:lang w:val="ru-RU" w:eastAsia="ru-RU"/>
              </w:rPr>
              <w:t xml:space="preserve">Юридический адрес: </w:t>
            </w:r>
          </w:p>
          <w:p w14:paraId="3D0539DD" w14:textId="77777777" w:rsidR="00765166" w:rsidRDefault="00E62CC1">
            <w:pPr>
              <w:ind w:leftChars="200" w:left="419" w:right="-108" w:hanging="1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pacing w:val="-5"/>
                <w:sz w:val="24"/>
                <w:szCs w:val="24"/>
                <w:lang w:val="ru-RU" w:eastAsia="ru-RU"/>
              </w:rPr>
              <w:t xml:space="preserve">Почтовый адрес: </w:t>
            </w:r>
          </w:p>
          <w:p w14:paraId="0C89AF3A" w14:textId="77777777" w:rsidR="00765166" w:rsidRDefault="00E62CC1">
            <w:pPr>
              <w:ind w:leftChars="200" w:left="419" w:right="-108" w:hanging="1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pacing w:val="-5"/>
                <w:sz w:val="24"/>
                <w:szCs w:val="24"/>
                <w:lang w:val="ru-RU" w:eastAsia="ru-RU"/>
              </w:rPr>
              <w:t xml:space="preserve">Телефон:  </w:t>
            </w:r>
          </w:p>
          <w:p w14:paraId="1913F2AE" w14:textId="77777777" w:rsidR="00765166" w:rsidRDefault="00E62CC1">
            <w:pPr>
              <w:ind w:leftChars="200" w:left="419" w:right="-108" w:hanging="1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pacing w:val="-5"/>
                <w:sz w:val="24"/>
                <w:szCs w:val="24"/>
                <w:lang w:val="ru-RU" w:eastAsia="ru-RU"/>
              </w:rPr>
              <w:t xml:space="preserve">Факс: </w:t>
            </w:r>
          </w:p>
          <w:p w14:paraId="2D51AFF0" w14:textId="77777777" w:rsidR="00765166" w:rsidRDefault="00E62CC1">
            <w:pPr>
              <w:ind w:leftChars="200" w:left="419" w:right="-108" w:hanging="1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z w:val="24"/>
                <w:szCs w:val="24"/>
                <w:lang w:eastAsia="ru-RU"/>
              </w:rPr>
              <w:t>e</w:t>
            </w:r>
            <w:r>
              <w:rPr>
                <w:rFonts w:ascii="Times New Roman" w:eastAsia="Calibri" w:hAnsi="Times New Roman" w:cs="Times New Roman"/>
                <w:sz w:val="24"/>
                <w:szCs w:val="24"/>
                <w:lang w:val="ru-RU" w:eastAsia="ru-RU"/>
              </w:rPr>
              <w:t>-</w:t>
            </w:r>
            <w:r>
              <w:rPr>
                <w:rFonts w:ascii="Times New Roman" w:eastAsia="Calibri" w:hAnsi="Times New Roman" w:cs="Times New Roman"/>
                <w:sz w:val="24"/>
                <w:szCs w:val="24"/>
                <w:lang w:eastAsia="ru-RU"/>
              </w:rPr>
              <w:t>mail</w:t>
            </w:r>
            <w:r>
              <w:rPr>
                <w:rFonts w:ascii="Times New Roman" w:eastAsia="Calibri" w:hAnsi="Times New Roman" w:cs="Times New Roman"/>
                <w:sz w:val="24"/>
                <w:szCs w:val="24"/>
                <w:lang w:val="ru-RU" w:eastAsia="ru-RU"/>
              </w:rPr>
              <w:t>:</w:t>
            </w:r>
          </w:p>
          <w:p w14:paraId="31D762E7" w14:textId="77777777" w:rsidR="00765166" w:rsidRDefault="00E62CC1">
            <w:pPr>
              <w:ind w:leftChars="200" w:left="419" w:right="-108" w:hanging="1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pacing w:val="-5"/>
                <w:sz w:val="24"/>
                <w:szCs w:val="24"/>
                <w:lang w:val="ru-RU" w:eastAsia="ru-RU"/>
              </w:rPr>
              <w:t xml:space="preserve">Банковские реквизиты:  </w:t>
            </w:r>
          </w:p>
          <w:p w14:paraId="2EFA1428" w14:textId="77777777" w:rsidR="00765166" w:rsidRDefault="00E62CC1">
            <w:pPr>
              <w:ind w:leftChars="200" w:left="419" w:right="-108" w:hanging="1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pacing w:val="-5"/>
                <w:sz w:val="24"/>
                <w:szCs w:val="24"/>
                <w:lang w:val="ru-RU" w:eastAsia="ru-RU"/>
              </w:rPr>
              <w:t xml:space="preserve">ИНН </w:t>
            </w:r>
          </w:p>
          <w:p w14:paraId="4AE40D02" w14:textId="77777777" w:rsidR="00765166" w:rsidRDefault="00E62CC1">
            <w:pPr>
              <w:ind w:leftChars="200" w:left="419" w:right="-108" w:hanging="1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pacing w:val="-5"/>
                <w:sz w:val="24"/>
                <w:szCs w:val="24"/>
                <w:lang w:val="ru-RU" w:eastAsia="ru-RU"/>
              </w:rPr>
              <w:t xml:space="preserve">КПП </w:t>
            </w:r>
          </w:p>
          <w:p w14:paraId="29D3F4B2" w14:textId="77777777" w:rsidR="00765166" w:rsidRDefault="00E62CC1">
            <w:pPr>
              <w:ind w:leftChars="200" w:left="419" w:right="-108" w:hanging="1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pacing w:val="-5"/>
                <w:sz w:val="24"/>
                <w:szCs w:val="24"/>
                <w:lang w:val="ru-RU" w:eastAsia="ru-RU"/>
              </w:rPr>
              <w:t xml:space="preserve">ОГРН              </w:t>
            </w:r>
          </w:p>
          <w:p w14:paraId="435F2AE1" w14:textId="77777777" w:rsidR="00765166" w:rsidRDefault="00E62CC1">
            <w:pPr>
              <w:ind w:leftChars="200" w:left="419" w:right="-108" w:hanging="19"/>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ОКТМО              ОКПО</w:t>
            </w:r>
          </w:p>
          <w:p w14:paraId="34FCC7E4" w14:textId="77777777" w:rsidR="00765166" w:rsidRDefault="00765166">
            <w:pPr>
              <w:ind w:leftChars="200" w:left="419" w:right="-108" w:hanging="19"/>
              <w:jc w:val="both"/>
              <w:rPr>
                <w:rFonts w:ascii="Times New Roman" w:eastAsia="Calibri" w:hAnsi="Times New Roman" w:cs="Times New Roman"/>
                <w:sz w:val="24"/>
                <w:szCs w:val="24"/>
                <w:lang w:val="ru-RU" w:eastAsia="ar-SA"/>
              </w:rPr>
            </w:pPr>
          </w:p>
          <w:p w14:paraId="608D3A9C" w14:textId="77777777" w:rsidR="00765166" w:rsidRDefault="00E62CC1">
            <w:pPr>
              <w:ind w:leftChars="200" w:left="419" w:right="-108" w:hanging="19"/>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БИК</w:t>
            </w:r>
          </w:p>
          <w:p w14:paraId="250E6923" w14:textId="77777777" w:rsidR="00765166" w:rsidRDefault="00E62CC1">
            <w:pPr>
              <w:ind w:leftChars="200" w:left="419" w:right="-108" w:hanging="19"/>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 xml:space="preserve">к/с   </w:t>
            </w:r>
          </w:p>
          <w:p w14:paraId="34E41DDC" w14:textId="77777777" w:rsidR="00765166" w:rsidRDefault="00E62CC1">
            <w:pPr>
              <w:ind w:leftChars="200" w:left="419" w:right="-108" w:hanging="19"/>
              <w:jc w:val="both"/>
              <w:rPr>
                <w:rFonts w:ascii="Times New Roman" w:eastAsia="Calibri" w:hAnsi="Times New Roman" w:cs="Times New Roman"/>
                <w:b/>
                <w:sz w:val="24"/>
                <w:szCs w:val="24"/>
                <w:lang w:val="ru-RU" w:eastAsia="ru-RU"/>
              </w:rPr>
            </w:pPr>
            <w:r>
              <w:rPr>
                <w:rFonts w:ascii="Times New Roman" w:eastAsia="Calibri" w:hAnsi="Times New Roman" w:cs="Times New Roman"/>
                <w:sz w:val="24"/>
                <w:szCs w:val="24"/>
                <w:lang w:val="ru-RU" w:eastAsia="ar-SA"/>
              </w:rPr>
              <w:t xml:space="preserve">р/с </w:t>
            </w:r>
          </w:p>
          <w:p w14:paraId="2E5A58F7" w14:textId="77777777" w:rsidR="00765166" w:rsidRDefault="00E62CC1">
            <w:pPr>
              <w:ind w:leftChars="200" w:left="419" w:right="-108" w:hanging="19"/>
              <w:jc w:val="both"/>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 xml:space="preserve">        </w:t>
            </w:r>
          </w:p>
          <w:p w14:paraId="5B13BF9D" w14:textId="77777777" w:rsidR="00765166" w:rsidRDefault="00765166">
            <w:pPr>
              <w:ind w:leftChars="200" w:left="419" w:right="-108" w:hanging="19"/>
              <w:jc w:val="both"/>
              <w:rPr>
                <w:rFonts w:ascii="Times New Roman" w:eastAsia="Calibri" w:hAnsi="Times New Roman" w:cs="Times New Roman"/>
                <w:b/>
                <w:sz w:val="24"/>
                <w:szCs w:val="24"/>
                <w:lang w:val="ru-RU" w:eastAsia="ru-RU"/>
              </w:rPr>
            </w:pPr>
          </w:p>
          <w:p w14:paraId="1FAAD99B" w14:textId="77777777" w:rsidR="00765166" w:rsidRDefault="00E62CC1">
            <w:pPr>
              <w:ind w:leftChars="200" w:left="419" w:right="-108" w:hanging="19"/>
              <w:jc w:val="both"/>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lastRenderedPageBreak/>
              <w:t xml:space="preserve">______________/__________/ </w:t>
            </w:r>
          </w:p>
          <w:p w14:paraId="786AD48A" w14:textId="77777777" w:rsidR="00765166" w:rsidRDefault="00E62CC1">
            <w:pPr>
              <w:ind w:leftChars="200" w:left="419" w:right="-108" w:hanging="19"/>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«___»_______________ 20__ г.</w:t>
            </w:r>
          </w:p>
          <w:p w14:paraId="3568AC0B" w14:textId="77777777" w:rsidR="00765166" w:rsidRDefault="00E62CC1">
            <w:pPr>
              <w:autoSpaceDE w:val="0"/>
              <w:autoSpaceDN w:val="0"/>
              <w:adjustRightInd w:val="0"/>
              <w:ind w:left="-108" w:right="-108" w:firstLine="709"/>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 xml:space="preserve">М.П. </w:t>
            </w:r>
          </w:p>
        </w:tc>
        <w:tc>
          <w:tcPr>
            <w:tcW w:w="5069" w:type="dxa"/>
            <w:tcBorders>
              <w:top w:val="nil"/>
              <w:left w:val="single" w:sz="4" w:space="0" w:color="FFFFFF"/>
              <w:bottom w:val="nil"/>
              <w:right w:val="nil"/>
            </w:tcBorders>
          </w:tcPr>
          <w:p w14:paraId="0B9CE9DB" w14:textId="77777777" w:rsidR="00765166" w:rsidRDefault="00E62CC1">
            <w:pPr>
              <w:ind w:left="459" w:right="-108" w:firstLine="709"/>
              <w:jc w:val="both"/>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lastRenderedPageBreak/>
              <w:t>Поставщик:</w:t>
            </w:r>
          </w:p>
          <w:p w14:paraId="1DC43174" w14:textId="77777777" w:rsidR="00765166" w:rsidRDefault="00E62CC1">
            <w:pPr>
              <w:ind w:left="459" w:right="-108" w:firstLine="70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pacing w:val="-5"/>
                <w:sz w:val="24"/>
                <w:szCs w:val="24"/>
                <w:lang w:val="ru-RU" w:eastAsia="ru-RU"/>
              </w:rPr>
              <w:t xml:space="preserve">Юридический адрес: </w:t>
            </w:r>
          </w:p>
          <w:p w14:paraId="0AAA0024" w14:textId="77777777" w:rsidR="00765166" w:rsidRDefault="00E62CC1">
            <w:pPr>
              <w:ind w:left="459" w:right="-108" w:firstLine="70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pacing w:val="-5"/>
                <w:sz w:val="24"/>
                <w:szCs w:val="24"/>
                <w:lang w:val="ru-RU" w:eastAsia="ru-RU"/>
              </w:rPr>
              <w:t xml:space="preserve">Почтовый адрес: </w:t>
            </w:r>
          </w:p>
          <w:p w14:paraId="36D4261E" w14:textId="77777777" w:rsidR="00765166" w:rsidRDefault="00E62CC1">
            <w:pPr>
              <w:ind w:left="459" w:right="-108" w:firstLine="70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pacing w:val="-5"/>
                <w:sz w:val="24"/>
                <w:szCs w:val="24"/>
                <w:lang w:val="ru-RU" w:eastAsia="ru-RU"/>
              </w:rPr>
              <w:t xml:space="preserve">Телефон:  </w:t>
            </w:r>
          </w:p>
          <w:p w14:paraId="03C719DB" w14:textId="77777777" w:rsidR="00765166" w:rsidRDefault="00E62CC1">
            <w:pPr>
              <w:ind w:left="459" w:right="-108" w:firstLine="70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pacing w:val="-5"/>
                <w:sz w:val="24"/>
                <w:szCs w:val="24"/>
                <w:lang w:val="ru-RU" w:eastAsia="ru-RU"/>
              </w:rPr>
              <w:t xml:space="preserve">Факс: </w:t>
            </w:r>
          </w:p>
          <w:p w14:paraId="08378894" w14:textId="77777777" w:rsidR="00765166" w:rsidRDefault="00E62CC1">
            <w:pPr>
              <w:ind w:left="459" w:right="-108" w:firstLine="70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z w:val="24"/>
                <w:szCs w:val="24"/>
                <w:lang w:eastAsia="ru-RU"/>
              </w:rPr>
              <w:t>e</w:t>
            </w:r>
            <w:r>
              <w:rPr>
                <w:rFonts w:ascii="Times New Roman" w:eastAsia="Calibri" w:hAnsi="Times New Roman" w:cs="Times New Roman"/>
                <w:sz w:val="24"/>
                <w:szCs w:val="24"/>
                <w:lang w:val="ru-RU" w:eastAsia="ru-RU"/>
              </w:rPr>
              <w:t>-</w:t>
            </w:r>
            <w:r>
              <w:rPr>
                <w:rFonts w:ascii="Times New Roman" w:eastAsia="Calibri" w:hAnsi="Times New Roman" w:cs="Times New Roman"/>
                <w:sz w:val="24"/>
                <w:szCs w:val="24"/>
                <w:lang w:eastAsia="ru-RU"/>
              </w:rPr>
              <w:t>mail</w:t>
            </w:r>
            <w:r>
              <w:rPr>
                <w:rFonts w:ascii="Times New Roman" w:eastAsia="Calibri" w:hAnsi="Times New Roman" w:cs="Times New Roman"/>
                <w:sz w:val="24"/>
                <w:szCs w:val="24"/>
                <w:lang w:val="ru-RU" w:eastAsia="ru-RU"/>
              </w:rPr>
              <w:t>:</w:t>
            </w:r>
          </w:p>
          <w:p w14:paraId="557F5B13" w14:textId="77777777" w:rsidR="00765166" w:rsidRDefault="00E62CC1">
            <w:pPr>
              <w:ind w:left="459" w:right="-108" w:firstLine="70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pacing w:val="-5"/>
                <w:sz w:val="24"/>
                <w:szCs w:val="24"/>
                <w:lang w:val="ru-RU" w:eastAsia="ru-RU"/>
              </w:rPr>
              <w:t xml:space="preserve">Банковские реквизиты:  </w:t>
            </w:r>
          </w:p>
          <w:p w14:paraId="11D5C26B" w14:textId="77777777" w:rsidR="00765166" w:rsidRDefault="00E62CC1">
            <w:pPr>
              <w:ind w:left="459" w:right="-108" w:firstLine="70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pacing w:val="-5"/>
                <w:sz w:val="24"/>
                <w:szCs w:val="24"/>
                <w:lang w:val="ru-RU" w:eastAsia="ru-RU"/>
              </w:rPr>
              <w:t xml:space="preserve">ИНН </w:t>
            </w:r>
          </w:p>
          <w:p w14:paraId="50904688" w14:textId="77777777" w:rsidR="00765166" w:rsidRDefault="00E62CC1">
            <w:pPr>
              <w:ind w:left="459" w:right="-108" w:firstLine="70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pacing w:val="-5"/>
                <w:sz w:val="24"/>
                <w:szCs w:val="24"/>
                <w:lang w:val="ru-RU" w:eastAsia="ru-RU"/>
              </w:rPr>
              <w:t xml:space="preserve">КПП </w:t>
            </w:r>
          </w:p>
          <w:p w14:paraId="49EEAA12" w14:textId="77777777" w:rsidR="00765166" w:rsidRDefault="00E62CC1">
            <w:pPr>
              <w:ind w:left="459" w:right="-108" w:firstLine="709"/>
              <w:jc w:val="both"/>
              <w:rPr>
                <w:rFonts w:ascii="Times New Roman" w:eastAsia="Calibri" w:hAnsi="Times New Roman" w:cs="Times New Roman"/>
                <w:spacing w:val="-5"/>
                <w:sz w:val="24"/>
                <w:szCs w:val="24"/>
                <w:lang w:val="ru-RU" w:eastAsia="ru-RU"/>
              </w:rPr>
            </w:pPr>
            <w:r>
              <w:rPr>
                <w:rFonts w:ascii="Times New Roman" w:eastAsia="Calibri" w:hAnsi="Times New Roman" w:cs="Times New Roman"/>
                <w:spacing w:val="-5"/>
                <w:sz w:val="24"/>
                <w:szCs w:val="24"/>
                <w:lang w:val="ru-RU" w:eastAsia="ru-RU"/>
              </w:rPr>
              <w:t xml:space="preserve">ОГРН              </w:t>
            </w:r>
          </w:p>
          <w:p w14:paraId="63FF4622" w14:textId="77777777" w:rsidR="00765166" w:rsidRDefault="00E62CC1">
            <w:pPr>
              <w:ind w:left="459" w:right="-108" w:firstLine="709"/>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ОКТМО              ОКПО</w:t>
            </w:r>
          </w:p>
          <w:p w14:paraId="53327F23" w14:textId="77777777" w:rsidR="00765166" w:rsidRDefault="00765166">
            <w:pPr>
              <w:ind w:left="459" w:right="-108" w:firstLine="709"/>
              <w:jc w:val="both"/>
              <w:rPr>
                <w:rFonts w:ascii="Times New Roman" w:eastAsia="Calibri" w:hAnsi="Times New Roman" w:cs="Times New Roman"/>
                <w:sz w:val="24"/>
                <w:szCs w:val="24"/>
                <w:lang w:val="ru-RU" w:eastAsia="ar-SA"/>
              </w:rPr>
            </w:pPr>
          </w:p>
          <w:p w14:paraId="5344340F" w14:textId="77777777" w:rsidR="00765166" w:rsidRDefault="00E62CC1">
            <w:pPr>
              <w:ind w:left="459" w:right="-108" w:firstLine="709"/>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БИК</w:t>
            </w:r>
          </w:p>
          <w:p w14:paraId="7A8E1530" w14:textId="77777777" w:rsidR="00765166" w:rsidRDefault="00E62CC1">
            <w:pPr>
              <w:ind w:left="459" w:right="-108" w:firstLine="709"/>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 xml:space="preserve">к/с   </w:t>
            </w:r>
          </w:p>
          <w:p w14:paraId="37CFC84D" w14:textId="77777777" w:rsidR="00765166" w:rsidRDefault="00E62CC1">
            <w:pPr>
              <w:ind w:left="459" w:right="-108" w:firstLine="709"/>
              <w:jc w:val="both"/>
              <w:rPr>
                <w:rFonts w:ascii="Times New Roman" w:eastAsia="Calibri" w:hAnsi="Times New Roman" w:cs="Times New Roman"/>
                <w:b/>
                <w:sz w:val="24"/>
                <w:szCs w:val="24"/>
                <w:lang w:val="ru-RU" w:eastAsia="ru-RU"/>
              </w:rPr>
            </w:pPr>
            <w:r>
              <w:rPr>
                <w:rFonts w:ascii="Times New Roman" w:eastAsia="Calibri" w:hAnsi="Times New Roman" w:cs="Times New Roman"/>
                <w:sz w:val="24"/>
                <w:szCs w:val="24"/>
                <w:lang w:val="ru-RU" w:eastAsia="ar-SA"/>
              </w:rPr>
              <w:t xml:space="preserve">р/с </w:t>
            </w:r>
          </w:p>
          <w:p w14:paraId="3944012C" w14:textId="77777777" w:rsidR="00765166" w:rsidRDefault="00E62CC1">
            <w:pPr>
              <w:ind w:left="-108" w:right="-108" w:firstLine="709"/>
              <w:jc w:val="both"/>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 xml:space="preserve">        </w:t>
            </w:r>
          </w:p>
          <w:p w14:paraId="00EDCE9A" w14:textId="77777777" w:rsidR="00765166" w:rsidRDefault="00765166">
            <w:pPr>
              <w:ind w:left="-108" w:right="-108" w:firstLine="709"/>
              <w:jc w:val="both"/>
              <w:rPr>
                <w:rFonts w:ascii="Times New Roman" w:eastAsia="Calibri" w:hAnsi="Times New Roman" w:cs="Times New Roman"/>
                <w:b/>
                <w:sz w:val="24"/>
                <w:szCs w:val="24"/>
                <w:lang w:val="ru-RU" w:eastAsia="ru-RU"/>
              </w:rPr>
            </w:pPr>
          </w:p>
          <w:p w14:paraId="3E1BA6B6" w14:textId="77777777" w:rsidR="00765166" w:rsidRDefault="00E62CC1">
            <w:pPr>
              <w:ind w:left="-108" w:right="-108" w:firstLine="709"/>
              <w:jc w:val="both"/>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lastRenderedPageBreak/>
              <w:t xml:space="preserve">______________/__________/ </w:t>
            </w:r>
          </w:p>
          <w:p w14:paraId="45D779DF" w14:textId="77777777" w:rsidR="00765166" w:rsidRDefault="00E62CC1">
            <w:pPr>
              <w:ind w:left="459" w:right="-108" w:firstLine="709"/>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«___»_______________ 20__ г.</w:t>
            </w:r>
          </w:p>
          <w:p w14:paraId="766B3893" w14:textId="77777777" w:rsidR="00765166" w:rsidRDefault="00E62CC1">
            <w:pPr>
              <w:ind w:left="459" w:right="-108" w:firstLine="709"/>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 xml:space="preserve">М.П. </w:t>
            </w:r>
          </w:p>
        </w:tc>
      </w:tr>
    </w:tbl>
    <w:p w14:paraId="4B46062C" w14:textId="77777777" w:rsidR="00765166" w:rsidRDefault="00765166">
      <w:pPr>
        <w:ind w:left="6946" w:right="-108" w:firstLine="709"/>
        <w:jc w:val="both"/>
        <w:rPr>
          <w:rFonts w:ascii="Times New Roman" w:eastAsia="Calibri" w:hAnsi="Times New Roman" w:cs="Times New Roman"/>
          <w:bCs/>
          <w:sz w:val="24"/>
          <w:szCs w:val="24"/>
          <w:lang w:val="ru-RU" w:eastAsia="ru-RU"/>
        </w:rPr>
      </w:pPr>
    </w:p>
    <w:p w14:paraId="1D95CEDB" w14:textId="77777777" w:rsidR="00765166" w:rsidRDefault="00765166">
      <w:pPr>
        <w:ind w:left="6946" w:right="-108" w:firstLine="709"/>
        <w:jc w:val="both"/>
        <w:rPr>
          <w:rFonts w:ascii="Times New Roman" w:eastAsia="Calibri" w:hAnsi="Times New Roman" w:cs="Times New Roman"/>
          <w:bCs/>
          <w:sz w:val="24"/>
          <w:szCs w:val="24"/>
          <w:lang w:val="ru-RU" w:eastAsia="ru-RU"/>
        </w:rPr>
      </w:pPr>
    </w:p>
    <w:p w14:paraId="46098BE7" w14:textId="77777777" w:rsidR="00765166" w:rsidRDefault="00765166">
      <w:pPr>
        <w:ind w:left="6946" w:right="-108" w:firstLine="709"/>
        <w:jc w:val="both"/>
        <w:rPr>
          <w:rFonts w:ascii="Times New Roman" w:eastAsia="Calibri" w:hAnsi="Times New Roman" w:cs="Times New Roman"/>
          <w:bCs/>
          <w:sz w:val="24"/>
          <w:szCs w:val="24"/>
          <w:lang w:val="ru-RU" w:eastAsia="ru-RU"/>
        </w:rPr>
      </w:pPr>
    </w:p>
    <w:p w14:paraId="43B992F6" w14:textId="77777777" w:rsidR="00765166" w:rsidRDefault="00765166">
      <w:pPr>
        <w:ind w:left="6946" w:right="-108" w:firstLine="709"/>
        <w:jc w:val="both"/>
        <w:rPr>
          <w:rFonts w:ascii="Times New Roman" w:eastAsia="Calibri" w:hAnsi="Times New Roman" w:cs="Times New Roman"/>
          <w:bCs/>
          <w:sz w:val="24"/>
          <w:szCs w:val="24"/>
          <w:lang w:val="ru-RU" w:eastAsia="ru-RU"/>
        </w:rPr>
      </w:pPr>
    </w:p>
    <w:p w14:paraId="2AFB80DF" w14:textId="77777777" w:rsidR="00765166" w:rsidRDefault="00765166">
      <w:pPr>
        <w:ind w:left="6946" w:right="-108" w:firstLine="709"/>
        <w:jc w:val="both"/>
        <w:rPr>
          <w:rFonts w:ascii="Times New Roman" w:eastAsia="Calibri" w:hAnsi="Times New Roman" w:cs="Times New Roman"/>
          <w:bCs/>
          <w:sz w:val="24"/>
          <w:szCs w:val="24"/>
          <w:lang w:val="ru-RU" w:eastAsia="ru-RU"/>
        </w:rPr>
      </w:pPr>
    </w:p>
    <w:p w14:paraId="44064825" w14:textId="77777777" w:rsidR="00765166" w:rsidRDefault="00765166">
      <w:pPr>
        <w:ind w:left="6946" w:right="-108" w:firstLine="709"/>
        <w:jc w:val="both"/>
        <w:rPr>
          <w:rFonts w:ascii="Times New Roman" w:eastAsia="Calibri" w:hAnsi="Times New Roman" w:cs="Times New Roman"/>
          <w:bCs/>
          <w:sz w:val="24"/>
          <w:szCs w:val="24"/>
          <w:lang w:val="ru-RU" w:eastAsia="ru-RU"/>
        </w:rPr>
      </w:pPr>
    </w:p>
    <w:p w14:paraId="71B7FF5B" w14:textId="77777777" w:rsidR="00765166" w:rsidRDefault="00765166">
      <w:pPr>
        <w:ind w:left="6946" w:right="-108" w:firstLine="709"/>
        <w:jc w:val="both"/>
        <w:rPr>
          <w:rFonts w:ascii="Times New Roman" w:eastAsia="Calibri" w:hAnsi="Times New Roman" w:cs="Times New Roman"/>
          <w:bCs/>
          <w:sz w:val="24"/>
          <w:szCs w:val="24"/>
          <w:lang w:val="ru-RU" w:eastAsia="ru-RU"/>
        </w:rPr>
      </w:pPr>
    </w:p>
    <w:p w14:paraId="4A963FBD" w14:textId="77777777" w:rsidR="00765166" w:rsidRDefault="00765166">
      <w:pPr>
        <w:ind w:left="6946" w:right="-108" w:firstLine="709"/>
        <w:jc w:val="both"/>
        <w:rPr>
          <w:rFonts w:ascii="Times New Roman" w:eastAsia="Calibri" w:hAnsi="Times New Roman" w:cs="Times New Roman"/>
          <w:bCs/>
          <w:sz w:val="24"/>
          <w:szCs w:val="24"/>
          <w:lang w:val="ru-RU" w:eastAsia="ru-RU"/>
        </w:rPr>
      </w:pPr>
    </w:p>
    <w:p w14:paraId="123BB7E9" w14:textId="77777777" w:rsidR="00765166" w:rsidRDefault="00765166">
      <w:pPr>
        <w:ind w:left="6946" w:right="-108" w:firstLine="709"/>
        <w:jc w:val="both"/>
        <w:rPr>
          <w:rFonts w:ascii="Times New Roman" w:eastAsia="Calibri" w:hAnsi="Times New Roman" w:cs="Times New Roman"/>
          <w:bCs/>
          <w:sz w:val="24"/>
          <w:szCs w:val="24"/>
          <w:lang w:val="ru-RU" w:eastAsia="ru-RU"/>
        </w:rPr>
        <w:sectPr w:rsidR="00765166">
          <w:footerReference w:type="default" r:id="rId8"/>
          <w:pgSz w:w="11906" w:h="16838"/>
          <w:pgMar w:top="709" w:right="567" w:bottom="709" w:left="1134" w:header="709" w:footer="709" w:gutter="0"/>
          <w:cols w:space="720"/>
        </w:sectPr>
      </w:pPr>
    </w:p>
    <w:p w14:paraId="4AF1F981" w14:textId="77777777" w:rsidR="00765166" w:rsidRDefault="00E62CC1">
      <w:pPr>
        <w:ind w:left="6946" w:right="-108" w:firstLine="709"/>
        <w:jc w:val="right"/>
        <w:rPr>
          <w:rFonts w:ascii="Times New Roman" w:eastAsia="Calibri" w:hAnsi="Times New Roman" w:cs="Times New Roman"/>
          <w:bCs/>
          <w:sz w:val="24"/>
          <w:szCs w:val="24"/>
          <w:lang w:val="ru-RU" w:eastAsia="ru-RU"/>
        </w:rPr>
      </w:pPr>
      <w:r>
        <w:rPr>
          <w:rFonts w:ascii="Times New Roman" w:eastAsia="Calibri" w:hAnsi="Times New Roman" w:cs="Times New Roman"/>
          <w:bCs/>
          <w:sz w:val="24"/>
          <w:szCs w:val="24"/>
          <w:lang w:val="ru-RU" w:eastAsia="ru-RU"/>
        </w:rPr>
        <w:lastRenderedPageBreak/>
        <w:t xml:space="preserve">Приложение № 1 </w:t>
      </w:r>
    </w:p>
    <w:p w14:paraId="3FFD941E" w14:textId="77777777" w:rsidR="00765166" w:rsidRDefault="00E62CC1">
      <w:pPr>
        <w:ind w:left="6946" w:right="-108" w:firstLine="709"/>
        <w:jc w:val="right"/>
        <w:rPr>
          <w:rFonts w:ascii="Times New Roman" w:eastAsia="Calibri" w:hAnsi="Times New Roman" w:cs="Times New Roman"/>
          <w:bCs/>
          <w:sz w:val="24"/>
          <w:szCs w:val="24"/>
          <w:lang w:val="ru-RU" w:eastAsia="ru-RU"/>
        </w:rPr>
      </w:pPr>
      <w:r>
        <w:rPr>
          <w:rFonts w:ascii="Times New Roman" w:eastAsia="Calibri" w:hAnsi="Times New Roman" w:cs="Times New Roman"/>
          <w:bCs/>
          <w:sz w:val="24"/>
          <w:szCs w:val="24"/>
          <w:lang w:val="ru-RU" w:eastAsia="ru-RU"/>
        </w:rPr>
        <w:t>к Договору № ___</w:t>
      </w:r>
    </w:p>
    <w:p w14:paraId="7E281CF5" w14:textId="77777777" w:rsidR="00765166" w:rsidRDefault="00E62CC1">
      <w:pPr>
        <w:ind w:left="6946" w:right="-108"/>
        <w:jc w:val="right"/>
        <w:rPr>
          <w:rFonts w:ascii="Times New Roman" w:eastAsia="Calibri" w:hAnsi="Times New Roman" w:cs="Times New Roman"/>
          <w:bCs/>
          <w:sz w:val="24"/>
          <w:szCs w:val="24"/>
          <w:lang w:val="ru-RU" w:eastAsia="ru-RU"/>
        </w:rPr>
      </w:pPr>
      <w:r>
        <w:rPr>
          <w:rFonts w:ascii="Times New Roman" w:eastAsia="Calibri" w:hAnsi="Times New Roman" w:cs="Times New Roman"/>
          <w:bCs/>
          <w:sz w:val="24"/>
          <w:szCs w:val="24"/>
          <w:lang w:val="ru-RU" w:eastAsia="ru-RU"/>
        </w:rPr>
        <w:t>от «___»____________ 2024 г.</w:t>
      </w:r>
    </w:p>
    <w:p w14:paraId="63EBEFF1" w14:textId="77777777" w:rsidR="00765166" w:rsidRDefault="00765166">
      <w:pPr>
        <w:ind w:left="-108" w:right="-108" w:firstLine="709"/>
        <w:jc w:val="right"/>
        <w:rPr>
          <w:rFonts w:ascii="Times New Roman" w:eastAsia="Calibri" w:hAnsi="Times New Roman" w:cs="Times New Roman"/>
          <w:bCs/>
          <w:sz w:val="24"/>
          <w:szCs w:val="24"/>
          <w:lang w:val="ru-RU" w:eastAsia="ru-RU"/>
        </w:rPr>
      </w:pPr>
    </w:p>
    <w:p w14:paraId="6D60E403" w14:textId="77777777" w:rsidR="00765166" w:rsidRDefault="00E62CC1">
      <w:pPr>
        <w:keepNext/>
        <w:ind w:left="-108" w:right="-108" w:firstLine="709"/>
        <w:jc w:val="center"/>
        <w:outlineLvl w:val="2"/>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СПЕЦИФИКАЦИЯ</w:t>
      </w:r>
    </w:p>
    <w:p w14:paraId="391843C5" w14:textId="77777777" w:rsidR="00765166" w:rsidRDefault="00E62CC1">
      <w:pPr>
        <w:keepNext/>
        <w:tabs>
          <w:tab w:val="left" w:pos="142"/>
        </w:tabs>
        <w:ind w:right="-108"/>
        <w:outlineLvl w:val="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Характеристики</w:t>
      </w:r>
    </w:p>
    <w:p w14:paraId="51D284AA" w14:textId="77777777" w:rsidR="00765166" w:rsidRDefault="00765166">
      <w:pPr>
        <w:ind w:left="-1134"/>
        <w:rPr>
          <w:lang w:val="ru-RU" w:eastAsia="ru-RU"/>
        </w:rPr>
      </w:pPr>
    </w:p>
    <w:tbl>
      <w:tblPr>
        <w:tblW w:w="10807" w:type="dxa"/>
        <w:jc w:val="center"/>
        <w:tblLayout w:type="fixed"/>
        <w:tblCellMar>
          <w:left w:w="0" w:type="dxa"/>
          <w:right w:w="0" w:type="dxa"/>
        </w:tblCellMar>
        <w:tblLook w:val="04A0" w:firstRow="1" w:lastRow="0" w:firstColumn="1" w:lastColumn="0" w:noHBand="0" w:noVBand="1"/>
      </w:tblPr>
      <w:tblGrid>
        <w:gridCol w:w="345"/>
        <w:gridCol w:w="1784"/>
        <w:gridCol w:w="2268"/>
        <w:gridCol w:w="1055"/>
        <w:gridCol w:w="829"/>
        <w:gridCol w:w="709"/>
        <w:gridCol w:w="1477"/>
        <w:gridCol w:w="1418"/>
        <w:gridCol w:w="922"/>
      </w:tblGrid>
      <w:tr w:rsidR="00765166" w14:paraId="19AE1ECC" w14:textId="77777777">
        <w:trPr>
          <w:cantSplit/>
          <w:trHeight w:val="2298"/>
          <w:jc w:val="center"/>
        </w:trPr>
        <w:tc>
          <w:tcPr>
            <w:tcW w:w="345" w:type="dxa"/>
            <w:tcBorders>
              <w:top w:val="single" w:sz="4" w:space="0" w:color="000000"/>
              <w:left w:val="single" w:sz="4" w:space="0" w:color="000000"/>
              <w:bottom w:val="single" w:sz="4" w:space="0" w:color="000000"/>
              <w:right w:val="single" w:sz="4" w:space="0" w:color="auto"/>
            </w:tcBorders>
          </w:tcPr>
          <w:p w14:paraId="700CE47D" w14:textId="77777777" w:rsidR="00765166" w:rsidRDefault="00E62CC1">
            <w:pPr>
              <w:widowControl w:val="0"/>
              <w:jc w:val="center"/>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w:t>
            </w:r>
          </w:p>
        </w:tc>
        <w:tc>
          <w:tcPr>
            <w:tcW w:w="1784" w:type="dxa"/>
            <w:tcBorders>
              <w:top w:val="single" w:sz="4" w:space="0" w:color="000000"/>
              <w:left w:val="single" w:sz="4" w:space="0" w:color="auto"/>
              <w:bottom w:val="single" w:sz="4" w:space="0" w:color="000000"/>
              <w:right w:val="nil"/>
            </w:tcBorders>
          </w:tcPr>
          <w:p w14:paraId="39A670D1" w14:textId="77777777" w:rsidR="00765166" w:rsidRDefault="00E62CC1">
            <w:pPr>
              <w:widowControl w:val="0"/>
              <w:jc w:val="center"/>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Наименование Товара</w:t>
            </w:r>
          </w:p>
        </w:tc>
        <w:tc>
          <w:tcPr>
            <w:tcW w:w="2268" w:type="dxa"/>
            <w:tcBorders>
              <w:top w:val="single" w:sz="4" w:space="0" w:color="000000"/>
              <w:left w:val="single" w:sz="4" w:space="0" w:color="000000"/>
              <w:bottom w:val="single" w:sz="4" w:space="0" w:color="000000"/>
              <w:right w:val="nil"/>
            </w:tcBorders>
          </w:tcPr>
          <w:p w14:paraId="4142E0DC" w14:textId="77777777" w:rsidR="00765166" w:rsidRDefault="00E62CC1">
            <w:pPr>
              <w:widowControl w:val="0"/>
              <w:jc w:val="center"/>
              <w:rPr>
                <w:rFonts w:ascii="Times New Roman" w:eastAsia="Calibri" w:hAnsi="Times New Roman" w:cs="Times New Roman"/>
                <w:b/>
                <w:sz w:val="24"/>
                <w:szCs w:val="24"/>
                <w:lang w:val="ru-RU" w:eastAsia="ru-RU"/>
              </w:rPr>
            </w:pPr>
            <w:r>
              <w:rPr>
                <w:rFonts w:ascii="Times New Roman" w:eastAsia="Calibri" w:hAnsi="Times New Roman" w:cs="Times New Roman"/>
                <w:b/>
                <w:kern w:val="28"/>
                <w:sz w:val="24"/>
                <w:szCs w:val="24"/>
                <w:lang w:val="ru-RU" w:eastAsia="ru-RU"/>
              </w:rPr>
              <w:t>Функциональные характеристики (потребительские свойства) и качественные характеристики</w:t>
            </w:r>
          </w:p>
        </w:tc>
        <w:tc>
          <w:tcPr>
            <w:tcW w:w="1055" w:type="dxa"/>
            <w:tcBorders>
              <w:top w:val="single" w:sz="4" w:space="0" w:color="000000"/>
              <w:left w:val="single" w:sz="4" w:space="0" w:color="auto"/>
              <w:bottom w:val="single" w:sz="4" w:space="0" w:color="000000"/>
              <w:right w:val="nil"/>
            </w:tcBorders>
            <w:textDirection w:val="btLr"/>
          </w:tcPr>
          <w:p w14:paraId="3DB93715" w14:textId="77777777" w:rsidR="00765166" w:rsidRDefault="00E62CC1">
            <w:pPr>
              <w:widowControl w:val="0"/>
              <w:autoSpaceDE w:val="0"/>
              <w:autoSpaceDN w:val="0"/>
              <w:adjustRightInd w:val="0"/>
              <w:jc w:val="center"/>
              <w:rPr>
                <w:rFonts w:ascii="Times New Roman" w:eastAsia="Calibri" w:hAnsi="Times New Roman" w:cs="Times New Roman"/>
                <w:b/>
                <w:bCs/>
                <w:sz w:val="24"/>
                <w:szCs w:val="24"/>
                <w:lang w:val="ru-RU" w:eastAsia="ru-RU"/>
              </w:rPr>
            </w:pPr>
            <w:r>
              <w:rPr>
                <w:rFonts w:ascii="Times New Roman" w:eastAsia="Calibri" w:hAnsi="Times New Roman" w:cs="Times New Roman"/>
                <w:b/>
                <w:sz w:val="24"/>
                <w:szCs w:val="24"/>
                <w:lang w:val="ru-RU" w:eastAsia="ru-RU"/>
              </w:rPr>
              <w:t xml:space="preserve">Наименование страны </w:t>
            </w:r>
          </w:p>
        </w:tc>
        <w:tc>
          <w:tcPr>
            <w:tcW w:w="829" w:type="dxa"/>
            <w:tcBorders>
              <w:top w:val="single" w:sz="4" w:space="0" w:color="000000"/>
              <w:left w:val="single" w:sz="4" w:space="0" w:color="000000"/>
              <w:bottom w:val="single" w:sz="4" w:space="0" w:color="000000"/>
              <w:right w:val="single" w:sz="4" w:space="0" w:color="auto"/>
            </w:tcBorders>
          </w:tcPr>
          <w:p w14:paraId="0582EE55" w14:textId="77777777" w:rsidR="00765166" w:rsidRDefault="00E62CC1">
            <w:pPr>
              <w:keepNext/>
              <w:keepLines/>
              <w:jc w:val="center"/>
              <w:rPr>
                <w:rFonts w:ascii="Times New Roman" w:eastAsia="Calibri" w:hAnsi="Times New Roman" w:cs="Times New Roman"/>
                <w:b/>
                <w:bCs/>
                <w:color w:val="000000"/>
                <w:sz w:val="24"/>
                <w:szCs w:val="24"/>
                <w:lang w:val="ru-RU" w:eastAsia="ru-RU"/>
              </w:rPr>
            </w:pPr>
            <w:r>
              <w:rPr>
                <w:rFonts w:ascii="Times New Roman" w:eastAsia="Calibri" w:hAnsi="Times New Roman" w:cs="Times New Roman"/>
                <w:b/>
                <w:color w:val="000000"/>
                <w:sz w:val="24"/>
                <w:szCs w:val="24"/>
                <w:lang w:val="ru-RU" w:eastAsia="ru-RU"/>
              </w:rPr>
              <w:t>Ед.</w:t>
            </w:r>
          </w:p>
          <w:p w14:paraId="0AFDF438" w14:textId="77777777" w:rsidR="00765166" w:rsidRDefault="00E62CC1">
            <w:pPr>
              <w:keepNext/>
              <w:keepLines/>
              <w:jc w:val="center"/>
              <w:rPr>
                <w:rFonts w:ascii="Times New Roman" w:eastAsia="Calibri" w:hAnsi="Times New Roman" w:cs="Times New Roman"/>
                <w:b/>
                <w:bCs/>
                <w:color w:val="000000"/>
                <w:sz w:val="24"/>
                <w:szCs w:val="24"/>
                <w:lang w:val="ru-RU" w:eastAsia="ru-RU"/>
              </w:rPr>
            </w:pPr>
            <w:r>
              <w:rPr>
                <w:rFonts w:ascii="Times New Roman" w:eastAsia="Calibri" w:hAnsi="Times New Roman" w:cs="Times New Roman"/>
                <w:b/>
                <w:color w:val="000000"/>
                <w:sz w:val="24"/>
                <w:szCs w:val="24"/>
                <w:lang w:val="ru-RU" w:eastAsia="ru-RU"/>
              </w:rPr>
              <w:t>изм.</w:t>
            </w:r>
          </w:p>
        </w:tc>
        <w:tc>
          <w:tcPr>
            <w:tcW w:w="709" w:type="dxa"/>
            <w:tcBorders>
              <w:top w:val="single" w:sz="4" w:space="0" w:color="000000"/>
              <w:left w:val="single" w:sz="4" w:space="0" w:color="auto"/>
              <w:bottom w:val="single" w:sz="4" w:space="0" w:color="000000"/>
              <w:right w:val="nil"/>
            </w:tcBorders>
          </w:tcPr>
          <w:p w14:paraId="4B8ECACE" w14:textId="77777777" w:rsidR="00765166" w:rsidRDefault="00E62CC1">
            <w:pPr>
              <w:keepNext/>
              <w:keepLines/>
              <w:jc w:val="center"/>
              <w:rPr>
                <w:rFonts w:ascii="Times New Roman" w:eastAsia="Calibri" w:hAnsi="Times New Roman" w:cs="Times New Roman"/>
                <w:b/>
                <w:bCs/>
                <w:color w:val="000000"/>
                <w:sz w:val="24"/>
                <w:szCs w:val="24"/>
                <w:lang w:val="ru-RU" w:eastAsia="ru-RU"/>
              </w:rPr>
            </w:pPr>
            <w:r>
              <w:rPr>
                <w:rFonts w:ascii="Times New Roman" w:eastAsia="Calibri" w:hAnsi="Times New Roman" w:cs="Times New Roman"/>
                <w:b/>
                <w:color w:val="000000"/>
                <w:sz w:val="24"/>
                <w:szCs w:val="24"/>
                <w:lang w:val="ru-RU" w:eastAsia="ru-RU"/>
              </w:rPr>
              <w:t>Кол-во</w:t>
            </w:r>
          </w:p>
        </w:tc>
        <w:tc>
          <w:tcPr>
            <w:tcW w:w="1477" w:type="dxa"/>
            <w:tcBorders>
              <w:top w:val="single" w:sz="4" w:space="0" w:color="000000"/>
              <w:left w:val="single" w:sz="4" w:space="0" w:color="000000"/>
              <w:bottom w:val="single" w:sz="4" w:space="0" w:color="000000"/>
              <w:right w:val="single" w:sz="4" w:space="0" w:color="000000"/>
            </w:tcBorders>
          </w:tcPr>
          <w:p w14:paraId="40071F19" w14:textId="77777777" w:rsidR="00765166" w:rsidRDefault="00E62CC1">
            <w:pPr>
              <w:keepNext/>
              <w:keepLines/>
              <w:jc w:val="center"/>
              <w:rPr>
                <w:rFonts w:ascii="Times New Roman" w:eastAsia="Calibri" w:hAnsi="Times New Roman" w:cs="Times New Roman"/>
                <w:b/>
                <w:bCs/>
                <w:color w:val="000000"/>
                <w:sz w:val="24"/>
                <w:szCs w:val="24"/>
                <w:lang w:val="ru-RU" w:eastAsia="ru-RU"/>
              </w:rPr>
            </w:pPr>
            <w:r>
              <w:rPr>
                <w:rFonts w:ascii="Times New Roman" w:eastAsia="Calibri" w:hAnsi="Times New Roman" w:cs="Times New Roman"/>
                <w:b/>
                <w:color w:val="000000"/>
                <w:sz w:val="24"/>
                <w:szCs w:val="24"/>
                <w:lang w:val="ru-RU" w:eastAsia="ru-RU"/>
              </w:rPr>
              <w:t>Цена за ед. товара</w:t>
            </w:r>
          </w:p>
          <w:p w14:paraId="6C40C8E3" w14:textId="77777777" w:rsidR="00765166" w:rsidRDefault="00E62CC1">
            <w:pPr>
              <w:keepNext/>
              <w:keepLines/>
              <w:jc w:val="center"/>
              <w:rPr>
                <w:rFonts w:ascii="Times New Roman" w:eastAsia="Calibri" w:hAnsi="Times New Roman" w:cs="Times New Roman"/>
                <w:b/>
                <w:bCs/>
                <w:color w:val="000000"/>
                <w:sz w:val="24"/>
                <w:szCs w:val="24"/>
                <w:lang w:val="ru-RU" w:eastAsia="ru-RU"/>
              </w:rPr>
            </w:pPr>
            <w:r>
              <w:rPr>
                <w:rFonts w:ascii="Times New Roman" w:eastAsia="Calibri" w:hAnsi="Times New Roman" w:cs="Times New Roman"/>
                <w:b/>
                <w:color w:val="000000"/>
                <w:sz w:val="24"/>
                <w:szCs w:val="24"/>
                <w:lang w:val="ru-RU" w:eastAsia="ru-RU"/>
              </w:rPr>
              <w:t>(руб., включая НДС ___%)</w:t>
            </w:r>
          </w:p>
        </w:tc>
        <w:tc>
          <w:tcPr>
            <w:tcW w:w="1418" w:type="dxa"/>
            <w:tcBorders>
              <w:top w:val="single" w:sz="4" w:space="0" w:color="000000"/>
              <w:left w:val="single" w:sz="4" w:space="0" w:color="000000"/>
              <w:bottom w:val="single" w:sz="4" w:space="0" w:color="000000"/>
              <w:right w:val="single" w:sz="4" w:space="0" w:color="000000"/>
            </w:tcBorders>
          </w:tcPr>
          <w:p w14:paraId="0C679F42" w14:textId="77777777" w:rsidR="00765166" w:rsidRDefault="00E62CC1">
            <w:pPr>
              <w:keepNext/>
              <w:keepLines/>
              <w:jc w:val="center"/>
              <w:rPr>
                <w:rFonts w:ascii="Times New Roman" w:eastAsia="Calibri" w:hAnsi="Times New Roman" w:cs="Times New Roman"/>
                <w:b/>
                <w:bCs/>
                <w:color w:val="000000"/>
                <w:sz w:val="24"/>
                <w:szCs w:val="24"/>
                <w:lang w:val="ru-RU" w:eastAsia="ru-RU"/>
              </w:rPr>
            </w:pPr>
            <w:r>
              <w:rPr>
                <w:rFonts w:ascii="Times New Roman" w:eastAsia="Calibri" w:hAnsi="Times New Roman" w:cs="Times New Roman"/>
                <w:b/>
                <w:color w:val="000000"/>
                <w:sz w:val="24"/>
                <w:szCs w:val="24"/>
                <w:lang w:val="ru-RU" w:eastAsia="ru-RU"/>
              </w:rPr>
              <w:t>Стоимость товара</w:t>
            </w:r>
          </w:p>
          <w:p w14:paraId="7E5564F0" w14:textId="77777777" w:rsidR="00765166" w:rsidRDefault="00E62CC1">
            <w:pPr>
              <w:keepNext/>
              <w:keepLines/>
              <w:jc w:val="center"/>
              <w:rPr>
                <w:rFonts w:ascii="Times New Roman" w:eastAsia="Calibri" w:hAnsi="Times New Roman" w:cs="Times New Roman"/>
                <w:b/>
                <w:bCs/>
                <w:color w:val="000000"/>
                <w:sz w:val="24"/>
                <w:szCs w:val="24"/>
                <w:lang w:val="ru-RU" w:eastAsia="ru-RU"/>
              </w:rPr>
            </w:pPr>
            <w:r>
              <w:rPr>
                <w:rFonts w:ascii="Times New Roman" w:eastAsia="Calibri" w:hAnsi="Times New Roman" w:cs="Times New Roman"/>
                <w:b/>
                <w:color w:val="000000"/>
                <w:sz w:val="24"/>
                <w:szCs w:val="24"/>
                <w:lang w:val="ru-RU" w:eastAsia="ru-RU"/>
              </w:rPr>
              <w:t>(руб., включая НДС ___%)</w:t>
            </w:r>
          </w:p>
        </w:tc>
        <w:tc>
          <w:tcPr>
            <w:tcW w:w="922" w:type="dxa"/>
            <w:tcBorders>
              <w:top w:val="single" w:sz="4" w:space="0" w:color="000000"/>
              <w:left w:val="single" w:sz="4" w:space="0" w:color="000000"/>
              <w:bottom w:val="single" w:sz="4" w:space="0" w:color="000000"/>
              <w:right w:val="single" w:sz="4" w:space="0" w:color="000000"/>
            </w:tcBorders>
          </w:tcPr>
          <w:p w14:paraId="2D0E53B5" w14:textId="77777777" w:rsidR="00765166" w:rsidRDefault="00E62CC1">
            <w:pPr>
              <w:keepNext/>
              <w:keepLines/>
              <w:jc w:val="center"/>
              <w:rPr>
                <w:rFonts w:ascii="Times New Roman" w:eastAsia="Calibri" w:hAnsi="Times New Roman" w:cs="Times New Roman"/>
                <w:b/>
                <w:color w:val="000000"/>
                <w:sz w:val="24"/>
                <w:szCs w:val="24"/>
                <w:lang w:val="ru-RU" w:eastAsia="ru-RU"/>
              </w:rPr>
            </w:pPr>
            <w:r>
              <w:rPr>
                <w:rFonts w:ascii="Times New Roman" w:eastAsia="Calibri" w:hAnsi="Times New Roman" w:cs="Times New Roman"/>
                <w:b/>
                <w:color w:val="000000"/>
                <w:sz w:val="24"/>
                <w:szCs w:val="24"/>
                <w:lang w:val="ru-RU" w:eastAsia="ru-RU"/>
              </w:rPr>
              <w:t>Примечание</w:t>
            </w:r>
          </w:p>
        </w:tc>
      </w:tr>
      <w:tr w:rsidR="00765166" w14:paraId="31B7EF38" w14:textId="77777777">
        <w:trPr>
          <w:cantSplit/>
          <w:trHeight w:val="105"/>
          <w:jc w:val="center"/>
        </w:trPr>
        <w:tc>
          <w:tcPr>
            <w:tcW w:w="345" w:type="dxa"/>
            <w:tcBorders>
              <w:top w:val="single" w:sz="4" w:space="0" w:color="000000"/>
              <w:left w:val="single" w:sz="4" w:space="0" w:color="000000"/>
              <w:bottom w:val="single" w:sz="4" w:space="0" w:color="auto"/>
              <w:right w:val="single" w:sz="4" w:space="0" w:color="auto"/>
            </w:tcBorders>
            <w:vAlign w:val="center"/>
          </w:tcPr>
          <w:p w14:paraId="47E03BFF" w14:textId="77777777" w:rsidR="00765166" w:rsidRDefault="00765166">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1784" w:type="dxa"/>
            <w:tcBorders>
              <w:top w:val="single" w:sz="4" w:space="0" w:color="000000"/>
              <w:left w:val="single" w:sz="4" w:space="0" w:color="auto"/>
              <w:bottom w:val="single" w:sz="4" w:space="0" w:color="auto"/>
              <w:right w:val="nil"/>
            </w:tcBorders>
            <w:vAlign w:val="center"/>
          </w:tcPr>
          <w:p w14:paraId="006A6ED9" w14:textId="77777777" w:rsidR="00765166" w:rsidRDefault="00765166">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268" w:type="dxa"/>
            <w:tcBorders>
              <w:top w:val="single" w:sz="4" w:space="0" w:color="000000"/>
              <w:left w:val="single" w:sz="4" w:space="0" w:color="000000"/>
              <w:bottom w:val="single" w:sz="4" w:space="0" w:color="auto"/>
              <w:right w:val="nil"/>
            </w:tcBorders>
            <w:vAlign w:val="center"/>
          </w:tcPr>
          <w:p w14:paraId="0E2B19B5" w14:textId="77777777" w:rsidR="00765166" w:rsidRDefault="00765166">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1055" w:type="dxa"/>
            <w:tcBorders>
              <w:top w:val="single" w:sz="4" w:space="0" w:color="000000"/>
              <w:left w:val="single" w:sz="4" w:space="0" w:color="auto"/>
              <w:bottom w:val="single" w:sz="4" w:space="0" w:color="auto"/>
              <w:right w:val="nil"/>
            </w:tcBorders>
            <w:vAlign w:val="center"/>
          </w:tcPr>
          <w:p w14:paraId="2685E1F0" w14:textId="77777777" w:rsidR="00765166" w:rsidRDefault="00765166">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000000"/>
              <w:left w:val="single" w:sz="4" w:space="0" w:color="000000"/>
              <w:bottom w:val="single" w:sz="4" w:space="0" w:color="auto"/>
              <w:right w:val="single" w:sz="4" w:space="0" w:color="auto"/>
            </w:tcBorders>
            <w:vAlign w:val="center"/>
          </w:tcPr>
          <w:p w14:paraId="79398778" w14:textId="77777777" w:rsidR="00765166" w:rsidRDefault="00765166">
            <w:pPr>
              <w:ind w:left="-108" w:right="-108" w:firstLine="709"/>
              <w:jc w:val="center"/>
              <w:rPr>
                <w:rFonts w:ascii="Times New Roman" w:eastAsia="Calibri" w:hAnsi="Times New Roman" w:cs="Times New Roman"/>
                <w:sz w:val="24"/>
                <w:szCs w:val="24"/>
                <w:lang w:val="ru-RU" w:eastAsia="ru-RU"/>
              </w:rPr>
            </w:pPr>
          </w:p>
        </w:tc>
        <w:tc>
          <w:tcPr>
            <w:tcW w:w="709" w:type="dxa"/>
            <w:tcBorders>
              <w:top w:val="single" w:sz="4" w:space="0" w:color="000000"/>
              <w:left w:val="single" w:sz="4" w:space="0" w:color="auto"/>
              <w:bottom w:val="single" w:sz="4" w:space="0" w:color="auto"/>
              <w:right w:val="nil"/>
            </w:tcBorders>
            <w:vAlign w:val="center"/>
          </w:tcPr>
          <w:p w14:paraId="2F0EEF88" w14:textId="77777777" w:rsidR="00765166" w:rsidRDefault="00765166">
            <w:pPr>
              <w:ind w:left="-108" w:right="-108" w:firstLine="709"/>
              <w:jc w:val="center"/>
              <w:outlineLvl w:val="0"/>
              <w:rPr>
                <w:rFonts w:ascii="Times New Roman" w:eastAsia="Calibri" w:hAnsi="Times New Roman" w:cs="Times New Roman"/>
                <w:sz w:val="24"/>
                <w:szCs w:val="24"/>
                <w:lang w:val="ru-RU" w:eastAsia="ru-RU"/>
              </w:rPr>
            </w:pPr>
          </w:p>
        </w:tc>
        <w:tc>
          <w:tcPr>
            <w:tcW w:w="1477" w:type="dxa"/>
            <w:tcBorders>
              <w:top w:val="single" w:sz="4" w:space="0" w:color="000000"/>
              <w:left w:val="single" w:sz="4" w:space="0" w:color="000000"/>
              <w:bottom w:val="single" w:sz="4" w:space="0" w:color="auto"/>
              <w:right w:val="single" w:sz="4" w:space="0" w:color="000000"/>
            </w:tcBorders>
            <w:vAlign w:val="center"/>
          </w:tcPr>
          <w:p w14:paraId="6B080A0C" w14:textId="77777777" w:rsidR="00765166" w:rsidRDefault="00765166">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2E765FCD" w14:textId="77777777" w:rsidR="00765166" w:rsidRDefault="00765166">
            <w:pPr>
              <w:snapToGrid w:val="0"/>
              <w:ind w:left="-108" w:right="-108" w:firstLine="709"/>
              <w:jc w:val="center"/>
              <w:rPr>
                <w:rFonts w:ascii="Times New Roman" w:eastAsia="Calibri" w:hAnsi="Times New Roman" w:cs="Times New Roman"/>
                <w:sz w:val="24"/>
                <w:szCs w:val="24"/>
                <w:lang w:val="ru-RU" w:eastAsia="ru-RU"/>
              </w:rPr>
            </w:pPr>
          </w:p>
        </w:tc>
        <w:tc>
          <w:tcPr>
            <w:tcW w:w="922" w:type="dxa"/>
            <w:tcBorders>
              <w:top w:val="single" w:sz="4" w:space="0" w:color="000000"/>
              <w:left w:val="single" w:sz="4" w:space="0" w:color="000000"/>
              <w:bottom w:val="single" w:sz="4" w:space="0" w:color="auto"/>
              <w:right w:val="single" w:sz="4" w:space="0" w:color="000000"/>
            </w:tcBorders>
            <w:vAlign w:val="center"/>
          </w:tcPr>
          <w:p w14:paraId="0E46159D" w14:textId="77777777" w:rsidR="00765166" w:rsidRDefault="00765166">
            <w:pPr>
              <w:snapToGrid w:val="0"/>
              <w:ind w:left="-108" w:right="-108" w:firstLine="709"/>
              <w:jc w:val="center"/>
              <w:rPr>
                <w:rFonts w:ascii="Times New Roman" w:eastAsia="Calibri" w:hAnsi="Times New Roman" w:cs="Times New Roman"/>
                <w:sz w:val="24"/>
                <w:szCs w:val="24"/>
                <w:lang w:val="ru-RU" w:eastAsia="ru-RU"/>
              </w:rPr>
            </w:pPr>
          </w:p>
        </w:tc>
      </w:tr>
      <w:tr w:rsidR="00765166" w14:paraId="0D92F4B4" w14:textId="77777777">
        <w:trPr>
          <w:cantSplit/>
          <w:trHeight w:val="111"/>
          <w:jc w:val="center"/>
        </w:trPr>
        <w:tc>
          <w:tcPr>
            <w:tcW w:w="345" w:type="dxa"/>
            <w:tcBorders>
              <w:top w:val="single" w:sz="4" w:space="0" w:color="auto"/>
              <w:left w:val="single" w:sz="4" w:space="0" w:color="000000"/>
              <w:bottom w:val="single" w:sz="4" w:space="0" w:color="auto"/>
              <w:right w:val="single" w:sz="4" w:space="0" w:color="auto"/>
            </w:tcBorders>
            <w:vAlign w:val="center"/>
          </w:tcPr>
          <w:p w14:paraId="7861003F" w14:textId="77777777" w:rsidR="00765166" w:rsidRDefault="00765166">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1784" w:type="dxa"/>
            <w:tcBorders>
              <w:top w:val="single" w:sz="4" w:space="0" w:color="auto"/>
              <w:left w:val="single" w:sz="4" w:space="0" w:color="auto"/>
              <w:bottom w:val="single" w:sz="4" w:space="0" w:color="auto"/>
              <w:right w:val="nil"/>
            </w:tcBorders>
            <w:vAlign w:val="center"/>
          </w:tcPr>
          <w:p w14:paraId="3C5366F9" w14:textId="77777777" w:rsidR="00765166" w:rsidRDefault="00765166">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268" w:type="dxa"/>
            <w:tcBorders>
              <w:top w:val="single" w:sz="4" w:space="0" w:color="auto"/>
              <w:left w:val="single" w:sz="4" w:space="0" w:color="000000"/>
              <w:bottom w:val="single" w:sz="4" w:space="0" w:color="auto"/>
              <w:right w:val="nil"/>
            </w:tcBorders>
            <w:vAlign w:val="center"/>
          </w:tcPr>
          <w:p w14:paraId="66A2427C" w14:textId="77777777" w:rsidR="00765166" w:rsidRDefault="00765166">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1055" w:type="dxa"/>
            <w:tcBorders>
              <w:top w:val="single" w:sz="4" w:space="0" w:color="auto"/>
              <w:left w:val="single" w:sz="4" w:space="0" w:color="auto"/>
              <w:bottom w:val="single" w:sz="4" w:space="0" w:color="auto"/>
              <w:right w:val="nil"/>
            </w:tcBorders>
            <w:vAlign w:val="center"/>
          </w:tcPr>
          <w:p w14:paraId="79DD7BB1" w14:textId="77777777" w:rsidR="00765166" w:rsidRDefault="00765166">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auto"/>
              <w:left w:val="single" w:sz="4" w:space="0" w:color="000000"/>
              <w:bottom w:val="single" w:sz="4" w:space="0" w:color="auto"/>
              <w:right w:val="single" w:sz="4" w:space="0" w:color="auto"/>
            </w:tcBorders>
            <w:vAlign w:val="center"/>
          </w:tcPr>
          <w:p w14:paraId="40DF1DAD" w14:textId="77777777" w:rsidR="00765166" w:rsidRDefault="00765166">
            <w:pPr>
              <w:ind w:left="-108" w:right="-108" w:firstLine="709"/>
              <w:jc w:val="center"/>
              <w:rPr>
                <w:rFonts w:ascii="Times New Roman" w:eastAsia="Calibri"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nil"/>
            </w:tcBorders>
            <w:vAlign w:val="center"/>
          </w:tcPr>
          <w:p w14:paraId="4A8250BC" w14:textId="77777777" w:rsidR="00765166" w:rsidRDefault="00765166">
            <w:pPr>
              <w:ind w:left="-108" w:right="-108" w:firstLine="709"/>
              <w:jc w:val="center"/>
              <w:outlineLvl w:val="0"/>
              <w:rPr>
                <w:rFonts w:ascii="Times New Roman" w:eastAsia="Calibri" w:hAnsi="Times New Roman" w:cs="Times New Roman"/>
                <w:sz w:val="24"/>
                <w:szCs w:val="24"/>
                <w:lang w:val="ru-RU" w:eastAsia="ru-RU"/>
              </w:rPr>
            </w:pPr>
          </w:p>
        </w:tc>
        <w:tc>
          <w:tcPr>
            <w:tcW w:w="1477" w:type="dxa"/>
            <w:tcBorders>
              <w:top w:val="single" w:sz="4" w:space="0" w:color="auto"/>
              <w:left w:val="single" w:sz="4" w:space="0" w:color="000000"/>
              <w:bottom w:val="single" w:sz="4" w:space="0" w:color="auto"/>
              <w:right w:val="single" w:sz="4" w:space="0" w:color="000000"/>
            </w:tcBorders>
            <w:vAlign w:val="center"/>
          </w:tcPr>
          <w:p w14:paraId="046022CE" w14:textId="77777777" w:rsidR="00765166" w:rsidRDefault="00765166">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auto"/>
              <w:left w:val="single" w:sz="4" w:space="0" w:color="000000"/>
              <w:bottom w:val="single" w:sz="4" w:space="0" w:color="auto"/>
              <w:right w:val="single" w:sz="4" w:space="0" w:color="000000"/>
            </w:tcBorders>
            <w:vAlign w:val="center"/>
          </w:tcPr>
          <w:p w14:paraId="7723D887" w14:textId="77777777" w:rsidR="00765166" w:rsidRDefault="00765166">
            <w:pPr>
              <w:snapToGrid w:val="0"/>
              <w:ind w:left="-108" w:right="-108" w:firstLine="709"/>
              <w:jc w:val="center"/>
              <w:rPr>
                <w:rFonts w:ascii="Times New Roman" w:eastAsia="Calibri" w:hAnsi="Times New Roman" w:cs="Times New Roman"/>
                <w:sz w:val="24"/>
                <w:szCs w:val="24"/>
                <w:lang w:val="ru-RU" w:eastAsia="ru-RU"/>
              </w:rPr>
            </w:pPr>
          </w:p>
        </w:tc>
        <w:tc>
          <w:tcPr>
            <w:tcW w:w="922" w:type="dxa"/>
            <w:tcBorders>
              <w:top w:val="single" w:sz="4" w:space="0" w:color="auto"/>
              <w:left w:val="single" w:sz="4" w:space="0" w:color="000000"/>
              <w:bottom w:val="single" w:sz="4" w:space="0" w:color="auto"/>
              <w:right w:val="single" w:sz="4" w:space="0" w:color="000000"/>
            </w:tcBorders>
            <w:vAlign w:val="center"/>
          </w:tcPr>
          <w:p w14:paraId="3536ACE1" w14:textId="77777777" w:rsidR="00765166" w:rsidRDefault="00765166">
            <w:pPr>
              <w:snapToGrid w:val="0"/>
              <w:ind w:left="-108" w:right="-108" w:firstLine="709"/>
              <w:jc w:val="center"/>
              <w:rPr>
                <w:rFonts w:ascii="Times New Roman" w:eastAsia="Calibri" w:hAnsi="Times New Roman" w:cs="Times New Roman"/>
                <w:sz w:val="24"/>
                <w:szCs w:val="24"/>
                <w:lang w:val="ru-RU" w:eastAsia="ru-RU"/>
              </w:rPr>
            </w:pPr>
          </w:p>
        </w:tc>
      </w:tr>
      <w:tr w:rsidR="00765166" w14:paraId="0922CA60" w14:textId="77777777">
        <w:trPr>
          <w:cantSplit/>
          <w:trHeight w:val="111"/>
          <w:jc w:val="center"/>
        </w:trPr>
        <w:tc>
          <w:tcPr>
            <w:tcW w:w="345" w:type="dxa"/>
            <w:tcBorders>
              <w:top w:val="single" w:sz="4" w:space="0" w:color="auto"/>
              <w:left w:val="single" w:sz="4" w:space="0" w:color="000000"/>
              <w:bottom w:val="single" w:sz="4" w:space="0" w:color="000000"/>
              <w:right w:val="single" w:sz="4" w:space="0" w:color="auto"/>
            </w:tcBorders>
            <w:vAlign w:val="center"/>
          </w:tcPr>
          <w:p w14:paraId="59C2635F" w14:textId="77777777" w:rsidR="00765166" w:rsidRDefault="00765166">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1784" w:type="dxa"/>
            <w:tcBorders>
              <w:top w:val="single" w:sz="4" w:space="0" w:color="auto"/>
              <w:left w:val="single" w:sz="4" w:space="0" w:color="auto"/>
              <w:bottom w:val="single" w:sz="4" w:space="0" w:color="auto"/>
              <w:right w:val="nil"/>
            </w:tcBorders>
            <w:vAlign w:val="center"/>
          </w:tcPr>
          <w:p w14:paraId="116B2661" w14:textId="77777777" w:rsidR="00765166" w:rsidRDefault="00E62CC1">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Итого</w:t>
            </w:r>
          </w:p>
        </w:tc>
        <w:tc>
          <w:tcPr>
            <w:tcW w:w="2268" w:type="dxa"/>
            <w:tcBorders>
              <w:top w:val="single" w:sz="4" w:space="0" w:color="auto"/>
              <w:left w:val="single" w:sz="4" w:space="0" w:color="000000"/>
              <w:bottom w:val="single" w:sz="4" w:space="0" w:color="000000"/>
              <w:right w:val="nil"/>
            </w:tcBorders>
            <w:vAlign w:val="center"/>
          </w:tcPr>
          <w:p w14:paraId="56AC1C2C" w14:textId="77777777" w:rsidR="00765166" w:rsidRDefault="00765166">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1055" w:type="dxa"/>
            <w:tcBorders>
              <w:top w:val="single" w:sz="4" w:space="0" w:color="auto"/>
              <w:left w:val="single" w:sz="4" w:space="0" w:color="auto"/>
              <w:bottom w:val="single" w:sz="4" w:space="0" w:color="000000"/>
              <w:right w:val="nil"/>
            </w:tcBorders>
            <w:vAlign w:val="center"/>
          </w:tcPr>
          <w:p w14:paraId="23C1A205" w14:textId="77777777" w:rsidR="00765166" w:rsidRDefault="00765166">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auto"/>
              <w:left w:val="single" w:sz="4" w:space="0" w:color="000000"/>
              <w:bottom w:val="single" w:sz="4" w:space="0" w:color="000000"/>
              <w:right w:val="single" w:sz="4" w:space="0" w:color="auto"/>
            </w:tcBorders>
            <w:vAlign w:val="center"/>
          </w:tcPr>
          <w:p w14:paraId="56717215" w14:textId="77777777" w:rsidR="00765166" w:rsidRDefault="00765166">
            <w:pPr>
              <w:ind w:left="-108" w:right="-108" w:firstLine="709"/>
              <w:jc w:val="center"/>
              <w:rPr>
                <w:rFonts w:ascii="Times New Roman" w:eastAsia="Calibri" w:hAnsi="Times New Roman" w:cs="Times New Roman"/>
                <w:sz w:val="24"/>
                <w:szCs w:val="24"/>
                <w:lang w:val="ru-RU" w:eastAsia="ru-RU"/>
              </w:rPr>
            </w:pPr>
          </w:p>
        </w:tc>
        <w:tc>
          <w:tcPr>
            <w:tcW w:w="709" w:type="dxa"/>
            <w:tcBorders>
              <w:top w:val="single" w:sz="4" w:space="0" w:color="auto"/>
              <w:left w:val="single" w:sz="4" w:space="0" w:color="auto"/>
              <w:bottom w:val="single" w:sz="4" w:space="0" w:color="000000"/>
              <w:right w:val="nil"/>
            </w:tcBorders>
            <w:vAlign w:val="center"/>
          </w:tcPr>
          <w:p w14:paraId="5932686B" w14:textId="77777777" w:rsidR="00765166" w:rsidRDefault="00765166">
            <w:pPr>
              <w:ind w:left="-108" w:right="-108" w:firstLine="709"/>
              <w:jc w:val="center"/>
              <w:outlineLvl w:val="0"/>
              <w:rPr>
                <w:rFonts w:ascii="Times New Roman" w:eastAsia="Calibri" w:hAnsi="Times New Roman" w:cs="Times New Roman"/>
                <w:sz w:val="24"/>
                <w:szCs w:val="24"/>
                <w:lang w:val="ru-RU" w:eastAsia="ru-RU"/>
              </w:rPr>
            </w:pPr>
          </w:p>
        </w:tc>
        <w:tc>
          <w:tcPr>
            <w:tcW w:w="1477" w:type="dxa"/>
            <w:tcBorders>
              <w:top w:val="single" w:sz="4" w:space="0" w:color="auto"/>
              <w:left w:val="single" w:sz="4" w:space="0" w:color="000000"/>
              <w:bottom w:val="single" w:sz="4" w:space="0" w:color="000000"/>
              <w:right w:val="single" w:sz="4" w:space="0" w:color="000000"/>
            </w:tcBorders>
            <w:vAlign w:val="center"/>
          </w:tcPr>
          <w:p w14:paraId="7DDCB413" w14:textId="77777777" w:rsidR="00765166" w:rsidRDefault="00765166">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16F529A0" w14:textId="77777777" w:rsidR="00765166" w:rsidRDefault="00765166">
            <w:pPr>
              <w:snapToGrid w:val="0"/>
              <w:ind w:left="-108" w:right="-108" w:firstLine="709"/>
              <w:jc w:val="center"/>
              <w:rPr>
                <w:rFonts w:ascii="Times New Roman" w:eastAsia="Calibri" w:hAnsi="Times New Roman" w:cs="Times New Roman"/>
                <w:sz w:val="24"/>
                <w:szCs w:val="24"/>
                <w:lang w:val="ru-RU" w:eastAsia="ru-RU"/>
              </w:rPr>
            </w:pPr>
          </w:p>
        </w:tc>
        <w:tc>
          <w:tcPr>
            <w:tcW w:w="922" w:type="dxa"/>
            <w:tcBorders>
              <w:top w:val="single" w:sz="4" w:space="0" w:color="auto"/>
              <w:left w:val="single" w:sz="4" w:space="0" w:color="000000"/>
              <w:bottom w:val="single" w:sz="4" w:space="0" w:color="000000"/>
              <w:right w:val="single" w:sz="4" w:space="0" w:color="000000"/>
            </w:tcBorders>
            <w:vAlign w:val="center"/>
          </w:tcPr>
          <w:p w14:paraId="564AA82E" w14:textId="77777777" w:rsidR="00765166" w:rsidRDefault="00765166">
            <w:pPr>
              <w:snapToGrid w:val="0"/>
              <w:ind w:left="-108" w:right="-108" w:firstLine="709"/>
              <w:jc w:val="center"/>
              <w:rPr>
                <w:rFonts w:ascii="Times New Roman" w:eastAsia="Calibri" w:hAnsi="Times New Roman" w:cs="Times New Roman"/>
                <w:sz w:val="24"/>
                <w:szCs w:val="24"/>
                <w:lang w:val="ru-RU" w:eastAsia="ru-RU"/>
              </w:rPr>
            </w:pPr>
          </w:p>
        </w:tc>
      </w:tr>
    </w:tbl>
    <w:p w14:paraId="68869DB6" w14:textId="77777777" w:rsidR="00765166" w:rsidRDefault="00765166">
      <w:pPr>
        <w:ind w:left="-567" w:right="-108"/>
        <w:jc w:val="both"/>
        <w:rPr>
          <w:rFonts w:ascii="Times New Roman" w:eastAsia="Calibri" w:hAnsi="Times New Roman" w:cs="Times New Roman"/>
          <w:sz w:val="24"/>
          <w:szCs w:val="24"/>
          <w:lang w:val="ru-RU" w:eastAsia="ru-RU"/>
        </w:rPr>
      </w:pPr>
    </w:p>
    <w:p w14:paraId="4862205B"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 xml:space="preserve">2. Место поставки: 364905, Россия, Чеченская </w:t>
      </w:r>
      <w:proofErr w:type="spellStart"/>
      <w:r w:rsidRPr="00127D86">
        <w:rPr>
          <w:rFonts w:ascii="Times New Roman" w:hAnsi="Times New Roman" w:cs="Times New Roman"/>
          <w:w w:val="101"/>
          <w:lang w:val="ru-RU"/>
        </w:rPr>
        <w:t>Респ</w:t>
      </w:r>
      <w:proofErr w:type="spellEnd"/>
      <w:r w:rsidRPr="00127D86">
        <w:rPr>
          <w:rFonts w:ascii="Times New Roman" w:hAnsi="Times New Roman" w:cs="Times New Roman"/>
          <w:w w:val="101"/>
          <w:lang w:val="ru-RU"/>
        </w:rPr>
        <w:t xml:space="preserve">., г. Грозный, </w:t>
      </w:r>
      <w:proofErr w:type="spellStart"/>
      <w:r w:rsidRPr="00127D86">
        <w:rPr>
          <w:rFonts w:ascii="Times New Roman" w:hAnsi="Times New Roman" w:cs="Times New Roman"/>
          <w:w w:val="101"/>
          <w:lang w:val="ru-RU"/>
        </w:rPr>
        <w:t>пр-кт</w:t>
      </w:r>
      <w:proofErr w:type="spellEnd"/>
      <w:r w:rsidRPr="00127D86">
        <w:rPr>
          <w:rFonts w:ascii="Times New Roman" w:hAnsi="Times New Roman" w:cs="Times New Roman"/>
          <w:w w:val="101"/>
          <w:lang w:val="ru-RU"/>
        </w:rPr>
        <w:t xml:space="preserve"> Х. Исаева, 100.</w:t>
      </w:r>
    </w:p>
    <w:p w14:paraId="77801208"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3. Срок поставки: в течение 10 календарных дней с момента подписания договора.</w:t>
      </w:r>
    </w:p>
    <w:p w14:paraId="0740A7FC"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 xml:space="preserve">4. Требования к товару: </w:t>
      </w:r>
    </w:p>
    <w:p w14:paraId="56791163"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4.1.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не должен иметь дефектов, связанных с материалами или работой по их изготовлению, либо проявляющихся в результате действия или упущения Производителя и/или Поставщика, при соблюдении Заказчиком правил эксплуатации поставляемого Товара.</w:t>
      </w:r>
    </w:p>
    <w:p w14:paraId="7D9CEE8F"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4.2. Качество поставляемого товара и его соответствие требованиям ГОСТов и иных нормативных документов должно подтверждаться технической документацией: сертификаты (или декларации), сертификаты качества на используемые материалы в процессе изготовления.</w:t>
      </w:r>
    </w:p>
    <w:p w14:paraId="0878DDDC"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4.3 Товар должен отгружаться с учётом необходимых маркировок в соответствии с требованиями стандартов и технических условий. Сопроводительная документация не должна противоречить действующему законодательству.</w:t>
      </w:r>
    </w:p>
    <w:p w14:paraId="1FE408C8"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4.4. Поставляемый товар должен быть упакован в соответствии с требованиями ГОСТов и иных нормативных документов, с учётом его специфических свойств и особенностей для обеспечения их сохранности в пути следования и в процессе гарантийного срока хранения</w:t>
      </w:r>
    </w:p>
    <w:p w14:paraId="0A319B8E"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4.5. Транспортировочная тара (упаковка) должна обеспечивать сохранность качества во время транспортировки и в нормальных обычных условиях хранения.</w:t>
      </w:r>
    </w:p>
    <w:p w14:paraId="2C294139"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4.6. Стоимость доставки, тары, упаковки включена в цену Товара. Тара, упаковка возврату не подлежит.</w:t>
      </w:r>
    </w:p>
    <w:p w14:paraId="45B7E8BF"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4.7. Невыполнение требований по качеству предусматривает возврат некачественного материала за счёт Поставщика.</w:t>
      </w:r>
    </w:p>
    <w:p w14:paraId="3B68B457"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5. Требования к упаковке и маркировке поставляемого товара:</w:t>
      </w:r>
    </w:p>
    <w:p w14:paraId="3ADB35FD"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5.1. Товар поставляется в таре и упаковке производителя и или(изготовителя),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6B2F039"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9B66EDC"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5.3. Поставщик несет ответственность за ненадлежащую упаковку, не обеспечивающую сохранность товара при его хранении и транспортировании;</w:t>
      </w:r>
    </w:p>
    <w:p w14:paraId="06C7B196"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5F47BCB"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6. Требования к гарантийным обязательствам:</w:t>
      </w:r>
    </w:p>
    <w:p w14:paraId="7F3DEC57"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lastRenderedPageBreak/>
        <w:t>6.1. Гарантия на поставляемый товар должна соответствовать гарантии, установленной заводом изготовителем с даты подписания Заказчиком акта приема-передачи товара или товарно-транспортной накладной.</w:t>
      </w:r>
    </w:p>
    <w:p w14:paraId="05A0BE65"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6.2.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w:t>
      </w:r>
    </w:p>
    <w:p w14:paraId="02B4D4AE"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6.3. Гарантийные обязательства Поставщика на товар устанавливаются в гарантийных документах, которые Поставщик обязан передать Заказчику одновременно с передачей товара.</w:t>
      </w:r>
    </w:p>
    <w:p w14:paraId="6E4FBC39"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 xml:space="preserve">6.4. Гарантия должна быть подтверждена заводом изготовителем и указана в передаваемой документации. </w:t>
      </w:r>
    </w:p>
    <w:p w14:paraId="03F4CC93"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6.5. В случае обнаружения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14:paraId="6158E32A"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6.6. Если иной срок не будет согласован сторонами дополнительно в акте, Подрядчик обязуется устранить выявленные недостатки (дефекты) не позднее 10 (десяти) календарных дней со дня получения требования от Заказчика.</w:t>
      </w:r>
    </w:p>
    <w:p w14:paraId="2A0FB234" w14:textId="77777777" w:rsidR="00127D86" w:rsidRPr="00127D86" w:rsidRDefault="00127D86" w:rsidP="00127D86">
      <w:pPr>
        <w:spacing w:line="252" w:lineRule="auto"/>
        <w:jc w:val="both"/>
        <w:rPr>
          <w:rFonts w:ascii="Times New Roman" w:hAnsi="Times New Roman" w:cs="Times New Roman"/>
          <w:w w:val="101"/>
          <w:lang w:val="ru-RU"/>
        </w:rPr>
      </w:pPr>
      <w:r w:rsidRPr="00127D86">
        <w:rPr>
          <w:rFonts w:ascii="Times New Roman" w:hAnsi="Times New Roman" w:cs="Times New Roman"/>
          <w:w w:val="101"/>
          <w:lang w:val="ru-RU"/>
        </w:rPr>
        <w:t>6.7. В случае отказа Подрядчика от устранения выявленных недостатков (дефектов) или в случае не устранения недостатков (дефектов) в установленный срок Заказчик вправе привлечь третьих лиц с возмещением расходов на устранение недостатков (дефектов) за счет Подрядчика.</w:t>
      </w:r>
    </w:p>
    <w:p w14:paraId="05119657" w14:textId="77777777" w:rsidR="00842506" w:rsidRPr="00842506" w:rsidRDefault="00842506" w:rsidP="00842506">
      <w:pPr>
        <w:spacing w:line="252" w:lineRule="auto"/>
        <w:jc w:val="both"/>
        <w:rPr>
          <w:rFonts w:ascii="Times New Roman" w:hAnsi="Times New Roman" w:cs="Times New Roman"/>
          <w:w w:val="101"/>
          <w:lang w:val="ru-RU"/>
        </w:rPr>
      </w:pPr>
    </w:p>
    <w:p w14:paraId="003BF087" w14:textId="3214CD3D" w:rsidR="00765166" w:rsidRDefault="00765166" w:rsidP="00842506">
      <w:pPr>
        <w:jc w:val="both"/>
        <w:rPr>
          <w:rFonts w:ascii="Times New Roman" w:hAnsi="Times New Roman"/>
          <w:highlight w:val="yellow"/>
          <w:lang w:val="ru-RU"/>
        </w:rPr>
      </w:pPr>
    </w:p>
    <w:sectPr w:rsidR="00765166">
      <w:pgSz w:w="11906" w:h="16838"/>
      <w:pgMar w:top="1440" w:right="706"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A7A74" w14:textId="77777777" w:rsidR="00516508" w:rsidRDefault="00516508" w:rsidP="00876572">
      <w:r>
        <w:separator/>
      </w:r>
    </w:p>
  </w:endnote>
  <w:endnote w:type="continuationSeparator" w:id="0">
    <w:p w14:paraId="2D3303FE" w14:textId="77777777" w:rsidR="00516508" w:rsidRDefault="00516508" w:rsidP="0087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BA37E" w14:textId="2C3919D3" w:rsidR="00876572" w:rsidRDefault="00876572">
    <w:pPr>
      <w:pStyle w:val="ab"/>
    </w:pPr>
    <w:r>
      <w:rPr>
        <w:noProof/>
      </w:rPr>
      <w:drawing>
        <wp:inline distT="0" distB="0" distL="0" distR="0" wp14:anchorId="28F65800" wp14:editId="0D9AC40E">
          <wp:extent cx="1188000" cy="398501"/>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00" cy="398501"/>
                  </a:xfrm>
                  <a:prstGeom prst="rect">
                    <a:avLst/>
                  </a:prstGeom>
                  <a:noFill/>
                  <a:ln>
                    <a:noFill/>
                  </a:ln>
                </pic:spPr>
              </pic:pic>
            </a:graphicData>
          </a:graphic>
        </wp:inline>
      </w:drawing>
    </w:r>
  </w:p>
  <w:p w14:paraId="35DB8C6B" w14:textId="77777777" w:rsidR="00876572" w:rsidRDefault="008765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BA08A" w14:textId="77777777" w:rsidR="00516508" w:rsidRDefault="00516508" w:rsidP="00876572">
      <w:r>
        <w:separator/>
      </w:r>
    </w:p>
  </w:footnote>
  <w:footnote w:type="continuationSeparator" w:id="0">
    <w:p w14:paraId="1E2C6DC7" w14:textId="77777777" w:rsidR="00516508" w:rsidRDefault="00516508" w:rsidP="00876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EE57AA"/>
    <w:multiLevelType w:val="multilevel"/>
    <w:tmpl w:val="4DEE57A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D932F4"/>
    <w:rsid w:val="000221F0"/>
    <w:rsid w:val="0002327A"/>
    <w:rsid w:val="000249C5"/>
    <w:rsid w:val="00024B30"/>
    <w:rsid w:val="00034A9D"/>
    <w:rsid w:val="000435CD"/>
    <w:rsid w:val="00047D45"/>
    <w:rsid w:val="00055662"/>
    <w:rsid w:val="00072805"/>
    <w:rsid w:val="00077430"/>
    <w:rsid w:val="000861AF"/>
    <w:rsid w:val="00086855"/>
    <w:rsid w:val="000871C8"/>
    <w:rsid w:val="0009089A"/>
    <w:rsid w:val="000A5966"/>
    <w:rsid w:val="000B3580"/>
    <w:rsid w:val="000D01D7"/>
    <w:rsid w:val="000F03F0"/>
    <w:rsid w:val="00126ED8"/>
    <w:rsid w:val="00127D86"/>
    <w:rsid w:val="001333F9"/>
    <w:rsid w:val="001410F4"/>
    <w:rsid w:val="00154107"/>
    <w:rsid w:val="00164C7B"/>
    <w:rsid w:val="001669A0"/>
    <w:rsid w:val="0018544A"/>
    <w:rsid w:val="0018747C"/>
    <w:rsid w:val="00191AB7"/>
    <w:rsid w:val="001A2610"/>
    <w:rsid w:val="001A34F4"/>
    <w:rsid w:val="001B3D39"/>
    <w:rsid w:val="001C40CD"/>
    <w:rsid w:val="001C414F"/>
    <w:rsid w:val="00212576"/>
    <w:rsid w:val="00231687"/>
    <w:rsid w:val="00232CA4"/>
    <w:rsid w:val="0024526D"/>
    <w:rsid w:val="00257764"/>
    <w:rsid w:val="002B00EA"/>
    <w:rsid w:val="002B1639"/>
    <w:rsid w:val="002C4EE8"/>
    <w:rsid w:val="002D5587"/>
    <w:rsid w:val="002F42F3"/>
    <w:rsid w:val="00300DF6"/>
    <w:rsid w:val="00304DAC"/>
    <w:rsid w:val="00311A1C"/>
    <w:rsid w:val="00327B7C"/>
    <w:rsid w:val="00344872"/>
    <w:rsid w:val="00354047"/>
    <w:rsid w:val="00355A01"/>
    <w:rsid w:val="00365387"/>
    <w:rsid w:val="00380174"/>
    <w:rsid w:val="00385F2F"/>
    <w:rsid w:val="003B322B"/>
    <w:rsid w:val="003B4801"/>
    <w:rsid w:val="003C3355"/>
    <w:rsid w:val="003C5491"/>
    <w:rsid w:val="003E74D1"/>
    <w:rsid w:val="003F0393"/>
    <w:rsid w:val="003F6FB6"/>
    <w:rsid w:val="00406BFB"/>
    <w:rsid w:val="00410A0F"/>
    <w:rsid w:val="00417325"/>
    <w:rsid w:val="00445761"/>
    <w:rsid w:val="00450DCB"/>
    <w:rsid w:val="004706B8"/>
    <w:rsid w:val="004709FF"/>
    <w:rsid w:val="00482A2C"/>
    <w:rsid w:val="00495240"/>
    <w:rsid w:val="004A47A8"/>
    <w:rsid w:val="004B795B"/>
    <w:rsid w:val="004C6BBC"/>
    <w:rsid w:val="004D3564"/>
    <w:rsid w:val="00512449"/>
    <w:rsid w:val="00516508"/>
    <w:rsid w:val="00520787"/>
    <w:rsid w:val="00523C34"/>
    <w:rsid w:val="00535FED"/>
    <w:rsid w:val="00563AF6"/>
    <w:rsid w:val="00573897"/>
    <w:rsid w:val="005764E3"/>
    <w:rsid w:val="005960B3"/>
    <w:rsid w:val="005C6CB0"/>
    <w:rsid w:val="005D296A"/>
    <w:rsid w:val="005F40F1"/>
    <w:rsid w:val="005F6885"/>
    <w:rsid w:val="00601845"/>
    <w:rsid w:val="00622969"/>
    <w:rsid w:val="00662E46"/>
    <w:rsid w:val="006A6A10"/>
    <w:rsid w:val="006E1905"/>
    <w:rsid w:val="006E294B"/>
    <w:rsid w:val="006E4968"/>
    <w:rsid w:val="006E7937"/>
    <w:rsid w:val="006E7C99"/>
    <w:rsid w:val="006F172D"/>
    <w:rsid w:val="00701531"/>
    <w:rsid w:val="00732274"/>
    <w:rsid w:val="007424FB"/>
    <w:rsid w:val="00756934"/>
    <w:rsid w:val="00765166"/>
    <w:rsid w:val="00780A4E"/>
    <w:rsid w:val="00780E2C"/>
    <w:rsid w:val="007A6496"/>
    <w:rsid w:val="007B68E8"/>
    <w:rsid w:val="007C3279"/>
    <w:rsid w:val="007D040B"/>
    <w:rsid w:val="007D3A2A"/>
    <w:rsid w:val="007E2880"/>
    <w:rsid w:val="008169D9"/>
    <w:rsid w:val="00817020"/>
    <w:rsid w:val="00821FA4"/>
    <w:rsid w:val="00832BFC"/>
    <w:rsid w:val="00832F7B"/>
    <w:rsid w:val="008352AD"/>
    <w:rsid w:val="00842506"/>
    <w:rsid w:val="0084442B"/>
    <w:rsid w:val="00865DE9"/>
    <w:rsid w:val="00866E54"/>
    <w:rsid w:val="00876572"/>
    <w:rsid w:val="00876EBC"/>
    <w:rsid w:val="00887D4C"/>
    <w:rsid w:val="008938A2"/>
    <w:rsid w:val="008D0C69"/>
    <w:rsid w:val="008D64A5"/>
    <w:rsid w:val="008F4261"/>
    <w:rsid w:val="008F6065"/>
    <w:rsid w:val="009060E7"/>
    <w:rsid w:val="00933BD5"/>
    <w:rsid w:val="00943952"/>
    <w:rsid w:val="00965828"/>
    <w:rsid w:val="009847EA"/>
    <w:rsid w:val="00995986"/>
    <w:rsid w:val="0099702D"/>
    <w:rsid w:val="009C10E7"/>
    <w:rsid w:val="009D28ED"/>
    <w:rsid w:val="009D7C4D"/>
    <w:rsid w:val="009E3D8B"/>
    <w:rsid w:val="00A03666"/>
    <w:rsid w:val="00A23593"/>
    <w:rsid w:val="00A42697"/>
    <w:rsid w:val="00A46D64"/>
    <w:rsid w:val="00A53B61"/>
    <w:rsid w:val="00A81028"/>
    <w:rsid w:val="00AA653F"/>
    <w:rsid w:val="00AA778E"/>
    <w:rsid w:val="00AD4FBD"/>
    <w:rsid w:val="00AE5051"/>
    <w:rsid w:val="00B11A38"/>
    <w:rsid w:val="00B169B8"/>
    <w:rsid w:val="00B24701"/>
    <w:rsid w:val="00B33E74"/>
    <w:rsid w:val="00B36AEC"/>
    <w:rsid w:val="00B417B7"/>
    <w:rsid w:val="00B968F3"/>
    <w:rsid w:val="00BA46F1"/>
    <w:rsid w:val="00BA629A"/>
    <w:rsid w:val="00BC0EB4"/>
    <w:rsid w:val="00BC2E84"/>
    <w:rsid w:val="00BC6512"/>
    <w:rsid w:val="00BE01CE"/>
    <w:rsid w:val="00C05D84"/>
    <w:rsid w:val="00C07123"/>
    <w:rsid w:val="00C30F51"/>
    <w:rsid w:val="00C33897"/>
    <w:rsid w:val="00C42C05"/>
    <w:rsid w:val="00C55727"/>
    <w:rsid w:val="00C83DA1"/>
    <w:rsid w:val="00CA2FBA"/>
    <w:rsid w:val="00CA4E0A"/>
    <w:rsid w:val="00CB794F"/>
    <w:rsid w:val="00CD2343"/>
    <w:rsid w:val="00CD4DF3"/>
    <w:rsid w:val="00CD7295"/>
    <w:rsid w:val="00CD768A"/>
    <w:rsid w:val="00CE571B"/>
    <w:rsid w:val="00CF7413"/>
    <w:rsid w:val="00D16907"/>
    <w:rsid w:val="00D23AB3"/>
    <w:rsid w:val="00D25E5A"/>
    <w:rsid w:val="00D40D00"/>
    <w:rsid w:val="00D41573"/>
    <w:rsid w:val="00D45F2B"/>
    <w:rsid w:val="00D52AA9"/>
    <w:rsid w:val="00D64D7B"/>
    <w:rsid w:val="00D706C0"/>
    <w:rsid w:val="00D83D12"/>
    <w:rsid w:val="00D92C71"/>
    <w:rsid w:val="00DB076E"/>
    <w:rsid w:val="00DC51DA"/>
    <w:rsid w:val="00DD6645"/>
    <w:rsid w:val="00DE27E0"/>
    <w:rsid w:val="00DE290C"/>
    <w:rsid w:val="00E375BF"/>
    <w:rsid w:val="00E417E0"/>
    <w:rsid w:val="00E4616C"/>
    <w:rsid w:val="00E62CC1"/>
    <w:rsid w:val="00E66864"/>
    <w:rsid w:val="00E6716A"/>
    <w:rsid w:val="00E67FB6"/>
    <w:rsid w:val="00E8224E"/>
    <w:rsid w:val="00E83D53"/>
    <w:rsid w:val="00E90B13"/>
    <w:rsid w:val="00EB64F7"/>
    <w:rsid w:val="00ED2FD6"/>
    <w:rsid w:val="00EE141F"/>
    <w:rsid w:val="00EF0E2C"/>
    <w:rsid w:val="00F0368F"/>
    <w:rsid w:val="00F1349C"/>
    <w:rsid w:val="00F215E9"/>
    <w:rsid w:val="00F302FE"/>
    <w:rsid w:val="00F61EDE"/>
    <w:rsid w:val="00F70572"/>
    <w:rsid w:val="00F86AE3"/>
    <w:rsid w:val="00F94D7C"/>
    <w:rsid w:val="00FB636E"/>
    <w:rsid w:val="00FC158C"/>
    <w:rsid w:val="00FC2E25"/>
    <w:rsid w:val="00FD6344"/>
    <w:rsid w:val="00FD7D5F"/>
    <w:rsid w:val="00FE04EB"/>
    <w:rsid w:val="00FE4676"/>
    <w:rsid w:val="00FF18B8"/>
    <w:rsid w:val="00FF2BC7"/>
    <w:rsid w:val="0A837D49"/>
    <w:rsid w:val="23413F61"/>
    <w:rsid w:val="23CA283A"/>
    <w:rsid w:val="505E0408"/>
    <w:rsid w:val="5F00002C"/>
    <w:rsid w:val="63102218"/>
    <w:rsid w:val="6BD149A6"/>
    <w:rsid w:val="6DD9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8B1E0"/>
  <w15:docId w15:val="{D3ECAF46-5B80-4B13-B298-164A8C58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Body Text 2"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zh-CN"/>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pPr>
      <w:spacing w:after="120" w:line="480" w:lineRule="auto"/>
    </w:pPr>
    <w:rPr>
      <w:sz w:val="22"/>
      <w:szCs w:val="22"/>
      <w:lang w:val="ru-RU" w:eastAsia="ru-RU"/>
    </w:rPr>
  </w:style>
  <w:style w:type="paragraph" w:styleId="a3">
    <w:name w:val="Body Text"/>
    <w:basedOn w:val="a"/>
    <w:link w:val="a4"/>
    <w:pPr>
      <w:spacing w:after="120"/>
    </w:pPr>
  </w:style>
  <w:style w:type="paragraph" w:styleId="a5">
    <w:name w:val="Normal (Web)"/>
    <w:basedOn w:val="a"/>
    <w:uiPriority w:val="99"/>
    <w:unhideWhenUsed/>
    <w:qFormat/>
    <w:pPr>
      <w:spacing w:before="100" w:beforeAutospacing="1" w:after="100" w:afterAutospacing="1"/>
    </w:pPr>
    <w:rPr>
      <w:rFonts w:ascii="Times New Roman" w:eastAsia="Times New Roman" w:hAnsi="Times New Roman" w:cs="Times New Roman"/>
      <w:sz w:val="24"/>
      <w:szCs w:val="24"/>
      <w:lang w:val="ru-RU" w:eastAsia="ru-RU"/>
    </w:rPr>
  </w:style>
  <w:style w:type="table" w:styleId="a6">
    <w:name w:val="Table Grid"/>
    <w:basedOn w:val="a1"/>
    <w:uiPriority w:val="39"/>
    <w:qFormat/>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pPr>
      <w:suppressAutoHyphens/>
      <w:autoSpaceDN w:val="0"/>
      <w:spacing w:after="160" w:line="259" w:lineRule="auto"/>
      <w:textAlignment w:val="baseline"/>
    </w:pPr>
    <w:rPr>
      <w:rFonts w:ascii="Calibri" w:eastAsia="SimSun" w:hAnsi="Calibri" w:cs="Tahoma"/>
      <w:kern w:val="3"/>
      <w:sz w:val="22"/>
      <w:szCs w:val="22"/>
      <w:lang w:eastAsia="en-US"/>
    </w:rPr>
  </w:style>
  <w:style w:type="paragraph" w:styleId="a7">
    <w:name w:val="List Paragraph"/>
    <w:basedOn w:val="a"/>
    <w:uiPriority w:val="99"/>
    <w:pPr>
      <w:ind w:left="720"/>
      <w:contextualSpacing/>
    </w:pPr>
  </w:style>
  <w:style w:type="character" w:customStyle="1" w:styleId="20">
    <w:name w:val="Основной текст 2 Знак"/>
    <w:basedOn w:val="a0"/>
    <w:link w:val="2"/>
    <w:uiPriority w:val="99"/>
    <w:qFormat/>
    <w:rPr>
      <w:sz w:val="22"/>
      <w:szCs w:val="22"/>
    </w:rPr>
  </w:style>
  <w:style w:type="character" w:customStyle="1" w:styleId="a4">
    <w:name w:val="Основной текст Знак"/>
    <w:basedOn w:val="a0"/>
    <w:link w:val="a3"/>
    <w:rPr>
      <w:lang w:val="en-US" w:eastAsia="zh-CN"/>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8">
    <w:name w:val="No Spacing"/>
    <w:basedOn w:val="a"/>
    <w:uiPriority w:val="1"/>
    <w:qFormat/>
    <w:rPr>
      <w:rFonts w:ascii="Calibri" w:eastAsiaTheme="minorHAnsi" w:hAnsi="Calibri" w:cs="Times New Roman"/>
      <w:sz w:val="24"/>
      <w:szCs w:val="24"/>
      <w:lang w:val="ru-RU" w:eastAsia="en-US"/>
    </w:rPr>
  </w:style>
  <w:style w:type="paragraph" w:customStyle="1" w:styleId="docy">
    <w:name w:val="docy"/>
    <w:aliases w:val="v5,17558,bqiaagaaeyqcaaagiaiaaaonqwaabbvdaaaaaaaaaaaaaaaaaaaaaaaaaaaaaaaaaaaaaaaaaaaaaaaaaaaaaaaaaaaaaaaaaaaaaaaaaaaaaaaaaaaaaaaaaaaaaaaaaaaaaaaaaaaaaaaaaaaaaaaaaaaaaaaaaaaaaaaaaaaaaaaaaaaaaaaaaaaaaaaaaaaaaaaaaaaaaaaaaaaaaaaaaaaaaaaaaaaaaaa"/>
    <w:basedOn w:val="a"/>
    <w:rsid w:val="00842506"/>
    <w:pPr>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header"/>
    <w:basedOn w:val="a"/>
    <w:link w:val="aa"/>
    <w:rsid w:val="00876572"/>
    <w:pPr>
      <w:tabs>
        <w:tab w:val="center" w:pos="4677"/>
        <w:tab w:val="right" w:pos="9355"/>
      </w:tabs>
    </w:pPr>
  </w:style>
  <w:style w:type="character" w:customStyle="1" w:styleId="aa">
    <w:name w:val="Верхний колонтитул Знак"/>
    <w:basedOn w:val="a0"/>
    <w:link w:val="a9"/>
    <w:rsid w:val="00876572"/>
    <w:rPr>
      <w:lang w:val="en-US" w:eastAsia="zh-CN"/>
    </w:rPr>
  </w:style>
  <w:style w:type="paragraph" w:styleId="ab">
    <w:name w:val="footer"/>
    <w:basedOn w:val="a"/>
    <w:link w:val="ac"/>
    <w:uiPriority w:val="99"/>
    <w:rsid w:val="00876572"/>
    <w:pPr>
      <w:tabs>
        <w:tab w:val="center" w:pos="4677"/>
        <w:tab w:val="right" w:pos="9355"/>
      </w:tabs>
    </w:pPr>
  </w:style>
  <w:style w:type="character" w:customStyle="1" w:styleId="ac">
    <w:name w:val="Нижний колонтитул Знак"/>
    <w:basedOn w:val="a0"/>
    <w:link w:val="ab"/>
    <w:uiPriority w:val="99"/>
    <w:rsid w:val="00876572"/>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108002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4849</Words>
  <Characters>27643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User117</cp:lastModifiedBy>
  <cp:revision>4</cp:revision>
  <dcterms:created xsi:type="dcterms:W3CDTF">2024-08-21T05:30:00Z</dcterms:created>
  <dcterms:modified xsi:type="dcterms:W3CDTF">2024-08-21T05:37:00Z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68A90C8BCEB243C298156236809C2D63</vt:lpwstr>
  </property>
</Properties>
</file>