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CE52E4E" w14:textId="77777777" w:rsidR="007C3802" w:rsidRPr="00EA445F" w:rsidRDefault="007C3802"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8"/>
          <w:szCs w:val="28"/>
          <w:lang w:eastAsia="ar-SA"/>
        </w:rPr>
      </w:pPr>
    </w:p>
    <w:p w14:paraId="7E5536F0" w14:textId="77777777" w:rsidR="00592F2E" w:rsidRDefault="00592F2E"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4"/>
          <w:szCs w:val="24"/>
          <w:lang w:eastAsia="ar-SA"/>
        </w:rPr>
      </w:pPr>
      <w:r>
        <w:rPr>
          <w:rFonts w:ascii="Times New Roman" w:eastAsia="Times New Roman" w:hAnsi="Times New Roman" w:cs="Times New Roman"/>
          <w:b/>
          <w:caps/>
          <w:spacing w:val="-2"/>
          <w:sz w:val="24"/>
          <w:szCs w:val="24"/>
          <w:lang w:eastAsia="ar-SA"/>
        </w:rPr>
        <w:t>ОБЩЕСТВО С ОГРАНИЧЕННОЙ ОТВЕТСТВЕННОСТЬЮ</w:t>
      </w:r>
    </w:p>
    <w:p w14:paraId="4F2E0C06" w14:textId="26299504" w:rsidR="00287526" w:rsidRPr="00EA445F" w:rsidRDefault="00287526" w:rsidP="00F51CE9">
      <w:pPr>
        <w:widowControl w:val="0"/>
        <w:shd w:val="clear" w:color="auto" w:fill="FFFFFF"/>
        <w:spacing w:after="0" w:line="240" w:lineRule="auto"/>
        <w:ind w:left="567" w:right="565"/>
        <w:jc w:val="center"/>
        <w:rPr>
          <w:rFonts w:ascii="Times New Roman" w:eastAsia="Times New Roman" w:hAnsi="Times New Roman" w:cs="Times New Roman"/>
          <w:b/>
          <w:caps/>
          <w:spacing w:val="-2"/>
          <w:sz w:val="24"/>
          <w:szCs w:val="24"/>
          <w:lang w:eastAsia="ar-SA"/>
        </w:rPr>
      </w:pPr>
      <w:r w:rsidRPr="00EA445F">
        <w:rPr>
          <w:rFonts w:ascii="Times New Roman" w:eastAsia="Times New Roman" w:hAnsi="Times New Roman" w:cs="Times New Roman"/>
          <w:b/>
          <w:caps/>
          <w:spacing w:val="-2"/>
          <w:sz w:val="24"/>
          <w:szCs w:val="24"/>
          <w:lang w:eastAsia="ar-SA"/>
        </w:rPr>
        <w:t xml:space="preserve"> «</w:t>
      </w:r>
      <w:r w:rsidR="0075544E" w:rsidRPr="00EA445F">
        <w:rPr>
          <w:rFonts w:ascii="Times New Roman" w:eastAsia="Times New Roman" w:hAnsi="Times New Roman" w:cs="Times New Roman"/>
          <w:b/>
          <w:caps/>
          <w:spacing w:val="-2"/>
          <w:sz w:val="24"/>
          <w:szCs w:val="24"/>
          <w:lang w:eastAsia="ar-SA"/>
        </w:rPr>
        <w:t>КОМБИНАТ ШКОЛЬНОГО ПИТАНИЯ</w:t>
      </w:r>
      <w:r w:rsidRPr="00EA445F">
        <w:rPr>
          <w:rFonts w:ascii="Times New Roman" w:eastAsia="Times New Roman" w:hAnsi="Times New Roman" w:cs="Times New Roman"/>
          <w:b/>
          <w:caps/>
          <w:spacing w:val="-2"/>
          <w:sz w:val="24"/>
          <w:szCs w:val="24"/>
          <w:lang w:eastAsia="ar-SA"/>
        </w:rPr>
        <w:t>»</w:t>
      </w:r>
    </w:p>
    <w:p w14:paraId="34902A08"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tbl>
      <w:tblPr>
        <w:tblW w:w="10138" w:type="dxa"/>
        <w:tblLook w:val="04A0" w:firstRow="1" w:lastRow="0" w:firstColumn="1" w:lastColumn="0" w:noHBand="0" w:noVBand="1"/>
      </w:tblPr>
      <w:tblGrid>
        <w:gridCol w:w="5211"/>
        <w:gridCol w:w="4927"/>
      </w:tblGrid>
      <w:tr w:rsidR="00287526" w:rsidRPr="00EA445F" w14:paraId="576B319E" w14:textId="77777777" w:rsidTr="00287526">
        <w:tc>
          <w:tcPr>
            <w:tcW w:w="5211" w:type="dxa"/>
            <w:shd w:val="clear" w:color="auto" w:fill="auto"/>
          </w:tcPr>
          <w:p w14:paraId="19A9454F"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tc>
        <w:tc>
          <w:tcPr>
            <w:tcW w:w="4927" w:type="dxa"/>
            <w:shd w:val="clear" w:color="auto" w:fill="auto"/>
          </w:tcPr>
          <w:p w14:paraId="0DD4975B"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sidRPr="00EA445F">
              <w:rPr>
                <w:rFonts w:ascii="Times New Roman" w:eastAsia="Calibri" w:hAnsi="Times New Roman" w:cs="Times New Roman"/>
                <w:b/>
                <w:sz w:val="24"/>
                <w:szCs w:val="24"/>
              </w:rPr>
              <w:t>«УТВЕРЖДАЮ»</w:t>
            </w:r>
          </w:p>
          <w:p w14:paraId="2FBF459E" w14:textId="77F5D068" w:rsidR="00287526" w:rsidRPr="00EA445F" w:rsidRDefault="00592F2E"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14:paraId="57DE83C8" w14:textId="570C2229"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b/>
                <w:sz w:val="24"/>
                <w:szCs w:val="24"/>
              </w:rPr>
            </w:pPr>
            <w:r w:rsidRPr="00EA445F">
              <w:rPr>
                <w:rFonts w:ascii="Times New Roman" w:eastAsia="Calibri" w:hAnsi="Times New Roman" w:cs="Times New Roman"/>
                <w:b/>
                <w:sz w:val="24"/>
                <w:szCs w:val="24"/>
              </w:rPr>
              <w:t xml:space="preserve">_____________ </w:t>
            </w:r>
            <w:r w:rsidR="0075544E" w:rsidRPr="00EA445F">
              <w:rPr>
                <w:rFonts w:ascii="Times New Roman" w:eastAsia="Calibri" w:hAnsi="Times New Roman" w:cs="Times New Roman"/>
                <w:b/>
                <w:sz w:val="24"/>
                <w:szCs w:val="24"/>
              </w:rPr>
              <w:t>М.Ю. Хименко</w:t>
            </w:r>
          </w:p>
          <w:p w14:paraId="0E727124" w14:textId="4B996B31"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tc>
      </w:tr>
    </w:tbl>
    <w:p w14:paraId="465B5570"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38E977C3" w14:textId="77777777" w:rsidR="00287526" w:rsidRPr="00EA445F" w:rsidRDefault="00287526"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FA45804"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0ED18C0A"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17F61568"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569FEBFB"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502CD4AC"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2E7B82D" w14:textId="77777777" w:rsidR="00102575" w:rsidRPr="00EA445F" w:rsidRDefault="00102575" w:rsidP="00F51CE9">
      <w:pPr>
        <w:widowControl w:val="0"/>
        <w:autoSpaceDE w:val="0"/>
        <w:autoSpaceDN w:val="0"/>
        <w:adjustRightInd w:val="0"/>
        <w:spacing w:after="0" w:line="240" w:lineRule="auto"/>
        <w:ind w:left="567" w:right="565"/>
        <w:jc w:val="both"/>
        <w:rPr>
          <w:rFonts w:ascii="Times New Roman" w:eastAsia="Calibri" w:hAnsi="Times New Roman" w:cs="Times New Roman"/>
          <w:sz w:val="24"/>
          <w:szCs w:val="24"/>
        </w:rPr>
      </w:pPr>
    </w:p>
    <w:p w14:paraId="6E91938D" w14:textId="77777777" w:rsidR="00287526" w:rsidRPr="00EA445F"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 xml:space="preserve">ДОКУМЕНТАЦИЯ </w:t>
      </w:r>
    </w:p>
    <w:p w14:paraId="61B19575" w14:textId="77777777" w:rsidR="000355B9"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о проведении аукциона в электронной форме</w:t>
      </w:r>
      <w:r w:rsidR="000355B9">
        <w:rPr>
          <w:rFonts w:ascii="Times New Roman" w:eastAsia="Calibri" w:hAnsi="Times New Roman" w:cs="Times New Roman"/>
          <w:b/>
          <w:bCs/>
          <w:sz w:val="24"/>
          <w:szCs w:val="24"/>
        </w:rPr>
        <w:t xml:space="preserve">, </w:t>
      </w:r>
    </w:p>
    <w:p w14:paraId="7B7C4F1A" w14:textId="77777777" w:rsidR="006E729A" w:rsidRPr="00EA445F" w:rsidRDefault="00287526"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noProof/>
          <w:sz w:val="24"/>
          <w:szCs w:val="24"/>
          <w:lang w:eastAsia="ar-SA"/>
        </w:rPr>
      </w:pPr>
      <w:r w:rsidRPr="00EA445F">
        <w:rPr>
          <w:rFonts w:ascii="Times New Roman" w:eastAsia="Calibri" w:hAnsi="Times New Roman" w:cs="Times New Roman"/>
          <w:b/>
          <w:noProof/>
          <w:sz w:val="24"/>
          <w:szCs w:val="24"/>
        </w:rPr>
        <w:t xml:space="preserve">на право заключения </w:t>
      </w:r>
      <w:r w:rsidR="0075544E" w:rsidRPr="00EA445F">
        <w:rPr>
          <w:rFonts w:ascii="Times New Roman" w:eastAsia="Calibri" w:hAnsi="Times New Roman" w:cs="Times New Roman"/>
          <w:b/>
          <w:noProof/>
          <w:sz w:val="24"/>
          <w:szCs w:val="24"/>
        </w:rPr>
        <w:t>договора</w:t>
      </w:r>
      <w:r w:rsidRPr="00EA445F">
        <w:rPr>
          <w:rFonts w:ascii="Times New Roman" w:eastAsia="Times New Roman" w:hAnsi="Times New Roman" w:cs="Times New Roman"/>
          <w:b/>
          <w:noProof/>
          <w:sz w:val="24"/>
          <w:szCs w:val="24"/>
          <w:lang w:eastAsia="ar-SA"/>
        </w:rPr>
        <w:t xml:space="preserve"> </w:t>
      </w:r>
    </w:p>
    <w:p w14:paraId="6AF38BFC" w14:textId="77777777" w:rsidR="0014047A" w:rsidRPr="00EA445F" w:rsidRDefault="0014047A"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color w:val="0000FF"/>
          <w:sz w:val="28"/>
          <w:szCs w:val="28"/>
          <w:lang w:eastAsia="ar-SA"/>
        </w:rPr>
      </w:pPr>
      <w:r w:rsidRPr="00EA445F">
        <w:rPr>
          <w:rFonts w:ascii="Times New Roman" w:eastAsia="Times New Roman" w:hAnsi="Times New Roman" w:cs="Times New Roman"/>
          <w:b/>
          <w:color w:val="0000FF"/>
          <w:sz w:val="28"/>
          <w:szCs w:val="28"/>
          <w:lang w:eastAsia="ar-SA"/>
        </w:rPr>
        <w:t xml:space="preserve">  </w:t>
      </w:r>
    </w:p>
    <w:p w14:paraId="1C4E1FFC" w14:textId="77777777" w:rsidR="00B1025B" w:rsidRPr="00EA445F" w:rsidRDefault="00B1025B" w:rsidP="00F51CE9">
      <w:pPr>
        <w:widowControl w:val="0"/>
        <w:autoSpaceDE w:val="0"/>
        <w:autoSpaceDN w:val="0"/>
        <w:adjustRightInd w:val="0"/>
        <w:spacing w:after="0" w:line="240" w:lineRule="auto"/>
        <w:ind w:left="567" w:right="565"/>
        <w:jc w:val="center"/>
        <w:rPr>
          <w:rFonts w:ascii="Times New Roman" w:eastAsia="Times New Roman" w:hAnsi="Times New Roman" w:cs="Times New Roman"/>
          <w:b/>
          <w:color w:val="0000FF"/>
          <w:sz w:val="28"/>
          <w:szCs w:val="28"/>
          <w:lang w:eastAsia="ar-SA"/>
        </w:rPr>
      </w:pPr>
      <w:r w:rsidRPr="00EA445F">
        <w:rPr>
          <w:rFonts w:ascii="Times New Roman" w:eastAsia="Times New Roman" w:hAnsi="Times New Roman" w:cs="Times New Roman"/>
          <w:b/>
          <w:color w:val="0000FF"/>
          <w:sz w:val="28"/>
          <w:szCs w:val="28"/>
          <w:lang w:eastAsia="ar-SA"/>
        </w:rPr>
        <w:t xml:space="preserve">на поставку </w:t>
      </w:r>
      <w:r w:rsidR="00A1536A">
        <w:rPr>
          <w:rFonts w:ascii="Times New Roman" w:eastAsia="Times New Roman" w:hAnsi="Times New Roman" w:cs="Times New Roman"/>
          <w:b/>
          <w:color w:val="0000FF"/>
          <w:sz w:val="28"/>
          <w:szCs w:val="28"/>
          <w:lang w:eastAsia="ar-SA"/>
        </w:rPr>
        <w:t>продуктов питания</w:t>
      </w:r>
      <w:r w:rsidRPr="00EA445F">
        <w:rPr>
          <w:rFonts w:ascii="Times New Roman" w:eastAsia="Times New Roman" w:hAnsi="Times New Roman" w:cs="Times New Roman"/>
          <w:b/>
          <w:color w:val="0000FF"/>
          <w:sz w:val="28"/>
          <w:szCs w:val="28"/>
          <w:lang w:eastAsia="ar-SA"/>
        </w:rPr>
        <w:t xml:space="preserve"> </w:t>
      </w:r>
    </w:p>
    <w:p w14:paraId="7C2DCD80" w14:textId="77777777" w:rsidR="0014047A" w:rsidRPr="00EA445F" w:rsidRDefault="0014047A" w:rsidP="00F51CE9">
      <w:pPr>
        <w:widowControl w:val="0"/>
        <w:autoSpaceDE w:val="0"/>
        <w:autoSpaceDN w:val="0"/>
        <w:adjustRightInd w:val="0"/>
        <w:spacing w:after="0" w:line="240" w:lineRule="auto"/>
        <w:ind w:left="567" w:right="565"/>
        <w:jc w:val="center"/>
        <w:rPr>
          <w:rFonts w:ascii="Times New Roman" w:eastAsia="Calibri" w:hAnsi="Times New Roman" w:cs="Times New Roman"/>
          <w:noProof/>
          <w:sz w:val="28"/>
          <w:szCs w:val="28"/>
        </w:rPr>
      </w:pPr>
    </w:p>
    <w:p w14:paraId="0431A83B" w14:textId="77777777" w:rsidR="00010A96" w:rsidRPr="00EA445F" w:rsidRDefault="00010A96" w:rsidP="00F51CE9">
      <w:pPr>
        <w:widowControl w:val="0"/>
        <w:autoSpaceDE w:val="0"/>
        <w:autoSpaceDN w:val="0"/>
        <w:adjustRightInd w:val="0"/>
        <w:spacing w:after="0" w:line="240" w:lineRule="auto"/>
        <w:ind w:left="567" w:right="565"/>
        <w:jc w:val="center"/>
        <w:rPr>
          <w:rFonts w:ascii="Times New Roman" w:eastAsia="Calibri" w:hAnsi="Times New Roman" w:cs="Times New Roman"/>
          <w:noProof/>
          <w:sz w:val="24"/>
          <w:szCs w:val="24"/>
        </w:rPr>
      </w:pPr>
    </w:p>
    <w:p w14:paraId="000F9550" w14:textId="77777777" w:rsidR="00287526" w:rsidRPr="00EA445F" w:rsidRDefault="00287526" w:rsidP="00F51CE9">
      <w:pPr>
        <w:widowControl w:val="0"/>
        <w:autoSpaceDE w:val="0"/>
        <w:autoSpaceDN w:val="0"/>
        <w:adjustRightInd w:val="0"/>
        <w:spacing w:after="0" w:line="240" w:lineRule="auto"/>
        <w:ind w:left="567" w:right="565"/>
        <w:rPr>
          <w:rFonts w:ascii="Times New Roman" w:eastAsia="Calibri" w:hAnsi="Times New Roman" w:cs="Times New Roman"/>
          <w:noProof/>
          <w:sz w:val="24"/>
          <w:szCs w:val="24"/>
        </w:rPr>
      </w:pPr>
    </w:p>
    <w:p w14:paraId="70DFC22D"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53292751"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CD63659"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0EFF20F"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402621DC" w14:textId="77777777" w:rsidR="006B335C" w:rsidRPr="00EA445F" w:rsidRDefault="006B335C"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1EDCADE"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A8C673C"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276158AB"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5C9352DD"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ADED1B6"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11FFC65"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7322A141"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1291307B"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66FD8784"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2744D2EF" w14:textId="77777777" w:rsidR="00102575" w:rsidRPr="00EA445F" w:rsidRDefault="00102575" w:rsidP="00F51CE9">
      <w:pPr>
        <w:widowControl w:val="0"/>
        <w:autoSpaceDE w:val="0"/>
        <w:autoSpaceDN w:val="0"/>
        <w:adjustRightInd w:val="0"/>
        <w:spacing w:after="0" w:line="240" w:lineRule="auto"/>
        <w:ind w:left="567" w:right="565"/>
        <w:rPr>
          <w:rFonts w:ascii="Times New Roman" w:eastAsia="Calibri" w:hAnsi="Times New Roman" w:cs="Times New Roman"/>
          <w:sz w:val="24"/>
          <w:szCs w:val="24"/>
        </w:rPr>
      </w:pPr>
    </w:p>
    <w:p w14:paraId="165CD798"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02C7A19D"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3F8FAAC6" w14:textId="77777777" w:rsidR="00102575" w:rsidRPr="00EA445F" w:rsidRDefault="00102575" w:rsidP="00F51CE9">
      <w:pPr>
        <w:widowControl w:val="0"/>
        <w:autoSpaceDE w:val="0"/>
        <w:autoSpaceDN w:val="0"/>
        <w:adjustRightInd w:val="0"/>
        <w:spacing w:after="0" w:line="240" w:lineRule="auto"/>
        <w:ind w:left="567" w:right="565" w:firstLine="4820"/>
        <w:rPr>
          <w:rFonts w:ascii="Times New Roman" w:eastAsia="Calibri" w:hAnsi="Times New Roman" w:cs="Times New Roman"/>
          <w:sz w:val="24"/>
          <w:szCs w:val="24"/>
        </w:rPr>
      </w:pPr>
    </w:p>
    <w:p w14:paraId="05974441" w14:textId="77777777" w:rsidR="00287526" w:rsidRPr="00EA445F" w:rsidRDefault="00287526" w:rsidP="00F51CE9">
      <w:pPr>
        <w:widowControl w:val="0"/>
        <w:autoSpaceDE w:val="0"/>
        <w:autoSpaceDN w:val="0"/>
        <w:adjustRightInd w:val="0"/>
        <w:spacing w:after="0" w:line="240" w:lineRule="auto"/>
        <w:ind w:left="567" w:right="565"/>
        <w:jc w:val="center"/>
        <w:rPr>
          <w:rFonts w:ascii="Times New Roman" w:eastAsia="Calibri" w:hAnsi="Times New Roman" w:cs="Times New Roman"/>
          <w:b/>
          <w:bCs/>
          <w:sz w:val="24"/>
          <w:szCs w:val="24"/>
        </w:rPr>
      </w:pPr>
      <w:r w:rsidRPr="00EA445F">
        <w:rPr>
          <w:rFonts w:ascii="Times New Roman" w:eastAsia="Calibri" w:hAnsi="Times New Roman" w:cs="Times New Roman"/>
          <w:b/>
          <w:bCs/>
          <w:sz w:val="24"/>
          <w:szCs w:val="24"/>
        </w:rPr>
        <w:t>г. Благовещенск</w:t>
      </w:r>
    </w:p>
    <w:p w14:paraId="13185EFD" w14:textId="77777777" w:rsidR="0078303E" w:rsidRPr="00EA445F" w:rsidRDefault="00223C5F" w:rsidP="00F51CE9">
      <w:pPr>
        <w:widowControl w:val="0"/>
        <w:spacing w:after="0" w:line="240" w:lineRule="auto"/>
        <w:ind w:left="567" w:right="565"/>
        <w:jc w:val="center"/>
        <w:rPr>
          <w:rFonts w:ascii="Times New Roman" w:eastAsia="Times New Roman" w:hAnsi="Times New Roman" w:cs="Times New Roman"/>
          <w:b/>
          <w:i/>
          <w:sz w:val="24"/>
          <w:szCs w:val="24"/>
        </w:rPr>
      </w:pPr>
      <w:r w:rsidRPr="00EA445F">
        <w:rPr>
          <w:rFonts w:ascii="Times New Roman" w:eastAsia="Times New Roman" w:hAnsi="Times New Roman" w:cs="Times New Roman"/>
          <w:b/>
          <w:i/>
          <w:sz w:val="24"/>
          <w:szCs w:val="24"/>
        </w:rPr>
        <w:br w:type="page"/>
      </w:r>
      <w:r w:rsidR="0078303E" w:rsidRPr="00EA445F">
        <w:rPr>
          <w:rFonts w:ascii="Times New Roman" w:eastAsia="Times New Roman" w:hAnsi="Times New Roman" w:cs="Times New Roman"/>
          <w:b/>
          <w:i/>
          <w:sz w:val="24"/>
          <w:szCs w:val="24"/>
        </w:rPr>
        <w:lastRenderedPageBreak/>
        <w:t>Уважаемые господа!</w:t>
      </w:r>
    </w:p>
    <w:p w14:paraId="2900CD5A" w14:textId="2621FDC1" w:rsidR="0078303E" w:rsidRPr="00EA445F" w:rsidRDefault="00592F2E" w:rsidP="00F51CE9">
      <w:pPr>
        <w:widowControl w:val="0"/>
        <w:spacing w:after="0" w:line="240" w:lineRule="auto"/>
        <w:ind w:left="567" w:right="565" w:firstLine="709"/>
        <w:jc w:val="both"/>
        <w:rPr>
          <w:rFonts w:ascii="Times New Roman" w:eastAsia="Times New Roman" w:hAnsi="Times New Roman" w:cs="Times New Roman"/>
          <w:highlight w:val="yellow"/>
        </w:rPr>
      </w:pPr>
      <w:r>
        <w:rPr>
          <w:rFonts w:ascii="Times New Roman" w:eastAsia="Times New Roman" w:hAnsi="Times New Roman" w:cs="Times New Roman"/>
          <w:sz w:val="24"/>
          <w:szCs w:val="24"/>
        </w:rPr>
        <w:t>Общество с ограниченной ответственностью</w:t>
      </w:r>
      <w:r w:rsidR="0078303E" w:rsidRPr="00EA445F">
        <w:rPr>
          <w:rFonts w:ascii="Times New Roman" w:eastAsia="Times New Roman" w:hAnsi="Times New Roman" w:cs="Times New Roman"/>
          <w:sz w:val="24"/>
          <w:szCs w:val="24"/>
        </w:rPr>
        <w:t xml:space="preserve"> «Комбинат школьного питания» настоящим приглашает принять участие в электронном аукционе</w:t>
      </w:r>
      <w:r w:rsidR="0078303E" w:rsidRPr="00EA445F">
        <w:rPr>
          <w:rFonts w:ascii="Times New Roman" w:eastAsia="Times New Roman" w:hAnsi="Times New Roman" w:cs="Times New Roman"/>
          <w:sz w:val="28"/>
          <w:szCs w:val="28"/>
        </w:rPr>
        <w:t>.</w:t>
      </w:r>
    </w:p>
    <w:p w14:paraId="1ED2CD70" w14:textId="77777777" w:rsidR="0078303E" w:rsidRPr="00EA445F" w:rsidRDefault="0078303E" w:rsidP="00F51CE9">
      <w:pPr>
        <w:widowControl w:val="0"/>
        <w:spacing w:after="0" w:line="240" w:lineRule="auto"/>
        <w:ind w:left="567" w:right="565"/>
        <w:jc w:val="center"/>
        <w:rPr>
          <w:rFonts w:ascii="Times New Roman" w:eastAsia="Times New Roman" w:hAnsi="Times New Roman" w:cs="Times New Roman"/>
          <w:b/>
          <w:bCs/>
          <w:noProof/>
        </w:rPr>
      </w:pPr>
      <w:r w:rsidRPr="00EA445F">
        <w:rPr>
          <w:rFonts w:ascii="Times New Roman" w:eastAsia="Times New Roman" w:hAnsi="Times New Roman" w:cs="Times New Roman"/>
          <w:b/>
          <w:bCs/>
          <w:noProof/>
        </w:rPr>
        <w:t>Содержание документации об аукционе:</w:t>
      </w:r>
    </w:p>
    <w:p w14:paraId="18201011" w14:textId="77777777" w:rsidR="0078303E" w:rsidRPr="00EA445F" w:rsidRDefault="0078303E" w:rsidP="00F51CE9">
      <w:pPr>
        <w:widowControl w:val="0"/>
        <w:spacing w:after="0" w:line="240" w:lineRule="auto"/>
        <w:ind w:left="567" w:right="565"/>
        <w:jc w:val="center"/>
        <w:rPr>
          <w:rFonts w:ascii="Times New Roman" w:eastAsia="Times New Roman" w:hAnsi="Times New Roman" w:cs="Times New Roman"/>
          <w:bCs/>
          <w:kern w:val="32"/>
          <w:lang w:eastAsia="ar-SA"/>
        </w:rPr>
      </w:pPr>
      <w:r w:rsidRPr="00EA445F">
        <w:rPr>
          <w:rFonts w:ascii="Times New Roman" w:eastAsia="Times New Roman" w:hAnsi="Times New Roman" w:cs="Times New Roman"/>
          <w:bCs/>
          <w:kern w:val="32"/>
          <w:lang w:eastAsia="ar-SA"/>
        </w:rPr>
        <w:t>Оглавление</w:t>
      </w:r>
    </w:p>
    <w:p w14:paraId="21150F8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p>
    <w:p w14:paraId="40008B9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val="en-US" w:eastAsia="ar-SA"/>
        </w:rPr>
        <w:t>I</w:t>
      </w:r>
      <w:r w:rsidRPr="00EA445F">
        <w:rPr>
          <w:rFonts w:ascii="Times New Roman" w:eastAsia="Times New Roman" w:hAnsi="Times New Roman" w:cs="Times New Roman"/>
          <w:lang w:eastAsia="ar-SA"/>
        </w:rPr>
        <w:t>. ОБЩИЕ ПОЛОЖЕНИЯ</w:t>
      </w:r>
    </w:p>
    <w:p w14:paraId="6FF84E36"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 Законодательное регулирование</w:t>
      </w:r>
    </w:p>
    <w:p w14:paraId="23DD6175"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1.2. Заказчик</w:t>
      </w:r>
    </w:p>
    <w:p w14:paraId="7EF0987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1.3. Термины, используемые в документации об электронном аукционе</w:t>
      </w:r>
    </w:p>
    <w:p w14:paraId="6F15508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1.4. Требования к участникам аукциона</w:t>
      </w:r>
    </w:p>
    <w:p w14:paraId="1FBF932E"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1.5. Расходы на участие в аукционе</w:t>
      </w:r>
    </w:p>
    <w:p w14:paraId="137E057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1.6. Преимущества, предоставляемые при участии в определении поставщиков (подрядчиков, исполнителей)</w:t>
      </w:r>
    </w:p>
    <w:p w14:paraId="64A51B3E" w14:textId="7BD00B88"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1.7. Закупка у субъектов малого предпринимательства</w:t>
      </w:r>
    </w:p>
    <w:p w14:paraId="2D13186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1.8. Преференции</w:t>
      </w:r>
    </w:p>
    <w:p w14:paraId="509B089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 xml:space="preserve">1.9. </w:t>
      </w:r>
      <w:r w:rsidRPr="00EA445F">
        <w:rPr>
          <w:rFonts w:ascii="Times New Roman" w:eastAsia="Calibri" w:hAnsi="Times New Roman" w:cs="Times New Roman"/>
          <w:noProof/>
        </w:rPr>
        <w:t>Особенности аукциона, когда объем подлежащих выполнению работ, оказанию услуг невозможно определить</w:t>
      </w:r>
    </w:p>
    <w:p w14:paraId="66A49FE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1.10. Основания отстранения от участия в закупке</w:t>
      </w:r>
    </w:p>
    <w:p w14:paraId="54966895"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1.11. Разъяснение документации об электронном аукционе и внесение в неё изменений</w:t>
      </w:r>
    </w:p>
    <w:p w14:paraId="293700E9"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1.12. Отмена определения поставщика (подрядчика, исполнителя)</w:t>
      </w:r>
    </w:p>
    <w:p w14:paraId="3E2AA9E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2. Подготовка заявки на участие в электронном аукционе, инструкция по её заполнению</w:t>
      </w:r>
    </w:p>
    <w:p w14:paraId="05C428A2"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lang w:eastAsia="ar-SA"/>
        </w:rPr>
        <w:t>2.1. Язык документов, входящих в состав заявки на участие в электронном аукционе</w:t>
      </w:r>
    </w:p>
    <w:p w14:paraId="5157870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lang w:eastAsia="ar-SA"/>
        </w:rPr>
        <w:t>2.2.</w:t>
      </w:r>
      <w:r w:rsidRPr="00EA445F">
        <w:rPr>
          <w:rFonts w:ascii="Times New Roman" w:eastAsia="Times New Roman" w:hAnsi="Times New Roman" w:cs="Times New Roman"/>
          <w:noProof/>
        </w:rPr>
        <w:t xml:space="preserve"> Требования к содержанию, составу заявки</w:t>
      </w:r>
    </w:p>
    <w:p w14:paraId="25E4BA0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bCs/>
        </w:rPr>
      </w:pPr>
      <w:r w:rsidRPr="00EA445F">
        <w:rPr>
          <w:rFonts w:ascii="Times New Roman" w:eastAsia="Times New Roman" w:hAnsi="Times New Roman" w:cs="Times New Roman"/>
          <w:bCs/>
          <w:lang w:eastAsia="ar-SA"/>
        </w:rPr>
        <w:t>2.3.</w:t>
      </w:r>
      <w:r w:rsidRPr="00EA445F">
        <w:rPr>
          <w:rFonts w:ascii="Times New Roman" w:eastAsia="Times New Roman" w:hAnsi="Times New Roman" w:cs="Times New Roman"/>
          <w:bCs/>
        </w:rPr>
        <w:t xml:space="preserve"> Обеспечение заявки на участие в электронном аукционе</w:t>
      </w:r>
    </w:p>
    <w:p w14:paraId="52C1F3F0"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bCs/>
        </w:rPr>
        <w:t>2.4. Место и порядок подачи заявок участников закупки</w:t>
      </w:r>
      <w:r w:rsidRPr="00EA445F">
        <w:rPr>
          <w:rFonts w:ascii="Times New Roman" w:eastAsia="Times New Roman" w:hAnsi="Times New Roman" w:cs="Times New Roman"/>
          <w:noProof/>
        </w:rPr>
        <w:t xml:space="preserve"> </w:t>
      </w:r>
    </w:p>
    <w:p w14:paraId="75B82403"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3. Рассмотрение заявок на участие в электронном аукционе</w:t>
      </w:r>
    </w:p>
    <w:p w14:paraId="344A8186"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4. Определение победителя электронного аукциона</w:t>
      </w:r>
    </w:p>
    <w:p w14:paraId="2957C407"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 Заключение </w:t>
      </w:r>
      <w:r w:rsidR="00524968">
        <w:rPr>
          <w:rFonts w:ascii="Times New Roman" w:eastAsia="Times New Roman" w:hAnsi="Times New Roman" w:cs="Times New Roman"/>
          <w:noProof/>
        </w:rPr>
        <w:t>договора</w:t>
      </w:r>
      <w:r w:rsidRPr="00EA445F">
        <w:rPr>
          <w:rFonts w:ascii="Times New Roman" w:eastAsia="Times New Roman" w:hAnsi="Times New Roman" w:cs="Times New Roman"/>
          <w:noProof/>
        </w:rPr>
        <w:t xml:space="preserve"> по результатам электронного аукциона</w:t>
      </w:r>
    </w:p>
    <w:p w14:paraId="27080BEC"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5.1. Срок заключения </w:t>
      </w:r>
      <w:r w:rsidR="00524968">
        <w:rPr>
          <w:rFonts w:ascii="Times New Roman" w:eastAsia="Times New Roman" w:hAnsi="Times New Roman" w:cs="Times New Roman"/>
          <w:noProof/>
        </w:rPr>
        <w:t>договора</w:t>
      </w:r>
    </w:p>
    <w:p w14:paraId="7ABE2C3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5.2. Условия признания победителя электронного аукциона или иного участника такого аукциона уклонившимся от заключения </w:t>
      </w:r>
      <w:r w:rsidR="00847536">
        <w:rPr>
          <w:rFonts w:ascii="Times New Roman" w:eastAsia="Times New Roman" w:hAnsi="Times New Roman" w:cs="Times New Roman"/>
          <w:noProof/>
        </w:rPr>
        <w:t>договора</w:t>
      </w:r>
    </w:p>
    <w:p w14:paraId="6CB3C8EB" w14:textId="77777777" w:rsidR="0078303E" w:rsidRPr="00EA445F" w:rsidRDefault="0078303E" w:rsidP="00F51CE9">
      <w:pPr>
        <w:widowControl w:val="0"/>
        <w:spacing w:after="0" w:line="240" w:lineRule="auto"/>
        <w:ind w:left="567" w:right="565"/>
        <w:rPr>
          <w:rFonts w:ascii="Times New Roman" w:eastAsia="Times New Roman" w:hAnsi="Times New Roman" w:cs="Times New Roman"/>
          <w:noProof/>
        </w:rPr>
      </w:pPr>
      <w:r w:rsidRPr="00EA445F">
        <w:rPr>
          <w:rFonts w:ascii="Times New Roman" w:eastAsia="Times New Roman" w:hAnsi="Times New Roman" w:cs="Times New Roman"/>
          <w:noProof/>
        </w:rPr>
        <w:t xml:space="preserve">6. Обеспечение исполнения </w:t>
      </w:r>
      <w:r w:rsidR="00847536">
        <w:rPr>
          <w:rFonts w:ascii="Times New Roman" w:eastAsia="Times New Roman" w:hAnsi="Times New Roman" w:cs="Times New Roman"/>
          <w:noProof/>
        </w:rPr>
        <w:t>договора</w:t>
      </w:r>
    </w:p>
    <w:p w14:paraId="482FD861"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r w:rsidRPr="00EA445F">
        <w:rPr>
          <w:rFonts w:ascii="Times New Roman" w:eastAsia="Times New Roman" w:hAnsi="Times New Roman" w:cs="Times New Roman"/>
          <w:noProof/>
        </w:rPr>
        <w:t>7. Антидемпинговые меры</w:t>
      </w:r>
    </w:p>
    <w:p w14:paraId="6E8CE890" w14:textId="77777777" w:rsidR="0078303E" w:rsidRPr="00EA445F" w:rsidRDefault="0078303E" w:rsidP="00F51CE9">
      <w:pPr>
        <w:widowControl w:val="0"/>
        <w:spacing w:after="0" w:line="240" w:lineRule="auto"/>
        <w:ind w:left="567" w:right="565"/>
        <w:rPr>
          <w:rFonts w:ascii="Times New Roman" w:eastAsia="Times New Roman" w:hAnsi="Times New Roman" w:cs="Times New Roman"/>
          <w:lang w:eastAsia="ar-SA"/>
        </w:rPr>
      </w:pPr>
    </w:p>
    <w:p w14:paraId="2EC2C8A9" w14:textId="371FB5F7" w:rsidR="0078303E" w:rsidRPr="00181C87" w:rsidRDefault="0078303E" w:rsidP="00CB2AE7">
      <w:pPr>
        <w:widowControl w:val="0"/>
        <w:spacing w:after="0" w:line="240" w:lineRule="auto"/>
        <w:ind w:left="567" w:right="565"/>
        <w:jc w:val="both"/>
        <w:rPr>
          <w:rFonts w:ascii="Times New Roman" w:eastAsia="Times New Roman" w:hAnsi="Times New Roman" w:cs="Times New Roman"/>
          <w:lang w:eastAsia="ar-SA"/>
        </w:rPr>
      </w:pPr>
      <w:r w:rsidRPr="00181C87">
        <w:rPr>
          <w:rFonts w:ascii="Times New Roman" w:eastAsia="Times New Roman" w:hAnsi="Times New Roman" w:cs="Times New Roman"/>
          <w:lang w:val="en-US" w:eastAsia="ar-SA"/>
        </w:rPr>
        <w:t>II</w:t>
      </w:r>
      <w:r w:rsidRPr="00181C87">
        <w:rPr>
          <w:rFonts w:ascii="Times New Roman" w:eastAsia="Times New Roman" w:hAnsi="Times New Roman" w:cs="Times New Roman"/>
          <w:lang w:eastAsia="ar-SA"/>
        </w:rPr>
        <w:t xml:space="preserve">. РЕКОМЕНДУЕМАЯ </w:t>
      </w:r>
      <w:r w:rsidR="00F51CE9" w:rsidRPr="00181C87">
        <w:rPr>
          <w:rFonts w:ascii="Times New Roman" w:eastAsia="Times New Roman" w:hAnsi="Times New Roman" w:cs="Times New Roman"/>
          <w:lang w:eastAsia="ar-SA"/>
        </w:rPr>
        <w:t>ФОРМА ЗАЯВКИ</w:t>
      </w:r>
      <w:r w:rsidRPr="00181C87">
        <w:rPr>
          <w:rFonts w:ascii="Times New Roman" w:eastAsia="Times New Roman" w:hAnsi="Times New Roman" w:cs="Times New Roman"/>
          <w:lang w:eastAsia="ar-SA"/>
        </w:rPr>
        <w:t xml:space="preserve"> НА УЧАСТИЕ В АУКЦИОНЕ </w:t>
      </w:r>
    </w:p>
    <w:p w14:paraId="03BD069B" w14:textId="77777777" w:rsidR="00CB2AE7" w:rsidRPr="00A801A8" w:rsidRDefault="00CB2AE7" w:rsidP="00CB2AE7">
      <w:pPr>
        <w:rPr>
          <w:rFonts w:ascii="Times New Roman" w:eastAsia="Times New Roman" w:hAnsi="Times New Roman" w:cs="Times New Roman"/>
          <w:lang w:eastAsia="ar-SA"/>
        </w:rPr>
      </w:pPr>
      <w:r w:rsidRPr="00A801A8">
        <w:rPr>
          <w:rFonts w:ascii="Times New Roman" w:eastAsia="Times New Roman" w:hAnsi="Times New Roman" w:cs="Times New Roman"/>
          <w:lang w:eastAsia="ar-SA"/>
        </w:rPr>
        <w:br w:type="page"/>
      </w:r>
    </w:p>
    <w:p w14:paraId="0198C80D"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bCs/>
        </w:rPr>
      </w:pPr>
    </w:p>
    <w:p w14:paraId="5D3F473B"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Cs/>
        </w:rPr>
      </w:pPr>
      <w:r w:rsidRPr="00181C87">
        <w:rPr>
          <w:rFonts w:ascii="Times New Roman" w:eastAsia="Times New Roman" w:hAnsi="Times New Roman" w:cs="Times New Roman"/>
          <w:bCs/>
          <w:lang w:val="en-US"/>
        </w:rPr>
        <w:t>I</w:t>
      </w:r>
      <w:r w:rsidRPr="00181C87">
        <w:rPr>
          <w:rFonts w:ascii="Times New Roman" w:eastAsia="Times New Roman" w:hAnsi="Times New Roman" w:cs="Times New Roman"/>
          <w:bCs/>
        </w:rPr>
        <w:t>.ОБЩИЕ ПОЛОЖЕНИЯ.</w:t>
      </w:r>
    </w:p>
    <w:p w14:paraId="5F9C783A" w14:textId="77777777" w:rsidR="0078303E" w:rsidRPr="003761F1" w:rsidRDefault="0078303E" w:rsidP="00181C87">
      <w:pPr>
        <w:widowControl w:val="0"/>
        <w:spacing w:after="0" w:line="240" w:lineRule="auto"/>
        <w:ind w:left="567" w:right="565" w:firstLine="567"/>
        <w:jc w:val="both"/>
        <w:rPr>
          <w:rFonts w:ascii="Times New Roman" w:eastAsia="Times New Roman" w:hAnsi="Times New Roman" w:cs="Times New Roman"/>
          <w:b/>
          <w:lang w:eastAsia="ar-SA"/>
        </w:rPr>
      </w:pPr>
    </w:p>
    <w:p w14:paraId="10BD2D8D" w14:textId="77777777" w:rsidR="0078303E" w:rsidRPr="003761F1" w:rsidRDefault="0078303E" w:rsidP="00181C87">
      <w:pPr>
        <w:widowControl w:val="0"/>
        <w:numPr>
          <w:ilvl w:val="1"/>
          <w:numId w:val="36"/>
        </w:numPr>
        <w:spacing w:after="0" w:line="240" w:lineRule="auto"/>
        <w:ind w:left="567" w:right="565" w:firstLine="567"/>
        <w:jc w:val="both"/>
        <w:outlineLvl w:val="1"/>
        <w:rPr>
          <w:rFonts w:ascii="Times New Roman" w:eastAsia="Times New Roman" w:hAnsi="Times New Roman" w:cs="Times New Roman"/>
          <w:b/>
          <w:bCs/>
        </w:rPr>
      </w:pPr>
      <w:r w:rsidRPr="003761F1">
        <w:rPr>
          <w:rFonts w:ascii="Times New Roman" w:eastAsia="Times New Roman" w:hAnsi="Times New Roman" w:cs="Times New Roman"/>
          <w:b/>
          <w:bCs/>
        </w:rPr>
        <w:t>ЗАКОНОДАТЕЛЬНОЕ УРЕГУЛИРОВАНИЕ</w:t>
      </w:r>
    </w:p>
    <w:p w14:paraId="448943F4" w14:textId="00113658" w:rsidR="0078303E" w:rsidRPr="00181C87" w:rsidRDefault="0078303E" w:rsidP="00181C87">
      <w:pPr>
        <w:widowControl w:val="0"/>
        <w:numPr>
          <w:ilvl w:val="1"/>
          <w:numId w:val="37"/>
        </w:numPr>
        <w:adjustRightInd w:val="0"/>
        <w:spacing w:after="0" w:line="240" w:lineRule="auto"/>
        <w:ind w:left="567" w:right="565" w:firstLine="567"/>
        <w:jc w:val="both"/>
        <w:textAlignment w:val="baseline"/>
        <w:rPr>
          <w:rFonts w:ascii="Times New Roman" w:eastAsia="Times New Roman" w:hAnsi="Times New Roman" w:cs="Times New Roman"/>
        </w:rPr>
      </w:pPr>
      <w:r w:rsidRPr="00181C87">
        <w:rPr>
          <w:rFonts w:ascii="Times New Roman" w:eastAsia="Times New Roman" w:hAnsi="Times New Roman" w:cs="Times New Roman"/>
        </w:rPr>
        <w:t xml:space="preserve">Настоящая документация об аукционе подготовлена в соответствии с </w:t>
      </w:r>
      <w:r w:rsidRPr="00181C87">
        <w:rPr>
          <w:rFonts w:ascii="Times New Roman" w:eastAsia="Times New Roman" w:hAnsi="Times New Roman" w:cs="Times New Roman"/>
          <w:lang w:eastAsia="en-US"/>
        </w:rPr>
        <w:t xml:space="preserve">положениями Федерального закона от 18 июля 2011 года № 223-ФЗ «О закупках товаров, работ, услуг отдельными видами юридических лиц», и в соответствии с Положением о закупке товаров, работ, услуг для нужд </w:t>
      </w:r>
      <w:r w:rsidR="00345A8F">
        <w:rPr>
          <w:rFonts w:ascii="Times New Roman" w:eastAsia="Times New Roman" w:hAnsi="Times New Roman" w:cs="Times New Roman"/>
          <w:lang w:eastAsia="en-US"/>
        </w:rPr>
        <w:t>общества с ограниченной ответственностью</w:t>
      </w:r>
      <w:r w:rsidRPr="00181C87">
        <w:rPr>
          <w:rFonts w:ascii="Times New Roman" w:eastAsia="Times New Roman" w:hAnsi="Times New Roman" w:cs="Times New Roman"/>
          <w:lang w:eastAsia="en-US"/>
        </w:rPr>
        <w:t xml:space="preserve"> «Комбинат школьного питания»</w:t>
      </w:r>
      <w:r w:rsidRPr="00181C87">
        <w:rPr>
          <w:rFonts w:ascii="Times New Roman" w:eastAsia="Times New Roman" w:hAnsi="Times New Roman" w:cs="Times New Roman"/>
        </w:rPr>
        <w:t>, а также иным законодательством, регулирующим отношения в сфере закупок, включая нормативные правовые акты Амурской области.</w:t>
      </w:r>
    </w:p>
    <w:p w14:paraId="6100B74A"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1.2. Заказчик.</w:t>
      </w:r>
    </w:p>
    <w:p w14:paraId="73846EF1" w14:textId="77777777" w:rsidR="0078303E" w:rsidRPr="00181C87" w:rsidRDefault="0078303E" w:rsidP="00181C87">
      <w:pPr>
        <w:widowControl w:val="0"/>
        <w:adjustRightInd w:val="0"/>
        <w:spacing w:after="0" w:line="240" w:lineRule="auto"/>
        <w:ind w:left="567" w:right="565" w:firstLine="567"/>
        <w:jc w:val="both"/>
        <w:textAlignment w:val="baseline"/>
        <w:rPr>
          <w:rFonts w:ascii="Times New Roman" w:eastAsia="Times New Roman" w:hAnsi="Times New Roman" w:cs="Times New Roman"/>
        </w:rPr>
      </w:pPr>
      <w:r w:rsidRPr="00181C87">
        <w:rPr>
          <w:rFonts w:ascii="Times New Roman" w:eastAsia="Times New Roman" w:hAnsi="Times New Roman" w:cs="Times New Roman"/>
        </w:rPr>
        <w:t xml:space="preserve">Заказчик – указан в «Информационной карте электронного аукциона». </w:t>
      </w:r>
    </w:p>
    <w:p w14:paraId="3AA10452" w14:textId="77777777"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p>
    <w:p w14:paraId="4E2F7F80"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1.3. Термины, используемые в документации об электронном аукционе</w:t>
      </w:r>
    </w:p>
    <w:p w14:paraId="0F3B36CE"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акциона, на установленную  в документации о закупке величину (далее «шаг аукциона»). В случае если при проведении аукциона цена длоговора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6DB2467D"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электронного аукциона и документации о закупке.</w:t>
      </w:r>
    </w:p>
    <w:p w14:paraId="6B471874" w14:textId="1A8ED32A"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 xml:space="preserve">Документация об электронном аукционе - документация, содержащая </w:t>
      </w:r>
      <w:proofErr w:type="gramStart"/>
      <w:r w:rsidRPr="00181C87">
        <w:rPr>
          <w:rFonts w:ascii="Times New Roman" w:eastAsia="Times New Roman" w:hAnsi="Times New Roman" w:cs="Times New Roman"/>
          <w:lang w:eastAsia="ar-SA"/>
        </w:rPr>
        <w:t>сведения</w:t>
      </w:r>
      <w:proofErr w:type="gramEnd"/>
      <w:r w:rsidRPr="00181C87">
        <w:rPr>
          <w:rFonts w:ascii="Times New Roman" w:eastAsia="Times New Roman" w:hAnsi="Times New Roman" w:cs="Times New Roman"/>
          <w:lang w:eastAsia="ar-SA"/>
        </w:rPr>
        <w:t xml:space="preserve"> предусмотренные </w:t>
      </w:r>
      <w:r w:rsidRPr="00181C87">
        <w:rPr>
          <w:rFonts w:ascii="Times New Roman" w:eastAsia="Times New Roman" w:hAnsi="Times New Roman" w:cs="Times New Roman"/>
          <w:lang w:eastAsia="en-US"/>
        </w:rPr>
        <w:t xml:space="preserve">положениями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w:t>
      </w:r>
      <w:r w:rsidR="0053480B">
        <w:rPr>
          <w:rFonts w:ascii="Times New Roman" w:eastAsia="Times New Roman" w:hAnsi="Times New Roman" w:cs="Times New Roman"/>
          <w:lang w:eastAsia="en-US"/>
        </w:rPr>
        <w:t xml:space="preserve">общества с ограниченной ответственностью </w:t>
      </w:r>
      <w:r w:rsidRPr="00181C87">
        <w:rPr>
          <w:rFonts w:ascii="Times New Roman" w:eastAsia="Times New Roman" w:hAnsi="Times New Roman" w:cs="Times New Roman"/>
          <w:lang w:eastAsia="en-US"/>
        </w:rPr>
        <w:t>«Комбинат школьного питания»</w:t>
      </w:r>
      <w:r w:rsidRPr="00181C87">
        <w:rPr>
          <w:rFonts w:ascii="Times New Roman" w:eastAsia="Times New Roman" w:hAnsi="Times New Roman" w:cs="Times New Roman"/>
          <w:lang w:eastAsia="ar-SA"/>
        </w:rPr>
        <w:t xml:space="preserve">. </w:t>
      </w:r>
    </w:p>
    <w:p w14:paraId="2181FB7A" w14:textId="30E40724"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Calibri" w:hAnsi="Times New Roman" w:cs="Times New Roman"/>
          <w:lang w:eastAsia="ar-SA"/>
        </w:rPr>
      </w:pPr>
      <w:r w:rsidRPr="002461A1">
        <w:rPr>
          <w:rFonts w:ascii="Times New Roman" w:eastAsia="Times New Roman" w:hAnsi="Times New Roman" w:cs="Times New Roman"/>
          <w:lang w:eastAsia="ar-SA"/>
        </w:rPr>
        <w:t xml:space="preserve">Участник электронного аукциона, участник закупки – </w:t>
      </w:r>
      <w:r w:rsidR="00F51CE9" w:rsidRPr="002461A1">
        <w:rPr>
          <w:rFonts w:ascii="Times New Roman" w:eastAsia="Times New Roman" w:hAnsi="Times New Roman" w:cs="Times New Roman"/>
          <w:lang w:eastAsia="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2992900"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Заявка на участие в электронном аукционе (далее - Заявка) - подтверждение участника закупки его согласия участвовать в электронном аукционе на условиях, указанных в извещении о проведении электронного аукциона и документации об электронном аукционе, поданное в срок, установленный документацией об электронном аукционе.</w:t>
      </w:r>
    </w:p>
    <w:p w14:paraId="18C6A8E3"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bCs/>
          <w:lang w:eastAsia="ar-SA"/>
        </w:rPr>
        <w:t>Единая комиссия –</w:t>
      </w:r>
      <w:r w:rsidRPr="00181C87">
        <w:rPr>
          <w:rFonts w:ascii="Times New Roman" w:eastAsia="Times New Roman" w:hAnsi="Times New Roman" w:cs="Times New Roman"/>
          <w:lang w:eastAsia="ar-SA"/>
        </w:rPr>
        <w:t xml:space="preserve"> комиссия, созданная для определения поставщиков (подрядчиков, исполнителей) при проведении закупок в порядке, предусмотренном законодательством Российской Федерации.</w:t>
      </w:r>
    </w:p>
    <w:p w14:paraId="1849D5AC"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noProof/>
        </w:rPr>
      </w:pPr>
      <w:r w:rsidRPr="00181C87">
        <w:rPr>
          <w:rFonts w:ascii="Times New Roman" w:eastAsia="Times New Roman" w:hAnsi="Times New Roman" w:cs="Times New Roman"/>
          <w:lang w:eastAsia="ar-SA"/>
        </w:rPr>
        <w:t>Единая информационная система в сфере закупок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181C87">
        <w:rPr>
          <w:rFonts w:ascii="Times New Roman" w:eastAsia="Times New Roman" w:hAnsi="Times New Roman" w:cs="Times New Roman"/>
          <w:noProof/>
        </w:rPr>
        <w:t xml:space="preserve"> </w:t>
      </w:r>
    </w:p>
    <w:p w14:paraId="6396ECB7"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noProof/>
        </w:rPr>
        <w:t xml:space="preserve">До ввода в эксплуатацию единой информационной системы в сфере закупок, информация подлежащая размещению на единой информационной системе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181C87">
          <w:rPr>
            <w:rFonts w:ascii="Times New Roman" w:eastAsia="Times New Roman" w:hAnsi="Times New Roman" w:cs="Times New Roman"/>
            <w:noProof/>
            <w:color w:val="0000FF"/>
            <w:u w:val="single"/>
            <w:lang w:val="en-US"/>
          </w:rPr>
          <w:t>www</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zakupki</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gov</w:t>
        </w:r>
        <w:r w:rsidRPr="00181C87">
          <w:rPr>
            <w:rFonts w:ascii="Times New Roman" w:eastAsia="Times New Roman" w:hAnsi="Times New Roman" w:cs="Times New Roman"/>
            <w:noProof/>
            <w:color w:val="0000FF"/>
            <w:u w:val="single"/>
          </w:rPr>
          <w:t>.</w:t>
        </w:r>
        <w:r w:rsidRPr="00181C87">
          <w:rPr>
            <w:rFonts w:ascii="Times New Roman" w:eastAsia="Times New Roman" w:hAnsi="Times New Roman" w:cs="Times New Roman"/>
            <w:noProof/>
            <w:color w:val="0000FF"/>
            <w:u w:val="single"/>
            <w:lang w:val="en-US"/>
          </w:rPr>
          <w:t>ru</w:t>
        </w:r>
      </w:hyperlink>
      <w:r w:rsidRPr="00181C87">
        <w:rPr>
          <w:rFonts w:ascii="Times New Roman" w:eastAsia="Times New Roman" w:hAnsi="Times New Roman" w:cs="Times New Roman"/>
          <w:lang w:eastAsia="ar-SA"/>
        </w:rPr>
        <w:t xml:space="preserve">  (далее по тексту - единая информационная система).</w:t>
      </w:r>
    </w:p>
    <w:p w14:paraId="30042264"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1.4. Требования к Участникам электронного аукциона.</w:t>
      </w:r>
    </w:p>
    <w:p w14:paraId="29A81E1C"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rPr>
        <w:t xml:space="preserve">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sidRPr="00181C87">
        <w:rPr>
          <w:rFonts w:ascii="Times New Roman" w:eastAsia="Times New Roman" w:hAnsi="Times New Roman" w:cs="Times New Roman"/>
        </w:rPr>
        <w:lastRenderedPageBreak/>
        <w:t>кодекса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если иное не установлено в «Информационной карте электронного аукциона», получившие аккредитацию на электронной площадке, адрес которой указан в Извещении о проведении электронного аукциона и в «Информационной карте электронного аукциона», а так же при наличии на счете участника электронного аукциона,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предусмотренный документацией об электронном аукционе.</w:t>
      </w:r>
    </w:p>
    <w:p w14:paraId="3197F276" w14:textId="77777777" w:rsidR="0078303E" w:rsidRPr="00181C87" w:rsidRDefault="0078303E" w:rsidP="00181C87">
      <w:pPr>
        <w:widowControl w:val="0"/>
        <w:adjustRightInd w:val="0"/>
        <w:spacing w:after="0" w:line="240" w:lineRule="auto"/>
        <w:ind w:left="567" w:right="565" w:firstLine="567"/>
        <w:jc w:val="both"/>
        <w:textAlignment w:val="baseline"/>
        <w:rPr>
          <w:rFonts w:ascii="Times New Roman" w:eastAsia="Times New Roman" w:hAnsi="Times New Roman" w:cs="Times New Roman"/>
          <w:i/>
        </w:rPr>
      </w:pPr>
      <w:r w:rsidRPr="00181C87">
        <w:rPr>
          <w:rFonts w:ascii="Times New Roman" w:eastAsia="Times New Roman" w:hAnsi="Times New Roman" w:cs="Times New Roman"/>
        </w:rPr>
        <w:t>Участник закупки должен соответствовать обязательным требованиям, информация о которых содержится в «Информационной карте электронного аукциона».</w:t>
      </w:r>
    </w:p>
    <w:p w14:paraId="2D3D6DFD"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1.5. Расходы на участие в электронном аукционе.</w:t>
      </w:r>
    </w:p>
    <w:p w14:paraId="28B14393" w14:textId="77777777" w:rsidR="0078303E" w:rsidRPr="00181C87" w:rsidRDefault="0078303E" w:rsidP="00181C87">
      <w:pPr>
        <w:widowControl w:val="0"/>
        <w:spacing w:after="0" w:line="240" w:lineRule="auto"/>
        <w:ind w:left="567" w:right="565" w:firstLine="567"/>
        <w:jc w:val="both"/>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 xml:space="preserve">Участник электронного аукциона несет все расходы, связанные с подготовкой и подачей заявки на участие в электронном аукционе и участием в электронном аукционе. </w:t>
      </w:r>
    </w:p>
    <w:p w14:paraId="0744C168" w14:textId="7F8AF4A1" w:rsidR="002461A1" w:rsidRDefault="0078303E" w:rsidP="002461A1">
      <w:pPr>
        <w:widowControl w:val="0"/>
        <w:spacing w:after="0" w:line="240" w:lineRule="auto"/>
        <w:ind w:left="567" w:right="565" w:firstLine="567"/>
        <w:jc w:val="both"/>
        <w:outlineLvl w:val="1"/>
        <w:rPr>
          <w:rFonts w:ascii="Times New Roman" w:eastAsia="Times New Roman" w:hAnsi="Times New Roman" w:cs="Times New Roman"/>
          <w:bCs/>
        </w:rPr>
      </w:pPr>
      <w:r w:rsidRPr="002461A1">
        <w:rPr>
          <w:rFonts w:ascii="Times New Roman" w:eastAsia="Times New Roman" w:hAnsi="Times New Roman" w:cs="Times New Roman"/>
          <w:b/>
          <w:bCs/>
        </w:rPr>
        <w:t>1.6. Преимущества</w:t>
      </w:r>
      <w:r w:rsidRPr="002461A1">
        <w:rPr>
          <w:rFonts w:ascii="Times New Roman" w:eastAsia="Times New Roman" w:hAnsi="Times New Roman" w:cs="Times New Roman"/>
          <w:bCs/>
        </w:rPr>
        <w:t>, предоставляемые при участии в определении поставщиков (подрядчиков, исполнителей)</w:t>
      </w:r>
      <w:r w:rsidR="006466C0">
        <w:rPr>
          <w:rFonts w:ascii="Times New Roman" w:eastAsia="Times New Roman" w:hAnsi="Times New Roman" w:cs="Times New Roman"/>
          <w:bCs/>
        </w:rPr>
        <w:t>,</w:t>
      </w:r>
      <w:r w:rsidR="002461A1">
        <w:rPr>
          <w:rFonts w:ascii="Times New Roman" w:eastAsia="Times New Roman" w:hAnsi="Times New Roman" w:cs="Times New Roman"/>
          <w:bCs/>
        </w:rPr>
        <w:t xml:space="preserve"> </w:t>
      </w:r>
      <w:r w:rsidR="006466C0">
        <w:rPr>
          <w:rFonts w:ascii="Times New Roman" w:eastAsia="Times New Roman" w:hAnsi="Times New Roman" w:cs="Times New Roman"/>
          <w:bCs/>
        </w:rPr>
        <w:t>установлены/</w:t>
      </w:r>
      <w:r w:rsidR="002461A1">
        <w:rPr>
          <w:rFonts w:ascii="Times New Roman" w:eastAsia="Times New Roman" w:hAnsi="Times New Roman" w:cs="Times New Roman"/>
          <w:bCs/>
        </w:rPr>
        <w:t>не установлены.</w:t>
      </w:r>
    </w:p>
    <w:p w14:paraId="7A579B76" w14:textId="0EB114AC"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1.7. Закупка у субъек</w:t>
      </w:r>
      <w:r w:rsidR="002461A1">
        <w:rPr>
          <w:rFonts w:ascii="Times New Roman" w:eastAsia="Times New Roman" w:hAnsi="Times New Roman" w:cs="Times New Roman"/>
          <w:b/>
          <w:bCs/>
        </w:rPr>
        <w:t>тов малого предпринимательства.</w:t>
      </w:r>
    </w:p>
    <w:p w14:paraId="0DF40232" w14:textId="4B9B441F" w:rsidR="0078303E" w:rsidRPr="0014226E" w:rsidRDefault="0078303E" w:rsidP="00246494">
      <w:pPr>
        <w:widowControl w:val="0"/>
        <w:tabs>
          <w:tab w:val="left" w:pos="1418"/>
          <w:tab w:val="num" w:pos="1447"/>
          <w:tab w:val="left" w:pos="1701"/>
        </w:tabs>
        <w:spacing w:after="0" w:line="240" w:lineRule="auto"/>
        <w:ind w:left="567" w:right="565" w:firstLine="567"/>
        <w:jc w:val="both"/>
        <w:outlineLvl w:val="2"/>
        <w:rPr>
          <w:rFonts w:ascii="Times New Roman" w:eastAsia="Times New Roman" w:hAnsi="Times New Roman" w:cs="Times New Roman"/>
          <w:b/>
          <w:noProof/>
        </w:rPr>
      </w:pPr>
      <w:r w:rsidRPr="00181C87">
        <w:rPr>
          <w:rFonts w:ascii="Times New Roman" w:eastAsia="Times New Roman" w:hAnsi="Times New Roman" w:cs="Times New Roman"/>
          <w:noProof/>
        </w:rPr>
        <w:t>В случае, если проводится электронный аукцион у субъектов малого предпринимательства, это отражается  в Извещении</w:t>
      </w:r>
      <w:r w:rsidR="001750C9">
        <w:rPr>
          <w:rFonts w:ascii="Times New Roman" w:eastAsia="Times New Roman" w:hAnsi="Times New Roman" w:cs="Times New Roman"/>
          <w:noProof/>
        </w:rPr>
        <w:t xml:space="preserve"> (Информационной карте)</w:t>
      </w:r>
      <w:r w:rsidRPr="00181C87">
        <w:rPr>
          <w:rFonts w:ascii="Times New Roman" w:eastAsia="Times New Roman" w:hAnsi="Times New Roman" w:cs="Times New Roman"/>
          <w:noProof/>
        </w:rPr>
        <w:t xml:space="preserve"> о проведении электронного аукциона. Участниками такого электронного аукциона могут быть только субъекты малого предпринимательства, соответственно</w:t>
      </w:r>
      <w:r w:rsidR="001750C9">
        <w:rPr>
          <w:rFonts w:ascii="Times New Roman" w:eastAsia="Times New Roman" w:hAnsi="Times New Roman" w:cs="Times New Roman"/>
          <w:noProof/>
        </w:rPr>
        <w:t xml:space="preserve">. </w:t>
      </w:r>
      <w:r w:rsidR="000D29E3">
        <w:rPr>
          <w:rFonts w:ascii="Times New Roman" w:eastAsia="Times New Roman" w:hAnsi="Times New Roman" w:cs="Times New Roman"/>
          <w:noProof/>
        </w:rPr>
        <w:t xml:space="preserve">Такая закупка осуществляется в соответствии с </w:t>
      </w:r>
      <w:r w:rsidR="00422CE3" w:rsidRPr="00422CE3">
        <w:rPr>
          <w:rFonts w:ascii="Times New Roman" w:eastAsia="Times New Roman" w:hAnsi="Times New Roman" w:cs="Times New Roman"/>
          <w:noProof/>
        </w:rPr>
        <w:t>Федеральны</w:t>
      </w:r>
      <w:r w:rsidR="000D29E3">
        <w:rPr>
          <w:rFonts w:ascii="Times New Roman" w:eastAsia="Times New Roman" w:hAnsi="Times New Roman" w:cs="Times New Roman"/>
          <w:noProof/>
        </w:rPr>
        <w:t>м</w:t>
      </w:r>
      <w:r w:rsidR="00422CE3" w:rsidRPr="00422CE3">
        <w:rPr>
          <w:rFonts w:ascii="Times New Roman" w:eastAsia="Times New Roman" w:hAnsi="Times New Roman" w:cs="Times New Roman"/>
          <w:noProof/>
        </w:rPr>
        <w:t xml:space="preserve"> закон</w:t>
      </w:r>
      <w:r w:rsidR="000D29E3">
        <w:rPr>
          <w:rFonts w:ascii="Times New Roman" w:eastAsia="Times New Roman" w:hAnsi="Times New Roman" w:cs="Times New Roman"/>
          <w:noProof/>
        </w:rPr>
        <w:t>ом</w:t>
      </w:r>
      <w:r w:rsidR="00422CE3" w:rsidRPr="00422CE3">
        <w:rPr>
          <w:rFonts w:ascii="Times New Roman" w:eastAsia="Times New Roman" w:hAnsi="Times New Roman" w:cs="Times New Roman"/>
          <w:noProof/>
        </w:rPr>
        <w:t xml:space="preserve"> от 18.07.2011 N 223-ФЗ "О закупках товаров, работ, услуг отдельными видами юридических лиц"</w:t>
      </w:r>
      <w:r w:rsidR="00EC04A7">
        <w:rPr>
          <w:rFonts w:ascii="Times New Roman" w:eastAsia="Times New Roman" w:hAnsi="Times New Roman" w:cs="Times New Roman"/>
          <w:noProof/>
        </w:rPr>
        <w:t>, на основании с</w:t>
      </w:r>
      <w:r w:rsidR="00422CE3" w:rsidRPr="00422CE3">
        <w:rPr>
          <w:rFonts w:ascii="Times New Roman" w:eastAsia="Times New Roman" w:hAnsi="Times New Roman" w:cs="Times New Roman"/>
          <w:noProof/>
        </w:rPr>
        <w:t>тать</w:t>
      </w:r>
      <w:r w:rsidR="00EC04A7">
        <w:rPr>
          <w:rFonts w:ascii="Times New Roman" w:eastAsia="Times New Roman" w:hAnsi="Times New Roman" w:cs="Times New Roman"/>
          <w:noProof/>
        </w:rPr>
        <w:t>и</w:t>
      </w:r>
      <w:r w:rsidR="00422CE3" w:rsidRPr="00422CE3">
        <w:rPr>
          <w:rFonts w:ascii="Times New Roman" w:eastAsia="Times New Roman" w:hAnsi="Times New Roman" w:cs="Times New Roman"/>
          <w:noProof/>
        </w:rPr>
        <w:t xml:space="preserve"> 3.4. </w:t>
      </w:r>
      <w:r w:rsidR="009C2F33" w:rsidRPr="0014226E">
        <w:rPr>
          <w:rFonts w:ascii="Times New Roman" w:eastAsia="Times New Roman" w:hAnsi="Times New Roman" w:cs="Times New Roman"/>
          <w:b/>
          <w:noProof/>
        </w:rPr>
        <w:t>«</w:t>
      </w:r>
      <w:r w:rsidR="00422CE3" w:rsidRPr="0014226E">
        <w:rPr>
          <w:rFonts w:ascii="Times New Roman" w:eastAsia="Times New Roman" w:hAnsi="Times New Roman" w:cs="Times New Roman"/>
          <w:b/>
          <w:noProof/>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C2F33" w:rsidRPr="0014226E">
        <w:rPr>
          <w:rFonts w:ascii="Times New Roman" w:eastAsia="Times New Roman" w:hAnsi="Times New Roman" w:cs="Times New Roman"/>
          <w:b/>
          <w:noProof/>
        </w:rPr>
        <w:t>»</w:t>
      </w:r>
      <w:r w:rsidR="00EC04A7" w:rsidRPr="0014226E">
        <w:rPr>
          <w:rFonts w:ascii="Times New Roman" w:eastAsia="Times New Roman" w:hAnsi="Times New Roman" w:cs="Times New Roman"/>
          <w:b/>
          <w:noProof/>
        </w:rPr>
        <w:t>.</w:t>
      </w:r>
      <w:r w:rsidRPr="0014226E">
        <w:rPr>
          <w:rFonts w:ascii="Times New Roman" w:eastAsia="Times New Roman" w:hAnsi="Times New Roman" w:cs="Times New Roman"/>
          <w:b/>
          <w:noProof/>
        </w:rPr>
        <w:t xml:space="preserve"> </w:t>
      </w:r>
    </w:p>
    <w:p w14:paraId="078ED2BD" w14:textId="142EA808" w:rsidR="0078303E" w:rsidRPr="00181C87" w:rsidRDefault="0078303E" w:rsidP="00246494">
      <w:pPr>
        <w:widowControl w:val="0"/>
        <w:spacing w:after="0" w:line="240" w:lineRule="auto"/>
        <w:ind w:left="567" w:right="565" w:firstLine="567"/>
        <w:jc w:val="both"/>
        <w:rPr>
          <w:rFonts w:ascii="Times New Roman" w:eastAsia="Times New Roman" w:hAnsi="Times New Roman" w:cs="Times New Roman"/>
        </w:rPr>
      </w:pPr>
      <w:r w:rsidRPr="00181C87">
        <w:rPr>
          <w:rFonts w:ascii="Times New Roman" w:eastAsia="Times New Roman" w:hAnsi="Times New Roman" w:cs="Times New Roman"/>
          <w:noProof/>
        </w:rPr>
        <w:t>Участники закупок обязаны декларировать свою принадлежность к субъе</w:t>
      </w:r>
      <w:r w:rsidR="00246494">
        <w:rPr>
          <w:rFonts w:ascii="Times New Roman" w:eastAsia="Times New Roman" w:hAnsi="Times New Roman" w:cs="Times New Roman"/>
          <w:noProof/>
        </w:rPr>
        <w:t>ктам малого предпринимательства.</w:t>
      </w:r>
    </w:p>
    <w:p w14:paraId="0D3750E3" w14:textId="10FEE732" w:rsidR="0078303E" w:rsidRPr="00EC04A7" w:rsidRDefault="0078303E"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Times New Roman" w:hAnsi="Times New Roman" w:cs="Times New Roman"/>
          <w:b/>
          <w:bCs/>
          <w:webHidden/>
        </w:rPr>
        <w:t xml:space="preserve">1.8. </w:t>
      </w:r>
      <w:r w:rsidR="00F51CE9" w:rsidRPr="00EC04A7">
        <w:rPr>
          <w:rFonts w:ascii="Times New Roman" w:eastAsia="Calibri" w:hAnsi="Times New Roman" w:cs="Times New Roman"/>
          <w:b/>
          <w:bCs/>
          <w:noProof/>
        </w:rPr>
        <w:t>Приоритет товаров российского происхождения, работ, услуг, выполняемых, оказываемых российскими лицами</w:t>
      </w:r>
      <w:r w:rsidRPr="00EC04A7">
        <w:rPr>
          <w:rFonts w:ascii="Times New Roman" w:eastAsia="Calibri" w:hAnsi="Times New Roman" w:cs="Times New Roman"/>
          <w:noProof/>
        </w:rPr>
        <w:t xml:space="preserve">. </w:t>
      </w:r>
    </w:p>
    <w:p w14:paraId="32746410" w14:textId="78239006"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1. В соответствии с Постановлением Правительства РФ от 16.09.2016 N 925, с учетом всех изменений и редакций, действующих на дату проведения закупочной процедуры,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62F8EB5" w14:textId="00B9AB1E"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98287E0" w14:textId="3A1FA6C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2.1.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7FA37935" w14:textId="6B4DFC3A"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D6DE87B" w14:textId="29D2386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3.1. При осуществлении закупок радиоэлектронной продукции путем проведения аукциона или иным </w:t>
      </w:r>
      <w:r w:rsidRPr="00EC04A7">
        <w:rPr>
          <w:rFonts w:ascii="Times New Roman" w:eastAsia="Calibri" w:hAnsi="Times New Roman" w:cs="Times New Roman"/>
          <w:noProof/>
        </w:rPr>
        <w:lastRenderedPageBreak/>
        <w:t>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3C7C84D6" w14:textId="00CAA0A9"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000CA88" w14:textId="788233AE"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4.1. При осуществлении закупок радиоэлектронной продукции, включенной в перечень, заказчик отклоняет все заявки (окончательные предложения), содержащие предложения о поставке радиоэлектронной продукции, включенной в перечень, происходящей из иностранных государств,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 содержат предложения о поставке радиоэлектронной продукции, включенной в реестр; 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статьей 9 Федерального закона "О защите конкуренции", при сопоставлении этих заявок (окончательных предложений).</w:t>
      </w:r>
    </w:p>
    <w:p w14:paraId="09666D25" w14:textId="3605949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5. Условием предоставления приоритета является включение в документацию о закупке следующих сведений, определенных положением о закупке:</w:t>
      </w:r>
    </w:p>
    <w:p w14:paraId="3975DE9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9E8F88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9363A7"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в) сведения о начальной (максимальной) цене единицы каждого товара, работы, услуги, являющихся предметом закупки;</w:t>
      </w:r>
    </w:p>
    <w:p w14:paraId="2662ED63"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C39C23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16.6.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16.5.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DC63E4"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F0E63D"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FBD85C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4C21869"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C04A7">
        <w:rPr>
          <w:rFonts w:ascii="Times New Roman" w:eastAsia="Calibri" w:hAnsi="Times New Roman" w:cs="Times New Roman"/>
          <w:noProof/>
        </w:rPr>
        <w:lastRenderedPageBreak/>
        <w:t>соответствующим техническим и функциональным характеристикам товаров, указанных в договоре.</w:t>
      </w:r>
    </w:p>
    <w:p w14:paraId="752F23F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 xml:space="preserve">к) </w:t>
      </w:r>
      <w:r w:rsidRPr="00EC04A7">
        <w:rPr>
          <w:rFonts w:ascii="Times New Roman" w:eastAsia="Calibri" w:hAnsi="Times New Roman" w:cs="Times New Roman"/>
          <w:noProof/>
        </w:rPr>
        <w:tab/>
        <w:t xml:space="preserve">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отсутствия радиоэлектронной продукции, в перечни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РФ от 10.07.2019 г. № 878 </w:t>
      </w:r>
    </w:p>
    <w:p w14:paraId="2C82F6C6"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л) 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наличия в едином реестре российской радиоэлектронной продукции с указанием номера реестровой записи.</w:t>
      </w:r>
    </w:p>
    <w:p w14:paraId="3741C726" w14:textId="0F217BE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6. Приоритет не предоставляется в случаях, если:</w:t>
      </w:r>
    </w:p>
    <w:p w14:paraId="7181BFA3"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а) закупка признана несостоявшейся и договор заключается с единственным участником закупки;</w:t>
      </w:r>
    </w:p>
    <w:p w14:paraId="19A1D15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FE7E910"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EE50672"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335122A"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606AB6D"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е) 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14:paraId="08EB4A18" w14:textId="77777777"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ё) Ограничение на допуск радиоэлектронной продукции, происходящей из иностранных государств, не устанавливается в случае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Порядком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утвержденным Постановлением Правительства от 10.07.2019 г. № 878 , и размещенное заказчиком в единой информационной системе в сфере закупок одновременно с размещением извещения об осуществлении закупки.</w:t>
      </w:r>
    </w:p>
    <w:p w14:paraId="458637DC" w14:textId="129A5496"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919D527" w14:textId="45ABBCE8"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7.1. 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w:t>
      </w:r>
    </w:p>
    <w:p w14:paraId="7F131806" w14:textId="687AF5E2" w:rsidR="00F51CE9" w:rsidRPr="00EC04A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t>8. 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 Постановлением Правительства РФ от 10.07.2019 г. № 878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0C3A85" w14:textId="5037C4A1" w:rsidR="0078303E" w:rsidRPr="00181C87" w:rsidRDefault="00F51CE9" w:rsidP="00181C87">
      <w:pPr>
        <w:widowControl w:val="0"/>
        <w:spacing w:after="0" w:line="240" w:lineRule="auto"/>
        <w:ind w:left="567" w:right="565" w:firstLine="567"/>
        <w:jc w:val="both"/>
        <w:rPr>
          <w:rFonts w:ascii="Times New Roman" w:eastAsia="Calibri" w:hAnsi="Times New Roman" w:cs="Times New Roman"/>
          <w:noProof/>
        </w:rPr>
      </w:pPr>
      <w:r w:rsidRPr="00EC04A7">
        <w:rPr>
          <w:rFonts w:ascii="Times New Roman" w:eastAsia="Calibri" w:hAnsi="Times New Roman" w:cs="Times New Roman"/>
          <w:noProof/>
        </w:rPr>
        <w:lastRenderedPageBreak/>
        <w:t>9.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14:paraId="6B2DDC40" w14:textId="77777777" w:rsidR="0078303E" w:rsidRPr="00181C87" w:rsidRDefault="0078303E" w:rsidP="00181C87">
      <w:pPr>
        <w:widowControl w:val="0"/>
        <w:spacing w:after="0" w:line="240" w:lineRule="auto"/>
        <w:ind w:left="567" w:right="565" w:firstLine="567"/>
        <w:jc w:val="both"/>
        <w:rPr>
          <w:rFonts w:ascii="Times New Roman" w:eastAsia="Calibri" w:hAnsi="Times New Roman" w:cs="Times New Roman"/>
          <w:b/>
          <w:noProof/>
        </w:rPr>
      </w:pPr>
      <w:r w:rsidRPr="00181C87">
        <w:rPr>
          <w:rFonts w:ascii="Times New Roman" w:eastAsia="Calibri" w:hAnsi="Times New Roman" w:cs="Times New Roman"/>
          <w:b/>
          <w:noProof/>
        </w:rPr>
        <w:t>1.9. Особенности аукциона, когда объем подлежащих выполнению работ, оказанию услуг невозможно определить</w:t>
      </w:r>
    </w:p>
    <w:p w14:paraId="59677E95" w14:textId="77777777" w:rsidR="0078303E" w:rsidRPr="00181C87" w:rsidRDefault="0078303E" w:rsidP="00181C87">
      <w:pPr>
        <w:widowControl w:val="0"/>
        <w:spacing w:after="0" w:line="240" w:lineRule="auto"/>
        <w:ind w:left="567" w:right="565" w:firstLine="567"/>
        <w:jc w:val="both"/>
        <w:rPr>
          <w:rFonts w:ascii="Times New Roman" w:eastAsia="Calibri" w:hAnsi="Times New Roman" w:cs="Times New Roman"/>
          <w:noProof/>
        </w:rPr>
      </w:pPr>
      <w:r w:rsidRPr="00181C87">
        <w:rPr>
          <w:rFonts w:ascii="Times New Roman" w:eastAsia="Calibri" w:hAnsi="Times New Roman" w:cs="Times New Roman"/>
          <w:noProof/>
        </w:rPr>
        <w:t xml:space="preserve">В случае, если при заключении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w:t>
      </w:r>
      <w:r w:rsidR="00847536" w:rsidRPr="00181C87">
        <w:rPr>
          <w:rFonts w:ascii="Times New Roman" w:eastAsia="Calibri" w:hAnsi="Times New Roman" w:cs="Times New Roman"/>
          <w:noProof/>
        </w:rPr>
        <w:t>договор</w:t>
      </w:r>
      <w:r w:rsidRPr="00181C87">
        <w:rPr>
          <w:rFonts w:ascii="Times New Roman" w:eastAsia="Calibri" w:hAnsi="Times New Roman" w:cs="Times New Roman"/>
          <w:noProof/>
        </w:rPr>
        <w:t xml:space="preserve">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исходя из фактически выполненного объема данных работ, но не превышающего объема работ, подлежащих выполнению в соответствии с </w:t>
      </w:r>
      <w:r w:rsidR="00847536" w:rsidRPr="00181C87">
        <w:rPr>
          <w:rFonts w:ascii="Times New Roman" w:eastAsia="Calibri" w:hAnsi="Times New Roman" w:cs="Times New Roman"/>
          <w:noProof/>
        </w:rPr>
        <w:t>договор</w:t>
      </w:r>
      <w:r w:rsidRPr="00181C87">
        <w:rPr>
          <w:rFonts w:ascii="Times New Roman" w:eastAsia="Calibri" w:hAnsi="Times New Roman" w:cs="Times New Roman"/>
          <w:noProof/>
        </w:rPr>
        <w:t xml:space="preserve">ом. 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xml:space="preserve">, но в размере, не превышающем начальной (максимальной) цены </w:t>
      </w:r>
      <w:r w:rsidR="00847536" w:rsidRPr="00181C87">
        <w:rPr>
          <w:rFonts w:ascii="Times New Roman" w:eastAsia="Calibri" w:hAnsi="Times New Roman" w:cs="Times New Roman"/>
          <w:noProof/>
        </w:rPr>
        <w:t>договора</w:t>
      </w:r>
      <w:r w:rsidRPr="00181C87">
        <w:rPr>
          <w:rFonts w:ascii="Times New Roman" w:eastAsia="Calibri" w:hAnsi="Times New Roman" w:cs="Times New Roman"/>
          <w:noProof/>
        </w:rPr>
        <w:t>, указанной в извещении об осуществлении закупки и документации о закупке.</w:t>
      </w:r>
    </w:p>
    <w:p w14:paraId="726FF35E" w14:textId="77777777"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webHidden/>
        </w:rPr>
        <w:t>1.10. Основания отстранения от участия в закупке</w:t>
      </w:r>
    </w:p>
    <w:p w14:paraId="52314748" w14:textId="56E0EB4F"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Комиссия вправе отклонить заявку на участие в закупочной процедуре:</w:t>
      </w:r>
    </w:p>
    <w:p w14:paraId="47886D32"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несоответствия участника закупки требованиям, установленным документацией о закупке;</w:t>
      </w:r>
    </w:p>
    <w:p w14:paraId="57D20169"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2E8D08B7"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непредставления обязательных документов, установленных документацией о закупке;</w:t>
      </w:r>
    </w:p>
    <w:p w14:paraId="739419B6"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выявления в документах, представленных участником в составе заявки, недостоверных, противоречивых сведений, предполагающих двоякое толкование;</w:t>
      </w:r>
    </w:p>
    <w:p w14:paraId="13AB5507" w14:textId="77777777" w:rsidR="00F51CE9" w:rsidRPr="00760AC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4BD843CD" w14:textId="0DB02D10" w:rsidR="0078303E" w:rsidRPr="00181C87" w:rsidRDefault="00F51CE9"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2. 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42ADE39E"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Cs/>
        </w:rPr>
      </w:pPr>
      <w:r w:rsidRPr="00181C87">
        <w:rPr>
          <w:rFonts w:ascii="Times New Roman" w:eastAsia="Times New Roman" w:hAnsi="Times New Roman" w:cs="Times New Roman"/>
          <w:b/>
          <w:bCs/>
        </w:rPr>
        <w:t>1.11. Порядок предоставления разъяснений положений документации об электронном аукционе и внесения в неё изменений.</w:t>
      </w:r>
    </w:p>
    <w:p w14:paraId="2401FD91"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такого электронного аукциона, запрос о даче разъяснений положений документации о таком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электронного аукциона.</w:t>
      </w:r>
    </w:p>
    <w:p w14:paraId="7B695CFE"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 В течение трех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14:paraId="400BC8B2" w14:textId="77777777" w:rsidR="00F51CE9"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w:t>
      </w:r>
      <w:r w:rsidRPr="00760AC7">
        <w:rPr>
          <w:rFonts w:ascii="Times New Roman" w:eastAsia="Calibri" w:hAnsi="Times New Roman" w:cs="Times New Roman"/>
        </w:rPr>
        <w:lastRenderedPageBreak/>
        <w:t>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D95BDB7" w14:textId="77777777" w:rsidR="00F51CE9"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Дата начала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14217AC1" w14:textId="4F1941F8" w:rsidR="0078303E" w:rsidRPr="00760AC7" w:rsidRDefault="00F51CE9" w:rsidP="00181C87">
      <w:pPr>
        <w:widowControl w:val="0"/>
        <w:spacing w:after="0" w:line="240" w:lineRule="auto"/>
        <w:ind w:left="567" w:right="565" w:firstLine="567"/>
        <w:jc w:val="both"/>
        <w:outlineLvl w:val="1"/>
        <w:rPr>
          <w:rFonts w:ascii="Times New Roman" w:eastAsia="Calibri" w:hAnsi="Times New Roman" w:cs="Times New Roman"/>
        </w:rPr>
      </w:pPr>
      <w:r w:rsidRPr="00760AC7">
        <w:rPr>
          <w:rFonts w:ascii="Times New Roman" w:eastAsia="Calibri" w:hAnsi="Times New Roman" w:cs="Times New Roman"/>
        </w:rPr>
        <w:t xml:space="preserve">Дата окончания срока предоставления участникам закупки разъяснений положений документации о закупке: </w:t>
      </w:r>
      <w:r w:rsidR="00181C87" w:rsidRPr="00760AC7">
        <w:rPr>
          <w:rFonts w:ascii="Times New Roman" w:eastAsia="Calibri" w:hAnsi="Times New Roman" w:cs="Times New Roman"/>
        </w:rPr>
        <w:t>7 ноября 2023 года в 10:00 (местное время Заказчика)</w:t>
      </w:r>
      <w:r w:rsidRPr="00760AC7">
        <w:rPr>
          <w:rFonts w:ascii="Times New Roman" w:eastAsia="Calibri" w:hAnsi="Times New Roman" w:cs="Times New Roman"/>
        </w:rPr>
        <w:t>.</w:t>
      </w:r>
    </w:p>
    <w:p w14:paraId="636F08F7" w14:textId="77777777"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760AC7">
        <w:rPr>
          <w:rFonts w:ascii="Times New Roman" w:eastAsia="Times New Roman" w:hAnsi="Times New Roman" w:cs="Times New Roman"/>
          <w:b/>
          <w:lang w:eastAsia="ar-SA"/>
        </w:rPr>
        <w:t>1.12. Отмена определения поставщика (подрядчика, исполнителя)</w:t>
      </w:r>
    </w:p>
    <w:p w14:paraId="691E6244" w14:textId="315E4F33" w:rsidR="00181C87" w:rsidRPr="00760AC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Извещение (решение) об отмене закупки размещается Заказчиком в единой информационной системе в день принятия этого решения.</w:t>
      </w:r>
    </w:p>
    <w:p w14:paraId="4DACAC42" w14:textId="51A5490D" w:rsidR="00181C87" w:rsidRPr="00760AC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2.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68C6C551" w14:textId="63F4BD8B" w:rsidR="0078303E" w:rsidRPr="00181C87" w:rsidRDefault="00181C87"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3. По истечении срока отмены закупки в соответствии с п. 1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C8CAAD0" w14:textId="77777777" w:rsidR="0078303E" w:rsidRPr="00181C87" w:rsidRDefault="0078303E" w:rsidP="00181C87">
      <w:pPr>
        <w:widowControl w:val="0"/>
        <w:tabs>
          <w:tab w:val="num" w:pos="1080"/>
        </w:tabs>
        <w:adjustRightInd w:val="0"/>
        <w:spacing w:after="0" w:line="240" w:lineRule="auto"/>
        <w:ind w:left="567" w:right="565" w:firstLine="567"/>
        <w:jc w:val="both"/>
        <w:rPr>
          <w:rFonts w:ascii="Times New Roman" w:eastAsia="Times New Roman" w:hAnsi="Times New Roman" w:cs="Times New Roman"/>
          <w:b/>
          <w:bCs/>
        </w:rPr>
      </w:pPr>
    </w:p>
    <w:p w14:paraId="2B81C71A" w14:textId="0940DF8D" w:rsidR="0078303E" w:rsidRPr="00760AC7" w:rsidRDefault="0078303E" w:rsidP="00181C87">
      <w:pPr>
        <w:widowControl w:val="0"/>
        <w:spacing w:after="0" w:line="240" w:lineRule="auto"/>
        <w:ind w:left="567" w:right="565" w:firstLine="567"/>
        <w:jc w:val="both"/>
        <w:outlineLvl w:val="1"/>
        <w:rPr>
          <w:rFonts w:ascii="Times New Roman" w:eastAsia="Times New Roman" w:hAnsi="Times New Roman" w:cs="Times New Roman"/>
          <w:b/>
          <w:color w:val="4F81BD"/>
          <w:lang w:eastAsia="ar-SA"/>
        </w:rPr>
      </w:pPr>
      <w:r w:rsidRPr="00760AC7">
        <w:rPr>
          <w:rFonts w:ascii="Times New Roman" w:eastAsia="Times New Roman" w:hAnsi="Times New Roman" w:cs="Times New Roman"/>
          <w:b/>
          <w:lang w:eastAsia="ar-SA"/>
        </w:rPr>
        <w:t>2.</w:t>
      </w:r>
      <w:r w:rsidR="00181C87" w:rsidRPr="00760AC7">
        <w:rPr>
          <w:rFonts w:ascii="Times New Roman" w:eastAsia="Times New Roman" w:hAnsi="Times New Roman" w:cs="Times New Roman"/>
          <w:b/>
          <w:lang w:eastAsia="ar-SA"/>
        </w:rPr>
        <w:t xml:space="preserve"> </w:t>
      </w:r>
      <w:r w:rsidRPr="00760AC7">
        <w:rPr>
          <w:rFonts w:ascii="Times New Roman" w:eastAsia="Times New Roman" w:hAnsi="Times New Roman" w:cs="Times New Roman"/>
          <w:b/>
          <w:lang w:eastAsia="ar-SA"/>
        </w:rPr>
        <w:t xml:space="preserve">ПОДГОТОВКА </w:t>
      </w:r>
      <w:r w:rsidR="00181C87" w:rsidRPr="00760AC7">
        <w:rPr>
          <w:rFonts w:ascii="Times New Roman" w:eastAsia="Times New Roman" w:hAnsi="Times New Roman" w:cs="Times New Roman"/>
          <w:b/>
          <w:lang w:eastAsia="ar-SA"/>
        </w:rPr>
        <w:t>ЗАЯВКИ НА</w:t>
      </w:r>
      <w:r w:rsidRPr="00760AC7">
        <w:rPr>
          <w:rFonts w:ascii="Times New Roman" w:eastAsia="Times New Roman" w:hAnsi="Times New Roman" w:cs="Times New Roman"/>
          <w:b/>
          <w:lang w:eastAsia="ar-SA"/>
        </w:rPr>
        <w:t xml:space="preserve"> УЧАСТИЕ В ЭЛЕКТРОННОМ АУКЦИОНЕ, ИНСТРУКЦИЯ ПО ЕЕ ЗАПОЛНЕНИЮ. </w:t>
      </w:r>
      <w:r w:rsidRPr="00760AC7">
        <w:rPr>
          <w:rFonts w:ascii="Times New Roman" w:eastAsia="Times New Roman" w:hAnsi="Times New Roman" w:cs="Times New Roman"/>
          <w:b/>
          <w:color w:val="4F81BD"/>
          <w:lang w:eastAsia="ar-SA"/>
        </w:rPr>
        <w:t xml:space="preserve"> </w:t>
      </w:r>
    </w:p>
    <w:p w14:paraId="2CC00C9C" w14:textId="18CCCC03" w:rsidR="0078303E" w:rsidRPr="00760AC7" w:rsidRDefault="0078303E" w:rsidP="00181C87">
      <w:pPr>
        <w:widowControl w:val="0"/>
        <w:tabs>
          <w:tab w:val="left" w:pos="709"/>
        </w:tabs>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2.1.</w:t>
      </w:r>
      <w:r w:rsidR="00181C87" w:rsidRPr="00760AC7">
        <w:rPr>
          <w:rFonts w:ascii="Times New Roman" w:eastAsia="Times New Roman" w:hAnsi="Times New Roman" w:cs="Times New Roman"/>
          <w:lang w:eastAsia="ar-SA"/>
        </w:rPr>
        <w:t xml:space="preserve"> </w:t>
      </w:r>
      <w:r w:rsidRPr="00760AC7">
        <w:rPr>
          <w:rFonts w:ascii="Times New Roman" w:eastAsia="Times New Roman" w:hAnsi="Times New Roman" w:cs="Times New Roman"/>
          <w:lang w:eastAsia="ar-SA"/>
        </w:rPr>
        <w:t>Заявка на участие в электронном аукционе, подготовленная участником электронного аукциона, а также все запросы о разъяснении положений документации, должны быть написаны на русском языке, если иное не предусмотрено в «Информационной карте электронного аукциона».</w:t>
      </w:r>
    </w:p>
    <w:p w14:paraId="5EB0802E" w14:textId="77777777" w:rsidR="0078303E" w:rsidRPr="00760AC7" w:rsidRDefault="0078303E" w:rsidP="00181C87">
      <w:pPr>
        <w:widowControl w:val="0"/>
        <w:tabs>
          <w:tab w:val="left" w:pos="709"/>
        </w:tabs>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Участник закупки вправе подать только одну заявку на участие в электронном аукционе.</w:t>
      </w:r>
    </w:p>
    <w:p w14:paraId="343257CD"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 2.2. Требования к содержанию, составу заявки:</w:t>
      </w:r>
    </w:p>
    <w:p w14:paraId="0A5F2D51"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Заявка на участие в электронном аукционе состоит из двух частей.</w:t>
      </w:r>
    </w:p>
    <w:p w14:paraId="005A27BD" w14:textId="77777777"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b/>
          <w:noProof/>
        </w:rPr>
      </w:pPr>
      <w:r w:rsidRPr="00760AC7">
        <w:rPr>
          <w:rFonts w:ascii="Times New Roman" w:eastAsia="Times New Roman" w:hAnsi="Times New Roman" w:cs="Times New Roman"/>
          <w:b/>
          <w:noProof/>
        </w:rPr>
        <w:t>2.2.1.Первая часть заявки на участие в электронном аукционе должна содержать указанную в одном из следующих подпунктов информацию:</w:t>
      </w:r>
    </w:p>
    <w:p w14:paraId="5F3F221B"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 первая часть заявки на участие в аукционе должна содержать следующие сведения: </w:t>
      </w:r>
    </w:p>
    <w:p w14:paraId="140C506F"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согласие участника закупки на поставку товара (выполнение работ, оказание услуг);</w:t>
      </w:r>
    </w:p>
    <w:p w14:paraId="37767802" w14:textId="77777777" w:rsidR="00181C87"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б) конкретные показатели, соответствующие значениям, установленным документацией; </w:t>
      </w:r>
    </w:p>
    <w:p w14:paraId="2FCEE501" w14:textId="417BE968" w:rsidR="0078303E" w:rsidRPr="00760AC7" w:rsidRDefault="00181C87"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lang w:eastAsia="ar-SA"/>
        </w:rPr>
        <w:t>в) эскиз, рисунок, чертеж, фотографию, иное изображение товара, на постав</w:t>
      </w:r>
      <w:r w:rsidR="00107E19" w:rsidRPr="00760AC7">
        <w:rPr>
          <w:rFonts w:ascii="Times New Roman" w:eastAsia="Times New Roman" w:hAnsi="Times New Roman" w:cs="Times New Roman"/>
          <w:lang w:eastAsia="ar-SA"/>
        </w:rPr>
        <w:t>ку которого размещается закупка (в случае установления данного требования Заказчиком в документации).</w:t>
      </w:r>
    </w:p>
    <w:p w14:paraId="2F3429C9" w14:textId="77777777" w:rsidR="0078303E" w:rsidRPr="00760AC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b/>
          <w:lang w:eastAsia="ar-SA"/>
        </w:rPr>
      </w:pPr>
      <w:r w:rsidRPr="00760AC7">
        <w:rPr>
          <w:rFonts w:ascii="Times New Roman" w:eastAsia="Times New Roman" w:hAnsi="Times New Roman" w:cs="Times New Roman"/>
          <w:b/>
          <w:lang w:eastAsia="ar-SA"/>
        </w:rPr>
        <w:t>2.2.2. Вторая часть заявки на участие в аукционе должна содержать следующие документы и сведения:</w:t>
      </w:r>
    </w:p>
    <w:p w14:paraId="7CB2C7F1"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71AD7470"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б) копия выписки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копия выписки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2658F1B0"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3D3CB04C"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Участники закупки, для подтверждения своей регистрации в качестве юридического лица/ </w:t>
      </w:r>
      <w:r w:rsidRPr="00760AC7">
        <w:rPr>
          <w:rFonts w:ascii="Times New Roman" w:eastAsia="Times New Roman" w:hAnsi="Times New Roman" w:cs="Times New Roman"/>
          <w:lang w:eastAsia="ar-SA"/>
        </w:rPr>
        <w:lastRenderedPageBreak/>
        <w:t>индивидуального предпринимателя, предоставляют:</w:t>
      </w:r>
    </w:p>
    <w:p w14:paraId="5C4438C3"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копию свидетельства о государственной регистрации (при регистрации до 1 января 2017 года);</w:t>
      </w:r>
    </w:p>
    <w:p w14:paraId="404272EC"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503F98A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32D04577" w14:textId="77562058"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г) документы, подтверждающие соответствие участника закупок требованиям к участникам закупок, установленным заказчиком в документации в соответствии с настоящей главой Положения, или копии таких документов, а также декларацию о соответствии участника закупок требованиям, установленным в </w:t>
      </w:r>
      <w:r w:rsidR="00283B25" w:rsidRPr="00760AC7">
        <w:rPr>
          <w:rFonts w:ascii="Times New Roman" w:eastAsia="Times New Roman" w:hAnsi="Times New Roman" w:cs="Times New Roman"/>
          <w:lang w:eastAsia="ar-SA"/>
        </w:rPr>
        <w:t>подпунктами «б» - «к» пункта 11 Раздела II. Информационная карта электронного аукциона</w:t>
      </w:r>
      <w:r w:rsidRPr="00760AC7">
        <w:rPr>
          <w:rFonts w:ascii="Times New Roman" w:eastAsia="Times New Roman" w:hAnsi="Times New Roman" w:cs="Times New Roman"/>
          <w:lang w:eastAsia="ar-SA"/>
        </w:rPr>
        <w:t>.</w:t>
      </w:r>
    </w:p>
    <w:p w14:paraId="7B05B74D"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организации (предприятия) и главного бухгалтера, декларирующая, что данная сделка не является для организации крупной сделкой;</w:t>
      </w:r>
    </w:p>
    <w:p w14:paraId="2555F35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653FDF" w14:textId="46D29899"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3) в случае, предусмотренном разделами 5 главы 5 Положения, документы, подтверждающие соблюдение участником закупки установленных заказчиком требований по антидемпинговым мерам;</w:t>
      </w:r>
    </w:p>
    <w:p w14:paraId="60504419"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4) документы, подтверждающие внесение обеспечения заявки на участие в закупках; документы, подтверждающие внесение обеспечения исполнения договора.</w:t>
      </w:r>
    </w:p>
    <w:p w14:paraId="0251571E"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5) заявка на участие в закупках может содержать эскиз, рисунок, чертеж, фотографию, иное изображение, образец, пробу товара, закупка которого осуществляется.</w:t>
      </w:r>
    </w:p>
    <w:p w14:paraId="0587B9D2"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6)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 том числе (включая, но не ограничиваясь):</w:t>
      </w:r>
    </w:p>
    <w:p w14:paraId="42F06F4E" w14:textId="278C03DA"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а) сведен</w:t>
      </w:r>
      <w:r w:rsidR="006D264C">
        <w:rPr>
          <w:rFonts w:ascii="Times New Roman" w:eastAsia="Times New Roman" w:hAnsi="Times New Roman" w:cs="Times New Roman"/>
          <w:lang w:eastAsia="ar-SA"/>
        </w:rPr>
        <w:t>ия о наличии</w:t>
      </w:r>
      <w:r w:rsidRPr="00760AC7">
        <w:rPr>
          <w:rFonts w:ascii="Times New Roman" w:eastAsia="Times New Roman" w:hAnsi="Times New Roman" w:cs="Times New Roman"/>
          <w:lang w:eastAsia="ar-SA"/>
        </w:rPr>
        <w:t xml:space="preserve"> у Участника опыта оказания (поставки, выполнения) за указанный в документации о закупке период аналогичных услуг (товаров, работ) (в размере не менее объема услуг (товара, работ) в соответствии с предметом закупки по форме, установленной в Приложении к документации о закупке;</w:t>
      </w:r>
    </w:p>
    <w:p w14:paraId="1CEACEC8"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w:t>
      </w:r>
    </w:p>
    <w:p w14:paraId="770B95D6" w14:textId="436F1A0F" w:rsidR="008A2061" w:rsidRPr="00760AC7" w:rsidRDefault="000C0129"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в) сведения о наличии</w:t>
      </w:r>
      <w:r w:rsidR="008A2061" w:rsidRPr="00760AC7">
        <w:rPr>
          <w:rFonts w:ascii="Times New Roman" w:eastAsia="Times New Roman" w:hAnsi="Times New Roman" w:cs="Times New Roman"/>
          <w:lang w:eastAsia="ar-SA"/>
        </w:rPr>
        <w:t xml:space="preserve"> у Участника в соответствии с требованиями документации о закупке 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14:paraId="12802204"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7)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w:t>
      </w:r>
      <w:r w:rsidRPr="00760AC7">
        <w:rPr>
          <w:rFonts w:ascii="Times New Roman" w:eastAsia="Times New Roman" w:hAnsi="Times New Roman" w:cs="Times New Roman"/>
          <w:lang w:eastAsia="ar-SA"/>
        </w:rPr>
        <w:lastRenderedPageBreak/>
        <w:t>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58A59CE3"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8)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w:t>
      </w:r>
    </w:p>
    <w:p w14:paraId="64809B76"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Заказчик вправе разработать самостоятельно форму к документации о предоставлении согласия на обработку персональных данных. </w:t>
      </w:r>
    </w:p>
    <w:p w14:paraId="34D8E665" w14:textId="77777777"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 xml:space="preserve">9)  другие документы по решению Заказчика или Комиссии по осуществлению закупок.  </w:t>
      </w:r>
    </w:p>
    <w:p w14:paraId="138B41E2" w14:textId="4334EF8C" w:rsidR="008A2061" w:rsidRPr="00760AC7" w:rsidRDefault="008A2061" w:rsidP="008A2061">
      <w:pPr>
        <w:widowControl w:val="0"/>
        <w:snapToGrid w:val="0"/>
        <w:spacing w:after="0" w:line="240" w:lineRule="auto"/>
        <w:ind w:left="567" w:right="565" w:firstLine="567"/>
        <w:jc w:val="both"/>
        <w:rPr>
          <w:rFonts w:ascii="Times New Roman" w:eastAsia="Times New Roman" w:hAnsi="Times New Roman" w:cs="Times New Roman"/>
          <w:lang w:eastAsia="ar-SA"/>
        </w:rPr>
      </w:pPr>
      <w:r w:rsidRPr="00760AC7">
        <w:rPr>
          <w:rFonts w:ascii="Times New Roman" w:eastAsia="Times New Roman" w:hAnsi="Times New Roman" w:cs="Times New Roman"/>
          <w:lang w:eastAsia="ar-SA"/>
        </w:rPr>
        <w:t>Документы для участия в закупке должны содержать полную информацию, необходимую и достаточную для определения соответствия Участников, предлагаемых им товаров (работ, услуг) требованиям, установленным в документации о закупке.</w:t>
      </w:r>
    </w:p>
    <w:p w14:paraId="5B18EE97" w14:textId="524A9D8E" w:rsidR="0078303E" w:rsidRPr="00760AC7" w:rsidRDefault="0078303E" w:rsidP="008A2061">
      <w:pPr>
        <w:widowControl w:val="0"/>
        <w:snapToGrid w:val="0"/>
        <w:spacing w:after="0" w:line="240" w:lineRule="auto"/>
        <w:ind w:left="567" w:right="565" w:firstLine="567"/>
        <w:jc w:val="both"/>
        <w:rPr>
          <w:rFonts w:ascii="Times New Roman" w:eastAsia="Times New Roman" w:hAnsi="Times New Roman" w:cs="Times New Roman"/>
          <w:b/>
        </w:rPr>
      </w:pPr>
      <w:r w:rsidRPr="00760AC7">
        <w:rPr>
          <w:rFonts w:ascii="Times New Roman" w:eastAsia="Times New Roman" w:hAnsi="Times New Roman" w:cs="Times New Roman"/>
          <w:b/>
        </w:rPr>
        <w:t>2.3.</w:t>
      </w:r>
      <w:r w:rsidRPr="00760AC7">
        <w:rPr>
          <w:rFonts w:ascii="Times New Roman" w:eastAsia="Times New Roman" w:hAnsi="Times New Roman" w:cs="Times New Roman"/>
        </w:rPr>
        <w:t xml:space="preserve"> </w:t>
      </w:r>
      <w:r w:rsidRPr="00760AC7">
        <w:rPr>
          <w:rFonts w:ascii="Times New Roman" w:eastAsia="Times New Roman" w:hAnsi="Times New Roman" w:cs="Times New Roman"/>
          <w:b/>
        </w:rPr>
        <w:t>Порядок подачи заявок на участие в электронных аукционах.</w:t>
      </w:r>
    </w:p>
    <w:p w14:paraId="73BCE5B7" w14:textId="602BC5BD"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2.3.1. Для участия в аукционе в электронной форме участник закупки, подает заявку на участие в аукционе в срок и по форме, которые установлены в извещении, документации о проведение аукциона и регламенте электронной площадки.</w:t>
      </w:r>
    </w:p>
    <w:p w14:paraId="30C59943" w14:textId="682B06DF"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2.3.2. Заявка на участие в электронном аукционе предоставляется участником в виде электронного документа.</w:t>
      </w:r>
    </w:p>
    <w:p w14:paraId="2CBE26BB" w14:textId="4CD3087B"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2.3.4. Участник закупки вправе подать только одну заявку на участие в аукционе в электронной форме в отношении каждого лота.</w:t>
      </w:r>
    </w:p>
    <w:p w14:paraId="15E08C0F" w14:textId="46A72B69" w:rsidR="00C70085" w:rsidRPr="00760AC7"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2.3.5.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6269D0CC" w14:textId="4BFD9D58" w:rsidR="00C70085" w:rsidRPr="00C70085" w:rsidRDefault="00C70085" w:rsidP="00C70085">
      <w:pPr>
        <w:widowControl w:val="0"/>
        <w:snapToGrid w:val="0"/>
        <w:spacing w:after="0" w:line="240" w:lineRule="auto"/>
        <w:ind w:left="567" w:right="565" w:firstLine="567"/>
        <w:jc w:val="both"/>
        <w:rPr>
          <w:rFonts w:ascii="Times New Roman" w:eastAsia="Times New Roman" w:hAnsi="Times New Roman" w:cs="Times New Roman"/>
        </w:rPr>
      </w:pPr>
      <w:r w:rsidRPr="00760AC7">
        <w:rPr>
          <w:rFonts w:ascii="Times New Roman" w:eastAsia="Times New Roman" w:hAnsi="Times New Roman" w:cs="Times New Roman"/>
        </w:rPr>
        <w:t>2.3.5.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проведение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Участники закупки, допущенные к участию в аукционе, признаются участниками аукциона.</w:t>
      </w:r>
    </w:p>
    <w:p w14:paraId="0295A154" w14:textId="77777777" w:rsidR="00C70085" w:rsidRPr="00181C87" w:rsidRDefault="00C70085" w:rsidP="00181C87">
      <w:pPr>
        <w:widowControl w:val="0"/>
        <w:snapToGrid w:val="0"/>
        <w:spacing w:after="0" w:line="240" w:lineRule="auto"/>
        <w:ind w:left="567" w:right="565" w:firstLine="567"/>
        <w:jc w:val="both"/>
        <w:rPr>
          <w:rFonts w:ascii="Times New Roman" w:eastAsia="Times New Roman" w:hAnsi="Times New Roman" w:cs="Times New Roman"/>
        </w:rPr>
      </w:pPr>
    </w:p>
    <w:p w14:paraId="639157D4"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181C87">
        <w:rPr>
          <w:rFonts w:ascii="Times New Roman" w:eastAsia="Times New Roman" w:hAnsi="Times New Roman" w:cs="Times New Roman"/>
          <w:b/>
          <w:lang w:eastAsia="ar-SA"/>
        </w:rPr>
        <w:t>3. РАССМОТРЕНИЕ ЗАЯВОК НА УЧАСТИЕ В ЭЛЕКТРОННОМ АУКЦИОНЕ.</w:t>
      </w:r>
    </w:p>
    <w:p w14:paraId="59E358F3" w14:textId="32A0466A" w:rsidR="0078303E" w:rsidRPr="00C70085"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lang w:eastAsia="ar-SA"/>
        </w:rPr>
      </w:pPr>
      <w:r w:rsidRPr="00C70085">
        <w:rPr>
          <w:rFonts w:ascii="Times New Roman" w:eastAsia="Times New Roman" w:hAnsi="Times New Roman" w:cs="Times New Roman"/>
          <w:lang w:eastAsia="ar-SA"/>
        </w:rPr>
        <w:t xml:space="preserve">Рассмотрение первых частей заявок на участие в электронном аукционе. </w:t>
      </w:r>
    </w:p>
    <w:p w14:paraId="01D84290"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Комиссия проверяет первые части заявок на участие в аукционе на соответствие требованиям, установленным документацией о таком аукционе в отношении закупаемых товаров, работ, услуг.</w:t>
      </w:r>
    </w:p>
    <w:p w14:paraId="607E5172"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Срок рассмотрения первых частей заявок на участие в электронном аукционе не может превышать </w:t>
      </w:r>
      <w:r w:rsidRPr="00A975DB">
        <w:rPr>
          <w:rFonts w:ascii="Times New Roman" w:eastAsia="Times New Roman" w:hAnsi="Times New Roman" w:cs="Times New Roman"/>
          <w:noProof/>
        </w:rPr>
        <w:t>семь дней</w:t>
      </w:r>
      <w:r w:rsidRPr="00181C87">
        <w:rPr>
          <w:rFonts w:ascii="Times New Roman" w:eastAsia="Times New Roman" w:hAnsi="Times New Roman" w:cs="Times New Roman"/>
          <w:noProof/>
        </w:rPr>
        <w:t xml:space="preserve"> с даты окончания срока подачи указанных заявок, указанной в «Информационной карте электронного аукциона» и в Извещении о проведении электронного аукциона.</w:t>
      </w:r>
    </w:p>
    <w:p w14:paraId="0F0F38A8"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55FD3AD4" w14:textId="69A89C6C"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14:paraId="7BDC02B4" w14:textId="66500D33" w:rsidR="0078303E"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1BD0783" w14:textId="77777777" w:rsidR="00C70085" w:rsidRPr="00181C8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p>
    <w:p w14:paraId="4260BB89" w14:textId="77777777"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lang w:eastAsia="ar-SA"/>
        </w:rPr>
      </w:pPr>
      <w:r w:rsidRPr="00181C87">
        <w:rPr>
          <w:rFonts w:ascii="Times New Roman" w:eastAsia="Times New Roman" w:hAnsi="Times New Roman" w:cs="Times New Roman"/>
          <w:b/>
          <w:lang w:eastAsia="ar-SA"/>
        </w:rPr>
        <w:t>4. ОПРЕДЕЛЕНИЕ ПОБЕДИТЕЛЯ ЭЛЕКТРОННОГО АУКЦИОНА.</w:t>
      </w:r>
    </w:p>
    <w:p w14:paraId="14075243" w14:textId="7F407186"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noProof/>
        </w:rPr>
      </w:pPr>
      <w:r w:rsidRPr="00181C87">
        <w:rPr>
          <w:rFonts w:ascii="Times New Roman" w:eastAsia="Times New Roman" w:hAnsi="Times New Roman" w:cs="Times New Roman"/>
          <w:noProof/>
        </w:rPr>
        <w:t>Электронный аукцион проводится на электронной площадке в указанный в извещении о проведении электронного аукциона и в «Информационной карте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77EB7F7F"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20871CF4"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Участник электронного аукциона, который предложил наиболее низкую цену </w:t>
      </w:r>
      <w:r w:rsidR="00847536" w:rsidRPr="00181C87">
        <w:rPr>
          <w:rFonts w:ascii="Times New Roman" w:eastAsia="Times New Roman" w:hAnsi="Times New Roman" w:cs="Times New Roman"/>
          <w:noProof/>
        </w:rPr>
        <w:t>договора</w:t>
      </w:r>
      <w:r w:rsidRPr="00181C87">
        <w:rPr>
          <w:rFonts w:ascii="Times New Roman" w:eastAsia="Times New Roman" w:hAnsi="Times New Roman" w:cs="Times New Roman"/>
          <w:noProof/>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7A6E932E" w14:textId="77777777"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lang w:eastAsia="ar-SA"/>
        </w:rPr>
      </w:pPr>
      <w:r w:rsidRPr="00181C87">
        <w:rPr>
          <w:rFonts w:ascii="Times New Roman" w:eastAsia="Times New Roman" w:hAnsi="Times New Roman" w:cs="Times New Roman"/>
          <w:lang w:eastAsia="ar-SA"/>
        </w:rPr>
        <w:t>Рассмотрение вторых частей заявок.</w:t>
      </w:r>
    </w:p>
    <w:p w14:paraId="6B11599B"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lastRenderedPageBreak/>
        <w:t>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Порядок отстранения и отклонения заявок на участие в закупке предусмотрен в 1.10 документации.</w:t>
      </w:r>
    </w:p>
    <w:p w14:paraId="13A78F5D"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Комиссия по осуществлению закупок на основании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14:paraId="1E33A699"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Срок рассмотрения вторых частей заявок на участие в аукционе не может превышать 3 (Трех) дней со дня размещения на электронной площадке протокола проведения аукциона в электронной форме. </w:t>
      </w:r>
    </w:p>
    <w:p w14:paraId="3E8AFDD2"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На основании принятого решения о соответствии или о несоответствии заявки участника аукциона требованиям, установленным документацией, Комиссией по осуществлению закупок оформляется итоговый протокол,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14:paraId="75382AA4" w14:textId="77777777" w:rsidR="00C70085" w:rsidRPr="00760AC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 должен содержать сведения, установленные разделом 12 главы 4 Положения.</w:t>
      </w:r>
    </w:p>
    <w:p w14:paraId="26AE1F10" w14:textId="06C8CF1E" w:rsidR="0078303E" w:rsidRPr="00181C87" w:rsidRDefault="00C70085" w:rsidP="00C70085">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00EA73E5"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p>
    <w:p w14:paraId="3D6CCBD1" w14:textId="2C338778" w:rsidR="0078303E" w:rsidRPr="00760AC7" w:rsidRDefault="00102575"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5.</w:t>
      </w:r>
      <w:r w:rsidR="00760AC7" w:rsidRPr="00760AC7">
        <w:rPr>
          <w:rFonts w:ascii="Times New Roman" w:eastAsia="Times New Roman" w:hAnsi="Times New Roman" w:cs="Times New Roman"/>
          <w:b/>
          <w:bCs/>
        </w:rPr>
        <w:t xml:space="preserve"> </w:t>
      </w:r>
      <w:r w:rsidR="0078303E" w:rsidRPr="00760AC7">
        <w:rPr>
          <w:rFonts w:ascii="Times New Roman" w:eastAsia="Times New Roman" w:hAnsi="Times New Roman" w:cs="Times New Roman"/>
          <w:b/>
          <w:bCs/>
        </w:rPr>
        <w:t xml:space="preserve">ЗАКЛЮЧЕНИЕ ДОГОВОРА ПО РЕЗУЛЬТАТАМ ЭЛЕКТРОННОГО АУКЦИОНА. </w:t>
      </w:r>
    </w:p>
    <w:p w14:paraId="11D3F08A" w14:textId="29FA9A3E" w:rsidR="0078303E" w:rsidRPr="00760AC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 xml:space="preserve">5.1. Срок заключения </w:t>
      </w:r>
      <w:r w:rsidR="00847536" w:rsidRPr="00760AC7">
        <w:rPr>
          <w:rFonts w:ascii="Times New Roman" w:eastAsia="Times New Roman" w:hAnsi="Times New Roman" w:cs="Times New Roman"/>
          <w:b/>
          <w:bCs/>
        </w:rPr>
        <w:t>договора</w:t>
      </w:r>
    </w:p>
    <w:p w14:paraId="1FE25CE9" w14:textId="55F83D52"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 По результатам проведения закупки заключается договор, на условиях, предусмотренных извещением и (или) документацией о закупке, по цене, предложенной победителем в заявке на участие в закупке. Цена договора не может превышать начальную (максимальную) цену договора, указанную в извещении и (или) документации о закупке.</w:t>
      </w:r>
    </w:p>
    <w:p w14:paraId="4A132B8A" w14:textId="2F555ACA"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2. По результатам проведения закупки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C7A1F41"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540DDD73"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извещении и (или) документации о закупке.</w:t>
      </w:r>
    </w:p>
    <w:p w14:paraId="32F560A4" w14:textId="7888D5B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3. В случае если победитель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При этом Заказчик имеет право удержать с такого победителя денежные средства, перечисленные им в качестве обеспечение заявки или направить гаранту требования об осуществлении уплаты денежной суммы по независимой (банковской)  гарантии.</w:t>
      </w:r>
    </w:p>
    <w:p w14:paraId="0A894195" w14:textId="347BC19F"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4. В случае если победитель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 заявке которого присвоен  следующий  порядковый номер при подведении итогов заявок таких участников.</w:t>
      </w:r>
    </w:p>
    <w:p w14:paraId="4EA5A7FA" w14:textId="0ABFB939"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5. При уклонении победителя закупки от заключения договора, Комиссия по осуществлению закупок вправе принять решение о заключении договора с участником закупки, чьей заявке присвоен второй и последующий  рейтинговый номер. В случае согласия такого участника заключить договор, этот участник признается победителем закупки, и договор заключается на условиях, указанных в документации о закупке с учетом положений заявки такого участника.</w:t>
      </w:r>
    </w:p>
    <w:p w14:paraId="4429FA29" w14:textId="7831659E"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6. В случае, если Заказчиком было установлено требование обеспечения исполнения договора, то такое обеспечение должно быть представлено до момента подписания договора победителем закупки. В случае непредставления обеспечения в указанный срок победитель признается уклонившимся от заключения договора. Допустимыми формами обеспечения исполнения договора являются: денежные средства, безотзывная независимая (банковская) гарантия. </w:t>
      </w:r>
    </w:p>
    <w:p w14:paraId="196ED6A8" w14:textId="1A145B28"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7. В случае уклонения единственного участника закупки или участника закупки, чьей заявке присвоен второй и последующий рейтинговый номер по итогам проведения закупки, от заключения договора, закупка признается несостоявшиеся.</w:t>
      </w:r>
    </w:p>
    <w:p w14:paraId="4C2DA3C0" w14:textId="19F9D1A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lastRenderedPageBreak/>
        <w:t>8. В случае если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поставщика (подрядчика, исполнителя).</w:t>
      </w:r>
    </w:p>
    <w:p w14:paraId="0DEFE9D9" w14:textId="1FEC5EB1"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9.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14:paraId="47EAEF4A" w14:textId="5EDB7F4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10. 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 кроме случаев, предусмотренных Положения.</w:t>
      </w:r>
    </w:p>
    <w:p w14:paraId="1AEAD256" w14:textId="25AE6D75"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11. Заказчик обязан  отказаться от заключения договора с участником закупки, в случаях:</w:t>
      </w:r>
    </w:p>
    <w:p w14:paraId="3D93E8A9"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несоответствия участника закупки, обязанного заключить договор, требованиям, установленным в документации о закупки;</w:t>
      </w:r>
    </w:p>
    <w:p w14:paraId="6E5176CE"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предоставления участником закупки, обязанным заключить договор, недостоверных сведений в заявке на участие в закупке;</w:t>
      </w:r>
    </w:p>
    <w:p w14:paraId="4647ADC1" w14:textId="77777777"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не предоставление участником закупки обеспечения исполнения договора.</w:t>
      </w:r>
    </w:p>
    <w:p w14:paraId="46E194C3" w14:textId="2FA9F0DB" w:rsidR="00AB1E73" w:rsidRPr="00760AC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условии документального подтверждения улучшенных характеристик.</w:t>
      </w:r>
    </w:p>
    <w:p w14:paraId="6700D1BF" w14:textId="2589C2C0" w:rsidR="0078303E" w:rsidRPr="00181C87" w:rsidRDefault="00AB1E73" w:rsidP="00AB1E73">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13.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N 1132 «О порядке ведения реестра договоров, заключенных заказчиками по результатам закупки» и Постановления Правительства РФ от 10 сентября 2012 года № 908 «Об утверждении Положения о размещении в единой информационной системе информации о закупке».</w:t>
      </w:r>
    </w:p>
    <w:p w14:paraId="257B7D9B" w14:textId="77777777" w:rsidR="0078303E" w:rsidRPr="00181C87"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181C87">
        <w:rPr>
          <w:rFonts w:ascii="Times New Roman" w:eastAsia="Times New Roman" w:hAnsi="Times New Roman" w:cs="Times New Roman"/>
          <w:b/>
          <w:bCs/>
        </w:rPr>
        <w:t xml:space="preserve">5.2. Условия признания победителя аукциона или иного участника такого аукциона уклонившимися от заключения </w:t>
      </w:r>
      <w:r w:rsidR="00847536" w:rsidRPr="00181C87">
        <w:rPr>
          <w:rFonts w:ascii="Times New Roman" w:eastAsia="Times New Roman" w:hAnsi="Times New Roman" w:cs="Times New Roman"/>
          <w:b/>
          <w:bCs/>
        </w:rPr>
        <w:t>договора</w:t>
      </w:r>
    </w:p>
    <w:p w14:paraId="0D8E6865"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 xml:space="preserve">Победитель электронного аукциона признается уклонившимся от заключения договора в случае, если в установленные законодательством сроки, он не направил заказчику проект договора,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14:paraId="2B47B04D" w14:textId="77777777" w:rsidR="0078303E" w:rsidRPr="00181C87" w:rsidRDefault="0078303E" w:rsidP="00181C87">
      <w:pPr>
        <w:widowControl w:val="0"/>
        <w:autoSpaceDE w:val="0"/>
        <w:autoSpaceDN w:val="0"/>
        <w:adjustRightInd w:val="0"/>
        <w:spacing w:after="0" w:line="240" w:lineRule="auto"/>
        <w:ind w:left="567" w:right="565" w:firstLine="567"/>
        <w:jc w:val="both"/>
        <w:rPr>
          <w:rFonts w:ascii="Times New Roman" w:eastAsia="Times New Roman" w:hAnsi="Times New Roman" w:cs="Times New Roman"/>
          <w:lang w:eastAsia="ar-SA"/>
        </w:rPr>
      </w:pPr>
    </w:p>
    <w:p w14:paraId="784349FE" w14:textId="12C0893C" w:rsidR="0078303E" w:rsidRPr="00181C87" w:rsidRDefault="0078303E" w:rsidP="00181C87">
      <w:pPr>
        <w:widowControl w:val="0"/>
        <w:spacing w:after="0" w:line="240" w:lineRule="auto"/>
        <w:ind w:left="567" w:right="565" w:firstLine="567"/>
        <w:jc w:val="both"/>
        <w:outlineLvl w:val="1"/>
        <w:rPr>
          <w:rFonts w:ascii="Times New Roman" w:eastAsia="Times New Roman" w:hAnsi="Times New Roman" w:cs="Times New Roman"/>
          <w:b/>
          <w:bCs/>
        </w:rPr>
      </w:pPr>
      <w:r w:rsidRPr="00760AC7">
        <w:rPr>
          <w:rFonts w:ascii="Times New Roman" w:eastAsia="Times New Roman" w:hAnsi="Times New Roman" w:cs="Times New Roman"/>
          <w:b/>
          <w:bCs/>
        </w:rPr>
        <w:t>6. ОБЕСПЕЧЕНИЕ ИСПОЛНЕНИЯ ДОГОВОРА, СРОК И ПОРЯДОК ПРЕДОСТАВЛЕНИЯ</w:t>
      </w:r>
    </w:p>
    <w:p w14:paraId="49689C52" w14:textId="5DCC5F5E"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Заказчик вправе установить требование об обеспечении исполнения договора, заключаемого по итогам проведенной закупки. Такое требование в равной мере распространяется на всех участников соответствующей закупки и указывается в извещении</w:t>
      </w:r>
      <w:r w:rsidR="001938C3">
        <w:rPr>
          <w:rFonts w:ascii="Times New Roman" w:eastAsia="Times New Roman" w:hAnsi="Times New Roman" w:cs="Times New Roman"/>
          <w:noProof/>
        </w:rPr>
        <w:t xml:space="preserve"> (информационной карте)</w:t>
      </w:r>
      <w:r w:rsidRPr="00AB1D85">
        <w:rPr>
          <w:rFonts w:ascii="Times New Roman" w:eastAsia="Times New Roman" w:hAnsi="Times New Roman" w:cs="Times New Roman"/>
          <w:noProof/>
        </w:rPr>
        <w:t xml:space="preserve"> и/или в документации о закупке. </w:t>
      </w:r>
    </w:p>
    <w:p w14:paraId="4D41D21A" w14:textId="77777777"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Выбор способа обеспечения исполнения договора осуществляется Заказчиком в следующем порядке:</w:t>
      </w:r>
    </w:p>
    <w:p w14:paraId="712600E4" w14:textId="77777777" w:rsidR="00AB1D85" w:rsidRPr="00AB1D85"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а) денежные средства в случае, если цена Договора не превышает 5 млн. рублей;</w:t>
      </w:r>
    </w:p>
    <w:p w14:paraId="573402A5" w14:textId="2211283C" w:rsidR="0024513D" w:rsidRDefault="00AB1D85"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AB1D85">
        <w:rPr>
          <w:rFonts w:ascii="Times New Roman" w:eastAsia="Times New Roman" w:hAnsi="Times New Roman" w:cs="Times New Roman"/>
          <w:noProof/>
        </w:rPr>
        <w:t>б) денежные средства или банковская/независимая  гарантия, соответствующая требованиям, указанным в разделе 4 главы 15 Положения</w:t>
      </w:r>
      <w:r>
        <w:rPr>
          <w:rFonts w:ascii="Times New Roman" w:eastAsia="Times New Roman" w:hAnsi="Times New Roman" w:cs="Times New Roman"/>
          <w:noProof/>
        </w:rPr>
        <w:t xml:space="preserve"> о закупках Заказчика</w:t>
      </w:r>
      <w:r w:rsidRPr="00AB1D85">
        <w:rPr>
          <w:rFonts w:ascii="Times New Roman" w:eastAsia="Times New Roman" w:hAnsi="Times New Roman" w:cs="Times New Roman"/>
          <w:noProof/>
        </w:rPr>
        <w:t>, в случае, если цена Договора составляет от 5 млн. рублей (включительно) и выше.</w:t>
      </w:r>
    </w:p>
    <w:p w14:paraId="5499E866" w14:textId="0F2A86AE" w:rsidR="00D0457F" w:rsidRDefault="00D0457F" w:rsidP="00AB1D85">
      <w:pPr>
        <w:widowControl w:val="0"/>
        <w:spacing w:after="0" w:line="240" w:lineRule="auto"/>
        <w:ind w:left="567" w:right="565" w:firstLine="567"/>
        <w:jc w:val="both"/>
        <w:outlineLvl w:val="2"/>
        <w:rPr>
          <w:rFonts w:ascii="Times New Roman" w:eastAsia="Times New Roman" w:hAnsi="Times New Roman" w:cs="Times New Roman"/>
          <w:noProof/>
        </w:rPr>
      </w:pPr>
      <w:r w:rsidRPr="00D0457F">
        <w:rPr>
          <w:rFonts w:ascii="Times New Roman" w:eastAsia="Times New Roman" w:hAnsi="Times New Roman" w:cs="Times New Roman"/>
          <w:noProof/>
        </w:rPr>
        <w:t xml:space="preserve">Заказчик </w:t>
      </w:r>
      <w:r w:rsidR="001938C3" w:rsidRPr="00AB1D85">
        <w:rPr>
          <w:rFonts w:ascii="Times New Roman" w:eastAsia="Times New Roman" w:hAnsi="Times New Roman" w:cs="Times New Roman"/>
          <w:noProof/>
        </w:rPr>
        <w:t>в извещении</w:t>
      </w:r>
      <w:r w:rsidR="001938C3">
        <w:rPr>
          <w:rFonts w:ascii="Times New Roman" w:eastAsia="Times New Roman" w:hAnsi="Times New Roman" w:cs="Times New Roman"/>
          <w:noProof/>
        </w:rPr>
        <w:t xml:space="preserve"> (информационной карте)</w:t>
      </w:r>
      <w:r w:rsidR="001938C3" w:rsidRPr="00AB1D85">
        <w:rPr>
          <w:rFonts w:ascii="Times New Roman" w:eastAsia="Times New Roman" w:hAnsi="Times New Roman" w:cs="Times New Roman"/>
          <w:noProof/>
        </w:rPr>
        <w:t xml:space="preserve"> и/или в документации </w:t>
      </w:r>
      <w:r w:rsidR="001938C3">
        <w:rPr>
          <w:rFonts w:ascii="Times New Roman" w:eastAsia="Times New Roman" w:hAnsi="Times New Roman" w:cs="Times New Roman"/>
          <w:noProof/>
        </w:rPr>
        <w:t xml:space="preserve">о закупке </w:t>
      </w:r>
      <w:r w:rsidRPr="00D0457F">
        <w:rPr>
          <w:rFonts w:ascii="Times New Roman" w:eastAsia="Times New Roman" w:hAnsi="Times New Roman" w:cs="Times New Roman"/>
          <w:noProof/>
        </w:rPr>
        <w:t>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14:paraId="487A952D"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noProof/>
        </w:rPr>
        <w:t>Договор заключается только после предоставления участником закупки, с которым заключается договор обеспечения исполнения договора.</w:t>
      </w:r>
    </w:p>
    <w:p w14:paraId="21B9BB96" w14:textId="625A9BB9"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09371D">
        <w:rPr>
          <w:rFonts w:ascii="Times New Roman" w:eastAsia="Times New Roman" w:hAnsi="Times New Roman" w:cs="Times New Roman"/>
          <w:noProof/>
        </w:rPr>
        <w:t>Срок предоставления обеспечения исполнения договора</w:t>
      </w:r>
      <w:r w:rsidR="0009371D" w:rsidRPr="0009371D">
        <w:rPr>
          <w:rFonts w:ascii="Times New Roman" w:eastAsia="Times New Roman" w:hAnsi="Times New Roman" w:cs="Times New Roman"/>
          <w:noProof/>
        </w:rPr>
        <w:t xml:space="preserve"> </w:t>
      </w:r>
      <w:r w:rsidR="00E258DB">
        <w:rPr>
          <w:rFonts w:ascii="Times New Roman" w:eastAsia="Times New Roman" w:hAnsi="Times New Roman" w:cs="Times New Roman"/>
          <w:noProof/>
        </w:rPr>
        <w:t>определяется</w:t>
      </w:r>
      <w:r w:rsidRPr="0009371D">
        <w:rPr>
          <w:rFonts w:ascii="Times New Roman" w:eastAsia="Times New Roman" w:hAnsi="Times New Roman" w:cs="Times New Roman"/>
          <w:noProof/>
        </w:rPr>
        <w:t xml:space="preserve"> одновременно с передачей Заказчику проекта договора, подписанного победителем или участником аукциона с которым заключается договор.</w:t>
      </w:r>
    </w:p>
    <w:p w14:paraId="6D5E33F8" w14:textId="55473BBA" w:rsidR="0078303E" w:rsidRPr="00760AC7" w:rsidRDefault="0078303E" w:rsidP="00181C87">
      <w:pPr>
        <w:widowControl w:val="0"/>
        <w:spacing w:after="0" w:line="240" w:lineRule="auto"/>
        <w:ind w:left="567" w:right="565" w:firstLine="567"/>
        <w:jc w:val="both"/>
        <w:outlineLvl w:val="2"/>
        <w:rPr>
          <w:rFonts w:ascii="Times New Roman" w:eastAsia="Times New Roman" w:hAnsi="Times New Roman" w:cs="Times New Roman"/>
          <w:b/>
          <w:noProof/>
          <w:color w:val="FF0000"/>
        </w:rPr>
      </w:pPr>
      <w:r w:rsidRPr="00181C87">
        <w:rPr>
          <w:rFonts w:ascii="Times New Roman" w:eastAsia="Times New Roman" w:hAnsi="Times New Roman" w:cs="Times New Roman"/>
          <w:noProof/>
        </w:rPr>
        <w:t>Обеспечение исполнения договора может быть представлено в виде банковской</w:t>
      </w:r>
      <w:r w:rsidR="001F0B25" w:rsidRPr="00760AC7">
        <w:rPr>
          <w:rFonts w:ascii="Times New Roman" w:eastAsia="Times New Roman" w:hAnsi="Times New Roman" w:cs="Times New Roman"/>
          <w:noProof/>
        </w:rPr>
        <w:t>/не</w:t>
      </w:r>
      <w:r w:rsidR="009A612B" w:rsidRPr="00760AC7">
        <w:rPr>
          <w:rFonts w:ascii="Times New Roman" w:eastAsia="Times New Roman" w:hAnsi="Times New Roman" w:cs="Times New Roman"/>
          <w:noProof/>
        </w:rPr>
        <w:t>зависимой</w:t>
      </w:r>
      <w:r w:rsidRPr="00760AC7">
        <w:rPr>
          <w:rFonts w:ascii="Times New Roman" w:eastAsia="Times New Roman" w:hAnsi="Times New Roman" w:cs="Times New Roman"/>
          <w:noProof/>
        </w:rPr>
        <w:t xml:space="preserve"> гарантии, выданной банком или внесением денежных средств на указанный в Информационной  карте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FCA010" w14:textId="480A6654"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760AC7">
        <w:rPr>
          <w:rFonts w:ascii="Times New Roman" w:eastAsia="Times New Roman" w:hAnsi="Times New Roman" w:cs="Times New Roman"/>
          <w:noProof/>
        </w:rPr>
        <w:t xml:space="preserve">В ходе исполнения договора поставщик (подрядчик, исполнитель) вправе предоставить заказчику </w:t>
      </w:r>
      <w:r w:rsidRPr="00760AC7">
        <w:rPr>
          <w:rFonts w:ascii="Times New Roman" w:eastAsia="Times New Roman" w:hAnsi="Times New Roman" w:cs="Times New Roman"/>
          <w:noProof/>
        </w:rPr>
        <w:lastRenderedPageBreak/>
        <w:t>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r w:rsidRPr="009571CB">
        <w:rPr>
          <w:rFonts w:ascii="Times New Roman" w:eastAsia="Times New Roman" w:hAnsi="Times New Roman" w:cs="Times New Roman"/>
          <w:noProof/>
        </w:rPr>
        <w:t xml:space="preserve"> </w:t>
      </w:r>
    </w:p>
    <w:p w14:paraId="1EEB8320" w14:textId="6C619B22"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В случае выбора в качестве обеспечения исполнения договора:</w:t>
      </w:r>
    </w:p>
    <w:p w14:paraId="4C1221F0" w14:textId="6F4ACD35"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w:t>
      </w:r>
      <w:r w:rsidRPr="00E258DB">
        <w:rPr>
          <w:rFonts w:ascii="Times New Roman" w:eastAsia="Times New Roman" w:hAnsi="Times New Roman" w:cs="Times New Roman"/>
          <w:b/>
          <w:bCs/>
        </w:rPr>
        <w:t>безотзывной банковской</w:t>
      </w:r>
      <w:r w:rsidR="009A612B" w:rsidRPr="00E258DB">
        <w:rPr>
          <w:rFonts w:ascii="Times New Roman" w:eastAsia="Times New Roman" w:hAnsi="Times New Roman" w:cs="Times New Roman"/>
          <w:b/>
          <w:bCs/>
        </w:rPr>
        <w:t>/независимой</w:t>
      </w:r>
      <w:r w:rsidRPr="00E258DB">
        <w:rPr>
          <w:rFonts w:ascii="Times New Roman" w:eastAsia="Times New Roman" w:hAnsi="Times New Roman" w:cs="Times New Roman"/>
          <w:b/>
          <w:bCs/>
        </w:rPr>
        <w:t xml:space="preserve"> гарантии</w:t>
      </w:r>
      <w:r w:rsidRPr="00E258DB">
        <w:rPr>
          <w:rFonts w:ascii="Times New Roman" w:eastAsia="Times New Roman" w:hAnsi="Times New Roman" w:cs="Times New Roman"/>
          <w:bCs/>
        </w:rPr>
        <w:t xml:space="preserve">, она </w:t>
      </w:r>
      <w:r w:rsidR="009A612B" w:rsidRPr="00E258DB">
        <w:rPr>
          <w:rFonts w:ascii="Times New Roman" w:eastAsia="Times New Roman" w:hAnsi="Times New Roman" w:cs="Times New Roman"/>
          <w:bCs/>
        </w:rPr>
        <w:t>должна соответствовать</w:t>
      </w:r>
      <w:r w:rsidRPr="00E258DB">
        <w:rPr>
          <w:rFonts w:ascii="Times New Roman" w:eastAsia="Times New Roman" w:hAnsi="Times New Roman" w:cs="Times New Roman"/>
          <w:bCs/>
        </w:rPr>
        <w:t xml:space="preserve"> следующим требованиям:</w:t>
      </w:r>
    </w:p>
    <w:p w14:paraId="6EACE0AE" w14:textId="340D8BA2" w:rsidR="0078303E" w:rsidRPr="00E258DB" w:rsidRDefault="0078303E" w:rsidP="00181C87">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банковская</w:t>
      </w:r>
      <w:r w:rsidR="009A612B" w:rsidRPr="00E258DB">
        <w:rPr>
          <w:rFonts w:ascii="Times New Roman" w:eastAsia="Times New Roman" w:hAnsi="Times New Roman" w:cs="Times New Roman"/>
          <w:bCs/>
        </w:rPr>
        <w:t>/независимая</w:t>
      </w:r>
      <w:r w:rsidRPr="00E258DB">
        <w:rPr>
          <w:rFonts w:ascii="Times New Roman" w:eastAsia="Times New Roman" w:hAnsi="Times New Roman" w:cs="Times New Roman"/>
          <w:bCs/>
        </w:rPr>
        <w:t xml:space="preserve"> гарантия должна быть безотзывной, соответствовать требованиям, установленным Гражданским кодексом Российской Федерации и иным законодательством Российской Федерации,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w:t>
      </w:r>
      <w:r w:rsidR="009A612B" w:rsidRPr="00E258DB">
        <w:rPr>
          <w:rFonts w:ascii="Times New Roman" w:eastAsia="Times New Roman" w:hAnsi="Times New Roman" w:cs="Times New Roman"/>
          <w:bCs/>
        </w:rPr>
        <w:t>/независимых</w:t>
      </w:r>
      <w:r w:rsidRPr="00E258DB">
        <w:rPr>
          <w:rFonts w:ascii="Times New Roman" w:eastAsia="Times New Roman" w:hAnsi="Times New Roman" w:cs="Times New Roman"/>
          <w:bCs/>
        </w:rPr>
        <w:t xml:space="preserve"> гарантий в целях налогообложения;</w:t>
      </w:r>
    </w:p>
    <w:p w14:paraId="5780774A" w14:textId="2FCEC803"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срок действия банковской гарантии должен превышать срок действия договора не менее чем на два месяца. </w:t>
      </w:r>
    </w:p>
    <w:p w14:paraId="766D43B2" w14:textId="5485A3EF"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xml:space="preserve">-  сумму банковской гарантии, подлежащую уплате гарантом заказчику в установленных </w:t>
      </w:r>
      <w:r w:rsidR="00531AF6">
        <w:rPr>
          <w:rFonts w:ascii="Times New Roman" w:eastAsia="Times New Roman" w:hAnsi="Times New Roman" w:cs="Times New Roman"/>
          <w:noProof/>
        </w:rPr>
        <w:t>разделом</w:t>
      </w:r>
      <w:r w:rsidR="00531AF6" w:rsidRPr="00AB1D85">
        <w:rPr>
          <w:rFonts w:ascii="Times New Roman" w:eastAsia="Times New Roman" w:hAnsi="Times New Roman" w:cs="Times New Roman"/>
          <w:noProof/>
        </w:rPr>
        <w:t xml:space="preserve"> 4 главы 15</w:t>
      </w:r>
      <w:r w:rsidR="002D58C8">
        <w:rPr>
          <w:rFonts w:ascii="Times New Roman" w:eastAsia="Times New Roman" w:hAnsi="Times New Roman" w:cs="Times New Roman"/>
          <w:noProof/>
        </w:rPr>
        <w:t xml:space="preserve"> </w:t>
      </w:r>
      <w:r w:rsidRPr="002D58C8">
        <w:rPr>
          <w:rFonts w:ascii="Times New Roman" w:eastAsia="Times New Roman" w:hAnsi="Times New Roman" w:cs="Times New Roman"/>
          <w:bCs/>
        </w:rPr>
        <w:t>Положения</w:t>
      </w:r>
      <w:r w:rsidR="00DC6A1E">
        <w:rPr>
          <w:rFonts w:ascii="Times New Roman" w:eastAsia="Times New Roman" w:hAnsi="Times New Roman" w:cs="Times New Roman"/>
          <w:bCs/>
        </w:rPr>
        <w:t xml:space="preserve"> о закупках Заказчика</w:t>
      </w:r>
      <w:r w:rsidRPr="00E258DB">
        <w:rPr>
          <w:rFonts w:ascii="Times New Roman" w:eastAsia="Times New Roman" w:hAnsi="Times New Roman" w:cs="Times New Roman"/>
          <w:bCs/>
        </w:rPr>
        <w:t xml:space="preserve"> случаях, или сумму банковской/независимой гарантии, подлежащую уплате гарантом заказчику в случае ненадлежащего исполнения обязательств принципалом;</w:t>
      </w:r>
    </w:p>
    <w:p w14:paraId="58CB007E" w14:textId="005D0CB9"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обязательства принципала, надлежащее исполнение которых обеспечивается банковской/независимой гарантией;</w:t>
      </w:r>
    </w:p>
    <w:p w14:paraId="7EDED349" w14:textId="36A426E0"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обязанность гаранта уплатить заказчику неустойку в размере 0,1 процента денежной суммы, подлежащей уплате, за каждый день просрочки;</w:t>
      </w:r>
    </w:p>
    <w:p w14:paraId="455C9ED7" w14:textId="279AD421" w:rsidR="009A612B"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условие, согласно которому исполнением обязательств гаранта по банковской/независимой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9B062EA" w14:textId="14362FCB" w:rsidR="0078303E" w:rsidRPr="00E258DB" w:rsidRDefault="009A612B" w:rsidP="009A612B">
      <w:pPr>
        <w:widowControl w:val="0"/>
        <w:spacing w:after="0" w:line="240" w:lineRule="auto"/>
        <w:ind w:left="567" w:right="565" w:firstLine="567"/>
        <w:jc w:val="both"/>
        <w:outlineLvl w:val="2"/>
        <w:rPr>
          <w:rFonts w:ascii="Times New Roman" w:eastAsia="Times New Roman" w:hAnsi="Times New Roman" w:cs="Times New Roman"/>
          <w:bCs/>
        </w:rPr>
      </w:pPr>
      <w:r w:rsidRPr="00E258DB">
        <w:rPr>
          <w:rFonts w:ascii="Times New Roman" w:eastAsia="Times New Roman" w:hAnsi="Times New Roman" w:cs="Times New Roman"/>
          <w:bCs/>
        </w:rPr>
        <w:t>-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ECF77BB"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b/>
          <w:bCs/>
        </w:rPr>
      </w:pPr>
      <w:r w:rsidRPr="00E258DB">
        <w:rPr>
          <w:rFonts w:ascii="Times New Roman" w:eastAsia="Times New Roman" w:hAnsi="Times New Roman" w:cs="Times New Roman"/>
          <w:b/>
          <w:bCs/>
        </w:rPr>
        <w:t>- передачи заказчику денежных средств:</w:t>
      </w:r>
    </w:p>
    <w:p w14:paraId="28314123" w14:textId="77777777"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rPr>
      </w:pPr>
      <w:r w:rsidRPr="00181C87">
        <w:rPr>
          <w:rFonts w:ascii="Times New Roman" w:eastAsia="Times New Roman" w:hAnsi="Times New Roman" w:cs="Times New Roman"/>
        </w:rPr>
        <w:t>Денежные средства, вносимые в обеспечение исполнения договора, должны быть перечислены в размере и по реквизитам, установленным в информационной карте, до заключения договора. В противном случае обеспечение исполнения договора в виде денежных средств считается непредставленным;</w:t>
      </w:r>
    </w:p>
    <w:p w14:paraId="049CAD77" w14:textId="5355CB8E" w:rsidR="0078303E" w:rsidRPr="00181C87"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81C87">
        <w:rPr>
          <w:rFonts w:ascii="Times New Roman" w:eastAsia="Times New Roman" w:hAnsi="Times New Roman" w:cs="Times New Roman"/>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w:t>
      </w:r>
      <w:r w:rsidR="001A06DF">
        <w:rPr>
          <w:rFonts w:ascii="Times New Roman" w:eastAsia="Times New Roman" w:hAnsi="Times New Roman" w:cs="Times New Roman"/>
        </w:rPr>
        <w:t>.</w:t>
      </w:r>
    </w:p>
    <w:p w14:paraId="09B7683B" w14:textId="77777777" w:rsidR="0078303E" w:rsidRPr="001A06DF" w:rsidRDefault="0078303E" w:rsidP="00181C87">
      <w:pPr>
        <w:widowControl w:val="0"/>
        <w:tabs>
          <w:tab w:val="left" w:pos="426"/>
        </w:tabs>
        <w:spacing w:after="0" w:line="240" w:lineRule="auto"/>
        <w:ind w:left="567" w:right="565" w:firstLine="567"/>
        <w:jc w:val="both"/>
        <w:outlineLvl w:val="1"/>
        <w:rPr>
          <w:rFonts w:ascii="Times New Roman" w:eastAsia="Times New Roman" w:hAnsi="Times New Roman" w:cs="Times New Roman"/>
          <w:b/>
          <w:bCs/>
        </w:rPr>
      </w:pPr>
      <w:r w:rsidRPr="001A06DF">
        <w:rPr>
          <w:rFonts w:ascii="Times New Roman" w:eastAsia="Times New Roman" w:hAnsi="Times New Roman" w:cs="Times New Roman"/>
          <w:b/>
          <w:bCs/>
        </w:rPr>
        <w:t xml:space="preserve">7. АНТИДЕМПИНГОВЫЕ МЕРЫ </w:t>
      </w:r>
    </w:p>
    <w:p w14:paraId="5C26432C" w14:textId="03C20E10" w:rsidR="0078303E" w:rsidRPr="001A06DF" w:rsidRDefault="0078303E" w:rsidP="00181C87">
      <w:pPr>
        <w:widowControl w:val="0"/>
        <w:spacing w:after="0" w:line="240" w:lineRule="auto"/>
        <w:ind w:left="567" w:right="565" w:firstLine="567"/>
        <w:jc w:val="both"/>
        <w:outlineLvl w:val="2"/>
        <w:rPr>
          <w:rFonts w:ascii="Times New Roman" w:eastAsia="Times New Roman" w:hAnsi="Times New Roman" w:cs="Times New Roman"/>
          <w:noProof/>
        </w:rPr>
      </w:pPr>
      <w:r w:rsidRPr="001A06DF">
        <w:rPr>
          <w:rFonts w:ascii="Times New Roman" w:eastAsia="Calibri" w:hAnsi="Times New Roman" w:cs="Times New Roman"/>
        </w:rPr>
        <w:t>Антидемпинговые меры применяются</w:t>
      </w:r>
      <w:r w:rsidR="009A612B" w:rsidRPr="001A06DF">
        <w:rPr>
          <w:rFonts w:ascii="Times New Roman" w:eastAsia="Calibri" w:hAnsi="Times New Roman" w:cs="Times New Roman"/>
        </w:rPr>
        <w:t>.</w:t>
      </w:r>
    </w:p>
    <w:p w14:paraId="42EBE17A" w14:textId="5BA06C38" w:rsidR="0078303E" w:rsidRPr="001A06DF" w:rsidRDefault="009A612B" w:rsidP="00B662EE">
      <w:pPr>
        <w:widowControl w:val="0"/>
        <w:spacing w:after="0" w:line="240" w:lineRule="auto"/>
        <w:ind w:left="567" w:right="565" w:firstLine="567"/>
        <w:jc w:val="both"/>
        <w:outlineLvl w:val="2"/>
        <w:rPr>
          <w:rFonts w:ascii="Times New Roman" w:eastAsia="Times New Roman" w:hAnsi="Times New Roman" w:cs="Times New Roman"/>
          <w:noProof/>
        </w:rPr>
      </w:pPr>
      <w:r w:rsidRPr="001A06DF">
        <w:rPr>
          <w:rFonts w:ascii="Times New Roman" w:eastAsia="Times New Roman" w:hAnsi="Times New Roman" w:cs="Times New Roman"/>
          <w:noProof/>
        </w:rPr>
        <w:t>Предусмотрены антидемпинговые меры при предложении участником закупки цены договора, которая ниже начальной (максимальной) цены договора или ниже начальной суммы цен единиц товара (работы, услуги) на 25 процентов и более  (далее – демпинговая цена договора).</w:t>
      </w:r>
    </w:p>
    <w:p w14:paraId="380E8086" w14:textId="77777777" w:rsidR="00B662EE" w:rsidRPr="001A06DF" w:rsidRDefault="00B662EE" w:rsidP="00B662EE">
      <w:pPr>
        <w:widowControl w:val="0"/>
        <w:spacing w:after="0" w:line="240" w:lineRule="auto"/>
        <w:ind w:left="567" w:right="565" w:firstLine="567"/>
        <w:rPr>
          <w:rFonts w:ascii="Times New Roman" w:eastAsia="Times New Roman" w:hAnsi="Times New Roman" w:cs="Times New Roman"/>
          <w:noProof/>
        </w:rPr>
      </w:pPr>
      <w:r w:rsidRPr="001A06DF">
        <w:rPr>
          <w:rFonts w:ascii="Times New Roman" w:eastAsia="Times New Roman" w:hAnsi="Times New Roman" w:cs="Times New Roman"/>
          <w:noProof/>
        </w:rPr>
        <w:t>Заказчиком могут применяться следующие антидемпинговые меры:</w:t>
      </w:r>
    </w:p>
    <w:p w14:paraId="102EFBCA"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0EDDF20E" w14:textId="44D1220D"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193DEB95" w14:textId="19B77902"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2) требованиями к составу заявки на участие в закупке, содержащей предложение о демпинговой цене договора, предусмотрено, что в составе такой заявки участник закупки обязан представить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0BB653CD" w14:textId="061048C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 xml:space="preserve">Обоснование, расчеты и заключения, указанные в настоящем подпункте, представляются 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необоснованной, договор с таким </w:t>
      </w:r>
      <w:r w:rsidRPr="001A06DF">
        <w:rPr>
          <w:rFonts w:ascii="Times New Roman" w:eastAsia="Times New Roman" w:hAnsi="Times New Roman" w:cs="Times New Roman"/>
          <w:noProof/>
        </w:rPr>
        <w:lastRenderedPageBreak/>
        <w:t>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заказчика оформляется протоколом, который размещается в ЕИС  не позднее 3 рабочих дней со дня подписания.</w:t>
      </w:r>
    </w:p>
    <w:p w14:paraId="6CB98F93" w14:textId="60ABE2F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3) предоставление информации о добросовестности участника закупки.</w:t>
      </w:r>
    </w:p>
    <w:p w14:paraId="25C5EBC5"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К информации, подтверждающей добросовестность участника закупки, относится информация, содержащаяся в реестре договоров и (или)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об осуществлении закупки,  документация о закупке. Информация предоставляется участником закупки в составе заявки на участие в закупке. Комиссии по осуществлению закупок отклоняет такую заявку в случае признания  информации о добросовестности недостоверной.</w:t>
      </w:r>
    </w:p>
    <w:p w14:paraId="744A0EED" w14:textId="77777777" w:rsidR="00AF4CFB" w:rsidRDefault="00AF4CFB" w:rsidP="00B662EE">
      <w:pPr>
        <w:widowControl w:val="0"/>
        <w:spacing w:after="0" w:line="240" w:lineRule="auto"/>
        <w:ind w:left="567" w:right="565" w:firstLine="567"/>
        <w:jc w:val="both"/>
        <w:rPr>
          <w:rFonts w:ascii="Times New Roman" w:eastAsia="Times New Roman" w:hAnsi="Times New Roman" w:cs="Times New Roman"/>
          <w:noProof/>
        </w:rPr>
      </w:pPr>
    </w:p>
    <w:p w14:paraId="4632FE8E" w14:textId="7B9C7FED" w:rsidR="008C0B15" w:rsidRDefault="00AF4CFB" w:rsidP="0051444A">
      <w:pPr>
        <w:widowControl w:val="0"/>
        <w:shd w:val="clear" w:color="auto" w:fill="F9D0C0" w:themeFill="text2" w:themeFillTint="33"/>
        <w:spacing w:after="0" w:line="240" w:lineRule="auto"/>
        <w:ind w:left="567" w:right="565" w:firstLine="567"/>
        <w:jc w:val="both"/>
        <w:outlineLvl w:val="2"/>
        <w:rPr>
          <w:rFonts w:ascii="Times New Roman" w:eastAsia="Times New Roman" w:hAnsi="Times New Roman" w:cs="Times New Roman"/>
          <w:noProof/>
        </w:rPr>
      </w:pPr>
      <w:r w:rsidRPr="00AF4CFB">
        <w:rPr>
          <w:rFonts w:ascii="Times New Roman" w:eastAsia="Times New Roman" w:hAnsi="Times New Roman" w:cs="Times New Roman"/>
          <w:noProof/>
        </w:rPr>
        <w:t>Заказчик вправе применить одновременно несколько  способов</w:t>
      </w:r>
      <w:r>
        <w:rPr>
          <w:rFonts w:ascii="Times New Roman" w:eastAsia="Times New Roman" w:hAnsi="Times New Roman" w:cs="Times New Roman"/>
          <w:noProof/>
        </w:rPr>
        <w:t>,</w:t>
      </w:r>
      <w:r w:rsidRPr="00AF4CFB">
        <w:rPr>
          <w:rFonts w:ascii="Times New Roman" w:eastAsia="Times New Roman" w:hAnsi="Times New Roman" w:cs="Times New Roman"/>
          <w:noProof/>
        </w:rPr>
        <w:t xml:space="preserve"> подтверждающих защиту добросовестной конкуренции при проведении закупок из указанных </w:t>
      </w:r>
      <w:r>
        <w:rPr>
          <w:rFonts w:ascii="Times New Roman" w:eastAsia="Times New Roman" w:hAnsi="Times New Roman" w:cs="Times New Roman"/>
          <w:noProof/>
        </w:rPr>
        <w:t>выше</w:t>
      </w:r>
      <w:r w:rsidRPr="00AF4CFB">
        <w:rPr>
          <w:rFonts w:ascii="Times New Roman" w:eastAsia="Times New Roman" w:hAnsi="Times New Roman" w:cs="Times New Roman"/>
          <w:noProof/>
        </w:rPr>
        <w:t>, либо один из них по собственному усмотрению.</w:t>
      </w:r>
      <w:r w:rsidR="00B164EC">
        <w:rPr>
          <w:rFonts w:ascii="Times New Roman" w:eastAsia="Times New Roman" w:hAnsi="Times New Roman" w:cs="Times New Roman"/>
          <w:noProof/>
        </w:rPr>
        <w:t xml:space="preserve"> </w:t>
      </w:r>
      <w:r w:rsidR="00B164EC" w:rsidRPr="00D0457F">
        <w:rPr>
          <w:rFonts w:ascii="Times New Roman" w:eastAsia="Times New Roman" w:hAnsi="Times New Roman" w:cs="Times New Roman"/>
          <w:noProof/>
        </w:rPr>
        <w:t xml:space="preserve">Заказчик </w:t>
      </w:r>
      <w:r w:rsidR="00B164EC" w:rsidRPr="00AB1D85">
        <w:rPr>
          <w:rFonts w:ascii="Times New Roman" w:eastAsia="Times New Roman" w:hAnsi="Times New Roman" w:cs="Times New Roman"/>
          <w:noProof/>
        </w:rPr>
        <w:t>в извещении</w:t>
      </w:r>
      <w:r w:rsidR="00B164EC">
        <w:rPr>
          <w:rFonts w:ascii="Times New Roman" w:eastAsia="Times New Roman" w:hAnsi="Times New Roman" w:cs="Times New Roman"/>
          <w:noProof/>
        </w:rPr>
        <w:t xml:space="preserve"> (информационной карте)</w:t>
      </w:r>
      <w:r w:rsidR="00B164EC" w:rsidRPr="00AB1D85">
        <w:rPr>
          <w:rFonts w:ascii="Times New Roman" w:eastAsia="Times New Roman" w:hAnsi="Times New Roman" w:cs="Times New Roman"/>
          <w:noProof/>
        </w:rPr>
        <w:t xml:space="preserve"> и/или в документации </w:t>
      </w:r>
      <w:r w:rsidR="00B164EC">
        <w:rPr>
          <w:rFonts w:ascii="Times New Roman" w:eastAsia="Times New Roman" w:hAnsi="Times New Roman" w:cs="Times New Roman"/>
          <w:noProof/>
        </w:rPr>
        <w:t xml:space="preserve">о закупке </w:t>
      </w:r>
      <w:r w:rsidR="00B164EC" w:rsidRPr="00D0457F">
        <w:rPr>
          <w:rFonts w:ascii="Times New Roman" w:eastAsia="Times New Roman" w:hAnsi="Times New Roman" w:cs="Times New Roman"/>
          <w:noProof/>
        </w:rPr>
        <w:t xml:space="preserve">устанавливает вид </w:t>
      </w:r>
      <w:r w:rsidR="00B164EC">
        <w:rPr>
          <w:rFonts w:ascii="Times New Roman" w:eastAsia="Times New Roman" w:hAnsi="Times New Roman" w:cs="Times New Roman"/>
          <w:noProof/>
        </w:rPr>
        <w:t xml:space="preserve">антидемпинговых мер и порядок их </w:t>
      </w:r>
      <w:r w:rsidR="002227AB">
        <w:rPr>
          <w:rFonts w:ascii="Times New Roman" w:eastAsia="Times New Roman" w:hAnsi="Times New Roman" w:cs="Times New Roman"/>
          <w:noProof/>
        </w:rPr>
        <w:t>применения</w:t>
      </w:r>
      <w:r w:rsidR="00B164EC">
        <w:rPr>
          <w:rFonts w:ascii="Times New Roman" w:eastAsia="Times New Roman" w:hAnsi="Times New Roman" w:cs="Times New Roman"/>
          <w:noProof/>
        </w:rPr>
        <w:t>.</w:t>
      </w:r>
    </w:p>
    <w:p w14:paraId="1C720639" w14:textId="77777777" w:rsidR="00AF4CFB" w:rsidRDefault="00AF4CFB" w:rsidP="00B662EE">
      <w:pPr>
        <w:widowControl w:val="0"/>
        <w:spacing w:after="0" w:line="240" w:lineRule="auto"/>
        <w:ind w:left="567" w:right="565" w:firstLine="567"/>
        <w:jc w:val="both"/>
        <w:rPr>
          <w:rFonts w:ascii="Times New Roman" w:eastAsia="Times New Roman" w:hAnsi="Times New Roman" w:cs="Times New Roman"/>
          <w:noProof/>
        </w:rPr>
      </w:pPr>
    </w:p>
    <w:p w14:paraId="5E7CB917" w14:textId="5F53D210"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Комиссия по осуществлению закупок вправе отклонить заявку  с демпинговой ценой, в случае если участником закупки не исполнены требования в части установленных заказчиком антидемпинговых мер, в том числе если по итогам проведенного анализа, представленных в составе заявки расчета и экономического 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
    <w:p w14:paraId="71D59A5E" w14:textId="74201BAB"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 xml:space="preserve">Решение об отклонении заявки комиссия по осуществлению закупок принимает путем голосования. Решение считается принятым, если за него проголосовало большинство членов комиссии по осуществлению закупок. </w:t>
      </w:r>
    </w:p>
    <w:p w14:paraId="2A900162" w14:textId="77777777" w:rsidR="00B662EE" w:rsidRPr="001A06DF"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Решение об отклонении заявки фиксируется в протоколе рассмотрения заявок с указанием причин отклонения такой заявки, доводится до сведения участника закупки, направившего заявку.</w:t>
      </w:r>
    </w:p>
    <w:p w14:paraId="26142A9C" w14:textId="39E31674" w:rsidR="00B662EE" w:rsidRDefault="00B662EE" w:rsidP="00B662EE">
      <w:pPr>
        <w:widowControl w:val="0"/>
        <w:spacing w:after="0" w:line="240" w:lineRule="auto"/>
        <w:ind w:left="567" w:right="565" w:firstLine="567"/>
        <w:jc w:val="both"/>
        <w:rPr>
          <w:rFonts w:ascii="Times New Roman" w:eastAsia="Times New Roman" w:hAnsi="Times New Roman" w:cs="Times New Roman"/>
          <w:noProof/>
        </w:rPr>
      </w:pPr>
      <w:r w:rsidRPr="001A06DF">
        <w:rPr>
          <w:rFonts w:ascii="Times New Roman" w:eastAsia="Times New Roman" w:hAnsi="Times New Roman" w:cs="Times New Roman"/>
          <w:noProof/>
        </w:rPr>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установленные в данном разделе требования в полном объеме.</w:t>
      </w:r>
    </w:p>
    <w:p w14:paraId="66C8A127" w14:textId="77777777" w:rsidR="00154A74" w:rsidRDefault="00154A74" w:rsidP="00B662EE">
      <w:pPr>
        <w:widowControl w:val="0"/>
        <w:spacing w:after="0" w:line="240" w:lineRule="auto"/>
        <w:ind w:left="567" w:right="565" w:firstLine="567"/>
        <w:jc w:val="both"/>
        <w:rPr>
          <w:rFonts w:ascii="Times New Roman" w:eastAsia="Times New Roman" w:hAnsi="Times New Roman" w:cs="Times New Roman"/>
          <w:noProof/>
        </w:rPr>
      </w:pPr>
    </w:p>
    <w:p w14:paraId="39DB5273" w14:textId="26D42F1F" w:rsidR="00154A74" w:rsidRDefault="00154A74" w:rsidP="00B662EE">
      <w:pPr>
        <w:widowControl w:val="0"/>
        <w:spacing w:after="0" w:line="240" w:lineRule="auto"/>
        <w:ind w:left="567" w:right="565" w:firstLine="567"/>
        <w:jc w:val="both"/>
        <w:rPr>
          <w:rFonts w:ascii="Times New Roman" w:eastAsia="Times New Roman" w:hAnsi="Times New Roman" w:cs="Times New Roman"/>
          <w:noProof/>
        </w:rPr>
      </w:pPr>
      <w:r w:rsidRPr="00154A74">
        <w:rPr>
          <w:rFonts w:ascii="Times New Roman" w:eastAsia="Times New Roman" w:hAnsi="Times New Roman" w:cs="Times New Roman"/>
          <w:noProof/>
        </w:rPr>
        <w:t xml:space="preserve">Во всем, что не урегулировано настоящим документом, стороны руководствуются Положением о закупке товаров, работ, услуг для нужд </w:t>
      </w:r>
      <w:r w:rsidR="000179B4">
        <w:rPr>
          <w:rFonts w:ascii="Times New Roman" w:eastAsia="Times New Roman" w:hAnsi="Times New Roman" w:cs="Times New Roman"/>
          <w:noProof/>
        </w:rPr>
        <w:t>общества с ограниченной ответственностью</w:t>
      </w:r>
      <w:bookmarkStart w:id="0" w:name="_GoBack"/>
      <w:bookmarkEnd w:id="0"/>
      <w:r w:rsidRPr="00154A74">
        <w:rPr>
          <w:rFonts w:ascii="Times New Roman" w:eastAsia="Times New Roman" w:hAnsi="Times New Roman" w:cs="Times New Roman"/>
          <w:noProof/>
        </w:rPr>
        <w:t xml:space="preserve"> «Комбинат школьного питания».</w:t>
      </w:r>
    </w:p>
    <w:p w14:paraId="75E7B3AF" w14:textId="1F655E43" w:rsidR="00BD01BC" w:rsidRPr="00EA445F" w:rsidRDefault="00BD01BC" w:rsidP="00F51CE9">
      <w:pPr>
        <w:widowControl w:val="0"/>
        <w:spacing w:after="0" w:line="240" w:lineRule="auto"/>
        <w:ind w:left="567" w:right="565"/>
        <w:rPr>
          <w:rFonts w:ascii="Times New Roman" w:eastAsia="Times New Roman" w:hAnsi="Times New Roman" w:cs="Times New Roman"/>
          <w:b/>
          <w:bCs/>
          <w:noProof/>
        </w:rPr>
      </w:pPr>
      <w:r w:rsidRPr="00EA445F">
        <w:rPr>
          <w:rFonts w:ascii="Times New Roman" w:eastAsia="Times New Roman" w:hAnsi="Times New Roman" w:cs="Times New Roman"/>
          <w:b/>
          <w:bCs/>
          <w:noProof/>
        </w:rPr>
        <w:br w:type="page"/>
      </w:r>
    </w:p>
    <w:p w14:paraId="54E53A2F" w14:textId="77777777" w:rsidR="00F11C3B" w:rsidRPr="00EA445F" w:rsidRDefault="00E81808" w:rsidP="00F51CE9">
      <w:pPr>
        <w:widowControl w:val="0"/>
        <w:spacing w:after="0" w:line="240" w:lineRule="auto"/>
        <w:ind w:left="567" w:right="565"/>
        <w:jc w:val="center"/>
        <w:rPr>
          <w:rFonts w:ascii="Times New Roman" w:hAnsi="Times New Roman" w:cs="Times New Roman"/>
          <w:b/>
          <w:bCs/>
          <w:noProof/>
          <w:sz w:val="24"/>
          <w:szCs w:val="24"/>
        </w:rPr>
      </w:pPr>
      <w:r w:rsidRPr="00EA445F">
        <w:rPr>
          <w:rFonts w:ascii="Times New Roman" w:hAnsi="Times New Roman" w:cs="Times New Roman"/>
          <w:b/>
          <w:bCs/>
          <w:noProof/>
          <w:sz w:val="24"/>
          <w:szCs w:val="24"/>
        </w:rPr>
        <w:lastRenderedPageBreak/>
        <w:t>Раздел II. РЕКОМЕНДУЕМАЯ ФОРМА  ЗАЯВКИ НА УЧАСТИЕ В АУКЦИОНЕ</w:t>
      </w:r>
    </w:p>
    <w:p w14:paraId="78F5EF6B" w14:textId="77777777" w:rsidR="00E81808" w:rsidRPr="00EA445F" w:rsidRDefault="00E81808" w:rsidP="00F51CE9">
      <w:pPr>
        <w:widowControl w:val="0"/>
        <w:spacing w:after="0" w:line="240" w:lineRule="auto"/>
        <w:ind w:left="567" w:right="565"/>
        <w:rPr>
          <w:rFonts w:ascii="Times New Roman" w:eastAsia="Times New Roman" w:hAnsi="Times New Roman" w:cs="Times New Roman"/>
          <w:lang w:eastAsia="ar-SA"/>
        </w:rPr>
      </w:pPr>
    </w:p>
    <w:p w14:paraId="0DEECD9E" w14:textId="77777777" w:rsidR="00E81808" w:rsidRPr="00EA445F" w:rsidRDefault="00E81808" w:rsidP="00F51CE9">
      <w:pPr>
        <w:widowControl w:val="0"/>
        <w:spacing w:after="0" w:line="240" w:lineRule="auto"/>
        <w:ind w:left="567" w:right="565"/>
        <w:jc w:val="center"/>
        <w:rPr>
          <w:rFonts w:ascii="Times New Roman" w:hAnsi="Times New Roman" w:cs="Times New Roman"/>
          <w:b/>
          <w:bCs/>
          <w:noProof/>
          <w:color w:val="0000FF"/>
        </w:rPr>
      </w:pPr>
      <w:r w:rsidRPr="00EA445F">
        <w:rPr>
          <w:rFonts w:ascii="Times New Roman" w:hAnsi="Times New Roman" w:cs="Times New Roman"/>
          <w:noProof/>
        </w:rPr>
        <w:t>Данный образец заявки не является обязательным для заполнения и служит примером формы.</w:t>
      </w:r>
    </w:p>
    <w:p w14:paraId="1D52CFB0" w14:textId="77777777" w:rsidR="00E81808" w:rsidRPr="00EA445F" w:rsidRDefault="00E81808" w:rsidP="00F51CE9">
      <w:pPr>
        <w:widowControl w:val="0"/>
        <w:spacing w:after="0" w:line="240" w:lineRule="auto"/>
        <w:ind w:left="567" w:right="565"/>
        <w:jc w:val="center"/>
        <w:rPr>
          <w:rFonts w:ascii="Times New Roman" w:hAnsi="Times New Roman" w:cs="Times New Roman"/>
          <w:b/>
          <w:bCs/>
          <w:noProof/>
        </w:rPr>
      </w:pPr>
      <w:r w:rsidRPr="00EA445F">
        <w:rPr>
          <w:rFonts w:ascii="Times New Roman" w:hAnsi="Times New Roman" w:cs="Times New Roman"/>
          <w:b/>
          <w:bCs/>
          <w:noProof/>
        </w:rPr>
        <w:t>1. ПЕРВАЯ ЧАСТЬ ЗАЯВКИ В ЭЛЕКТРОННОМ АУКЦИОНЕ</w:t>
      </w:r>
    </w:p>
    <w:p w14:paraId="0CF649A3" w14:textId="77777777" w:rsidR="00E81808" w:rsidRPr="00EA445F" w:rsidRDefault="00E81808" w:rsidP="00F51CE9">
      <w:pPr>
        <w:pStyle w:val="a4"/>
        <w:widowControl w:val="0"/>
        <w:numPr>
          <w:ilvl w:val="1"/>
          <w:numId w:val="35"/>
        </w:numPr>
        <w:spacing w:after="0" w:line="240" w:lineRule="auto"/>
        <w:ind w:left="567" w:right="565"/>
        <w:jc w:val="both"/>
        <w:rPr>
          <w:rFonts w:ascii="Times New Roman" w:hAnsi="Times New Roman" w:cs="Times New Roman"/>
          <w:noProof/>
        </w:rPr>
      </w:pPr>
      <w:r w:rsidRPr="00EA445F">
        <w:rPr>
          <w:rFonts w:ascii="Times New Roman" w:hAnsi="Times New Roman" w:cs="Times New Roman"/>
          <w:noProof/>
        </w:rPr>
        <w:t>Изучив Документацию об аукционе</w:t>
      </w:r>
      <w:r w:rsidR="00171099" w:rsidRPr="00EA445F">
        <w:rPr>
          <w:rFonts w:ascii="Times New Roman" w:hAnsi="Times New Roman" w:cs="Times New Roman"/>
          <w:noProof/>
        </w:rPr>
        <w:t xml:space="preserve"> на право заключения </w:t>
      </w:r>
      <w:r w:rsidR="00847536">
        <w:rPr>
          <w:rFonts w:ascii="Times New Roman" w:hAnsi="Times New Roman" w:cs="Times New Roman"/>
          <w:noProof/>
        </w:rPr>
        <w:t>договора</w:t>
      </w:r>
      <w:r w:rsidR="00171099" w:rsidRPr="00EA445F">
        <w:rPr>
          <w:rFonts w:ascii="Times New Roman" w:hAnsi="Times New Roman" w:cs="Times New Roman"/>
          <w:noProof/>
        </w:rPr>
        <w:t xml:space="preserve"> </w:t>
      </w:r>
      <w:r w:rsidR="007F1DDD" w:rsidRPr="00EA445F">
        <w:rPr>
          <w:rFonts w:ascii="Times New Roman" w:hAnsi="Times New Roman" w:cs="Times New Roman"/>
          <w:b/>
          <w:noProof/>
          <w:color w:val="0000FF"/>
        </w:rPr>
        <w:t>на поставку _______________</w:t>
      </w:r>
      <w:r w:rsidR="00410786" w:rsidRPr="00EA445F">
        <w:rPr>
          <w:rFonts w:ascii="Times New Roman" w:hAnsi="Times New Roman" w:cs="Times New Roman"/>
          <w:noProof/>
        </w:rPr>
        <w:t>(далее – Товар)</w:t>
      </w:r>
      <w:r w:rsidRPr="00EA445F">
        <w:rPr>
          <w:rFonts w:ascii="Times New Roman" w:hAnsi="Times New Roman" w:cs="Times New Roman"/>
          <w:noProof/>
        </w:rPr>
        <w:t>,</w:t>
      </w:r>
      <w:r w:rsidRPr="00EA445F">
        <w:rPr>
          <w:rFonts w:ascii="Times New Roman" w:hAnsi="Times New Roman" w:cs="Times New Roman"/>
          <w:bCs/>
        </w:rPr>
        <w:t xml:space="preserve"> </w:t>
      </w:r>
      <w:r w:rsidRPr="00EA445F">
        <w:rPr>
          <w:rFonts w:ascii="Times New Roman" w:hAnsi="Times New Roman" w:cs="Times New Roman"/>
          <w:noProof/>
          <w:color w:val="000000" w:themeColor="text1"/>
        </w:rPr>
        <w:t>а</w:t>
      </w:r>
      <w:r w:rsidRPr="00EA445F">
        <w:rPr>
          <w:rFonts w:ascii="Times New Roman" w:hAnsi="Times New Roman" w:cs="Times New Roman"/>
          <w:noProof/>
        </w:rPr>
        <w:t xml:space="preserve"> также применимые к</w:t>
      </w:r>
      <w:r w:rsidR="00577889" w:rsidRPr="00EA445F">
        <w:rPr>
          <w:rFonts w:ascii="Times New Roman" w:hAnsi="Times New Roman" w:cs="Times New Roman"/>
          <w:noProof/>
        </w:rPr>
        <w:t xml:space="preserve"> данному электронному аукциону </w:t>
      </w:r>
      <w:r w:rsidRPr="00EA445F">
        <w:rPr>
          <w:rFonts w:ascii="Times New Roman" w:hAnsi="Times New Roman" w:cs="Times New Roman"/>
          <w:noProof/>
        </w:rPr>
        <w:t>законодательство и нормативные правовые акты сообщаем о согласии участ</w:t>
      </w:r>
      <w:r w:rsidR="00577889" w:rsidRPr="00EA445F">
        <w:rPr>
          <w:rFonts w:ascii="Times New Roman" w:hAnsi="Times New Roman" w:cs="Times New Roman"/>
          <w:noProof/>
        </w:rPr>
        <w:t xml:space="preserve">вовать в электронном аукционе </w:t>
      </w:r>
      <w:r w:rsidRPr="00EA445F">
        <w:rPr>
          <w:rFonts w:ascii="Times New Roman" w:hAnsi="Times New Roman" w:cs="Times New Roman"/>
          <w:noProof/>
        </w:rPr>
        <w:t>на условиях, установленных в указанных выше документах, и направляет настоящую заявку на участие в электронном аукционе.</w:t>
      </w:r>
    </w:p>
    <w:p w14:paraId="5F73BC9E" w14:textId="77777777" w:rsidR="00E81808" w:rsidRPr="00EA445F" w:rsidRDefault="00410786" w:rsidP="00F51CE9">
      <w:pPr>
        <w:pStyle w:val="ae"/>
        <w:widowControl w:val="0"/>
        <w:numPr>
          <w:ilvl w:val="1"/>
          <w:numId w:val="35"/>
        </w:numPr>
        <w:ind w:left="567" w:right="565"/>
        <w:rPr>
          <w:sz w:val="22"/>
          <w:szCs w:val="22"/>
        </w:rPr>
      </w:pPr>
      <w:r w:rsidRPr="00EA445F">
        <w:rPr>
          <w:sz w:val="22"/>
          <w:szCs w:val="22"/>
        </w:rPr>
        <w:t>Мы</w:t>
      </w:r>
      <w:r w:rsidR="003B5E64">
        <w:rPr>
          <w:sz w:val="22"/>
          <w:szCs w:val="22"/>
        </w:rPr>
        <w:t>,</w:t>
      </w:r>
      <w:r w:rsidR="00CD1C52">
        <w:rPr>
          <w:sz w:val="22"/>
          <w:szCs w:val="22"/>
        </w:rPr>
        <w:t xml:space="preserve"> </w:t>
      </w:r>
      <w:r w:rsidR="00CD1C52" w:rsidRPr="00CD1C52">
        <w:rPr>
          <w:i/>
          <w:szCs w:val="28"/>
          <w:highlight w:val="yellow"/>
        </w:rPr>
        <w:t>(наименование организации)</w:t>
      </w:r>
      <w:r w:rsidR="003B5E64">
        <w:rPr>
          <w:sz w:val="22"/>
          <w:szCs w:val="22"/>
        </w:rPr>
        <w:t xml:space="preserve">, </w:t>
      </w:r>
      <w:r w:rsidRPr="00EA445F">
        <w:rPr>
          <w:sz w:val="22"/>
          <w:szCs w:val="22"/>
        </w:rPr>
        <w:t xml:space="preserve">согласны на поставку Товара </w:t>
      </w:r>
      <w:r w:rsidR="00E81808" w:rsidRPr="00EA445F">
        <w:rPr>
          <w:sz w:val="22"/>
          <w:szCs w:val="22"/>
        </w:rPr>
        <w:t xml:space="preserve">в соответствии с требованиями документации об аукционе по цене, не превышающей начальную (максимальную) цену </w:t>
      </w:r>
      <w:r w:rsidR="00847536">
        <w:rPr>
          <w:sz w:val="22"/>
          <w:szCs w:val="22"/>
        </w:rPr>
        <w:t>договора</w:t>
      </w:r>
      <w:r w:rsidR="00E81808" w:rsidRPr="00EA445F">
        <w:rPr>
          <w:sz w:val="22"/>
          <w:szCs w:val="22"/>
        </w:rPr>
        <w:t>, указанную в документации об электронном аукционе:</w:t>
      </w:r>
    </w:p>
    <w:tbl>
      <w:tblPr>
        <w:tblStyle w:val="ad"/>
        <w:tblW w:w="10582" w:type="dxa"/>
        <w:tblInd w:w="375" w:type="dxa"/>
        <w:tblLayout w:type="fixed"/>
        <w:tblLook w:val="04A0" w:firstRow="1" w:lastRow="0" w:firstColumn="1" w:lastColumn="0" w:noHBand="0" w:noVBand="1"/>
      </w:tblPr>
      <w:tblGrid>
        <w:gridCol w:w="690"/>
        <w:gridCol w:w="1744"/>
        <w:gridCol w:w="993"/>
        <w:gridCol w:w="567"/>
        <w:gridCol w:w="708"/>
        <w:gridCol w:w="3502"/>
        <w:gridCol w:w="1087"/>
        <w:gridCol w:w="1281"/>
        <w:gridCol w:w="10"/>
      </w:tblGrid>
      <w:tr w:rsidR="00FE557B" w:rsidRPr="00EA445F" w14:paraId="7A8D41C8" w14:textId="77777777" w:rsidTr="00495529">
        <w:tc>
          <w:tcPr>
            <w:tcW w:w="690" w:type="dxa"/>
            <w:vMerge w:val="restart"/>
            <w:shd w:val="clear" w:color="auto" w:fill="D9D9D9" w:themeFill="background1" w:themeFillShade="D9"/>
            <w:vAlign w:val="center"/>
          </w:tcPr>
          <w:p w14:paraId="7617E165" w14:textId="77777777" w:rsidR="00FE557B" w:rsidRPr="00EA445F" w:rsidRDefault="00FE557B" w:rsidP="00F51CE9">
            <w:pPr>
              <w:widowControl w:val="0"/>
              <w:ind w:left="567" w:right="565" w:firstLine="105"/>
              <w:jc w:val="center"/>
              <w:rPr>
                <w:rFonts w:ascii="Times New Roman" w:hAnsi="Times New Roman" w:cs="Times New Roman"/>
                <w:b/>
                <w:sz w:val="18"/>
                <w:szCs w:val="18"/>
              </w:rPr>
            </w:pPr>
            <w:r w:rsidRPr="00EA445F">
              <w:rPr>
                <w:rFonts w:ascii="Times New Roman" w:hAnsi="Times New Roman" w:cs="Times New Roman"/>
                <w:b/>
                <w:sz w:val="18"/>
                <w:szCs w:val="18"/>
              </w:rPr>
              <w:t>№ п/п</w:t>
            </w:r>
          </w:p>
        </w:tc>
        <w:tc>
          <w:tcPr>
            <w:tcW w:w="1744" w:type="dxa"/>
            <w:vMerge w:val="restart"/>
            <w:shd w:val="clear" w:color="auto" w:fill="D9D9D9" w:themeFill="background1" w:themeFillShade="D9"/>
            <w:vAlign w:val="center"/>
          </w:tcPr>
          <w:p w14:paraId="0D2EE465"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Наименование товара,</w:t>
            </w:r>
          </w:p>
          <w:p w14:paraId="5AFC9E2D" w14:textId="77777777" w:rsidR="00FE557B" w:rsidRPr="00EA445F" w:rsidRDefault="00FE557B" w:rsidP="00F51CE9">
            <w:pPr>
              <w:widowControl w:val="0"/>
              <w:jc w:val="center"/>
              <w:rPr>
                <w:rFonts w:ascii="Times New Roman" w:hAnsi="Times New Roman" w:cs="Times New Roman"/>
                <w:b/>
                <w:sz w:val="18"/>
                <w:szCs w:val="18"/>
              </w:rPr>
            </w:pPr>
            <w:r w:rsidRPr="00495529">
              <w:rPr>
                <w:rFonts w:ascii="Times New Roman" w:hAnsi="Times New Roman" w:cs="Times New Roman"/>
                <w:b/>
                <w:sz w:val="18"/>
                <w:szCs w:val="18"/>
              </w:rPr>
              <w:t xml:space="preserve"> торговая марка</w:t>
            </w:r>
            <w:r w:rsidRPr="00EA445F">
              <w:rPr>
                <w:rFonts w:ascii="Times New Roman" w:hAnsi="Times New Roman" w:cs="Times New Roman"/>
                <w:b/>
                <w:sz w:val="18"/>
                <w:szCs w:val="18"/>
              </w:rPr>
              <w:t xml:space="preserve"> (при наличии)</w:t>
            </w:r>
          </w:p>
        </w:tc>
        <w:tc>
          <w:tcPr>
            <w:tcW w:w="993" w:type="dxa"/>
            <w:vMerge w:val="restart"/>
            <w:shd w:val="clear" w:color="auto" w:fill="D9D9D9" w:themeFill="background1" w:themeFillShade="D9"/>
            <w:vAlign w:val="center"/>
          </w:tcPr>
          <w:p w14:paraId="284D19FD"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Страна происхождения</w:t>
            </w:r>
          </w:p>
        </w:tc>
        <w:tc>
          <w:tcPr>
            <w:tcW w:w="567" w:type="dxa"/>
            <w:vMerge w:val="restart"/>
            <w:shd w:val="clear" w:color="auto" w:fill="D9D9D9" w:themeFill="background1" w:themeFillShade="D9"/>
            <w:vAlign w:val="center"/>
          </w:tcPr>
          <w:p w14:paraId="30EAB921"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Ед. изм</w:t>
            </w:r>
          </w:p>
        </w:tc>
        <w:tc>
          <w:tcPr>
            <w:tcW w:w="708" w:type="dxa"/>
            <w:vMerge w:val="restart"/>
            <w:shd w:val="clear" w:color="auto" w:fill="D9D9D9" w:themeFill="background1" w:themeFillShade="D9"/>
            <w:vAlign w:val="center"/>
          </w:tcPr>
          <w:p w14:paraId="37CD0600"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Кол-во</w:t>
            </w:r>
          </w:p>
        </w:tc>
        <w:tc>
          <w:tcPr>
            <w:tcW w:w="5880" w:type="dxa"/>
            <w:gridSpan w:val="4"/>
            <w:shd w:val="clear" w:color="auto" w:fill="D9D9D9" w:themeFill="background1" w:themeFillShade="D9"/>
            <w:vAlign w:val="center"/>
          </w:tcPr>
          <w:p w14:paraId="4F6BEDC3"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Функциональные, технические и качественные характеристики, эксплуатационные характеристики объекта закупки</w:t>
            </w:r>
          </w:p>
        </w:tc>
      </w:tr>
      <w:tr w:rsidR="00FE557B" w:rsidRPr="00EA445F" w14:paraId="7F3F18CB" w14:textId="77777777" w:rsidTr="00495529">
        <w:trPr>
          <w:gridAfter w:val="1"/>
          <w:wAfter w:w="10" w:type="dxa"/>
        </w:trPr>
        <w:tc>
          <w:tcPr>
            <w:tcW w:w="690" w:type="dxa"/>
            <w:vMerge/>
            <w:tcBorders>
              <w:bottom w:val="single" w:sz="4" w:space="0" w:color="auto"/>
            </w:tcBorders>
            <w:vAlign w:val="center"/>
          </w:tcPr>
          <w:p w14:paraId="18217DBC"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1744" w:type="dxa"/>
            <w:vMerge/>
            <w:tcBorders>
              <w:bottom w:val="single" w:sz="4" w:space="0" w:color="auto"/>
            </w:tcBorders>
            <w:vAlign w:val="center"/>
          </w:tcPr>
          <w:p w14:paraId="57E1544F" w14:textId="77777777" w:rsidR="00FE557B" w:rsidRPr="00495529" w:rsidRDefault="00FE557B" w:rsidP="00F51CE9">
            <w:pPr>
              <w:widowControl w:val="0"/>
              <w:jc w:val="center"/>
              <w:rPr>
                <w:rFonts w:ascii="Times New Roman" w:hAnsi="Times New Roman" w:cs="Times New Roman"/>
                <w:b/>
                <w:sz w:val="18"/>
                <w:szCs w:val="18"/>
              </w:rPr>
            </w:pPr>
          </w:p>
        </w:tc>
        <w:tc>
          <w:tcPr>
            <w:tcW w:w="993" w:type="dxa"/>
            <w:vMerge/>
            <w:tcBorders>
              <w:bottom w:val="single" w:sz="4" w:space="0" w:color="auto"/>
            </w:tcBorders>
            <w:shd w:val="clear" w:color="auto" w:fill="D9D9D9" w:themeFill="background1" w:themeFillShade="D9"/>
            <w:vAlign w:val="center"/>
          </w:tcPr>
          <w:p w14:paraId="7A6C51AF" w14:textId="77777777" w:rsidR="00FE557B" w:rsidRPr="00EA445F" w:rsidRDefault="00FE557B" w:rsidP="00F51CE9">
            <w:pPr>
              <w:widowControl w:val="0"/>
              <w:jc w:val="center"/>
              <w:rPr>
                <w:rFonts w:ascii="Times New Roman" w:hAnsi="Times New Roman" w:cs="Times New Roman"/>
                <w:b/>
                <w:sz w:val="18"/>
                <w:szCs w:val="18"/>
              </w:rPr>
            </w:pPr>
          </w:p>
        </w:tc>
        <w:tc>
          <w:tcPr>
            <w:tcW w:w="567" w:type="dxa"/>
            <w:vMerge/>
            <w:tcBorders>
              <w:bottom w:val="single" w:sz="4" w:space="0" w:color="auto"/>
            </w:tcBorders>
            <w:shd w:val="clear" w:color="auto" w:fill="D9D9D9" w:themeFill="background1" w:themeFillShade="D9"/>
            <w:vAlign w:val="center"/>
          </w:tcPr>
          <w:p w14:paraId="28869180" w14:textId="77777777" w:rsidR="00FE557B" w:rsidRPr="00EA445F" w:rsidRDefault="00FE557B" w:rsidP="00F51CE9">
            <w:pPr>
              <w:widowControl w:val="0"/>
              <w:jc w:val="center"/>
              <w:rPr>
                <w:rFonts w:ascii="Times New Roman" w:hAnsi="Times New Roman" w:cs="Times New Roman"/>
                <w:b/>
                <w:sz w:val="18"/>
                <w:szCs w:val="18"/>
              </w:rPr>
            </w:pPr>
          </w:p>
        </w:tc>
        <w:tc>
          <w:tcPr>
            <w:tcW w:w="708" w:type="dxa"/>
            <w:vMerge/>
            <w:tcBorders>
              <w:bottom w:val="single" w:sz="4" w:space="0" w:color="auto"/>
            </w:tcBorders>
            <w:shd w:val="clear" w:color="auto" w:fill="D9D9D9" w:themeFill="background1" w:themeFillShade="D9"/>
            <w:vAlign w:val="center"/>
          </w:tcPr>
          <w:p w14:paraId="4D8896C5" w14:textId="77777777" w:rsidR="00FE557B" w:rsidRPr="00EA445F" w:rsidRDefault="00FE557B" w:rsidP="00F51CE9">
            <w:pPr>
              <w:widowControl w:val="0"/>
              <w:jc w:val="center"/>
              <w:rPr>
                <w:rFonts w:ascii="Times New Roman" w:hAnsi="Times New Roman" w:cs="Times New Roman"/>
                <w:b/>
                <w:sz w:val="18"/>
                <w:szCs w:val="18"/>
              </w:rPr>
            </w:pPr>
          </w:p>
        </w:tc>
        <w:tc>
          <w:tcPr>
            <w:tcW w:w="3502" w:type="dxa"/>
            <w:tcBorders>
              <w:bottom w:val="single" w:sz="4" w:space="0" w:color="auto"/>
            </w:tcBorders>
            <w:shd w:val="clear" w:color="auto" w:fill="D9D9D9" w:themeFill="background1" w:themeFillShade="D9"/>
            <w:vAlign w:val="center"/>
          </w:tcPr>
          <w:p w14:paraId="0C0CD10C"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общие характеристики товара</w:t>
            </w:r>
          </w:p>
        </w:tc>
        <w:tc>
          <w:tcPr>
            <w:tcW w:w="1087" w:type="dxa"/>
            <w:tcBorders>
              <w:bottom w:val="single" w:sz="4" w:space="0" w:color="auto"/>
            </w:tcBorders>
            <w:shd w:val="clear" w:color="auto" w:fill="D9D9D9" w:themeFill="background1" w:themeFillShade="D9"/>
            <w:vAlign w:val="center"/>
          </w:tcPr>
          <w:p w14:paraId="62BC65CA"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показатели</w:t>
            </w:r>
          </w:p>
          <w:p w14:paraId="7099EB91"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товара</w:t>
            </w:r>
          </w:p>
        </w:tc>
        <w:tc>
          <w:tcPr>
            <w:tcW w:w="1281" w:type="dxa"/>
            <w:tcBorders>
              <w:bottom w:val="single" w:sz="4" w:space="0" w:color="auto"/>
            </w:tcBorders>
            <w:shd w:val="clear" w:color="auto" w:fill="D9D9D9" w:themeFill="background1" w:themeFillShade="D9"/>
            <w:vAlign w:val="center"/>
          </w:tcPr>
          <w:p w14:paraId="5BEF1D2C" w14:textId="77777777" w:rsidR="00FE557B" w:rsidRPr="00EA445F" w:rsidRDefault="00FE557B" w:rsidP="00F51CE9">
            <w:pPr>
              <w:widowControl w:val="0"/>
              <w:jc w:val="center"/>
              <w:rPr>
                <w:rFonts w:ascii="Times New Roman" w:hAnsi="Times New Roman" w:cs="Times New Roman"/>
                <w:b/>
                <w:sz w:val="18"/>
                <w:szCs w:val="18"/>
              </w:rPr>
            </w:pPr>
            <w:r w:rsidRPr="00EA445F">
              <w:rPr>
                <w:rFonts w:ascii="Times New Roman" w:hAnsi="Times New Roman" w:cs="Times New Roman"/>
                <w:b/>
                <w:sz w:val="18"/>
                <w:szCs w:val="18"/>
              </w:rPr>
              <w:t>значения таких показателей</w:t>
            </w:r>
          </w:p>
        </w:tc>
      </w:tr>
      <w:tr w:rsidR="00FE557B" w:rsidRPr="00EA445F" w14:paraId="32ABEDB7" w14:textId="77777777" w:rsidTr="00495529">
        <w:trPr>
          <w:gridAfter w:val="1"/>
          <w:wAfter w:w="10" w:type="dxa"/>
        </w:trPr>
        <w:tc>
          <w:tcPr>
            <w:tcW w:w="690" w:type="dxa"/>
            <w:shd w:val="clear" w:color="auto" w:fill="F2F2F2" w:themeFill="background1" w:themeFillShade="F2"/>
          </w:tcPr>
          <w:p w14:paraId="32A70E98"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1</w:t>
            </w:r>
          </w:p>
        </w:tc>
        <w:tc>
          <w:tcPr>
            <w:tcW w:w="1744" w:type="dxa"/>
            <w:shd w:val="clear" w:color="auto" w:fill="F2F2F2" w:themeFill="background1" w:themeFillShade="F2"/>
          </w:tcPr>
          <w:p w14:paraId="4DE7B7F5"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2</w:t>
            </w:r>
          </w:p>
        </w:tc>
        <w:tc>
          <w:tcPr>
            <w:tcW w:w="993" w:type="dxa"/>
            <w:shd w:val="clear" w:color="auto" w:fill="F2F2F2" w:themeFill="background1" w:themeFillShade="F2"/>
          </w:tcPr>
          <w:p w14:paraId="4D890A92"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3</w:t>
            </w:r>
          </w:p>
        </w:tc>
        <w:tc>
          <w:tcPr>
            <w:tcW w:w="567" w:type="dxa"/>
            <w:shd w:val="clear" w:color="auto" w:fill="F2F2F2" w:themeFill="background1" w:themeFillShade="F2"/>
          </w:tcPr>
          <w:p w14:paraId="1D675157"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4</w:t>
            </w:r>
          </w:p>
        </w:tc>
        <w:tc>
          <w:tcPr>
            <w:tcW w:w="708" w:type="dxa"/>
            <w:shd w:val="clear" w:color="auto" w:fill="F2F2F2" w:themeFill="background1" w:themeFillShade="F2"/>
          </w:tcPr>
          <w:p w14:paraId="1FA84954"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5</w:t>
            </w:r>
          </w:p>
        </w:tc>
        <w:tc>
          <w:tcPr>
            <w:tcW w:w="3502" w:type="dxa"/>
            <w:shd w:val="clear" w:color="auto" w:fill="F2F2F2" w:themeFill="background1" w:themeFillShade="F2"/>
          </w:tcPr>
          <w:p w14:paraId="1611E360"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6</w:t>
            </w:r>
          </w:p>
        </w:tc>
        <w:tc>
          <w:tcPr>
            <w:tcW w:w="1087" w:type="dxa"/>
            <w:shd w:val="clear" w:color="auto" w:fill="F2F2F2" w:themeFill="background1" w:themeFillShade="F2"/>
          </w:tcPr>
          <w:p w14:paraId="474C94C5"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7</w:t>
            </w:r>
          </w:p>
        </w:tc>
        <w:tc>
          <w:tcPr>
            <w:tcW w:w="1281" w:type="dxa"/>
            <w:shd w:val="clear" w:color="auto" w:fill="F2F2F2" w:themeFill="background1" w:themeFillShade="F2"/>
          </w:tcPr>
          <w:p w14:paraId="5FF41A90" w14:textId="77777777" w:rsidR="00FE557B" w:rsidRPr="00EA445F" w:rsidRDefault="00FE557B" w:rsidP="00F51CE9">
            <w:pPr>
              <w:widowControl w:val="0"/>
              <w:ind w:left="567" w:right="565"/>
              <w:jc w:val="center"/>
              <w:rPr>
                <w:rFonts w:ascii="Times New Roman" w:hAnsi="Times New Roman" w:cs="Times New Roman"/>
                <w:b/>
                <w:sz w:val="18"/>
                <w:szCs w:val="18"/>
              </w:rPr>
            </w:pPr>
            <w:r w:rsidRPr="00EA445F">
              <w:rPr>
                <w:rFonts w:ascii="Times New Roman" w:hAnsi="Times New Roman" w:cs="Times New Roman"/>
                <w:b/>
                <w:sz w:val="18"/>
                <w:szCs w:val="18"/>
              </w:rPr>
              <w:t>8</w:t>
            </w:r>
          </w:p>
        </w:tc>
      </w:tr>
      <w:tr w:rsidR="00FE557B" w:rsidRPr="00EA445F" w14:paraId="78232EB6" w14:textId="77777777" w:rsidTr="00495529">
        <w:trPr>
          <w:gridAfter w:val="1"/>
          <w:wAfter w:w="10" w:type="dxa"/>
          <w:trHeight w:val="447"/>
        </w:trPr>
        <w:tc>
          <w:tcPr>
            <w:tcW w:w="690" w:type="dxa"/>
          </w:tcPr>
          <w:p w14:paraId="08CB526F" w14:textId="77777777" w:rsidR="00FE557B" w:rsidRPr="00EA445F" w:rsidRDefault="00FE557B" w:rsidP="00F51CE9">
            <w:pPr>
              <w:widowControl w:val="0"/>
              <w:ind w:left="567" w:right="565"/>
              <w:rPr>
                <w:rFonts w:ascii="Times New Roman" w:hAnsi="Times New Roman" w:cs="Times New Roman"/>
                <w:sz w:val="18"/>
                <w:szCs w:val="18"/>
              </w:rPr>
            </w:pPr>
            <w:r w:rsidRPr="00EA445F">
              <w:rPr>
                <w:rFonts w:ascii="Times New Roman" w:hAnsi="Times New Roman" w:cs="Times New Roman"/>
                <w:sz w:val="18"/>
                <w:szCs w:val="18"/>
              </w:rPr>
              <w:t>1</w:t>
            </w:r>
          </w:p>
        </w:tc>
        <w:tc>
          <w:tcPr>
            <w:tcW w:w="1744" w:type="dxa"/>
          </w:tcPr>
          <w:p w14:paraId="7B2634B4" w14:textId="77777777" w:rsidR="00FE557B" w:rsidRPr="00EA445F" w:rsidRDefault="00FE557B" w:rsidP="00F51CE9">
            <w:pPr>
              <w:widowControl w:val="0"/>
              <w:ind w:left="567" w:right="565"/>
              <w:rPr>
                <w:rFonts w:ascii="Times New Roman" w:eastAsia="Calibri" w:hAnsi="Times New Roman" w:cs="Times New Roman"/>
                <w:sz w:val="18"/>
                <w:szCs w:val="18"/>
              </w:rPr>
            </w:pPr>
          </w:p>
        </w:tc>
        <w:tc>
          <w:tcPr>
            <w:tcW w:w="993" w:type="dxa"/>
          </w:tcPr>
          <w:p w14:paraId="03C0C911" w14:textId="77777777" w:rsidR="00FE557B" w:rsidRPr="00EA445F" w:rsidRDefault="00FE557B" w:rsidP="00F51CE9">
            <w:pPr>
              <w:widowControl w:val="0"/>
              <w:ind w:left="567" w:right="565"/>
              <w:rPr>
                <w:rFonts w:ascii="Times New Roman" w:eastAsia="Calibri" w:hAnsi="Times New Roman" w:cs="Times New Roman"/>
                <w:color w:val="FF0000"/>
                <w:sz w:val="18"/>
                <w:szCs w:val="18"/>
              </w:rPr>
            </w:pPr>
          </w:p>
        </w:tc>
        <w:tc>
          <w:tcPr>
            <w:tcW w:w="567" w:type="dxa"/>
          </w:tcPr>
          <w:p w14:paraId="15EE4567"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708" w:type="dxa"/>
          </w:tcPr>
          <w:p w14:paraId="70E94B0B"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3502" w:type="dxa"/>
          </w:tcPr>
          <w:p w14:paraId="40F0E1E7" w14:textId="77777777" w:rsidR="00FE557B" w:rsidRPr="00EA445F" w:rsidRDefault="00FE557B" w:rsidP="00F51CE9">
            <w:pPr>
              <w:widowControl w:val="0"/>
              <w:ind w:left="567" w:right="565"/>
              <w:rPr>
                <w:rFonts w:ascii="Times New Roman" w:eastAsia="Calibri" w:hAnsi="Times New Roman" w:cs="Times New Roman"/>
                <w:sz w:val="18"/>
                <w:szCs w:val="18"/>
              </w:rPr>
            </w:pPr>
          </w:p>
        </w:tc>
        <w:tc>
          <w:tcPr>
            <w:tcW w:w="1087" w:type="dxa"/>
          </w:tcPr>
          <w:p w14:paraId="74172CF6"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1281" w:type="dxa"/>
          </w:tcPr>
          <w:p w14:paraId="3824D599" w14:textId="77777777" w:rsidR="00FE557B" w:rsidRPr="00EA445F" w:rsidRDefault="00FE557B" w:rsidP="00F51CE9">
            <w:pPr>
              <w:widowControl w:val="0"/>
              <w:ind w:left="567" w:right="565"/>
              <w:jc w:val="both"/>
              <w:rPr>
                <w:rFonts w:ascii="Times New Roman" w:hAnsi="Times New Roman" w:cs="Times New Roman"/>
                <w:i/>
                <w:sz w:val="18"/>
                <w:szCs w:val="18"/>
              </w:rPr>
            </w:pPr>
          </w:p>
        </w:tc>
      </w:tr>
      <w:tr w:rsidR="00FE557B" w:rsidRPr="00EA445F" w14:paraId="26434338" w14:textId="77777777" w:rsidTr="00495529">
        <w:trPr>
          <w:gridAfter w:val="1"/>
          <w:wAfter w:w="10" w:type="dxa"/>
          <w:trHeight w:val="447"/>
        </w:trPr>
        <w:tc>
          <w:tcPr>
            <w:tcW w:w="690" w:type="dxa"/>
          </w:tcPr>
          <w:p w14:paraId="78C3FE0A" w14:textId="77777777" w:rsidR="00FE557B" w:rsidRPr="00EA445F" w:rsidRDefault="00FE557B" w:rsidP="00F51CE9">
            <w:pPr>
              <w:widowControl w:val="0"/>
              <w:ind w:left="567" w:right="565"/>
              <w:rPr>
                <w:rFonts w:ascii="Times New Roman" w:hAnsi="Times New Roman" w:cs="Times New Roman"/>
                <w:sz w:val="18"/>
                <w:szCs w:val="18"/>
              </w:rPr>
            </w:pPr>
            <w:r w:rsidRPr="00EA445F">
              <w:rPr>
                <w:rFonts w:ascii="Times New Roman" w:hAnsi="Times New Roman" w:cs="Times New Roman"/>
                <w:sz w:val="18"/>
                <w:szCs w:val="18"/>
              </w:rPr>
              <w:t>2…</w:t>
            </w:r>
          </w:p>
        </w:tc>
        <w:tc>
          <w:tcPr>
            <w:tcW w:w="1744" w:type="dxa"/>
          </w:tcPr>
          <w:p w14:paraId="11F5C4A4" w14:textId="77777777" w:rsidR="00FE557B" w:rsidRPr="00EA445F" w:rsidRDefault="00FE557B" w:rsidP="00F51CE9">
            <w:pPr>
              <w:widowControl w:val="0"/>
              <w:ind w:left="567" w:right="565"/>
              <w:rPr>
                <w:rFonts w:ascii="Times New Roman" w:eastAsia="Calibri" w:hAnsi="Times New Roman" w:cs="Times New Roman"/>
                <w:sz w:val="18"/>
                <w:szCs w:val="18"/>
              </w:rPr>
            </w:pPr>
          </w:p>
        </w:tc>
        <w:tc>
          <w:tcPr>
            <w:tcW w:w="993" w:type="dxa"/>
          </w:tcPr>
          <w:p w14:paraId="1C857690" w14:textId="77777777" w:rsidR="00FE557B" w:rsidRPr="00EA445F" w:rsidRDefault="00FE557B" w:rsidP="00F51CE9">
            <w:pPr>
              <w:widowControl w:val="0"/>
              <w:ind w:left="567" w:right="565"/>
              <w:rPr>
                <w:rFonts w:ascii="Times New Roman" w:eastAsia="Calibri" w:hAnsi="Times New Roman" w:cs="Times New Roman"/>
                <w:color w:val="FF0000"/>
                <w:sz w:val="18"/>
                <w:szCs w:val="18"/>
              </w:rPr>
            </w:pPr>
          </w:p>
        </w:tc>
        <w:tc>
          <w:tcPr>
            <w:tcW w:w="567" w:type="dxa"/>
          </w:tcPr>
          <w:p w14:paraId="47222184"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708" w:type="dxa"/>
          </w:tcPr>
          <w:p w14:paraId="036CAF6E"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3502" w:type="dxa"/>
          </w:tcPr>
          <w:p w14:paraId="7B92C6B4" w14:textId="77777777" w:rsidR="00FE557B" w:rsidRPr="00EA445F" w:rsidRDefault="00FE557B" w:rsidP="00F51CE9">
            <w:pPr>
              <w:widowControl w:val="0"/>
              <w:ind w:left="567" w:right="565"/>
              <w:rPr>
                <w:rFonts w:ascii="Times New Roman" w:eastAsia="Calibri" w:hAnsi="Times New Roman" w:cs="Times New Roman"/>
                <w:sz w:val="18"/>
                <w:szCs w:val="18"/>
              </w:rPr>
            </w:pPr>
          </w:p>
        </w:tc>
        <w:tc>
          <w:tcPr>
            <w:tcW w:w="1087" w:type="dxa"/>
          </w:tcPr>
          <w:p w14:paraId="48DDECFD" w14:textId="77777777" w:rsidR="00FE557B" w:rsidRPr="00EA445F" w:rsidRDefault="00FE557B" w:rsidP="00F51CE9">
            <w:pPr>
              <w:widowControl w:val="0"/>
              <w:ind w:left="567" w:right="565"/>
              <w:jc w:val="center"/>
              <w:rPr>
                <w:rFonts w:ascii="Times New Roman" w:hAnsi="Times New Roman" w:cs="Times New Roman"/>
                <w:sz w:val="18"/>
                <w:szCs w:val="18"/>
              </w:rPr>
            </w:pPr>
          </w:p>
        </w:tc>
        <w:tc>
          <w:tcPr>
            <w:tcW w:w="1281" w:type="dxa"/>
          </w:tcPr>
          <w:p w14:paraId="04D97AA8" w14:textId="77777777" w:rsidR="00FE557B" w:rsidRPr="00EA445F" w:rsidRDefault="00FE557B" w:rsidP="00F51CE9">
            <w:pPr>
              <w:widowControl w:val="0"/>
              <w:ind w:left="567" w:right="565"/>
              <w:jc w:val="both"/>
              <w:rPr>
                <w:rFonts w:ascii="Times New Roman" w:hAnsi="Times New Roman" w:cs="Times New Roman"/>
                <w:sz w:val="18"/>
                <w:szCs w:val="18"/>
              </w:rPr>
            </w:pPr>
          </w:p>
        </w:tc>
      </w:tr>
    </w:tbl>
    <w:p w14:paraId="7D767A0E" w14:textId="77777777" w:rsidR="00D27548" w:rsidRPr="00EA445F" w:rsidRDefault="00D27548" w:rsidP="00F51CE9">
      <w:pPr>
        <w:pStyle w:val="ae"/>
        <w:widowControl w:val="0"/>
        <w:ind w:left="567" w:right="565"/>
        <w:rPr>
          <w:sz w:val="22"/>
          <w:szCs w:val="22"/>
        </w:rPr>
      </w:pPr>
    </w:p>
    <w:p w14:paraId="45356C90" w14:textId="77777777" w:rsidR="007F1DDD" w:rsidRPr="00EA445F" w:rsidRDefault="00581641" w:rsidP="00F51CE9">
      <w:pPr>
        <w:widowControl w:val="0"/>
        <w:autoSpaceDE w:val="0"/>
        <w:autoSpaceDN w:val="0"/>
        <w:adjustRightInd w:val="0"/>
        <w:spacing w:after="0" w:line="240" w:lineRule="auto"/>
        <w:ind w:left="567" w:right="565"/>
        <w:jc w:val="both"/>
        <w:rPr>
          <w:rFonts w:ascii="Times New Roman" w:eastAsia="Times New Roman" w:hAnsi="Times New Roman" w:cs="Times New Roman"/>
          <w:spacing w:val="-8"/>
          <w:sz w:val="24"/>
          <w:szCs w:val="24"/>
          <w:lang w:eastAsia="ar-SA"/>
        </w:rPr>
      </w:pPr>
      <w:r w:rsidRPr="00EA445F">
        <w:rPr>
          <w:rFonts w:ascii="Times New Roman" w:eastAsia="Times New Roman" w:hAnsi="Times New Roman" w:cs="Times New Roman"/>
          <w:spacing w:val="-8"/>
          <w:sz w:val="24"/>
          <w:szCs w:val="24"/>
          <w:lang w:eastAsia="ar-SA"/>
        </w:rPr>
        <w:t>3.</w:t>
      </w:r>
      <w:r w:rsidR="003B5E64">
        <w:rPr>
          <w:rFonts w:ascii="Times New Roman" w:eastAsia="Times New Roman" w:hAnsi="Times New Roman" w:cs="Times New Roman"/>
          <w:spacing w:val="-8"/>
          <w:sz w:val="24"/>
          <w:szCs w:val="24"/>
          <w:lang w:eastAsia="ar-SA"/>
        </w:rPr>
        <w:t xml:space="preserve"> </w:t>
      </w:r>
      <w:r w:rsidR="007F1DDD" w:rsidRPr="00EA445F">
        <w:rPr>
          <w:rFonts w:ascii="Times New Roman" w:eastAsia="Times New Roman" w:hAnsi="Times New Roman" w:cs="Times New Roman"/>
          <w:spacing w:val="-8"/>
          <w:sz w:val="24"/>
          <w:szCs w:val="24"/>
          <w:lang w:eastAsia="ar-SA"/>
        </w:rPr>
        <w:t xml:space="preserve">В случае, если наши предложения будут признаны лучшими, мы берем на себя обязательства подписать </w:t>
      </w:r>
      <w:r w:rsidR="00861AEC" w:rsidRPr="00EA445F">
        <w:rPr>
          <w:rFonts w:ascii="Times New Roman" w:eastAsia="Times New Roman" w:hAnsi="Times New Roman" w:cs="Times New Roman"/>
          <w:spacing w:val="-8"/>
          <w:sz w:val="24"/>
          <w:szCs w:val="24"/>
          <w:lang w:eastAsia="ar-SA"/>
        </w:rPr>
        <w:t>договор</w:t>
      </w:r>
      <w:r w:rsidR="007F1DDD" w:rsidRPr="00EA445F">
        <w:rPr>
          <w:rFonts w:ascii="Times New Roman" w:eastAsia="Times New Roman" w:hAnsi="Times New Roman" w:cs="Times New Roman"/>
          <w:spacing w:val="-8"/>
          <w:sz w:val="24"/>
          <w:szCs w:val="24"/>
          <w:lang w:eastAsia="ar-SA"/>
        </w:rPr>
        <w:t xml:space="preserve"> </w:t>
      </w:r>
      <w:r w:rsidR="00D727D6" w:rsidRPr="00EA445F">
        <w:rPr>
          <w:rFonts w:ascii="Times New Roman" w:eastAsia="Times New Roman" w:hAnsi="Times New Roman" w:cs="Times New Roman"/>
          <w:spacing w:val="-8"/>
          <w:sz w:val="24"/>
          <w:szCs w:val="24"/>
          <w:lang w:eastAsia="ar-SA"/>
        </w:rPr>
        <w:t xml:space="preserve">на поставку Товара </w:t>
      </w:r>
      <w:r w:rsidR="007F1DDD" w:rsidRPr="00EA445F">
        <w:rPr>
          <w:rFonts w:ascii="Times New Roman" w:eastAsia="Times New Roman" w:hAnsi="Times New Roman" w:cs="Times New Roman"/>
          <w:spacing w:val="-8"/>
          <w:sz w:val="24"/>
          <w:szCs w:val="24"/>
          <w:lang w:eastAsia="ar-SA"/>
        </w:rPr>
        <w:t>в соответствии с требованиями документации об аукционе и условиями наших предложений, в установленный срок.</w:t>
      </w:r>
    </w:p>
    <w:p w14:paraId="2D92A55C" w14:textId="77777777" w:rsidR="007F1DDD" w:rsidRPr="00EA445F" w:rsidRDefault="00581641" w:rsidP="00F51CE9">
      <w:pPr>
        <w:widowControl w:val="0"/>
        <w:autoSpaceDE w:val="0"/>
        <w:autoSpaceDN w:val="0"/>
        <w:adjustRightInd w:val="0"/>
        <w:spacing w:after="0" w:line="240" w:lineRule="auto"/>
        <w:ind w:left="567" w:right="565"/>
        <w:jc w:val="both"/>
        <w:rPr>
          <w:rFonts w:ascii="Times New Roman" w:eastAsia="Times New Roman" w:hAnsi="Times New Roman" w:cs="Times New Roman"/>
          <w:spacing w:val="-8"/>
          <w:sz w:val="24"/>
          <w:szCs w:val="24"/>
          <w:lang w:eastAsia="ar-SA"/>
        </w:rPr>
      </w:pPr>
      <w:r w:rsidRPr="00EA445F">
        <w:rPr>
          <w:rFonts w:ascii="Times New Roman" w:eastAsia="Times New Roman" w:hAnsi="Times New Roman" w:cs="Times New Roman"/>
          <w:spacing w:val="-8"/>
          <w:sz w:val="24"/>
          <w:szCs w:val="24"/>
          <w:lang w:eastAsia="ar-SA"/>
        </w:rPr>
        <w:t>4.</w:t>
      </w:r>
      <w:r w:rsidR="003B5E64">
        <w:rPr>
          <w:rFonts w:ascii="Times New Roman" w:eastAsia="Times New Roman" w:hAnsi="Times New Roman" w:cs="Times New Roman"/>
          <w:spacing w:val="-8"/>
          <w:sz w:val="24"/>
          <w:szCs w:val="24"/>
          <w:lang w:eastAsia="ar-SA"/>
        </w:rPr>
        <w:t xml:space="preserve"> </w:t>
      </w:r>
      <w:r w:rsidR="007F1DDD" w:rsidRPr="00EA445F">
        <w:rPr>
          <w:rFonts w:ascii="Times New Roman" w:eastAsia="Times New Roman" w:hAnsi="Times New Roman" w:cs="Times New Roman"/>
          <w:spacing w:val="-8"/>
          <w:sz w:val="24"/>
          <w:szCs w:val="24"/>
          <w:lang w:eastAsia="ar-SA"/>
        </w:rPr>
        <w:t xml:space="preserve">В случае, если мы сделаем предпоследнее предложение по цене </w:t>
      </w:r>
      <w:r w:rsidR="00847536">
        <w:rPr>
          <w:rFonts w:ascii="Times New Roman" w:eastAsia="Times New Roman" w:hAnsi="Times New Roman" w:cs="Times New Roman"/>
          <w:spacing w:val="-8"/>
          <w:sz w:val="24"/>
          <w:szCs w:val="24"/>
          <w:lang w:eastAsia="ar-SA"/>
        </w:rPr>
        <w:t>договора</w:t>
      </w:r>
      <w:r w:rsidR="007F1DDD" w:rsidRPr="00EA445F">
        <w:rPr>
          <w:rFonts w:ascii="Times New Roman" w:eastAsia="Times New Roman" w:hAnsi="Times New Roman" w:cs="Times New Roman"/>
          <w:spacing w:val="-8"/>
          <w:sz w:val="24"/>
          <w:szCs w:val="24"/>
          <w:lang w:eastAsia="ar-SA"/>
        </w:rPr>
        <w:t xml:space="preserve"> после предложений победителя аукциона, а победитель аукциона будет признан уклонившимся от заключения </w:t>
      </w:r>
      <w:r w:rsidR="00847536">
        <w:rPr>
          <w:rFonts w:ascii="Times New Roman" w:eastAsia="Times New Roman" w:hAnsi="Times New Roman" w:cs="Times New Roman"/>
          <w:spacing w:val="-8"/>
          <w:sz w:val="24"/>
          <w:szCs w:val="24"/>
          <w:lang w:eastAsia="ar-SA"/>
        </w:rPr>
        <w:t>договора</w:t>
      </w:r>
      <w:r w:rsidR="007F1DDD" w:rsidRPr="00EA445F">
        <w:rPr>
          <w:rFonts w:ascii="Times New Roman" w:eastAsia="Times New Roman" w:hAnsi="Times New Roman" w:cs="Times New Roman"/>
          <w:spacing w:val="-8"/>
          <w:sz w:val="24"/>
          <w:szCs w:val="24"/>
          <w:lang w:eastAsia="ar-SA"/>
        </w:rPr>
        <w:t xml:space="preserve"> с Заказчиком, мы обязуемся подписать </w:t>
      </w:r>
      <w:r w:rsidR="00861AEC" w:rsidRPr="00EA445F">
        <w:rPr>
          <w:rFonts w:ascii="Times New Roman" w:eastAsia="Times New Roman" w:hAnsi="Times New Roman" w:cs="Times New Roman"/>
          <w:spacing w:val="-8"/>
          <w:sz w:val="24"/>
          <w:szCs w:val="24"/>
          <w:lang w:eastAsia="ar-SA"/>
        </w:rPr>
        <w:t>договора на поставку</w:t>
      </w:r>
      <w:r w:rsidR="00D727D6" w:rsidRPr="00EA445F">
        <w:rPr>
          <w:rFonts w:ascii="Times New Roman" w:eastAsia="Times New Roman" w:hAnsi="Times New Roman" w:cs="Times New Roman"/>
          <w:spacing w:val="-8"/>
          <w:sz w:val="24"/>
          <w:szCs w:val="24"/>
          <w:lang w:eastAsia="ar-SA"/>
        </w:rPr>
        <w:t xml:space="preserve"> Товара</w:t>
      </w:r>
      <w:r w:rsidR="007F1DDD" w:rsidRPr="00EA445F">
        <w:rPr>
          <w:rFonts w:ascii="Times New Roman" w:eastAsia="Times New Roman" w:hAnsi="Times New Roman" w:cs="Times New Roman"/>
          <w:spacing w:val="-8"/>
          <w:sz w:val="24"/>
          <w:szCs w:val="24"/>
          <w:lang w:eastAsia="ar-SA"/>
        </w:rPr>
        <w:t xml:space="preserve"> в соответствии с требованиями документации об аукционе и условиями наших предложений в установленный срок.</w:t>
      </w:r>
    </w:p>
    <w:p w14:paraId="6DDE741D" w14:textId="77777777" w:rsidR="00813BDF" w:rsidRPr="00EA445F" w:rsidRDefault="00813BDF" w:rsidP="00F51CE9">
      <w:pPr>
        <w:widowControl w:val="0"/>
        <w:spacing w:after="0" w:line="240" w:lineRule="auto"/>
        <w:ind w:left="567" w:right="565"/>
        <w:jc w:val="both"/>
        <w:rPr>
          <w:rFonts w:ascii="Times New Roman" w:hAnsi="Times New Roman" w:cs="Times New Roman"/>
          <w:sz w:val="28"/>
          <w:szCs w:val="28"/>
        </w:rPr>
      </w:pPr>
    </w:p>
    <w:p w14:paraId="0A19777F" w14:textId="77777777" w:rsidR="00F14A72" w:rsidRPr="00EA445F" w:rsidRDefault="00E81808" w:rsidP="00F51CE9">
      <w:pPr>
        <w:widowControl w:val="0"/>
        <w:spacing w:after="0" w:line="240" w:lineRule="auto"/>
        <w:ind w:left="567" w:right="565" w:firstLine="540"/>
        <w:jc w:val="both"/>
        <w:rPr>
          <w:rFonts w:ascii="Times New Roman" w:hAnsi="Times New Roman" w:cs="Times New Roman"/>
          <w:noProof/>
          <w:sz w:val="18"/>
          <w:szCs w:val="18"/>
        </w:rPr>
      </w:pPr>
      <w:r w:rsidRPr="00EA445F">
        <w:rPr>
          <w:rFonts w:ascii="Times New Roman" w:hAnsi="Times New Roman" w:cs="Times New Roman"/>
          <w:b/>
          <w:noProof/>
          <w:sz w:val="18"/>
          <w:szCs w:val="18"/>
        </w:rPr>
        <w:t>Примечание:</w:t>
      </w:r>
      <w:r w:rsidRPr="00EA445F">
        <w:rPr>
          <w:rFonts w:ascii="Times New Roman" w:hAnsi="Times New Roman" w:cs="Times New Roman"/>
          <w:noProof/>
          <w:sz w:val="18"/>
          <w:szCs w:val="18"/>
        </w:rPr>
        <w:t xml:space="preserve"> форма первой части заявки на участие в электронном аукционе заполняется Участником размещения заказа в соответствии с требованиями Раздела 2 «Подготовка заявки на участие в аукционе, инструкция по заполнению»  настоящей документации об электронном аукционе.</w:t>
      </w:r>
    </w:p>
    <w:p w14:paraId="0E09F977" w14:textId="77777777" w:rsidR="00EE5EDE" w:rsidRDefault="00EE5EDE" w:rsidP="00F51CE9">
      <w:pPr>
        <w:widowControl w:val="0"/>
        <w:spacing w:after="0" w:line="240" w:lineRule="auto"/>
        <w:ind w:left="567" w:right="565"/>
        <w:rPr>
          <w:rFonts w:ascii="Times New Roman" w:eastAsia="Times New Roman" w:hAnsi="Times New Roman" w:cs="Times New Roman"/>
          <w:b/>
          <w:bCs/>
          <w:noProof/>
        </w:rPr>
      </w:pPr>
      <w:r>
        <w:rPr>
          <w:rFonts w:ascii="Times New Roman" w:eastAsia="Times New Roman" w:hAnsi="Times New Roman" w:cs="Times New Roman"/>
          <w:b/>
          <w:bCs/>
          <w:noProof/>
        </w:rPr>
        <w:br w:type="page"/>
      </w:r>
    </w:p>
    <w:p w14:paraId="2FB3F1CB" w14:textId="77777777" w:rsidR="00D15A04" w:rsidRPr="00EA445F" w:rsidRDefault="00D15A04" w:rsidP="00F51CE9">
      <w:pPr>
        <w:widowControl w:val="0"/>
        <w:spacing w:after="0" w:line="240" w:lineRule="auto"/>
        <w:ind w:left="567" w:right="565"/>
        <w:jc w:val="center"/>
        <w:rPr>
          <w:rFonts w:ascii="Times New Roman" w:eastAsia="Times New Roman" w:hAnsi="Times New Roman" w:cs="Times New Roman"/>
          <w:b/>
          <w:bCs/>
          <w:noProof/>
        </w:rPr>
      </w:pPr>
      <w:r w:rsidRPr="00EA445F">
        <w:rPr>
          <w:rFonts w:ascii="Times New Roman" w:eastAsia="Times New Roman" w:hAnsi="Times New Roman" w:cs="Times New Roman"/>
          <w:b/>
          <w:bCs/>
          <w:noProof/>
        </w:rPr>
        <w:lastRenderedPageBreak/>
        <w:t>2. ВТОРАЯ ЧАСТЬ ЗАЯВКИ В ЭЛЕКТРОННОМ АУКЦИОНЕ</w:t>
      </w:r>
    </w:p>
    <w:p w14:paraId="254FCEFE" w14:textId="77777777" w:rsidR="00D15A04" w:rsidRPr="00EA445F" w:rsidRDefault="00D15A04" w:rsidP="00F51CE9">
      <w:pPr>
        <w:widowControl w:val="0"/>
        <w:autoSpaceDE w:val="0"/>
        <w:autoSpaceDN w:val="0"/>
        <w:adjustRightInd w:val="0"/>
        <w:spacing w:after="0" w:line="240" w:lineRule="auto"/>
        <w:ind w:left="567" w:right="565" w:firstLine="540"/>
        <w:jc w:val="center"/>
        <w:rPr>
          <w:rFonts w:ascii="Times New Roman" w:eastAsia="Times New Roman" w:hAnsi="Times New Roman" w:cs="Times New Roman"/>
          <w:i/>
          <w:noProof/>
          <w:sz w:val="20"/>
          <w:szCs w:val="20"/>
          <w:u w:val="single"/>
        </w:rPr>
      </w:pPr>
      <w:r w:rsidRPr="00EA445F">
        <w:rPr>
          <w:rFonts w:ascii="Times New Roman" w:eastAsia="Times New Roman" w:hAnsi="Times New Roman" w:cs="Times New Roman"/>
          <w:i/>
          <w:noProof/>
          <w:sz w:val="20"/>
          <w:szCs w:val="20"/>
          <w:u w:val="single"/>
        </w:rPr>
        <w:t>Данный образец не является обязательным для заполнения и служит примером формы.</w:t>
      </w:r>
    </w:p>
    <w:p w14:paraId="01C49C60" w14:textId="77777777" w:rsidR="00D15A04" w:rsidRPr="00EA445F" w:rsidRDefault="00D15A04" w:rsidP="00F51CE9">
      <w:pPr>
        <w:widowControl w:val="0"/>
        <w:autoSpaceDE w:val="0"/>
        <w:autoSpaceDN w:val="0"/>
        <w:adjustRightInd w:val="0"/>
        <w:spacing w:after="0" w:line="240" w:lineRule="auto"/>
        <w:ind w:left="567" w:right="565" w:firstLine="540"/>
        <w:jc w:val="both"/>
        <w:rPr>
          <w:rFonts w:ascii="Times New Roman" w:eastAsia="Times New Roman" w:hAnsi="Times New Roman" w:cs="Times New Roman"/>
          <w:sz w:val="24"/>
          <w:szCs w:val="24"/>
        </w:rPr>
      </w:pPr>
    </w:p>
    <w:p w14:paraId="6EAFC7E5" w14:textId="77777777" w:rsidR="00D15A04" w:rsidRPr="00EA445F" w:rsidRDefault="00D15A04" w:rsidP="00F51CE9">
      <w:pPr>
        <w:widowControl w:val="0"/>
        <w:autoSpaceDE w:val="0"/>
        <w:autoSpaceDN w:val="0"/>
        <w:adjustRightInd w:val="0"/>
        <w:spacing w:after="0" w:line="240" w:lineRule="auto"/>
        <w:ind w:left="567" w:right="565" w:firstLine="540"/>
        <w:jc w:val="both"/>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 Участник (для юридического лица):</w:t>
      </w:r>
    </w:p>
    <w:p w14:paraId="68947ECC" w14:textId="77777777" w:rsidR="00D15A04" w:rsidRPr="00EA445F" w:rsidRDefault="00D15A04" w:rsidP="00F51CE9">
      <w:pPr>
        <w:widowControl w:val="0"/>
        <w:autoSpaceDE w:val="0"/>
        <w:autoSpaceDN w:val="0"/>
        <w:adjustRightInd w:val="0"/>
        <w:spacing w:after="0" w:line="240" w:lineRule="auto"/>
        <w:ind w:left="567" w:right="565" w:firstLine="540"/>
        <w:jc w:val="both"/>
        <w:rPr>
          <w:rFonts w:ascii="Times New Roman" w:eastAsia="Times New Roman" w:hAnsi="Times New Roman" w:cs="Times New Roman"/>
          <w:sz w:val="24"/>
          <w:szCs w:val="24"/>
        </w:rPr>
      </w:pPr>
    </w:p>
    <w:tbl>
      <w:tblPr>
        <w:tblW w:w="10065" w:type="dxa"/>
        <w:tblInd w:w="134" w:type="dxa"/>
        <w:tblLayout w:type="fixed"/>
        <w:tblCellMar>
          <w:left w:w="70" w:type="dxa"/>
          <w:right w:w="70" w:type="dxa"/>
        </w:tblCellMar>
        <w:tblLook w:val="04A0" w:firstRow="1" w:lastRow="0" w:firstColumn="1" w:lastColumn="0" w:noHBand="0" w:noVBand="1"/>
      </w:tblPr>
      <w:tblGrid>
        <w:gridCol w:w="7513"/>
        <w:gridCol w:w="2552"/>
      </w:tblGrid>
      <w:tr w:rsidR="00D15A04" w:rsidRPr="00EA445F" w14:paraId="3479D7CE" w14:textId="77777777" w:rsidTr="00B81590">
        <w:trPr>
          <w:cantSplit/>
          <w:trHeight w:val="360"/>
        </w:trPr>
        <w:tc>
          <w:tcPr>
            <w:tcW w:w="7513" w:type="dxa"/>
            <w:tcBorders>
              <w:top w:val="single" w:sz="6" w:space="0" w:color="auto"/>
              <w:left w:val="single" w:sz="6" w:space="0" w:color="auto"/>
              <w:bottom w:val="single" w:sz="6" w:space="0" w:color="auto"/>
              <w:right w:val="single" w:sz="6" w:space="0" w:color="auto"/>
            </w:tcBorders>
            <w:hideMark/>
          </w:tcPr>
          <w:p w14:paraId="23D14A87"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1.1. Наименование, фирменное наименование (при наличии) юридического лица </w:t>
            </w:r>
          </w:p>
        </w:tc>
        <w:tc>
          <w:tcPr>
            <w:tcW w:w="2552" w:type="dxa"/>
            <w:tcBorders>
              <w:top w:val="single" w:sz="6" w:space="0" w:color="auto"/>
              <w:left w:val="single" w:sz="6" w:space="0" w:color="auto"/>
              <w:bottom w:val="single" w:sz="6" w:space="0" w:color="auto"/>
              <w:right w:val="single" w:sz="6" w:space="0" w:color="auto"/>
            </w:tcBorders>
          </w:tcPr>
          <w:p w14:paraId="2F24DE88"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0FE56049" w14:textId="77777777" w:rsidTr="00B81590">
        <w:trPr>
          <w:cantSplit/>
          <w:trHeight w:val="360"/>
        </w:trPr>
        <w:tc>
          <w:tcPr>
            <w:tcW w:w="7513" w:type="dxa"/>
            <w:tcBorders>
              <w:top w:val="single" w:sz="6" w:space="0" w:color="auto"/>
              <w:left w:val="single" w:sz="6" w:space="0" w:color="auto"/>
              <w:bottom w:val="single" w:sz="6" w:space="0" w:color="auto"/>
              <w:right w:val="single" w:sz="6" w:space="0" w:color="auto"/>
            </w:tcBorders>
            <w:hideMark/>
          </w:tcPr>
          <w:p w14:paraId="4158CFDB"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1.2. Сведения об организационно-правовой форме  юридического лица</w:t>
            </w:r>
          </w:p>
        </w:tc>
        <w:tc>
          <w:tcPr>
            <w:tcW w:w="2552" w:type="dxa"/>
            <w:tcBorders>
              <w:top w:val="single" w:sz="6" w:space="0" w:color="auto"/>
              <w:left w:val="single" w:sz="6" w:space="0" w:color="auto"/>
              <w:bottom w:val="single" w:sz="6" w:space="0" w:color="auto"/>
              <w:right w:val="single" w:sz="6" w:space="0" w:color="auto"/>
            </w:tcBorders>
          </w:tcPr>
          <w:p w14:paraId="072ACC1E"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7841A3EF"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6DAB8BA3"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1.3. Почтовый адрес</w:t>
            </w:r>
          </w:p>
        </w:tc>
        <w:tc>
          <w:tcPr>
            <w:tcW w:w="2552" w:type="dxa"/>
            <w:tcBorders>
              <w:top w:val="single" w:sz="6" w:space="0" w:color="auto"/>
              <w:left w:val="single" w:sz="6" w:space="0" w:color="auto"/>
              <w:bottom w:val="single" w:sz="6" w:space="0" w:color="auto"/>
              <w:right w:val="single" w:sz="6" w:space="0" w:color="auto"/>
            </w:tcBorders>
          </w:tcPr>
          <w:p w14:paraId="6918D21D"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292AD447"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093AFC44"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1.4. Место нахождения </w:t>
            </w:r>
          </w:p>
        </w:tc>
        <w:tc>
          <w:tcPr>
            <w:tcW w:w="2552" w:type="dxa"/>
            <w:tcBorders>
              <w:top w:val="single" w:sz="6" w:space="0" w:color="auto"/>
              <w:left w:val="single" w:sz="6" w:space="0" w:color="auto"/>
              <w:bottom w:val="single" w:sz="6" w:space="0" w:color="auto"/>
              <w:right w:val="single" w:sz="6" w:space="0" w:color="auto"/>
            </w:tcBorders>
          </w:tcPr>
          <w:p w14:paraId="36EC7AAB"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25342DEA"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6B1E7FAE"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1.5. Номер контактного телефона</w:t>
            </w:r>
          </w:p>
        </w:tc>
        <w:tc>
          <w:tcPr>
            <w:tcW w:w="2552" w:type="dxa"/>
            <w:tcBorders>
              <w:top w:val="single" w:sz="6" w:space="0" w:color="auto"/>
              <w:left w:val="single" w:sz="6" w:space="0" w:color="auto"/>
              <w:bottom w:val="single" w:sz="6" w:space="0" w:color="auto"/>
              <w:right w:val="single" w:sz="6" w:space="0" w:color="auto"/>
            </w:tcBorders>
          </w:tcPr>
          <w:p w14:paraId="0C1538E4"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5386246A"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5DD22E7E"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1.6.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2552" w:type="dxa"/>
            <w:tcBorders>
              <w:top w:val="single" w:sz="6" w:space="0" w:color="auto"/>
              <w:left w:val="single" w:sz="6" w:space="0" w:color="auto"/>
              <w:bottom w:val="single" w:sz="6" w:space="0" w:color="auto"/>
              <w:right w:val="single" w:sz="6" w:space="0" w:color="auto"/>
            </w:tcBorders>
          </w:tcPr>
          <w:p w14:paraId="634E725C"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3F7DA490"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5C2FCD0C"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1.7.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2552" w:type="dxa"/>
            <w:tcBorders>
              <w:top w:val="single" w:sz="6" w:space="0" w:color="auto"/>
              <w:left w:val="single" w:sz="6" w:space="0" w:color="auto"/>
              <w:bottom w:val="single" w:sz="6" w:space="0" w:color="auto"/>
              <w:right w:val="single" w:sz="6" w:space="0" w:color="auto"/>
            </w:tcBorders>
          </w:tcPr>
          <w:p w14:paraId="30DA3DB2"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03237B" w:rsidRPr="00EA445F" w14:paraId="168BB385"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tcPr>
          <w:p w14:paraId="521F0C6A" w14:textId="77777777" w:rsidR="0003237B" w:rsidRPr="00EA445F" w:rsidRDefault="0003237B"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1.8. ОКПО </w:t>
            </w:r>
          </w:p>
        </w:tc>
        <w:tc>
          <w:tcPr>
            <w:tcW w:w="2552" w:type="dxa"/>
            <w:tcBorders>
              <w:top w:val="single" w:sz="6" w:space="0" w:color="auto"/>
              <w:left w:val="single" w:sz="6" w:space="0" w:color="auto"/>
              <w:bottom w:val="single" w:sz="6" w:space="0" w:color="auto"/>
              <w:right w:val="single" w:sz="6" w:space="0" w:color="auto"/>
            </w:tcBorders>
          </w:tcPr>
          <w:p w14:paraId="0C2C3220" w14:textId="77777777" w:rsidR="0003237B" w:rsidRPr="00EA445F" w:rsidRDefault="0003237B"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45E1654B"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0872AA25" w14:textId="77777777" w:rsidR="00D15A04" w:rsidRPr="00EA445F" w:rsidRDefault="0003237B"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1.9</w:t>
            </w:r>
            <w:r w:rsidR="00D15A04" w:rsidRPr="00EA445F">
              <w:rPr>
                <w:rFonts w:ascii="Times New Roman" w:eastAsia="Times New Roman" w:hAnsi="Times New Roman" w:cs="Times New Roman"/>
                <w:sz w:val="24"/>
                <w:szCs w:val="24"/>
              </w:rPr>
              <w:t>. Банковские реквизиты (ИНН, наименование банка, БИК, к/с, р/с)</w:t>
            </w:r>
          </w:p>
        </w:tc>
        <w:tc>
          <w:tcPr>
            <w:tcW w:w="2552" w:type="dxa"/>
            <w:tcBorders>
              <w:top w:val="single" w:sz="6" w:space="0" w:color="auto"/>
              <w:left w:val="single" w:sz="6" w:space="0" w:color="auto"/>
              <w:bottom w:val="single" w:sz="6" w:space="0" w:color="auto"/>
              <w:right w:val="single" w:sz="6" w:space="0" w:color="auto"/>
            </w:tcBorders>
          </w:tcPr>
          <w:p w14:paraId="31F60317"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3FA20154"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72F7C336" w14:textId="77777777" w:rsidR="00D15A04" w:rsidRPr="00EA445F" w:rsidRDefault="0003237B"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1.10</w:t>
            </w:r>
            <w:r w:rsidR="00D15A04" w:rsidRPr="00EA445F">
              <w:rPr>
                <w:rFonts w:ascii="Times New Roman" w:eastAsia="Times New Roman" w:hAnsi="Times New Roman" w:cs="Times New Roman"/>
                <w:sz w:val="24"/>
                <w:szCs w:val="24"/>
              </w:rPr>
              <w:t>. Адрес электронной почты Участника</w:t>
            </w:r>
          </w:p>
        </w:tc>
        <w:tc>
          <w:tcPr>
            <w:tcW w:w="2552" w:type="dxa"/>
            <w:tcBorders>
              <w:top w:val="single" w:sz="6" w:space="0" w:color="auto"/>
              <w:left w:val="single" w:sz="6" w:space="0" w:color="auto"/>
              <w:bottom w:val="single" w:sz="6" w:space="0" w:color="auto"/>
              <w:right w:val="single" w:sz="6" w:space="0" w:color="auto"/>
            </w:tcBorders>
          </w:tcPr>
          <w:p w14:paraId="2608EE12"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79F9ACA7" w14:textId="77777777" w:rsidTr="00B81590">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14:paraId="4519D6B8" w14:textId="77777777" w:rsidR="00D15A04" w:rsidRPr="00EA445F" w:rsidRDefault="0003237B"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1.11</w:t>
            </w:r>
            <w:r w:rsidR="00D15A04" w:rsidRPr="00EA445F">
              <w:rPr>
                <w:rFonts w:ascii="Times New Roman" w:eastAsia="Times New Roman" w:hAnsi="Times New Roman" w:cs="Times New Roman"/>
                <w:sz w:val="24"/>
                <w:szCs w:val="24"/>
              </w:rPr>
              <w:t>. Ф.И.О., должность сотрудника (контактное лицо)</w:t>
            </w:r>
          </w:p>
        </w:tc>
        <w:tc>
          <w:tcPr>
            <w:tcW w:w="2552" w:type="dxa"/>
            <w:tcBorders>
              <w:top w:val="single" w:sz="6" w:space="0" w:color="auto"/>
              <w:left w:val="single" w:sz="6" w:space="0" w:color="auto"/>
              <w:bottom w:val="single" w:sz="6" w:space="0" w:color="auto"/>
              <w:right w:val="single" w:sz="6" w:space="0" w:color="auto"/>
            </w:tcBorders>
          </w:tcPr>
          <w:p w14:paraId="0B4F3D91"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bl>
    <w:p w14:paraId="7A617FB8" w14:textId="77777777" w:rsidR="00D15A04" w:rsidRPr="00EA445F" w:rsidRDefault="00D15A04" w:rsidP="00F51CE9">
      <w:pPr>
        <w:widowControl w:val="0"/>
        <w:autoSpaceDE w:val="0"/>
        <w:autoSpaceDN w:val="0"/>
        <w:adjustRightInd w:val="0"/>
        <w:spacing w:after="0" w:line="240" w:lineRule="auto"/>
        <w:ind w:left="567" w:right="565" w:firstLine="540"/>
        <w:jc w:val="both"/>
        <w:rPr>
          <w:rFonts w:ascii="Times New Roman" w:eastAsia="Times New Roman" w:hAnsi="Times New Roman" w:cs="Times New Roman"/>
          <w:sz w:val="24"/>
          <w:szCs w:val="24"/>
        </w:rPr>
      </w:pPr>
    </w:p>
    <w:p w14:paraId="096DBC32" w14:textId="77777777" w:rsidR="00D15A04" w:rsidRPr="00EA445F" w:rsidRDefault="00D15A04" w:rsidP="00F51CE9">
      <w:pPr>
        <w:widowControl w:val="0"/>
        <w:autoSpaceDE w:val="0"/>
        <w:autoSpaceDN w:val="0"/>
        <w:adjustRightInd w:val="0"/>
        <w:spacing w:after="0" w:line="240" w:lineRule="auto"/>
        <w:ind w:left="567" w:right="565" w:firstLine="540"/>
        <w:jc w:val="both"/>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 Участник (для физического лица или индивидуального предпринимателя):</w:t>
      </w:r>
    </w:p>
    <w:tbl>
      <w:tblPr>
        <w:tblW w:w="10279" w:type="dxa"/>
        <w:tblInd w:w="-8" w:type="dxa"/>
        <w:tblLayout w:type="fixed"/>
        <w:tblCellMar>
          <w:left w:w="70" w:type="dxa"/>
          <w:right w:w="70" w:type="dxa"/>
        </w:tblCellMar>
        <w:tblLook w:val="04A0" w:firstRow="1" w:lastRow="0" w:firstColumn="1" w:lastColumn="0" w:noHBand="0" w:noVBand="1"/>
      </w:tblPr>
      <w:tblGrid>
        <w:gridCol w:w="6738"/>
        <w:gridCol w:w="3541"/>
      </w:tblGrid>
      <w:tr w:rsidR="00D15A04" w:rsidRPr="00EA445F" w14:paraId="5427445A"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51D97180"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1.1. Фамилия, имя, отчество (при наличии)                                  </w:t>
            </w:r>
          </w:p>
        </w:tc>
        <w:tc>
          <w:tcPr>
            <w:tcW w:w="3541" w:type="dxa"/>
            <w:tcBorders>
              <w:top w:val="single" w:sz="6" w:space="0" w:color="auto"/>
              <w:left w:val="single" w:sz="6" w:space="0" w:color="auto"/>
              <w:bottom w:val="single" w:sz="6" w:space="0" w:color="auto"/>
              <w:right w:val="single" w:sz="6" w:space="0" w:color="auto"/>
            </w:tcBorders>
          </w:tcPr>
          <w:p w14:paraId="1DE42334"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14BB5EFE"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01760EF6"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1.2. Паспортные данные                                       </w:t>
            </w:r>
          </w:p>
        </w:tc>
        <w:tc>
          <w:tcPr>
            <w:tcW w:w="3541" w:type="dxa"/>
            <w:tcBorders>
              <w:top w:val="single" w:sz="6" w:space="0" w:color="auto"/>
              <w:left w:val="single" w:sz="6" w:space="0" w:color="auto"/>
              <w:bottom w:val="single" w:sz="6" w:space="0" w:color="auto"/>
              <w:right w:val="single" w:sz="6" w:space="0" w:color="auto"/>
            </w:tcBorders>
          </w:tcPr>
          <w:p w14:paraId="292893D0"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28483B93"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7337FFBD"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1.3. Место жительства</w:t>
            </w:r>
          </w:p>
        </w:tc>
        <w:tc>
          <w:tcPr>
            <w:tcW w:w="3541" w:type="dxa"/>
            <w:tcBorders>
              <w:top w:val="single" w:sz="6" w:space="0" w:color="auto"/>
              <w:left w:val="single" w:sz="6" w:space="0" w:color="auto"/>
              <w:bottom w:val="single" w:sz="6" w:space="0" w:color="auto"/>
              <w:right w:val="single" w:sz="6" w:space="0" w:color="auto"/>
            </w:tcBorders>
          </w:tcPr>
          <w:p w14:paraId="465AE677"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7B2C38F8"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76222FCB"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1.4. Контактный телефон</w:t>
            </w:r>
          </w:p>
        </w:tc>
        <w:tc>
          <w:tcPr>
            <w:tcW w:w="3541" w:type="dxa"/>
            <w:tcBorders>
              <w:top w:val="single" w:sz="6" w:space="0" w:color="auto"/>
              <w:left w:val="single" w:sz="6" w:space="0" w:color="auto"/>
              <w:bottom w:val="single" w:sz="6" w:space="0" w:color="auto"/>
              <w:right w:val="single" w:sz="6" w:space="0" w:color="auto"/>
            </w:tcBorders>
          </w:tcPr>
          <w:p w14:paraId="18908432"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4486EC1E"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6A9274E2"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1.5.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3541" w:type="dxa"/>
            <w:tcBorders>
              <w:top w:val="single" w:sz="6" w:space="0" w:color="auto"/>
              <w:left w:val="single" w:sz="6" w:space="0" w:color="auto"/>
              <w:bottom w:val="single" w:sz="6" w:space="0" w:color="auto"/>
              <w:right w:val="single" w:sz="6" w:space="0" w:color="auto"/>
            </w:tcBorders>
          </w:tcPr>
          <w:p w14:paraId="0F9AE66F"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5AD59D1C"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071D12CB"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1.6. Банковские реквизиты (ИНН, наименование банка, БИК, к/с, р/с)</w:t>
            </w:r>
          </w:p>
        </w:tc>
        <w:tc>
          <w:tcPr>
            <w:tcW w:w="3541" w:type="dxa"/>
            <w:tcBorders>
              <w:top w:val="single" w:sz="6" w:space="0" w:color="auto"/>
              <w:left w:val="single" w:sz="6" w:space="0" w:color="auto"/>
              <w:bottom w:val="single" w:sz="6" w:space="0" w:color="auto"/>
              <w:right w:val="single" w:sz="6" w:space="0" w:color="auto"/>
            </w:tcBorders>
          </w:tcPr>
          <w:p w14:paraId="0166ABB3"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0B4DF4A0"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4FF92605"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1.7. Адрес электронной почты Участника</w:t>
            </w:r>
          </w:p>
        </w:tc>
        <w:tc>
          <w:tcPr>
            <w:tcW w:w="3541" w:type="dxa"/>
            <w:tcBorders>
              <w:top w:val="single" w:sz="6" w:space="0" w:color="auto"/>
              <w:left w:val="single" w:sz="6" w:space="0" w:color="auto"/>
              <w:bottom w:val="single" w:sz="6" w:space="0" w:color="auto"/>
              <w:right w:val="single" w:sz="6" w:space="0" w:color="auto"/>
            </w:tcBorders>
          </w:tcPr>
          <w:p w14:paraId="243473DF"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r w:rsidR="00D15A04" w:rsidRPr="00EA445F" w14:paraId="063AA801" w14:textId="77777777" w:rsidTr="00B81590">
        <w:trPr>
          <w:cantSplit/>
          <w:trHeight w:val="240"/>
        </w:trPr>
        <w:tc>
          <w:tcPr>
            <w:tcW w:w="6738" w:type="dxa"/>
            <w:tcBorders>
              <w:top w:val="single" w:sz="6" w:space="0" w:color="auto"/>
              <w:left w:val="single" w:sz="6" w:space="0" w:color="auto"/>
              <w:bottom w:val="single" w:sz="6" w:space="0" w:color="auto"/>
              <w:right w:val="single" w:sz="6" w:space="0" w:color="auto"/>
            </w:tcBorders>
            <w:hideMark/>
          </w:tcPr>
          <w:p w14:paraId="48AE63F5"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1.8. Ф.И.О., должность сотрудника (контактное лицо)</w:t>
            </w:r>
          </w:p>
        </w:tc>
        <w:tc>
          <w:tcPr>
            <w:tcW w:w="3541" w:type="dxa"/>
            <w:tcBorders>
              <w:top w:val="single" w:sz="6" w:space="0" w:color="auto"/>
              <w:left w:val="single" w:sz="6" w:space="0" w:color="auto"/>
              <w:bottom w:val="single" w:sz="6" w:space="0" w:color="auto"/>
              <w:right w:val="single" w:sz="6" w:space="0" w:color="auto"/>
            </w:tcBorders>
          </w:tcPr>
          <w:p w14:paraId="653D92EE"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tc>
      </w:tr>
    </w:tbl>
    <w:p w14:paraId="134BE54A" w14:textId="77777777" w:rsidR="00D15A04" w:rsidRPr="00EA445F" w:rsidRDefault="00D15A04" w:rsidP="00F51CE9">
      <w:pPr>
        <w:widowControl w:val="0"/>
        <w:autoSpaceDE w:val="0"/>
        <w:autoSpaceDN w:val="0"/>
        <w:adjustRightInd w:val="0"/>
        <w:spacing w:after="0" w:line="240" w:lineRule="auto"/>
        <w:ind w:left="567" w:right="565"/>
        <w:rPr>
          <w:rFonts w:ascii="Times New Roman" w:eastAsia="Times New Roman" w:hAnsi="Times New Roman" w:cs="Times New Roman"/>
          <w:sz w:val="24"/>
          <w:szCs w:val="24"/>
        </w:rPr>
      </w:pPr>
    </w:p>
    <w:p w14:paraId="61A800D4" w14:textId="77777777" w:rsidR="00D15A04" w:rsidRPr="00EA445F" w:rsidRDefault="00D15A04" w:rsidP="00F51CE9">
      <w:pPr>
        <w:widowControl w:val="0"/>
        <w:spacing w:after="0" w:line="240" w:lineRule="auto"/>
        <w:ind w:left="567" w:right="565"/>
        <w:rPr>
          <w:rFonts w:ascii="Times New Roman" w:eastAsia="Times New Roman" w:hAnsi="Times New Roman" w:cs="Times New Roman"/>
          <w:sz w:val="24"/>
          <w:szCs w:val="24"/>
        </w:rPr>
      </w:pPr>
      <w:r w:rsidRPr="00EA445F">
        <w:rPr>
          <w:rFonts w:ascii="Times New Roman" w:eastAsia="Times New Roman" w:hAnsi="Times New Roman" w:cs="Times New Roman"/>
          <w:i/>
          <w:noProof/>
          <w:sz w:val="20"/>
          <w:szCs w:val="20"/>
          <w:u w:val="single"/>
        </w:rPr>
        <w:t>Данный образец не является обязательным для заполнения и служит примером формы.</w:t>
      </w:r>
    </w:p>
    <w:p w14:paraId="0534A0A8" w14:textId="77777777" w:rsidR="00EE5EDE" w:rsidRDefault="00EE5EDE" w:rsidP="00F51CE9">
      <w:pPr>
        <w:widowControl w:val="0"/>
        <w:spacing w:after="0" w:line="240" w:lineRule="auto"/>
        <w:ind w:left="567" w:right="56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F040620" w14:textId="77777777" w:rsidR="0078303E" w:rsidRPr="00EE5EDE" w:rsidRDefault="0078303E" w:rsidP="00F51CE9">
      <w:pPr>
        <w:widowControl w:val="0"/>
        <w:tabs>
          <w:tab w:val="left" w:pos="993"/>
        </w:tabs>
        <w:autoSpaceDE w:val="0"/>
        <w:autoSpaceDN w:val="0"/>
        <w:adjustRightInd w:val="0"/>
        <w:spacing w:after="0" w:line="240" w:lineRule="auto"/>
        <w:ind w:left="567" w:right="565" w:firstLine="540"/>
        <w:jc w:val="center"/>
        <w:rPr>
          <w:rFonts w:ascii="Times New Roman" w:eastAsia="Times New Roman" w:hAnsi="Times New Roman" w:cs="Times New Roman"/>
          <w:b/>
          <w:bCs/>
        </w:rPr>
      </w:pPr>
      <w:r w:rsidRPr="00EE5EDE">
        <w:rPr>
          <w:rFonts w:ascii="Times New Roman" w:eastAsia="Times New Roman" w:hAnsi="Times New Roman" w:cs="Times New Roman"/>
          <w:b/>
          <w:bCs/>
        </w:rPr>
        <w:lastRenderedPageBreak/>
        <w:t xml:space="preserve">ДЕКЛАРАЦИЯ О СООТВЕТСТВИИ УЧАСТНИКА АУКЦИОНА </w:t>
      </w:r>
    </w:p>
    <w:p w14:paraId="686BE332" w14:textId="77777777" w:rsidR="0078303E" w:rsidRPr="00EE5EDE" w:rsidRDefault="0078303E" w:rsidP="00F51CE9">
      <w:pPr>
        <w:widowControl w:val="0"/>
        <w:tabs>
          <w:tab w:val="left" w:pos="993"/>
        </w:tabs>
        <w:autoSpaceDE w:val="0"/>
        <w:autoSpaceDN w:val="0"/>
        <w:adjustRightInd w:val="0"/>
        <w:spacing w:after="0" w:line="240" w:lineRule="auto"/>
        <w:ind w:left="567" w:right="565" w:firstLine="540"/>
        <w:jc w:val="center"/>
        <w:rPr>
          <w:rFonts w:ascii="Times New Roman" w:eastAsia="Times New Roman" w:hAnsi="Times New Roman" w:cs="Times New Roman"/>
          <w:b/>
        </w:rPr>
      </w:pPr>
    </w:p>
    <w:p w14:paraId="0DF7F2BF" w14:textId="77777777" w:rsidR="0078303E" w:rsidRPr="00EE5EDE" w:rsidRDefault="0078303E" w:rsidP="00F51CE9">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EE5EDE">
        <w:rPr>
          <w:rFonts w:ascii="Times New Roman" w:eastAsia="Times New Roman" w:hAnsi="Times New Roman" w:cs="Times New Roman"/>
          <w:bCs/>
        </w:rPr>
        <w:t xml:space="preserve">Настоящим ________________ </w:t>
      </w:r>
      <w:r w:rsidRPr="00EE5EDE">
        <w:rPr>
          <w:rFonts w:ascii="Times New Roman" w:eastAsia="Times New Roman" w:hAnsi="Times New Roman" w:cs="Times New Roman"/>
        </w:rPr>
        <w:t>(</w:t>
      </w:r>
      <w:r w:rsidRPr="00EE5EDE">
        <w:rPr>
          <w:rFonts w:ascii="Times New Roman" w:eastAsia="Times New Roman" w:hAnsi="Times New Roman" w:cs="Times New Roman"/>
          <w:i/>
        </w:rPr>
        <w:t>указывается наименование участника аукциона</w:t>
      </w:r>
      <w:r w:rsidRPr="00EE5EDE">
        <w:rPr>
          <w:rFonts w:ascii="Times New Roman" w:eastAsia="Times New Roman" w:hAnsi="Times New Roman" w:cs="Times New Roman"/>
        </w:rPr>
        <w:t>)</w:t>
      </w:r>
      <w:r w:rsidRPr="00EE5EDE">
        <w:rPr>
          <w:rFonts w:ascii="Times New Roman" w:eastAsia="Times New Roman" w:hAnsi="Times New Roman" w:cs="Times New Roman"/>
          <w:bCs/>
        </w:rPr>
        <w:t xml:space="preserve"> подтверждает, что </w:t>
      </w:r>
      <w:r w:rsidRPr="00EE5EDE">
        <w:rPr>
          <w:rFonts w:ascii="Times New Roman" w:eastAsia="Times New Roman" w:hAnsi="Times New Roman" w:cs="Times New Roman"/>
          <w:b/>
          <w:bCs/>
          <w:i/>
        </w:rPr>
        <w:t xml:space="preserve">соответствует </w:t>
      </w:r>
      <w:r w:rsidRPr="00EE5EDE">
        <w:rPr>
          <w:rFonts w:ascii="Times New Roman" w:eastAsia="Times New Roman" w:hAnsi="Times New Roman" w:cs="Times New Roman"/>
          <w:bCs/>
        </w:rPr>
        <w:t>требованиям, установленным требованиям:</w:t>
      </w:r>
    </w:p>
    <w:p w14:paraId="531CEC71"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17A790A8"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2653C33"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0C328B9"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5B39DC5"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 xml:space="preserve">е) отсутствие у участника закупки - физического лица либо у руководителя организации,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6B87464"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561AC3" w14:textId="77777777" w:rsidR="00B662EE" w:rsidRPr="00B662E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EB96E" w14:textId="033F63EF" w:rsidR="0078303E" w:rsidRDefault="00B662EE"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sidRPr="00B662EE">
        <w:rPr>
          <w:rFonts w:ascii="Times New Roman" w:eastAsia="Times New Roman" w:hAnsi="Times New Roman" w:cs="Times New Roman"/>
          <w:bCs/>
        </w:rPr>
        <w:t>и) участник закупки не является офшорной компанией.</w:t>
      </w:r>
    </w:p>
    <w:p w14:paraId="31E9857E" w14:textId="038FB5F0" w:rsidR="00054BE9" w:rsidRPr="00EE5EDE" w:rsidRDefault="00054BE9" w:rsidP="00B662EE">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r>
        <w:rPr>
          <w:rFonts w:ascii="Times New Roman" w:eastAsia="Times New Roman" w:hAnsi="Times New Roman" w:cs="Times New Roman"/>
          <w:bCs/>
        </w:rPr>
        <w:t>к</w:t>
      </w:r>
      <w:r w:rsidRPr="00054BE9">
        <w:rPr>
          <w:rFonts w:ascii="Times New Roman" w:eastAsia="Times New Roman" w:hAnsi="Times New Roman" w:cs="Times New Roman"/>
          <w:bCs/>
        </w:rPr>
        <w:t>)</w:t>
      </w:r>
      <w:r w:rsidR="00632AF0">
        <w:rPr>
          <w:rFonts w:ascii="Times New Roman" w:eastAsia="Times New Roman" w:hAnsi="Times New Roman" w:cs="Times New Roman"/>
          <w:bCs/>
        </w:rPr>
        <w:t xml:space="preserve"> </w:t>
      </w:r>
      <w:r w:rsidRPr="00054BE9">
        <w:rPr>
          <w:rFonts w:ascii="Times New Roman" w:eastAsia="Times New Roman" w:hAnsi="Times New Roman" w:cs="Times New Roman"/>
          <w:b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1C5A8D" w14:textId="77777777" w:rsidR="0078303E" w:rsidRPr="00EE5EDE" w:rsidRDefault="0078303E" w:rsidP="00F51CE9">
      <w:pPr>
        <w:widowControl w:val="0"/>
        <w:tabs>
          <w:tab w:val="left" w:pos="993"/>
        </w:tabs>
        <w:autoSpaceDE w:val="0"/>
        <w:autoSpaceDN w:val="0"/>
        <w:adjustRightInd w:val="0"/>
        <w:spacing w:after="0" w:line="240" w:lineRule="auto"/>
        <w:ind w:left="567" w:right="565" w:firstLine="540"/>
        <w:jc w:val="both"/>
        <w:rPr>
          <w:rFonts w:ascii="Times New Roman" w:eastAsia="Times New Roman" w:hAnsi="Times New Roman" w:cs="Times New Roman"/>
          <w:bCs/>
        </w:rPr>
      </w:pPr>
    </w:p>
    <w:p w14:paraId="59CA7F6E" w14:textId="77777777" w:rsidR="0078303E" w:rsidRPr="00EE5EDE" w:rsidRDefault="0078303E" w:rsidP="00F51CE9">
      <w:pPr>
        <w:widowControl w:val="0"/>
        <w:autoSpaceDN w:val="0"/>
        <w:spacing w:after="0" w:line="240" w:lineRule="auto"/>
        <w:ind w:left="567" w:right="565"/>
        <w:jc w:val="both"/>
        <w:rPr>
          <w:rFonts w:ascii="Times New Roman" w:eastAsia="Lucida Sans Unicode" w:hAnsi="Times New Roman" w:cs="Times New Roman"/>
          <w:color w:val="000000"/>
          <w:kern w:val="3"/>
          <w:lang w:eastAsia="en-US" w:bidi="en-US"/>
        </w:rPr>
      </w:pPr>
      <w:r w:rsidRPr="00EE5EDE">
        <w:rPr>
          <w:rFonts w:ascii="Times New Roman" w:eastAsia="Lucida Sans Unicode" w:hAnsi="Times New Roman" w:cs="Times New Roman"/>
          <w:color w:val="000000"/>
          <w:kern w:val="3"/>
          <w:lang w:eastAsia="en-US" w:bidi="en-US"/>
        </w:rPr>
        <w:t xml:space="preserve">____________________________      </w:t>
      </w:r>
      <w:r w:rsidRPr="00EE5EDE">
        <w:rPr>
          <w:rFonts w:ascii="Times New Roman" w:eastAsia="Lucida Sans Unicode" w:hAnsi="Times New Roman" w:cs="Times New Roman"/>
          <w:color w:val="000000"/>
          <w:kern w:val="3"/>
          <w:lang w:eastAsia="en-US" w:bidi="en-US"/>
        </w:rPr>
        <w:tab/>
        <w:t xml:space="preserve">  ____________  </w:t>
      </w:r>
      <w:r w:rsidRPr="00EE5EDE">
        <w:rPr>
          <w:rFonts w:ascii="Times New Roman" w:eastAsia="Lucida Sans Unicode" w:hAnsi="Times New Roman" w:cs="Times New Roman"/>
          <w:color w:val="000000"/>
          <w:kern w:val="3"/>
          <w:lang w:eastAsia="en-US" w:bidi="en-US"/>
        </w:rPr>
        <w:tab/>
        <w:t xml:space="preserve">        ______________________</w:t>
      </w:r>
    </w:p>
    <w:p w14:paraId="48877F3E" w14:textId="77777777" w:rsidR="0078303E" w:rsidRPr="00EE5EDE" w:rsidRDefault="0078303E" w:rsidP="00F51CE9">
      <w:pPr>
        <w:widowControl w:val="0"/>
        <w:autoSpaceDN w:val="0"/>
        <w:spacing w:after="0" w:line="240" w:lineRule="auto"/>
        <w:ind w:left="567" w:right="565"/>
        <w:jc w:val="both"/>
        <w:rPr>
          <w:rFonts w:ascii="Times New Roman" w:eastAsia="Lucida Sans Unicode" w:hAnsi="Times New Roman" w:cs="Times New Roman"/>
          <w:color w:val="000000"/>
          <w:kern w:val="3"/>
          <w:lang w:eastAsia="en-US" w:bidi="en-US"/>
        </w:rPr>
      </w:pPr>
      <w:r w:rsidRPr="00EE5EDE">
        <w:rPr>
          <w:rFonts w:ascii="Times New Roman" w:eastAsia="Lucida Sans Unicode" w:hAnsi="Times New Roman" w:cs="Times New Roman"/>
          <w:color w:val="000000"/>
          <w:kern w:val="3"/>
          <w:lang w:eastAsia="en-US" w:bidi="en-US"/>
        </w:rPr>
        <w:t xml:space="preserve">                    (должность)</w:t>
      </w:r>
      <w:r w:rsidRPr="00EE5EDE">
        <w:rPr>
          <w:rFonts w:ascii="Times New Roman" w:eastAsia="Lucida Sans Unicode" w:hAnsi="Times New Roman" w:cs="Times New Roman"/>
          <w:color w:val="000000"/>
          <w:kern w:val="3"/>
          <w:lang w:eastAsia="en-US" w:bidi="en-US"/>
        </w:rPr>
        <w:tab/>
      </w:r>
      <w:r w:rsidRPr="00EE5EDE">
        <w:rPr>
          <w:rFonts w:ascii="Times New Roman" w:eastAsia="Lucida Sans Unicode" w:hAnsi="Times New Roman" w:cs="Times New Roman"/>
          <w:color w:val="000000"/>
          <w:kern w:val="3"/>
          <w:lang w:eastAsia="en-US" w:bidi="en-US"/>
        </w:rPr>
        <w:tab/>
        <w:t xml:space="preserve">                 </w:t>
      </w:r>
      <w:r w:rsidR="00B81590" w:rsidRPr="00EE5EDE">
        <w:rPr>
          <w:rFonts w:ascii="Times New Roman" w:eastAsia="Lucida Sans Unicode" w:hAnsi="Times New Roman" w:cs="Times New Roman"/>
          <w:color w:val="000000"/>
          <w:kern w:val="3"/>
          <w:lang w:eastAsia="en-US" w:bidi="en-US"/>
        </w:rPr>
        <w:t xml:space="preserve">                   </w:t>
      </w:r>
      <w:r w:rsidRPr="00EE5EDE">
        <w:rPr>
          <w:rFonts w:ascii="Times New Roman" w:eastAsia="Lucida Sans Unicode" w:hAnsi="Times New Roman" w:cs="Times New Roman"/>
          <w:color w:val="000000"/>
          <w:kern w:val="3"/>
          <w:lang w:eastAsia="en-US" w:bidi="en-US"/>
        </w:rPr>
        <w:t xml:space="preserve"> (подпись)                    </w:t>
      </w:r>
      <w:r w:rsidR="00B81590" w:rsidRPr="00EE5EDE">
        <w:rPr>
          <w:rFonts w:ascii="Times New Roman" w:eastAsia="Lucida Sans Unicode" w:hAnsi="Times New Roman" w:cs="Times New Roman"/>
          <w:color w:val="000000"/>
          <w:kern w:val="3"/>
          <w:lang w:eastAsia="en-US" w:bidi="en-US"/>
        </w:rPr>
        <w:t xml:space="preserve">             </w:t>
      </w:r>
      <w:r w:rsidRPr="00EE5EDE">
        <w:rPr>
          <w:rFonts w:ascii="Times New Roman" w:eastAsia="Lucida Sans Unicode" w:hAnsi="Times New Roman" w:cs="Times New Roman"/>
          <w:color w:val="000000"/>
          <w:kern w:val="3"/>
          <w:lang w:eastAsia="en-US" w:bidi="en-US"/>
        </w:rPr>
        <w:t xml:space="preserve">  (расшифровка подписи)  </w:t>
      </w:r>
    </w:p>
    <w:p w14:paraId="11295707" w14:textId="77777777" w:rsidR="00674C0A" w:rsidRPr="00847536" w:rsidRDefault="0078303E" w:rsidP="00F51CE9">
      <w:pPr>
        <w:widowControl w:val="0"/>
        <w:autoSpaceDE w:val="0"/>
        <w:autoSpaceDN w:val="0"/>
        <w:adjustRightInd w:val="0"/>
        <w:spacing w:after="0" w:line="240" w:lineRule="auto"/>
        <w:ind w:left="567" w:right="565"/>
        <w:rPr>
          <w:rFonts w:ascii="Times New Roman" w:eastAsia="Calibri" w:hAnsi="Times New Roman" w:cs="Times New Roman"/>
          <w:lang w:eastAsia="en-US"/>
        </w:rPr>
      </w:pPr>
      <w:r w:rsidRPr="00EE5EDE">
        <w:rPr>
          <w:rFonts w:ascii="Times New Roman" w:eastAsia="Calibri" w:hAnsi="Times New Roman" w:cs="Times New Roman"/>
          <w:lang w:eastAsia="en-US"/>
        </w:rPr>
        <w:t xml:space="preserve">                                                </w:t>
      </w:r>
      <w:r w:rsidR="00847536">
        <w:rPr>
          <w:rFonts w:ascii="Times New Roman" w:eastAsia="Calibri" w:hAnsi="Times New Roman" w:cs="Times New Roman"/>
          <w:lang w:eastAsia="en-US"/>
        </w:rPr>
        <w:t xml:space="preserve">                    </w:t>
      </w:r>
    </w:p>
    <w:sectPr w:rsidR="00674C0A" w:rsidRPr="00847536" w:rsidSect="00993AC2">
      <w:footerReference w:type="default" r:id="rId9"/>
      <w:pgSz w:w="11906" w:h="16838"/>
      <w:pgMar w:top="680" w:right="284"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DA1AD" w14:textId="77777777" w:rsidR="005746D1" w:rsidRDefault="005746D1" w:rsidP="00AC137F">
      <w:pPr>
        <w:spacing w:after="0" w:line="240" w:lineRule="auto"/>
      </w:pPr>
      <w:r>
        <w:separator/>
      </w:r>
    </w:p>
  </w:endnote>
  <w:endnote w:type="continuationSeparator" w:id="0">
    <w:p w14:paraId="585D9B2D" w14:textId="77777777" w:rsidR="005746D1" w:rsidRDefault="005746D1" w:rsidP="00AC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CC"/>
    <w:family w:val="auto"/>
    <w:pitch w:val="default"/>
  </w:font>
  <w:font w:name="Peterburg;Times New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C24F6" w14:textId="77777777" w:rsidR="00524968" w:rsidRPr="002E024C" w:rsidRDefault="00524968" w:rsidP="00AF6D60">
    <w:pPr>
      <w:pStyle w:val="a8"/>
      <w:framePr w:wrap="auto" w:vAnchor="text" w:hAnchor="margin" w:xAlign="right" w:y="1"/>
      <w:rPr>
        <w:rStyle w:val="af2"/>
        <w:sz w:val="18"/>
        <w:szCs w:val="18"/>
      </w:rPr>
    </w:pPr>
  </w:p>
  <w:p w14:paraId="0D32B27C" w14:textId="77777777" w:rsidR="00524968" w:rsidRDefault="00524968" w:rsidP="00AF6D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C450" w14:textId="77777777" w:rsidR="005746D1" w:rsidRDefault="005746D1" w:rsidP="00AC137F">
      <w:pPr>
        <w:spacing w:after="0" w:line="240" w:lineRule="auto"/>
      </w:pPr>
      <w:r>
        <w:separator/>
      </w:r>
    </w:p>
  </w:footnote>
  <w:footnote w:type="continuationSeparator" w:id="0">
    <w:p w14:paraId="54C367E5" w14:textId="77777777" w:rsidR="005746D1" w:rsidRDefault="005746D1" w:rsidP="00AC1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2AB46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F06541"/>
    <w:multiLevelType w:val="singleLevel"/>
    <w:tmpl w:val="D5D4C75C"/>
    <w:lvl w:ilvl="0">
      <w:start w:val="3"/>
      <w:numFmt w:val="decimal"/>
      <w:lvlText w:val="%1. "/>
      <w:legacy w:legacy="1" w:legacySpace="0" w:legacyIndent="283"/>
      <w:lvlJc w:val="left"/>
      <w:pPr>
        <w:ind w:left="1003" w:hanging="283"/>
      </w:pPr>
      <w:rPr>
        <w:rFonts w:ascii="Times New Roman" w:hAnsi="Times New Roman" w:cs="Times New Roman" w:hint="default"/>
        <w:b/>
        <w:i w:val="0"/>
        <w:sz w:val="22"/>
        <w:szCs w:val="22"/>
        <w:u w:val="none"/>
      </w:rPr>
    </w:lvl>
  </w:abstractNum>
  <w:abstractNum w:abstractNumId="3">
    <w:nsid w:val="0AD54088"/>
    <w:multiLevelType w:val="multilevel"/>
    <w:tmpl w:val="425ADCCA"/>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z w:val="20"/>
        <w:szCs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nsid w:val="0CC33D66"/>
    <w:multiLevelType w:val="multilevel"/>
    <w:tmpl w:val="6254A9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D1717"/>
    <w:multiLevelType w:val="hybridMultilevel"/>
    <w:tmpl w:val="960EFE16"/>
    <w:lvl w:ilvl="0" w:tplc="C5DE66EA">
      <w:start w:val="72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D255A"/>
    <w:multiLevelType w:val="multilevel"/>
    <w:tmpl w:val="69D470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
    <w:nsid w:val="14C3442B"/>
    <w:multiLevelType w:val="multilevel"/>
    <w:tmpl w:val="DFC64BEE"/>
    <w:lvl w:ilvl="0">
      <w:start w:val="4"/>
      <w:numFmt w:val="decimal"/>
      <w:lvlText w:val="%1."/>
      <w:lvlJc w:val="left"/>
      <w:pPr>
        <w:ind w:left="405" w:hanging="405"/>
      </w:pPr>
      <w:rPr>
        <w:rFonts w:hint="default"/>
      </w:rPr>
    </w:lvl>
    <w:lvl w:ilvl="1">
      <w:start w:val="1"/>
      <w:numFmt w:val="decimal"/>
      <w:lvlText w:val="%1.%2."/>
      <w:lvlJc w:val="left"/>
      <w:pPr>
        <w:ind w:left="759" w:hanging="405"/>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8">
    <w:nsid w:val="17640F0D"/>
    <w:multiLevelType w:val="multilevel"/>
    <w:tmpl w:val="DBE0CE48"/>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070A62"/>
    <w:multiLevelType w:val="hybridMultilevel"/>
    <w:tmpl w:val="9D3ED4C2"/>
    <w:lvl w:ilvl="0" w:tplc="99ECA0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33BF9"/>
    <w:multiLevelType w:val="multilevel"/>
    <w:tmpl w:val="FA985EE8"/>
    <w:lvl w:ilvl="0">
      <w:start w:val="4"/>
      <w:numFmt w:val="decimal"/>
      <w:lvlText w:val="%1."/>
      <w:lvlJc w:val="left"/>
      <w:pPr>
        <w:ind w:left="450" w:hanging="450"/>
      </w:pPr>
      <w:rPr>
        <w:rFonts w:hint="default"/>
      </w:rPr>
    </w:lvl>
    <w:lvl w:ilvl="1">
      <w:start w:val="1"/>
      <w:numFmt w:val="decimal"/>
      <w:lvlText w:val="%1.%2."/>
      <w:lvlJc w:val="left"/>
      <w:pPr>
        <w:ind w:left="946" w:hanging="450"/>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1">
    <w:nsid w:val="1BCD4004"/>
    <w:multiLevelType w:val="multilevel"/>
    <w:tmpl w:val="131EC52E"/>
    <w:lvl w:ilvl="0">
      <w:start w:val="1"/>
      <w:numFmt w:val="decimal"/>
      <w:lvlText w:val="%1."/>
      <w:lvlJc w:val="left"/>
      <w:pPr>
        <w:ind w:left="360" w:hanging="360"/>
      </w:pPr>
      <w:rPr>
        <w:rFonts w:hint="default"/>
        <w:b/>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2">
    <w:nsid w:val="1D2E1B64"/>
    <w:multiLevelType w:val="multilevel"/>
    <w:tmpl w:val="FDEAC868"/>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252774BB"/>
    <w:multiLevelType w:val="hybridMultilevel"/>
    <w:tmpl w:val="280818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420BAF"/>
    <w:multiLevelType w:val="hybridMultilevel"/>
    <w:tmpl w:val="8CA07A50"/>
    <w:lvl w:ilvl="0" w:tplc="9092C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B1D93"/>
    <w:multiLevelType w:val="hybridMultilevel"/>
    <w:tmpl w:val="6E18E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D1AE6"/>
    <w:multiLevelType w:val="multilevel"/>
    <w:tmpl w:val="21900A06"/>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nsid w:val="3A5765E1"/>
    <w:multiLevelType w:val="multilevel"/>
    <w:tmpl w:val="389625E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3B7C3DB3"/>
    <w:multiLevelType w:val="multilevel"/>
    <w:tmpl w:val="6F78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00B53"/>
    <w:multiLevelType w:val="hybridMultilevel"/>
    <w:tmpl w:val="DE506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968520C"/>
    <w:multiLevelType w:val="hybridMultilevel"/>
    <w:tmpl w:val="B22E3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B67D42"/>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34584E"/>
    <w:multiLevelType w:val="hybridMultilevel"/>
    <w:tmpl w:val="49441386"/>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0E0729C"/>
    <w:multiLevelType w:val="hybridMultilevel"/>
    <w:tmpl w:val="EA42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A2826"/>
    <w:multiLevelType w:val="hybridMultilevel"/>
    <w:tmpl w:val="24E6CF72"/>
    <w:lvl w:ilvl="0" w:tplc="BE2884D0">
      <w:start w:val="1"/>
      <w:numFmt w:val="decimal"/>
      <w:lvlText w:val="%1."/>
      <w:lvlJc w:val="left"/>
      <w:pPr>
        <w:ind w:left="360" w:hanging="360"/>
      </w:pPr>
      <w:rPr>
        <w:rFonts w:hint="default"/>
        <w:b/>
      </w:rPr>
    </w:lvl>
    <w:lvl w:ilvl="1" w:tplc="9F9EDFEE" w:tentative="1">
      <w:start w:val="1"/>
      <w:numFmt w:val="lowerLetter"/>
      <w:lvlText w:val="%2."/>
      <w:lvlJc w:val="left"/>
      <w:pPr>
        <w:ind w:left="1080" w:hanging="360"/>
      </w:pPr>
    </w:lvl>
    <w:lvl w:ilvl="2" w:tplc="473C21BC" w:tentative="1">
      <w:start w:val="1"/>
      <w:numFmt w:val="lowerRoman"/>
      <w:lvlText w:val="%3."/>
      <w:lvlJc w:val="right"/>
      <w:pPr>
        <w:ind w:left="1800" w:hanging="180"/>
      </w:pPr>
    </w:lvl>
    <w:lvl w:ilvl="3" w:tplc="8BFCBD70" w:tentative="1">
      <w:start w:val="1"/>
      <w:numFmt w:val="decimal"/>
      <w:lvlText w:val="%4."/>
      <w:lvlJc w:val="left"/>
      <w:pPr>
        <w:ind w:left="2520" w:hanging="360"/>
      </w:pPr>
    </w:lvl>
    <w:lvl w:ilvl="4" w:tplc="EF845FC8" w:tentative="1">
      <w:start w:val="1"/>
      <w:numFmt w:val="lowerLetter"/>
      <w:lvlText w:val="%5."/>
      <w:lvlJc w:val="left"/>
      <w:pPr>
        <w:ind w:left="3240" w:hanging="360"/>
      </w:pPr>
    </w:lvl>
    <w:lvl w:ilvl="5" w:tplc="F7E00EAA" w:tentative="1">
      <w:start w:val="1"/>
      <w:numFmt w:val="lowerRoman"/>
      <w:lvlText w:val="%6."/>
      <w:lvlJc w:val="right"/>
      <w:pPr>
        <w:ind w:left="3960" w:hanging="180"/>
      </w:pPr>
    </w:lvl>
    <w:lvl w:ilvl="6" w:tplc="D1762F5E" w:tentative="1">
      <w:start w:val="1"/>
      <w:numFmt w:val="decimal"/>
      <w:lvlText w:val="%7."/>
      <w:lvlJc w:val="left"/>
      <w:pPr>
        <w:ind w:left="4680" w:hanging="360"/>
      </w:pPr>
    </w:lvl>
    <w:lvl w:ilvl="7" w:tplc="7E9A7098" w:tentative="1">
      <w:start w:val="1"/>
      <w:numFmt w:val="lowerLetter"/>
      <w:lvlText w:val="%8."/>
      <w:lvlJc w:val="left"/>
      <w:pPr>
        <w:ind w:left="5400" w:hanging="360"/>
      </w:pPr>
    </w:lvl>
    <w:lvl w:ilvl="8" w:tplc="E884D09A" w:tentative="1">
      <w:start w:val="1"/>
      <w:numFmt w:val="lowerRoman"/>
      <w:lvlText w:val="%9."/>
      <w:lvlJc w:val="right"/>
      <w:pPr>
        <w:ind w:left="6120" w:hanging="180"/>
      </w:pPr>
    </w:lvl>
  </w:abstractNum>
  <w:abstractNum w:abstractNumId="25">
    <w:nsid w:val="542B391A"/>
    <w:multiLevelType w:val="multilevel"/>
    <w:tmpl w:val="982A104E"/>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7BD3098"/>
    <w:multiLevelType w:val="hybridMultilevel"/>
    <w:tmpl w:val="5A44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312866"/>
    <w:multiLevelType w:val="hybridMultilevel"/>
    <w:tmpl w:val="0742BB72"/>
    <w:lvl w:ilvl="0" w:tplc="21449A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C6931"/>
    <w:multiLevelType w:val="hybridMultilevel"/>
    <w:tmpl w:val="A6BC248E"/>
    <w:lvl w:ilvl="0" w:tplc="49709FDA">
      <w:start w:val="1"/>
      <w:numFmt w:val="bullet"/>
      <w:lvlText w:val=""/>
      <w:lvlJc w:val="left"/>
      <w:pPr>
        <w:tabs>
          <w:tab w:val="num" w:pos="1440"/>
        </w:tabs>
        <w:ind w:left="1440" w:hanging="360"/>
      </w:pPr>
      <w:rPr>
        <w:rFonts w:ascii="Symbol" w:hAnsi="Symbol" w:hint="default"/>
      </w:rPr>
    </w:lvl>
    <w:lvl w:ilvl="1" w:tplc="EF123AA6">
      <w:start w:val="1"/>
      <w:numFmt w:val="decimal"/>
      <w:lvlText w:val="%2."/>
      <w:lvlJc w:val="left"/>
      <w:pPr>
        <w:tabs>
          <w:tab w:val="num" w:pos="1440"/>
        </w:tabs>
        <w:ind w:left="1440" w:hanging="360"/>
      </w:pPr>
    </w:lvl>
    <w:lvl w:ilvl="2" w:tplc="458691A6">
      <w:start w:val="1"/>
      <w:numFmt w:val="decimal"/>
      <w:lvlText w:val="%3."/>
      <w:lvlJc w:val="left"/>
      <w:pPr>
        <w:tabs>
          <w:tab w:val="num" w:pos="2160"/>
        </w:tabs>
        <w:ind w:left="2160" w:hanging="360"/>
      </w:pPr>
    </w:lvl>
    <w:lvl w:ilvl="3" w:tplc="2C3C7452">
      <w:start w:val="1"/>
      <w:numFmt w:val="decimal"/>
      <w:lvlText w:val="%4."/>
      <w:lvlJc w:val="left"/>
      <w:pPr>
        <w:tabs>
          <w:tab w:val="num" w:pos="2880"/>
        </w:tabs>
        <w:ind w:left="2880" w:hanging="360"/>
      </w:pPr>
    </w:lvl>
    <w:lvl w:ilvl="4" w:tplc="FD86A35C">
      <w:start w:val="1"/>
      <w:numFmt w:val="decimal"/>
      <w:lvlText w:val="%5."/>
      <w:lvlJc w:val="left"/>
      <w:pPr>
        <w:tabs>
          <w:tab w:val="num" w:pos="3600"/>
        </w:tabs>
        <w:ind w:left="3600" w:hanging="360"/>
      </w:pPr>
    </w:lvl>
    <w:lvl w:ilvl="5" w:tplc="83E44AF4">
      <w:start w:val="1"/>
      <w:numFmt w:val="decimal"/>
      <w:lvlText w:val="%6."/>
      <w:lvlJc w:val="left"/>
      <w:pPr>
        <w:tabs>
          <w:tab w:val="num" w:pos="4320"/>
        </w:tabs>
        <w:ind w:left="4320" w:hanging="360"/>
      </w:pPr>
    </w:lvl>
    <w:lvl w:ilvl="6" w:tplc="05D664E6">
      <w:start w:val="1"/>
      <w:numFmt w:val="decimal"/>
      <w:lvlText w:val="%7."/>
      <w:lvlJc w:val="left"/>
      <w:pPr>
        <w:tabs>
          <w:tab w:val="num" w:pos="5040"/>
        </w:tabs>
        <w:ind w:left="5040" w:hanging="360"/>
      </w:pPr>
    </w:lvl>
    <w:lvl w:ilvl="7" w:tplc="36BAC548">
      <w:start w:val="1"/>
      <w:numFmt w:val="decimal"/>
      <w:lvlText w:val="%8."/>
      <w:lvlJc w:val="left"/>
      <w:pPr>
        <w:tabs>
          <w:tab w:val="num" w:pos="5760"/>
        </w:tabs>
        <w:ind w:left="5760" w:hanging="360"/>
      </w:pPr>
    </w:lvl>
    <w:lvl w:ilvl="8" w:tplc="E7343B78">
      <w:start w:val="1"/>
      <w:numFmt w:val="decimal"/>
      <w:lvlText w:val="%9."/>
      <w:lvlJc w:val="left"/>
      <w:pPr>
        <w:tabs>
          <w:tab w:val="num" w:pos="6480"/>
        </w:tabs>
        <w:ind w:left="6480" w:hanging="360"/>
      </w:pPr>
    </w:lvl>
  </w:abstractNum>
  <w:abstractNum w:abstractNumId="29">
    <w:nsid w:val="5CD64D86"/>
    <w:multiLevelType w:val="multilevel"/>
    <w:tmpl w:val="8C889F7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nsid w:val="5DAF3DFF"/>
    <w:multiLevelType w:val="hybridMultilevel"/>
    <w:tmpl w:val="3524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787DCF"/>
    <w:multiLevelType w:val="hybridMultilevel"/>
    <w:tmpl w:val="B16AD1E4"/>
    <w:lvl w:ilvl="0" w:tplc="A2FADE78">
      <w:start w:val="1"/>
      <w:numFmt w:val="bullet"/>
      <w:pStyle w:val="21"/>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2">
    <w:nsid w:val="642535D4"/>
    <w:multiLevelType w:val="multilevel"/>
    <w:tmpl w:val="A782D762"/>
    <w:lvl w:ilvl="0">
      <w:start w:val="1"/>
      <w:numFmt w:val="decimal"/>
      <w:lvlText w:val="%1."/>
      <w:lvlJc w:val="left"/>
      <w:pPr>
        <w:ind w:left="1410" w:hanging="690"/>
      </w:pPr>
      <w:rPr>
        <w:rFonts w:hint="default"/>
      </w:rPr>
    </w:lvl>
    <w:lvl w:ilvl="1">
      <w:start w:val="1"/>
      <w:numFmt w:val="decimal"/>
      <w:isLgl/>
      <w:lvlText w:val="%2."/>
      <w:lvlJc w:val="left"/>
      <w:pPr>
        <w:ind w:left="1301" w:hanging="450"/>
      </w:pPr>
      <w:rPr>
        <w:rFonts w:ascii="Times New Roman" w:eastAsia="Times New Roman" w:hAnsi="Times New Roman" w:cs="Times New Roman"/>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33">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6DF934BE"/>
    <w:multiLevelType w:val="hybridMultilevel"/>
    <w:tmpl w:val="166A426C"/>
    <w:lvl w:ilvl="0" w:tplc="E9CA96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503F62"/>
    <w:multiLevelType w:val="multilevel"/>
    <w:tmpl w:val="AEF68CCA"/>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F903B99"/>
    <w:multiLevelType w:val="multilevel"/>
    <w:tmpl w:val="102A9868"/>
    <w:lvl w:ilvl="0">
      <w:start w:val="4"/>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7">
    <w:nsid w:val="78F10788"/>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9910371"/>
    <w:multiLevelType w:val="hybridMultilevel"/>
    <w:tmpl w:val="2C4CC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4"/>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0"/>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6"/>
  </w:num>
  <w:num w:numId="21">
    <w:abstractNumId w:val="26"/>
  </w:num>
  <w:num w:numId="22">
    <w:abstractNumId w:val="23"/>
  </w:num>
  <w:num w:numId="23">
    <w:abstractNumId w:val="2"/>
  </w:num>
  <w:num w:numId="24">
    <w:abstractNumId w:val="1"/>
  </w:num>
  <w:num w:numId="25">
    <w:abstractNumId w:val="25"/>
  </w:num>
  <w:num w:numId="26">
    <w:abstractNumId w:val="32"/>
  </w:num>
  <w:num w:numId="27">
    <w:abstractNumId w:val="8"/>
  </w:num>
  <w:num w:numId="28">
    <w:abstractNumId w:val="35"/>
  </w:num>
  <w:num w:numId="29">
    <w:abstractNumId w:val="22"/>
  </w:num>
  <w:num w:numId="30">
    <w:abstractNumId w:val="9"/>
  </w:num>
  <w:num w:numId="31">
    <w:abstractNumId w:val="34"/>
  </w:num>
  <w:num w:numId="32">
    <w:abstractNumId w:val="21"/>
  </w:num>
  <w:num w:numId="33">
    <w:abstractNumId w:val="38"/>
  </w:num>
  <w:num w:numId="34">
    <w:abstractNumId w:val="37"/>
  </w:num>
  <w:num w:numId="35">
    <w:abstractNumId w:val="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0"/>
  </w:num>
  <w:num w:numId="41">
    <w:abstractNumId w:val="4"/>
  </w:num>
  <w:num w:numId="42">
    <w:abstractNumId w:val="18"/>
  </w:num>
  <w:num w:numId="43">
    <w:abstractNumId w:val="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5277"/>
    <w:rsid w:val="000003E1"/>
    <w:rsid w:val="00003805"/>
    <w:rsid w:val="00003D2B"/>
    <w:rsid w:val="00003F87"/>
    <w:rsid w:val="00005298"/>
    <w:rsid w:val="000057FF"/>
    <w:rsid w:val="000077CD"/>
    <w:rsid w:val="00010A96"/>
    <w:rsid w:val="00010FE6"/>
    <w:rsid w:val="00012CED"/>
    <w:rsid w:val="00012E73"/>
    <w:rsid w:val="00013AE7"/>
    <w:rsid w:val="00014A50"/>
    <w:rsid w:val="00014DA7"/>
    <w:rsid w:val="00017183"/>
    <w:rsid w:val="000173FA"/>
    <w:rsid w:val="000179B4"/>
    <w:rsid w:val="00017C39"/>
    <w:rsid w:val="00020593"/>
    <w:rsid w:val="00021D21"/>
    <w:rsid w:val="00021DE1"/>
    <w:rsid w:val="000223FB"/>
    <w:rsid w:val="0002793A"/>
    <w:rsid w:val="00030367"/>
    <w:rsid w:val="00030AAD"/>
    <w:rsid w:val="0003104A"/>
    <w:rsid w:val="0003187C"/>
    <w:rsid w:val="00031D69"/>
    <w:rsid w:val="0003237B"/>
    <w:rsid w:val="000333B0"/>
    <w:rsid w:val="00034886"/>
    <w:rsid w:val="000355B9"/>
    <w:rsid w:val="000358A1"/>
    <w:rsid w:val="00035EBE"/>
    <w:rsid w:val="000370AB"/>
    <w:rsid w:val="000404B1"/>
    <w:rsid w:val="000412A1"/>
    <w:rsid w:val="000423EA"/>
    <w:rsid w:val="000428C8"/>
    <w:rsid w:val="00043C3A"/>
    <w:rsid w:val="00043FDF"/>
    <w:rsid w:val="0004582F"/>
    <w:rsid w:val="00045B6F"/>
    <w:rsid w:val="00046DCF"/>
    <w:rsid w:val="00050EC0"/>
    <w:rsid w:val="00051E3E"/>
    <w:rsid w:val="000537C2"/>
    <w:rsid w:val="00053BED"/>
    <w:rsid w:val="000541A3"/>
    <w:rsid w:val="00054B14"/>
    <w:rsid w:val="00054BE9"/>
    <w:rsid w:val="00055395"/>
    <w:rsid w:val="00055E36"/>
    <w:rsid w:val="000569C6"/>
    <w:rsid w:val="00057390"/>
    <w:rsid w:val="00060BCE"/>
    <w:rsid w:val="00060CF1"/>
    <w:rsid w:val="00062D22"/>
    <w:rsid w:val="00064323"/>
    <w:rsid w:val="00065184"/>
    <w:rsid w:val="00065382"/>
    <w:rsid w:val="000661AD"/>
    <w:rsid w:val="0006692A"/>
    <w:rsid w:val="00070BEA"/>
    <w:rsid w:val="000719F6"/>
    <w:rsid w:val="00073784"/>
    <w:rsid w:val="00073DBB"/>
    <w:rsid w:val="00074D1A"/>
    <w:rsid w:val="00075019"/>
    <w:rsid w:val="000760B6"/>
    <w:rsid w:val="000769D8"/>
    <w:rsid w:val="00077538"/>
    <w:rsid w:val="0008173E"/>
    <w:rsid w:val="00082847"/>
    <w:rsid w:val="00082EB2"/>
    <w:rsid w:val="000870F7"/>
    <w:rsid w:val="00087350"/>
    <w:rsid w:val="00090853"/>
    <w:rsid w:val="00091E96"/>
    <w:rsid w:val="000920CE"/>
    <w:rsid w:val="00093187"/>
    <w:rsid w:val="0009371D"/>
    <w:rsid w:val="000941FF"/>
    <w:rsid w:val="00095059"/>
    <w:rsid w:val="0009623B"/>
    <w:rsid w:val="000A0518"/>
    <w:rsid w:val="000A1E1F"/>
    <w:rsid w:val="000A1F0C"/>
    <w:rsid w:val="000A3533"/>
    <w:rsid w:val="000A3E77"/>
    <w:rsid w:val="000A462B"/>
    <w:rsid w:val="000A4DD5"/>
    <w:rsid w:val="000A4E8D"/>
    <w:rsid w:val="000A4FEF"/>
    <w:rsid w:val="000A54BE"/>
    <w:rsid w:val="000A5C0F"/>
    <w:rsid w:val="000A7873"/>
    <w:rsid w:val="000B0347"/>
    <w:rsid w:val="000B1E14"/>
    <w:rsid w:val="000B23E9"/>
    <w:rsid w:val="000B3C70"/>
    <w:rsid w:val="000B3D5A"/>
    <w:rsid w:val="000B3D8B"/>
    <w:rsid w:val="000B4728"/>
    <w:rsid w:val="000B711B"/>
    <w:rsid w:val="000B79E6"/>
    <w:rsid w:val="000C0129"/>
    <w:rsid w:val="000C2398"/>
    <w:rsid w:val="000C2B82"/>
    <w:rsid w:val="000C6045"/>
    <w:rsid w:val="000C67F3"/>
    <w:rsid w:val="000D03DC"/>
    <w:rsid w:val="000D159F"/>
    <w:rsid w:val="000D16FA"/>
    <w:rsid w:val="000D1F71"/>
    <w:rsid w:val="000D29E3"/>
    <w:rsid w:val="000D2E6E"/>
    <w:rsid w:val="000D34FD"/>
    <w:rsid w:val="000D6C66"/>
    <w:rsid w:val="000D72CF"/>
    <w:rsid w:val="000D765B"/>
    <w:rsid w:val="000E03AC"/>
    <w:rsid w:val="000E2788"/>
    <w:rsid w:val="000E2B17"/>
    <w:rsid w:val="000E74C9"/>
    <w:rsid w:val="000E7AD9"/>
    <w:rsid w:val="000F1633"/>
    <w:rsid w:val="000F2B80"/>
    <w:rsid w:val="000F2DBE"/>
    <w:rsid w:val="000F38D4"/>
    <w:rsid w:val="000F4A15"/>
    <w:rsid w:val="000F4D83"/>
    <w:rsid w:val="000F4EA4"/>
    <w:rsid w:val="000F5231"/>
    <w:rsid w:val="000F5C14"/>
    <w:rsid w:val="000F6382"/>
    <w:rsid w:val="000F70DA"/>
    <w:rsid w:val="000F7537"/>
    <w:rsid w:val="001010B6"/>
    <w:rsid w:val="00101584"/>
    <w:rsid w:val="00102167"/>
    <w:rsid w:val="00102575"/>
    <w:rsid w:val="00102F5A"/>
    <w:rsid w:val="00103403"/>
    <w:rsid w:val="00104BFE"/>
    <w:rsid w:val="00104C35"/>
    <w:rsid w:val="00104DD3"/>
    <w:rsid w:val="001058B6"/>
    <w:rsid w:val="00105AA6"/>
    <w:rsid w:val="00107E19"/>
    <w:rsid w:val="00110EC5"/>
    <w:rsid w:val="00110F8C"/>
    <w:rsid w:val="00111C6E"/>
    <w:rsid w:val="00112821"/>
    <w:rsid w:val="00112F2B"/>
    <w:rsid w:val="00113FE2"/>
    <w:rsid w:val="0011620F"/>
    <w:rsid w:val="001168F4"/>
    <w:rsid w:val="00116E3A"/>
    <w:rsid w:val="00116EFE"/>
    <w:rsid w:val="00120D10"/>
    <w:rsid w:val="001217C6"/>
    <w:rsid w:val="0012285B"/>
    <w:rsid w:val="00124212"/>
    <w:rsid w:val="001246CB"/>
    <w:rsid w:val="00125AC6"/>
    <w:rsid w:val="00127877"/>
    <w:rsid w:val="00130D2F"/>
    <w:rsid w:val="00130F0D"/>
    <w:rsid w:val="0013137C"/>
    <w:rsid w:val="00132DFA"/>
    <w:rsid w:val="00132E3A"/>
    <w:rsid w:val="0013425D"/>
    <w:rsid w:val="00134284"/>
    <w:rsid w:val="00135FD9"/>
    <w:rsid w:val="00137885"/>
    <w:rsid w:val="0014047A"/>
    <w:rsid w:val="00140C3B"/>
    <w:rsid w:val="001412AC"/>
    <w:rsid w:val="0014155A"/>
    <w:rsid w:val="0014226E"/>
    <w:rsid w:val="00143F2C"/>
    <w:rsid w:val="00144396"/>
    <w:rsid w:val="0014455C"/>
    <w:rsid w:val="0014459C"/>
    <w:rsid w:val="00145DCE"/>
    <w:rsid w:val="001462E7"/>
    <w:rsid w:val="00150B73"/>
    <w:rsid w:val="001515A0"/>
    <w:rsid w:val="001529C5"/>
    <w:rsid w:val="00152C6A"/>
    <w:rsid w:val="00154145"/>
    <w:rsid w:val="00154A74"/>
    <w:rsid w:val="00155456"/>
    <w:rsid w:val="00155B52"/>
    <w:rsid w:val="00155E21"/>
    <w:rsid w:val="00156A69"/>
    <w:rsid w:val="00157EED"/>
    <w:rsid w:val="00157FBB"/>
    <w:rsid w:val="001606DF"/>
    <w:rsid w:val="00160FC7"/>
    <w:rsid w:val="00161525"/>
    <w:rsid w:val="001622FC"/>
    <w:rsid w:val="001630D4"/>
    <w:rsid w:val="00163A5D"/>
    <w:rsid w:val="0016474C"/>
    <w:rsid w:val="001654FB"/>
    <w:rsid w:val="001677A1"/>
    <w:rsid w:val="00170F50"/>
    <w:rsid w:val="00171099"/>
    <w:rsid w:val="0017140D"/>
    <w:rsid w:val="00172400"/>
    <w:rsid w:val="00172A0E"/>
    <w:rsid w:val="00173F66"/>
    <w:rsid w:val="0017482B"/>
    <w:rsid w:val="00174927"/>
    <w:rsid w:val="001750C9"/>
    <w:rsid w:val="001776C8"/>
    <w:rsid w:val="001804DA"/>
    <w:rsid w:val="00180B8B"/>
    <w:rsid w:val="00181211"/>
    <w:rsid w:val="00181C87"/>
    <w:rsid w:val="00182989"/>
    <w:rsid w:val="001848C4"/>
    <w:rsid w:val="001850DB"/>
    <w:rsid w:val="001878D4"/>
    <w:rsid w:val="001900AC"/>
    <w:rsid w:val="001933B0"/>
    <w:rsid w:val="001938C3"/>
    <w:rsid w:val="00194208"/>
    <w:rsid w:val="00197A05"/>
    <w:rsid w:val="001A06DF"/>
    <w:rsid w:val="001A0A37"/>
    <w:rsid w:val="001A171F"/>
    <w:rsid w:val="001A1ADD"/>
    <w:rsid w:val="001A3673"/>
    <w:rsid w:val="001A6A01"/>
    <w:rsid w:val="001B3433"/>
    <w:rsid w:val="001B3A8B"/>
    <w:rsid w:val="001B44ED"/>
    <w:rsid w:val="001B479B"/>
    <w:rsid w:val="001C229D"/>
    <w:rsid w:val="001C3EF8"/>
    <w:rsid w:val="001C418E"/>
    <w:rsid w:val="001C44AF"/>
    <w:rsid w:val="001C4FDC"/>
    <w:rsid w:val="001C6785"/>
    <w:rsid w:val="001D0131"/>
    <w:rsid w:val="001D094A"/>
    <w:rsid w:val="001D0CD4"/>
    <w:rsid w:val="001D0D11"/>
    <w:rsid w:val="001D1AA1"/>
    <w:rsid w:val="001D2586"/>
    <w:rsid w:val="001D2AF1"/>
    <w:rsid w:val="001D4853"/>
    <w:rsid w:val="001D5A3F"/>
    <w:rsid w:val="001D5F52"/>
    <w:rsid w:val="001E081F"/>
    <w:rsid w:val="001E1022"/>
    <w:rsid w:val="001E1747"/>
    <w:rsid w:val="001E3345"/>
    <w:rsid w:val="001E3F27"/>
    <w:rsid w:val="001E42A3"/>
    <w:rsid w:val="001E6AE1"/>
    <w:rsid w:val="001E6F8B"/>
    <w:rsid w:val="001F0186"/>
    <w:rsid w:val="001F0279"/>
    <w:rsid w:val="001F0B25"/>
    <w:rsid w:val="001F2072"/>
    <w:rsid w:val="001F37A3"/>
    <w:rsid w:val="001F417D"/>
    <w:rsid w:val="001F4E3D"/>
    <w:rsid w:val="001F5873"/>
    <w:rsid w:val="001F71E2"/>
    <w:rsid w:val="001F73D4"/>
    <w:rsid w:val="001F743C"/>
    <w:rsid w:val="002028A0"/>
    <w:rsid w:val="00202C8D"/>
    <w:rsid w:val="002053F8"/>
    <w:rsid w:val="00207D61"/>
    <w:rsid w:val="00210B2B"/>
    <w:rsid w:val="002118AC"/>
    <w:rsid w:val="002137FE"/>
    <w:rsid w:val="00214352"/>
    <w:rsid w:val="0021478A"/>
    <w:rsid w:val="002159DC"/>
    <w:rsid w:val="00215E99"/>
    <w:rsid w:val="002227AB"/>
    <w:rsid w:val="00223B5F"/>
    <w:rsid w:val="00223C5F"/>
    <w:rsid w:val="00224D30"/>
    <w:rsid w:val="00224D43"/>
    <w:rsid w:val="00225210"/>
    <w:rsid w:val="00226129"/>
    <w:rsid w:val="00226E88"/>
    <w:rsid w:val="00227A42"/>
    <w:rsid w:val="00227B06"/>
    <w:rsid w:val="00227B7B"/>
    <w:rsid w:val="00227C02"/>
    <w:rsid w:val="00230A86"/>
    <w:rsid w:val="00231F1B"/>
    <w:rsid w:val="002322CC"/>
    <w:rsid w:val="00232452"/>
    <w:rsid w:val="0023512D"/>
    <w:rsid w:val="00235B48"/>
    <w:rsid w:val="00236695"/>
    <w:rsid w:val="00236BF7"/>
    <w:rsid w:val="00237D35"/>
    <w:rsid w:val="00241EE9"/>
    <w:rsid w:val="0024253F"/>
    <w:rsid w:val="0024331A"/>
    <w:rsid w:val="002433DC"/>
    <w:rsid w:val="0024513D"/>
    <w:rsid w:val="0024610D"/>
    <w:rsid w:val="002461A1"/>
    <w:rsid w:val="00246494"/>
    <w:rsid w:val="00247ED3"/>
    <w:rsid w:val="00247FB5"/>
    <w:rsid w:val="0025085B"/>
    <w:rsid w:val="00252295"/>
    <w:rsid w:val="00252BF3"/>
    <w:rsid w:val="00252EA6"/>
    <w:rsid w:val="00254955"/>
    <w:rsid w:val="00257212"/>
    <w:rsid w:val="00257689"/>
    <w:rsid w:val="00260087"/>
    <w:rsid w:val="0026050C"/>
    <w:rsid w:val="00260B2F"/>
    <w:rsid w:val="00260E6B"/>
    <w:rsid w:val="002614D1"/>
    <w:rsid w:val="00263578"/>
    <w:rsid w:val="0026682E"/>
    <w:rsid w:val="00267DBE"/>
    <w:rsid w:val="00267ECC"/>
    <w:rsid w:val="0027017C"/>
    <w:rsid w:val="00270AFE"/>
    <w:rsid w:val="00271843"/>
    <w:rsid w:val="00271891"/>
    <w:rsid w:val="00275936"/>
    <w:rsid w:val="00277F99"/>
    <w:rsid w:val="00281C3C"/>
    <w:rsid w:val="002839D5"/>
    <w:rsid w:val="00283AD5"/>
    <w:rsid w:val="00283B25"/>
    <w:rsid w:val="002848F8"/>
    <w:rsid w:val="002853C3"/>
    <w:rsid w:val="002854D3"/>
    <w:rsid w:val="00286F63"/>
    <w:rsid w:val="00287526"/>
    <w:rsid w:val="00287939"/>
    <w:rsid w:val="00287F6F"/>
    <w:rsid w:val="002900E4"/>
    <w:rsid w:val="0029278C"/>
    <w:rsid w:val="00293B9D"/>
    <w:rsid w:val="00294333"/>
    <w:rsid w:val="002946B3"/>
    <w:rsid w:val="00295190"/>
    <w:rsid w:val="00295E7B"/>
    <w:rsid w:val="00296C18"/>
    <w:rsid w:val="002972F6"/>
    <w:rsid w:val="002A1362"/>
    <w:rsid w:val="002A22B9"/>
    <w:rsid w:val="002A28E4"/>
    <w:rsid w:val="002A31A6"/>
    <w:rsid w:val="002A5244"/>
    <w:rsid w:val="002A5BD7"/>
    <w:rsid w:val="002A6B48"/>
    <w:rsid w:val="002B04BE"/>
    <w:rsid w:val="002B1151"/>
    <w:rsid w:val="002B1396"/>
    <w:rsid w:val="002B1E23"/>
    <w:rsid w:val="002B1EAD"/>
    <w:rsid w:val="002B20AD"/>
    <w:rsid w:val="002B231F"/>
    <w:rsid w:val="002C0257"/>
    <w:rsid w:val="002C0632"/>
    <w:rsid w:val="002C2797"/>
    <w:rsid w:val="002C4D9D"/>
    <w:rsid w:val="002C5FD2"/>
    <w:rsid w:val="002C79BC"/>
    <w:rsid w:val="002D032E"/>
    <w:rsid w:val="002D326D"/>
    <w:rsid w:val="002D4416"/>
    <w:rsid w:val="002D4486"/>
    <w:rsid w:val="002D4582"/>
    <w:rsid w:val="002D58C8"/>
    <w:rsid w:val="002D5AE1"/>
    <w:rsid w:val="002D6803"/>
    <w:rsid w:val="002D70E1"/>
    <w:rsid w:val="002E5A3B"/>
    <w:rsid w:val="002E5BF5"/>
    <w:rsid w:val="002E62A1"/>
    <w:rsid w:val="002E6F5A"/>
    <w:rsid w:val="002E72C9"/>
    <w:rsid w:val="002E73CB"/>
    <w:rsid w:val="002E7594"/>
    <w:rsid w:val="002E783C"/>
    <w:rsid w:val="002E7D71"/>
    <w:rsid w:val="002F02AD"/>
    <w:rsid w:val="002F0A34"/>
    <w:rsid w:val="002F3E07"/>
    <w:rsid w:val="002F3E5F"/>
    <w:rsid w:val="002F4481"/>
    <w:rsid w:val="002F51CC"/>
    <w:rsid w:val="002F5F70"/>
    <w:rsid w:val="002F6141"/>
    <w:rsid w:val="002F6969"/>
    <w:rsid w:val="0030092C"/>
    <w:rsid w:val="00303004"/>
    <w:rsid w:val="003038F2"/>
    <w:rsid w:val="003041D2"/>
    <w:rsid w:val="00306699"/>
    <w:rsid w:val="0030719F"/>
    <w:rsid w:val="00307BFB"/>
    <w:rsid w:val="00307E50"/>
    <w:rsid w:val="00312394"/>
    <w:rsid w:val="0031337D"/>
    <w:rsid w:val="00313855"/>
    <w:rsid w:val="00314051"/>
    <w:rsid w:val="00314EF3"/>
    <w:rsid w:val="00316E9A"/>
    <w:rsid w:val="00320CEB"/>
    <w:rsid w:val="00322C88"/>
    <w:rsid w:val="00323943"/>
    <w:rsid w:val="00324168"/>
    <w:rsid w:val="00324217"/>
    <w:rsid w:val="00325055"/>
    <w:rsid w:val="003261AF"/>
    <w:rsid w:val="00326E8E"/>
    <w:rsid w:val="0033075D"/>
    <w:rsid w:val="00330B50"/>
    <w:rsid w:val="0033263D"/>
    <w:rsid w:val="00333CE2"/>
    <w:rsid w:val="00333FD9"/>
    <w:rsid w:val="003342AD"/>
    <w:rsid w:val="00334CFF"/>
    <w:rsid w:val="00334E1E"/>
    <w:rsid w:val="00337450"/>
    <w:rsid w:val="003407C1"/>
    <w:rsid w:val="00340C7D"/>
    <w:rsid w:val="00340ED6"/>
    <w:rsid w:val="003412E9"/>
    <w:rsid w:val="00341303"/>
    <w:rsid w:val="00342749"/>
    <w:rsid w:val="003440EC"/>
    <w:rsid w:val="003446BB"/>
    <w:rsid w:val="00345A8F"/>
    <w:rsid w:val="0034766C"/>
    <w:rsid w:val="003477F7"/>
    <w:rsid w:val="00352900"/>
    <w:rsid w:val="00353774"/>
    <w:rsid w:val="00355CBF"/>
    <w:rsid w:val="00356A02"/>
    <w:rsid w:val="00356B22"/>
    <w:rsid w:val="00357343"/>
    <w:rsid w:val="00360366"/>
    <w:rsid w:val="003606B5"/>
    <w:rsid w:val="003615E7"/>
    <w:rsid w:val="00361815"/>
    <w:rsid w:val="003629E6"/>
    <w:rsid w:val="00363567"/>
    <w:rsid w:val="003636BA"/>
    <w:rsid w:val="003641A2"/>
    <w:rsid w:val="003645DA"/>
    <w:rsid w:val="0036627F"/>
    <w:rsid w:val="00366CAE"/>
    <w:rsid w:val="00367610"/>
    <w:rsid w:val="00371DCB"/>
    <w:rsid w:val="00371FC2"/>
    <w:rsid w:val="00372CCE"/>
    <w:rsid w:val="00374FF4"/>
    <w:rsid w:val="00375B43"/>
    <w:rsid w:val="003761F1"/>
    <w:rsid w:val="00377BAD"/>
    <w:rsid w:val="00380BFF"/>
    <w:rsid w:val="00382734"/>
    <w:rsid w:val="00382A2E"/>
    <w:rsid w:val="00383429"/>
    <w:rsid w:val="00383A10"/>
    <w:rsid w:val="00384BA6"/>
    <w:rsid w:val="00386B2C"/>
    <w:rsid w:val="00391163"/>
    <w:rsid w:val="00391EEB"/>
    <w:rsid w:val="0039288E"/>
    <w:rsid w:val="00392B51"/>
    <w:rsid w:val="003937EB"/>
    <w:rsid w:val="00394564"/>
    <w:rsid w:val="00394F7C"/>
    <w:rsid w:val="00395AF5"/>
    <w:rsid w:val="00397D4C"/>
    <w:rsid w:val="003A3583"/>
    <w:rsid w:val="003A3901"/>
    <w:rsid w:val="003A397F"/>
    <w:rsid w:val="003A48DE"/>
    <w:rsid w:val="003A4FBB"/>
    <w:rsid w:val="003A5286"/>
    <w:rsid w:val="003A55B0"/>
    <w:rsid w:val="003A5E9F"/>
    <w:rsid w:val="003A79CE"/>
    <w:rsid w:val="003B0360"/>
    <w:rsid w:val="003B05A5"/>
    <w:rsid w:val="003B0BE5"/>
    <w:rsid w:val="003B18B5"/>
    <w:rsid w:val="003B195C"/>
    <w:rsid w:val="003B23D8"/>
    <w:rsid w:val="003B3465"/>
    <w:rsid w:val="003B35DF"/>
    <w:rsid w:val="003B37D0"/>
    <w:rsid w:val="003B5B8C"/>
    <w:rsid w:val="003B5E64"/>
    <w:rsid w:val="003B663A"/>
    <w:rsid w:val="003B6A58"/>
    <w:rsid w:val="003B6C1F"/>
    <w:rsid w:val="003B73C2"/>
    <w:rsid w:val="003B782C"/>
    <w:rsid w:val="003B796B"/>
    <w:rsid w:val="003C047E"/>
    <w:rsid w:val="003C0BAB"/>
    <w:rsid w:val="003C1964"/>
    <w:rsid w:val="003C4102"/>
    <w:rsid w:val="003C49F0"/>
    <w:rsid w:val="003C662E"/>
    <w:rsid w:val="003D09E4"/>
    <w:rsid w:val="003D109A"/>
    <w:rsid w:val="003D3410"/>
    <w:rsid w:val="003D529F"/>
    <w:rsid w:val="003D5784"/>
    <w:rsid w:val="003E15C7"/>
    <w:rsid w:val="003E1C28"/>
    <w:rsid w:val="003E31CC"/>
    <w:rsid w:val="003E59E9"/>
    <w:rsid w:val="003F1C6B"/>
    <w:rsid w:val="003F2DC5"/>
    <w:rsid w:val="003F5601"/>
    <w:rsid w:val="003F7E16"/>
    <w:rsid w:val="004017F3"/>
    <w:rsid w:val="00401EBC"/>
    <w:rsid w:val="0040494A"/>
    <w:rsid w:val="00406371"/>
    <w:rsid w:val="00406AE5"/>
    <w:rsid w:val="00406F61"/>
    <w:rsid w:val="00406FB6"/>
    <w:rsid w:val="00410786"/>
    <w:rsid w:val="004107EF"/>
    <w:rsid w:val="00410D7E"/>
    <w:rsid w:val="00411CD4"/>
    <w:rsid w:val="004124D1"/>
    <w:rsid w:val="00412835"/>
    <w:rsid w:val="00413727"/>
    <w:rsid w:val="00414448"/>
    <w:rsid w:val="004146D4"/>
    <w:rsid w:val="00414BF7"/>
    <w:rsid w:val="004165C8"/>
    <w:rsid w:val="00420B55"/>
    <w:rsid w:val="00421197"/>
    <w:rsid w:val="00422CE3"/>
    <w:rsid w:val="0042420D"/>
    <w:rsid w:val="0042639C"/>
    <w:rsid w:val="0042762C"/>
    <w:rsid w:val="00427F6F"/>
    <w:rsid w:val="0043029C"/>
    <w:rsid w:val="004315DC"/>
    <w:rsid w:val="0043250D"/>
    <w:rsid w:val="00432596"/>
    <w:rsid w:val="00432808"/>
    <w:rsid w:val="00432A03"/>
    <w:rsid w:val="00432D4E"/>
    <w:rsid w:val="0043508A"/>
    <w:rsid w:val="004358EF"/>
    <w:rsid w:val="00437E7F"/>
    <w:rsid w:val="004408C0"/>
    <w:rsid w:val="00440922"/>
    <w:rsid w:val="0044236F"/>
    <w:rsid w:val="004427F4"/>
    <w:rsid w:val="004433C3"/>
    <w:rsid w:val="00443CFA"/>
    <w:rsid w:val="004452DE"/>
    <w:rsid w:val="0044532C"/>
    <w:rsid w:val="00446079"/>
    <w:rsid w:val="00446B74"/>
    <w:rsid w:val="00446EEB"/>
    <w:rsid w:val="004470FD"/>
    <w:rsid w:val="00447597"/>
    <w:rsid w:val="004478E6"/>
    <w:rsid w:val="0045233E"/>
    <w:rsid w:val="00452AAB"/>
    <w:rsid w:val="00453FEA"/>
    <w:rsid w:val="00454A05"/>
    <w:rsid w:val="00455EDA"/>
    <w:rsid w:val="0045653A"/>
    <w:rsid w:val="00456F9D"/>
    <w:rsid w:val="00460D30"/>
    <w:rsid w:val="00461164"/>
    <w:rsid w:val="00462EA6"/>
    <w:rsid w:val="00462F00"/>
    <w:rsid w:val="00464540"/>
    <w:rsid w:val="0046511B"/>
    <w:rsid w:val="0046610B"/>
    <w:rsid w:val="00466BAE"/>
    <w:rsid w:val="0046703B"/>
    <w:rsid w:val="0047049F"/>
    <w:rsid w:val="004713C7"/>
    <w:rsid w:val="0047165C"/>
    <w:rsid w:val="004720CD"/>
    <w:rsid w:val="004727E5"/>
    <w:rsid w:val="00473E41"/>
    <w:rsid w:val="0047409E"/>
    <w:rsid w:val="00474267"/>
    <w:rsid w:val="00474DB0"/>
    <w:rsid w:val="00475A71"/>
    <w:rsid w:val="004760EF"/>
    <w:rsid w:val="00476E1C"/>
    <w:rsid w:val="00477ABD"/>
    <w:rsid w:val="004801FA"/>
    <w:rsid w:val="00480745"/>
    <w:rsid w:val="00480A9A"/>
    <w:rsid w:val="00483937"/>
    <w:rsid w:val="00483CAA"/>
    <w:rsid w:val="004843B0"/>
    <w:rsid w:val="00485775"/>
    <w:rsid w:val="00486854"/>
    <w:rsid w:val="00486A2D"/>
    <w:rsid w:val="00486F7D"/>
    <w:rsid w:val="004877C7"/>
    <w:rsid w:val="00490F42"/>
    <w:rsid w:val="00490F5F"/>
    <w:rsid w:val="004918D4"/>
    <w:rsid w:val="004931AC"/>
    <w:rsid w:val="00494154"/>
    <w:rsid w:val="00494706"/>
    <w:rsid w:val="00494FEC"/>
    <w:rsid w:val="00495529"/>
    <w:rsid w:val="00495E17"/>
    <w:rsid w:val="00496477"/>
    <w:rsid w:val="00496C19"/>
    <w:rsid w:val="004978F3"/>
    <w:rsid w:val="004A1185"/>
    <w:rsid w:val="004A1B5E"/>
    <w:rsid w:val="004A28DD"/>
    <w:rsid w:val="004A2D53"/>
    <w:rsid w:val="004A473B"/>
    <w:rsid w:val="004A5241"/>
    <w:rsid w:val="004A582B"/>
    <w:rsid w:val="004A7967"/>
    <w:rsid w:val="004B070D"/>
    <w:rsid w:val="004B0F07"/>
    <w:rsid w:val="004B1483"/>
    <w:rsid w:val="004B24EA"/>
    <w:rsid w:val="004B25A5"/>
    <w:rsid w:val="004B3D61"/>
    <w:rsid w:val="004B480B"/>
    <w:rsid w:val="004B5A75"/>
    <w:rsid w:val="004B5AF8"/>
    <w:rsid w:val="004B752F"/>
    <w:rsid w:val="004B76A1"/>
    <w:rsid w:val="004C0EC8"/>
    <w:rsid w:val="004C2DE7"/>
    <w:rsid w:val="004C449F"/>
    <w:rsid w:val="004C4763"/>
    <w:rsid w:val="004C5227"/>
    <w:rsid w:val="004C703D"/>
    <w:rsid w:val="004C7644"/>
    <w:rsid w:val="004D00A5"/>
    <w:rsid w:val="004D0C14"/>
    <w:rsid w:val="004D13B4"/>
    <w:rsid w:val="004D1B8E"/>
    <w:rsid w:val="004D279C"/>
    <w:rsid w:val="004D40B8"/>
    <w:rsid w:val="004D4580"/>
    <w:rsid w:val="004E042C"/>
    <w:rsid w:val="004E10AD"/>
    <w:rsid w:val="004E1459"/>
    <w:rsid w:val="004E15A4"/>
    <w:rsid w:val="004E1CC3"/>
    <w:rsid w:val="004E234A"/>
    <w:rsid w:val="004E2603"/>
    <w:rsid w:val="004E2D72"/>
    <w:rsid w:val="004E3063"/>
    <w:rsid w:val="004E3B4C"/>
    <w:rsid w:val="004E3F3A"/>
    <w:rsid w:val="004E623C"/>
    <w:rsid w:val="004E6730"/>
    <w:rsid w:val="004E7728"/>
    <w:rsid w:val="004F207C"/>
    <w:rsid w:val="004F2339"/>
    <w:rsid w:val="004F2895"/>
    <w:rsid w:val="004F4BDB"/>
    <w:rsid w:val="004F5510"/>
    <w:rsid w:val="004F65FD"/>
    <w:rsid w:val="004F7203"/>
    <w:rsid w:val="00500AEA"/>
    <w:rsid w:val="0050265C"/>
    <w:rsid w:val="005028EA"/>
    <w:rsid w:val="005038AF"/>
    <w:rsid w:val="0050497C"/>
    <w:rsid w:val="00505A6D"/>
    <w:rsid w:val="00505FE0"/>
    <w:rsid w:val="005075CB"/>
    <w:rsid w:val="00507C1D"/>
    <w:rsid w:val="0051232A"/>
    <w:rsid w:val="00512B14"/>
    <w:rsid w:val="00512CAF"/>
    <w:rsid w:val="005130E9"/>
    <w:rsid w:val="00514427"/>
    <w:rsid w:val="0051444A"/>
    <w:rsid w:val="005150D5"/>
    <w:rsid w:val="005174DA"/>
    <w:rsid w:val="00521EFF"/>
    <w:rsid w:val="005230CE"/>
    <w:rsid w:val="0052326B"/>
    <w:rsid w:val="00524535"/>
    <w:rsid w:val="00524968"/>
    <w:rsid w:val="005249B4"/>
    <w:rsid w:val="00525028"/>
    <w:rsid w:val="005252DC"/>
    <w:rsid w:val="00525BA0"/>
    <w:rsid w:val="005260EA"/>
    <w:rsid w:val="0052701C"/>
    <w:rsid w:val="00527103"/>
    <w:rsid w:val="00527473"/>
    <w:rsid w:val="00527F2C"/>
    <w:rsid w:val="00530E76"/>
    <w:rsid w:val="00531AF6"/>
    <w:rsid w:val="00531B57"/>
    <w:rsid w:val="00531EC3"/>
    <w:rsid w:val="00533099"/>
    <w:rsid w:val="00533336"/>
    <w:rsid w:val="0053480B"/>
    <w:rsid w:val="005349AE"/>
    <w:rsid w:val="00534DED"/>
    <w:rsid w:val="00536F3C"/>
    <w:rsid w:val="00537C08"/>
    <w:rsid w:val="00537F62"/>
    <w:rsid w:val="005403AC"/>
    <w:rsid w:val="00542AE2"/>
    <w:rsid w:val="00544E64"/>
    <w:rsid w:val="0054527C"/>
    <w:rsid w:val="00546583"/>
    <w:rsid w:val="00546CF7"/>
    <w:rsid w:val="00551691"/>
    <w:rsid w:val="005519BA"/>
    <w:rsid w:val="0055272D"/>
    <w:rsid w:val="00552972"/>
    <w:rsid w:val="00552C24"/>
    <w:rsid w:val="00552F71"/>
    <w:rsid w:val="00554151"/>
    <w:rsid w:val="0055478A"/>
    <w:rsid w:val="005551CB"/>
    <w:rsid w:val="0055548C"/>
    <w:rsid w:val="0055568F"/>
    <w:rsid w:val="005558F5"/>
    <w:rsid w:val="00556C0A"/>
    <w:rsid w:val="00561E52"/>
    <w:rsid w:val="00562812"/>
    <w:rsid w:val="005630D1"/>
    <w:rsid w:val="00563158"/>
    <w:rsid w:val="005644B8"/>
    <w:rsid w:val="005645C0"/>
    <w:rsid w:val="00564C36"/>
    <w:rsid w:val="00564D92"/>
    <w:rsid w:val="005668B5"/>
    <w:rsid w:val="00566F19"/>
    <w:rsid w:val="00567807"/>
    <w:rsid w:val="00572AC9"/>
    <w:rsid w:val="00572ACD"/>
    <w:rsid w:val="00573EC9"/>
    <w:rsid w:val="005744CD"/>
    <w:rsid w:val="005746D1"/>
    <w:rsid w:val="005759A0"/>
    <w:rsid w:val="00575E1C"/>
    <w:rsid w:val="005765A4"/>
    <w:rsid w:val="00577889"/>
    <w:rsid w:val="00581641"/>
    <w:rsid w:val="00581835"/>
    <w:rsid w:val="00582425"/>
    <w:rsid w:val="00584605"/>
    <w:rsid w:val="00584B66"/>
    <w:rsid w:val="00587198"/>
    <w:rsid w:val="00587565"/>
    <w:rsid w:val="005929FB"/>
    <w:rsid w:val="00592E1C"/>
    <w:rsid w:val="00592F2E"/>
    <w:rsid w:val="00594C53"/>
    <w:rsid w:val="00594CDE"/>
    <w:rsid w:val="005960CF"/>
    <w:rsid w:val="00597B44"/>
    <w:rsid w:val="00597BBB"/>
    <w:rsid w:val="005A14D1"/>
    <w:rsid w:val="005A1682"/>
    <w:rsid w:val="005A3EAA"/>
    <w:rsid w:val="005A41DA"/>
    <w:rsid w:val="005A4358"/>
    <w:rsid w:val="005A4895"/>
    <w:rsid w:val="005A5458"/>
    <w:rsid w:val="005A6D7E"/>
    <w:rsid w:val="005A72C1"/>
    <w:rsid w:val="005A72CE"/>
    <w:rsid w:val="005A77B3"/>
    <w:rsid w:val="005A7863"/>
    <w:rsid w:val="005B0D3C"/>
    <w:rsid w:val="005B212F"/>
    <w:rsid w:val="005B24EA"/>
    <w:rsid w:val="005B2D78"/>
    <w:rsid w:val="005B2F92"/>
    <w:rsid w:val="005B451A"/>
    <w:rsid w:val="005B5257"/>
    <w:rsid w:val="005B538C"/>
    <w:rsid w:val="005B610B"/>
    <w:rsid w:val="005B77BF"/>
    <w:rsid w:val="005B7B3B"/>
    <w:rsid w:val="005B7B8B"/>
    <w:rsid w:val="005B7EA3"/>
    <w:rsid w:val="005B7F1A"/>
    <w:rsid w:val="005C02B6"/>
    <w:rsid w:val="005C2AE7"/>
    <w:rsid w:val="005C2DFB"/>
    <w:rsid w:val="005C3764"/>
    <w:rsid w:val="005C4386"/>
    <w:rsid w:val="005C52C0"/>
    <w:rsid w:val="005C5986"/>
    <w:rsid w:val="005C5999"/>
    <w:rsid w:val="005C5A2A"/>
    <w:rsid w:val="005D08C9"/>
    <w:rsid w:val="005D1618"/>
    <w:rsid w:val="005D2091"/>
    <w:rsid w:val="005D2871"/>
    <w:rsid w:val="005D37ED"/>
    <w:rsid w:val="005D55D8"/>
    <w:rsid w:val="005D7134"/>
    <w:rsid w:val="005D7A69"/>
    <w:rsid w:val="005E1454"/>
    <w:rsid w:val="005E16A7"/>
    <w:rsid w:val="005E4C19"/>
    <w:rsid w:val="005E758E"/>
    <w:rsid w:val="005E7C3E"/>
    <w:rsid w:val="005F37D9"/>
    <w:rsid w:val="005F47CF"/>
    <w:rsid w:val="005F6692"/>
    <w:rsid w:val="005F6AC3"/>
    <w:rsid w:val="005F7A41"/>
    <w:rsid w:val="005F7C74"/>
    <w:rsid w:val="005F7F91"/>
    <w:rsid w:val="00601977"/>
    <w:rsid w:val="00602049"/>
    <w:rsid w:val="00604244"/>
    <w:rsid w:val="00605522"/>
    <w:rsid w:val="00607716"/>
    <w:rsid w:val="006079F3"/>
    <w:rsid w:val="00610A9C"/>
    <w:rsid w:val="00613096"/>
    <w:rsid w:val="006151E4"/>
    <w:rsid w:val="00615284"/>
    <w:rsid w:val="006164E9"/>
    <w:rsid w:val="00620FB9"/>
    <w:rsid w:val="00621807"/>
    <w:rsid w:val="00621979"/>
    <w:rsid w:val="00621C87"/>
    <w:rsid w:val="006227D1"/>
    <w:rsid w:val="00622C53"/>
    <w:rsid w:val="0062322E"/>
    <w:rsid w:val="00623DBE"/>
    <w:rsid w:val="00626FD8"/>
    <w:rsid w:val="00627040"/>
    <w:rsid w:val="00630A32"/>
    <w:rsid w:val="00631381"/>
    <w:rsid w:val="00632AF0"/>
    <w:rsid w:val="00632C9A"/>
    <w:rsid w:val="00633D69"/>
    <w:rsid w:val="00635C88"/>
    <w:rsid w:val="00636D14"/>
    <w:rsid w:val="00636D5E"/>
    <w:rsid w:val="00636F93"/>
    <w:rsid w:val="00637876"/>
    <w:rsid w:val="006404DA"/>
    <w:rsid w:val="006421CA"/>
    <w:rsid w:val="00642EA5"/>
    <w:rsid w:val="00643407"/>
    <w:rsid w:val="00644185"/>
    <w:rsid w:val="006441DE"/>
    <w:rsid w:val="0064596F"/>
    <w:rsid w:val="00645AD3"/>
    <w:rsid w:val="00645F3C"/>
    <w:rsid w:val="006466C0"/>
    <w:rsid w:val="00646B7D"/>
    <w:rsid w:val="006501BC"/>
    <w:rsid w:val="00651EAA"/>
    <w:rsid w:val="00652317"/>
    <w:rsid w:val="00652563"/>
    <w:rsid w:val="006525C0"/>
    <w:rsid w:val="006527DF"/>
    <w:rsid w:val="00653F13"/>
    <w:rsid w:val="00654FD1"/>
    <w:rsid w:val="00655406"/>
    <w:rsid w:val="00655EDF"/>
    <w:rsid w:val="0065678F"/>
    <w:rsid w:val="0066124E"/>
    <w:rsid w:val="00661B25"/>
    <w:rsid w:val="00661EDE"/>
    <w:rsid w:val="006621AA"/>
    <w:rsid w:val="00662616"/>
    <w:rsid w:val="006633AB"/>
    <w:rsid w:val="00663D9E"/>
    <w:rsid w:val="0066480A"/>
    <w:rsid w:val="00664C08"/>
    <w:rsid w:val="006651C2"/>
    <w:rsid w:val="00665277"/>
    <w:rsid w:val="00665401"/>
    <w:rsid w:val="0066596D"/>
    <w:rsid w:val="006700E5"/>
    <w:rsid w:val="0067064E"/>
    <w:rsid w:val="006708ED"/>
    <w:rsid w:val="00671F11"/>
    <w:rsid w:val="0067373B"/>
    <w:rsid w:val="00673DDA"/>
    <w:rsid w:val="00674C0A"/>
    <w:rsid w:val="00675552"/>
    <w:rsid w:val="0067569D"/>
    <w:rsid w:val="00676000"/>
    <w:rsid w:val="0068064B"/>
    <w:rsid w:val="0068217A"/>
    <w:rsid w:val="00683C6C"/>
    <w:rsid w:val="00683E6A"/>
    <w:rsid w:val="00684936"/>
    <w:rsid w:val="00684B45"/>
    <w:rsid w:val="006851EB"/>
    <w:rsid w:val="00685C5B"/>
    <w:rsid w:val="006867B9"/>
    <w:rsid w:val="00686BDF"/>
    <w:rsid w:val="00686EEF"/>
    <w:rsid w:val="006875A7"/>
    <w:rsid w:val="00690D42"/>
    <w:rsid w:val="00692023"/>
    <w:rsid w:val="006922E5"/>
    <w:rsid w:val="00693545"/>
    <w:rsid w:val="00693CDF"/>
    <w:rsid w:val="006950B5"/>
    <w:rsid w:val="0069618A"/>
    <w:rsid w:val="006A1263"/>
    <w:rsid w:val="006A1F34"/>
    <w:rsid w:val="006A2ED5"/>
    <w:rsid w:val="006A3C06"/>
    <w:rsid w:val="006A52C5"/>
    <w:rsid w:val="006B1EB1"/>
    <w:rsid w:val="006B20B0"/>
    <w:rsid w:val="006B335C"/>
    <w:rsid w:val="006B3506"/>
    <w:rsid w:val="006B407E"/>
    <w:rsid w:val="006B4438"/>
    <w:rsid w:val="006B530F"/>
    <w:rsid w:val="006B555A"/>
    <w:rsid w:val="006B609F"/>
    <w:rsid w:val="006B767C"/>
    <w:rsid w:val="006B76AE"/>
    <w:rsid w:val="006B7F7F"/>
    <w:rsid w:val="006C18DC"/>
    <w:rsid w:val="006C273A"/>
    <w:rsid w:val="006C2838"/>
    <w:rsid w:val="006C4708"/>
    <w:rsid w:val="006C4ADD"/>
    <w:rsid w:val="006C6F6C"/>
    <w:rsid w:val="006C702A"/>
    <w:rsid w:val="006C7295"/>
    <w:rsid w:val="006C745C"/>
    <w:rsid w:val="006C7A63"/>
    <w:rsid w:val="006D17A6"/>
    <w:rsid w:val="006D1D6D"/>
    <w:rsid w:val="006D264C"/>
    <w:rsid w:val="006D272A"/>
    <w:rsid w:val="006D2F83"/>
    <w:rsid w:val="006D3192"/>
    <w:rsid w:val="006D3552"/>
    <w:rsid w:val="006D3717"/>
    <w:rsid w:val="006D4224"/>
    <w:rsid w:val="006D4F0A"/>
    <w:rsid w:val="006D685D"/>
    <w:rsid w:val="006D7C9E"/>
    <w:rsid w:val="006E02EA"/>
    <w:rsid w:val="006E1798"/>
    <w:rsid w:val="006E1D9A"/>
    <w:rsid w:val="006E202C"/>
    <w:rsid w:val="006E24C7"/>
    <w:rsid w:val="006E2FC8"/>
    <w:rsid w:val="006E5F59"/>
    <w:rsid w:val="006E617F"/>
    <w:rsid w:val="006E62B6"/>
    <w:rsid w:val="006E654A"/>
    <w:rsid w:val="006E69E4"/>
    <w:rsid w:val="006E729A"/>
    <w:rsid w:val="006F0A46"/>
    <w:rsid w:val="006F0FC0"/>
    <w:rsid w:val="006F12A2"/>
    <w:rsid w:val="006F23A5"/>
    <w:rsid w:val="006F2717"/>
    <w:rsid w:val="006F3984"/>
    <w:rsid w:val="006F415F"/>
    <w:rsid w:val="006F66DA"/>
    <w:rsid w:val="006F7E1D"/>
    <w:rsid w:val="007001D9"/>
    <w:rsid w:val="00700E81"/>
    <w:rsid w:val="00701D27"/>
    <w:rsid w:val="0070240A"/>
    <w:rsid w:val="00711198"/>
    <w:rsid w:val="00711DE4"/>
    <w:rsid w:val="00712027"/>
    <w:rsid w:val="00717C9B"/>
    <w:rsid w:val="00720535"/>
    <w:rsid w:val="00720A6E"/>
    <w:rsid w:val="00721B52"/>
    <w:rsid w:val="00722D74"/>
    <w:rsid w:val="00723076"/>
    <w:rsid w:val="00723667"/>
    <w:rsid w:val="007252FC"/>
    <w:rsid w:val="00726833"/>
    <w:rsid w:val="00726F39"/>
    <w:rsid w:val="007271C8"/>
    <w:rsid w:val="0073075F"/>
    <w:rsid w:val="007310E6"/>
    <w:rsid w:val="007318AB"/>
    <w:rsid w:val="00733E54"/>
    <w:rsid w:val="00734B91"/>
    <w:rsid w:val="007350DA"/>
    <w:rsid w:val="00735B80"/>
    <w:rsid w:val="007375FA"/>
    <w:rsid w:val="00737EDD"/>
    <w:rsid w:val="00740791"/>
    <w:rsid w:val="0074271C"/>
    <w:rsid w:val="007428EA"/>
    <w:rsid w:val="00742CE6"/>
    <w:rsid w:val="007453AD"/>
    <w:rsid w:val="00745D0E"/>
    <w:rsid w:val="00747061"/>
    <w:rsid w:val="007512E2"/>
    <w:rsid w:val="007516EC"/>
    <w:rsid w:val="00752683"/>
    <w:rsid w:val="00752F54"/>
    <w:rsid w:val="007530E6"/>
    <w:rsid w:val="007542C0"/>
    <w:rsid w:val="00755190"/>
    <w:rsid w:val="0075544E"/>
    <w:rsid w:val="007557CE"/>
    <w:rsid w:val="00757089"/>
    <w:rsid w:val="00760228"/>
    <w:rsid w:val="00760543"/>
    <w:rsid w:val="0076067C"/>
    <w:rsid w:val="00760743"/>
    <w:rsid w:val="00760811"/>
    <w:rsid w:val="00760AC7"/>
    <w:rsid w:val="007618F9"/>
    <w:rsid w:val="00761981"/>
    <w:rsid w:val="007628FA"/>
    <w:rsid w:val="00763782"/>
    <w:rsid w:val="00763A0B"/>
    <w:rsid w:val="00763CBD"/>
    <w:rsid w:val="00764EB8"/>
    <w:rsid w:val="0076537A"/>
    <w:rsid w:val="00765601"/>
    <w:rsid w:val="0076582A"/>
    <w:rsid w:val="00765DEF"/>
    <w:rsid w:val="00766505"/>
    <w:rsid w:val="007669C7"/>
    <w:rsid w:val="007674B7"/>
    <w:rsid w:val="007705D5"/>
    <w:rsid w:val="00772471"/>
    <w:rsid w:val="00772CB5"/>
    <w:rsid w:val="007739BC"/>
    <w:rsid w:val="0077558D"/>
    <w:rsid w:val="007779A4"/>
    <w:rsid w:val="00780A33"/>
    <w:rsid w:val="0078120A"/>
    <w:rsid w:val="007822E2"/>
    <w:rsid w:val="0078303E"/>
    <w:rsid w:val="0078305E"/>
    <w:rsid w:val="007841C4"/>
    <w:rsid w:val="00784F85"/>
    <w:rsid w:val="007853E5"/>
    <w:rsid w:val="007856AE"/>
    <w:rsid w:val="00785E15"/>
    <w:rsid w:val="00790E99"/>
    <w:rsid w:val="00791CC7"/>
    <w:rsid w:val="007922DA"/>
    <w:rsid w:val="00794229"/>
    <w:rsid w:val="00794C29"/>
    <w:rsid w:val="00797B66"/>
    <w:rsid w:val="007A0B9F"/>
    <w:rsid w:val="007A2F4C"/>
    <w:rsid w:val="007A5548"/>
    <w:rsid w:val="007A5958"/>
    <w:rsid w:val="007B2192"/>
    <w:rsid w:val="007B2490"/>
    <w:rsid w:val="007B4D57"/>
    <w:rsid w:val="007B6CF1"/>
    <w:rsid w:val="007C12FF"/>
    <w:rsid w:val="007C1FAE"/>
    <w:rsid w:val="007C3802"/>
    <w:rsid w:val="007C5265"/>
    <w:rsid w:val="007D1002"/>
    <w:rsid w:val="007D1092"/>
    <w:rsid w:val="007D1641"/>
    <w:rsid w:val="007D1A84"/>
    <w:rsid w:val="007D1BBD"/>
    <w:rsid w:val="007D2DC3"/>
    <w:rsid w:val="007D3A50"/>
    <w:rsid w:val="007D4549"/>
    <w:rsid w:val="007D45F1"/>
    <w:rsid w:val="007D5040"/>
    <w:rsid w:val="007D6B34"/>
    <w:rsid w:val="007D783A"/>
    <w:rsid w:val="007E0CCD"/>
    <w:rsid w:val="007E0D4F"/>
    <w:rsid w:val="007E0E5B"/>
    <w:rsid w:val="007E14BF"/>
    <w:rsid w:val="007E18BE"/>
    <w:rsid w:val="007E332F"/>
    <w:rsid w:val="007E4424"/>
    <w:rsid w:val="007E4D3B"/>
    <w:rsid w:val="007E65F5"/>
    <w:rsid w:val="007E72CC"/>
    <w:rsid w:val="007E784F"/>
    <w:rsid w:val="007F06AA"/>
    <w:rsid w:val="007F14C7"/>
    <w:rsid w:val="007F1DDD"/>
    <w:rsid w:val="007F2480"/>
    <w:rsid w:val="007F2550"/>
    <w:rsid w:val="007F2BC6"/>
    <w:rsid w:val="007F3195"/>
    <w:rsid w:val="007F4C99"/>
    <w:rsid w:val="007F52A7"/>
    <w:rsid w:val="007F5A33"/>
    <w:rsid w:val="007F5B96"/>
    <w:rsid w:val="007F5FE5"/>
    <w:rsid w:val="007F61CB"/>
    <w:rsid w:val="007F773A"/>
    <w:rsid w:val="00800921"/>
    <w:rsid w:val="00801211"/>
    <w:rsid w:val="00801FBC"/>
    <w:rsid w:val="008074B2"/>
    <w:rsid w:val="00810D47"/>
    <w:rsid w:val="00811203"/>
    <w:rsid w:val="00811A6D"/>
    <w:rsid w:val="00811E59"/>
    <w:rsid w:val="008127EC"/>
    <w:rsid w:val="00812C7E"/>
    <w:rsid w:val="00813BDF"/>
    <w:rsid w:val="00813F14"/>
    <w:rsid w:val="00815031"/>
    <w:rsid w:val="00815FE1"/>
    <w:rsid w:val="00820407"/>
    <w:rsid w:val="00823506"/>
    <w:rsid w:val="00823841"/>
    <w:rsid w:val="00825171"/>
    <w:rsid w:val="008251FC"/>
    <w:rsid w:val="008264DB"/>
    <w:rsid w:val="0082678B"/>
    <w:rsid w:val="008269C1"/>
    <w:rsid w:val="0083210F"/>
    <w:rsid w:val="008328B9"/>
    <w:rsid w:val="00832ED5"/>
    <w:rsid w:val="0083328B"/>
    <w:rsid w:val="00833CF9"/>
    <w:rsid w:val="00834525"/>
    <w:rsid w:val="0083727F"/>
    <w:rsid w:val="00840417"/>
    <w:rsid w:val="0084090B"/>
    <w:rsid w:val="00843813"/>
    <w:rsid w:val="00843B0A"/>
    <w:rsid w:val="00843DDF"/>
    <w:rsid w:val="00844C98"/>
    <w:rsid w:val="00844DA8"/>
    <w:rsid w:val="008451A9"/>
    <w:rsid w:val="0084537F"/>
    <w:rsid w:val="00845BA3"/>
    <w:rsid w:val="00845EE5"/>
    <w:rsid w:val="00847536"/>
    <w:rsid w:val="00850A17"/>
    <w:rsid w:val="008515BF"/>
    <w:rsid w:val="00852C55"/>
    <w:rsid w:val="00853845"/>
    <w:rsid w:val="00854F31"/>
    <w:rsid w:val="008563E8"/>
    <w:rsid w:val="00856D59"/>
    <w:rsid w:val="00857454"/>
    <w:rsid w:val="00861AEC"/>
    <w:rsid w:val="0086222D"/>
    <w:rsid w:val="00862609"/>
    <w:rsid w:val="008626F3"/>
    <w:rsid w:val="00862C5F"/>
    <w:rsid w:val="00862FE0"/>
    <w:rsid w:val="00864A20"/>
    <w:rsid w:val="008655B3"/>
    <w:rsid w:val="00870BA0"/>
    <w:rsid w:val="00870CE4"/>
    <w:rsid w:val="00870F0F"/>
    <w:rsid w:val="0087101E"/>
    <w:rsid w:val="00871ED0"/>
    <w:rsid w:val="00871FBE"/>
    <w:rsid w:val="0087255C"/>
    <w:rsid w:val="008731E4"/>
    <w:rsid w:val="00875A4C"/>
    <w:rsid w:val="00877632"/>
    <w:rsid w:val="00877883"/>
    <w:rsid w:val="008819AE"/>
    <w:rsid w:val="00883C3A"/>
    <w:rsid w:val="00884615"/>
    <w:rsid w:val="00884C72"/>
    <w:rsid w:val="00884E22"/>
    <w:rsid w:val="008854D2"/>
    <w:rsid w:val="00885D21"/>
    <w:rsid w:val="008877B2"/>
    <w:rsid w:val="00887F88"/>
    <w:rsid w:val="00890A69"/>
    <w:rsid w:val="00890CA9"/>
    <w:rsid w:val="00891670"/>
    <w:rsid w:val="0089634F"/>
    <w:rsid w:val="008A1D85"/>
    <w:rsid w:val="008A1F12"/>
    <w:rsid w:val="008A2061"/>
    <w:rsid w:val="008A2D3B"/>
    <w:rsid w:val="008A4FA1"/>
    <w:rsid w:val="008A7395"/>
    <w:rsid w:val="008B1218"/>
    <w:rsid w:val="008B2814"/>
    <w:rsid w:val="008B369C"/>
    <w:rsid w:val="008B4558"/>
    <w:rsid w:val="008B5171"/>
    <w:rsid w:val="008B58EF"/>
    <w:rsid w:val="008B605A"/>
    <w:rsid w:val="008B701B"/>
    <w:rsid w:val="008C0B15"/>
    <w:rsid w:val="008C10EA"/>
    <w:rsid w:val="008C1512"/>
    <w:rsid w:val="008C23F0"/>
    <w:rsid w:val="008C3900"/>
    <w:rsid w:val="008C3C15"/>
    <w:rsid w:val="008C4721"/>
    <w:rsid w:val="008C4D7B"/>
    <w:rsid w:val="008C6634"/>
    <w:rsid w:val="008C726E"/>
    <w:rsid w:val="008C75FD"/>
    <w:rsid w:val="008C78FE"/>
    <w:rsid w:val="008C7D04"/>
    <w:rsid w:val="008D0924"/>
    <w:rsid w:val="008D183E"/>
    <w:rsid w:val="008D3130"/>
    <w:rsid w:val="008D4A36"/>
    <w:rsid w:val="008D50EE"/>
    <w:rsid w:val="008D5584"/>
    <w:rsid w:val="008D5640"/>
    <w:rsid w:val="008D6084"/>
    <w:rsid w:val="008D6C98"/>
    <w:rsid w:val="008D737B"/>
    <w:rsid w:val="008D7F74"/>
    <w:rsid w:val="008E175F"/>
    <w:rsid w:val="008E1929"/>
    <w:rsid w:val="008E2F72"/>
    <w:rsid w:val="008E3BD6"/>
    <w:rsid w:val="008E3F5A"/>
    <w:rsid w:val="008E44FE"/>
    <w:rsid w:val="008E4866"/>
    <w:rsid w:val="008E6B2E"/>
    <w:rsid w:val="008E7175"/>
    <w:rsid w:val="008F1348"/>
    <w:rsid w:val="008F15AF"/>
    <w:rsid w:val="008F2FFB"/>
    <w:rsid w:val="008F3199"/>
    <w:rsid w:val="008F3EC6"/>
    <w:rsid w:val="008F571F"/>
    <w:rsid w:val="008F5861"/>
    <w:rsid w:val="008F5C8A"/>
    <w:rsid w:val="008F5DB3"/>
    <w:rsid w:val="008F69D0"/>
    <w:rsid w:val="008F7B2A"/>
    <w:rsid w:val="008F7B5A"/>
    <w:rsid w:val="00904153"/>
    <w:rsid w:val="00904708"/>
    <w:rsid w:val="00907F78"/>
    <w:rsid w:val="00911515"/>
    <w:rsid w:val="009117F1"/>
    <w:rsid w:val="009126BA"/>
    <w:rsid w:val="00912A36"/>
    <w:rsid w:val="00913727"/>
    <w:rsid w:val="00914CEB"/>
    <w:rsid w:val="009163B5"/>
    <w:rsid w:val="009170DE"/>
    <w:rsid w:val="009171DC"/>
    <w:rsid w:val="009177AB"/>
    <w:rsid w:val="00921419"/>
    <w:rsid w:val="00921D7A"/>
    <w:rsid w:val="00922002"/>
    <w:rsid w:val="0092217D"/>
    <w:rsid w:val="009256AD"/>
    <w:rsid w:val="00925B15"/>
    <w:rsid w:val="0092742A"/>
    <w:rsid w:val="0093010C"/>
    <w:rsid w:val="0093032F"/>
    <w:rsid w:val="0093042E"/>
    <w:rsid w:val="009357A1"/>
    <w:rsid w:val="0093670C"/>
    <w:rsid w:val="00936B3E"/>
    <w:rsid w:val="00936BE0"/>
    <w:rsid w:val="00937302"/>
    <w:rsid w:val="009429B3"/>
    <w:rsid w:val="0094398C"/>
    <w:rsid w:val="00944947"/>
    <w:rsid w:val="0094593F"/>
    <w:rsid w:val="009466AD"/>
    <w:rsid w:val="00951218"/>
    <w:rsid w:val="0095136F"/>
    <w:rsid w:val="00954608"/>
    <w:rsid w:val="009558D0"/>
    <w:rsid w:val="00955E0F"/>
    <w:rsid w:val="00956BF8"/>
    <w:rsid w:val="009571CB"/>
    <w:rsid w:val="009616AE"/>
    <w:rsid w:val="00962565"/>
    <w:rsid w:val="00962D06"/>
    <w:rsid w:val="009648E3"/>
    <w:rsid w:val="00965164"/>
    <w:rsid w:val="009656A1"/>
    <w:rsid w:val="00966AD2"/>
    <w:rsid w:val="00967787"/>
    <w:rsid w:val="009717D1"/>
    <w:rsid w:val="00971F75"/>
    <w:rsid w:val="00972819"/>
    <w:rsid w:val="00972951"/>
    <w:rsid w:val="009729AE"/>
    <w:rsid w:val="00975A99"/>
    <w:rsid w:val="00975B0F"/>
    <w:rsid w:val="00976A0B"/>
    <w:rsid w:val="009771B6"/>
    <w:rsid w:val="00977DCA"/>
    <w:rsid w:val="00980563"/>
    <w:rsid w:val="0098276C"/>
    <w:rsid w:val="00984080"/>
    <w:rsid w:val="0098410C"/>
    <w:rsid w:val="00984D77"/>
    <w:rsid w:val="00985118"/>
    <w:rsid w:val="00985903"/>
    <w:rsid w:val="0098684B"/>
    <w:rsid w:val="0098748F"/>
    <w:rsid w:val="00987758"/>
    <w:rsid w:val="00991044"/>
    <w:rsid w:val="00992D93"/>
    <w:rsid w:val="00993206"/>
    <w:rsid w:val="00993784"/>
    <w:rsid w:val="00993AC2"/>
    <w:rsid w:val="009947CF"/>
    <w:rsid w:val="0099524F"/>
    <w:rsid w:val="0099599F"/>
    <w:rsid w:val="009960D5"/>
    <w:rsid w:val="009A091A"/>
    <w:rsid w:val="009A1140"/>
    <w:rsid w:val="009A196C"/>
    <w:rsid w:val="009A241D"/>
    <w:rsid w:val="009A41A3"/>
    <w:rsid w:val="009A4A0C"/>
    <w:rsid w:val="009A5362"/>
    <w:rsid w:val="009A574F"/>
    <w:rsid w:val="009A612B"/>
    <w:rsid w:val="009A71DA"/>
    <w:rsid w:val="009A7AAB"/>
    <w:rsid w:val="009B1BD9"/>
    <w:rsid w:val="009B2469"/>
    <w:rsid w:val="009B3917"/>
    <w:rsid w:val="009B4836"/>
    <w:rsid w:val="009B4A1F"/>
    <w:rsid w:val="009B5317"/>
    <w:rsid w:val="009B5EF9"/>
    <w:rsid w:val="009B63B3"/>
    <w:rsid w:val="009B64B6"/>
    <w:rsid w:val="009B6CD2"/>
    <w:rsid w:val="009B70A4"/>
    <w:rsid w:val="009B7AD3"/>
    <w:rsid w:val="009B7C06"/>
    <w:rsid w:val="009C099A"/>
    <w:rsid w:val="009C10C0"/>
    <w:rsid w:val="009C1634"/>
    <w:rsid w:val="009C19C6"/>
    <w:rsid w:val="009C2B89"/>
    <w:rsid w:val="009C2F33"/>
    <w:rsid w:val="009C3ED5"/>
    <w:rsid w:val="009C7F9D"/>
    <w:rsid w:val="009D0BA2"/>
    <w:rsid w:val="009D0C35"/>
    <w:rsid w:val="009D16B0"/>
    <w:rsid w:val="009D1738"/>
    <w:rsid w:val="009D1D4D"/>
    <w:rsid w:val="009D2525"/>
    <w:rsid w:val="009D3E3F"/>
    <w:rsid w:val="009D3EFF"/>
    <w:rsid w:val="009D4C27"/>
    <w:rsid w:val="009D532E"/>
    <w:rsid w:val="009D700B"/>
    <w:rsid w:val="009E000E"/>
    <w:rsid w:val="009E0084"/>
    <w:rsid w:val="009E1147"/>
    <w:rsid w:val="009E279D"/>
    <w:rsid w:val="009E2BDE"/>
    <w:rsid w:val="009E4BA1"/>
    <w:rsid w:val="009E66EB"/>
    <w:rsid w:val="009E72EC"/>
    <w:rsid w:val="009F1456"/>
    <w:rsid w:val="009F2730"/>
    <w:rsid w:val="009F2CE0"/>
    <w:rsid w:val="009F4D20"/>
    <w:rsid w:val="009F67F9"/>
    <w:rsid w:val="00A00BAA"/>
    <w:rsid w:val="00A010CA"/>
    <w:rsid w:val="00A05CF7"/>
    <w:rsid w:val="00A05E50"/>
    <w:rsid w:val="00A11F91"/>
    <w:rsid w:val="00A138FF"/>
    <w:rsid w:val="00A1484A"/>
    <w:rsid w:val="00A1536A"/>
    <w:rsid w:val="00A16AC9"/>
    <w:rsid w:val="00A21A8E"/>
    <w:rsid w:val="00A246C4"/>
    <w:rsid w:val="00A25EC8"/>
    <w:rsid w:val="00A27067"/>
    <w:rsid w:val="00A27476"/>
    <w:rsid w:val="00A27885"/>
    <w:rsid w:val="00A3027D"/>
    <w:rsid w:val="00A32A63"/>
    <w:rsid w:val="00A32B4F"/>
    <w:rsid w:val="00A32B9C"/>
    <w:rsid w:val="00A33B24"/>
    <w:rsid w:val="00A33EAF"/>
    <w:rsid w:val="00A3458B"/>
    <w:rsid w:val="00A34C66"/>
    <w:rsid w:val="00A355B0"/>
    <w:rsid w:val="00A36BCD"/>
    <w:rsid w:val="00A370A2"/>
    <w:rsid w:val="00A40B82"/>
    <w:rsid w:val="00A4111A"/>
    <w:rsid w:val="00A41F95"/>
    <w:rsid w:val="00A42D41"/>
    <w:rsid w:val="00A43AAD"/>
    <w:rsid w:val="00A43F7B"/>
    <w:rsid w:val="00A4435E"/>
    <w:rsid w:val="00A44D63"/>
    <w:rsid w:val="00A46F9C"/>
    <w:rsid w:val="00A504AB"/>
    <w:rsid w:val="00A50AE8"/>
    <w:rsid w:val="00A510C3"/>
    <w:rsid w:val="00A51BF5"/>
    <w:rsid w:val="00A52C13"/>
    <w:rsid w:val="00A53AE5"/>
    <w:rsid w:val="00A53DBE"/>
    <w:rsid w:val="00A5419C"/>
    <w:rsid w:val="00A604ED"/>
    <w:rsid w:val="00A60BD5"/>
    <w:rsid w:val="00A60DDC"/>
    <w:rsid w:val="00A6113A"/>
    <w:rsid w:val="00A61673"/>
    <w:rsid w:val="00A618D5"/>
    <w:rsid w:val="00A635D1"/>
    <w:rsid w:val="00A66248"/>
    <w:rsid w:val="00A665D0"/>
    <w:rsid w:val="00A66E9F"/>
    <w:rsid w:val="00A679CF"/>
    <w:rsid w:val="00A7003D"/>
    <w:rsid w:val="00A71D2D"/>
    <w:rsid w:val="00A723DA"/>
    <w:rsid w:val="00A7261E"/>
    <w:rsid w:val="00A73994"/>
    <w:rsid w:val="00A73DA3"/>
    <w:rsid w:val="00A748AA"/>
    <w:rsid w:val="00A75829"/>
    <w:rsid w:val="00A758DC"/>
    <w:rsid w:val="00A75D5A"/>
    <w:rsid w:val="00A75F44"/>
    <w:rsid w:val="00A77022"/>
    <w:rsid w:val="00A770B6"/>
    <w:rsid w:val="00A77F5D"/>
    <w:rsid w:val="00A801A8"/>
    <w:rsid w:val="00A81197"/>
    <w:rsid w:val="00A8375D"/>
    <w:rsid w:val="00A8394C"/>
    <w:rsid w:val="00A84B1F"/>
    <w:rsid w:val="00A91FA3"/>
    <w:rsid w:val="00A94342"/>
    <w:rsid w:val="00A94D89"/>
    <w:rsid w:val="00A96BB4"/>
    <w:rsid w:val="00A96C3A"/>
    <w:rsid w:val="00A975DB"/>
    <w:rsid w:val="00AA03D1"/>
    <w:rsid w:val="00AA24D8"/>
    <w:rsid w:val="00AA2554"/>
    <w:rsid w:val="00AA3019"/>
    <w:rsid w:val="00AA4C38"/>
    <w:rsid w:val="00AA5206"/>
    <w:rsid w:val="00AA7453"/>
    <w:rsid w:val="00AB09B4"/>
    <w:rsid w:val="00AB1D85"/>
    <w:rsid w:val="00AB1E73"/>
    <w:rsid w:val="00AB2BD8"/>
    <w:rsid w:val="00AB2E88"/>
    <w:rsid w:val="00AB3482"/>
    <w:rsid w:val="00AB5D6B"/>
    <w:rsid w:val="00AC12EB"/>
    <w:rsid w:val="00AC137F"/>
    <w:rsid w:val="00AC13EC"/>
    <w:rsid w:val="00AC3E1D"/>
    <w:rsid w:val="00AC4772"/>
    <w:rsid w:val="00AC599C"/>
    <w:rsid w:val="00AC5B44"/>
    <w:rsid w:val="00AC5DEB"/>
    <w:rsid w:val="00AC6040"/>
    <w:rsid w:val="00AC6422"/>
    <w:rsid w:val="00AC6668"/>
    <w:rsid w:val="00AD0D8B"/>
    <w:rsid w:val="00AD12AF"/>
    <w:rsid w:val="00AD2ECE"/>
    <w:rsid w:val="00AD3B7F"/>
    <w:rsid w:val="00AD4D0B"/>
    <w:rsid w:val="00AD5E8C"/>
    <w:rsid w:val="00AD6F4D"/>
    <w:rsid w:val="00AD7B7D"/>
    <w:rsid w:val="00AE0622"/>
    <w:rsid w:val="00AE1066"/>
    <w:rsid w:val="00AE2152"/>
    <w:rsid w:val="00AE594B"/>
    <w:rsid w:val="00AE5FCA"/>
    <w:rsid w:val="00AF1A4C"/>
    <w:rsid w:val="00AF26C7"/>
    <w:rsid w:val="00AF2BB6"/>
    <w:rsid w:val="00AF3C85"/>
    <w:rsid w:val="00AF4CFB"/>
    <w:rsid w:val="00AF5A7B"/>
    <w:rsid w:val="00AF6D0B"/>
    <w:rsid w:val="00AF6D60"/>
    <w:rsid w:val="00B01038"/>
    <w:rsid w:val="00B01591"/>
    <w:rsid w:val="00B02FA2"/>
    <w:rsid w:val="00B03873"/>
    <w:rsid w:val="00B03B4D"/>
    <w:rsid w:val="00B06371"/>
    <w:rsid w:val="00B06FCB"/>
    <w:rsid w:val="00B1025B"/>
    <w:rsid w:val="00B10E90"/>
    <w:rsid w:val="00B11EAE"/>
    <w:rsid w:val="00B122FE"/>
    <w:rsid w:val="00B1270D"/>
    <w:rsid w:val="00B15118"/>
    <w:rsid w:val="00B164EC"/>
    <w:rsid w:val="00B16A80"/>
    <w:rsid w:val="00B16A85"/>
    <w:rsid w:val="00B21A2A"/>
    <w:rsid w:val="00B23B8F"/>
    <w:rsid w:val="00B23E47"/>
    <w:rsid w:val="00B256D1"/>
    <w:rsid w:val="00B2589E"/>
    <w:rsid w:val="00B26F44"/>
    <w:rsid w:val="00B27C2C"/>
    <w:rsid w:val="00B30262"/>
    <w:rsid w:val="00B306BC"/>
    <w:rsid w:val="00B30EB3"/>
    <w:rsid w:val="00B3121D"/>
    <w:rsid w:val="00B31A96"/>
    <w:rsid w:val="00B3279A"/>
    <w:rsid w:val="00B32944"/>
    <w:rsid w:val="00B33098"/>
    <w:rsid w:val="00B331A1"/>
    <w:rsid w:val="00B34BF5"/>
    <w:rsid w:val="00B34D9E"/>
    <w:rsid w:val="00B359E7"/>
    <w:rsid w:val="00B3647D"/>
    <w:rsid w:val="00B40A23"/>
    <w:rsid w:val="00B40A71"/>
    <w:rsid w:val="00B414FC"/>
    <w:rsid w:val="00B41B1E"/>
    <w:rsid w:val="00B426C2"/>
    <w:rsid w:val="00B42EB6"/>
    <w:rsid w:val="00B434AA"/>
    <w:rsid w:val="00B43982"/>
    <w:rsid w:val="00B4415B"/>
    <w:rsid w:val="00B44E0C"/>
    <w:rsid w:val="00B45985"/>
    <w:rsid w:val="00B50FBC"/>
    <w:rsid w:val="00B5165E"/>
    <w:rsid w:val="00B51A25"/>
    <w:rsid w:val="00B524EE"/>
    <w:rsid w:val="00B537B4"/>
    <w:rsid w:val="00B5732D"/>
    <w:rsid w:val="00B57C11"/>
    <w:rsid w:val="00B60A01"/>
    <w:rsid w:val="00B60BB4"/>
    <w:rsid w:val="00B61037"/>
    <w:rsid w:val="00B61DB5"/>
    <w:rsid w:val="00B6227F"/>
    <w:rsid w:val="00B62555"/>
    <w:rsid w:val="00B6271F"/>
    <w:rsid w:val="00B6294D"/>
    <w:rsid w:val="00B64FEB"/>
    <w:rsid w:val="00B65BB0"/>
    <w:rsid w:val="00B662EE"/>
    <w:rsid w:val="00B672B1"/>
    <w:rsid w:val="00B67EAB"/>
    <w:rsid w:val="00B714E7"/>
    <w:rsid w:val="00B72712"/>
    <w:rsid w:val="00B72D27"/>
    <w:rsid w:val="00B72ECA"/>
    <w:rsid w:val="00B733EE"/>
    <w:rsid w:val="00B73E0F"/>
    <w:rsid w:val="00B744F6"/>
    <w:rsid w:val="00B751E9"/>
    <w:rsid w:val="00B75DD6"/>
    <w:rsid w:val="00B75F48"/>
    <w:rsid w:val="00B8065A"/>
    <w:rsid w:val="00B81590"/>
    <w:rsid w:val="00B81975"/>
    <w:rsid w:val="00B81E8C"/>
    <w:rsid w:val="00B82196"/>
    <w:rsid w:val="00B82CB4"/>
    <w:rsid w:val="00B83886"/>
    <w:rsid w:val="00B845B7"/>
    <w:rsid w:val="00B8478F"/>
    <w:rsid w:val="00B85062"/>
    <w:rsid w:val="00B863B1"/>
    <w:rsid w:val="00B878C1"/>
    <w:rsid w:val="00B87ECB"/>
    <w:rsid w:val="00B919C9"/>
    <w:rsid w:val="00B92072"/>
    <w:rsid w:val="00B92D00"/>
    <w:rsid w:val="00B93241"/>
    <w:rsid w:val="00B940D8"/>
    <w:rsid w:val="00B94F0B"/>
    <w:rsid w:val="00B94FE3"/>
    <w:rsid w:val="00B95464"/>
    <w:rsid w:val="00B955AA"/>
    <w:rsid w:val="00B95EB0"/>
    <w:rsid w:val="00B96165"/>
    <w:rsid w:val="00B9658F"/>
    <w:rsid w:val="00B96A2B"/>
    <w:rsid w:val="00B97360"/>
    <w:rsid w:val="00B97AFC"/>
    <w:rsid w:val="00BA24AF"/>
    <w:rsid w:val="00BA2545"/>
    <w:rsid w:val="00BA2DC7"/>
    <w:rsid w:val="00BA522F"/>
    <w:rsid w:val="00BA6698"/>
    <w:rsid w:val="00BA731F"/>
    <w:rsid w:val="00BA75E0"/>
    <w:rsid w:val="00BA75E9"/>
    <w:rsid w:val="00BA7D8D"/>
    <w:rsid w:val="00BB04CD"/>
    <w:rsid w:val="00BB2395"/>
    <w:rsid w:val="00BB494F"/>
    <w:rsid w:val="00BB49CD"/>
    <w:rsid w:val="00BB5897"/>
    <w:rsid w:val="00BB5EF1"/>
    <w:rsid w:val="00BB6EF7"/>
    <w:rsid w:val="00BB74B3"/>
    <w:rsid w:val="00BC0ED0"/>
    <w:rsid w:val="00BC1F8A"/>
    <w:rsid w:val="00BC2400"/>
    <w:rsid w:val="00BC3B5C"/>
    <w:rsid w:val="00BC65B9"/>
    <w:rsid w:val="00BC6E3B"/>
    <w:rsid w:val="00BD00EA"/>
    <w:rsid w:val="00BD01BC"/>
    <w:rsid w:val="00BD035F"/>
    <w:rsid w:val="00BD10E3"/>
    <w:rsid w:val="00BD3528"/>
    <w:rsid w:val="00BD3C62"/>
    <w:rsid w:val="00BD6066"/>
    <w:rsid w:val="00BD6DEA"/>
    <w:rsid w:val="00BD6F5D"/>
    <w:rsid w:val="00BD7751"/>
    <w:rsid w:val="00BD7956"/>
    <w:rsid w:val="00BE1405"/>
    <w:rsid w:val="00BE25C1"/>
    <w:rsid w:val="00BE2C04"/>
    <w:rsid w:val="00BE3247"/>
    <w:rsid w:val="00BE61A1"/>
    <w:rsid w:val="00BF052A"/>
    <w:rsid w:val="00BF0E74"/>
    <w:rsid w:val="00BF2CF7"/>
    <w:rsid w:val="00BF4165"/>
    <w:rsid w:val="00BF5971"/>
    <w:rsid w:val="00BF64CA"/>
    <w:rsid w:val="00BF6925"/>
    <w:rsid w:val="00BF6E2F"/>
    <w:rsid w:val="00BF7079"/>
    <w:rsid w:val="00C005DB"/>
    <w:rsid w:val="00C00A25"/>
    <w:rsid w:val="00C00D5E"/>
    <w:rsid w:val="00C0109F"/>
    <w:rsid w:val="00C0135E"/>
    <w:rsid w:val="00C015FA"/>
    <w:rsid w:val="00C02D90"/>
    <w:rsid w:val="00C03911"/>
    <w:rsid w:val="00C03AEA"/>
    <w:rsid w:val="00C04054"/>
    <w:rsid w:val="00C04221"/>
    <w:rsid w:val="00C04C58"/>
    <w:rsid w:val="00C065A2"/>
    <w:rsid w:val="00C06839"/>
    <w:rsid w:val="00C11066"/>
    <w:rsid w:val="00C13795"/>
    <w:rsid w:val="00C14290"/>
    <w:rsid w:val="00C14D0D"/>
    <w:rsid w:val="00C15294"/>
    <w:rsid w:val="00C15D66"/>
    <w:rsid w:val="00C2081E"/>
    <w:rsid w:val="00C2172E"/>
    <w:rsid w:val="00C21A34"/>
    <w:rsid w:val="00C22011"/>
    <w:rsid w:val="00C2304B"/>
    <w:rsid w:val="00C23DA3"/>
    <w:rsid w:val="00C23E0B"/>
    <w:rsid w:val="00C2556A"/>
    <w:rsid w:val="00C25CB1"/>
    <w:rsid w:val="00C26527"/>
    <w:rsid w:val="00C26DA2"/>
    <w:rsid w:val="00C30A5F"/>
    <w:rsid w:val="00C3183F"/>
    <w:rsid w:val="00C31875"/>
    <w:rsid w:val="00C3371B"/>
    <w:rsid w:val="00C33AF2"/>
    <w:rsid w:val="00C3426D"/>
    <w:rsid w:val="00C36278"/>
    <w:rsid w:val="00C36F08"/>
    <w:rsid w:val="00C371C4"/>
    <w:rsid w:val="00C37299"/>
    <w:rsid w:val="00C37A9F"/>
    <w:rsid w:val="00C40761"/>
    <w:rsid w:val="00C40875"/>
    <w:rsid w:val="00C41125"/>
    <w:rsid w:val="00C412AE"/>
    <w:rsid w:val="00C425FC"/>
    <w:rsid w:val="00C433EB"/>
    <w:rsid w:val="00C439C3"/>
    <w:rsid w:val="00C44443"/>
    <w:rsid w:val="00C4494B"/>
    <w:rsid w:val="00C46F2D"/>
    <w:rsid w:val="00C4761A"/>
    <w:rsid w:val="00C52F00"/>
    <w:rsid w:val="00C543DC"/>
    <w:rsid w:val="00C558C9"/>
    <w:rsid w:val="00C56646"/>
    <w:rsid w:val="00C576A8"/>
    <w:rsid w:val="00C6239F"/>
    <w:rsid w:val="00C63C90"/>
    <w:rsid w:val="00C63CF0"/>
    <w:rsid w:val="00C66653"/>
    <w:rsid w:val="00C66ADE"/>
    <w:rsid w:val="00C66CA2"/>
    <w:rsid w:val="00C6799E"/>
    <w:rsid w:val="00C70085"/>
    <w:rsid w:val="00C72506"/>
    <w:rsid w:val="00C72CA3"/>
    <w:rsid w:val="00C72D3B"/>
    <w:rsid w:val="00C73360"/>
    <w:rsid w:val="00C73933"/>
    <w:rsid w:val="00C73D42"/>
    <w:rsid w:val="00C7414C"/>
    <w:rsid w:val="00C742F6"/>
    <w:rsid w:val="00C7507A"/>
    <w:rsid w:val="00C7640D"/>
    <w:rsid w:val="00C765C9"/>
    <w:rsid w:val="00C7707A"/>
    <w:rsid w:val="00C808B8"/>
    <w:rsid w:val="00C80A28"/>
    <w:rsid w:val="00C813FB"/>
    <w:rsid w:val="00C81B46"/>
    <w:rsid w:val="00C8206F"/>
    <w:rsid w:val="00C83BC1"/>
    <w:rsid w:val="00C83D41"/>
    <w:rsid w:val="00C849A3"/>
    <w:rsid w:val="00C86940"/>
    <w:rsid w:val="00C87087"/>
    <w:rsid w:val="00C87D32"/>
    <w:rsid w:val="00C87FDD"/>
    <w:rsid w:val="00C90169"/>
    <w:rsid w:val="00C916B4"/>
    <w:rsid w:val="00C936CE"/>
    <w:rsid w:val="00C9398E"/>
    <w:rsid w:val="00C97CB1"/>
    <w:rsid w:val="00C97D3B"/>
    <w:rsid w:val="00CA04A7"/>
    <w:rsid w:val="00CA1404"/>
    <w:rsid w:val="00CA2600"/>
    <w:rsid w:val="00CA3914"/>
    <w:rsid w:val="00CA39FF"/>
    <w:rsid w:val="00CA583D"/>
    <w:rsid w:val="00CA775B"/>
    <w:rsid w:val="00CB11C8"/>
    <w:rsid w:val="00CB1289"/>
    <w:rsid w:val="00CB1718"/>
    <w:rsid w:val="00CB2AE7"/>
    <w:rsid w:val="00CB39B7"/>
    <w:rsid w:val="00CB43D9"/>
    <w:rsid w:val="00CB5DE9"/>
    <w:rsid w:val="00CC0389"/>
    <w:rsid w:val="00CC32D0"/>
    <w:rsid w:val="00CC3711"/>
    <w:rsid w:val="00CC39A3"/>
    <w:rsid w:val="00CC4FDD"/>
    <w:rsid w:val="00CC511A"/>
    <w:rsid w:val="00CC668A"/>
    <w:rsid w:val="00CC6736"/>
    <w:rsid w:val="00CD08E6"/>
    <w:rsid w:val="00CD1B99"/>
    <w:rsid w:val="00CD1C52"/>
    <w:rsid w:val="00CD1C9C"/>
    <w:rsid w:val="00CD2194"/>
    <w:rsid w:val="00CD284C"/>
    <w:rsid w:val="00CD40F3"/>
    <w:rsid w:val="00CD578B"/>
    <w:rsid w:val="00CD5A12"/>
    <w:rsid w:val="00CD77DA"/>
    <w:rsid w:val="00CE064F"/>
    <w:rsid w:val="00CE1078"/>
    <w:rsid w:val="00CE139A"/>
    <w:rsid w:val="00CE2D31"/>
    <w:rsid w:val="00CE4209"/>
    <w:rsid w:val="00CE581B"/>
    <w:rsid w:val="00CE6BFA"/>
    <w:rsid w:val="00CE7E6C"/>
    <w:rsid w:val="00CF028A"/>
    <w:rsid w:val="00CF0510"/>
    <w:rsid w:val="00CF08A1"/>
    <w:rsid w:val="00CF0F8D"/>
    <w:rsid w:val="00CF2405"/>
    <w:rsid w:val="00CF33AD"/>
    <w:rsid w:val="00CF3568"/>
    <w:rsid w:val="00CF3652"/>
    <w:rsid w:val="00CF3805"/>
    <w:rsid w:val="00CF43E1"/>
    <w:rsid w:val="00CF4CFC"/>
    <w:rsid w:val="00CF548F"/>
    <w:rsid w:val="00CF5A81"/>
    <w:rsid w:val="00CF6A22"/>
    <w:rsid w:val="00D00758"/>
    <w:rsid w:val="00D01644"/>
    <w:rsid w:val="00D0457F"/>
    <w:rsid w:val="00D046DA"/>
    <w:rsid w:val="00D04934"/>
    <w:rsid w:val="00D059EB"/>
    <w:rsid w:val="00D070CC"/>
    <w:rsid w:val="00D07251"/>
    <w:rsid w:val="00D1052A"/>
    <w:rsid w:val="00D123D1"/>
    <w:rsid w:val="00D12720"/>
    <w:rsid w:val="00D127CE"/>
    <w:rsid w:val="00D12808"/>
    <w:rsid w:val="00D12F78"/>
    <w:rsid w:val="00D13833"/>
    <w:rsid w:val="00D1488F"/>
    <w:rsid w:val="00D1520E"/>
    <w:rsid w:val="00D152BF"/>
    <w:rsid w:val="00D15997"/>
    <w:rsid w:val="00D15A04"/>
    <w:rsid w:val="00D16393"/>
    <w:rsid w:val="00D17276"/>
    <w:rsid w:val="00D222A5"/>
    <w:rsid w:val="00D27548"/>
    <w:rsid w:val="00D30EF7"/>
    <w:rsid w:val="00D31FBE"/>
    <w:rsid w:val="00D32AA4"/>
    <w:rsid w:val="00D32BCE"/>
    <w:rsid w:val="00D33EA4"/>
    <w:rsid w:val="00D35E80"/>
    <w:rsid w:val="00D36068"/>
    <w:rsid w:val="00D36BB8"/>
    <w:rsid w:val="00D403CE"/>
    <w:rsid w:val="00D40776"/>
    <w:rsid w:val="00D40803"/>
    <w:rsid w:val="00D428FA"/>
    <w:rsid w:val="00D44D4A"/>
    <w:rsid w:val="00D45823"/>
    <w:rsid w:val="00D458FF"/>
    <w:rsid w:val="00D45AAC"/>
    <w:rsid w:val="00D45B43"/>
    <w:rsid w:val="00D45D19"/>
    <w:rsid w:val="00D466E4"/>
    <w:rsid w:val="00D52AB9"/>
    <w:rsid w:val="00D5642A"/>
    <w:rsid w:val="00D56E84"/>
    <w:rsid w:val="00D574B9"/>
    <w:rsid w:val="00D57B8E"/>
    <w:rsid w:val="00D6157F"/>
    <w:rsid w:val="00D62B84"/>
    <w:rsid w:val="00D6314B"/>
    <w:rsid w:val="00D645C5"/>
    <w:rsid w:val="00D657AF"/>
    <w:rsid w:val="00D65FD1"/>
    <w:rsid w:val="00D66339"/>
    <w:rsid w:val="00D66725"/>
    <w:rsid w:val="00D67ADF"/>
    <w:rsid w:val="00D7134E"/>
    <w:rsid w:val="00D71656"/>
    <w:rsid w:val="00D727D6"/>
    <w:rsid w:val="00D72E8A"/>
    <w:rsid w:val="00D735F7"/>
    <w:rsid w:val="00D73AF8"/>
    <w:rsid w:val="00D73C2C"/>
    <w:rsid w:val="00D75428"/>
    <w:rsid w:val="00D76038"/>
    <w:rsid w:val="00D764CE"/>
    <w:rsid w:val="00D80DC9"/>
    <w:rsid w:val="00D8477A"/>
    <w:rsid w:val="00D85882"/>
    <w:rsid w:val="00D871B2"/>
    <w:rsid w:val="00D873F6"/>
    <w:rsid w:val="00D90073"/>
    <w:rsid w:val="00D930F3"/>
    <w:rsid w:val="00D946A1"/>
    <w:rsid w:val="00DA0CB4"/>
    <w:rsid w:val="00DA11D8"/>
    <w:rsid w:val="00DA1222"/>
    <w:rsid w:val="00DA2B8C"/>
    <w:rsid w:val="00DA2CC2"/>
    <w:rsid w:val="00DA3104"/>
    <w:rsid w:val="00DA4DBF"/>
    <w:rsid w:val="00DA7724"/>
    <w:rsid w:val="00DB0C1A"/>
    <w:rsid w:val="00DB1600"/>
    <w:rsid w:val="00DB1BAD"/>
    <w:rsid w:val="00DB46CC"/>
    <w:rsid w:val="00DB5633"/>
    <w:rsid w:val="00DB5CB2"/>
    <w:rsid w:val="00DB6806"/>
    <w:rsid w:val="00DB6C1B"/>
    <w:rsid w:val="00DC251E"/>
    <w:rsid w:val="00DC4B4D"/>
    <w:rsid w:val="00DC6A1E"/>
    <w:rsid w:val="00DC6DC0"/>
    <w:rsid w:val="00DC763E"/>
    <w:rsid w:val="00DD497B"/>
    <w:rsid w:val="00DD4EBA"/>
    <w:rsid w:val="00DD542F"/>
    <w:rsid w:val="00DD5E3F"/>
    <w:rsid w:val="00DD667F"/>
    <w:rsid w:val="00DD6CCB"/>
    <w:rsid w:val="00DD7282"/>
    <w:rsid w:val="00DE0194"/>
    <w:rsid w:val="00DE15CE"/>
    <w:rsid w:val="00DE1DC8"/>
    <w:rsid w:val="00DE2EAE"/>
    <w:rsid w:val="00DE315C"/>
    <w:rsid w:val="00DE3451"/>
    <w:rsid w:val="00DE45D0"/>
    <w:rsid w:val="00DE6200"/>
    <w:rsid w:val="00DF0878"/>
    <w:rsid w:val="00DF11A2"/>
    <w:rsid w:val="00DF2012"/>
    <w:rsid w:val="00DF33CB"/>
    <w:rsid w:val="00DF351C"/>
    <w:rsid w:val="00DF3A3E"/>
    <w:rsid w:val="00DF4226"/>
    <w:rsid w:val="00DF5235"/>
    <w:rsid w:val="00DF61B8"/>
    <w:rsid w:val="00DF656C"/>
    <w:rsid w:val="00DF65EB"/>
    <w:rsid w:val="00DF68E0"/>
    <w:rsid w:val="00DF6D1A"/>
    <w:rsid w:val="00E01437"/>
    <w:rsid w:val="00E027DA"/>
    <w:rsid w:val="00E0353E"/>
    <w:rsid w:val="00E049E3"/>
    <w:rsid w:val="00E05BF0"/>
    <w:rsid w:val="00E065C8"/>
    <w:rsid w:val="00E1000F"/>
    <w:rsid w:val="00E10706"/>
    <w:rsid w:val="00E124B1"/>
    <w:rsid w:val="00E128FB"/>
    <w:rsid w:val="00E13F9F"/>
    <w:rsid w:val="00E14517"/>
    <w:rsid w:val="00E1497A"/>
    <w:rsid w:val="00E15F36"/>
    <w:rsid w:val="00E16DF9"/>
    <w:rsid w:val="00E1756A"/>
    <w:rsid w:val="00E207AC"/>
    <w:rsid w:val="00E20D1C"/>
    <w:rsid w:val="00E21D11"/>
    <w:rsid w:val="00E21E37"/>
    <w:rsid w:val="00E23DD5"/>
    <w:rsid w:val="00E2458F"/>
    <w:rsid w:val="00E245F5"/>
    <w:rsid w:val="00E24E61"/>
    <w:rsid w:val="00E258DB"/>
    <w:rsid w:val="00E32ACA"/>
    <w:rsid w:val="00E33089"/>
    <w:rsid w:val="00E373E7"/>
    <w:rsid w:val="00E4022C"/>
    <w:rsid w:val="00E41452"/>
    <w:rsid w:val="00E435FC"/>
    <w:rsid w:val="00E46EF0"/>
    <w:rsid w:val="00E47FD5"/>
    <w:rsid w:val="00E532B7"/>
    <w:rsid w:val="00E53A3C"/>
    <w:rsid w:val="00E54157"/>
    <w:rsid w:val="00E55D59"/>
    <w:rsid w:val="00E57A87"/>
    <w:rsid w:val="00E57D5E"/>
    <w:rsid w:val="00E6063E"/>
    <w:rsid w:val="00E61D2C"/>
    <w:rsid w:val="00E62573"/>
    <w:rsid w:val="00E62DCF"/>
    <w:rsid w:val="00E63B84"/>
    <w:rsid w:val="00E64D1F"/>
    <w:rsid w:val="00E66058"/>
    <w:rsid w:val="00E673BE"/>
    <w:rsid w:val="00E70FF2"/>
    <w:rsid w:val="00E71333"/>
    <w:rsid w:val="00E76541"/>
    <w:rsid w:val="00E773B6"/>
    <w:rsid w:val="00E7747A"/>
    <w:rsid w:val="00E8007B"/>
    <w:rsid w:val="00E80867"/>
    <w:rsid w:val="00E80A19"/>
    <w:rsid w:val="00E80CED"/>
    <w:rsid w:val="00E81808"/>
    <w:rsid w:val="00E81C38"/>
    <w:rsid w:val="00E831C4"/>
    <w:rsid w:val="00E859B2"/>
    <w:rsid w:val="00E86537"/>
    <w:rsid w:val="00E8676A"/>
    <w:rsid w:val="00E86C51"/>
    <w:rsid w:val="00E90B7B"/>
    <w:rsid w:val="00E918CD"/>
    <w:rsid w:val="00E93B08"/>
    <w:rsid w:val="00E93D14"/>
    <w:rsid w:val="00E94309"/>
    <w:rsid w:val="00E94CC5"/>
    <w:rsid w:val="00E95B98"/>
    <w:rsid w:val="00E96253"/>
    <w:rsid w:val="00E97C16"/>
    <w:rsid w:val="00EA01D8"/>
    <w:rsid w:val="00EA0737"/>
    <w:rsid w:val="00EA1698"/>
    <w:rsid w:val="00EA2C90"/>
    <w:rsid w:val="00EA32C0"/>
    <w:rsid w:val="00EA3BB2"/>
    <w:rsid w:val="00EA3BE8"/>
    <w:rsid w:val="00EA445F"/>
    <w:rsid w:val="00EA4B7F"/>
    <w:rsid w:val="00EA6623"/>
    <w:rsid w:val="00EA71CA"/>
    <w:rsid w:val="00EB0206"/>
    <w:rsid w:val="00EB0691"/>
    <w:rsid w:val="00EB160D"/>
    <w:rsid w:val="00EB2448"/>
    <w:rsid w:val="00EB25C2"/>
    <w:rsid w:val="00EB7400"/>
    <w:rsid w:val="00EC04A7"/>
    <w:rsid w:val="00EC064B"/>
    <w:rsid w:val="00EC0EFE"/>
    <w:rsid w:val="00EC148E"/>
    <w:rsid w:val="00EC4473"/>
    <w:rsid w:val="00EC5B6B"/>
    <w:rsid w:val="00EC5EC9"/>
    <w:rsid w:val="00ED038D"/>
    <w:rsid w:val="00ED06E0"/>
    <w:rsid w:val="00ED0721"/>
    <w:rsid w:val="00ED18C5"/>
    <w:rsid w:val="00ED1CA0"/>
    <w:rsid w:val="00ED228B"/>
    <w:rsid w:val="00ED2D2F"/>
    <w:rsid w:val="00ED3933"/>
    <w:rsid w:val="00ED3F8F"/>
    <w:rsid w:val="00ED45D4"/>
    <w:rsid w:val="00ED5D2E"/>
    <w:rsid w:val="00ED6D66"/>
    <w:rsid w:val="00ED6D75"/>
    <w:rsid w:val="00ED7199"/>
    <w:rsid w:val="00ED7525"/>
    <w:rsid w:val="00ED7E88"/>
    <w:rsid w:val="00EE1850"/>
    <w:rsid w:val="00EE2391"/>
    <w:rsid w:val="00EE5601"/>
    <w:rsid w:val="00EE5EDE"/>
    <w:rsid w:val="00EE68CF"/>
    <w:rsid w:val="00EF14A7"/>
    <w:rsid w:val="00EF29F1"/>
    <w:rsid w:val="00EF2A4B"/>
    <w:rsid w:val="00EF3C22"/>
    <w:rsid w:val="00EF50A2"/>
    <w:rsid w:val="00EF6EAE"/>
    <w:rsid w:val="00EF6EE1"/>
    <w:rsid w:val="00EF7187"/>
    <w:rsid w:val="00F001B0"/>
    <w:rsid w:val="00F0190A"/>
    <w:rsid w:val="00F02B1B"/>
    <w:rsid w:val="00F036B0"/>
    <w:rsid w:val="00F04070"/>
    <w:rsid w:val="00F06B55"/>
    <w:rsid w:val="00F07B9E"/>
    <w:rsid w:val="00F11C3B"/>
    <w:rsid w:val="00F1259F"/>
    <w:rsid w:val="00F12C77"/>
    <w:rsid w:val="00F1350A"/>
    <w:rsid w:val="00F14A72"/>
    <w:rsid w:val="00F14D3B"/>
    <w:rsid w:val="00F14F07"/>
    <w:rsid w:val="00F164E2"/>
    <w:rsid w:val="00F20D9C"/>
    <w:rsid w:val="00F21638"/>
    <w:rsid w:val="00F21B1E"/>
    <w:rsid w:val="00F2270E"/>
    <w:rsid w:val="00F22F65"/>
    <w:rsid w:val="00F2330E"/>
    <w:rsid w:val="00F2421B"/>
    <w:rsid w:val="00F24D6B"/>
    <w:rsid w:val="00F24E94"/>
    <w:rsid w:val="00F269F4"/>
    <w:rsid w:val="00F27236"/>
    <w:rsid w:val="00F27888"/>
    <w:rsid w:val="00F3292E"/>
    <w:rsid w:val="00F32B0B"/>
    <w:rsid w:val="00F32BF1"/>
    <w:rsid w:val="00F341DC"/>
    <w:rsid w:val="00F34885"/>
    <w:rsid w:val="00F34C73"/>
    <w:rsid w:val="00F34F0A"/>
    <w:rsid w:val="00F35648"/>
    <w:rsid w:val="00F36E5E"/>
    <w:rsid w:val="00F37B48"/>
    <w:rsid w:val="00F37C2C"/>
    <w:rsid w:val="00F430FB"/>
    <w:rsid w:val="00F433C1"/>
    <w:rsid w:val="00F441AE"/>
    <w:rsid w:val="00F44FF3"/>
    <w:rsid w:val="00F45715"/>
    <w:rsid w:val="00F4642D"/>
    <w:rsid w:val="00F46BB3"/>
    <w:rsid w:val="00F47463"/>
    <w:rsid w:val="00F50649"/>
    <w:rsid w:val="00F50F1A"/>
    <w:rsid w:val="00F51CE9"/>
    <w:rsid w:val="00F51DE4"/>
    <w:rsid w:val="00F52FD6"/>
    <w:rsid w:val="00F53DF6"/>
    <w:rsid w:val="00F55681"/>
    <w:rsid w:val="00F560DD"/>
    <w:rsid w:val="00F56B16"/>
    <w:rsid w:val="00F60A23"/>
    <w:rsid w:val="00F61FBE"/>
    <w:rsid w:val="00F63308"/>
    <w:rsid w:val="00F634D2"/>
    <w:rsid w:val="00F6392B"/>
    <w:rsid w:val="00F64C29"/>
    <w:rsid w:val="00F6531C"/>
    <w:rsid w:val="00F70A65"/>
    <w:rsid w:val="00F7105E"/>
    <w:rsid w:val="00F712CC"/>
    <w:rsid w:val="00F719B8"/>
    <w:rsid w:val="00F732E9"/>
    <w:rsid w:val="00F74B28"/>
    <w:rsid w:val="00F75177"/>
    <w:rsid w:val="00F756AD"/>
    <w:rsid w:val="00F7675A"/>
    <w:rsid w:val="00F7678F"/>
    <w:rsid w:val="00F7785A"/>
    <w:rsid w:val="00F77A4C"/>
    <w:rsid w:val="00F845F7"/>
    <w:rsid w:val="00F84DD3"/>
    <w:rsid w:val="00F85EB3"/>
    <w:rsid w:val="00F85FF1"/>
    <w:rsid w:val="00F873DB"/>
    <w:rsid w:val="00F907A1"/>
    <w:rsid w:val="00F909B7"/>
    <w:rsid w:val="00F90FFF"/>
    <w:rsid w:val="00F91821"/>
    <w:rsid w:val="00F93777"/>
    <w:rsid w:val="00F93FE7"/>
    <w:rsid w:val="00F962DE"/>
    <w:rsid w:val="00F9684F"/>
    <w:rsid w:val="00FA04EE"/>
    <w:rsid w:val="00FA0776"/>
    <w:rsid w:val="00FA16F3"/>
    <w:rsid w:val="00FA1D00"/>
    <w:rsid w:val="00FA2BDC"/>
    <w:rsid w:val="00FA47EB"/>
    <w:rsid w:val="00FA559E"/>
    <w:rsid w:val="00FA58A9"/>
    <w:rsid w:val="00FA5DDB"/>
    <w:rsid w:val="00FA6BA4"/>
    <w:rsid w:val="00FA712D"/>
    <w:rsid w:val="00FB076E"/>
    <w:rsid w:val="00FB099E"/>
    <w:rsid w:val="00FB124E"/>
    <w:rsid w:val="00FB23DE"/>
    <w:rsid w:val="00FB2A4F"/>
    <w:rsid w:val="00FB3239"/>
    <w:rsid w:val="00FB4A2B"/>
    <w:rsid w:val="00FB4BA8"/>
    <w:rsid w:val="00FB4CAF"/>
    <w:rsid w:val="00FB6334"/>
    <w:rsid w:val="00FB65D7"/>
    <w:rsid w:val="00FB73C2"/>
    <w:rsid w:val="00FB7B2A"/>
    <w:rsid w:val="00FB7D52"/>
    <w:rsid w:val="00FC096B"/>
    <w:rsid w:val="00FC0FC0"/>
    <w:rsid w:val="00FC1FF2"/>
    <w:rsid w:val="00FC33E1"/>
    <w:rsid w:val="00FC3658"/>
    <w:rsid w:val="00FC3BED"/>
    <w:rsid w:val="00FC4666"/>
    <w:rsid w:val="00FC5254"/>
    <w:rsid w:val="00FC6AEB"/>
    <w:rsid w:val="00FC759C"/>
    <w:rsid w:val="00FD0D48"/>
    <w:rsid w:val="00FD1762"/>
    <w:rsid w:val="00FD197C"/>
    <w:rsid w:val="00FD2422"/>
    <w:rsid w:val="00FD5311"/>
    <w:rsid w:val="00FD5FA7"/>
    <w:rsid w:val="00FD607B"/>
    <w:rsid w:val="00FD6498"/>
    <w:rsid w:val="00FD689E"/>
    <w:rsid w:val="00FD68C4"/>
    <w:rsid w:val="00FD6FE6"/>
    <w:rsid w:val="00FD740C"/>
    <w:rsid w:val="00FD7C14"/>
    <w:rsid w:val="00FE140E"/>
    <w:rsid w:val="00FE1998"/>
    <w:rsid w:val="00FE462C"/>
    <w:rsid w:val="00FE4EA9"/>
    <w:rsid w:val="00FE5335"/>
    <w:rsid w:val="00FE557B"/>
    <w:rsid w:val="00FE5664"/>
    <w:rsid w:val="00FE6EEE"/>
    <w:rsid w:val="00FE767F"/>
    <w:rsid w:val="00FE7F1D"/>
    <w:rsid w:val="00FE7F52"/>
    <w:rsid w:val="00FF0952"/>
    <w:rsid w:val="00FF1387"/>
    <w:rsid w:val="00FF192C"/>
    <w:rsid w:val="00FF1AAD"/>
    <w:rsid w:val="00FF3335"/>
    <w:rsid w:val="00FF34FE"/>
    <w:rsid w:val="00FF3CCC"/>
    <w:rsid w:val="00FF458B"/>
    <w:rsid w:val="00FF4B9E"/>
    <w:rsid w:val="00FF5353"/>
    <w:rsid w:val="00FF61F2"/>
    <w:rsid w:val="00FF786D"/>
    <w:rsid w:val="00FF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D631"/>
  <w15:docId w15:val="{A85B0A48-224A-4885-9A54-EECDF04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C3"/>
  </w:style>
  <w:style w:type="paragraph" w:styleId="1">
    <w:name w:val="heading 1"/>
    <w:aliases w:val="1,H1,Заголов,ch,Глава,(раздел)"/>
    <w:basedOn w:val="a"/>
    <w:next w:val="a"/>
    <w:link w:val="10"/>
    <w:qFormat/>
    <w:rsid w:val="0011620F"/>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uiPriority w:val="9"/>
    <w:qFormat/>
    <w:rsid w:val="0084537F"/>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1"/>
    <w:qFormat/>
    <w:rsid w:val="0011620F"/>
    <w:pPr>
      <w:keepNext/>
      <w:spacing w:before="240" w:after="60" w:line="240" w:lineRule="auto"/>
      <w:jc w:val="both"/>
      <w:outlineLvl w:val="2"/>
    </w:pPr>
    <w:rPr>
      <w:rFonts w:ascii="Arial" w:eastAsia="Times New Roman" w:hAnsi="Arial" w:cs="Arial"/>
      <w:b/>
      <w:bCs/>
      <w:sz w:val="26"/>
      <w:szCs w:val="26"/>
    </w:rPr>
  </w:style>
  <w:style w:type="paragraph" w:styleId="4">
    <w:name w:val="heading 4"/>
    <w:basedOn w:val="a"/>
    <w:next w:val="a"/>
    <w:link w:val="40"/>
    <w:qFormat/>
    <w:rsid w:val="0011620F"/>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11620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11620F"/>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D3B"/>
    <w:rPr>
      <w:color w:val="FFAE3E" w:themeColor="hyperlink"/>
      <w:u w:val="single"/>
    </w:rPr>
  </w:style>
  <w:style w:type="paragraph" w:styleId="a4">
    <w:name w:val="List Paragraph"/>
    <w:aliases w:val="Bullet List,FooterText,numbered,Цветной список - Акцент 11,Список нумерованный цифры"/>
    <w:basedOn w:val="a"/>
    <w:link w:val="a5"/>
    <w:uiPriority w:val="34"/>
    <w:qFormat/>
    <w:rsid w:val="009B63B3"/>
    <w:pPr>
      <w:ind w:left="720"/>
      <w:contextualSpacing/>
    </w:pPr>
  </w:style>
  <w:style w:type="paragraph" w:customStyle="1" w:styleId="ConsPlusNonformat">
    <w:name w:val="ConsPlusNonformat"/>
    <w:uiPriority w:val="99"/>
    <w:rsid w:val="00D574B9"/>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converted-space">
    <w:name w:val="apple-converted-space"/>
    <w:basedOn w:val="a0"/>
    <w:rsid w:val="00760228"/>
  </w:style>
  <w:style w:type="paragraph" w:styleId="a6">
    <w:name w:val="header"/>
    <w:basedOn w:val="a"/>
    <w:link w:val="a7"/>
    <w:uiPriority w:val="99"/>
    <w:unhideWhenUsed/>
    <w:rsid w:val="00AC13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137F"/>
  </w:style>
  <w:style w:type="paragraph" w:styleId="a8">
    <w:name w:val="footer"/>
    <w:basedOn w:val="a"/>
    <w:link w:val="a9"/>
    <w:uiPriority w:val="99"/>
    <w:unhideWhenUsed/>
    <w:rsid w:val="00AC13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37F"/>
  </w:style>
  <w:style w:type="character" w:customStyle="1" w:styleId="20">
    <w:name w:val="Заголовок 2 Знак"/>
    <w:basedOn w:val="a0"/>
    <w:link w:val="2"/>
    <w:uiPriority w:val="9"/>
    <w:rsid w:val="0084537F"/>
    <w:rPr>
      <w:rFonts w:ascii="Arial" w:eastAsia="Times New Roman" w:hAnsi="Arial" w:cs="Arial"/>
      <w:b/>
      <w:bCs/>
      <w:i/>
      <w:iCs/>
      <w:sz w:val="28"/>
      <w:szCs w:val="28"/>
      <w:lang w:eastAsia="ru-RU"/>
    </w:rPr>
  </w:style>
  <w:style w:type="paragraph" w:styleId="aa">
    <w:name w:val="Title"/>
    <w:aliases w:val=" Знак"/>
    <w:basedOn w:val="a"/>
    <w:link w:val="11"/>
    <w:qFormat/>
    <w:rsid w:val="00082847"/>
    <w:pPr>
      <w:widowControl w:val="0"/>
      <w:autoSpaceDE w:val="0"/>
      <w:autoSpaceDN w:val="0"/>
      <w:adjustRightInd w:val="0"/>
      <w:spacing w:after="0" w:line="360" w:lineRule="auto"/>
      <w:ind w:firstLine="720"/>
      <w:jc w:val="center"/>
    </w:pPr>
    <w:rPr>
      <w:rFonts w:ascii="Times New Roman" w:eastAsia="Times New Roman" w:hAnsi="Times New Roman" w:cs="Times New Roman"/>
      <w:b/>
      <w:bCs/>
      <w:sz w:val="24"/>
      <w:szCs w:val="24"/>
    </w:rPr>
  </w:style>
  <w:style w:type="character" w:customStyle="1" w:styleId="11">
    <w:name w:val="Название Знак1"/>
    <w:aliases w:val=" Знак Знак"/>
    <w:basedOn w:val="a0"/>
    <w:link w:val="aa"/>
    <w:rsid w:val="00082847"/>
    <w:rPr>
      <w:rFonts w:ascii="Times New Roman" w:eastAsia="Times New Roman" w:hAnsi="Times New Roman" w:cs="Times New Roman"/>
      <w:b/>
      <w:bCs/>
      <w:sz w:val="24"/>
      <w:szCs w:val="24"/>
      <w:lang w:eastAsia="ru-RU"/>
    </w:rPr>
  </w:style>
  <w:style w:type="paragraph" w:styleId="ab">
    <w:name w:val="Body Text Indent"/>
    <w:basedOn w:val="a"/>
    <w:link w:val="ac"/>
    <w:unhideWhenUsed/>
    <w:rsid w:val="00A6113A"/>
    <w:pPr>
      <w:spacing w:after="0" w:line="240" w:lineRule="auto"/>
      <w:ind w:firstLine="851"/>
      <w:jc w:val="both"/>
    </w:pPr>
    <w:rPr>
      <w:rFonts w:ascii="Times New Roman" w:eastAsia="Calibri" w:hAnsi="Times New Roman" w:cs="Times New Roman"/>
      <w:sz w:val="20"/>
      <w:szCs w:val="20"/>
    </w:rPr>
  </w:style>
  <w:style w:type="character" w:customStyle="1" w:styleId="ac">
    <w:name w:val="Основной текст с отступом Знак"/>
    <w:basedOn w:val="a0"/>
    <w:link w:val="ab"/>
    <w:rsid w:val="00A6113A"/>
    <w:rPr>
      <w:rFonts w:ascii="Times New Roman" w:eastAsia="Calibri" w:hAnsi="Times New Roman" w:cs="Times New Roman"/>
      <w:sz w:val="20"/>
      <w:szCs w:val="20"/>
      <w:lang w:eastAsia="ru-RU"/>
    </w:rPr>
  </w:style>
  <w:style w:type="table" w:styleId="ad">
    <w:name w:val="Table Grid"/>
    <w:basedOn w:val="a1"/>
    <w:uiPriority w:val="59"/>
    <w:rsid w:val="00A61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rsid w:val="00A6113A"/>
    <w:rPr>
      <w:rFonts w:ascii="Times New Roman" w:hAnsi="Times New Roman" w:cs="Times New Roman" w:hint="default"/>
      <w:sz w:val="22"/>
      <w:szCs w:val="22"/>
    </w:rPr>
  </w:style>
  <w:style w:type="paragraph" w:styleId="22">
    <w:name w:val="Body Text 2"/>
    <w:basedOn w:val="a"/>
    <w:link w:val="23"/>
    <w:unhideWhenUsed/>
    <w:rsid w:val="002C0632"/>
    <w:pPr>
      <w:spacing w:after="120" w:line="480" w:lineRule="auto"/>
    </w:pPr>
  </w:style>
  <w:style w:type="character" w:customStyle="1" w:styleId="23">
    <w:name w:val="Основной текст 2 Знак"/>
    <w:basedOn w:val="a0"/>
    <w:link w:val="22"/>
    <w:rsid w:val="002C0632"/>
  </w:style>
  <w:style w:type="paragraph" w:customStyle="1" w:styleId="ConsNormal">
    <w:name w:val="ConsNormal"/>
    <w:rsid w:val="002C0632"/>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link w:val="ConsPlusNormal0"/>
    <w:uiPriority w:val="99"/>
    <w:rsid w:val="002C063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rsid w:val="00172400"/>
    <w:rPr>
      <w:rFonts w:ascii="Times New Roman" w:hAnsi="Times New Roman" w:cs="Times New Roman" w:hint="default"/>
      <w:b/>
      <w:bCs/>
      <w:sz w:val="22"/>
      <w:szCs w:val="22"/>
    </w:rPr>
  </w:style>
  <w:style w:type="character" w:customStyle="1" w:styleId="10">
    <w:name w:val="Заголовок 1 Знак"/>
    <w:aliases w:val="1 Знак,H1 Знак,Заголов Знак,ch Знак,Глава Знак,(раздел) Знак"/>
    <w:basedOn w:val="a0"/>
    <w:link w:val="1"/>
    <w:rsid w:val="0011620F"/>
    <w:rPr>
      <w:rFonts w:ascii="Times New Roman" w:eastAsia="Times New Roman" w:hAnsi="Times New Roman" w:cs="Times New Roman"/>
      <w:sz w:val="24"/>
      <w:szCs w:val="20"/>
      <w:lang w:eastAsia="ru-RU"/>
    </w:rPr>
  </w:style>
  <w:style w:type="character" w:customStyle="1" w:styleId="30">
    <w:name w:val="Заголовок 3 Знак"/>
    <w:basedOn w:val="a0"/>
    <w:rsid w:val="0011620F"/>
    <w:rPr>
      <w:rFonts w:asciiTheme="majorHAnsi" w:eastAsiaTheme="majorEastAsia" w:hAnsiTheme="majorHAnsi" w:cstheme="majorBidi"/>
      <w:b/>
      <w:bCs/>
      <w:color w:val="F09415" w:themeColor="accent1"/>
    </w:rPr>
  </w:style>
  <w:style w:type="character" w:customStyle="1" w:styleId="40">
    <w:name w:val="Заголовок 4 Знак"/>
    <w:basedOn w:val="a0"/>
    <w:link w:val="4"/>
    <w:rsid w:val="0011620F"/>
    <w:rPr>
      <w:rFonts w:ascii="Calibri" w:eastAsia="Times New Roman" w:hAnsi="Calibri" w:cs="Times New Roman"/>
      <w:b/>
      <w:bCs/>
      <w:sz w:val="28"/>
      <w:szCs w:val="28"/>
      <w:lang w:eastAsia="ru-RU"/>
    </w:rPr>
  </w:style>
  <w:style w:type="character" w:customStyle="1" w:styleId="60">
    <w:name w:val="Заголовок 6 Знак"/>
    <w:basedOn w:val="a0"/>
    <w:link w:val="6"/>
    <w:rsid w:val="0011620F"/>
    <w:rPr>
      <w:rFonts w:ascii="Times New Roman" w:eastAsia="Times New Roman" w:hAnsi="Times New Roman" w:cs="Times New Roman"/>
      <w:b/>
      <w:bCs/>
      <w:lang w:eastAsia="ru-RU"/>
    </w:rPr>
  </w:style>
  <w:style w:type="character" w:customStyle="1" w:styleId="70">
    <w:name w:val="Заголовок 7 Знак"/>
    <w:basedOn w:val="a0"/>
    <w:link w:val="7"/>
    <w:rsid w:val="0011620F"/>
    <w:rPr>
      <w:rFonts w:ascii="Times New Roman" w:eastAsia="Times New Roman" w:hAnsi="Times New Roman" w:cs="Times New Roman"/>
      <w:sz w:val="24"/>
      <w:szCs w:val="24"/>
      <w:lang w:eastAsia="ru-RU"/>
    </w:rPr>
  </w:style>
  <w:style w:type="character" w:customStyle="1" w:styleId="31">
    <w:name w:val="Заголовок 3 Знак1"/>
    <w:link w:val="3"/>
    <w:rsid w:val="0011620F"/>
    <w:rPr>
      <w:rFonts w:ascii="Arial" w:eastAsia="Times New Roman" w:hAnsi="Arial" w:cs="Arial"/>
      <w:b/>
      <w:bCs/>
      <w:sz w:val="26"/>
      <w:szCs w:val="26"/>
      <w:lang w:eastAsia="ru-RU"/>
    </w:rPr>
  </w:style>
  <w:style w:type="paragraph" w:styleId="ae">
    <w:name w:val="Body Text"/>
    <w:aliases w:val="body text"/>
    <w:basedOn w:val="a"/>
    <w:link w:val="af"/>
    <w:rsid w:val="0011620F"/>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aliases w:val="body text Знак"/>
    <w:basedOn w:val="a0"/>
    <w:link w:val="ae"/>
    <w:rsid w:val="0011620F"/>
    <w:rPr>
      <w:rFonts w:ascii="Times New Roman" w:eastAsia="Times New Roman" w:hAnsi="Times New Roman" w:cs="Times New Roman"/>
      <w:sz w:val="28"/>
      <w:szCs w:val="20"/>
      <w:lang w:eastAsia="ru-RU"/>
    </w:rPr>
  </w:style>
  <w:style w:type="paragraph" w:customStyle="1" w:styleId="12">
    <w:name w:val="Стиль1"/>
    <w:basedOn w:val="a"/>
    <w:rsid w:val="0011620F"/>
    <w:pPr>
      <w:keepNext/>
      <w:keepLines/>
      <w:widowControl w:val="0"/>
      <w:suppressLineNumbers/>
      <w:suppressAutoHyphens/>
      <w:spacing w:after="60" w:line="240" w:lineRule="auto"/>
      <w:ind w:left="720" w:hanging="360"/>
      <w:jc w:val="both"/>
    </w:pPr>
    <w:rPr>
      <w:rFonts w:ascii="Times New Roman" w:eastAsia="Times New Roman" w:hAnsi="Times New Roman" w:cs="Times New Roman"/>
      <w:b/>
      <w:sz w:val="28"/>
      <w:szCs w:val="24"/>
    </w:rPr>
  </w:style>
  <w:style w:type="paragraph" w:customStyle="1" w:styleId="24">
    <w:name w:val="Стиль2"/>
    <w:basedOn w:val="25"/>
    <w:rsid w:val="0011620F"/>
    <w:pPr>
      <w:keepNext/>
      <w:keepLines/>
      <w:widowControl w:val="0"/>
      <w:suppressLineNumbers/>
      <w:suppressAutoHyphens/>
      <w:spacing w:after="60"/>
      <w:ind w:left="1440"/>
      <w:jc w:val="both"/>
    </w:pPr>
    <w:rPr>
      <w:b/>
      <w:szCs w:val="20"/>
    </w:rPr>
  </w:style>
  <w:style w:type="paragraph" w:styleId="25">
    <w:name w:val="List Number 2"/>
    <w:basedOn w:val="a"/>
    <w:rsid w:val="0011620F"/>
    <w:pPr>
      <w:spacing w:after="0" w:line="240" w:lineRule="auto"/>
      <w:ind w:left="720" w:hanging="360"/>
    </w:pPr>
    <w:rPr>
      <w:rFonts w:ascii="Times New Roman" w:eastAsia="Times New Roman" w:hAnsi="Times New Roman" w:cs="Times New Roman"/>
      <w:sz w:val="24"/>
      <w:szCs w:val="24"/>
    </w:rPr>
  </w:style>
  <w:style w:type="paragraph" w:customStyle="1" w:styleId="32">
    <w:name w:val="Стиль3 Знак"/>
    <w:basedOn w:val="26"/>
    <w:rsid w:val="0011620F"/>
    <w:pPr>
      <w:widowControl w:val="0"/>
      <w:adjustRightInd w:val="0"/>
      <w:spacing w:after="0" w:line="240" w:lineRule="auto"/>
      <w:ind w:left="2160" w:hanging="180"/>
      <w:jc w:val="both"/>
    </w:pPr>
    <w:rPr>
      <w:szCs w:val="20"/>
    </w:rPr>
  </w:style>
  <w:style w:type="paragraph" w:styleId="26">
    <w:name w:val="Body Text Indent 2"/>
    <w:basedOn w:val="a"/>
    <w:link w:val="27"/>
    <w:rsid w:val="0011620F"/>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11620F"/>
    <w:rPr>
      <w:rFonts w:ascii="Times New Roman" w:eastAsia="Times New Roman" w:hAnsi="Times New Roman" w:cs="Times New Roman"/>
      <w:sz w:val="24"/>
      <w:szCs w:val="24"/>
      <w:lang w:eastAsia="ru-RU"/>
    </w:rPr>
  </w:style>
  <w:style w:type="paragraph" w:customStyle="1" w:styleId="af0">
    <w:name w:val="Знак Знак Знак Знак Знак Знак Знак"/>
    <w:basedOn w:val="a"/>
    <w:rsid w:val="0011620F"/>
    <w:pPr>
      <w:spacing w:after="160" w:line="240" w:lineRule="exact"/>
    </w:pPr>
    <w:rPr>
      <w:rFonts w:ascii="Verdana" w:eastAsia="Times New Roman" w:hAnsi="Verdana" w:cs="Verdana"/>
      <w:sz w:val="24"/>
      <w:szCs w:val="24"/>
      <w:lang w:val="en-US"/>
    </w:rPr>
  </w:style>
  <w:style w:type="paragraph" w:customStyle="1" w:styleId="af1">
    <w:name w:val="Знак Знак Знак Знак"/>
    <w:basedOn w:val="a"/>
    <w:rsid w:val="0011620F"/>
    <w:pPr>
      <w:spacing w:after="160" w:line="240" w:lineRule="exact"/>
    </w:pPr>
    <w:rPr>
      <w:rFonts w:ascii="Verdana" w:eastAsia="Times New Roman" w:hAnsi="Verdana" w:cs="Times New Roman"/>
      <w:sz w:val="24"/>
      <w:szCs w:val="24"/>
      <w:lang w:val="en-US"/>
    </w:rPr>
  </w:style>
  <w:style w:type="paragraph" w:customStyle="1" w:styleId="Normal1">
    <w:name w:val="Normal1"/>
    <w:rsid w:val="0011620F"/>
    <w:pPr>
      <w:snapToGrid w:val="0"/>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1"/>
    <w:rsid w:val="0011620F"/>
    <w:pPr>
      <w:ind w:firstLine="340"/>
      <w:jc w:val="both"/>
    </w:pPr>
    <w:rPr>
      <w:rFonts w:ascii="Arial" w:hAnsi="Arial" w:cs="Arial"/>
      <w:sz w:val="24"/>
      <w:szCs w:val="24"/>
    </w:rPr>
  </w:style>
  <w:style w:type="paragraph" w:customStyle="1" w:styleId="BodyText1">
    <w:name w:val="Body Text1"/>
    <w:basedOn w:val="a"/>
    <w:rsid w:val="0011620F"/>
    <w:pPr>
      <w:spacing w:after="0" w:line="360" w:lineRule="auto"/>
      <w:jc w:val="both"/>
    </w:pPr>
    <w:rPr>
      <w:rFonts w:ascii="Times New Roman" w:eastAsia="Times New Roman" w:hAnsi="Times New Roman" w:cs="Times New Roman"/>
      <w:sz w:val="28"/>
      <w:szCs w:val="28"/>
    </w:rPr>
  </w:style>
  <w:style w:type="paragraph" w:customStyle="1" w:styleId="21">
    <w:name w:val="Основной текст 21"/>
    <w:basedOn w:val="a"/>
    <w:rsid w:val="0011620F"/>
    <w:pPr>
      <w:numPr>
        <w:numId w:val="7"/>
      </w:numPr>
      <w:tabs>
        <w:tab w:val="clear" w:pos="1287"/>
      </w:tabs>
      <w:overflowPunct w:val="0"/>
      <w:autoSpaceDE w:val="0"/>
      <w:autoSpaceDN w:val="0"/>
      <w:adjustRightInd w:val="0"/>
      <w:spacing w:after="0" w:line="480" w:lineRule="auto"/>
      <w:ind w:left="0" w:firstLine="709"/>
      <w:jc w:val="both"/>
    </w:pPr>
    <w:rPr>
      <w:rFonts w:ascii="Times New Roman" w:eastAsia="Times New Roman" w:hAnsi="Times New Roman" w:cs="Times New Roman"/>
      <w:sz w:val="24"/>
      <w:szCs w:val="20"/>
    </w:rPr>
  </w:style>
  <w:style w:type="character" w:styleId="af2">
    <w:name w:val="page number"/>
    <w:basedOn w:val="a0"/>
    <w:rsid w:val="0011620F"/>
  </w:style>
  <w:style w:type="character" w:customStyle="1" w:styleId="af3">
    <w:name w:val="Гипертекстовая ссылка"/>
    <w:rsid w:val="0011620F"/>
    <w:rPr>
      <w:color w:val="008000"/>
    </w:rPr>
  </w:style>
  <w:style w:type="paragraph" w:customStyle="1" w:styleId="Head92">
    <w:name w:val="Head 9.2"/>
    <w:basedOn w:val="a"/>
    <w:next w:val="a"/>
    <w:rsid w:val="0011620F"/>
    <w:pPr>
      <w:keepNext/>
      <w:widowControl w:val="0"/>
      <w:tabs>
        <w:tab w:val="num" w:pos="1440"/>
      </w:tabs>
      <w:suppressAutoHyphens/>
      <w:spacing w:before="240" w:after="60" w:line="240" w:lineRule="auto"/>
      <w:jc w:val="center"/>
    </w:pPr>
    <w:rPr>
      <w:rFonts w:ascii="Times New Roman" w:eastAsia="Times New Roman" w:hAnsi="Times New Roman" w:cs="Times New Roman"/>
      <w:b/>
      <w:snapToGrid w:val="0"/>
      <w:sz w:val="28"/>
      <w:szCs w:val="20"/>
      <w:lang w:val="en-US" w:bidi="he-IL"/>
    </w:rPr>
  </w:style>
  <w:style w:type="paragraph" w:styleId="28">
    <w:name w:val="List Bullet 2"/>
    <w:basedOn w:val="a"/>
    <w:autoRedefine/>
    <w:semiHidden/>
    <w:rsid w:val="0011620F"/>
    <w:pPr>
      <w:tabs>
        <w:tab w:val="num" w:pos="643"/>
        <w:tab w:val="num" w:pos="1440"/>
      </w:tabs>
      <w:spacing w:after="60" w:line="240" w:lineRule="auto"/>
      <w:ind w:left="643" w:hanging="360"/>
      <w:jc w:val="both"/>
    </w:pPr>
    <w:rPr>
      <w:rFonts w:ascii="Times New Roman" w:eastAsia="Times New Roman" w:hAnsi="Times New Roman" w:cs="Times New Roman"/>
      <w:sz w:val="24"/>
      <w:szCs w:val="20"/>
    </w:rPr>
  </w:style>
  <w:style w:type="paragraph" w:customStyle="1" w:styleId="af4">
    <w:name w:val="Словарная статья"/>
    <w:basedOn w:val="a"/>
    <w:next w:val="a"/>
    <w:rsid w:val="0011620F"/>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13">
    <w:name w:val="Стиль_1"/>
    <w:basedOn w:val="a"/>
    <w:rsid w:val="0011620F"/>
    <w:pPr>
      <w:tabs>
        <w:tab w:val="num" w:pos="2160"/>
      </w:tabs>
      <w:spacing w:after="120" w:line="0" w:lineRule="atLeast"/>
      <w:ind w:left="2160" w:hanging="360"/>
      <w:jc w:val="both"/>
    </w:pPr>
    <w:rPr>
      <w:rFonts w:ascii="Verdana" w:eastAsia="Times New Roman" w:hAnsi="Verdana" w:cs="Times New Roman"/>
      <w:b/>
    </w:rPr>
  </w:style>
  <w:style w:type="paragraph" w:customStyle="1" w:styleId="29">
    <w:name w:val="Стиль_2"/>
    <w:basedOn w:val="13"/>
    <w:next w:val="13"/>
    <w:rsid w:val="0011620F"/>
    <w:pPr>
      <w:tabs>
        <w:tab w:val="clear" w:pos="2160"/>
        <w:tab w:val="num" w:pos="1701"/>
      </w:tabs>
      <w:spacing w:before="120" w:line="300" w:lineRule="atLeast"/>
      <w:ind w:left="1701" w:hanging="850"/>
    </w:pPr>
    <w:rPr>
      <w:bCs/>
      <w:sz w:val="24"/>
    </w:rPr>
  </w:style>
  <w:style w:type="paragraph" w:styleId="af5">
    <w:name w:val="Subtitle"/>
    <w:basedOn w:val="a"/>
    <w:link w:val="af6"/>
    <w:qFormat/>
    <w:rsid w:val="0011620F"/>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0"/>
    <w:link w:val="af5"/>
    <w:rsid w:val="0011620F"/>
    <w:rPr>
      <w:rFonts w:ascii="Arial" w:eastAsia="Times New Roman" w:hAnsi="Arial" w:cs="Arial"/>
      <w:sz w:val="24"/>
      <w:szCs w:val="24"/>
      <w:lang w:eastAsia="ru-RU"/>
    </w:rPr>
  </w:style>
  <w:style w:type="paragraph" w:customStyle="1" w:styleId="14">
    <w:name w:val="Цитата1"/>
    <w:basedOn w:val="a"/>
    <w:rsid w:val="0011620F"/>
    <w:pPr>
      <w:suppressAutoHyphens/>
      <w:spacing w:after="0" w:line="360" w:lineRule="auto"/>
      <w:ind w:left="1134" w:right="851"/>
      <w:jc w:val="center"/>
    </w:pPr>
    <w:rPr>
      <w:rFonts w:ascii="Times New Roman" w:eastAsia="Times New Roman" w:hAnsi="Times New Roman" w:cs="Times New Roman"/>
      <w:b/>
      <w:sz w:val="24"/>
      <w:szCs w:val="20"/>
      <w:lang w:eastAsia="ar-SA"/>
    </w:rPr>
  </w:style>
  <w:style w:type="paragraph" w:customStyle="1" w:styleId="Default">
    <w:name w:val="Default"/>
    <w:rsid w:val="001162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11620F"/>
    <w:pPr>
      <w:widowControl w:val="0"/>
      <w:spacing w:line="278" w:lineRule="atLeast"/>
    </w:pPr>
    <w:rPr>
      <w:color w:val="auto"/>
    </w:rPr>
  </w:style>
  <w:style w:type="paragraph" w:styleId="af7">
    <w:name w:val="Balloon Text"/>
    <w:basedOn w:val="a"/>
    <w:link w:val="af8"/>
    <w:semiHidden/>
    <w:rsid w:val="0011620F"/>
    <w:pPr>
      <w:spacing w:after="0" w:line="240" w:lineRule="auto"/>
    </w:pPr>
    <w:rPr>
      <w:rFonts w:ascii="Tahoma" w:eastAsia="Times New Roman" w:hAnsi="Tahoma" w:cs="Tahoma"/>
      <w:sz w:val="16"/>
      <w:szCs w:val="16"/>
    </w:rPr>
  </w:style>
  <w:style w:type="character" w:customStyle="1" w:styleId="af8">
    <w:name w:val="Текст выноски Знак"/>
    <w:basedOn w:val="a0"/>
    <w:link w:val="af7"/>
    <w:semiHidden/>
    <w:rsid w:val="0011620F"/>
    <w:rPr>
      <w:rFonts w:ascii="Tahoma" w:eastAsia="Times New Roman" w:hAnsi="Tahoma" w:cs="Tahoma"/>
      <w:sz w:val="16"/>
      <w:szCs w:val="16"/>
      <w:lang w:eastAsia="ru-RU"/>
    </w:rPr>
  </w:style>
  <w:style w:type="paragraph" w:styleId="af9">
    <w:name w:val="No Spacing"/>
    <w:uiPriority w:val="1"/>
    <w:qFormat/>
    <w:rsid w:val="0011620F"/>
    <w:pPr>
      <w:spacing w:after="0" w:line="240" w:lineRule="auto"/>
      <w:jc w:val="both"/>
    </w:pPr>
    <w:rPr>
      <w:rFonts w:ascii="Times New Roman" w:eastAsia="Times New Roman" w:hAnsi="Times New Roman" w:cs="Times New Roman"/>
      <w:sz w:val="24"/>
      <w:szCs w:val="24"/>
    </w:rPr>
  </w:style>
  <w:style w:type="paragraph" w:customStyle="1" w:styleId="2a">
    <w:name w:val="Знак Знак2 Знак Знак"/>
    <w:basedOn w:val="a"/>
    <w:rsid w:val="0011620F"/>
    <w:pPr>
      <w:spacing w:after="160" w:line="240" w:lineRule="exact"/>
    </w:pPr>
    <w:rPr>
      <w:rFonts w:ascii="Verdana" w:eastAsia="Times New Roman" w:hAnsi="Verdana" w:cs="Verdana"/>
      <w:sz w:val="24"/>
      <w:szCs w:val="24"/>
      <w:lang w:val="en-US"/>
    </w:rPr>
  </w:style>
  <w:style w:type="paragraph" w:customStyle="1" w:styleId="15">
    <w:name w:val="Обычный1"/>
    <w:link w:val="16"/>
    <w:rsid w:val="0011620F"/>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2b">
    <w:name w:val="Знак Знак Знак Знак Знак Знак Знак2"/>
    <w:basedOn w:val="a"/>
    <w:rsid w:val="0011620F"/>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1 Знак Знак Знак Знак Знак Знак Знак Знак"/>
    <w:basedOn w:val="a"/>
    <w:rsid w:val="0011620F"/>
    <w:pPr>
      <w:spacing w:after="160" w:line="240" w:lineRule="exact"/>
    </w:pPr>
    <w:rPr>
      <w:rFonts w:ascii="Verdana" w:eastAsia="Times New Roman" w:hAnsi="Verdana" w:cs="Times New Roman"/>
      <w:sz w:val="24"/>
      <w:szCs w:val="24"/>
      <w:lang w:val="en-US"/>
    </w:rPr>
  </w:style>
  <w:style w:type="paragraph" w:styleId="afa">
    <w:name w:val="Normal (Web)"/>
    <w:basedOn w:val="a"/>
    <w:uiPriority w:val="99"/>
    <w:unhideWhenUsed/>
    <w:rsid w:val="0011620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Document Map"/>
    <w:basedOn w:val="a"/>
    <w:link w:val="afc"/>
    <w:rsid w:val="0011620F"/>
    <w:pPr>
      <w:spacing w:after="0" w:line="240" w:lineRule="auto"/>
    </w:pPr>
    <w:rPr>
      <w:rFonts w:ascii="Tahoma" w:eastAsia="Times New Roman" w:hAnsi="Tahoma" w:cs="Tahoma"/>
      <w:sz w:val="16"/>
      <w:szCs w:val="16"/>
    </w:rPr>
  </w:style>
  <w:style w:type="character" w:customStyle="1" w:styleId="afc">
    <w:name w:val="Схема документа Знак"/>
    <w:basedOn w:val="a0"/>
    <w:link w:val="afb"/>
    <w:rsid w:val="0011620F"/>
    <w:rPr>
      <w:rFonts w:ascii="Tahoma" w:eastAsia="Times New Roman" w:hAnsi="Tahoma" w:cs="Tahoma"/>
      <w:sz w:val="16"/>
      <w:szCs w:val="16"/>
      <w:lang w:eastAsia="ru-RU"/>
    </w:rPr>
  </w:style>
  <w:style w:type="paragraph" w:customStyle="1" w:styleId="afd">
    <w:name w:val="Подраздел"/>
    <w:basedOn w:val="a"/>
    <w:semiHidden/>
    <w:rsid w:val="0011620F"/>
    <w:pPr>
      <w:suppressAutoHyphens/>
      <w:spacing w:before="240" w:after="120" w:line="240" w:lineRule="auto"/>
      <w:jc w:val="center"/>
    </w:pPr>
    <w:rPr>
      <w:rFonts w:ascii="TimesDL" w:eastAsia="Times New Roman" w:hAnsi="TimesDL" w:cs="Times New Roman"/>
      <w:b/>
      <w:smallCaps/>
      <w:spacing w:val="-2"/>
      <w:sz w:val="24"/>
      <w:szCs w:val="20"/>
    </w:rPr>
  </w:style>
  <w:style w:type="character" w:customStyle="1" w:styleId="FontStyle25">
    <w:name w:val="Font Style25"/>
    <w:rsid w:val="0011620F"/>
    <w:rPr>
      <w:rFonts w:ascii="Times New Roman" w:hAnsi="Times New Roman" w:cs="Times New Roman" w:hint="default"/>
      <w:spacing w:val="10"/>
      <w:sz w:val="20"/>
      <w:szCs w:val="20"/>
    </w:rPr>
  </w:style>
  <w:style w:type="paragraph" w:styleId="33">
    <w:name w:val="Body Text 3"/>
    <w:basedOn w:val="a"/>
    <w:link w:val="34"/>
    <w:rsid w:val="0011620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11620F"/>
    <w:rPr>
      <w:rFonts w:ascii="Times New Roman" w:eastAsia="Times New Roman" w:hAnsi="Times New Roman" w:cs="Times New Roman"/>
      <w:sz w:val="16"/>
      <w:szCs w:val="16"/>
      <w:lang w:eastAsia="ru-RU"/>
    </w:rPr>
  </w:style>
  <w:style w:type="paragraph" w:customStyle="1" w:styleId="18">
    <w:name w:val="Основной текст1"/>
    <w:uiPriority w:val="99"/>
    <w:rsid w:val="0011620F"/>
    <w:pPr>
      <w:tabs>
        <w:tab w:val="left" w:leader="dot" w:pos="9060"/>
      </w:tabs>
      <w:spacing w:after="40" w:line="288" w:lineRule="auto"/>
      <w:ind w:firstLine="482"/>
      <w:jc w:val="both"/>
    </w:pPr>
    <w:rPr>
      <w:rFonts w:ascii="Times New Roman" w:eastAsia="Times New Roman" w:hAnsi="Times New Roman" w:cs="Times New Roman"/>
      <w:color w:val="000000"/>
      <w:sz w:val="20"/>
      <w:szCs w:val="20"/>
    </w:rPr>
  </w:style>
  <w:style w:type="paragraph" w:customStyle="1" w:styleId="-">
    <w:name w:val="Подпись-Конец"/>
    <w:basedOn w:val="18"/>
    <w:uiPriority w:val="99"/>
    <w:rsid w:val="0011620F"/>
    <w:pPr>
      <w:tabs>
        <w:tab w:val="left" w:pos="5669"/>
      </w:tabs>
      <w:spacing w:after="0" w:line="240" w:lineRule="auto"/>
      <w:jc w:val="left"/>
    </w:pPr>
    <w:rPr>
      <w:color w:val="auto"/>
    </w:rPr>
  </w:style>
  <w:style w:type="paragraph" w:customStyle="1" w:styleId="Style10">
    <w:name w:val="Style10"/>
    <w:basedOn w:val="a"/>
    <w:rsid w:val="001162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1162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e">
    <w:name w:val="footnote text"/>
    <w:basedOn w:val="a"/>
    <w:link w:val="aff"/>
    <w:rsid w:val="0011620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11620F"/>
    <w:rPr>
      <w:rFonts w:ascii="Times New Roman" w:eastAsia="Times New Roman" w:hAnsi="Times New Roman" w:cs="Times New Roman"/>
      <w:sz w:val="20"/>
      <w:szCs w:val="20"/>
      <w:lang w:eastAsia="ru-RU"/>
    </w:rPr>
  </w:style>
  <w:style w:type="character" w:styleId="aff0">
    <w:name w:val="footnote reference"/>
    <w:rsid w:val="0011620F"/>
    <w:rPr>
      <w:vertAlign w:val="superscript"/>
    </w:rPr>
  </w:style>
  <w:style w:type="paragraph" w:customStyle="1" w:styleId="110">
    <w:name w:val="Обычный11"/>
    <w:rsid w:val="0011620F"/>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2c">
    <w:name w:val="Знак Знак Знак Знак2"/>
    <w:basedOn w:val="a"/>
    <w:rsid w:val="0011620F"/>
    <w:pPr>
      <w:spacing w:after="160" w:line="240" w:lineRule="exact"/>
    </w:pPr>
    <w:rPr>
      <w:rFonts w:ascii="Verdana" w:eastAsia="Times New Roman" w:hAnsi="Verdana" w:cs="Times New Roman"/>
      <w:sz w:val="24"/>
      <w:szCs w:val="24"/>
      <w:lang w:val="en-US"/>
    </w:rPr>
  </w:style>
  <w:style w:type="paragraph" w:customStyle="1" w:styleId="211">
    <w:name w:val="Основной текст 211"/>
    <w:basedOn w:val="a"/>
    <w:rsid w:val="0011620F"/>
    <w:pPr>
      <w:overflowPunct w:val="0"/>
      <w:autoSpaceDE w:val="0"/>
      <w:autoSpaceDN w:val="0"/>
      <w:adjustRightInd w:val="0"/>
      <w:spacing w:after="0" w:line="480" w:lineRule="auto"/>
      <w:ind w:firstLine="709"/>
      <w:jc w:val="both"/>
    </w:pPr>
    <w:rPr>
      <w:rFonts w:ascii="Times New Roman" w:eastAsia="Times New Roman" w:hAnsi="Times New Roman" w:cs="Times New Roman"/>
      <w:sz w:val="24"/>
      <w:szCs w:val="20"/>
    </w:rPr>
  </w:style>
  <w:style w:type="paragraph" w:customStyle="1" w:styleId="220">
    <w:name w:val="Знак Знак2 Знак Знак2"/>
    <w:basedOn w:val="a"/>
    <w:rsid w:val="0011620F"/>
    <w:pPr>
      <w:spacing w:after="160" w:line="240" w:lineRule="exact"/>
    </w:pPr>
    <w:rPr>
      <w:rFonts w:ascii="Verdana" w:eastAsia="Times New Roman" w:hAnsi="Verdana" w:cs="Verdana"/>
      <w:sz w:val="24"/>
      <w:szCs w:val="24"/>
      <w:lang w:val="en-US"/>
    </w:rPr>
  </w:style>
  <w:style w:type="paragraph" w:customStyle="1" w:styleId="120">
    <w:name w:val="Знак Знак Знак Знак1 Знак Знак Знак Знак Знак Знак Знак Знак2"/>
    <w:basedOn w:val="a"/>
    <w:rsid w:val="0011620F"/>
    <w:pPr>
      <w:spacing w:after="160" w:line="240" w:lineRule="exact"/>
    </w:pPr>
    <w:rPr>
      <w:rFonts w:ascii="Verdana" w:eastAsia="Times New Roman" w:hAnsi="Verdana" w:cs="Times New Roman"/>
      <w:sz w:val="24"/>
      <w:szCs w:val="24"/>
      <w:lang w:val="en-US"/>
    </w:rPr>
  </w:style>
  <w:style w:type="paragraph" w:customStyle="1" w:styleId="19">
    <w:name w:val="Абзац списка1"/>
    <w:basedOn w:val="a"/>
    <w:rsid w:val="0011620F"/>
    <w:pPr>
      <w:ind w:left="720"/>
    </w:pPr>
    <w:rPr>
      <w:rFonts w:ascii="Calibri" w:eastAsia="Times New Roman" w:hAnsi="Calibri" w:cs="Times New Roman"/>
    </w:rPr>
  </w:style>
  <w:style w:type="character" w:customStyle="1" w:styleId="TitleChar">
    <w:name w:val="Title Char"/>
    <w:locked/>
    <w:rsid w:val="0011620F"/>
    <w:rPr>
      <w:sz w:val="28"/>
      <w:lang w:val="ru-RU" w:eastAsia="ar-SA" w:bidi="ar-SA"/>
    </w:rPr>
  </w:style>
  <w:style w:type="character" w:customStyle="1" w:styleId="BodyTextIndentChar">
    <w:name w:val="Body Text Indent Char"/>
    <w:locked/>
    <w:rsid w:val="0011620F"/>
    <w:rPr>
      <w:sz w:val="24"/>
      <w:szCs w:val="24"/>
      <w:lang w:val="ru-RU" w:eastAsia="ru-RU" w:bidi="ar-SA"/>
    </w:rPr>
  </w:style>
  <w:style w:type="paragraph" w:customStyle="1" w:styleId="1a">
    <w:name w:val="Без интервала1"/>
    <w:rsid w:val="0011620F"/>
    <w:pPr>
      <w:spacing w:after="0" w:line="240" w:lineRule="auto"/>
      <w:jc w:val="both"/>
    </w:pPr>
    <w:rPr>
      <w:rFonts w:ascii="Times New Roman" w:eastAsia="Times New Roman" w:hAnsi="Times New Roman" w:cs="Times New Roman"/>
      <w:sz w:val="24"/>
      <w:szCs w:val="24"/>
    </w:rPr>
  </w:style>
  <w:style w:type="character" w:customStyle="1" w:styleId="FontStyle42">
    <w:name w:val="Font Style42"/>
    <w:basedOn w:val="a0"/>
    <w:uiPriority w:val="99"/>
    <w:rsid w:val="001F0186"/>
    <w:rPr>
      <w:rFonts w:ascii="Times New Roman" w:hAnsi="Times New Roman" w:cs="Times New Roman" w:hint="default"/>
      <w:b/>
      <w:bCs/>
      <w:spacing w:val="-10"/>
      <w:sz w:val="22"/>
      <w:szCs w:val="22"/>
    </w:rPr>
  </w:style>
  <w:style w:type="paragraph" w:customStyle="1" w:styleId="1b">
    <w:name w:val="Знак Знак Знак Знак1"/>
    <w:basedOn w:val="a"/>
    <w:rsid w:val="007D1641"/>
    <w:pPr>
      <w:spacing w:after="160" w:line="240" w:lineRule="exact"/>
    </w:pPr>
    <w:rPr>
      <w:rFonts w:ascii="Verdana" w:eastAsia="Times New Roman" w:hAnsi="Verdana" w:cs="Times New Roman"/>
      <w:sz w:val="24"/>
      <w:szCs w:val="24"/>
      <w:lang w:val="en-US"/>
    </w:rPr>
  </w:style>
  <w:style w:type="paragraph" w:customStyle="1" w:styleId="221">
    <w:name w:val="Основной текст 22"/>
    <w:basedOn w:val="a"/>
    <w:rsid w:val="007D1641"/>
    <w:pPr>
      <w:overflowPunct w:val="0"/>
      <w:autoSpaceDE w:val="0"/>
      <w:autoSpaceDN w:val="0"/>
      <w:adjustRightInd w:val="0"/>
      <w:spacing w:after="0" w:line="480" w:lineRule="auto"/>
      <w:ind w:firstLine="709"/>
      <w:jc w:val="both"/>
    </w:pPr>
    <w:rPr>
      <w:rFonts w:ascii="Times New Roman" w:eastAsia="Times New Roman" w:hAnsi="Times New Roman" w:cs="Times New Roman"/>
      <w:sz w:val="24"/>
      <w:szCs w:val="20"/>
    </w:rPr>
  </w:style>
  <w:style w:type="paragraph" w:customStyle="1" w:styleId="210">
    <w:name w:val="Знак Знак2 Знак Знак1"/>
    <w:basedOn w:val="a"/>
    <w:rsid w:val="007D1641"/>
    <w:pPr>
      <w:spacing w:after="160" w:line="240" w:lineRule="exact"/>
    </w:pPr>
    <w:rPr>
      <w:rFonts w:ascii="Verdana" w:eastAsia="Times New Roman" w:hAnsi="Verdana" w:cs="Verdana"/>
      <w:sz w:val="24"/>
      <w:szCs w:val="24"/>
      <w:lang w:val="en-US"/>
    </w:rPr>
  </w:style>
  <w:style w:type="paragraph" w:customStyle="1" w:styleId="2d">
    <w:name w:val="Обычный2"/>
    <w:rsid w:val="007D1641"/>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1c">
    <w:name w:val="Знак Знак Знак Знак Знак Знак Знак1"/>
    <w:basedOn w:val="a"/>
    <w:rsid w:val="007D1641"/>
    <w:pPr>
      <w:spacing w:after="160" w:line="240" w:lineRule="exact"/>
    </w:pPr>
    <w:rPr>
      <w:rFonts w:ascii="Verdana" w:eastAsia="Times New Roman" w:hAnsi="Verdana" w:cs="Times New Roman"/>
      <w:sz w:val="20"/>
      <w:szCs w:val="20"/>
      <w:lang w:val="en-US"/>
    </w:rPr>
  </w:style>
  <w:style w:type="paragraph" w:customStyle="1" w:styleId="111">
    <w:name w:val="Знак Знак Знак Знак1 Знак Знак Знак Знак Знак Знак Знак Знак1"/>
    <w:basedOn w:val="a"/>
    <w:rsid w:val="007D1641"/>
    <w:pPr>
      <w:spacing w:after="160" w:line="240" w:lineRule="exact"/>
    </w:pPr>
    <w:rPr>
      <w:rFonts w:ascii="Verdana" w:eastAsia="Times New Roman" w:hAnsi="Verdana" w:cs="Times New Roman"/>
      <w:sz w:val="24"/>
      <w:szCs w:val="24"/>
      <w:lang w:val="en-US"/>
    </w:rPr>
  </w:style>
  <w:style w:type="paragraph" w:customStyle="1" w:styleId="2e">
    <w:name w:val="Абзац списка2"/>
    <w:basedOn w:val="a"/>
    <w:rsid w:val="007D1641"/>
    <w:pPr>
      <w:ind w:left="720"/>
    </w:pPr>
    <w:rPr>
      <w:rFonts w:ascii="Calibri" w:eastAsia="Times New Roman" w:hAnsi="Calibri" w:cs="Times New Roman"/>
    </w:rPr>
  </w:style>
  <w:style w:type="paragraph" w:customStyle="1" w:styleId="2f">
    <w:name w:val="Без интервала2"/>
    <w:rsid w:val="007D1641"/>
    <w:pPr>
      <w:spacing w:after="0" w:line="240" w:lineRule="auto"/>
      <w:jc w:val="both"/>
    </w:pPr>
    <w:rPr>
      <w:rFonts w:ascii="Times New Roman" w:eastAsia="Times New Roman" w:hAnsi="Times New Roman" w:cs="Times New Roman"/>
      <w:sz w:val="24"/>
      <w:szCs w:val="24"/>
    </w:rPr>
  </w:style>
  <w:style w:type="paragraph" w:customStyle="1" w:styleId="112">
    <w:name w:val="заголовок 11"/>
    <w:basedOn w:val="a"/>
    <w:next w:val="a"/>
    <w:rsid w:val="006B4438"/>
    <w:pPr>
      <w:keepNext/>
      <w:spacing w:after="0" w:line="240" w:lineRule="auto"/>
      <w:jc w:val="center"/>
    </w:pPr>
    <w:rPr>
      <w:rFonts w:ascii="Times New Roman" w:eastAsia="Times New Roman" w:hAnsi="Times New Roman" w:cs="Times New Roman"/>
      <w:sz w:val="24"/>
      <w:szCs w:val="20"/>
    </w:rPr>
  </w:style>
  <w:style w:type="character" w:customStyle="1" w:styleId="aff1">
    <w:name w:val="Цветовое выделение"/>
    <w:uiPriority w:val="99"/>
    <w:rsid w:val="006B4438"/>
    <w:rPr>
      <w:b/>
      <w:color w:val="000080"/>
      <w:sz w:val="20"/>
    </w:rPr>
  </w:style>
  <w:style w:type="paragraph" w:customStyle="1" w:styleId="35">
    <w:name w:val="Стиль3"/>
    <w:basedOn w:val="26"/>
    <w:rsid w:val="00F06B55"/>
    <w:pPr>
      <w:widowControl w:val="0"/>
      <w:tabs>
        <w:tab w:val="num" w:pos="1307"/>
      </w:tabs>
      <w:adjustRightInd w:val="0"/>
      <w:spacing w:after="0" w:line="240" w:lineRule="auto"/>
      <w:ind w:left="1080"/>
      <w:jc w:val="both"/>
    </w:pPr>
    <w:rPr>
      <w:rFonts w:ascii="Calibri" w:eastAsia="Calibri" w:hAnsi="Calibri"/>
    </w:rPr>
  </w:style>
  <w:style w:type="paragraph" w:customStyle="1" w:styleId="2f0">
    <w:name w:val="Знак Знак2 Знак Знак Знак Знак Знак Знак"/>
    <w:basedOn w:val="a"/>
    <w:next w:val="2"/>
    <w:autoRedefine/>
    <w:rsid w:val="00361815"/>
    <w:pPr>
      <w:spacing w:after="160" w:line="240" w:lineRule="exact"/>
    </w:pPr>
    <w:rPr>
      <w:rFonts w:ascii="Calibri" w:eastAsia="Times New Roman" w:hAnsi="Calibri" w:cs="Calibri"/>
      <w:sz w:val="24"/>
      <w:szCs w:val="24"/>
      <w:lang w:val="en-US"/>
    </w:rPr>
  </w:style>
  <w:style w:type="paragraph" w:customStyle="1" w:styleId="ConsNonformat">
    <w:name w:val="ConsNonformat"/>
    <w:link w:val="ConsNonformat0"/>
    <w:rsid w:val="00E8180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iceouttxt1">
    <w:name w:val="iceouttxt1"/>
    <w:basedOn w:val="a0"/>
    <w:rsid w:val="00E81808"/>
    <w:rPr>
      <w:rFonts w:ascii="Arial" w:hAnsi="Arial" w:cs="Arial" w:hint="default"/>
      <w:color w:val="666666"/>
      <w:sz w:val="17"/>
      <w:szCs w:val="17"/>
    </w:rPr>
  </w:style>
  <w:style w:type="paragraph" w:styleId="2f1">
    <w:name w:val="List 2"/>
    <w:basedOn w:val="a"/>
    <w:semiHidden/>
    <w:unhideWhenUsed/>
    <w:rsid w:val="00525028"/>
    <w:pPr>
      <w:suppressAutoHyphens/>
      <w:spacing w:after="0" w:line="240" w:lineRule="auto"/>
      <w:ind w:left="566" w:hanging="283"/>
      <w:contextualSpacing/>
    </w:pPr>
    <w:rPr>
      <w:rFonts w:ascii="Calibri" w:eastAsia="Times New Roman" w:hAnsi="Calibri" w:cs="Calibri"/>
      <w:sz w:val="20"/>
      <w:szCs w:val="20"/>
      <w:lang w:eastAsia="ar-SA"/>
    </w:rPr>
  </w:style>
  <w:style w:type="character" w:customStyle="1" w:styleId="ConsPlusNormal0">
    <w:name w:val="ConsPlusNormal Знак"/>
    <w:basedOn w:val="a0"/>
    <w:link w:val="ConsPlusNormal"/>
    <w:uiPriority w:val="99"/>
    <w:locked/>
    <w:rsid w:val="00F14D3B"/>
    <w:rPr>
      <w:rFonts w:ascii="Arial" w:eastAsia="Times New Roman" w:hAnsi="Arial" w:cs="Arial"/>
      <w:sz w:val="20"/>
      <w:szCs w:val="20"/>
    </w:rPr>
  </w:style>
  <w:style w:type="character" w:styleId="aff2">
    <w:name w:val="FollowedHyperlink"/>
    <w:basedOn w:val="a0"/>
    <w:uiPriority w:val="99"/>
    <w:semiHidden/>
    <w:unhideWhenUsed/>
    <w:rsid w:val="00840417"/>
    <w:rPr>
      <w:color w:val="FCC77E" w:themeColor="followedHyperlink"/>
      <w:u w:val="single"/>
    </w:rPr>
  </w:style>
  <w:style w:type="character" w:customStyle="1" w:styleId="ConsNonformat0">
    <w:name w:val="ConsNonformat Знак"/>
    <w:link w:val="ConsNonformat"/>
    <w:locked/>
    <w:rsid w:val="00FD5311"/>
    <w:rPr>
      <w:rFonts w:ascii="Courier New" w:eastAsia="Times New Roman" w:hAnsi="Courier New" w:cs="Courier New"/>
      <w:sz w:val="20"/>
      <w:szCs w:val="20"/>
    </w:rPr>
  </w:style>
  <w:style w:type="character" w:customStyle="1" w:styleId="iceouttxt5">
    <w:name w:val="iceouttxt5"/>
    <w:basedOn w:val="a0"/>
    <w:rsid w:val="00BE1405"/>
    <w:rPr>
      <w:rFonts w:ascii="Arial" w:hAnsi="Arial" w:cs="Arial" w:hint="default"/>
      <w:color w:val="666666"/>
      <w:sz w:val="17"/>
      <w:szCs w:val="17"/>
    </w:rPr>
  </w:style>
  <w:style w:type="character" w:customStyle="1" w:styleId="iceouttxt6">
    <w:name w:val="iceouttxt6"/>
    <w:basedOn w:val="a0"/>
    <w:rsid w:val="00FB65D7"/>
    <w:rPr>
      <w:rFonts w:ascii="Arial" w:hAnsi="Arial" w:cs="Arial" w:hint="default"/>
      <w:color w:val="666666"/>
      <w:sz w:val="17"/>
      <w:szCs w:val="17"/>
    </w:rPr>
  </w:style>
  <w:style w:type="paragraph" w:customStyle="1" w:styleId="aff3">
    <w:name w:val="А_обычный"/>
    <w:basedOn w:val="a"/>
    <w:rsid w:val="00D046DA"/>
    <w:pPr>
      <w:spacing w:after="0" w:line="240" w:lineRule="auto"/>
      <w:ind w:firstLine="709"/>
      <w:jc w:val="both"/>
    </w:pPr>
    <w:rPr>
      <w:rFonts w:ascii="Times New Roman" w:eastAsia="Times New Roman" w:hAnsi="Times New Roman" w:cs="Times New Roman"/>
      <w:sz w:val="24"/>
      <w:szCs w:val="24"/>
    </w:rPr>
  </w:style>
  <w:style w:type="paragraph" w:styleId="36">
    <w:name w:val="Body Text Indent 3"/>
    <w:basedOn w:val="a"/>
    <w:link w:val="37"/>
    <w:uiPriority w:val="99"/>
    <w:semiHidden/>
    <w:unhideWhenUsed/>
    <w:rsid w:val="007F14C7"/>
    <w:pPr>
      <w:spacing w:after="120"/>
      <w:ind w:left="283"/>
    </w:pPr>
    <w:rPr>
      <w:sz w:val="16"/>
      <w:szCs w:val="16"/>
    </w:rPr>
  </w:style>
  <w:style w:type="character" w:customStyle="1" w:styleId="37">
    <w:name w:val="Основной текст с отступом 3 Знак"/>
    <w:basedOn w:val="a0"/>
    <w:link w:val="36"/>
    <w:uiPriority w:val="99"/>
    <w:semiHidden/>
    <w:rsid w:val="007F14C7"/>
    <w:rPr>
      <w:sz w:val="16"/>
      <w:szCs w:val="16"/>
    </w:rPr>
  </w:style>
  <w:style w:type="paragraph" w:customStyle="1" w:styleId="aff4">
    <w:name w:val="Нормальный"/>
    <w:rsid w:val="00494FEC"/>
    <w:pPr>
      <w:snapToGrid w:val="0"/>
      <w:spacing w:after="0" w:line="240" w:lineRule="auto"/>
    </w:pPr>
    <w:rPr>
      <w:rFonts w:ascii="Times New Roman" w:eastAsia="Times New Roman" w:hAnsi="Times New Roman" w:cs="Times New Roman"/>
      <w:sz w:val="20"/>
      <w:szCs w:val="20"/>
    </w:rPr>
  </w:style>
  <w:style w:type="paragraph" w:customStyle="1" w:styleId="RSText">
    <w:name w:val="RSText"/>
    <w:basedOn w:val="a"/>
    <w:rsid w:val="00E97C16"/>
    <w:pPr>
      <w:suppressAutoHyphens/>
      <w:spacing w:after="60" w:line="240" w:lineRule="auto"/>
      <w:jc w:val="both"/>
    </w:pPr>
    <w:rPr>
      <w:rFonts w:ascii="Peterburg;Times New Roman" w:eastAsia="Times New Roman" w:hAnsi="Peterburg;Times New Roman" w:cs="Peterburg;Times New Roman"/>
      <w:sz w:val="24"/>
      <w:szCs w:val="20"/>
      <w:lang w:eastAsia="zh-CN"/>
    </w:rPr>
  </w:style>
  <w:style w:type="character" w:customStyle="1" w:styleId="38">
    <w:name w:val="Заголовок №3_"/>
    <w:link w:val="39"/>
    <w:rsid w:val="00E94CC5"/>
    <w:rPr>
      <w:rFonts w:ascii="Times New Roman" w:eastAsia="Times New Roman" w:hAnsi="Times New Roman"/>
      <w:b/>
      <w:bCs/>
      <w:shd w:val="clear" w:color="auto" w:fill="FFFFFF"/>
    </w:rPr>
  </w:style>
  <w:style w:type="paragraph" w:customStyle="1" w:styleId="39">
    <w:name w:val="Заголовок №3"/>
    <w:basedOn w:val="a"/>
    <w:link w:val="38"/>
    <w:rsid w:val="00E94CC5"/>
    <w:pPr>
      <w:widowControl w:val="0"/>
      <w:shd w:val="clear" w:color="auto" w:fill="FFFFFF"/>
      <w:spacing w:before="180" w:after="300" w:line="0" w:lineRule="atLeast"/>
      <w:jc w:val="both"/>
      <w:outlineLvl w:val="2"/>
    </w:pPr>
    <w:rPr>
      <w:rFonts w:ascii="Times New Roman" w:eastAsia="Times New Roman" w:hAnsi="Times New Roman"/>
      <w:b/>
      <w:bCs/>
    </w:rPr>
  </w:style>
  <w:style w:type="paragraph" w:customStyle="1" w:styleId="aff5">
    <w:basedOn w:val="a"/>
    <w:next w:val="aa"/>
    <w:link w:val="aff6"/>
    <w:qFormat/>
    <w:rsid w:val="00BA7D8D"/>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6">
    <w:name w:val="Название Знак"/>
    <w:link w:val="aff5"/>
    <w:rsid w:val="00BA7D8D"/>
    <w:rPr>
      <w:rFonts w:ascii="Times New Roman" w:eastAsia="Times New Roman" w:hAnsi="Times New Roman" w:cs="Times New Roman"/>
      <w:b/>
      <w:bCs/>
      <w:noProof/>
      <w:sz w:val="24"/>
      <w:szCs w:val="24"/>
      <w:lang w:eastAsia="ru-RU"/>
    </w:rPr>
  </w:style>
  <w:style w:type="character" w:customStyle="1" w:styleId="16">
    <w:name w:val="Обычный1 Знак"/>
    <w:link w:val="15"/>
    <w:locked/>
    <w:rsid w:val="00BA7D8D"/>
    <w:rPr>
      <w:rFonts w:ascii="Times New Roman" w:eastAsia="Times New Roman" w:hAnsi="Times New Roman" w:cs="Times New Roman"/>
      <w:sz w:val="24"/>
      <w:szCs w:val="20"/>
    </w:rPr>
  </w:style>
  <w:style w:type="table" w:customStyle="1" w:styleId="113">
    <w:name w:val="Сетка таблицы11"/>
    <w:basedOn w:val="a1"/>
    <w:next w:val="ad"/>
    <w:uiPriority w:val="59"/>
    <w:rsid w:val="00AE06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_"/>
    <w:basedOn w:val="a0"/>
    <w:rsid w:val="00E21D11"/>
    <w:rPr>
      <w:rFonts w:ascii="Times New Roman" w:eastAsia="Times New Roman" w:hAnsi="Times New Roman" w:cs="Times New Roman"/>
      <w:b w:val="0"/>
      <w:bCs w:val="0"/>
      <w:i w:val="0"/>
      <w:iCs w:val="0"/>
      <w:smallCaps w:val="0"/>
      <w:strike w:val="0"/>
      <w:u w:val="none"/>
    </w:rPr>
  </w:style>
  <w:style w:type="character" w:customStyle="1" w:styleId="2f3">
    <w:name w:val="Основной текст (2)"/>
    <w:basedOn w:val="2f2"/>
    <w:rsid w:val="00E21D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1d">
    <w:name w:val="Сетка таблицы1"/>
    <w:basedOn w:val="a1"/>
    <w:next w:val="ad"/>
    <w:uiPriority w:val="39"/>
    <w:rsid w:val="000B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next w:val="ad"/>
    <w:uiPriority w:val="39"/>
    <w:rsid w:val="000B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59"/>
    <w:rsid w:val="00D2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623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4716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d"/>
    <w:uiPriority w:val="59"/>
    <w:rsid w:val="00EF6E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0"/>
    <w:rsid w:val="00FE557B"/>
  </w:style>
  <w:style w:type="character" w:customStyle="1" w:styleId="a5">
    <w:name w:val="Абзац списка Знак"/>
    <w:aliases w:val="Bullet List Знак,FooterText Знак,numbered Знак,Цветной список - Акцент 11 Знак,Список нумерованный цифры Знак"/>
    <w:link w:val="a4"/>
    <w:uiPriority w:val="34"/>
    <w:locked/>
    <w:rsid w:val="009C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4649">
      <w:bodyDiv w:val="1"/>
      <w:marLeft w:val="0"/>
      <w:marRight w:val="0"/>
      <w:marTop w:val="0"/>
      <w:marBottom w:val="0"/>
      <w:divBdr>
        <w:top w:val="none" w:sz="0" w:space="0" w:color="auto"/>
        <w:left w:val="none" w:sz="0" w:space="0" w:color="auto"/>
        <w:bottom w:val="none" w:sz="0" w:space="0" w:color="auto"/>
        <w:right w:val="none" w:sz="0" w:space="0" w:color="auto"/>
      </w:divBdr>
    </w:div>
    <w:div w:id="98336569">
      <w:bodyDiv w:val="1"/>
      <w:marLeft w:val="0"/>
      <w:marRight w:val="0"/>
      <w:marTop w:val="0"/>
      <w:marBottom w:val="0"/>
      <w:divBdr>
        <w:top w:val="none" w:sz="0" w:space="0" w:color="auto"/>
        <w:left w:val="none" w:sz="0" w:space="0" w:color="auto"/>
        <w:bottom w:val="none" w:sz="0" w:space="0" w:color="auto"/>
        <w:right w:val="none" w:sz="0" w:space="0" w:color="auto"/>
      </w:divBdr>
    </w:div>
    <w:div w:id="144471118">
      <w:bodyDiv w:val="1"/>
      <w:marLeft w:val="0"/>
      <w:marRight w:val="0"/>
      <w:marTop w:val="0"/>
      <w:marBottom w:val="0"/>
      <w:divBdr>
        <w:top w:val="none" w:sz="0" w:space="0" w:color="auto"/>
        <w:left w:val="none" w:sz="0" w:space="0" w:color="auto"/>
        <w:bottom w:val="none" w:sz="0" w:space="0" w:color="auto"/>
        <w:right w:val="none" w:sz="0" w:space="0" w:color="auto"/>
      </w:divBdr>
    </w:div>
    <w:div w:id="177476608">
      <w:bodyDiv w:val="1"/>
      <w:marLeft w:val="0"/>
      <w:marRight w:val="0"/>
      <w:marTop w:val="0"/>
      <w:marBottom w:val="0"/>
      <w:divBdr>
        <w:top w:val="none" w:sz="0" w:space="0" w:color="auto"/>
        <w:left w:val="none" w:sz="0" w:space="0" w:color="auto"/>
        <w:bottom w:val="none" w:sz="0" w:space="0" w:color="auto"/>
        <w:right w:val="none" w:sz="0" w:space="0" w:color="auto"/>
      </w:divBdr>
    </w:div>
    <w:div w:id="200941423">
      <w:bodyDiv w:val="1"/>
      <w:marLeft w:val="0"/>
      <w:marRight w:val="0"/>
      <w:marTop w:val="0"/>
      <w:marBottom w:val="0"/>
      <w:divBdr>
        <w:top w:val="none" w:sz="0" w:space="0" w:color="auto"/>
        <w:left w:val="none" w:sz="0" w:space="0" w:color="auto"/>
        <w:bottom w:val="none" w:sz="0" w:space="0" w:color="auto"/>
        <w:right w:val="none" w:sz="0" w:space="0" w:color="auto"/>
      </w:divBdr>
    </w:div>
    <w:div w:id="236281124">
      <w:bodyDiv w:val="1"/>
      <w:marLeft w:val="0"/>
      <w:marRight w:val="0"/>
      <w:marTop w:val="0"/>
      <w:marBottom w:val="0"/>
      <w:divBdr>
        <w:top w:val="none" w:sz="0" w:space="0" w:color="auto"/>
        <w:left w:val="none" w:sz="0" w:space="0" w:color="auto"/>
        <w:bottom w:val="none" w:sz="0" w:space="0" w:color="auto"/>
        <w:right w:val="none" w:sz="0" w:space="0" w:color="auto"/>
      </w:divBdr>
    </w:div>
    <w:div w:id="282150049">
      <w:bodyDiv w:val="1"/>
      <w:marLeft w:val="0"/>
      <w:marRight w:val="0"/>
      <w:marTop w:val="0"/>
      <w:marBottom w:val="0"/>
      <w:divBdr>
        <w:top w:val="none" w:sz="0" w:space="0" w:color="auto"/>
        <w:left w:val="none" w:sz="0" w:space="0" w:color="auto"/>
        <w:bottom w:val="none" w:sz="0" w:space="0" w:color="auto"/>
        <w:right w:val="none" w:sz="0" w:space="0" w:color="auto"/>
      </w:divBdr>
    </w:div>
    <w:div w:id="368460827">
      <w:bodyDiv w:val="1"/>
      <w:marLeft w:val="0"/>
      <w:marRight w:val="0"/>
      <w:marTop w:val="0"/>
      <w:marBottom w:val="0"/>
      <w:divBdr>
        <w:top w:val="none" w:sz="0" w:space="0" w:color="auto"/>
        <w:left w:val="none" w:sz="0" w:space="0" w:color="auto"/>
        <w:bottom w:val="none" w:sz="0" w:space="0" w:color="auto"/>
        <w:right w:val="none" w:sz="0" w:space="0" w:color="auto"/>
      </w:divBdr>
    </w:div>
    <w:div w:id="368534129">
      <w:bodyDiv w:val="1"/>
      <w:marLeft w:val="0"/>
      <w:marRight w:val="0"/>
      <w:marTop w:val="0"/>
      <w:marBottom w:val="0"/>
      <w:divBdr>
        <w:top w:val="none" w:sz="0" w:space="0" w:color="auto"/>
        <w:left w:val="none" w:sz="0" w:space="0" w:color="auto"/>
        <w:bottom w:val="none" w:sz="0" w:space="0" w:color="auto"/>
        <w:right w:val="none" w:sz="0" w:space="0" w:color="auto"/>
      </w:divBdr>
    </w:div>
    <w:div w:id="393160138">
      <w:bodyDiv w:val="1"/>
      <w:marLeft w:val="0"/>
      <w:marRight w:val="0"/>
      <w:marTop w:val="0"/>
      <w:marBottom w:val="0"/>
      <w:divBdr>
        <w:top w:val="none" w:sz="0" w:space="0" w:color="auto"/>
        <w:left w:val="none" w:sz="0" w:space="0" w:color="auto"/>
        <w:bottom w:val="none" w:sz="0" w:space="0" w:color="auto"/>
        <w:right w:val="none" w:sz="0" w:space="0" w:color="auto"/>
      </w:divBdr>
    </w:div>
    <w:div w:id="405227748">
      <w:bodyDiv w:val="1"/>
      <w:marLeft w:val="0"/>
      <w:marRight w:val="0"/>
      <w:marTop w:val="0"/>
      <w:marBottom w:val="0"/>
      <w:divBdr>
        <w:top w:val="none" w:sz="0" w:space="0" w:color="auto"/>
        <w:left w:val="none" w:sz="0" w:space="0" w:color="auto"/>
        <w:bottom w:val="none" w:sz="0" w:space="0" w:color="auto"/>
        <w:right w:val="none" w:sz="0" w:space="0" w:color="auto"/>
      </w:divBdr>
    </w:div>
    <w:div w:id="418722177">
      <w:bodyDiv w:val="1"/>
      <w:marLeft w:val="0"/>
      <w:marRight w:val="0"/>
      <w:marTop w:val="0"/>
      <w:marBottom w:val="0"/>
      <w:divBdr>
        <w:top w:val="none" w:sz="0" w:space="0" w:color="auto"/>
        <w:left w:val="none" w:sz="0" w:space="0" w:color="auto"/>
        <w:bottom w:val="none" w:sz="0" w:space="0" w:color="auto"/>
        <w:right w:val="none" w:sz="0" w:space="0" w:color="auto"/>
      </w:divBdr>
    </w:div>
    <w:div w:id="453713856">
      <w:bodyDiv w:val="1"/>
      <w:marLeft w:val="0"/>
      <w:marRight w:val="0"/>
      <w:marTop w:val="0"/>
      <w:marBottom w:val="0"/>
      <w:divBdr>
        <w:top w:val="none" w:sz="0" w:space="0" w:color="auto"/>
        <w:left w:val="none" w:sz="0" w:space="0" w:color="auto"/>
        <w:bottom w:val="none" w:sz="0" w:space="0" w:color="auto"/>
        <w:right w:val="none" w:sz="0" w:space="0" w:color="auto"/>
      </w:divBdr>
    </w:div>
    <w:div w:id="465322881">
      <w:bodyDiv w:val="1"/>
      <w:marLeft w:val="0"/>
      <w:marRight w:val="0"/>
      <w:marTop w:val="0"/>
      <w:marBottom w:val="0"/>
      <w:divBdr>
        <w:top w:val="none" w:sz="0" w:space="0" w:color="auto"/>
        <w:left w:val="none" w:sz="0" w:space="0" w:color="auto"/>
        <w:bottom w:val="none" w:sz="0" w:space="0" w:color="auto"/>
        <w:right w:val="none" w:sz="0" w:space="0" w:color="auto"/>
      </w:divBdr>
    </w:div>
    <w:div w:id="467556996">
      <w:bodyDiv w:val="1"/>
      <w:marLeft w:val="0"/>
      <w:marRight w:val="0"/>
      <w:marTop w:val="0"/>
      <w:marBottom w:val="0"/>
      <w:divBdr>
        <w:top w:val="none" w:sz="0" w:space="0" w:color="auto"/>
        <w:left w:val="none" w:sz="0" w:space="0" w:color="auto"/>
        <w:bottom w:val="none" w:sz="0" w:space="0" w:color="auto"/>
        <w:right w:val="none" w:sz="0" w:space="0" w:color="auto"/>
      </w:divBdr>
    </w:div>
    <w:div w:id="522596965">
      <w:bodyDiv w:val="1"/>
      <w:marLeft w:val="0"/>
      <w:marRight w:val="0"/>
      <w:marTop w:val="0"/>
      <w:marBottom w:val="0"/>
      <w:divBdr>
        <w:top w:val="none" w:sz="0" w:space="0" w:color="auto"/>
        <w:left w:val="none" w:sz="0" w:space="0" w:color="auto"/>
        <w:bottom w:val="none" w:sz="0" w:space="0" w:color="auto"/>
        <w:right w:val="none" w:sz="0" w:space="0" w:color="auto"/>
      </w:divBdr>
    </w:div>
    <w:div w:id="626085019">
      <w:bodyDiv w:val="1"/>
      <w:marLeft w:val="0"/>
      <w:marRight w:val="0"/>
      <w:marTop w:val="0"/>
      <w:marBottom w:val="0"/>
      <w:divBdr>
        <w:top w:val="none" w:sz="0" w:space="0" w:color="auto"/>
        <w:left w:val="none" w:sz="0" w:space="0" w:color="auto"/>
        <w:bottom w:val="none" w:sz="0" w:space="0" w:color="auto"/>
        <w:right w:val="none" w:sz="0" w:space="0" w:color="auto"/>
      </w:divBdr>
    </w:div>
    <w:div w:id="632710787">
      <w:bodyDiv w:val="1"/>
      <w:marLeft w:val="0"/>
      <w:marRight w:val="0"/>
      <w:marTop w:val="0"/>
      <w:marBottom w:val="0"/>
      <w:divBdr>
        <w:top w:val="none" w:sz="0" w:space="0" w:color="auto"/>
        <w:left w:val="none" w:sz="0" w:space="0" w:color="auto"/>
        <w:bottom w:val="none" w:sz="0" w:space="0" w:color="auto"/>
        <w:right w:val="none" w:sz="0" w:space="0" w:color="auto"/>
      </w:divBdr>
    </w:div>
    <w:div w:id="668676367">
      <w:bodyDiv w:val="1"/>
      <w:marLeft w:val="0"/>
      <w:marRight w:val="0"/>
      <w:marTop w:val="0"/>
      <w:marBottom w:val="0"/>
      <w:divBdr>
        <w:top w:val="none" w:sz="0" w:space="0" w:color="auto"/>
        <w:left w:val="none" w:sz="0" w:space="0" w:color="auto"/>
        <w:bottom w:val="none" w:sz="0" w:space="0" w:color="auto"/>
        <w:right w:val="none" w:sz="0" w:space="0" w:color="auto"/>
      </w:divBdr>
    </w:div>
    <w:div w:id="774598718">
      <w:bodyDiv w:val="1"/>
      <w:marLeft w:val="0"/>
      <w:marRight w:val="0"/>
      <w:marTop w:val="0"/>
      <w:marBottom w:val="0"/>
      <w:divBdr>
        <w:top w:val="none" w:sz="0" w:space="0" w:color="auto"/>
        <w:left w:val="none" w:sz="0" w:space="0" w:color="auto"/>
        <w:bottom w:val="none" w:sz="0" w:space="0" w:color="auto"/>
        <w:right w:val="none" w:sz="0" w:space="0" w:color="auto"/>
      </w:divBdr>
    </w:div>
    <w:div w:id="812143027">
      <w:bodyDiv w:val="1"/>
      <w:marLeft w:val="0"/>
      <w:marRight w:val="0"/>
      <w:marTop w:val="0"/>
      <w:marBottom w:val="0"/>
      <w:divBdr>
        <w:top w:val="none" w:sz="0" w:space="0" w:color="auto"/>
        <w:left w:val="none" w:sz="0" w:space="0" w:color="auto"/>
        <w:bottom w:val="none" w:sz="0" w:space="0" w:color="auto"/>
        <w:right w:val="none" w:sz="0" w:space="0" w:color="auto"/>
      </w:divBdr>
    </w:div>
    <w:div w:id="813790138">
      <w:bodyDiv w:val="1"/>
      <w:marLeft w:val="0"/>
      <w:marRight w:val="0"/>
      <w:marTop w:val="0"/>
      <w:marBottom w:val="0"/>
      <w:divBdr>
        <w:top w:val="none" w:sz="0" w:space="0" w:color="auto"/>
        <w:left w:val="none" w:sz="0" w:space="0" w:color="auto"/>
        <w:bottom w:val="none" w:sz="0" w:space="0" w:color="auto"/>
        <w:right w:val="none" w:sz="0" w:space="0" w:color="auto"/>
      </w:divBdr>
    </w:div>
    <w:div w:id="826819303">
      <w:bodyDiv w:val="1"/>
      <w:marLeft w:val="0"/>
      <w:marRight w:val="0"/>
      <w:marTop w:val="0"/>
      <w:marBottom w:val="0"/>
      <w:divBdr>
        <w:top w:val="none" w:sz="0" w:space="0" w:color="auto"/>
        <w:left w:val="none" w:sz="0" w:space="0" w:color="auto"/>
        <w:bottom w:val="none" w:sz="0" w:space="0" w:color="auto"/>
        <w:right w:val="none" w:sz="0" w:space="0" w:color="auto"/>
      </w:divBdr>
    </w:div>
    <w:div w:id="865487844">
      <w:bodyDiv w:val="1"/>
      <w:marLeft w:val="0"/>
      <w:marRight w:val="0"/>
      <w:marTop w:val="0"/>
      <w:marBottom w:val="0"/>
      <w:divBdr>
        <w:top w:val="none" w:sz="0" w:space="0" w:color="auto"/>
        <w:left w:val="none" w:sz="0" w:space="0" w:color="auto"/>
        <w:bottom w:val="none" w:sz="0" w:space="0" w:color="auto"/>
        <w:right w:val="none" w:sz="0" w:space="0" w:color="auto"/>
      </w:divBdr>
    </w:div>
    <w:div w:id="887229772">
      <w:bodyDiv w:val="1"/>
      <w:marLeft w:val="0"/>
      <w:marRight w:val="0"/>
      <w:marTop w:val="0"/>
      <w:marBottom w:val="0"/>
      <w:divBdr>
        <w:top w:val="none" w:sz="0" w:space="0" w:color="auto"/>
        <w:left w:val="none" w:sz="0" w:space="0" w:color="auto"/>
        <w:bottom w:val="none" w:sz="0" w:space="0" w:color="auto"/>
        <w:right w:val="none" w:sz="0" w:space="0" w:color="auto"/>
      </w:divBdr>
    </w:div>
    <w:div w:id="929587181">
      <w:bodyDiv w:val="1"/>
      <w:marLeft w:val="0"/>
      <w:marRight w:val="0"/>
      <w:marTop w:val="0"/>
      <w:marBottom w:val="0"/>
      <w:divBdr>
        <w:top w:val="none" w:sz="0" w:space="0" w:color="auto"/>
        <w:left w:val="none" w:sz="0" w:space="0" w:color="auto"/>
        <w:bottom w:val="none" w:sz="0" w:space="0" w:color="auto"/>
        <w:right w:val="none" w:sz="0" w:space="0" w:color="auto"/>
      </w:divBdr>
      <w:divsChild>
        <w:div w:id="463542093">
          <w:marLeft w:val="0"/>
          <w:marRight w:val="0"/>
          <w:marTop w:val="0"/>
          <w:marBottom w:val="0"/>
          <w:divBdr>
            <w:top w:val="none" w:sz="0" w:space="0" w:color="auto"/>
            <w:left w:val="none" w:sz="0" w:space="0" w:color="auto"/>
            <w:bottom w:val="none" w:sz="0" w:space="0" w:color="auto"/>
            <w:right w:val="none" w:sz="0" w:space="0" w:color="auto"/>
          </w:divBdr>
          <w:divsChild>
            <w:div w:id="1314220350">
              <w:marLeft w:val="0"/>
              <w:marRight w:val="0"/>
              <w:marTop w:val="0"/>
              <w:marBottom w:val="0"/>
              <w:divBdr>
                <w:top w:val="none" w:sz="0" w:space="0" w:color="auto"/>
                <w:left w:val="none" w:sz="0" w:space="0" w:color="auto"/>
                <w:bottom w:val="none" w:sz="0" w:space="0" w:color="auto"/>
                <w:right w:val="none" w:sz="0" w:space="0" w:color="auto"/>
              </w:divBdr>
            </w:div>
          </w:divsChild>
        </w:div>
        <w:div w:id="867182214">
          <w:marLeft w:val="0"/>
          <w:marRight w:val="0"/>
          <w:marTop w:val="0"/>
          <w:marBottom w:val="0"/>
          <w:divBdr>
            <w:top w:val="none" w:sz="0" w:space="0" w:color="auto"/>
            <w:left w:val="none" w:sz="0" w:space="0" w:color="auto"/>
            <w:bottom w:val="none" w:sz="0" w:space="0" w:color="auto"/>
            <w:right w:val="none" w:sz="0" w:space="0" w:color="auto"/>
          </w:divBdr>
        </w:div>
        <w:div w:id="870612202">
          <w:marLeft w:val="0"/>
          <w:marRight w:val="0"/>
          <w:marTop w:val="0"/>
          <w:marBottom w:val="0"/>
          <w:divBdr>
            <w:top w:val="none" w:sz="0" w:space="0" w:color="auto"/>
            <w:left w:val="none" w:sz="0" w:space="0" w:color="auto"/>
            <w:bottom w:val="none" w:sz="0" w:space="0" w:color="auto"/>
            <w:right w:val="none" w:sz="0" w:space="0" w:color="auto"/>
          </w:divBdr>
          <w:divsChild>
            <w:div w:id="1824619870">
              <w:marLeft w:val="0"/>
              <w:marRight w:val="0"/>
              <w:marTop w:val="0"/>
              <w:marBottom w:val="0"/>
              <w:divBdr>
                <w:top w:val="none" w:sz="0" w:space="0" w:color="auto"/>
                <w:left w:val="none" w:sz="0" w:space="0" w:color="auto"/>
                <w:bottom w:val="none" w:sz="0" w:space="0" w:color="auto"/>
                <w:right w:val="none" w:sz="0" w:space="0" w:color="auto"/>
              </w:divBdr>
            </w:div>
          </w:divsChild>
        </w:div>
        <w:div w:id="880287621">
          <w:marLeft w:val="0"/>
          <w:marRight w:val="0"/>
          <w:marTop w:val="0"/>
          <w:marBottom w:val="0"/>
          <w:divBdr>
            <w:top w:val="none" w:sz="0" w:space="0" w:color="auto"/>
            <w:left w:val="none" w:sz="0" w:space="0" w:color="auto"/>
            <w:bottom w:val="none" w:sz="0" w:space="0" w:color="auto"/>
            <w:right w:val="none" w:sz="0" w:space="0" w:color="auto"/>
          </w:divBdr>
        </w:div>
        <w:div w:id="2035768011">
          <w:marLeft w:val="0"/>
          <w:marRight w:val="0"/>
          <w:marTop w:val="0"/>
          <w:marBottom w:val="0"/>
          <w:divBdr>
            <w:top w:val="none" w:sz="0" w:space="0" w:color="auto"/>
            <w:left w:val="none" w:sz="0" w:space="0" w:color="auto"/>
            <w:bottom w:val="none" w:sz="0" w:space="0" w:color="auto"/>
            <w:right w:val="none" w:sz="0" w:space="0" w:color="auto"/>
          </w:divBdr>
        </w:div>
        <w:div w:id="2127310899">
          <w:marLeft w:val="0"/>
          <w:marRight w:val="0"/>
          <w:marTop w:val="0"/>
          <w:marBottom w:val="0"/>
          <w:divBdr>
            <w:top w:val="none" w:sz="0" w:space="0" w:color="auto"/>
            <w:left w:val="none" w:sz="0" w:space="0" w:color="auto"/>
            <w:bottom w:val="none" w:sz="0" w:space="0" w:color="auto"/>
            <w:right w:val="none" w:sz="0" w:space="0" w:color="auto"/>
          </w:divBdr>
        </w:div>
      </w:divsChild>
    </w:div>
    <w:div w:id="945842496">
      <w:bodyDiv w:val="1"/>
      <w:marLeft w:val="0"/>
      <w:marRight w:val="0"/>
      <w:marTop w:val="0"/>
      <w:marBottom w:val="0"/>
      <w:divBdr>
        <w:top w:val="none" w:sz="0" w:space="0" w:color="auto"/>
        <w:left w:val="none" w:sz="0" w:space="0" w:color="auto"/>
        <w:bottom w:val="none" w:sz="0" w:space="0" w:color="auto"/>
        <w:right w:val="none" w:sz="0" w:space="0" w:color="auto"/>
      </w:divBdr>
    </w:div>
    <w:div w:id="950697845">
      <w:bodyDiv w:val="1"/>
      <w:marLeft w:val="0"/>
      <w:marRight w:val="0"/>
      <w:marTop w:val="0"/>
      <w:marBottom w:val="0"/>
      <w:divBdr>
        <w:top w:val="none" w:sz="0" w:space="0" w:color="auto"/>
        <w:left w:val="none" w:sz="0" w:space="0" w:color="auto"/>
        <w:bottom w:val="none" w:sz="0" w:space="0" w:color="auto"/>
        <w:right w:val="none" w:sz="0" w:space="0" w:color="auto"/>
      </w:divBdr>
      <w:divsChild>
        <w:div w:id="506139330">
          <w:marLeft w:val="0"/>
          <w:marRight w:val="0"/>
          <w:marTop w:val="0"/>
          <w:marBottom w:val="0"/>
          <w:divBdr>
            <w:top w:val="none" w:sz="0" w:space="0" w:color="auto"/>
            <w:left w:val="none" w:sz="0" w:space="0" w:color="auto"/>
            <w:bottom w:val="none" w:sz="0" w:space="0" w:color="auto"/>
            <w:right w:val="none" w:sz="0" w:space="0" w:color="auto"/>
          </w:divBdr>
          <w:divsChild>
            <w:div w:id="1355494811">
              <w:marLeft w:val="0"/>
              <w:marRight w:val="0"/>
              <w:marTop w:val="0"/>
              <w:marBottom w:val="0"/>
              <w:divBdr>
                <w:top w:val="none" w:sz="0" w:space="0" w:color="auto"/>
                <w:left w:val="none" w:sz="0" w:space="0" w:color="auto"/>
                <w:bottom w:val="none" w:sz="0" w:space="0" w:color="auto"/>
                <w:right w:val="none" w:sz="0" w:space="0" w:color="auto"/>
              </w:divBdr>
              <w:divsChild>
                <w:div w:id="349330861">
                  <w:marLeft w:val="0"/>
                  <w:marRight w:val="0"/>
                  <w:marTop w:val="0"/>
                  <w:marBottom w:val="0"/>
                  <w:divBdr>
                    <w:top w:val="none" w:sz="0" w:space="0" w:color="auto"/>
                    <w:left w:val="none" w:sz="0" w:space="0" w:color="auto"/>
                    <w:bottom w:val="none" w:sz="0" w:space="0" w:color="auto"/>
                    <w:right w:val="none" w:sz="0" w:space="0" w:color="auto"/>
                  </w:divBdr>
                  <w:divsChild>
                    <w:div w:id="1188985258">
                      <w:marLeft w:val="0"/>
                      <w:marRight w:val="0"/>
                      <w:marTop w:val="0"/>
                      <w:marBottom w:val="0"/>
                      <w:divBdr>
                        <w:top w:val="none" w:sz="0" w:space="0" w:color="auto"/>
                        <w:left w:val="none" w:sz="0" w:space="0" w:color="auto"/>
                        <w:bottom w:val="none" w:sz="0" w:space="0" w:color="auto"/>
                        <w:right w:val="none" w:sz="0" w:space="0" w:color="auto"/>
                      </w:divBdr>
                      <w:divsChild>
                        <w:div w:id="72897624">
                          <w:marLeft w:val="0"/>
                          <w:marRight w:val="0"/>
                          <w:marTop w:val="0"/>
                          <w:marBottom w:val="0"/>
                          <w:divBdr>
                            <w:top w:val="none" w:sz="0" w:space="0" w:color="auto"/>
                            <w:left w:val="none" w:sz="0" w:space="0" w:color="auto"/>
                            <w:bottom w:val="none" w:sz="0" w:space="0" w:color="auto"/>
                            <w:right w:val="none" w:sz="0" w:space="0" w:color="auto"/>
                          </w:divBdr>
                          <w:divsChild>
                            <w:div w:id="268510327">
                              <w:marLeft w:val="0"/>
                              <w:marRight w:val="0"/>
                              <w:marTop w:val="0"/>
                              <w:marBottom w:val="0"/>
                              <w:divBdr>
                                <w:top w:val="none" w:sz="0" w:space="0" w:color="auto"/>
                                <w:left w:val="none" w:sz="0" w:space="0" w:color="auto"/>
                                <w:bottom w:val="none" w:sz="0" w:space="0" w:color="auto"/>
                                <w:right w:val="none" w:sz="0" w:space="0" w:color="auto"/>
                              </w:divBdr>
                              <w:divsChild>
                                <w:div w:id="1904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3235">
      <w:bodyDiv w:val="1"/>
      <w:marLeft w:val="0"/>
      <w:marRight w:val="0"/>
      <w:marTop w:val="0"/>
      <w:marBottom w:val="0"/>
      <w:divBdr>
        <w:top w:val="none" w:sz="0" w:space="0" w:color="auto"/>
        <w:left w:val="none" w:sz="0" w:space="0" w:color="auto"/>
        <w:bottom w:val="none" w:sz="0" w:space="0" w:color="auto"/>
        <w:right w:val="none" w:sz="0" w:space="0" w:color="auto"/>
      </w:divBdr>
    </w:div>
    <w:div w:id="1000306378">
      <w:bodyDiv w:val="1"/>
      <w:marLeft w:val="0"/>
      <w:marRight w:val="0"/>
      <w:marTop w:val="0"/>
      <w:marBottom w:val="0"/>
      <w:divBdr>
        <w:top w:val="none" w:sz="0" w:space="0" w:color="auto"/>
        <w:left w:val="none" w:sz="0" w:space="0" w:color="auto"/>
        <w:bottom w:val="none" w:sz="0" w:space="0" w:color="auto"/>
        <w:right w:val="none" w:sz="0" w:space="0" w:color="auto"/>
      </w:divBdr>
    </w:div>
    <w:div w:id="1046953266">
      <w:bodyDiv w:val="1"/>
      <w:marLeft w:val="0"/>
      <w:marRight w:val="0"/>
      <w:marTop w:val="0"/>
      <w:marBottom w:val="0"/>
      <w:divBdr>
        <w:top w:val="none" w:sz="0" w:space="0" w:color="auto"/>
        <w:left w:val="none" w:sz="0" w:space="0" w:color="auto"/>
        <w:bottom w:val="none" w:sz="0" w:space="0" w:color="auto"/>
        <w:right w:val="none" w:sz="0" w:space="0" w:color="auto"/>
      </w:divBdr>
      <w:divsChild>
        <w:div w:id="1272938487">
          <w:marLeft w:val="0"/>
          <w:marRight w:val="0"/>
          <w:marTop w:val="0"/>
          <w:marBottom w:val="600"/>
          <w:divBdr>
            <w:top w:val="none" w:sz="0" w:space="0" w:color="auto"/>
            <w:left w:val="none" w:sz="0" w:space="0" w:color="auto"/>
            <w:bottom w:val="none" w:sz="0" w:space="0" w:color="auto"/>
            <w:right w:val="none" w:sz="0" w:space="0" w:color="auto"/>
          </w:divBdr>
        </w:div>
        <w:div w:id="222329910">
          <w:marLeft w:val="0"/>
          <w:marRight w:val="0"/>
          <w:marTop w:val="0"/>
          <w:marBottom w:val="0"/>
          <w:divBdr>
            <w:top w:val="none" w:sz="0" w:space="0" w:color="auto"/>
            <w:left w:val="none" w:sz="0" w:space="0" w:color="auto"/>
            <w:bottom w:val="none" w:sz="0" w:space="0" w:color="auto"/>
            <w:right w:val="none" w:sz="0" w:space="0" w:color="auto"/>
          </w:divBdr>
          <w:divsChild>
            <w:div w:id="1166940025">
              <w:marLeft w:val="0"/>
              <w:marRight w:val="0"/>
              <w:marTop w:val="0"/>
              <w:marBottom w:val="0"/>
              <w:divBdr>
                <w:top w:val="none" w:sz="0" w:space="0" w:color="auto"/>
                <w:left w:val="none" w:sz="0" w:space="0" w:color="auto"/>
                <w:bottom w:val="none" w:sz="0" w:space="0" w:color="auto"/>
                <w:right w:val="none" w:sz="0" w:space="0" w:color="auto"/>
              </w:divBdr>
              <w:divsChild>
                <w:div w:id="861943887">
                  <w:marLeft w:val="0"/>
                  <w:marRight w:val="0"/>
                  <w:marTop w:val="0"/>
                  <w:marBottom w:val="0"/>
                  <w:divBdr>
                    <w:top w:val="none" w:sz="0" w:space="0" w:color="auto"/>
                    <w:left w:val="none" w:sz="0" w:space="0" w:color="auto"/>
                    <w:bottom w:val="none" w:sz="0" w:space="0" w:color="auto"/>
                    <w:right w:val="none" w:sz="0" w:space="0" w:color="auto"/>
                  </w:divBdr>
                  <w:divsChild>
                    <w:div w:id="1881429293">
                      <w:marLeft w:val="0"/>
                      <w:marRight w:val="0"/>
                      <w:marTop w:val="0"/>
                      <w:marBottom w:val="0"/>
                      <w:divBdr>
                        <w:top w:val="single" w:sz="6" w:space="0" w:color="9F9FDA"/>
                        <w:left w:val="single" w:sz="6" w:space="0" w:color="9F9FDA"/>
                        <w:bottom w:val="single" w:sz="6" w:space="0" w:color="9F9FDA"/>
                        <w:right w:val="single" w:sz="6" w:space="0" w:color="9F9FDA"/>
                      </w:divBdr>
                      <w:divsChild>
                        <w:div w:id="731391505">
                          <w:marLeft w:val="0"/>
                          <w:marRight w:val="0"/>
                          <w:marTop w:val="0"/>
                          <w:marBottom w:val="0"/>
                          <w:divBdr>
                            <w:top w:val="none" w:sz="0" w:space="0" w:color="auto"/>
                            <w:left w:val="none" w:sz="0" w:space="0" w:color="auto"/>
                            <w:bottom w:val="none" w:sz="0" w:space="0" w:color="auto"/>
                            <w:right w:val="none" w:sz="0" w:space="0" w:color="auto"/>
                          </w:divBdr>
                          <w:divsChild>
                            <w:div w:id="1604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79296">
      <w:bodyDiv w:val="1"/>
      <w:marLeft w:val="0"/>
      <w:marRight w:val="0"/>
      <w:marTop w:val="0"/>
      <w:marBottom w:val="0"/>
      <w:divBdr>
        <w:top w:val="none" w:sz="0" w:space="0" w:color="auto"/>
        <w:left w:val="none" w:sz="0" w:space="0" w:color="auto"/>
        <w:bottom w:val="none" w:sz="0" w:space="0" w:color="auto"/>
        <w:right w:val="none" w:sz="0" w:space="0" w:color="auto"/>
      </w:divBdr>
    </w:div>
    <w:div w:id="1094786270">
      <w:bodyDiv w:val="1"/>
      <w:marLeft w:val="0"/>
      <w:marRight w:val="0"/>
      <w:marTop w:val="0"/>
      <w:marBottom w:val="0"/>
      <w:divBdr>
        <w:top w:val="none" w:sz="0" w:space="0" w:color="auto"/>
        <w:left w:val="none" w:sz="0" w:space="0" w:color="auto"/>
        <w:bottom w:val="none" w:sz="0" w:space="0" w:color="auto"/>
        <w:right w:val="none" w:sz="0" w:space="0" w:color="auto"/>
      </w:divBdr>
    </w:div>
    <w:div w:id="1242906870">
      <w:bodyDiv w:val="1"/>
      <w:marLeft w:val="0"/>
      <w:marRight w:val="0"/>
      <w:marTop w:val="0"/>
      <w:marBottom w:val="0"/>
      <w:divBdr>
        <w:top w:val="none" w:sz="0" w:space="0" w:color="auto"/>
        <w:left w:val="none" w:sz="0" w:space="0" w:color="auto"/>
        <w:bottom w:val="none" w:sz="0" w:space="0" w:color="auto"/>
        <w:right w:val="none" w:sz="0" w:space="0" w:color="auto"/>
      </w:divBdr>
    </w:div>
    <w:div w:id="1273125207">
      <w:bodyDiv w:val="1"/>
      <w:marLeft w:val="0"/>
      <w:marRight w:val="0"/>
      <w:marTop w:val="0"/>
      <w:marBottom w:val="0"/>
      <w:divBdr>
        <w:top w:val="none" w:sz="0" w:space="0" w:color="auto"/>
        <w:left w:val="none" w:sz="0" w:space="0" w:color="auto"/>
        <w:bottom w:val="none" w:sz="0" w:space="0" w:color="auto"/>
        <w:right w:val="none" w:sz="0" w:space="0" w:color="auto"/>
      </w:divBdr>
    </w:div>
    <w:div w:id="1277178526">
      <w:bodyDiv w:val="1"/>
      <w:marLeft w:val="0"/>
      <w:marRight w:val="0"/>
      <w:marTop w:val="0"/>
      <w:marBottom w:val="0"/>
      <w:divBdr>
        <w:top w:val="none" w:sz="0" w:space="0" w:color="auto"/>
        <w:left w:val="none" w:sz="0" w:space="0" w:color="auto"/>
        <w:bottom w:val="none" w:sz="0" w:space="0" w:color="auto"/>
        <w:right w:val="none" w:sz="0" w:space="0" w:color="auto"/>
      </w:divBdr>
    </w:div>
    <w:div w:id="1393623875">
      <w:bodyDiv w:val="1"/>
      <w:marLeft w:val="0"/>
      <w:marRight w:val="0"/>
      <w:marTop w:val="0"/>
      <w:marBottom w:val="0"/>
      <w:divBdr>
        <w:top w:val="none" w:sz="0" w:space="0" w:color="auto"/>
        <w:left w:val="none" w:sz="0" w:space="0" w:color="auto"/>
        <w:bottom w:val="none" w:sz="0" w:space="0" w:color="auto"/>
        <w:right w:val="none" w:sz="0" w:space="0" w:color="auto"/>
      </w:divBdr>
    </w:div>
    <w:div w:id="1408963667">
      <w:bodyDiv w:val="1"/>
      <w:marLeft w:val="0"/>
      <w:marRight w:val="0"/>
      <w:marTop w:val="0"/>
      <w:marBottom w:val="0"/>
      <w:divBdr>
        <w:top w:val="none" w:sz="0" w:space="0" w:color="auto"/>
        <w:left w:val="none" w:sz="0" w:space="0" w:color="auto"/>
        <w:bottom w:val="none" w:sz="0" w:space="0" w:color="auto"/>
        <w:right w:val="none" w:sz="0" w:space="0" w:color="auto"/>
      </w:divBdr>
    </w:div>
    <w:div w:id="1428960151">
      <w:bodyDiv w:val="1"/>
      <w:marLeft w:val="0"/>
      <w:marRight w:val="0"/>
      <w:marTop w:val="0"/>
      <w:marBottom w:val="0"/>
      <w:divBdr>
        <w:top w:val="none" w:sz="0" w:space="0" w:color="auto"/>
        <w:left w:val="none" w:sz="0" w:space="0" w:color="auto"/>
        <w:bottom w:val="none" w:sz="0" w:space="0" w:color="auto"/>
        <w:right w:val="none" w:sz="0" w:space="0" w:color="auto"/>
      </w:divBdr>
    </w:div>
    <w:div w:id="1473790198">
      <w:bodyDiv w:val="1"/>
      <w:marLeft w:val="0"/>
      <w:marRight w:val="0"/>
      <w:marTop w:val="0"/>
      <w:marBottom w:val="0"/>
      <w:divBdr>
        <w:top w:val="none" w:sz="0" w:space="0" w:color="auto"/>
        <w:left w:val="none" w:sz="0" w:space="0" w:color="auto"/>
        <w:bottom w:val="none" w:sz="0" w:space="0" w:color="auto"/>
        <w:right w:val="none" w:sz="0" w:space="0" w:color="auto"/>
      </w:divBdr>
    </w:div>
    <w:div w:id="1479690781">
      <w:bodyDiv w:val="1"/>
      <w:marLeft w:val="0"/>
      <w:marRight w:val="0"/>
      <w:marTop w:val="0"/>
      <w:marBottom w:val="0"/>
      <w:divBdr>
        <w:top w:val="none" w:sz="0" w:space="0" w:color="auto"/>
        <w:left w:val="none" w:sz="0" w:space="0" w:color="auto"/>
        <w:bottom w:val="none" w:sz="0" w:space="0" w:color="auto"/>
        <w:right w:val="none" w:sz="0" w:space="0" w:color="auto"/>
      </w:divBdr>
    </w:div>
    <w:div w:id="1579902606">
      <w:bodyDiv w:val="1"/>
      <w:marLeft w:val="0"/>
      <w:marRight w:val="0"/>
      <w:marTop w:val="0"/>
      <w:marBottom w:val="0"/>
      <w:divBdr>
        <w:top w:val="none" w:sz="0" w:space="0" w:color="auto"/>
        <w:left w:val="none" w:sz="0" w:space="0" w:color="auto"/>
        <w:bottom w:val="none" w:sz="0" w:space="0" w:color="auto"/>
        <w:right w:val="none" w:sz="0" w:space="0" w:color="auto"/>
      </w:divBdr>
    </w:div>
    <w:div w:id="1699306831">
      <w:bodyDiv w:val="1"/>
      <w:marLeft w:val="0"/>
      <w:marRight w:val="0"/>
      <w:marTop w:val="0"/>
      <w:marBottom w:val="0"/>
      <w:divBdr>
        <w:top w:val="none" w:sz="0" w:space="0" w:color="auto"/>
        <w:left w:val="none" w:sz="0" w:space="0" w:color="auto"/>
        <w:bottom w:val="none" w:sz="0" w:space="0" w:color="auto"/>
        <w:right w:val="none" w:sz="0" w:space="0" w:color="auto"/>
      </w:divBdr>
    </w:div>
    <w:div w:id="1776515117">
      <w:bodyDiv w:val="1"/>
      <w:marLeft w:val="0"/>
      <w:marRight w:val="0"/>
      <w:marTop w:val="0"/>
      <w:marBottom w:val="0"/>
      <w:divBdr>
        <w:top w:val="none" w:sz="0" w:space="0" w:color="auto"/>
        <w:left w:val="none" w:sz="0" w:space="0" w:color="auto"/>
        <w:bottom w:val="none" w:sz="0" w:space="0" w:color="auto"/>
        <w:right w:val="none" w:sz="0" w:space="0" w:color="auto"/>
      </w:divBdr>
    </w:div>
    <w:div w:id="1779136847">
      <w:bodyDiv w:val="1"/>
      <w:marLeft w:val="0"/>
      <w:marRight w:val="0"/>
      <w:marTop w:val="0"/>
      <w:marBottom w:val="0"/>
      <w:divBdr>
        <w:top w:val="none" w:sz="0" w:space="0" w:color="auto"/>
        <w:left w:val="none" w:sz="0" w:space="0" w:color="auto"/>
        <w:bottom w:val="none" w:sz="0" w:space="0" w:color="auto"/>
        <w:right w:val="none" w:sz="0" w:space="0" w:color="auto"/>
      </w:divBdr>
    </w:div>
    <w:div w:id="1817645431">
      <w:bodyDiv w:val="1"/>
      <w:marLeft w:val="0"/>
      <w:marRight w:val="0"/>
      <w:marTop w:val="0"/>
      <w:marBottom w:val="0"/>
      <w:divBdr>
        <w:top w:val="none" w:sz="0" w:space="0" w:color="auto"/>
        <w:left w:val="none" w:sz="0" w:space="0" w:color="auto"/>
        <w:bottom w:val="none" w:sz="0" w:space="0" w:color="auto"/>
        <w:right w:val="none" w:sz="0" w:space="0" w:color="auto"/>
      </w:divBdr>
    </w:div>
    <w:div w:id="1907834074">
      <w:bodyDiv w:val="1"/>
      <w:marLeft w:val="0"/>
      <w:marRight w:val="0"/>
      <w:marTop w:val="0"/>
      <w:marBottom w:val="0"/>
      <w:divBdr>
        <w:top w:val="none" w:sz="0" w:space="0" w:color="auto"/>
        <w:left w:val="none" w:sz="0" w:space="0" w:color="auto"/>
        <w:bottom w:val="none" w:sz="0" w:space="0" w:color="auto"/>
        <w:right w:val="none" w:sz="0" w:space="0" w:color="auto"/>
      </w:divBdr>
    </w:div>
    <w:div w:id="1945110273">
      <w:bodyDiv w:val="1"/>
      <w:marLeft w:val="0"/>
      <w:marRight w:val="0"/>
      <w:marTop w:val="0"/>
      <w:marBottom w:val="0"/>
      <w:divBdr>
        <w:top w:val="none" w:sz="0" w:space="0" w:color="auto"/>
        <w:left w:val="none" w:sz="0" w:space="0" w:color="auto"/>
        <w:bottom w:val="none" w:sz="0" w:space="0" w:color="auto"/>
        <w:right w:val="none" w:sz="0" w:space="0" w:color="auto"/>
      </w:divBdr>
    </w:div>
    <w:div w:id="2009406176">
      <w:bodyDiv w:val="1"/>
      <w:marLeft w:val="0"/>
      <w:marRight w:val="0"/>
      <w:marTop w:val="0"/>
      <w:marBottom w:val="0"/>
      <w:divBdr>
        <w:top w:val="none" w:sz="0" w:space="0" w:color="auto"/>
        <w:left w:val="none" w:sz="0" w:space="0" w:color="auto"/>
        <w:bottom w:val="none" w:sz="0" w:space="0" w:color="auto"/>
        <w:right w:val="none" w:sz="0" w:space="0" w:color="auto"/>
      </w:divBdr>
    </w:div>
    <w:div w:id="2016689068">
      <w:bodyDiv w:val="1"/>
      <w:marLeft w:val="0"/>
      <w:marRight w:val="0"/>
      <w:marTop w:val="0"/>
      <w:marBottom w:val="0"/>
      <w:divBdr>
        <w:top w:val="none" w:sz="0" w:space="0" w:color="auto"/>
        <w:left w:val="none" w:sz="0" w:space="0" w:color="auto"/>
        <w:bottom w:val="none" w:sz="0" w:space="0" w:color="auto"/>
        <w:right w:val="none" w:sz="0" w:space="0" w:color="auto"/>
      </w:divBdr>
    </w:div>
    <w:div w:id="2056852658">
      <w:bodyDiv w:val="1"/>
      <w:marLeft w:val="0"/>
      <w:marRight w:val="0"/>
      <w:marTop w:val="0"/>
      <w:marBottom w:val="0"/>
      <w:divBdr>
        <w:top w:val="none" w:sz="0" w:space="0" w:color="auto"/>
        <w:left w:val="none" w:sz="0" w:space="0" w:color="auto"/>
        <w:bottom w:val="none" w:sz="0" w:space="0" w:color="auto"/>
        <w:right w:val="none" w:sz="0" w:space="0" w:color="auto"/>
      </w:divBdr>
    </w:div>
    <w:div w:id="21195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Берлин">
  <a:themeElements>
    <a:clrScheme name="Берлин">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Берлин">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ерлин">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EB89-D72C-4346-B0ED-E2314781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17</Pages>
  <Words>9825</Words>
  <Characters>56007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 Борзых</dc:creator>
  <cp:lastModifiedBy>Учетная запись Майкрософт</cp:lastModifiedBy>
  <cp:revision>145</cp:revision>
  <cp:lastPrinted>2017-11-10T07:20:00Z</cp:lastPrinted>
  <dcterms:created xsi:type="dcterms:W3CDTF">2018-11-28T03:57:00Z</dcterms:created>
  <dcterms:modified xsi:type="dcterms:W3CDTF">2024-10-21T12:35:00Z</dcterms:modified>
</cp:coreProperties>
</file>