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otnotes.xml" ContentType="application/vnd.openxmlformats-officedocument.wordprocessingml.footnotes+xml"/>
  <Override PartName="/word/footer1.xml" ContentType="application/vnd.openxmlformats-officedocument.wordprocessingml.footer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D5" w:rsidRDefault="009C034C">
      <w:pPr>
        <w:pStyle w:val="af2"/>
        <w:ind w:left="7938"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  <w:r>
        <w:rPr>
          <w:b/>
          <w:color w:val="000000" w:themeColor="text1"/>
          <w:sz w:val="28"/>
          <w:szCs w:val="28"/>
        </w:rPr>
        <w:br/>
      </w:r>
    </w:p>
    <w:p w:rsidR="001050D5" w:rsidRDefault="009C03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Лицензионный Договор/</w:t>
      </w:r>
      <w:r>
        <w:rPr>
          <w:rFonts w:ascii="Times New Roman" w:hAnsi="Times New Roman" w:cs="Times New Roman"/>
          <w:sz w:val="28"/>
          <w:szCs w:val="28"/>
        </w:rPr>
        <w:t>Сублицензионный Договор</w:t>
      </w:r>
    </w:p>
    <w:p w:rsidR="001050D5" w:rsidRDefault="009C03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предоставление права использования программного обеспечения</w:t>
      </w:r>
    </w:p>
    <w:p w:rsidR="001050D5" w:rsidRDefault="0010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49"/>
        <w:gridCol w:w="5038"/>
      </w:tblGrid>
      <w:tr w:rsidR="001050D5">
        <w:tc>
          <w:tcPr>
            <w:tcW w:w="45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0D5" w:rsidRDefault="009C034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 Уфа</w:t>
            </w:r>
          </w:p>
        </w:tc>
        <w:tc>
          <w:tcPr>
            <w:tcW w:w="47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1050D5" w:rsidRDefault="009C03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 2024 г.</w:t>
            </w:r>
          </w:p>
        </w:tc>
      </w:tr>
    </w:tbl>
    <w:p w:rsidR="001050D5" w:rsidRDefault="0010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0D5" w:rsidRDefault="009C03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Институт развития образования Республики Башкортостан (ГАУ ДПО ИРО РБ), именуемое в дальнейшем Лицензиат/Сублицензиат, в лице ректора Гаязова Альфиса Суфияновича, действующего на основании устава, с одной стороны и _____________________________________, именуемое в дальнейшем Лицензиар/Лицензиат, осуществляющаядеятельность на основании лицензии</w:t>
      </w:r>
      <w:r w:rsidR="00E35417">
        <w:rPr>
          <w:rFonts w:ascii="Times New Roman" w:hAnsi="Times New Roman" w:cs="Times New Roman"/>
          <w:sz w:val="28"/>
          <w:szCs w:val="28"/>
        </w:rPr>
        <w:t xml:space="preserve"> от</w:t>
      </w:r>
      <w:r w:rsidRPr="00E354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Федеральной служба по техническому и экспортному контролю </w:t>
      </w:r>
      <w:r w:rsidR="002E0223">
        <w:rPr>
          <w:rFonts w:ascii="Times New Roman" w:hAnsi="Times New Roman" w:cs="Times New Roman"/>
          <w:color w:val="00B05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серия _____ № ________,</w:t>
      </w:r>
      <w:r w:rsidR="00E35417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серия _____ № ________ </w:t>
      </w:r>
      <w:r>
        <w:rPr>
          <w:rFonts w:ascii="Times New Roman" w:hAnsi="Times New Roman" w:cs="Times New Roman"/>
          <w:sz w:val="28"/>
          <w:szCs w:val="28"/>
        </w:rPr>
        <w:t xml:space="preserve">в лице ____________________________действующего на основании _______________, с другой стороны,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 Федерального закона от 18.07.2011 № 223-ФЗ «О закупках товаров, работ, услуг отдельными видами юридических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– Договор) о следующем.</w:t>
      </w:r>
    </w:p>
    <w:p w:rsidR="001050D5" w:rsidRDefault="0010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0D5" w:rsidRDefault="009C03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:rsidR="001050D5" w:rsidRPr="000933F9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Лицензиар/Лицензиат обязуется предоставить Лицензиату/Сублицензиату неисключительные права использования </w:t>
      </w:r>
      <w:r w:rsidRPr="000933F9">
        <w:rPr>
          <w:rFonts w:ascii="Times New Roman" w:hAnsi="Times New Roman" w:cs="Times New Roman"/>
          <w:sz w:val="28"/>
          <w:szCs w:val="28"/>
        </w:rPr>
        <w:t xml:space="preserve">программных обеспечений по защите информации, согласно Спецификации (Приложение № </w:t>
      </w:r>
      <w:r w:rsidR="000D2A5C">
        <w:rPr>
          <w:rFonts w:ascii="Times New Roman" w:hAnsi="Times New Roman" w:cs="Times New Roman"/>
          <w:sz w:val="28"/>
          <w:szCs w:val="28"/>
        </w:rPr>
        <w:t>2</w:t>
      </w:r>
      <w:r w:rsidRPr="000933F9">
        <w:rPr>
          <w:rFonts w:ascii="Times New Roman" w:hAnsi="Times New Roman" w:cs="Times New Roman"/>
          <w:sz w:val="28"/>
          <w:szCs w:val="28"/>
        </w:rPr>
        <w:t xml:space="preserve"> к Договору), а Лицензиат/Сублицензиат обязуется за это уплатить Лицензиару/Лицензиату вознаграждение.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Лицензиар/Лицензиат по настоящему Договору передает неисключительные права использования программных обеспечений в количестве </w:t>
      </w:r>
      <w:r w:rsidR="002E0223" w:rsidRPr="002E02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ед. (далее – программы).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Параметры, сроки действия, функции программ указаны в Техническом задании, являющегося Приложением № </w:t>
      </w:r>
      <w:r w:rsidR="000D2A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Договору.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Лицензиар/Лицензиат гарантирует Лицензиату/Сублицензиату, что все исключительные права на программы и документацию к ним, в том числе право распоряжаться ими любым способом на момент заключения Договора принадлежат Лицензиару/Лицензиату на законных основаниях. Лицензиар указан в Реестре программ для ЭВМ как правообладатель программ или имеет письменное согласие Правообладателя программ на заключение сублицензионных </w:t>
      </w:r>
      <w:r w:rsidR="00E3541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оговоров </w:t>
      </w:r>
      <w:r>
        <w:rPr>
          <w:rFonts w:ascii="Times New Roman" w:hAnsi="Times New Roman" w:cs="Times New Roman"/>
          <w:i/>
          <w:sz w:val="28"/>
          <w:szCs w:val="28"/>
        </w:rPr>
        <w:t>(с приложением копий документации на программу, письменного согласия).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случае заключения сублицензионного Договора в соответствии со ст. 1238 ГК РФ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Лицензиат/Сублицензиат определил уполномоченным лицом для взаимодействия с Лицензиаром/Лицензиатом и подписания акта о предоставлении прав использования программ </w:t>
      </w:r>
      <w:r w:rsidR="00261EA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0223" w:rsidRDefault="002E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0D5" w:rsidRDefault="009C03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Использование программы</w:t>
      </w:r>
    </w:p>
    <w:p w:rsidR="00E46922" w:rsidRDefault="009C034C" w:rsidP="00613C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7"/>
      <w:bookmarkEnd w:id="0"/>
      <w:r>
        <w:rPr>
          <w:rFonts w:ascii="Times New Roman" w:hAnsi="Times New Roman" w:cs="Times New Roman"/>
          <w:sz w:val="28"/>
          <w:szCs w:val="28"/>
        </w:rPr>
        <w:t>2.1. Лицензиар/Лицензиат предоставляет Лицензиату/</w:t>
      </w:r>
      <w:r w:rsidR="002E0223">
        <w:rPr>
          <w:rFonts w:ascii="Times New Roman" w:hAnsi="Times New Roman" w:cs="Times New Roman"/>
          <w:sz w:val="28"/>
          <w:szCs w:val="28"/>
        </w:rPr>
        <w:t>Сублицензиату неисключительное</w:t>
      </w:r>
      <w:r>
        <w:rPr>
          <w:rFonts w:ascii="Times New Roman" w:hAnsi="Times New Roman" w:cs="Times New Roman"/>
          <w:sz w:val="28"/>
          <w:szCs w:val="28"/>
        </w:rPr>
        <w:t xml:space="preserve"> право использования программ следующими способами: </w:t>
      </w:r>
    </w:p>
    <w:p w:rsidR="00E46922" w:rsidRDefault="009C034C" w:rsidP="00613C44">
      <w:pPr>
        <w:pStyle w:val="ConsPlusNormal"/>
        <w:numPr>
          <w:ilvl w:val="2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воспроизводить программы на (одном) рабочем месте;</w:t>
      </w:r>
    </w:p>
    <w:p w:rsidR="00E46922" w:rsidRDefault="009C034C" w:rsidP="00613C44">
      <w:pPr>
        <w:pStyle w:val="ConsPlusNormal"/>
        <w:numPr>
          <w:ilvl w:val="2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46922">
        <w:rPr>
          <w:rFonts w:ascii="Times New Roman" w:hAnsi="Times New Roman" w:cs="Times New Roman"/>
          <w:sz w:val="28"/>
          <w:szCs w:val="28"/>
        </w:rPr>
        <w:t>создание одной резервной копии каждой программы;</w:t>
      </w:r>
    </w:p>
    <w:p w:rsidR="001050D5" w:rsidRPr="00E46922" w:rsidRDefault="009C034C" w:rsidP="00613C44">
      <w:pPr>
        <w:pStyle w:val="ConsPlusNormal"/>
        <w:numPr>
          <w:ilvl w:val="2"/>
          <w:numId w:val="6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E46922">
        <w:rPr>
          <w:rFonts w:ascii="Times New Roman" w:hAnsi="Times New Roman" w:cs="Times New Roman"/>
          <w:sz w:val="28"/>
          <w:szCs w:val="28"/>
        </w:rPr>
        <w:t xml:space="preserve">использование программ по прямому назначению. </w:t>
      </w:r>
    </w:p>
    <w:p w:rsidR="001050D5" w:rsidRDefault="009C034C">
      <w:pPr>
        <w:pStyle w:val="af2"/>
        <w:spacing w:line="0" w:lineRule="atLeast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Лицензиата/Сублицензиата ограничено право инсталляции, запуска, записи и хранение ПО в памяти ЭВМ (виртуальной машине).</w:t>
      </w:r>
      <w:bookmarkStart w:id="1" w:name="Par30"/>
      <w:bookmarkEnd w:id="1"/>
    </w:p>
    <w:p w:rsidR="001050D5" w:rsidRDefault="009C034C">
      <w:pPr>
        <w:pStyle w:val="af2"/>
        <w:spacing w:line="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 При использовании программ Лицензиат/Сублицензиат вправе:</w:t>
      </w:r>
    </w:p>
    <w:p w:rsidR="002E0223" w:rsidRDefault="009C034C" w:rsidP="00613C44">
      <w:pPr>
        <w:pStyle w:val="ConsPlusNormal"/>
        <w:numPr>
          <w:ilvl w:val="2"/>
          <w:numId w:val="5"/>
        </w:numPr>
        <w:tabs>
          <w:tab w:val="left" w:pos="709"/>
        </w:tabs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и хранить программы и их дистрибутив в памяти 1 (одного) персонального компьютера Лицензиата/Сублицензиата;</w:t>
      </w:r>
    </w:p>
    <w:p w:rsidR="002E0223" w:rsidRDefault="009C034C" w:rsidP="00613C44">
      <w:pPr>
        <w:pStyle w:val="ConsPlusNormal"/>
        <w:numPr>
          <w:ilvl w:val="2"/>
          <w:numId w:val="5"/>
        </w:numPr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223">
        <w:rPr>
          <w:rFonts w:ascii="Times New Roman" w:hAnsi="Times New Roman" w:cs="Times New Roman"/>
          <w:sz w:val="28"/>
          <w:szCs w:val="28"/>
        </w:rPr>
        <w:t>запускать и эксплуатировать программы на 1 (одном) персональном компьютере, со всеми их обновлениями, в соответствии с их назначением и функциональными возможностями;</w:t>
      </w:r>
    </w:p>
    <w:p w:rsidR="002E0223" w:rsidRDefault="009C034C" w:rsidP="00613C44">
      <w:pPr>
        <w:pStyle w:val="ConsPlusNormal"/>
        <w:numPr>
          <w:ilvl w:val="2"/>
          <w:numId w:val="5"/>
        </w:numPr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223">
        <w:rPr>
          <w:rFonts w:ascii="Times New Roman" w:hAnsi="Times New Roman" w:cs="Times New Roman"/>
          <w:sz w:val="28"/>
          <w:szCs w:val="28"/>
        </w:rPr>
        <w:t>осуществлять иные действия, необходимые для того, чтобы программы функционировали в ходе их использования по назначению;</w:t>
      </w:r>
    </w:p>
    <w:p w:rsidR="001050D5" w:rsidRPr="002E0223" w:rsidRDefault="009C034C" w:rsidP="00613C44">
      <w:pPr>
        <w:pStyle w:val="ConsPlusNormal"/>
        <w:numPr>
          <w:ilvl w:val="2"/>
          <w:numId w:val="5"/>
        </w:numPr>
        <w:tabs>
          <w:tab w:val="left" w:pos="54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223">
        <w:rPr>
          <w:rFonts w:ascii="Times New Roman" w:hAnsi="Times New Roman" w:cs="Times New Roman"/>
          <w:sz w:val="28"/>
          <w:szCs w:val="28"/>
        </w:rPr>
        <w:t xml:space="preserve">изготовить копии программ исключительно для архивных целей или для замены правомерно приобретенных экземпляров, если он утерян, уничтожен или стал непригоден для использования. Такую копию допускается использовать только в целях и способами, которые установлены Договором, и необходимо уничтожить в порядке, предусмотренном </w:t>
      </w:r>
      <w:hyperlink w:anchor="Par90" w:tooltip="6.2. После истечения срока действия договора или в случае его досрочного прекращения Лицензиат незамедлительно должен прекратить использовать программу в любой форме. Не позднее рабочего дня, следующего за датой истечения срока действия или прекращения договор" w:history="1">
        <w:r w:rsidRPr="002E0223">
          <w:rPr>
            <w:rFonts w:ascii="Times New Roman" w:hAnsi="Times New Roman" w:cs="Times New Roman"/>
            <w:sz w:val="28"/>
            <w:szCs w:val="28"/>
          </w:rPr>
          <w:t>п. 6.2</w:t>
        </w:r>
      </w:hyperlink>
      <w:r w:rsidRPr="002E0223">
        <w:rPr>
          <w:rFonts w:ascii="Times New Roman" w:hAnsi="Times New Roman" w:cs="Times New Roman"/>
          <w:sz w:val="28"/>
          <w:szCs w:val="28"/>
        </w:rPr>
        <w:t xml:space="preserve"> Договора, после истечения срока действия или досрочного прекращения Договора.</w:t>
      </w:r>
    </w:p>
    <w:p w:rsidR="002E0223" w:rsidRDefault="009C034C" w:rsidP="002E02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Лицензиат/Сублицензиат не имеет права хранить, самостоятельно устанавливать или использовать копии программ на большем количестве компьютеров, чем указано в </w:t>
      </w:r>
      <w:hyperlink w:anchor="Par27" w:tooltip="2.1. Лицензиар предоставляет Лицензиату право использовать программу следующими способами: воспроизводить программу на 1 (одном) рабочем месте." w:history="1">
        <w:r>
          <w:rPr>
            <w:rFonts w:ascii="Times New Roman" w:hAnsi="Times New Roman" w:cs="Times New Roman"/>
            <w:sz w:val="28"/>
            <w:szCs w:val="28"/>
          </w:rPr>
          <w:t>п. п.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0" w:tooltip="2.2. При использовании программы Лицензиат вправе:" w:history="1">
        <w:r>
          <w:rPr>
            <w:rFonts w:ascii="Times New Roman" w:hAnsi="Times New Roman" w:cs="Times New Roman"/>
            <w:sz w:val="28"/>
            <w:szCs w:val="28"/>
          </w:rPr>
          <w:t>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Договора;</w:t>
      </w:r>
    </w:p>
    <w:p w:rsidR="002E0223" w:rsidRDefault="009C034C" w:rsidP="00613C44">
      <w:pPr>
        <w:pStyle w:val="ConsPlusNormal"/>
        <w:numPr>
          <w:ilvl w:val="2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223">
        <w:rPr>
          <w:rFonts w:ascii="Times New Roman" w:hAnsi="Times New Roman" w:cs="Times New Roman"/>
          <w:sz w:val="28"/>
          <w:szCs w:val="28"/>
        </w:rPr>
        <w:t>воспроизводить и распространять программы любыми способами;</w:t>
      </w:r>
    </w:p>
    <w:p w:rsidR="002E0223" w:rsidRDefault="009C034C" w:rsidP="00613C44">
      <w:pPr>
        <w:pStyle w:val="ConsPlusNormal"/>
        <w:numPr>
          <w:ilvl w:val="2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223">
        <w:rPr>
          <w:rFonts w:ascii="Times New Roman" w:hAnsi="Times New Roman" w:cs="Times New Roman"/>
          <w:sz w:val="28"/>
          <w:szCs w:val="28"/>
        </w:rPr>
        <w:t>передавать предоставленные ему права использовать программы третьим лицам;</w:t>
      </w:r>
    </w:p>
    <w:p w:rsidR="002E0223" w:rsidRDefault="009C034C" w:rsidP="00613C44">
      <w:pPr>
        <w:pStyle w:val="ConsPlusNormal"/>
        <w:numPr>
          <w:ilvl w:val="2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223">
        <w:rPr>
          <w:rFonts w:ascii="Times New Roman" w:hAnsi="Times New Roman" w:cs="Times New Roman"/>
          <w:sz w:val="28"/>
          <w:szCs w:val="28"/>
        </w:rPr>
        <w:t>предоставлять третьим лицам доступ к программам любыми способами;</w:t>
      </w:r>
    </w:p>
    <w:p w:rsidR="002E0223" w:rsidRDefault="009C034C" w:rsidP="00613C44">
      <w:pPr>
        <w:pStyle w:val="ConsPlusNormal"/>
        <w:numPr>
          <w:ilvl w:val="2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223">
        <w:rPr>
          <w:rFonts w:ascii="Times New Roman" w:hAnsi="Times New Roman" w:cs="Times New Roman"/>
          <w:sz w:val="28"/>
          <w:szCs w:val="28"/>
        </w:rPr>
        <w:t>предоставлять сублицензии;</w:t>
      </w:r>
    </w:p>
    <w:p w:rsidR="002E0223" w:rsidRDefault="009C034C" w:rsidP="00613C44">
      <w:pPr>
        <w:pStyle w:val="ConsPlusNormal"/>
        <w:numPr>
          <w:ilvl w:val="2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223">
        <w:rPr>
          <w:rFonts w:ascii="Times New Roman" w:hAnsi="Times New Roman" w:cs="Times New Roman"/>
          <w:sz w:val="28"/>
          <w:szCs w:val="28"/>
        </w:rPr>
        <w:t>создавать любое программное обеспечение, продукты и сервисы с использованием программ и входящих в их состав иных объектов интеллектуальной собственности;</w:t>
      </w:r>
    </w:p>
    <w:p w:rsidR="001050D5" w:rsidRPr="002E0223" w:rsidRDefault="009C034C" w:rsidP="00613C44">
      <w:pPr>
        <w:pStyle w:val="ConsPlusNormal"/>
        <w:numPr>
          <w:ilvl w:val="2"/>
          <w:numId w:val="4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2E0223">
        <w:rPr>
          <w:rFonts w:ascii="Times New Roman" w:hAnsi="Times New Roman" w:cs="Times New Roman"/>
          <w:sz w:val="28"/>
          <w:szCs w:val="28"/>
        </w:rPr>
        <w:t>модифицировать и переделывать программы и входящие в ее состав иные объекты интеллектуальной собственности любыми способами и в любых целях, кроме случаев, предусмотренных законодательством РФ.</w:t>
      </w:r>
    </w:p>
    <w:p w:rsidR="001050D5" w:rsidRDefault="001050D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1050D5" w:rsidRDefault="009C034C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Лицензионное вознаграждение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>
        <w:rPr>
          <w:rFonts w:ascii="Times New Roman" w:hAnsi="Times New Roman" w:cs="Times New Roman"/>
          <w:sz w:val="28"/>
          <w:szCs w:val="28"/>
        </w:rPr>
        <w:t xml:space="preserve">3.1. За использование программ Лицензиат/Сублицензиат выплачивает Лицензиару/Лицензиату вознаграждение в размере ____________________(_______________________) руб., НДС не облагается </w:t>
      </w:r>
      <w:r w:rsidR="00F3148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</w:t>
      </w:r>
      <w:hyperlink r:id="rId8" w:tooltip="https://login.consultant.ru/link/?req=doc&amp;base=LAW&amp;n=422534&amp;date=31.10.2022&amp;dst=3508&amp;field=134" w:history="1">
        <w:r>
          <w:rPr>
            <w:rFonts w:ascii="Times New Roman" w:hAnsi="Times New Roman" w:cs="Times New Roman"/>
            <w:sz w:val="28"/>
            <w:szCs w:val="28"/>
          </w:rPr>
          <w:t>пп. 26 п. 2 ст. 149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НК РФ).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Договора является твердой и определяется на весь срок его исполнения.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>
        <w:rPr>
          <w:rFonts w:ascii="Times New Roman" w:hAnsi="Times New Roman" w:cs="Times New Roman"/>
          <w:sz w:val="28"/>
          <w:szCs w:val="28"/>
        </w:rPr>
        <w:t xml:space="preserve">3.2. Лицензиат/Сублицензиат перечисляет вознаграждение единовременно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полном объеме на расчетный счет Лицензиара/Лицензиата по указанным в Договоре банковским реквизитам не </w:t>
      </w:r>
      <w:r w:rsidR="00F3148D">
        <w:rPr>
          <w:rFonts w:ascii="Times New Roman" w:hAnsi="Times New Roman" w:cs="Times New Roman"/>
          <w:sz w:val="28"/>
          <w:szCs w:val="28"/>
        </w:rPr>
        <w:t>позднее 7</w:t>
      </w:r>
      <w:r>
        <w:rPr>
          <w:rFonts w:ascii="Times New Roman" w:hAnsi="Times New Roman" w:cs="Times New Roman"/>
          <w:sz w:val="28"/>
          <w:szCs w:val="28"/>
        </w:rPr>
        <w:t xml:space="preserve"> (семи) рабочих дней с даты предоставления права использования программ.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по Договору производится за счет средств бюджета Республики Башкортостан, субсидии на финансовое обеспечение выполнения государственного задания.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Обязательство Лицензиата/Сублицензиата по оплате вознаграждения считается выполненным с даты списания соответствующей суммы денежных средств с его расчетного счета.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Вся информационная и техническая поддержка по эксплуатации программ, предусмотренная </w:t>
      </w:r>
      <w:hyperlink w:anchor="Par71" w:tooltip="5. Информационная и техническая поддержка" w:history="1">
        <w:r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Договора, в течение срока действия Договора предоставляется Лицензиату/Сублицензиату без дополнительной оплаты.</w:t>
      </w:r>
    </w:p>
    <w:p w:rsidR="001050D5" w:rsidRDefault="0010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0D5" w:rsidRDefault="009C03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Предоставление программ 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6"/>
      <w:bookmarkEnd w:id="4"/>
      <w:r>
        <w:rPr>
          <w:rFonts w:ascii="Times New Roman" w:hAnsi="Times New Roman" w:cs="Times New Roman"/>
          <w:sz w:val="28"/>
          <w:szCs w:val="28"/>
        </w:rPr>
        <w:t>4.1. Передача прав использования программ осуществляется по акту о предоставлении прав использования программ (далее – акт о передаче права).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Лицензиат/Сублицензиат в течение </w:t>
      </w:r>
      <w:sdt>
        <w:sdtPr>
          <w:rPr>
            <w:rFonts w:ascii="Times New Roman" w:hAnsi="Times New Roman" w:cs="Times New Roman"/>
            <w:sz w:val="28"/>
            <w:szCs w:val="28"/>
          </w:rPr>
          <w:id w:val="1957490768"/>
          <w:placeholder>
            <w:docPart w:val="37241ED8C0E4410D80FA5C13EEC84B3B"/>
          </w:placeholder>
        </w:sdtPr>
        <w:sdtContent>
          <w:r w:rsidR="00613C44">
            <w:rPr>
              <w:rFonts w:ascii="Times New Roman" w:hAnsi="Times New Roman" w:cs="Times New Roman"/>
              <w:sz w:val="28"/>
              <w:szCs w:val="28"/>
            </w:rPr>
            <w:t>7</w:t>
          </w:r>
          <w:r w:rsidR="00F3148D">
            <w:rPr>
              <w:rFonts w:ascii="Times New Roman" w:hAnsi="Times New Roman" w:cs="Times New Roman"/>
              <w:sz w:val="28"/>
              <w:szCs w:val="28"/>
            </w:rPr>
            <w:t xml:space="preserve"> рабочих </w:t>
          </w:r>
        </w:sdtContent>
      </w:sdt>
      <w:r>
        <w:rPr>
          <w:rFonts w:ascii="Times New Roman" w:hAnsi="Times New Roman" w:cs="Times New Roman"/>
          <w:sz w:val="28"/>
          <w:szCs w:val="28"/>
        </w:rPr>
        <w:t>дней со дня получения акта о предоставлении прав, обязан принять права и вернуть Лицензиару/Лицензиату один его экземпляр, подписанный и скрепленный печатью со своей стороны, либо предоставить письменный мотивированный отказ от его подписания.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 установленный срок Лицензиар/Лицензиат не получил акт о передаче права и письменный мотивированный отказ от его подписания, то акт о передаче права считается подписанным и скрепленным печатью со стороны Лицензиата/Сублицензиата в день его составления, без претензий и разногласий. 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этом такой акт о предоставлении прав, признается доказательством надлежащего исполнения обязательств Лицензиаром/Лицензиатом, приемки прав Лицензиатом/Сублицензиатом и имеет юридическую силу для обеих Сторон.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Лицензиар/Лицензиат считается исполнившим обязанность по передаче права использования программ со дня, когда акт о передаче права считается подписанным Лицензиатом/ Сублицензиатом и имеет юридическую силу для обеих Сторон. </w:t>
      </w:r>
    </w:p>
    <w:p w:rsidR="001050D5" w:rsidRDefault="001050D5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50D5" w:rsidRDefault="009C03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71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>5. Информационная и техническая поддержка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течение </w:t>
      </w:r>
      <w:r w:rsidR="003C38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C3809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0933F9">
        <w:rPr>
          <w:rFonts w:ascii="Times New Roman" w:hAnsi="Times New Roman" w:cs="Times New Roman"/>
          <w:sz w:val="28"/>
          <w:szCs w:val="28"/>
        </w:rPr>
        <w:t xml:space="preserve">дней </w:t>
      </w:r>
      <w:r w:rsidR="00F3148D" w:rsidRPr="000933F9">
        <w:rPr>
          <w:rFonts w:ascii="Times New Roman" w:hAnsi="Times New Roman" w:cs="Times New Roman"/>
          <w:sz w:val="28"/>
          <w:szCs w:val="28"/>
        </w:rPr>
        <w:t>рабочих</w:t>
      </w:r>
      <w:r w:rsidRPr="000933F9">
        <w:rPr>
          <w:rFonts w:ascii="Times New Roman" w:hAnsi="Times New Roman" w:cs="Times New Roman"/>
          <w:sz w:val="28"/>
          <w:szCs w:val="28"/>
        </w:rPr>
        <w:t xml:space="preserve"> после заключения Договора Лицензиат/Сублицензиат получает доступ к информационным </w:t>
      </w:r>
      <w:r>
        <w:rPr>
          <w:rFonts w:ascii="Times New Roman" w:hAnsi="Times New Roman" w:cs="Times New Roman"/>
          <w:sz w:val="28"/>
          <w:szCs w:val="28"/>
        </w:rPr>
        <w:t xml:space="preserve">материалам по </w:t>
      </w:r>
      <w:r w:rsidR="00F3148D" w:rsidRPr="00F3148D">
        <w:rPr>
          <w:rFonts w:ascii="Times New Roman" w:hAnsi="Times New Roman" w:cs="Times New Roman"/>
          <w:sz w:val="28"/>
          <w:szCs w:val="28"/>
        </w:rPr>
        <w:t xml:space="preserve">использованию программ </w:t>
      </w:r>
      <w:r>
        <w:rPr>
          <w:rFonts w:ascii="Times New Roman" w:hAnsi="Times New Roman" w:cs="Times New Roman"/>
          <w:sz w:val="28"/>
          <w:szCs w:val="28"/>
        </w:rPr>
        <w:t>(руководству пользователя) на весь период действия Договора.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Лицензиар/Лицензиат консультирует Лицензиата/Сублицензиата по использованию программ посредством электронной почты, телефонной связи с 9.00ч до 18.00 ч. уфимского времени.</w:t>
      </w:r>
    </w:p>
    <w:p w:rsidR="001050D5" w:rsidRDefault="009C03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Срок действия Договора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87"/>
      <w:bookmarkEnd w:id="6"/>
      <w:r>
        <w:rPr>
          <w:rFonts w:ascii="Times New Roman" w:hAnsi="Times New Roman" w:cs="Times New Roman"/>
          <w:sz w:val="28"/>
          <w:szCs w:val="28"/>
        </w:rPr>
        <w:t xml:space="preserve">6.1. Договор </w:t>
      </w:r>
      <w:r>
        <w:rPr>
          <w:rFonts w:ascii="Times New Roman" w:hAnsi="Times New Roman" w:cs="Times New Roman"/>
          <w:bCs/>
          <w:sz w:val="28"/>
          <w:szCs w:val="28"/>
        </w:rPr>
        <w:t>вступает в силу с даты его подписания и действует до 27.12.2024, в части исполнения обязательств - до исполнения Сторонами своих обязательств в полном объеме.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Срок предоставления </w:t>
      </w:r>
      <w:r w:rsidR="00E46922">
        <w:rPr>
          <w:rFonts w:ascii="Times New Roman" w:hAnsi="Times New Roman" w:cs="Times New Roman"/>
          <w:sz w:val="28"/>
          <w:szCs w:val="28"/>
        </w:rPr>
        <w:t>права на использование средств защиты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3C3809">
        <w:rPr>
          <w:rFonts w:ascii="Times New Roman" w:hAnsi="Times New Roman" w:cs="Times New Roman"/>
          <w:sz w:val="28"/>
          <w:szCs w:val="28"/>
        </w:rPr>
        <w:t xml:space="preserve">7(семи)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с момента подписания Договора, срок действия лицензий средств защиты информации (согласно техническому заданию)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криптографической защиты информации указаны в техническом задании (приложение № </w:t>
      </w:r>
      <w:r w:rsidR="000D2A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Договору) к настоящему Договору. </w:t>
      </w:r>
    </w:p>
    <w:p w:rsidR="001050D5" w:rsidRDefault="001050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0D5" w:rsidRDefault="009C03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Ответственность сторон и антикоррупционная оговорка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Если Лицензиар/Лицензиат нарушит срок предоставления Лицензиату/Сублицензиату </w:t>
      </w:r>
      <w:r w:rsidRPr="00F3148D">
        <w:rPr>
          <w:rFonts w:ascii="Times New Roman" w:hAnsi="Times New Roman" w:cs="Times New Roman"/>
          <w:sz w:val="28"/>
          <w:szCs w:val="28"/>
        </w:rPr>
        <w:t>на права использования программ.</w:t>
      </w:r>
      <w:r>
        <w:rPr>
          <w:rFonts w:ascii="Times New Roman" w:hAnsi="Times New Roman" w:cs="Times New Roman"/>
          <w:sz w:val="28"/>
          <w:szCs w:val="28"/>
        </w:rPr>
        <w:t>(</w:t>
      </w:r>
      <w:hyperlink w:anchor="Par56" w:tooltip="4.1. Не позднее рабочего дня, следующего за днем, в который на расчетный счет Лицензиара поступит вознаграждение в полной сумме, указанной в п. 3.1 договора, Лицензиар направляет Лицензиату по электронной почте на адрес, указанный в разделе &quot;Адреса и реквизиты" w:history="1">
        <w:r>
          <w:rPr>
            <w:rFonts w:ascii="Times New Roman" w:hAnsi="Times New Roman" w:cs="Times New Roman"/>
            <w:sz w:val="28"/>
            <w:szCs w:val="28"/>
          </w:rPr>
          <w:t>п.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Договора), Лицензиат/Сублицензиат вправе потребовать с него уплаты неустойки (пени) в размере 0,10 % от суммы вознаграждения Лицензиара/Лицензиата за каждый день просрочки.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Если Лицензиат/Сублицензиат нарушит срок уплаты вознаграждения Лицензиар/Лицензиату (</w:t>
      </w:r>
      <w:hyperlink w:anchor="Par50" w:tooltip="3.2. Лицензиат перечисляет вознаграждение единовременно в полном объеме на расчетный счет Лицензиара по указанным в договоре банковским реквизитам в течение 3 (трех) дней с даты заключения договора." w:history="1">
        <w:r>
          <w:rPr>
            <w:rFonts w:ascii="Times New Roman" w:hAnsi="Times New Roman" w:cs="Times New Roman"/>
            <w:sz w:val="28"/>
            <w:szCs w:val="28"/>
          </w:rPr>
          <w:t>п. 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Договора), последний вправе потребовать с него уплаты неустойки (пеней) в размере 0,10 % от суммы задолженности за каждый день просрочки.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При исполнении своих обязательств по Договору, Стороны, их уполномоченные должностные лица не выплачивают, не предлагают выплатить и не разрешают выплату каких-либо денежных средств, прямо или косвенно, любым лицам,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При исполнении своих обязательств по Договору, Стороны, их уполномоченные должностные лица не осуществляют действия, квалифицируемые/применяемые для целей Договора законодательством, как дача/получение взятки/посредничество взятки, а также действия, нарушающие требования применяемого законодательства о противодействии легализации (отмыванию) доходов, полученных преступным путем.</w:t>
      </w:r>
    </w:p>
    <w:p w:rsidR="001050D5" w:rsidRDefault="0010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0D5" w:rsidRDefault="009C03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Изменение и расторжение Договора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Договор может быть изменен или расторгнут по основаниям и в порядке, которые установлены действующим законодательством Российской Федерации.</w:t>
      </w:r>
    </w:p>
    <w:p w:rsidR="001050D5" w:rsidRDefault="0010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0D5" w:rsidRDefault="009C03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Разрешение споров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До предъявления иска по договору сторона, которая считает, что ее права нарушены, обязана направить другой стороне письменную претензию.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Сторона вправе передать спор на рассмотрение суда через 15 календарных дней после получения претензии другой стороной.</w:t>
      </w:r>
    </w:p>
    <w:p w:rsidR="001050D5" w:rsidRDefault="00105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50D5" w:rsidRDefault="009C034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Заключительные положения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 Договор составлен в 2 (двух) экземплярах, по одному для каждой стороны. Все экземпляры имеют равную юридическую силу.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Заявления, уведомления, извещения, требования или иные юридически значимые сообщения, которые связаны с возникновением, изменением или прекращением обязательств по договору, должны направляться по электронной почте, указанной в 11 разделе настоящего Договора.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10.3. Если иное не предусмотрено законом, все юридически значимые сообщения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по Договору влекут для получающей их стороны гражданско-правовые последствия с момента доставки сообщения ей или ее представителю.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10.4. Сообщение считается доставленным и в случае, если оно поступило лицу, которому направлено, но по обстоятельствам, зависящим от него, адресат не ознакомился с ним.</w:t>
      </w:r>
    </w:p>
    <w:p w:rsidR="001050D5" w:rsidRDefault="009C03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10.5. Приложения к Договору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2A5C" w:rsidRDefault="000D2A5C" w:rsidP="000D2A5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задание;</w:t>
      </w:r>
    </w:p>
    <w:p w:rsidR="000D2A5C" w:rsidRDefault="000D2A5C" w:rsidP="009C034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A5C">
        <w:rPr>
          <w:rFonts w:ascii="Times New Roman" w:hAnsi="Times New Roman" w:cs="Times New Roman"/>
          <w:sz w:val="28"/>
          <w:szCs w:val="28"/>
        </w:rPr>
        <w:t>Спецификация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50D5" w:rsidRPr="000D2A5C" w:rsidRDefault="009C034C" w:rsidP="009C034C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A5C">
        <w:rPr>
          <w:rFonts w:ascii="Times New Roman" w:hAnsi="Times New Roman" w:cs="Times New Roman"/>
          <w:sz w:val="28"/>
          <w:szCs w:val="28"/>
        </w:rPr>
        <w:t xml:space="preserve">Копии свидетельств о государственной регистрации </w:t>
      </w:r>
      <w:r w:rsidR="00F3148D" w:rsidRPr="000D2A5C">
        <w:rPr>
          <w:rFonts w:ascii="Times New Roman" w:hAnsi="Times New Roman" w:cs="Times New Roman"/>
          <w:sz w:val="28"/>
          <w:szCs w:val="28"/>
        </w:rPr>
        <w:t>программ</w:t>
      </w:r>
      <w:r w:rsidRPr="000D2A5C">
        <w:rPr>
          <w:rFonts w:ascii="Times New Roman" w:hAnsi="Times New Roman" w:cs="Times New Roman"/>
          <w:sz w:val="28"/>
          <w:szCs w:val="28"/>
        </w:rPr>
        <w:t xml:space="preserve"> для ЭВМ в Роспатенте или скриншот записи в реестре программ;</w:t>
      </w:r>
    </w:p>
    <w:p w:rsidR="001050D5" w:rsidRDefault="009C034C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4*) Письменное согласие Лицензиара (при заключении сублицензионного договора).</w:t>
      </w:r>
    </w:p>
    <w:p w:rsidR="001050D5" w:rsidRDefault="009C034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11. Адреса и реквизиты сторон</w:t>
      </w:r>
    </w:p>
    <w:p w:rsidR="001050D5" w:rsidRDefault="001050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050D5">
        <w:tc>
          <w:tcPr>
            <w:tcW w:w="4672" w:type="dxa"/>
          </w:tcPr>
          <w:p w:rsidR="001050D5" w:rsidRDefault="009C03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Лицензиар/Лицензиат</w:t>
            </w:r>
          </w:p>
        </w:tc>
        <w:tc>
          <w:tcPr>
            <w:tcW w:w="4673" w:type="dxa"/>
          </w:tcPr>
          <w:p w:rsidR="001050D5" w:rsidRDefault="009C03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Лицензиат/Сублицензиат</w:t>
            </w:r>
          </w:p>
        </w:tc>
      </w:tr>
      <w:tr w:rsidR="001050D5">
        <w:tc>
          <w:tcPr>
            <w:tcW w:w="4672" w:type="dxa"/>
          </w:tcPr>
          <w:p w:rsidR="001050D5" w:rsidRDefault="00105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50D5" w:rsidRDefault="00105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50D5" w:rsidRDefault="00105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50D5" w:rsidRDefault="00105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50D5" w:rsidRDefault="00105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50D5" w:rsidRDefault="00105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50D5" w:rsidRDefault="00105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50D5" w:rsidRDefault="00105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Государственное автономное учреждение дополнительного профессионального образования Институт развития образования Республики Башкортостан     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(ГАУ ДПО ИРО РБ) 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Юридический адрес: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450005, г. Уфа, ул. Мингажева, д. 120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ИНН 0274057665 КПП 027401001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ОГРН 1030203895490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ОКПО 02080210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ОКТМО 80701000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Банковские реквизиты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Казн/счет 03224643800000000100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ЕКС 40102810045370000067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(ГАУ ДПО ИРО РБ Л/С 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30113070380, 31113070380)  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Отделение - НБ Республика Башкортостан Банка России // УФК по Республике Башкортостан г. Уфа      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БИК ТОФК 018073401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Тел. (347)228-80-36, 292 – 12 - 71 </w:t>
            </w:r>
          </w:p>
          <w:p w:rsidR="001050D5" w:rsidRDefault="009C0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Электронная почта: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bashkortostan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irorb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</w:p>
        </w:tc>
      </w:tr>
      <w:tr w:rsidR="001050D5">
        <w:tc>
          <w:tcPr>
            <w:tcW w:w="4672" w:type="dxa"/>
          </w:tcPr>
          <w:p w:rsidR="001050D5" w:rsidRDefault="001050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050D5" w:rsidRDefault="001050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Ректор </w:t>
            </w:r>
          </w:p>
          <w:p w:rsidR="001050D5" w:rsidRDefault="001050D5">
            <w:pPr>
              <w:pStyle w:val="210"/>
              <w:spacing w:line="0" w:lineRule="atLeast"/>
              <w:ind w:left="0"/>
              <w:contextualSpacing/>
              <w:rPr>
                <w:sz w:val="24"/>
                <w:szCs w:val="24"/>
              </w:rPr>
            </w:pPr>
          </w:p>
          <w:p w:rsidR="001050D5" w:rsidRDefault="009C034C">
            <w:pPr>
              <w:pStyle w:val="210"/>
              <w:spacing w:line="0" w:lineRule="atLeast"/>
              <w:ind w:left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 /А. С. Гаязов</w:t>
            </w:r>
          </w:p>
          <w:p w:rsidR="001050D5" w:rsidRDefault="009C034C">
            <w:pPr>
              <w:spacing w:line="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М.П.</w:t>
            </w:r>
          </w:p>
        </w:tc>
      </w:tr>
    </w:tbl>
    <w:p w:rsidR="001050D5" w:rsidRDefault="001050D5">
      <w:pPr>
        <w:jc w:val="right"/>
        <w:rPr>
          <w:rFonts w:ascii="Times New Roman" w:hAnsi="Times New Roman" w:cs="Times New Roman"/>
          <w:sz w:val="28"/>
          <w:szCs w:val="28"/>
        </w:rPr>
        <w:sectPr w:rsidR="001050D5">
          <w:pgSz w:w="11900" w:h="16820"/>
          <w:pgMar w:top="709" w:right="737" w:bottom="709" w:left="1276" w:header="0" w:footer="0" w:gutter="0"/>
          <w:cols w:space="60"/>
          <w:titlePg/>
          <w:docGrid w:linePitch="360"/>
        </w:sectPr>
      </w:pPr>
    </w:p>
    <w:p w:rsidR="000D2A5C" w:rsidRPr="00F3148D" w:rsidRDefault="000D2A5C" w:rsidP="00650468">
      <w:pPr>
        <w:spacing w:after="0"/>
        <w:ind w:left="6521" w:right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Приложение </w:t>
      </w:r>
      <w:r w:rsidRPr="00F314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</w:t>
      </w:r>
    </w:p>
    <w:p w:rsidR="000D2A5C" w:rsidRDefault="000D2A5C" w:rsidP="00650468">
      <w:pPr>
        <w:spacing w:after="0"/>
        <w:ind w:left="6521" w:right="14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Договору от «___» _____2024</w:t>
      </w:r>
    </w:p>
    <w:p w:rsidR="000D2A5C" w:rsidRPr="00F3148D" w:rsidRDefault="000D2A5C" w:rsidP="00650468">
      <w:pPr>
        <w:ind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8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0D2A5C" w:rsidRPr="00F3148D" w:rsidRDefault="000D2A5C" w:rsidP="00650468">
      <w:pPr>
        <w:pStyle w:val="af0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F3148D">
        <w:rPr>
          <w:rFonts w:ascii="Times New Roman" w:hAnsi="Times New Roman" w:cs="Times New Roman"/>
          <w:sz w:val="24"/>
          <w:szCs w:val="24"/>
        </w:rPr>
        <w:t>Предмет договора/объект закупки: предоставление неисключительных прав использования программных обеспечений по защите информации.</w:t>
      </w:r>
    </w:p>
    <w:p w:rsidR="000D2A5C" w:rsidRPr="00F3148D" w:rsidRDefault="000D2A5C" w:rsidP="00650468">
      <w:pPr>
        <w:pStyle w:val="af0"/>
        <w:numPr>
          <w:ilvl w:val="0"/>
          <w:numId w:val="2"/>
        </w:numPr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F3148D">
        <w:rPr>
          <w:rFonts w:ascii="Times New Roman" w:hAnsi="Times New Roman" w:cs="Times New Roman"/>
          <w:sz w:val="24"/>
          <w:szCs w:val="24"/>
        </w:rPr>
        <w:t xml:space="preserve">Срок действия лицензий указан в техническом задании в графе «наименование». </w:t>
      </w:r>
    </w:p>
    <w:p w:rsidR="000D2A5C" w:rsidRPr="00F3148D" w:rsidRDefault="000D2A5C" w:rsidP="00650468">
      <w:pPr>
        <w:pStyle w:val="af0"/>
        <w:numPr>
          <w:ilvl w:val="0"/>
          <w:numId w:val="2"/>
        </w:numPr>
        <w:spacing w:after="240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F3148D">
        <w:rPr>
          <w:rFonts w:ascii="Times New Roman" w:hAnsi="Times New Roman" w:cs="Times New Roman"/>
          <w:sz w:val="24"/>
          <w:szCs w:val="24"/>
        </w:rPr>
        <w:t>Требования к объекту закупки.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4"/>
        <w:gridCol w:w="993"/>
        <w:gridCol w:w="4252"/>
      </w:tblGrid>
      <w:tr w:rsidR="000D2A5C" w:rsidRPr="00F3148D" w:rsidTr="00650468">
        <w:trPr>
          <w:trHeight w:val="1126"/>
          <w:jc w:val="center"/>
        </w:trPr>
        <w:tc>
          <w:tcPr>
            <w:tcW w:w="567" w:type="dxa"/>
          </w:tcPr>
          <w:p w:rsidR="000D2A5C" w:rsidRPr="00F3148D" w:rsidRDefault="000D2A5C" w:rsidP="00650468">
            <w:pPr>
              <w:ind w:right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964" w:type="dxa"/>
          </w:tcPr>
          <w:p w:rsidR="000D2A5C" w:rsidRPr="00F3148D" w:rsidRDefault="000D2A5C" w:rsidP="00650468">
            <w:pPr>
              <w:ind w:right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0D2A5C" w:rsidRPr="00F3148D" w:rsidRDefault="000D2A5C" w:rsidP="00650468">
            <w:pPr>
              <w:ind w:right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D2A5C" w:rsidRPr="00F3148D" w:rsidRDefault="000D2A5C" w:rsidP="00650468">
            <w:pPr>
              <w:spacing w:after="0" w:line="240" w:lineRule="auto"/>
              <w:ind w:right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К-во</w:t>
            </w:r>
          </w:p>
          <w:p w:rsidR="000D2A5C" w:rsidRPr="00F3148D" w:rsidRDefault="000D2A5C" w:rsidP="00650468">
            <w:pPr>
              <w:spacing w:after="0" w:line="240" w:lineRule="auto"/>
              <w:ind w:right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(шт.)</w:t>
            </w:r>
          </w:p>
        </w:tc>
        <w:tc>
          <w:tcPr>
            <w:tcW w:w="4252" w:type="dxa"/>
          </w:tcPr>
          <w:p w:rsidR="000D2A5C" w:rsidRPr="00F3148D" w:rsidRDefault="000D2A5C" w:rsidP="00650468">
            <w:pPr>
              <w:spacing w:after="0" w:line="240" w:lineRule="auto"/>
              <w:ind w:right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Функциональные, качественные, эксплуатационные характеристики программ</w:t>
            </w:r>
          </w:p>
        </w:tc>
      </w:tr>
      <w:tr w:rsidR="000D2A5C" w:rsidRPr="00F3148D" w:rsidTr="00650468">
        <w:trPr>
          <w:trHeight w:val="20"/>
          <w:jc w:val="center"/>
        </w:trPr>
        <w:tc>
          <w:tcPr>
            <w:tcW w:w="567" w:type="dxa"/>
          </w:tcPr>
          <w:p w:rsidR="000D2A5C" w:rsidRPr="00F3148D" w:rsidRDefault="000D2A5C" w:rsidP="00650468">
            <w:pPr>
              <w:ind w:right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4" w:type="dxa"/>
          </w:tcPr>
          <w:p w:rsidR="000D2A5C" w:rsidRPr="00F3148D" w:rsidRDefault="000D2A5C" w:rsidP="00650468">
            <w:pPr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Kaspersky   Endpoint Security </w:t>
            </w: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длябизнеса</w:t>
            </w:r>
            <w:r w:rsidRPr="00F314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</w:t>
            </w: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Расширенный</w:t>
            </w:r>
            <w:r w:rsidRPr="00F314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Russian Edition. 100-149 Node 1   year Renewal License – </w:t>
            </w: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Лицензия*</w:t>
            </w:r>
          </w:p>
        </w:tc>
        <w:tc>
          <w:tcPr>
            <w:tcW w:w="993" w:type="dxa"/>
            <w:vAlign w:val="center"/>
          </w:tcPr>
          <w:p w:rsidR="000D2A5C" w:rsidRPr="00F3148D" w:rsidRDefault="000D2A5C" w:rsidP="00650468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4252" w:type="dxa"/>
          </w:tcPr>
          <w:p w:rsidR="000D2A5C" w:rsidRPr="00F3148D" w:rsidRDefault="000D2A5C" w:rsidP="006504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Kaspersky Endpoint Security для бизнеса – Расширенный Russian Edition. 100-149 Node 1 year Renewal License - Лицензия</w:t>
            </w:r>
          </w:p>
        </w:tc>
      </w:tr>
      <w:tr w:rsidR="000D2A5C" w:rsidRPr="00F3148D" w:rsidTr="00650468">
        <w:trPr>
          <w:trHeight w:val="1476"/>
          <w:jc w:val="center"/>
        </w:trPr>
        <w:tc>
          <w:tcPr>
            <w:tcW w:w="567" w:type="dxa"/>
          </w:tcPr>
          <w:p w:rsidR="000D2A5C" w:rsidRPr="00F3148D" w:rsidRDefault="000D2A5C" w:rsidP="00650468">
            <w:pPr>
              <w:ind w:right="42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0D2A5C" w:rsidRPr="00F3148D" w:rsidRDefault="000D2A5C" w:rsidP="00650468">
            <w:pPr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Лицензия на право использования СКЗИ "КриптоПро </w:t>
            </w:r>
            <w:r w:rsidRPr="00F314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CSP</w:t>
            </w: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" версии 5.0 для работы с ключами и сертификатами шифрования сроком на 15 месяцев*</w:t>
            </w:r>
          </w:p>
        </w:tc>
        <w:tc>
          <w:tcPr>
            <w:tcW w:w="993" w:type="dxa"/>
            <w:vAlign w:val="center"/>
          </w:tcPr>
          <w:p w:rsidR="000D2A5C" w:rsidRPr="00F3148D" w:rsidRDefault="000D2A5C" w:rsidP="00650468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4252" w:type="dxa"/>
          </w:tcPr>
          <w:p w:rsidR="000D2A5C" w:rsidRPr="00F3148D" w:rsidRDefault="000D2A5C" w:rsidP="006504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право использования СКЗИ "КриптоПро </w:t>
            </w:r>
            <w:r w:rsidRPr="00F314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CSP</w:t>
            </w: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" версии 5.0 для работы с ключами и сертификатами шифрования сроком на 15 месяцев</w:t>
            </w:r>
          </w:p>
        </w:tc>
      </w:tr>
      <w:tr w:rsidR="000D2A5C" w:rsidRPr="00F3148D" w:rsidTr="00650468">
        <w:trPr>
          <w:trHeight w:val="816"/>
          <w:jc w:val="center"/>
        </w:trPr>
        <w:tc>
          <w:tcPr>
            <w:tcW w:w="567" w:type="dxa"/>
          </w:tcPr>
          <w:p w:rsidR="000D2A5C" w:rsidRPr="00F3148D" w:rsidRDefault="000D2A5C" w:rsidP="00650468">
            <w:pPr>
              <w:ind w:right="425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964" w:type="dxa"/>
          </w:tcPr>
          <w:p w:rsidR="000D2A5C" w:rsidRPr="00F3148D" w:rsidRDefault="000D2A5C" w:rsidP="00650468">
            <w:pPr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Лицензия на программное обеспечение Cybert V.1 Dosgate для защиты 1 IP-адреса и очистки полосы пропускания легитимного трафика объемом не менее 25Мбит/с сроком на 12 месяцев*</w:t>
            </w:r>
          </w:p>
        </w:tc>
        <w:tc>
          <w:tcPr>
            <w:tcW w:w="993" w:type="dxa"/>
            <w:vAlign w:val="center"/>
          </w:tcPr>
          <w:p w:rsidR="000D2A5C" w:rsidRPr="00F3148D" w:rsidRDefault="000D2A5C" w:rsidP="00650468">
            <w:pPr>
              <w:ind w:right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</w:tcPr>
          <w:p w:rsidR="000D2A5C" w:rsidRPr="00F3148D" w:rsidRDefault="000D2A5C" w:rsidP="006504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48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права использования на программное обеспечение Cybert V.1 Dosgate для защиты 1 IP-адреса и очистки полосы пропускания легитимного трафика объемом не менее 25Мбит/с сроком на 12 месяцев</w:t>
            </w:r>
          </w:p>
        </w:tc>
      </w:tr>
    </w:tbl>
    <w:p w:rsidR="000D2A5C" w:rsidRPr="00F3148D" w:rsidRDefault="000D2A5C" w:rsidP="006504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425"/>
        <w:rPr>
          <w:rFonts w:ascii="Times New Roman" w:hAnsi="Times New Roman" w:cs="Times New Roman"/>
          <w:sz w:val="24"/>
          <w:szCs w:val="24"/>
        </w:rPr>
      </w:pPr>
      <w:r w:rsidRPr="00F3148D">
        <w:rPr>
          <w:rFonts w:ascii="Times New Roman" w:hAnsi="Times New Roman" w:cs="Times New Roman"/>
          <w:color w:val="000000"/>
          <w:spacing w:val="-1"/>
          <w:sz w:val="24"/>
          <w:szCs w:val="24"/>
        </w:rPr>
        <w:t>* - эквивалент не допустим применения данного средства антивирусной защиты Заказчиком.</w:t>
      </w:r>
    </w:p>
    <w:p w:rsidR="000D2A5C" w:rsidRPr="00F3148D" w:rsidRDefault="000D2A5C" w:rsidP="00650468">
      <w:pPr>
        <w:spacing w:before="120"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14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 к Лицензиару</w:t>
      </w:r>
    </w:p>
    <w:p w:rsidR="000D2A5C" w:rsidRPr="00F3148D" w:rsidRDefault="000D2A5C" w:rsidP="00650468">
      <w:pPr>
        <w:pStyle w:val="af0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2A5C" w:rsidRPr="00F3148D" w:rsidRDefault="000D2A5C" w:rsidP="00650468">
      <w:pPr>
        <w:pStyle w:val="af0"/>
        <w:numPr>
          <w:ilvl w:val="1"/>
          <w:numId w:val="1"/>
        </w:numPr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ar-SA"/>
        </w:rPr>
      </w:pPr>
      <w:r w:rsidRPr="00F31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действующей лицензии ФСТЭК на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</w:t>
      </w:r>
    </w:p>
    <w:p w:rsidR="000D2A5C" w:rsidRPr="00F3148D" w:rsidRDefault="000D2A5C" w:rsidP="00650468">
      <w:pPr>
        <w:pStyle w:val="af0"/>
        <w:numPr>
          <w:ilvl w:val="1"/>
          <w:numId w:val="1"/>
        </w:numPr>
        <w:contextualSpacing w:val="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ar-SA"/>
        </w:rPr>
      </w:pPr>
      <w:r w:rsidRPr="00F3148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ar-SA"/>
        </w:rPr>
        <w:t>Наличие свидетельств о государственной регистрации каждой программы в Роспатенте или скриншот записи в реестре программ для ЭВМ.</w:t>
      </w:r>
    </w:p>
    <w:p w:rsidR="000D2A5C" w:rsidRPr="00613C44" w:rsidRDefault="000D2A5C" w:rsidP="00650468">
      <w:pPr>
        <w:pStyle w:val="af0"/>
        <w:numPr>
          <w:ilvl w:val="1"/>
          <w:numId w:val="1"/>
        </w:numPr>
        <w:contextualSpacing w:val="0"/>
        <w:jc w:val="both"/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  <w:lang w:eastAsia="ar-SA"/>
        </w:rPr>
      </w:pPr>
      <w:r w:rsidRPr="00613C44"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  <w:lang w:eastAsia="ar-SA"/>
        </w:rPr>
        <w:t>Согласие Лицензиара о передаче Лицензиату права пользования программой другому лицу (при заключении сублицензионного Договора).</w:t>
      </w:r>
    </w:p>
    <w:p w:rsidR="000D2A5C" w:rsidRDefault="000D2A5C" w:rsidP="00F3148D">
      <w:pPr>
        <w:spacing w:after="0"/>
        <w:ind w:left="6237" w:right="-144"/>
        <w:rPr>
          <w:rFonts w:ascii="Times New Roman" w:hAnsi="Times New Roman" w:cs="Times New Roman"/>
          <w:sz w:val="24"/>
          <w:szCs w:val="24"/>
          <w:u w:val="single"/>
        </w:rPr>
      </w:pPr>
    </w:p>
    <w:p w:rsidR="000D2A5C" w:rsidRDefault="000D2A5C" w:rsidP="00F3148D">
      <w:pPr>
        <w:spacing w:after="0"/>
        <w:ind w:left="6237" w:right="-144"/>
        <w:rPr>
          <w:rFonts w:ascii="Times New Roman" w:hAnsi="Times New Roman" w:cs="Times New Roman"/>
          <w:sz w:val="24"/>
          <w:szCs w:val="24"/>
          <w:u w:val="single"/>
        </w:rPr>
      </w:pPr>
    </w:p>
    <w:p w:rsidR="000D2A5C" w:rsidRDefault="000D2A5C" w:rsidP="00F3148D">
      <w:pPr>
        <w:spacing w:after="0"/>
        <w:ind w:left="6237" w:right="-144"/>
        <w:rPr>
          <w:rFonts w:ascii="Times New Roman" w:hAnsi="Times New Roman" w:cs="Times New Roman"/>
          <w:sz w:val="24"/>
          <w:szCs w:val="24"/>
          <w:u w:val="single"/>
        </w:rPr>
      </w:pPr>
    </w:p>
    <w:p w:rsidR="000D2A5C" w:rsidRDefault="000D2A5C" w:rsidP="00F3148D">
      <w:pPr>
        <w:spacing w:after="0"/>
        <w:ind w:left="6237" w:right="-144"/>
        <w:rPr>
          <w:rFonts w:ascii="Times New Roman" w:hAnsi="Times New Roman" w:cs="Times New Roman"/>
          <w:sz w:val="24"/>
          <w:szCs w:val="24"/>
          <w:u w:val="single"/>
        </w:rPr>
      </w:pPr>
    </w:p>
    <w:p w:rsidR="000D2A5C" w:rsidRDefault="000D2A5C" w:rsidP="00F3148D">
      <w:pPr>
        <w:spacing w:after="0"/>
        <w:ind w:left="6237" w:right="-144"/>
        <w:rPr>
          <w:rFonts w:ascii="Times New Roman" w:hAnsi="Times New Roman" w:cs="Times New Roman"/>
          <w:sz w:val="24"/>
          <w:szCs w:val="24"/>
          <w:u w:val="single"/>
        </w:rPr>
      </w:pPr>
    </w:p>
    <w:p w:rsidR="000D2A5C" w:rsidRDefault="000D2A5C" w:rsidP="00F3148D">
      <w:pPr>
        <w:spacing w:after="0"/>
        <w:ind w:left="6237" w:right="-144"/>
        <w:rPr>
          <w:rFonts w:ascii="Times New Roman" w:hAnsi="Times New Roman" w:cs="Times New Roman"/>
          <w:sz w:val="24"/>
          <w:szCs w:val="24"/>
          <w:u w:val="single"/>
        </w:rPr>
      </w:pPr>
    </w:p>
    <w:p w:rsidR="000D2A5C" w:rsidRDefault="000D2A5C" w:rsidP="00F3148D">
      <w:pPr>
        <w:spacing w:after="0"/>
        <w:ind w:left="6237" w:right="-144"/>
        <w:rPr>
          <w:rFonts w:ascii="Times New Roman" w:hAnsi="Times New Roman" w:cs="Times New Roman"/>
          <w:sz w:val="24"/>
          <w:szCs w:val="24"/>
          <w:u w:val="single"/>
        </w:rPr>
      </w:pPr>
    </w:p>
    <w:p w:rsidR="00650468" w:rsidRDefault="00650468" w:rsidP="00F3148D">
      <w:pPr>
        <w:spacing w:after="0"/>
        <w:ind w:left="6237" w:right="-144"/>
        <w:rPr>
          <w:rFonts w:ascii="Times New Roman" w:hAnsi="Times New Roman" w:cs="Times New Roman"/>
          <w:sz w:val="24"/>
          <w:szCs w:val="24"/>
          <w:u w:val="single"/>
        </w:rPr>
      </w:pPr>
    </w:p>
    <w:p w:rsidR="00650468" w:rsidRDefault="00650468" w:rsidP="00F3148D">
      <w:pPr>
        <w:spacing w:after="0"/>
        <w:ind w:left="6237" w:right="-144"/>
        <w:rPr>
          <w:rFonts w:ascii="Times New Roman" w:hAnsi="Times New Roman" w:cs="Times New Roman"/>
          <w:sz w:val="24"/>
          <w:szCs w:val="24"/>
          <w:u w:val="single"/>
        </w:rPr>
      </w:pPr>
    </w:p>
    <w:p w:rsidR="000D2A5C" w:rsidRDefault="000D2A5C" w:rsidP="00F3148D">
      <w:pPr>
        <w:spacing w:after="0"/>
        <w:ind w:left="6237" w:right="-144"/>
        <w:rPr>
          <w:rFonts w:ascii="Times New Roman" w:hAnsi="Times New Roman" w:cs="Times New Roman"/>
          <w:sz w:val="24"/>
          <w:szCs w:val="24"/>
          <w:u w:val="single"/>
        </w:rPr>
      </w:pPr>
    </w:p>
    <w:p w:rsidR="00F3148D" w:rsidRDefault="00F3148D" w:rsidP="00F3148D">
      <w:pPr>
        <w:spacing w:after="0"/>
        <w:ind w:left="6237" w:right="-14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Приложение № </w:t>
      </w:r>
      <w:r w:rsidR="000D2A5C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F3148D" w:rsidRDefault="00F3148D" w:rsidP="00F3148D">
      <w:pPr>
        <w:ind w:left="6237" w:right="848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Договору от «__» ____ 2024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F3148D" w:rsidRDefault="00F3148D" w:rsidP="00F3148D">
      <w:pPr>
        <w:ind w:right="-3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</w:t>
      </w:r>
    </w:p>
    <w:tbl>
      <w:tblPr>
        <w:tblW w:w="9796" w:type="dxa"/>
        <w:tblInd w:w="93" w:type="dxa"/>
        <w:tblLayout w:type="fixed"/>
        <w:tblLook w:val="04A0"/>
      </w:tblPr>
      <w:tblGrid>
        <w:gridCol w:w="546"/>
        <w:gridCol w:w="7549"/>
        <w:gridCol w:w="1701"/>
      </w:tblGrid>
      <w:tr w:rsidR="00F3148D" w:rsidTr="00F81332">
        <w:trPr>
          <w:trHeight w:val="53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8D" w:rsidRDefault="00F3148D" w:rsidP="00F81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549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8D" w:rsidRDefault="00F3148D" w:rsidP="00F81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8D" w:rsidRDefault="00F3148D" w:rsidP="00F813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Кол-во, ед.</w:t>
            </w:r>
          </w:p>
        </w:tc>
      </w:tr>
      <w:tr w:rsidR="00F3148D" w:rsidTr="00F81332">
        <w:trPr>
          <w:trHeight w:val="1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8D" w:rsidRDefault="00F3148D" w:rsidP="00F8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8D" w:rsidRDefault="00F3148D" w:rsidP="00F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Kaspersky   Endpoint Security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длябизнеса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Расширенный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Russian Edition.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100-149 Node 1 year Renewal License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8D" w:rsidRDefault="00F3148D" w:rsidP="00F8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3148D" w:rsidTr="00F81332">
        <w:trPr>
          <w:trHeight w:val="86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8D" w:rsidRDefault="00F3148D" w:rsidP="00F8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8D" w:rsidRDefault="00F3148D" w:rsidP="00F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Лицензия на право использования СКЗИ "КриптоПро CSP" версии 5.0 для работы с ключами и сертификатами шифрования сроком на 15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8D" w:rsidRDefault="00F3148D" w:rsidP="00F8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250</w:t>
            </w:r>
          </w:p>
        </w:tc>
      </w:tr>
      <w:tr w:rsidR="00F3148D" w:rsidTr="00F81332">
        <w:trPr>
          <w:trHeight w:val="27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8D" w:rsidRDefault="00F3148D" w:rsidP="00F813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48D" w:rsidRDefault="00F3148D" w:rsidP="00F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Лицензия на программное обеспечение Cybert V.1 Dosgate для защиты 1 IP-адреса и очистки полосы пропускания легитимного трафика объемом не менее 25Мбит/с сроком на 12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48D" w:rsidRDefault="00F3148D" w:rsidP="00F813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F3148D" w:rsidRDefault="00F3148D" w:rsidP="00F3148D">
      <w:pPr>
        <w:keepNext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3148D" w:rsidRDefault="00F3148D" w:rsidP="00F3148D">
      <w:pPr>
        <w:keepNext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Лицензиат/Сублицензиат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Лицензиар/Лицензиат:</w:t>
      </w:r>
    </w:p>
    <w:tbl>
      <w:tblPr>
        <w:tblpPr w:leftFromText="180" w:rightFromText="180" w:vertAnchor="text" w:horzAnchor="margin" w:tblpY="110"/>
        <w:tblW w:w="0" w:type="auto"/>
        <w:tblLook w:val="04A0"/>
      </w:tblPr>
      <w:tblGrid>
        <w:gridCol w:w="5954"/>
        <w:gridCol w:w="4077"/>
      </w:tblGrid>
      <w:tr w:rsidR="00F3148D" w:rsidTr="00DB0E6C">
        <w:tc>
          <w:tcPr>
            <w:tcW w:w="5954" w:type="dxa"/>
          </w:tcPr>
          <w:p w:rsidR="00F3148D" w:rsidRDefault="00F3148D" w:rsidP="00F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</w:p>
          <w:p w:rsidR="00F3148D" w:rsidRDefault="00F3148D" w:rsidP="00F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D" w:rsidRDefault="00F3148D" w:rsidP="00F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/______________/ А.С. Гаязов/</w:t>
            </w:r>
          </w:p>
          <w:p w:rsidR="00F3148D" w:rsidRDefault="00F3148D" w:rsidP="00F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«___»______________2024 г. </w:t>
            </w:r>
          </w:p>
          <w:p w:rsidR="00F3148D" w:rsidRDefault="00F3148D" w:rsidP="00F81332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077" w:type="dxa"/>
          </w:tcPr>
          <w:p w:rsidR="00F3148D" w:rsidRDefault="00F3148D" w:rsidP="00F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D" w:rsidRDefault="00F3148D" w:rsidP="00F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D" w:rsidRDefault="00F3148D" w:rsidP="00F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 ___________/</w:t>
            </w:r>
          </w:p>
          <w:p w:rsidR="00F3148D" w:rsidRDefault="00F3148D" w:rsidP="00F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«____»______________2024 г. </w:t>
            </w:r>
          </w:p>
          <w:p w:rsidR="00F3148D" w:rsidRDefault="00F3148D" w:rsidP="00F81332">
            <w:pPr>
              <w:keepNext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F3148D" w:rsidRDefault="00F3148D" w:rsidP="00F3148D">
      <w:pPr>
        <w:spacing w:after="0"/>
        <w:ind w:left="7088" w:right="-144"/>
        <w:rPr>
          <w:rFonts w:ascii="Times New Roman" w:hAnsi="Times New Roman" w:cs="Times New Roman"/>
          <w:sz w:val="28"/>
          <w:szCs w:val="28"/>
        </w:rPr>
      </w:pPr>
    </w:p>
    <w:p w:rsidR="00F3148D" w:rsidRDefault="00F3148D" w:rsidP="00F3148D">
      <w:pPr>
        <w:spacing w:after="0"/>
        <w:ind w:left="7088" w:right="-144"/>
        <w:rPr>
          <w:rFonts w:ascii="Times New Roman" w:hAnsi="Times New Roman" w:cs="Times New Roman"/>
          <w:sz w:val="28"/>
          <w:szCs w:val="28"/>
        </w:rPr>
      </w:pPr>
    </w:p>
    <w:p w:rsidR="00F3148D" w:rsidRDefault="00F3148D" w:rsidP="00F3148D">
      <w:pPr>
        <w:spacing w:after="0"/>
        <w:ind w:left="7088" w:right="-144"/>
        <w:rPr>
          <w:rFonts w:ascii="Times New Roman" w:hAnsi="Times New Roman" w:cs="Times New Roman"/>
          <w:sz w:val="28"/>
          <w:szCs w:val="28"/>
        </w:rPr>
      </w:pPr>
    </w:p>
    <w:p w:rsidR="00F3148D" w:rsidRDefault="00F3148D" w:rsidP="00F3148D">
      <w:pPr>
        <w:spacing w:after="0"/>
        <w:ind w:left="7088" w:right="-144"/>
        <w:rPr>
          <w:rFonts w:ascii="Times New Roman" w:hAnsi="Times New Roman" w:cs="Times New Roman"/>
          <w:sz w:val="28"/>
          <w:szCs w:val="28"/>
        </w:rPr>
      </w:pPr>
    </w:p>
    <w:p w:rsidR="00F3148D" w:rsidRDefault="00F3148D" w:rsidP="00F3148D">
      <w:pPr>
        <w:spacing w:after="0"/>
        <w:ind w:left="7088" w:right="-144"/>
        <w:rPr>
          <w:rFonts w:ascii="Times New Roman" w:hAnsi="Times New Roman" w:cs="Times New Roman"/>
          <w:sz w:val="28"/>
          <w:szCs w:val="28"/>
        </w:rPr>
      </w:pPr>
    </w:p>
    <w:p w:rsidR="00F3148D" w:rsidRDefault="00F3148D" w:rsidP="00F3148D">
      <w:pPr>
        <w:spacing w:after="0"/>
        <w:ind w:left="7088" w:right="-144"/>
        <w:rPr>
          <w:rFonts w:ascii="Times New Roman" w:hAnsi="Times New Roman" w:cs="Times New Roman"/>
          <w:sz w:val="28"/>
          <w:szCs w:val="28"/>
        </w:rPr>
      </w:pPr>
    </w:p>
    <w:p w:rsidR="00F3148D" w:rsidRDefault="00F3148D" w:rsidP="00F3148D">
      <w:pPr>
        <w:spacing w:after="0"/>
        <w:ind w:left="7088" w:right="-144"/>
        <w:rPr>
          <w:rFonts w:ascii="Times New Roman" w:hAnsi="Times New Roman" w:cs="Times New Roman"/>
          <w:sz w:val="28"/>
          <w:szCs w:val="28"/>
        </w:rPr>
      </w:pPr>
    </w:p>
    <w:p w:rsidR="001050D5" w:rsidRPr="00613C44" w:rsidRDefault="001050D5" w:rsidP="000D2A5C">
      <w:pPr>
        <w:spacing w:after="0"/>
        <w:ind w:left="7088" w:right="-144"/>
        <w:rPr>
          <w:rFonts w:ascii="Times New Roman" w:eastAsia="Arial Unicode MS" w:hAnsi="Times New Roman" w:cs="Times New Roman"/>
          <w:iCs/>
          <w:color w:val="000000" w:themeColor="text1"/>
          <w:sz w:val="24"/>
          <w:szCs w:val="24"/>
          <w:lang w:eastAsia="ar-SA"/>
        </w:rPr>
      </w:pPr>
    </w:p>
    <w:sectPr w:rsidR="001050D5" w:rsidRPr="00613C44" w:rsidSect="00650468">
      <w:headerReference w:type="default" r:id="rId9"/>
      <w:footerReference w:type="default" r:id="rId10"/>
      <w:pgSz w:w="11906" w:h="16838"/>
      <w:pgMar w:top="851" w:right="707" w:bottom="709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00F" w:rsidRDefault="0080300F">
      <w:pPr>
        <w:spacing w:after="0" w:line="240" w:lineRule="auto"/>
      </w:pPr>
      <w:r>
        <w:separator/>
      </w:r>
    </w:p>
  </w:endnote>
  <w:endnote w:type="continuationSeparator" w:id="1">
    <w:p w:rsidR="0080300F" w:rsidRDefault="0080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Arial"/>
    <w:charset w:val="00"/>
    <w:family w:val="auto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lvetsky 12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0D5" w:rsidRDefault="001050D5">
    <w:pPr>
      <w:pStyle w:val="af7"/>
      <w:jc w:val="center"/>
    </w:pPr>
  </w:p>
  <w:p w:rsidR="001050D5" w:rsidRDefault="001050D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00F" w:rsidRDefault="0080300F">
      <w:pPr>
        <w:spacing w:after="0" w:line="240" w:lineRule="auto"/>
      </w:pPr>
      <w:r>
        <w:separator/>
      </w:r>
    </w:p>
  </w:footnote>
  <w:footnote w:type="continuationSeparator" w:id="1">
    <w:p w:rsidR="0080300F" w:rsidRDefault="0080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0453818"/>
      <w:docPartObj>
        <w:docPartGallery w:val="Page Numbers (Top of Page)"/>
        <w:docPartUnique/>
      </w:docPartObj>
    </w:sdtPr>
    <w:sdtContent>
      <w:p w:rsidR="001050D5" w:rsidRDefault="00F9017A">
        <w:pPr>
          <w:pStyle w:val="af4"/>
          <w:suppressLineNumbers/>
          <w:jc w:val="center"/>
        </w:pPr>
        <w:r>
          <w:fldChar w:fldCharType="begin"/>
        </w:r>
        <w:r w:rsidR="009C034C">
          <w:instrText>PAGE   \* MERGEFORMAT</w:instrText>
        </w:r>
        <w:r>
          <w:fldChar w:fldCharType="separate"/>
        </w:r>
        <w:r w:rsidR="00F16EB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C38"/>
    <w:multiLevelType w:val="multilevel"/>
    <w:tmpl w:val="C37E68C6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FC15628"/>
    <w:multiLevelType w:val="hybridMultilevel"/>
    <w:tmpl w:val="F2AC5306"/>
    <w:lvl w:ilvl="0" w:tplc="9782C8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C66D3E0">
      <w:start w:val="1"/>
      <w:numFmt w:val="lowerLetter"/>
      <w:lvlText w:val="%2."/>
      <w:lvlJc w:val="left"/>
      <w:pPr>
        <w:ind w:left="1440" w:hanging="360"/>
      </w:pPr>
    </w:lvl>
    <w:lvl w:ilvl="2" w:tplc="B06A6986">
      <w:start w:val="1"/>
      <w:numFmt w:val="lowerRoman"/>
      <w:lvlText w:val="%3."/>
      <w:lvlJc w:val="right"/>
      <w:pPr>
        <w:ind w:left="2160" w:hanging="180"/>
      </w:pPr>
    </w:lvl>
    <w:lvl w:ilvl="3" w:tplc="989C0FCA">
      <w:start w:val="1"/>
      <w:numFmt w:val="decimal"/>
      <w:lvlText w:val="%4."/>
      <w:lvlJc w:val="left"/>
      <w:pPr>
        <w:ind w:left="2880" w:hanging="360"/>
      </w:pPr>
    </w:lvl>
    <w:lvl w:ilvl="4" w:tplc="093ED158">
      <w:start w:val="1"/>
      <w:numFmt w:val="lowerLetter"/>
      <w:lvlText w:val="%5."/>
      <w:lvlJc w:val="left"/>
      <w:pPr>
        <w:ind w:left="3600" w:hanging="360"/>
      </w:pPr>
    </w:lvl>
    <w:lvl w:ilvl="5" w:tplc="DE527B38">
      <w:start w:val="1"/>
      <w:numFmt w:val="lowerRoman"/>
      <w:lvlText w:val="%6."/>
      <w:lvlJc w:val="right"/>
      <w:pPr>
        <w:ind w:left="4320" w:hanging="180"/>
      </w:pPr>
    </w:lvl>
    <w:lvl w:ilvl="6" w:tplc="AD622B8C">
      <w:start w:val="1"/>
      <w:numFmt w:val="decimal"/>
      <w:lvlText w:val="%7."/>
      <w:lvlJc w:val="left"/>
      <w:pPr>
        <w:ind w:left="5040" w:hanging="360"/>
      </w:pPr>
    </w:lvl>
    <w:lvl w:ilvl="7" w:tplc="08227C10">
      <w:start w:val="1"/>
      <w:numFmt w:val="lowerLetter"/>
      <w:lvlText w:val="%8."/>
      <w:lvlJc w:val="left"/>
      <w:pPr>
        <w:ind w:left="5760" w:hanging="360"/>
      </w:pPr>
    </w:lvl>
    <w:lvl w:ilvl="8" w:tplc="1298AB5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824BD"/>
    <w:multiLevelType w:val="multilevel"/>
    <w:tmpl w:val="56042B6A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271562A"/>
    <w:multiLevelType w:val="multilevel"/>
    <w:tmpl w:val="BEE25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A8E6C8A"/>
    <w:multiLevelType w:val="multilevel"/>
    <w:tmpl w:val="74E03C02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73078CE"/>
    <w:multiLevelType w:val="multilevel"/>
    <w:tmpl w:val="74AA07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0D5"/>
    <w:rsid w:val="000933F9"/>
    <w:rsid w:val="000D2A5C"/>
    <w:rsid w:val="001050D5"/>
    <w:rsid w:val="00261EA8"/>
    <w:rsid w:val="002E0223"/>
    <w:rsid w:val="003C3809"/>
    <w:rsid w:val="00613C44"/>
    <w:rsid w:val="006235F5"/>
    <w:rsid w:val="00650468"/>
    <w:rsid w:val="0080300F"/>
    <w:rsid w:val="009C034C"/>
    <w:rsid w:val="00BD1739"/>
    <w:rsid w:val="00DB0E6C"/>
    <w:rsid w:val="00E35417"/>
    <w:rsid w:val="00E46922"/>
    <w:rsid w:val="00ED47CD"/>
    <w:rsid w:val="00F16EB0"/>
    <w:rsid w:val="00F3148D"/>
    <w:rsid w:val="00F90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17A"/>
  </w:style>
  <w:style w:type="paragraph" w:styleId="1">
    <w:name w:val="heading 1"/>
    <w:basedOn w:val="a"/>
    <w:next w:val="a"/>
    <w:link w:val="10"/>
    <w:qFormat/>
    <w:rsid w:val="00F9017A"/>
    <w:pPr>
      <w:keepNext/>
      <w:keepLines/>
      <w:spacing w:before="24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qFormat/>
    <w:rsid w:val="00F9017A"/>
    <w:pPr>
      <w:keepNext/>
      <w:spacing w:before="240" w:after="60" w:line="240" w:lineRule="auto"/>
      <w:jc w:val="both"/>
      <w:outlineLvl w:val="1"/>
    </w:pPr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F9017A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9017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9017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9017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9017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9017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9017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9017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9017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9017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9017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9017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9017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9017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9017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9017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F9017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9017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9017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9017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9017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901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9017A"/>
    <w:rPr>
      <w:i/>
    </w:rPr>
  </w:style>
  <w:style w:type="character" w:customStyle="1" w:styleId="HeaderChar">
    <w:name w:val="Header Char"/>
    <w:basedOn w:val="a0"/>
    <w:uiPriority w:val="99"/>
    <w:rsid w:val="00F9017A"/>
  </w:style>
  <w:style w:type="character" w:customStyle="1" w:styleId="FooterChar">
    <w:name w:val="Footer Char"/>
    <w:basedOn w:val="a0"/>
    <w:uiPriority w:val="99"/>
    <w:rsid w:val="00F9017A"/>
  </w:style>
  <w:style w:type="paragraph" w:styleId="a9">
    <w:name w:val="caption"/>
    <w:basedOn w:val="a"/>
    <w:next w:val="a"/>
    <w:uiPriority w:val="35"/>
    <w:semiHidden/>
    <w:unhideWhenUsed/>
    <w:qFormat/>
    <w:rsid w:val="00F9017A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9017A"/>
  </w:style>
  <w:style w:type="table" w:customStyle="1" w:styleId="TableGridLight">
    <w:name w:val="Table Grid Light"/>
    <w:basedOn w:val="a1"/>
    <w:uiPriority w:val="59"/>
    <w:rsid w:val="00F901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9017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901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017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017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9017A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sid w:val="00F9017A"/>
    <w:pPr>
      <w:spacing w:after="0" w:line="240" w:lineRule="auto"/>
    </w:pPr>
    <w:rPr>
      <w:sz w:val="20"/>
    </w:rPr>
  </w:style>
  <w:style w:type="character" w:customStyle="1" w:styleId="ab">
    <w:name w:val="Текст концевой сноски Знак"/>
    <w:link w:val="aa"/>
    <w:uiPriority w:val="99"/>
    <w:rsid w:val="00F9017A"/>
    <w:rPr>
      <w:sz w:val="20"/>
    </w:rPr>
  </w:style>
  <w:style w:type="character" w:styleId="ac">
    <w:name w:val="endnote reference"/>
    <w:basedOn w:val="a0"/>
    <w:uiPriority w:val="99"/>
    <w:semiHidden/>
    <w:unhideWhenUsed/>
    <w:rsid w:val="00F9017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9017A"/>
    <w:pPr>
      <w:spacing w:after="57"/>
    </w:pPr>
  </w:style>
  <w:style w:type="paragraph" w:styleId="23">
    <w:name w:val="toc 2"/>
    <w:basedOn w:val="a"/>
    <w:next w:val="a"/>
    <w:uiPriority w:val="39"/>
    <w:unhideWhenUsed/>
    <w:rsid w:val="00F9017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9017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9017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9017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9017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9017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9017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9017A"/>
    <w:pPr>
      <w:spacing w:after="57"/>
      <w:ind w:left="2268"/>
    </w:pPr>
  </w:style>
  <w:style w:type="paragraph" w:styleId="ad">
    <w:name w:val="TOC Heading"/>
    <w:uiPriority w:val="39"/>
    <w:unhideWhenUsed/>
    <w:rsid w:val="00F9017A"/>
  </w:style>
  <w:style w:type="paragraph" w:styleId="ae">
    <w:name w:val="table of figures"/>
    <w:basedOn w:val="a"/>
    <w:next w:val="a"/>
    <w:uiPriority w:val="99"/>
    <w:unhideWhenUsed/>
    <w:rsid w:val="00F9017A"/>
    <w:pPr>
      <w:spacing w:after="0"/>
    </w:pPr>
  </w:style>
  <w:style w:type="paragraph" w:customStyle="1" w:styleId="Style9">
    <w:name w:val="Style9"/>
    <w:basedOn w:val="a"/>
    <w:uiPriority w:val="99"/>
    <w:rsid w:val="00F9017A"/>
    <w:pPr>
      <w:widowControl w:val="0"/>
      <w:spacing w:after="0" w:line="253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F9017A"/>
    <w:rPr>
      <w:rFonts w:ascii="Times New Roman" w:hAnsi="Times New Roman" w:cs="Times New Roman"/>
      <w:sz w:val="20"/>
      <w:szCs w:val="20"/>
    </w:rPr>
  </w:style>
  <w:style w:type="character" w:styleId="af">
    <w:name w:val="Hyperlink"/>
    <w:basedOn w:val="a0"/>
    <w:uiPriority w:val="99"/>
    <w:unhideWhenUsed/>
    <w:rsid w:val="00F9017A"/>
    <w:rPr>
      <w:color w:val="0000FF" w:themeColor="hyperlink"/>
      <w:u w:val="single"/>
    </w:rPr>
  </w:style>
  <w:style w:type="paragraph" w:styleId="af0">
    <w:name w:val="List Paragraph"/>
    <w:basedOn w:val="a"/>
    <w:link w:val="af1"/>
    <w:uiPriority w:val="34"/>
    <w:qFormat/>
    <w:rsid w:val="00F9017A"/>
    <w:pPr>
      <w:widowControl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F9017A"/>
    <w:pPr>
      <w:widowControl w:val="0"/>
      <w:spacing w:after="0" w:line="254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9017A"/>
    <w:pPr>
      <w:widowControl w:val="0"/>
      <w:spacing w:after="0" w:line="25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F9017A"/>
    <w:rPr>
      <w:rFonts w:ascii="Times New Roman" w:hAnsi="Times New Roman" w:cs="Times New Roman"/>
      <w:b/>
      <w:bCs/>
      <w:sz w:val="20"/>
      <w:szCs w:val="20"/>
    </w:rPr>
  </w:style>
  <w:style w:type="paragraph" w:styleId="af2">
    <w:name w:val="No Spacing"/>
    <w:link w:val="af3"/>
    <w:uiPriority w:val="1"/>
    <w:qFormat/>
    <w:rsid w:val="00F9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017A"/>
    <w:rPr>
      <w:rFonts w:ascii="Arial" w:eastAsia="SimSun" w:hAnsi="Arial" w:cs="Times New Roman"/>
      <w:i/>
      <w:iCs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rsid w:val="00F9017A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rsid w:val="00F9017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4">
    <w:name w:val="header"/>
    <w:basedOn w:val="a"/>
    <w:link w:val="af5"/>
    <w:uiPriority w:val="99"/>
    <w:unhideWhenUsed/>
    <w:rsid w:val="00F901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F9017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6">
    <w:name w:val="Table Grid"/>
    <w:basedOn w:val="a1"/>
    <w:uiPriority w:val="59"/>
    <w:rsid w:val="00F90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uiPriority w:val="99"/>
    <w:unhideWhenUsed/>
    <w:rsid w:val="00F9017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F901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9017A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F9017A"/>
    <w:rPr>
      <w:rFonts w:ascii="Tahoma" w:eastAsia="Times New Roman" w:hAnsi="Tahoma" w:cs="Times New Roman"/>
      <w:sz w:val="16"/>
      <w:szCs w:val="16"/>
      <w:lang w:eastAsia="ru-RU"/>
    </w:rPr>
  </w:style>
  <w:style w:type="character" w:styleId="afb">
    <w:name w:val="annotation reference"/>
    <w:uiPriority w:val="99"/>
    <w:semiHidden/>
    <w:unhideWhenUsed/>
    <w:rsid w:val="00F9017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F901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F9017A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9017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9017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0">
    <w:name w:val="Revision"/>
    <w:hidden/>
    <w:uiPriority w:val="99"/>
    <w:semiHidden/>
    <w:rsid w:val="00F9017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10">
    <w:name w:val="Знак1 Знак Знак Знак1"/>
    <w:basedOn w:val="a"/>
    <w:rsid w:val="00F9017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F9017A"/>
  </w:style>
  <w:style w:type="paragraph" w:styleId="aff1">
    <w:name w:val="footnote text"/>
    <w:basedOn w:val="a"/>
    <w:link w:val="aff2"/>
    <w:uiPriority w:val="99"/>
    <w:semiHidden/>
    <w:unhideWhenUsed/>
    <w:rsid w:val="00F901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semiHidden/>
    <w:rsid w:val="00F901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basedOn w:val="a0"/>
    <w:uiPriority w:val="99"/>
    <w:semiHidden/>
    <w:unhideWhenUsed/>
    <w:rsid w:val="00F9017A"/>
    <w:rPr>
      <w:vertAlign w:val="superscript"/>
    </w:rPr>
  </w:style>
  <w:style w:type="paragraph" w:styleId="aff4">
    <w:name w:val="Document Map"/>
    <w:basedOn w:val="a"/>
    <w:link w:val="aff5"/>
    <w:uiPriority w:val="99"/>
    <w:semiHidden/>
    <w:unhideWhenUsed/>
    <w:rsid w:val="00F9017A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F9017A"/>
    <w:rPr>
      <w:rFonts w:ascii="Tahoma" w:eastAsia="Times New Roman" w:hAnsi="Tahoma" w:cs="Tahoma"/>
      <w:sz w:val="16"/>
      <w:szCs w:val="16"/>
      <w:lang w:eastAsia="ru-RU"/>
    </w:rPr>
  </w:style>
  <w:style w:type="character" w:styleId="aff6">
    <w:name w:val="line number"/>
    <w:uiPriority w:val="99"/>
    <w:semiHidden/>
    <w:unhideWhenUsed/>
    <w:rsid w:val="00F9017A"/>
  </w:style>
  <w:style w:type="paragraph" w:customStyle="1" w:styleId="Standard">
    <w:name w:val="Standard"/>
    <w:rsid w:val="00F9017A"/>
    <w:pPr>
      <w:widowControl w:val="0"/>
      <w:spacing w:after="0" w:line="240" w:lineRule="auto"/>
    </w:pPr>
    <w:rPr>
      <w:rFonts w:ascii="Liberation Serif" w:eastAsia="DejaVu Sans" w:hAnsi="Liberation Serif" w:cs="Lohit Hindi"/>
      <w:sz w:val="24"/>
      <w:szCs w:val="24"/>
      <w:lang w:eastAsia="zh-CN" w:bidi="hi-IN"/>
    </w:rPr>
  </w:style>
  <w:style w:type="character" w:customStyle="1" w:styleId="StrongEmphasis">
    <w:name w:val="Strong Emphasis"/>
    <w:rsid w:val="00F9017A"/>
    <w:rPr>
      <w:b/>
      <w:bCs/>
    </w:rPr>
  </w:style>
  <w:style w:type="paragraph" w:customStyle="1" w:styleId="p27">
    <w:name w:val="p27"/>
    <w:basedOn w:val="a"/>
    <w:rsid w:val="00F90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9017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7">
    <w:name w:val="Body Text Indent"/>
    <w:basedOn w:val="a"/>
    <w:link w:val="aff8"/>
    <w:uiPriority w:val="99"/>
    <w:unhideWhenUsed/>
    <w:rsid w:val="00F9017A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f8">
    <w:name w:val="Основной текст с отступом Знак"/>
    <w:basedOn w:val="a0"/>
    <w:link w:val="aff7"/>
    <w:uiPriority w:val="99"/>
    <w:rsid w:val="00F9017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F9017A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F9017A"/>
    <w:pPr>
      <w:spacing w:after="160" w:line="256" w:lineRule="auto"/>
      <w:ind w:left="720"/>
    </w:pPr>
    <w:rPr>
      <w:rFonts w:ascii="Calibri" w:eastAsia="Arial Unicode MS" w:hAnsi="Calibri" w:cs="Calibri"/>
      <w:lang w:eastAsia="ar-SA"/>
    </w:rPr>
  </w:style>
  <w:style w:type="paragraph" w:customStyle="1" w:styleId="aff9">
    <w:name w:val="текст сноски"/>
    <w:basedOn w:val="a"/>
    <w:uiPriority w:val="99"/>
    <w:rsid w:val="00F9017A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24">
    <w:name w:val="Основной текст (2)_"/>
    <w:basedOn w:val="a0"/>
    <w:link w:val="25"/>
    <w:rsid w:val="00F9017A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F9017A"/>
    <w:pPr>
      <w:widowControl w:val="0"/>
      <w:shd w:val="clear" w:color="auto" w:fill="FFFFFF"/>
      <w:spacing w:after="60" w:line="0" w:lineRule="atLeast"/>
      <w:ind w:hanging="780"/>
      <w:jc w:val="both"/>
    </w:pPr>
    <w:rPr>
      <w:sz w:val="26"/>
      <w:szCs w:val="26"/>
    </w:rPr>
  </w:style>
  <w:style w:type="character" w:styleId="affa">
    <w:name w:val="Emphasis"/>
    <w:basedOn w:val="a0"/>
    <w:uiPriority w:val="20"/>
    <w:qFormat/>
    <w:rsid w:val="00F9017A"/>
    <w:rPr>
      <w:i/>
      <w:iCs/>
    </w:rPr>
  </w:style>
  <w:style w:type="character" w:customStyle="1" w:styleId="af1">
    <w:name w:val="Абзац списка Знак"/>
    <w:link w:val="af0"/>
    <w:uiPriority w:val="34"/>
    <w:rsid w:val="00F9017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Основной текст_"/>
    <w:basedOn w:val="a0"/>
    <w:link w:val="14"/>
    <w:rsid w:val="00F901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4">
    <w:name w:val="Основной текст1"/>
    <w:basedOn w:val="a"/>
    <w:link w:val="affb"/>
    <w:rsid w:val="00F9017A"/>
    <w:pPr>
      <w:shd w:val="clear" w:color="auto" w:fill="FFFFFF"/>
      <w:spacing w:after="0" w:line="277" w:lineRule="exact"/>
      <w:ind w:hanging="156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uiPriority w:val="99"/>
    <w:rsid w:val="00F9017A"/>
    <w:rPr>
      <w:rFonts w:ascii="Calibri" w:eastAsia="Times New Roman" w:hAnsi="Calibri" w:cs="Calibri"/>
      <w:szCs w:val="20"/>
      <w:lang w:eastAsia="ru-RU"/>
    </w:rPr>
  </w:style>
  <w:style w:type="paragraph" w:styleId="affc">
    <w:name w:val="Body Text"/>
    <w:basedOn w:val="a"/>
    <w:link w:val="affd"/>
    <w:uiPriority w:val="99"/>
    <w:semiHidden/>
    <w:unhideWhenUsed/>
    <w:rsid w:val="00F9017A"/>
    <w:pPr>
      <w:spacing w:after="120"/>
    </w:pPr>
    <w:rPr>
      <w:rFonts w:ascii="Arial" w:eastAsia="Arial" w:hAnsi="Arial" w:cs="Arial"/>
      <w:color w:val="000000"/>
      <w:lang w:bidi="en-US"/>
    </w:rPr>
  </w:style>
  <w:style w:type="character" w:customStyle="1" w:styleId="affd">
    <w:name w:val="Основной текст Знак"/>
    <w:basedOn w:val="a0"/>
    <w:link w:val="affc"/>
    <w:uiPriority w:val="99"/>
    <w:semiHidden/>
    <w:rsid w:val="00F9017A"/>
    <w:rPr>
      <w:rFonts w:ascii="Arial" w:eastAsia="Arial" w:hAnsi="Arial" w:cs="Arial"/>
      <w:color w:val="000000"/>
      <w:lang w:bidi="en-US"/>
    </w:rPr>
  </w:style>
  <w:style w:type="paragraph" w:styleId="26">
    <w:name w:val="Body Text 2"/>
    <w:basedOn w:val="a"/>
    <w:link w:val="27"/>
    <w:uiPriority w:val="99"/>
    <w:semiHidden/>
    <w:unhideWhenUsed/>
    <w:rsid w:val="00F9017A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F9017A"/>
  </w:style>
  <w:style w:type="character" w:customStyle="1" w:styleId="af3">
    <w:name w:val="Без интервала Знак"/>
    <w:link w:val="af2"/>
    <w:uiPriority w:val="1"/>
    <w:qFormat/>
    <w:rsid w:val="00F90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17A"/>
  </w:style>
  <w:style w:type="character" w:customStyle="1" w:styleId="i-text-lowcase">
    <w:name w:val="i-text-lowcase"/>
    <w:basedOn w:val="a0"/>
    <w:rsid w:val="00F9017A"/>
  </w:style>
  <w:style w:type="paragraph" w:customStyle="1" w:styleId="210">
    <w:name w:val="Основной текст 21"/>
    <w:basedOn w:val="a"/>
    <w:uiPriority w:val="99"/>
    <w:rsid w:val="00F9017A"/>
    <w:pPr>
      <w:widowControl w:val="0"/>
      <w:spacing w:after="0" w:line="240" w:lineRule="auto"/>
      <w:ind w:left="284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534&amp;date=31.10.2022&amp;dst=3508&amp;field=13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241ED8C0E4410D80FA5C13EEC84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25257F-9807-4B0A-A6C6-61634BF8780E}"/>
      </w:docPartPr>
      <w:docPartBody>
        <w:p w:rsidR="00F7598A" w:rsidRDefault="0047668E">
          <w:pPr>
            <w:pStyle w:val="37241ED8C0E4410D80FA5C13EEC84B3B"/>
          </w:pPr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F3" w:rsidRDefault="00574EF3">
      <w:pPr>
        <w:spacing w:after="0" w:line="240" w:lineRule="auto"/>
      </w:pPr>
      <w:r>
        <w:separator/>
      </w:r>
    </w:p>
  </w:endnote>
  <w:endnote w:type="continuationSeparator" w:id="1">
    <w:p w:rsidR="00574EF3" w:rsidRDefault="00574EF3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Arial"/>
    <w:charset w:val="00"/>
    <w:family w:val="auto"/>
    <w:pitch w:val="default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lvetsky 12p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glossary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F3" w:rsidRDefault="00574EF3">
      <w:pPr>
        <w:spacing w:after="0" w:line="240" w:lineRule="auto"/>
      </w:pPr>
      <w:r>
        <w:separator/>
      </w:r>
    </w:p>
  </w:footnote>
  <w:footnote w:type="continuationSeparator" w:id="1">
    <w:p w:rsidR="00574EF3" w:rsidRDefault="00574EF3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598A"/>
    <w:rsid w:val="0047668E"/>
    <w:rsid w:val="00574EF3"/>
    <w:rsid w:val="00735CDD"/>
    <w:rsid w:val="00A606EF"/>
    <w:rsid w:val="00F7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DD"/>
  </w:style>
  <w:style w:type="paragraph" w:styleId="1">
    <w:name w:val="heading 1"/>
    <w:basedOn w:val="a"/>
    <w:next w:val="a"/>
    <w:link w:val="10"/>
    <w:uiPriority w:val="9"/>
    <w:qFormat/>
    <w:rsid w:val="00735CD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35CD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735CD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735CD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735CD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35CD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735CD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735CD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35CD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CD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735CD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735CD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735CD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735CD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35CD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735CD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735CD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735CDD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35CDD"/>
    <w:pPr>
      <w:ind w:left="720"/>
      <w:contextualSpacing/>
    </w:pPr>
  </w:style>
  <w:style w:type="paragraph" w:styleId="a4">
    <w:name w:val="No Spacing"/>
    <w:uiPriority w:val="1"/>
    <w:qFormat/>
    <w:rsid w:val="00735CDD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35CDD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35CDD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35CDD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35CD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35CD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35CDD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35CD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35CDD"/>
    <w:rPr>
      <w:i/>
    </w:rPr>
  </w:style>
  <w:style w:type="paragraph" w:styleId="ab">
    <w:name w:val="header"/>
    <w:basedOn w:val="a"/>
    <w:link w:val="ac"/>
    <w:uiPriority w:val="99"/>
    <w:unhideWhenUsed/>
    <w:rsid w:val="00735CD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35CDD"/>
  </w:style>
  <w:style w:type="paragraph" w:styleId="ad">
    <w:name w:val="footer"/>
    <w:basedOn w:val="a"/>
    <w:link w:val="ae"/>
    <w:uiPriority w:val="99"/>
    <w:unhideWhenUsed/>
    <w:rsid w:val="00735CDD"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caption"/>
    <w:basedOn w:val="a"/>
    <w:next w:val="a"/>
    <w:uiPriority w:val="35"/>
    <w:semiHidden/>
    <w:unhideWhenUsed/>
    <w:qFormat/>
    <w:rsid w:val="00735CD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735CDD"/>
  </w:style>
  <w:style w:type="table" w:styleId="af0">
    <w:name w:val="Table Grid"/>
    <w:basedOn w:val="a1"/>
    <w:uiPriority w:val="59"/>
    <w:rsid w:val="00735C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35C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35CD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35C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35CDD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35CD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735CDD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35CDD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735CDD"/>
    <w:rPr>
      <w:sz w:val="18"/>
    </w:rPr>
  </w:style>
  <w:style w:type="character" w:styleId="af4">
    <w:name w:val="footnote reference"/>
    <w:basedOn w:val="a0"/>
    <w:uiPriority w:val="99"/>
    <w:unhideWhenUsed/>
    <w:rsid w:val="00735CDD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35CDD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735CDD"/>
    <w:rPr>
      <w:sz w:val="20"/>
    </w:rPr>
  </w:style>
  <w:style w:type="character" w:styleId="af7">
    <w:name w:val="endnote reference"/>
    <w:basedOn w:val="a0"/>
    <w:uiPriority w:val="99"/>
    <w:semiHidden/>
    <w:unhideWhenUsed/>
    <w:rsid w:val="00735CDD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35CDD"/>
    <w:pPr>
      <w:spacing w:after="57"/>
    </w:pPr>
  </w:style>
  <w:style w:type="paragraph" w:styleId="23">
    <w:name w:val="toc 2"/>
    <w:basedOn w:val="a"/>
    <w:next w:val="a"/>
    <w:uiPriority w:val="39"/>
    <w:unhideWhenUsed/>
    <w:rsid w:val="00735CDD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35CDD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35CD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35CD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35CD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35CD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35CD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35CDD"/>
    <w:pPr>
      <w:spacing w:after="57"/>
      <w:ind w:left="2268"/>
    </w:pPr>
  </w:style>
  <w:style w:type="paragraph" w:styleId="af8">
    <w:name w:val="TOC Heading"/>
    <w:uiPriority w:val="39"/>
    <w:unhideWhenUsed/>
    <w:rsid w:val="00735CDD"/>
  </w:style>
  <w:style w:type="paragraph" w:styleId="af9">
    <w:name w:val="table of figures"/>
    <w:basedOn w:val="a"/>
    <w:next w:val="a"/>
    <w:uiPriority w:val="99"/>
    <w:unhideWhenUsed/>
    <w:rsid w:val="00735CDD"/>
    <w:pPr>
      <w:spacing w:after="0"/>
    </w:pPr>
  </w:style>
  <w:style w:type="character" w:styleId="afa">
    <w:name w:val="Placeholder Text"/>
    <w:basedOn w:val="a0"/>
    <w:uiPriority w:val="99"/>
    <w:semiHidden/>
    <w:rsid w:val="00735CDD"/>
    <w:rPr>
      <w:color w:val="808080"/>
    </w:rPr>
  </w:style>
  <w:style w:type="paragraph" w:customStyle="1" w:styleId="37241ED8C0E4410D80FA5C13EEC84B3B">
    <w:name w:val="37241ED8C0E4410D80FA5C13EEC84B3B"/>
    <w:rsid w:val="00735CD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3677D-91EB-4545-86DE-74F0C9C0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206-1</dc:creator>
  <cp:lastModifiedBy>Селин</cp:lastModifiedBy>
  <cp:revision>2</cp:revision>
  <cp:lastPrinted>2024-11-05T05:56:00Z</cp:lastPrinted>
  <dcterms:created xsi:type="dcterms:W3CDTF">2024-11-05T17:33:00Z</dcterms:created>
  <dcterms:modified xsi:type="dcterms:W3CDTF">2024-11-05T17:33:00Z</dcterms:modified>
</cp:coreProperties>
</file>