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99C608" w14:textId="3198853A" w:rsidR="0041138B" w:rsidRDefault="0041138B">
      <w:pPr>
        <w:pStyle w:val="5"/>
        <w:spacing w:before="0" w:after="0"/>
        <w:jc w:val="center"/>
        <w:rPr>
          <w:rFonts w:ascii="Times New Roman" w:hAnsi="Times New Roman" w:cs="Times New Roman"/>
        </w:rPr>
      </w:pPr>
      <w:r>
        <w:rPr>
          <w:rFonts w:ascii="Times New Roman" w:hAnsi="Times New Roman" w:cs="Times New Roman"/>
        </w:rPr>
        <w:t>Приложение № 1 к договору____________________________________</w:t>
      </w:r>
    </w:p>
    <w:p w14:paraId="02D9DB60" w14:textId="77777777" w:rsidR="0041138B" w:rsidRDefault="0041138B">
      <w:pPr>
        <w:pStyle w:val="5"/>
        <w:spacing w:before="0" w:after="0"/>
        <w:jc w:val="center"/>
        <w:rPr>
          <w:rFonts w:ascii="Times New Roman" w:hAnsi="Times New Roman" w:cs="Times New Roman"/>
        </w:rPr>
      </w:pPr>
    </w:p>
    <w:p w14:paraId="72FF7336" w14:textId="77777777" w:rsidR="0041138B" w:rsidRDefault="0041138B">
      <w:pPr>
        <w:pStyle w:val="5"/>
        <w:spacing w:before="0" w:after="0"/>
        <w:jc w:val="center"/>
        <w:rPr>
          <w:rFonts w:ascii="Times New Roman" w:hAnsi="Times New Roman" w:cs="Times New Roman"/>
        </w:rPr>
      </w:pPr>
    </w:p>
    <w:p w14:paraId="1909311B" w14:textId="7AC1AC64" w:rsidR="0077546B" w:rsidRDefault="00F72E06">
      <w:pPr>
        <w:pStyle w:val="5"/>
        <w:spacing w:before="0" w:after="0"/>
        <w:jc w:val="center"/>
        <w:rPr>
          <w:rFonts w:ascii="Times New Roman" w:hAnsi="Times New Roman" w:cs="Times New Roman"/>
        </w:rPr>
      </w:pPr>
      <w:r>
        <w:rPr>
          <w:rFonts w:ascii="Times New Roman" w:hAnsi="Times New Roman" w:cs="Times New Roman"/>
        </w:rPr>
        <w:t>Техническое задание</w:t>
      </w:r>
    </w:p>
    <w:p w14:paraId="4AC33539" w14:textId="6C8FD8C5" w:rsidR="00D91BE8" w:rsidRDefault="00F72E06" w:rsidP="005C763A">
      <w:pPr>
        <w:pStyle w:val="docdata"/>
        <w:spacing w:before="0" w:beforeAutospacing="0" w:after="0" w:afterAutospacing="0"/>
        <w:jc w:val="center"/>
        <w:rPr>
          <w:b/>
          <w:bCs/>
          <w:color w:val="000000"/>
          <w:sz w:val="22"/>
          <w:szCs w:val="22"/>
        </w:rPr>
      </w:pPr>
      <w:r>
        <w:rPr>
          <w:b/>
          <w:sz w:val="22"/>
          <w:szCs w:val="22"/>
        </w:rPr>
        <w:t xml:space="preserve">на </w:t>
      </w:r>
      <w:bookmarkStart w:id="0" w:name="_Hlk171067435"/>
      <w:r>
        <w:rPr>
          <w:b/>
          <w:bCs/>
          <w:color w:val="000000"/>
          <w:sz w:val="22"/>
          <w:szCs w:val="22"/>
        </w:rPr>
        <w:t xml:space="preserve">выполнение </w:t>
      </w:r>
      <w:bookmarkEnd w:id="0"/>
      <w:r w:rsidR="00805E26">
        <w:rPr>
          <w:b/>
          <w:bCs/>
          <w:color w:val="000000"/>
          <w:sz w:val="22"/>
          <w:szCs w:val="22"/>
        </w:rPr>
        <w:t xml:space="preserve">ремонтных </w:t>
      </w:r>
      <w:r w:rsidR="005C763A">
        <w:rPr>
          <w:b/>
          <w:bCs/>
          <w:color w:val="000000"/>
          <w:sz w:val="22"/>
          <w:szCs w:val="22"/>
        </w:rPr>
        <w:t xml:space="preserve">работ </w:t>
      </w:r>
      <w:bookmarkStart w:id="1" w:name="_Hlk173489507"/>
      <w:r w:rsidR="00FD29B3" w:rsidRPr="00FD29B3">
        <w:rPr>
          <w:b/>
          <w:bCs/>
          <w:color w:val="000000"/>
          <w:sz w:val="22"/>
          <w:szCs w:val="22"/>
        </w:rPr>
        <w:t>веревочного парка</w:t>
      </w:r>
    </w:p>
    <w:p w14:paraId="7C9B6775" w14:textId="62F166B2" w:rsidR="0077546B" w:rsidRDefault="00D91BE8" w:rsidP="005C763A">
      <w:pPr>
        <w:pStyle w:val="docdata"/>
        <w:spacing w:before="0" w:beforeAutospacing="0" w:after="0" w:afterAutospacing="0"/>
        <w:jc w:val="center"/>
        <w:rPr>
          <w:b/>
          <w:bCs/>
          <w:color w:val="000000"/>
          <w:sz w:val="22"/>
          <w:szCs w:val="22"/>
        </w:rPr>
      </w:pPr>
      <w:r>
        <w:rPr>
          <w:b/>
          <w:bCs/>
          <w:color w:val="000000"/>
          <w:sz w:val="22"/>
          <w:szCs w:val="22"/>
        </w:rPr>
        <w:t>для нужд</w:t>
      </w:r>
      <w:r w:rsidRPr="00D91BE8">
        <w:rPr>
          <w:b/>
          <w:bCs/>
          <w:color w:val="000000"/>
          <w:sz w:val="22"/>
          <w:szCs w:val="22"/>
        </w:rPr>
        <w:t xml:space="preserve"> </w:t>
      </w:r>
      <w:r w:rsidR="00FD29B3" w:rsidRPr="00FD29B3">
        <w:rPr>
          <w:b/>
          <w:bCs/>
          <w:color w:val="000000"/>
          <w:sz w:val="22"/>
          <w:szCs w:val="22"/>
        </w:rPr>
        <w:t>ЛГ МАУ "</w:t>
      </w:r>
      <w:proofErr w:type="spellStart"/>
      <w:r w:rsidR="00FD29B3" w:rsidRPr="00FD29B3">
        <w:rPr>
          <w:b/>
          <w:bCs/>
          <w:color w:val="000000"/>
          <w:sz w:val="22"/>
          <w:szCs w:val="22"/>
        </w:rPr>
        <w:t>Лангепас</w:t>
      </w:r>
      <w:proofErr w:type="spellEnd"/>
      <w:r w:rsidR="00FD29B3" w:rsidRPr="00FD29B3">
        <w:rPr>
          <w:b/>
          <w:bCs/>
          <w:color w:val="000000"/>
          <w:sz w:val="22"/>
          <w:szCs w:val="22"/>
        </w:rPr>
        <w:t>-Спорт"</w:t>
      </w:r>
    </w:p>
    <w:bookmarkEnd w:id="1"/>
    <w:p w14:paraId="629AA74E" w14:textId="77777777" w:rsidR="005C763A" w:rsidRDefault="005C763A" w:rsidP="005C763A">
      <w:pPr>
        <w:pStyle w:val="docdata"/>
        <w:spacing w:before="0" w:beforeAutospacing="0" w:after="0" w:afterAutospacing="0"/>
        <w:jc w:val="center"/>
        <w:rPr>
          <w:b/>
          <w:sz w:val="22"/>
          <w:szCs w:val="22"/>
        </w:rPr>
      </w:pPr>
    </w:p>
    <w:p w14:paraId="47A42200" w14:textId="0B3F5165" w:rsidR="005C763A" w:rsidRDefault="00F72E06">
      <w:pPr>
        <w:pStyle w:val="af6"/>
        <w:spacing w:after="0" w:line="276" w:lineRule="auto"/>
        <w:jc w:val="both"/>
        <w:rPr>
          <w:rFonts w:ascii="Times New Roman" w:hAnsi="Times New Roman"/>
          <w:color w:val="000000"/>
          <w:sz w:val="22"/>
          <w:szCs w:val="22"/>
        </w:rPr>
      </w:pPr>
      <w:r>
        <w:rPr>
          <w:rFonts w:ascii="Times New Roman" w:eastAsia="SimSun" w:hAnsi="Times New Roman"/>
          <w:b/>
          <w:sz w:val="22"/>
          <w:szCs w:val="22"/>
          <w:lang w:eastAsia="hi-IN" w:bidi="hi-IN"/>
        </w:rPr>
        <w:t>1. Наименование выполняемых работ:</w:t>
      </w:r>
      <w:r>
        <w:rPr>
          <w:rFonts w:ascii="Times New Roman" w:hAnsi="Times New Roman"/>
          <w:bCs/>
          <w:sz w:val="22"/>
          <w:szCs w:val="22"/>
        </w:rPr>
        <w:t xml:space="preserve"> </w:t>
      </w:r>
      <w:r w:rsidR="005B3C06">
        <w:rPr>
          <w:rFonts w:ascii="Times New Roman" w:hAnsi="Times New Roman"/>
          <w:color w:val="000000"/>
          <w:sz w:val="22"/>
          <w:szCs w:val="22"/>
        </w:rPr>
        <w:t>Р</w:t>
      </w:r>
      <w:r w:rsidR="00805E26">
        <w:rPr>
          <w:rFonts w:ascii="Times New Roman" w:hAnsi="Times New Roman"/>
          <w:color w:val="000000"/>
          <w:sz w:val="22"/>
          <w:szCs w:val="22"/>
        </w:rPr>
        <w:t>емонтные работы</w:t>
      </w:r>
      <w:r w:rsidR="00FD29B3" w:rsidRPr="00FD29B3">
        <w:rPr>
          <w:rFonts w:ascii="Times New Roman" w:hAnsi="Times New Roman"/>
          <w:color w:val="000000"/>
          <w:sz w:val="22"/>
          <w:szCs w:val="22"/>
        </w:rPr>
        <w:t xml:space="preserve"> </w:t>
      </w:r>
      <w:r w:rsidR="005B3C06">
        <w:rPr>
          <w:rFonts w:ascii="Times New Roman" w:hAnsi="Times New Roman"/>
          <w:color w:val="000000"/>
          <w:sz w:val="22"/>
          <w:szCs w:val="22"/>
        </w:rPr>
        <w:t>на объекте Веревочный парк»</w:t>
      </w:r>
      <w:r w:rsidR="005C763A">
        <w:rPr>
          <w:rFonts w:ascii="Times New Roman" w:hAnsi="Times New Roman"/>
          <w:color w:val="000000"/>
          <w:sz w:val="22"/>
          <w:szCs w:val="22"/>
        </w:rPr>
        <w:t>.</w:t>
      </w:r>
    </w:p>
    <w:p w14:paraId="6505D4F3" w14:textId="35102690" w:rsidR="0077546B" w:rsidRDefault="00F72E06">
      <w:pPr>
        <w:pStyle w:val="af6"/>
        <w:spacing w:after="0" w:line="276" w:lineRule="auto"/>
        <w:jc w:val="both"/>
        <w:rPr>
          <w:rFonts w:ascii="Times New Roman" w:eastAsia="SimSun" w:hAnsi="Times New Roman"/>
          <w:sz w:val="22"/>
          <w:szCs w:val="22"/>
          <w:lang w:eastAsia="hi-IN" w:bidi="hi-IN"/>
        </w:rPr>
      </w:pPr>
      <w:r>
        <w:rPr>
          <w:rFonts w:ascii="Times New Roman" w:eastAsia="SimSun" w:hAnsi="Times New Roman"/>
          <w:b/>
          <w:sz w:val="22"/>
          <w:szCs w:val="22"/>
          <w:lang w:eastAsia="hi-IN" w:bidi="hi-IN"/>
        </w:rPr>
        <w:t>2. Виды выполняемых работ:</w:t>
      </w:r>
    </w:p>
    <w:p w14:paraId="2BC766F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2.1. Выполняемые работы, используемые материалы, оборудования, изделия, иные предметы должны соответствовать документации (проектно-сметной документации, приложенной отдельными файлами) и данного технического задания.</w:t>
      </w:r>
    </w:p>
    <w:p w14:paraId="1BC6C34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2.2. В случае, если в документации (в каком-либо документе, входящем в состав документации, прикрепленном отдельным файлом к документации) применяются указания на товарный знак, не сопровождающийся словами «или эквивалент», то такие указания считать не действительными. В случае если в локальном сметном расчете применяются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считаются ничтожными.</w:t>
      </w:r>
    </w:p>
    <w:p w14:paraId="63162BE3" w14:textId="12B93E5D" w:rsidR="00C9687E" w:rsidRDefault="00F72E06" w:rsidP="00C9687E">
      <w:pPr>
        <w:jc w:val="both"/>
        <w:rPr>
          <w:rFonts w:ascii="Times New Roman" w:hAnsi="Times New Roman"/>
          <w:sz w:val="24"/>
        </w:rPr>
      </w:pPr>
      <w:r>
        <w:rPr>
          <w:rFonts w:ascii="Times New Roman" w:eastAsia="SimSun" w:hAnsi="Times New Roman"/>
          <w:b/>
          <w:sz w:val="22"/>
          <w:szCs w:val="22"/>
          <w:lang w:eastAsia="hi-IN" w:bidi="hi-IN"/>
        </w:rPr>
        <w:t>3. Место выполнения работ</w:t>
      </w:r>
      <w:r>
        <w:rPr>
          <w:rFonts w:ascii="Times New Roman" w:hAnsi="Times New Roman"/>
          <w:b/>
          <w:sz w:val="22"/>
          <w:szCs w:val="22"/>
        </w:rPr>
        <w:t xml:space="preserve">: </w:t>
      </w:r>
      <w:r w:rsidR="00744DE8" w:rsidRPr="00C9687E">
        <w:rPr>
          <w:rStyle w:val="1327"/>
          <w:rFonts w:ascii="Times New Roman" w:hAnsi="Times New Roman"/>
          <w:sz w:val="22"/>
          <w:szCs w:val="22"/>
        </w:rPr>
        <w:t>628672, Ханты-Мансийский Автономный Округ - Югра Автономный Округ, горо</w:t>
      </w:r>
      <w:r w:rsidR="00C9687E" w:rsidRPr="00C9687E">
        <w:rPr>
          <w:rStyle w:val="1327"/>
          <w:rFonts w:ascii="Times New Roman" w:hAnsi="Times New Roman"/>
          <w:sz w:val="22"/>
          <w:szCs w:val="22"/>
        </w:rPr>
        <w:t xml:space="preserve">д </w:t>
      </w:r>
      <w:proofErr w:type="spellStart"/>
      <w:r w:rsidR="00C9687E" w:rsidRPr="00C9687E">
        <w:rPr>
          <w:rStyle w:val="1327"/>
          <w:rFonts w:ascii="Times New Roman" w:hAnsi="Times New Roman"/>
          <w:sz w:val="22"/>
          <w:szCs w:val="22"/>
        </w:rPr>
        <w:t>Лангепас</w:t>
      </w:r>
      <w:proofErr w:type="spellEnd"/>
      <w:r w:rsidR="00C9687E" w:rsidRPr="00C9687E">
        <w:rPr>
          <w:rStyle w:val="1327"/>
          <w:rFonts w:ascii="Times New Roman" w:hAnsi="Times New Roman"/>
          <w:sz w:val="22"/>
          <w:szCs w:val="22"/>
        </w:rPr>
        <w:t xml:space="preserve">, </w:t>
      </w:r>
      <w:r w:rsidR="00C9687E" w:rsidRPr="00C9687E">
        <w:rPr>
          <w:rFonts w:ascii="Times New Roman" w:hAnsi="Times New Roman"/>
          <w:sz w:val="24"/>
        </w:rPr>
        <w:t>Тюменска</w:t>
      </w:r>
      <w:r w:rsidR="00C9687E" w:rsidRPr="00C9687E">
        <w:rPr>
          <w:rFonts w:ascii="Times New Roman" w:hAnsi="Times New Roman"/>
          <w:sz w:val="24"/>
        </w:rPr>
        <w:t>я</w:t>
      </w:r>
      <w:r w:rsidR="00C9687E">
        <w:rPr>
          <w:rFonts w:ascii="Times New Roman" w:hAnsi="Times New Roman"/>
          <w:sz w:val="24"/>
        </w:rPr>
        <w:t xml:space="preserve"> </w:t>
      </w:r>
      <w:proofErr w:type="gramStart"/>
      <w:r w:rsidR="00C9687E">
        <w:rPr>
          <w:rFonts w:ascii="Times New Roman" w:hAnsi="Times New Roman"/>
          <w:sz w:val="24"/>
        </w:rPr>
        <w:t xml:space="preserve">область, </w:t>
      </w:r>
      <w:r w:rsidR="00C9687E">
        <w:rPr>
          <w:rFonts w:ascii="Times New Roman" w:hAnsi="Times New Roman"/>
          <w:sz w:val="24"/>
        </w:rPr>
        <w:t xml:space="preserve"> в</w:t>
      </w:r>
      <w:proofErr w:type="gramEnd"/>
      <w:r w:rsidR="00C9687E">
        <w:rPr>
          <w:rFonts w:ascii="Times New Roman" w:hAnsi="Times New Roman"/>
          <w:sz w:val="24"/>
        </w:rPr>
        <w:t xml:space="preserve"> 119 м. от многоквартирного жилого дома, расположенного по адресу </w:t>
      </w:r>
      <w:proofErr w:type="spellStart"/>
      <w:r w:rsidR="00C9687E">
        <w:rPr>
          <w:rFonts w:ascii="Times New Roman" w:hAnsi="Times New Roman"/>
          <w:sz w:val="24"/>
        </w:rPr>
        <w:t>ул.Парковая</w:t>
      </w:r>
      <w:proofErr w:type="spellEnd"/>
      <w:r w:rsidR="00C9687E">
        <w:rPr>
          <w:rFonts w:ascii="Times New Roman" w:hAnsi="Times New Roman"/>
          <w:sz w:val="24"/>
        </w:rPr>
        <w:t xml:space="preserve"> д.5  по направлению на юго-восток.</w:t>
      </w:r>
    </w:p>
    <w:p w14:paraId="333EBD62" w14:textId="2E613AB6" w:rsidR="0077546B" w:rsidRDefault="0077546B">
      <w:pPr>
        <w:spacing w:line="276" w:lineRule="auto"/>
        <w:jc w:val="both"/>
        <w:rPr>
          <w:rFonts w:ascii="Times New Roman" w:eastAsia="SimSun" w:hAnsi="Times New Roman"/>
          <w:bCs/>
          <w:sz w:val="22"/>
          <w:szCs w:val="22"/>
          <w:lang w:eastAsia="hi-IN" w:bidi="hi-IN"/>
        </w:rPr>
      </w:pPr>
    </w:p>
    <w:p w14:paraId="08F427BB" w14:textId="13EB183F" w:rsidR="0077546B" w:rsidRDefault="00F72E06">
      <w:pPr>
        <w:spacing w:line="276" w:lineRule="auto"/>
        <w:jc w:val="both"/>
        <w:rPr>
          <w:rFonts w:ascii="Times New Roman" w:hAnsi="Times New Roman"/>
          <w:sz w:val="22"/>
          <w:szCs w:val="22"/>
        </w:rPr>
      </w:pPr>
      <w:r>
        <w:rPr>
          <w:rFonts w:ascii="Times New Roman" w:eastAsia="SimSun" w:hAnsi="Times New Roman"/>
          <w:b/>
          <w:sz w:val="22"/>
          <w:szCs w:val="22"/>
          <w:lang w:eastAsia="hi-IN" w:bidi="hi-IN"/>
        </w:rPr>
        <w:t>4. Срок выполнения работ</w:t>
      </w:r>
      <w:r>
        <w:rPr>
          <w:rFonts w:ascii="Times New Roman" w:hAnsi="Times New Roman"/>
          <w:b/>
          <w:sz w:val="22"/>
          <w:szCs w:val="22"/>
        </w:rPr>
        <w:t xml:space="preserve">: </w:t>
      </w:r>
      <w:r w:rsidRPr="005B3C06">
        <w:rPr>
          <w:rFonts w:ascii="Times New Roman" w:hAnsi="Times New Roman"/>
          <w:bCs/>
          <w:sz w:val="22"/>
          <w:szCs w:val="22"/>
        </w:rPr>
        <w:t xml:space="preserve">с момента заключения договора по </w:t>
      </w:r>
      <w:r w:rsidR="005B3C06" w:rsidRPr="005B3C06">
        <w:rPr>
          <w:rFonts w:ascii="Times New Roman" w:hAnsi="Times New Roman"/>
          <w:bCs/>
          <w:sz w:val="22"/>
          <w:szCs w:val="22"/>
        </w:rPr>
        <w:t xml:space="preserve">25 мая 2025 </w:t>
      </w:r>
      <w:proofErr w:type="gramStart"/>
      <w:r w:rsidR="005B3C06" w:rsidRPr="005B3C06">
        <w:rPr>
          <w:rFonts w:ascii="Times New Roman" w:hAnsi="Times New Roman"/>
          <w:bCs/>
          <w:sz w:val="22"/>
          <w:szCs w:val="22"/>
        </w:rPr>
        <w:t>г.</w:t>
      </w:r>
      <w:r w:rsidRPr="005B3C06">
        <w:rPr>
          <w:rFonts w:ascii="Times New Roman" w:hAnsi="Times New Roman"/>
          <w:bCs/>
          <w:sz w:val="22"/>
          <w:szCs w:val="22"/>
        </w:rPr>
        <w:t>.</w:t>
      </w:r>
      <w:proofErr w:type="gramEnd"/>
      <w:r>
        <w:rPr>
          <w:rFonts w:ascii="Times New Roman" w:hAnsi="Times New Roman"/>
          <w:sz w:val="22"/>
          <w:szCs w:val="22"/>
        </w:rPr>
        <w:t xml:space="preserve"> </w:t>
      </w:r>
    </w:p>
    <w:p w14:paraId="19A4DD38"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Время проведения работ на объекте согласуется с руководителем учреждения. Подрядчик приступает к работам после согласования и утверждения с Заказчиком плана графика выполнения работ.</w:t>
      </w:r>
    </w:p>
    <w:p w14:paraId="64C76E3B" w14:textId="77777777" w:rsidR="0077546B" w:rsidRDefault="00F72E06">
      <w:pPr>
        <w:spacing w:line="276" w:lineRule="auto"/>
        <w:jc w:val="both"/>
        <w:outlineLvl w:val="0"/>
        <w:rPr>
          <w:rFonts w:ascii="Times New Roman" w:eastAsia="Times New Roman" w:hAnsi="Times New Roman"/>
          <w:sz w:val="22"/>
          <w:szCs w:val="22"/>
          <w:lang w:eastAsia="ru-RU"/>
        </w:rPr>
      </w:pPr>
      <w:r>
        <w:rPr>
          <w:rFonts w:ascii="Times New Roman" w:hAnsi="Times New Roman"/>
          <w:sz w:val="22"/>
          <w:szCs w:val="22"/>
        </w:rPr>
        <w:t>4.1. Подрядчик до начала выполнения работ предоставляет Заказчику:</w:t>
      </w:r>
    </w:p>
    <w:p w14:paraId="51DCB2D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утвержденный план график выполнения работ;</w:t>
      </w:r>
    </w:p>
    <w:p w14:paraId="1AC4A63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копию приказа о назначении ответственного за проведение работ и соблюдение требований пожарной безопасности, охраны окружающей среды;</w:t>
      </w:r>
    </w:p>
    <w:p w14:paraId="05284400" w14:textId="77777777" w:rsidR="0077546B" w:rsidRDefault="00F72E06">
      <w:pPr>
        <w:spacing w:line="276" w:lineRule="auto"/>
        <w:jc w:val="both"/>
        <w:outlineLvl w:val="0"/>
        <w:rPr>
          <w:rFonts w:ascii="Times New Roman" w:hAnsi="Times New Roman"/>
          <w:sz w:val="22"/>
          <w:szCs w:val="22"/>
        </w:rPr>
      </w:pPr>
      <w:r>
        <w:rPr>
          <w:rFonts w:ascii="Times New Roman" w:hAnsi="Times New Roman"/>
          <w:sz w:val="22"/>
          <w:szCs w:val="22"/>
        </w:rPr>
        <w:t>- список машин и оборудования необходимых в производстве работ;</w:t>
      </w:r>
    </w:p>
    <w:p w14:paraId="74C56F31" w14:textId="77777777" w:rsidR="0077546B" w:rsidRDefault="00F72E06">
      <w:pPr>
        <w:spacing w:line="276" w:lineRule="auto"/>
        <w:jc w:val="both"/>
        <w:rPr>
          <w:rFonts w:ascii="Times New Roman" w:eastAsia="Times New Roman" w:hAnsi="Times New Roman"/>
          <w:sz w:val="22"/>
          <w:szCs w:val="22"/>
        </w:rPr>
      </w:pPr>
      <w:r>
        <w:rPr>
          <w:rFonts w:ascii="Times New Roman" w:hAnsi="Times New Roman"/>
          <w:sz w:val="22"/>
          <w:szCs w:val="22"/>
        </w:rPr>
        <w:t>- список сотрудников необходимых для выполнения данных видов работ (</w:t>
      </w:r>
      <w:r>
        <w:rPr>
          <w:rFonts w:ascii="Times New Roman" w:eastAsia="Times New Roman" w:hAnsi="Times New Roman"/>
          <w:sz w:val="22"/>
          <w:szCs w:val="22"/>
        </w:rPr>
        <w:t>допуск работников Подрядчика на территорию учреждения).</w:t>
      </w:r>
    </w:p>
    <w:p w14:paraId="554797AC" w14:textId="77777777" w:rsidR="0077546B" w:rsidRDefault="00F72E06">
      <w:pPr>
        <w:spacing w:line="276" w:lineRule="auto"/>
        <w:jc w:val="both"/>
        <w:rPr>
          <w:rFonts w:ascii="Times New Roman" w:eastAsia="SimSun" w:hAnsi="Times New Roman"/>
          <w:b/>
          <w:sz w:val="22"/>
          <w:szCs w:val="22"/>
          <w:lang w:eastAsia="hi-IN" w:bidi="hi-IN"/>
        </w:rPr>
      </w:pPr>
      <w:r>
        <w:rPr>
          <w:rFonts w:ascii="Times New Roman" w:eastAsia="SimSun" w:hAnsi="Times New Roman"/>
          <w:b/>
          <w:sz w:val="22"/>
          <w:szCs w:val="22"/>
          <w:lang w:eastAsia="hi-IN" w:bidi="hi-IN"/>
        </w:rPr>
        <w:t>5. Общие требования к выполнению работ:</w:t>
      </w:r>
    </w:p>
    <w:p w14:paraId="3692787A"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 В установленные сроки Подрядчик должен приступить к выполнению работ</w:t>
      </w:r>
      <w:r>
        <w:rPr>
          <w:rFonts w:ascii="Times New Roman" w:hAnsi="Times New Roman"/>
          <w:color w:val="000000"/>
          <w:sz w:val="22"/>
          <w:szCs w:val="22"/>
        </w:rPr>
        <w:t>,</w:t>
      </w:r>
      <w:r>
        <w:rPr>
          <w:rFonts w:ascii="Times New Roman" w:eastAsia="SimSun" w:hAnsi="Times New Roman"/>
          <w:bCs/>
          <w:sz w:val="22"/>
          <w:szCs w:val="22"/>
          <w:lang w:eastAsia="hi-IN" w:bidi="hi-IN"/>
        </w:rPr>
        <w:t xml:space="preserve"> </w:t>
      </w:r>
      <w:r>
        <w:rPr>
          <w:rFonts w:ascii="Times New Roman" w:eastAsia="SimSun" w:hAnsi="Times New Roman"/>
          <w:sz w:val="22"/>
          <w:szCs w:val="22"/>
          <w:lang w:eastAsia="hi-IN" w:bidi="hi-IN"/>
        </w:rPr>
        <w:t xml:space="preserve">согласно условиям Договора, настоящего Технического задания. </w:t>
      </w:r>
    </w:p>
    <w:p w14:paraId="2C24B5BD"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5.2. Проводимые работы не должны наносить вред имуществу Заказчика. В ходе выполнения работ Подрядчик проводит ремонтно-восстановительные работы поврежденного имущества за счет собственных средств. </w:t>
      </w:r>
    </w:p>
    <w:p w14:paraId="175CF03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5.3. Перед началом производства работ необходимо уточнить местоположение подземных коммуникаций.</w:t>
      </w:r>
    </w:p>
    <w:p w14:paraId="63779484"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5.4.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14:paraId="7D896A6F"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Участок производства строительно-монтажных и иных работ должен быть надежно огорожен, надежно препятствуя доступу на объект посторонних лиц, в том числе детей, их законных представителей, работников Заказчика и т.д.</w:t>
      </w:r>
    </w:p>
    <w:p w14:paraId="1BC5266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5.5. Привлекаемый к работе персонал должен иметь квалификацию для выполнения данных видов </w:t>
      </w:r>
      <w:r>
        <w:rPr>
          <w:rFonts w:ascii="Times New Roman" w:eastAsia="SimSun" w:hAnsi="Times New Roman"/>
          <w:sz w:val="22"/>
          <w:szCs w:val="22"/>
          <w:lang w:eastAsia="hi-IN" w:bidi="hi-IN"/>
        </w:rPr>
        <w:lastRenderedPageBreak/>
        <w:t>работ, ответственность за привлекаемый к работе персонал несет Подрядчик;</w:t>
      </w:r>
    </w:p>
    <w:p w14:paraId="755EFD7B"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5.6. </w:t>
      </w:r>
      <w:r>
        <w:rPr>
          <w:rFonts w:ascii="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14:paraId="582F3D23"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5.7. 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p w14:paraId="27493F75" w14:textId="77777777" w:rsidR="0077546B" w:rsidRDefault="00F72E06">
      <w:pPr>
        <w:spacing w:line="276" w:lineRule="auto"/>
        <w:jc w:val="both"/>
        <w:rPr>
          <w:rFonts w:ascii="Times New Roman" w:hAnsi="Times New Roman"/>
          <w:sz w:val="22"/>
          <w:szCs w:val="22"/>
          <w:lang w:eastAsia="ru-RU"/>
        </w:rPr>
      </w:pPr>
      <w:r>
        <w:rPr>
          <w:rFonts w:ascii="Times New Roman" w:eastAsia="SimSun" w:hAnsi="Times New Roman"/>
          <w:sz w:val="22"/>
          <w:szCs w:val="22"/>
          <w:lang w:eastAsia="hi-IN" w:bidi="hi-IN"/>
        </w:rPr>
        <w:t xml:space="preserve">5.8. </w:t>
      </w:r>
      <w:r>
        <w:rPr>
          <w:rFonts w:ascii="Times New Roman" w:hAnsi="Times New Roman"/>
          <w:sz w:val="22"/>
          <w:szCs w:val="22"/>
          <w:lang w:eastAsia="ru-RU"/>
        </w:rPr>
        <w:t>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Организация строительной площадки должна обеспечить безопасность труда работающих на всех этапах производства работ. Перед началом производства необходимо провести инструктаж о методах работ, последовательности их выполнения.</w:t>
      </w:r>
    </w:p>
    <w:p w14:paraId="401439E1"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5.9. Подрядчик должен немедленно извещать Заказчика и до получения соответствующих указаний приостановить работы при обнаружении:</w:t>
      </w:r>
    </w:p>
    <w:p w14:paraId="62FD466D"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возможных неблагоприятных для Заказчика последствий выполнения его указаний о способе исполнения работ;</w:t>
      </w:r>
    </w:p>
    <w:p w14:paraId="2983ADB3" w14:textId="77777777" w:rsidR="0077546B" w:rsidRDefault="00F72E06">
      <w:pPr>
        <w:spacing w:line="276" w:lineRule="auto"/>
        <w:jc w:val="both"/>
        <w:rPr>
          <w:rFonts w:ascii="Times New Roman" w:hAnsi="Times New Roman"/>
          <w:sz w:val="22"/>
          <w:szCs w:val="22"/>
          <w:lang w:eastAsia="ru-RU"/>
        </w:rPr>
      </w:pPr>
      <w:r>
        <w:rPr>
          <w:rFonts w:ascii="Times New Roman" w:hAnsi="Times New Roman"/>
          <w:sz w:val="22"/>
          <w:szCs w:val="22"/>
          <w:lang w:eastAsia="ru-RU"/>
        </w:rPr>
        <w:t>- иных, независящих от Подрядчика обстоятельств, угрожающих годность или прочности результатов выполняемой работы, либо создающих невозможность ее завершения в срок.</w:t>
      </w:r>
    </w:p>
    <w:p w14:paraId="3BAB674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5.10. До подписания акта о приемке выполненных работ вывезти за пределы территории, на которой проводятся работы, принадлежащие Подрядчику строительные машины, оборудование, инвентарь, инструменты, строительные материалы и другое имущество, а также очистить территорию от строительного мусора, временных сооружений.</w:t>
      </w:r>
    </w:p>
    <w:p w14:paraId="39A69C16"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5.11. При этом вывоз строительного мусора осуществляется за счет Подрядчика в специально отведенные для этого места с соблюдением всех установленных норм и требований (обязанность получения согласования этих мест лежит на Подрядчике).</w:t>
      </w:r>
    </w:p>
    <w:p w14:paraId="47BECACA" w14:textId="77777777" w:rsidR="0077546B" w:rsidRDefault="00F72E06">
      <w:pPr>
        <w:spacing w:line="276" w:lineRule="auto"/>
        <w:jc w:val="both"/>
        <w:rPr>
          <w:rFonts w:ascii="Times New Roman" w:hAnsi="Times New Roman"/>
          <w:sz w:val="22"/>
          <w:szCs w:val="22"/>
        </w:rPr>
      </w:pPr>
      <w:r>
        <w:rPr>
          <w:rFonts w:ascii="Times New Roman" w:eastAsia="SimSun" w:hAnsi="Times New Roman"/>
          <w:sz w:val="22"/>
          <w:szCs w:val="22"/>
          <w:lang w:eastAsia="hi-IN" w:bidi="hi-IN"/>
        </w:rPr>
        <w:t xml:space="preserve">5.12. </w:t>
      </w:r>
      <w:r>
        <w:rPr>
          <w:rFonts w:ascii="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p w14:paraId="7D767634" w14:textId="77777777" w:rsidR="0077546B" w:rsidRDefault="00F72E06">
      <w:pPr>
        <w:spacing w:line="276" w:lineRule="auto"/>
        <w:jc w:val="both"/>
        <w:rPr>
          <w:rFonts w:ascii="Times New Roman" w:hAnsi="Times New Roman"/>
          <w:b/>
          <w:bCs/>
          <w:sz w:val="22"/>
          <w:szCs w:val="22"/>
        </w:rPr>
      </w:pPr>
      <w:r>
        <w:rPr>
          <w:rFonts w:ascii="Times New Roman" w:hAnsi="Times New Roman"/>
          <w:sz w:val="22"/>
          <w:szCs w:val="22"/>
        </w:rPr>
        <w:t>5.13. Заказчик имеет право:</w:t>
      </w:r>
    </w:p>
    <w:p w14:paraId="44A1AC64" w14:textId="77777777" w:rsidR="0077546B" w:rsidRDefault="00F72E06">
      <w:pPr>
        <w:spacing w:line="276" w:lineRule="auto"/>
        <w:jc w:val="both"/>
        <w:rPr>
          <w:rFonts w:ascii="Times New Roman" w:hAnsi="Times New Roman"/>
          <w:sz w:val="22"/>
          <w:szCs w:val="22"/>
        </w:rPr>
      </w:pPr>
      <w:r>
        <w:rPr>
          <w:rFonts w:ascii="Times New Roman" w:hAnsi="Times New Roman"/>
          <w:b/>
          <w:bCs/>
          <w:sz w:val="22"/>
          <w:szCs w:val="22"/>
        </w:rPr>
        <w:t xml:space="preserve">- </w:t>
      </w:r>
      <w:r>
        <w:rPr>
          <w:rFonts w:ascii="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14:paraId="095F49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осматривать и испытывать материалы и оборудование, применяемые Подрядчиком для выполнения работ;</w:t>
      </w:r>
    </w:p>
    <w:p w14:paraId="279E1BC7"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14:paraId="779C7BE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14:paraId="494957B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14:paraId="1DB7777A"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14:paraId="226F554B"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отказать в оплате за выполненные работы, не предусмотренные настоящим Договором;</w:t>
      </w:r>
    </w:p>
    <w:p w14:paraId="2427ED26"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w:t>
      </w:r>
      <w:r>
        <w:rPr>
          <w:rFonts w:ascii="Times New Roman" w:hAnsi="Times New Roman"/>
          <w:sz w:val="22"/>
          <w:szCs w:val="22"/>
        </w:rPr>
        <w:lastRenderedPageBreak/>
        <w:t>соответствии с настоящим пунктом не является основанием для предъявления Подрядчиком требований о продлении сроков выполнения работ.</w:t>
      </w:r>
    </w:p>
    <w:p w14:paraId="2AC1888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b/>
          <w:sz w:val="22"/>
          <w:szCs w:val="22"/>
        </w:rPr>
      </w:pPr>
      <w:r>
        <w:rPr>
          <w:rFonts w:ascii="Times New Roman" w:hAnsi="Times New Roman"/>
          <w:b/>
          <w:sz w:val="22"/>
          <w:szCs w:val="22"/>
        </w:rPr>
        <w:t>6. Требования к качеству материалов (товаров):</w:t>
      </w:r>
    </w:p>
    <w:p w14:paraId="5DA0301C"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 xml:space="preserve">6.1. </w:t>
      </w:r>
      <w:proofErr w:type="gramStart"/>
      <w:r>
        <w:rPr>
          <w:rFonts w:ascii="Times New Roman" w:hAnsi="Times New Roman"/>
          <w:sz w:val="22"/>
          <w:szCs w:val="22"/>
        </w:rPr>
        <w:t>Материалы</w:t>
      </w:r>
      <w:proofErr w:type="gramEnd"/>
      <w:r>
        <w:rPr>
          <w:rFonts w:ascii="Times New Roman" w:hAnsi="Times New Roman"/>
          <w:sz w:val="22"/>
          <w:szCs w:val="22"/>
        </w:rPr>
        <w:t xml:space="preserve"> используемые при выполнении работ, их качество и комплектация должны соответствовать требованиям государственных стандартов (ГОСТ), технических условий (ТУ), требованиям иных нормативных документов, а также требованиям законодательства Российской Федерации, что должно подтверждаться при поставке наличием у Подрядчика соответствующих документов (сертификаты качества, сертификаты соответствия, сертификаты пожарной безопасности, санитарно-эпидемиологические заключения). Материалы, не подлежащие сертификации, должны иметь декларацию о соответствии, при наличии такого требования в законодательстве РФ.</w:t>
      </w:r>
    </w:p>
    <w:p w14:paraId="6562866D" w14:textId="77777777" w:rsidR="0077546B" w:rsidRDefault="00F7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2"/>
          <w:szCs w:val="22"/>
        </w:rPr>
      </w:pPr>
      <w:r>
        <w:rPr>
          <w:rFonts w:ascii="Times New Roman" w:hAnsi="Times New Roman"/>
          <w:sz w:val="22"/>
          <w:szCs w:val="22"/>
        </w:rPr>
        <w:t>6.2. Предлагаемые материалы должны быть новыми (не бывшими ранее в употреблении, ремонте, в том числе не восстановленными, у которого не была осуществлена замена составных частей, не были восстановлены потребительские свойства), технически исправны, не иметь дефектов изготовления, сборки, дефектов конструкций, используемых материалов, дефектов функционирования, должны быть пригодны для использования на объекте, учитывая специфику деятельности. Цветовая гамма используемого материала согласовывается с Заказчиком.</w:t>
      </w:r>
    </w:p>
    <w:p w14:paraId="0FCBDECA" w14:textId="77777777" w:rsidR="0077546B" w:rsidRDefault="00F72E06">
      <w:pPr>
        <w:spacing w:line="276" w:lineRule="auto"/>
        <w:jc w:val="both"/>
        <w:rPr>
          <w:rFonts w:ascii="Times New Roman" w:eastAsia="SimSun" w:hAnsi="Times New Roman"/>
          <w:b/>
          <w:bCs/>
          <w:sz w:val="22"/>
          <w:szCs w:val="22"/>
          <w:lang w:eastAsia="hi-IN" w:bidi="hi-IN"/>
        </w:rPr>
      </w:pPr>
      <w:r>
        <w:rPr>
          <w:rFonts w:ascii="Times New Roman" w:eastAsia="SimSun" w:hAnsi="Times New Roman"/>
          <w:b/>
          <w:sz w:val="22"/>
          <w:szCs w:val="22"/>
          <w:lang w:eastAsia="hi-IN" w:bidi="hi-IN"/>
        </w:rPr>
        <w:t>7.</w:t>
      </w:r>
      <w:r>
        <w:rPr>
          <w:rFonts w:ascii="Times New Roman" w:eastAsia="SimSun" w:hAnsi="Times New Roman"/>
          <w:b/>
          <w:bCs/>
          <w:sz w:val="22"/>
          <w:szCs w:val="22"/>
          <w:lang w:eastAsia="hi-IN" w:bidi="hi-IN"/>
        </w:rPr>
        <w:t xml:space="preserve"> Требования к качеству работ, в том числе технология производства выполнения работ, методы производства выполнения работ, методики выполнения работ.</w:t>
      </w:r>
    </w:p>
    <w:p w14:paraId="1B2EA109"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7.1. Работы должны быть выполнены в соответствии с </w:t>
      </w:r>
      <w:r>
        <w:rPr>
          <w:rFonts w:ascii="Times New Roman" w:eastAsia="SimSun" w:hAnsi="Times New Roman"/>
          <w:sz w:val="22"/>
          <w:szCs w:val="22"/>
          <w:lang w:eastAsia="hi-IN" w:bidi="hi-IN"/>
        </w:rPr>
        <w:t xml:space="preserve">документацией (проектно-сметная документация, приложенная отдельными файлами), </w:t>
      </w:r>
      <w:r>
        <w:rPr>
          <w:rFonts w:ascii="Times New Roman" w:eastAsia="SimSun" w:hAnsi="Times New Roman"/>
          <w:bCs/>
          <w:sz w:val="22"/>
          <w:szCs w:val="22"/>
          <w:lang w:eastAsia="hi-IN" w:bidi="hi-IN"/>
        </w:rPr>
        <w:t>Техническим заданием, в полном соответствии с требованиями государственных стандартов, действующих строительных норм и правил, НПБ, технических регламентов, санитарных норм и правил, в том числе:</w:t>
      </w:r>
    </w:p>
    <w:p w14:paraId="66E48BD7" w14:textId="77777777" w:rsidR="0077546B" w:rsidRDefault="00F72E06">
      <w:pPr>
        <w:spacing w:line="276" w:lineRule="auto"/>
        <w:rPr>
          <w:rFonts w:ascii="Times New Roman" w:hAnsi="Times New Roman"/>
          <w:b/>
          <w:spacing w:val="2"/>
          <w:sz w:val="22"/>
          <w:szCs w:val="22"/>
        </w:rPr>
      </w:pPr>
      <w:r>
        <w:rPr>
          <w:rFonts w:ascii="Times New Roman" w:eastAsia="SimSun" w:hAnsi="Times New Roman"/>
          <w:sz w:val="22"/>
          <w:szCs w:val="22"/>
          <w:lang w:eastAsia="hi-IN" w:bidi="hi-IN"/>
        </w:rPr>
        <w:t>- Федеральный закон №52-ФЗ от 30.03.99г. «</w:t>
      </w:r>
      <w:r>
        <w:rPr>
          <w:rFonts w:ascii="Times New Roman" w:hAnsi="Times New Roman"/>
          <w:spacing w:val="2"/>
          <w:sz w:val="22"/>
          <w:szCs w:val="22"/>
        </w:rPr>
        <w:t>О санитарно-эпидемиологическом благополучии населения</w:t>
      </w:r>
      <w:r>
        <w:rPr>
          <w:rFonts w:ascii="Times New Roman" w:hAnsi="Times New Roman"/>
          <w:sz w:val="22"/>
          <w:szCs w:val="22"/>
          <w:shd w:val="clear" w:color="auto" w:fill="FFFFFF"/>
        </w:rPr>
        <w:t xml:space="preserve"> (с изменениями)</w:t>
      </w:r>
      <w:r>
        <w:rPr>
          <w:rFonts w:ascii="Times New Roman" w:hAnsi="Times New Roman"/>
          <w:spacing w:val="2"/>
          <w:sz w:val="22"/>
          <w:szCs w:val="22"/>
        </w:rPr>
        <w:t>»;</w:t>
      </w:r>
    </w:p>
    <w:p w14:paraId="68D5B26F" w14:textId="77777777" w:rsidR="0077546B" w:rsidRDefault="00F72E06">
      <w:pPr>
        <w:pStyle w:val="1"/>
        <w:shd w:val="clear" w:color="auto" w:fill="FFFFFF"/>
        <w:spacing w:before="0" w:beforeAutospacing="0" w:after="0" w:afterAutospacing="0" w:line="276" w:lineRule="auto"/>
        <w:rPr>
          <w:b w:val="0"/>
          <w:spacing w:val="2"/>
          <w:sz w:val="22"/>
          <w:szCs w:val="22"/>
        </w:rPr>
      </w:pPr>
      <w:r>
        <w:rPr>
          <w:rFonts w:eastAsia="SimSun"/>
          <w:b w:val="0"/>
          <w:sz w:val="22"/>
          <w:szCs w:val="22"/>
          <w:lang w:eastAsia="hi-IN" w:bidi="hi-IN"/>
        </w:rPr>
        <w:t xml:space="preserve">- </w:t>
      </w:r>
      <w:r>
        <w:rPr>
          <w:b w:val="0"/>
          <w:spacing w:val="2"/>
          <w:sz w:val="22"/>
          <w:szCs w:val="22"/>
        </w:rPr>
        <w:t>Градостроительный кодекс Российской Федерации</w:t>
      </w:r>
      <w:r>
        <w:rPr>
          <w:b w:val="0"/>
          <w:sz w:val="22"/>
          <w:szCs w:val="22"/>
          <w:shd w:val="clear" w:color="auto" w:fill="FFFFFF"/>
        </w:rPr>
        <w:t xml:space="preserve"> (с изменениями)</w:t>
      </w:r>
      <w:r>
        <w:rPr>
          <w:b w:val="0"/>
          <w:spacing w:val="2"/>
          <w:sz w:val="22"/>
          <w:szCs w:val="22"/>
        </w:rPr>
        <w:t>;</w:t>
      </w:r>
    </w:p>
    <w:p w14:paraId="692B4BC6"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Организация и выполнение Работ должны соответствовать требованиям безопасности, установленным в следующих документах:</w:t>
      </w:r>
    </w:p>
    <w:p w14:paraId="3D06EA02"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22.07.2008 № 123-ФЗ «Технический регламент о требованиях пожарной безопасности (последняя редакция)»;</w:t>
      </w:r>
    </w:p>
    <w:p w14:paraId="4D4C2AF6"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12-03-2001 «Безопасность труда в строительстве Часть 1. Общие требования»;</w:t>
      </w:r>
    </w:p>
    <w:p w14:paraId="7E191035"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СНиП 12-04-2002 «Безопасность труда в строительстве Часть 2. Строительное производство»;</w:t>
      </w:r>
    </w:p>
    <w:p w14:paraId="228FB03A"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21.12.1994 № 69-ФЗ «О пожарной безопасности» (с Изменениями);</w:t>
      </w:r>
    </w:p>
    <w:p w14:paraId="7D6854F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Федеральный закон от 27.12.2002 № 184-ФЗ «О техническом регулировании» (с Изменениями);</w:t>
      </w:r>
    </w:p>
    <w:p w14:paraId="26918FC2" w14:textId="77777777" w:rsidR="0077546B" w:rsidRDefault="00F72E06">
      <w:pPr>
        <w:spacing w:line="276" w:lineRule="auto"/>
        <w:jc w:val="both"/>
        <w:rPr>
          <w:rFonts w:ascii="Times New Roman" w:hAnsi="Times New Roman"/>
          <w:sz w:val="22"/>
          <w:szCs w:val="22"/>
          <w:shd w:val="clear" w:color="auto" w:fill="FFFFFF"/>
        </w:rPr>
      </w:pPr>
      <w:r>
        <w:rPr>
          <w:rFonts w:ascii="Times New Roman" w:hAnsi="Times New Roman"/>
          <w:sz w:val="22"/>
          <w:szCs w:val="22"/>
          <w:shd w:val="clear" w:color="auto" w:fill="FFFFFF"/>
        </w:rPr>
        <w:t xml:space="preserve">- </w:t>
      </w:r>
      <w:r>
        <w:rPr>
          <w:rFonts w:ascii="Times New Roman" w:hAnsi="Times New Roman"/>
          <w:sz w:val="22"/>
          <w:szCs w:val="22"/>
        </w:rPr>
        <w:t>Федеральным законом от 30.12.2009 № 384-ФЗ «</w:t>
      </w:r>
      <w:r>
        <w:rPr>
          <w:rFonts w:ascii="Times New Roman" w:hAnsi="Times New Roman"/>
          <w:bCs/>
          <w:sz w:val="22"/>
          <w:szCs w:val="22"/>
          <w:shd w:val="clear" w:color="auto" w:fill="FFFFFF"/>
        </w:rPr>
        <w:t xml:space="preserve">Технический регламент о безопасности зданий и сооружений </w:t>
      </w:r>
      <w:r>
        <w:rPr>
          <w:rFonts w:ascii="Times New Roman" w:hAnsi="Times New Roman"/>
          <w:sz w:val="22"/>
          <w:szCs w:val="22"/>
          <w:shd w:val="clear" w:color="auto" w:fill="FFFFFF"/>
        </w:rPr>
        <w:t>(с изменениями)»;</w:t>
      </w:r>
    </w:p>
    <w:p w14:paraId="160A7F3F" w14:textId="0C45252D" w:rsidR="00744DE8" w:rsidRDefault="00744DE8">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w:t>
      </w:r>
      <w:r w:rsidRPr="00744DE8">
        <w:t xml:space="preserve"> </w:t>
      </w:r>
      <w:r w:rsidRPr="00744DE8">
        <w:rPr>
          <w:rFonts w:ascii="Times New Roman" w:eastAsia="Calibri" w:hAnsi="Times New Roman"/>
          <w:sz w:val="22"/>
          <w:szCs w:val="22"/>
          <w:lang w:eastAsia="en-US"/>
        </w:rPr>
        <w:t>ГОСТ Р 56986-2016 "Безопасность веревочных парков. Требования безопасности при проектировании, монтаже и эксплуатации"</w:t>
      </w:r>
    </w:p>
    <w:p w14:paraId="41B81DA8" w14:textId="5CE69C64" w:rsidR="0077546B" w:rsidRDefault="00F72E06">
      <w:pPr>
        <w:widowControl/>
        <w:spacing w:line="276" w:lineRule="auto"/>
        <w:rPr>
          <w:rFonts w:ascii="Times New Roman" w:eastAsia="Calibri" w:hAnsi="Times New Roman"/>
          <w:sz w:val="22"/>
          <w:szCs w:val="22"/>
          <w:lang w:eastAsia="en-US"/>
        </w:rPr>
      </w:pPr>
      <w:r>
        <w:rPr>
          <w:rFonts w:ascii="Times New Roman" w:eastAsia="Calibri" w:hAnsi="Times New Roman"/>
          <w:sz w:val="22"/>
          <w:szCs w:val="22"/>
          <w:lang w:eastAsia="en-US"/>
        </w:rPr>
        <w:t xml:space="preserve">- И иные </w:t>
      </w:r>
      <w:r>
        <w:rPr>
          <w:rFonts w:ascii="Times New Roman" w:eastAsia="SimSun" w:hAnsi="Times New Roman"/>
          <w:bCs/>
          <w:sz w:val="22"/>
          <w:szCs w:val="22"/>
          <w:lang w:eastAsia="hi-IN" w:bidi="hi-IN"/>
        </w:rPr>
        <w:t>требования государственных стандартов, действующих строительных норм и правил, НПБ, технических регламентов, санитарных норм и правил, предназначенных для выполнения данных видов работ.</w:t>
      </w:r>
    </w:p>
    <w:p w14:paraId="4F5696FD" w14:textId="77777777" w:rsidR="0077546B" w:rsidRDefault="00F72E06">
      <w:pPr>
        <w:spacing w:line="276" w:lineRule="auto"/>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 xml:space="preserve">7.2. Выполняемые работы, равно как и их результат, должны соответствовать требованиям и актов законодательства РФ и действующих нормативно-техническим документам и правилам, (в случае указания недействующих ГОСТ, СНИП, </w:t>
      </w:r>
      <w:proofErr w:type="spellStart"/>
      <w:r>
        <w:rPr>
          <w:rFonts w:ascii="Times New Roman" w:eastAsia="SimSun" w:hAnsi="Times New Roman"/>
          <w:bCs/>
          <w:sz w:val="22"/>
          <w:szCs w:val="22"/>
          <w:lang w:eastAsia="hi-IN" w:bidi="hi-IN"/>
        </w:rPr>
        <w:t>СанПин</w:t>
      </w:r>
      <w:proofErr w:type="spellEnd"/>
      <w:r>
        <w:rPr>
          <w:rFonts w:ascii="Times New Roman" w:eastAsia="SimSun" w:hAnsi="Times New Roman"/>
          <w:bCs/>
          <w:sz w:val="22"/>
          <w:szCs w:val="22"/>
          <w:lang w:eastAsia="hi-IN" w:bidi="hi-IN"/>
        </w:rPr>
        <w:t>, ТР, ТС и иных нормативных и регулирующих документов – данными документами руководствоваться не требуется).</w:t>
      </w:r>
    </w:p>
    <w:p w14:paraId="47EB4366" w14:textId="77777777" w:rsidR="0077546B" w:rsidRDefault="00F72E06">
      <w:pPr>
        <w:tabs>
          <w:tab w:val="center" w:pos="567"/>
        </w:tabs>
        <w:spacing w:line="276" w:lineRule="auto"/>
        <w:jc w:val="both"/>
        <w:rPr>
          <w:rFonts w:ascii="Times New Roman" w:eastAsia="Times New Roman" w:hAnsi="Times New Roman"/>
          <w:b/>
          <w:sz w:val="22"/>
          <w:szCs w:val="22"/>
          <w:lang w:eastAsia="ru-RU"/>
        </w:rPr>
      </w:pPr>
      <w:r>
        <w:rPr>
          <w:rFonts w:ascii="Times New Roman" w:hAnsi="Times New Roman"/>
          <w:b/>
          <w:sz w:val="22"/>
          <w:szCs w:val="22"/>
        </w:rPr>
        <w:t>8. Требования к результатам работ и иные показатели, связанные с определением соответствия выполняемых работ потребностям Заказчика (приемка работ).</w:t>
      </w:r>
    </w:p>
    <w:p w14:paraId="27857194" w14:textId="25349201" w:rsidR="0077546B" w:rsidRDefault="00F72E06">
      <w:pPr>
        <w:spacing w:line="276" w:lineRule="auto"/>
        <w:jc w:val="both"/>
        <w:rPr>
          <w:rFonts w:ascii="Times New Roman" w:hAnsi="Times New Roman"/>
          <w:b/>
          <w:sz w:val="22"/>
          <w:szCs w:val="22"/>
        </w:rPr>
      </w:pPr>
      <w:r>
        <w:rPr>
          <w:rFonts w:ascii="Times New Roman" w:hAnsi="Times New Roman"/>
          <w:sz w:val="22"/>
          <w:szCs w:val="22"/>
        </w:rPr>
        <w:t xml:space="preserve">8.1. Результатом работы являются </w:t>
      </w:r>
      <w:r w:rsidRPr="000A3A13">
        <w:rPr>
          <w:rFonts w:ascii="Times New Roman" w:hAnsi="Times New Roman"/>
          <w:sz w:val="22"/>
          <w:szCs w:val="22"/>
        </w:rPr>
        <w:t>выполненны</w:t>
      </w:r>
      <w:r w:rsidR="00A16A1B" w:rsidRPr="000A3A13">
        <w:rPr>
          <w:rFonts w:ascii="Times New Roman" w:hAnsi="Times New Roman"/>
          <w:sz w:val="22"/>
          <w:szCs w:val="22"/>
        </w:rPr>
        <w:t xml:space="preserve">е </w:t>
      </w:r>
      <w:r w:rsidR="00805E26">
        <w:rPr>
          <w:rFonts w:ascii="Times New Roman" w:hAnsi="Times New Roman"/>
          <w:sz w:val="22"/>
          <w:szCs w:val="22"/>
        </w:rPr>
        <w:t xml:space="preserve">ремонтные </w:t>
      </w:r>
      <w:r w:rsidR="00A16A1B" w:rsidRPr="000A3A13">
        <w:rPr>
          <w:rFonts w:ascii="Times New Roman" w:hAnsi="Times New Roman"/>
          <w:sz w:val="22"/>
          <w:szCs w:val="22"/>
        </w:rPr>
        <w:t xml:space="preserve">работы </w:t>
      </w:r>
      <w:r w:rsidR="00BF4C6E">
        <w:rPr>
          <w:rFonts w:ascii="Times New Roman" w:hAnsi="Times New Roman"/>
          <w:sz w:val="22"/>
          <w:szCs w:val="22"/>
        </w:rPr>
        <w:t>веревочного парка</w:t>
      </w:r>
      <w:r w:rsidR="00A16A1B">
        <w:rPr>
          <w:rFonts w:ascii="Times New Roman" w:hAnsi="Times New Roman"/>
          <w:sz w:val="22"/>
          <w:szCs w:val="22"/>
        </w:rPr>
        <w:t>,</w:t>
      </w:r>
      <w:r>
        <w:rPr>
          <w:rFonts w:ascii="Times New Roman" w:hAnsi="Times New Roman"/>
          <w:bCs/>
          <w:sz w:val="22"/>
          <w:szCs w:val="22"/>
        </w:rPr>
        <w:t xml:space="preserve"> </w:t>
      </w:r>
      <w:r>
        <w:rPr>
          <w:rFonts w:ascii="Times New Roman" w:hAnsi="Times New Roman"/>
          <w:sz w:val="22"/>
          <w:szCs w:val="22"/>
        </w:rPr>
        <w:t xml:space="preserve">приведенный в нормативно-техническое состояние, отвечающий требованиям технической и </w:t>
      </w:r>
      <w:r>
        <w:rPr>
          <w:rFonts w:ascii="Times New Roman" w:hAnsi="Times New Roman"/>
          <w:sz w:val="22"/>
          <w:szCs w:val="22"/>
        </w:rPr>
        <w:lastRenderedPageBreak/>
        <w:t>санитарной безопасности.</w:t>
      </w:r>
    </w:p>
    <w:p w14:paraId="45630638" w14:textId="77777777" w:rsidR="0077546B" w:rsidRDefault="00F72E06">
      <w:pPr>
        <w:tabs>
          <w:tab w:val="center" w:pos="567"/>
        </w:tabs>
        <w:spacing w:line="276" w:lineRule="auto"/>
        <w:jc w:val="both"/>
        <w:rPr>
          <w:rFonts w:ascii="Times New Roman" w:hAnsi="Times New Roman"/>
          <w:sz w:val="22"/>
          <w:szCs w:val="22"/>
        </w:rPr>
      </w:pPr>
      <w:r>
        <w:rPr>
          <w:rFonts w:ascii="Times New Roman" w:hAnsi="Times New Roman"/>
          <w:sz w:val="22"/>
          <w:szCs w:val="22"/>
        </w:rPr>
        <w:t>8.2. Сдача результатов выполненных работ Подрядчиком и приемка их Заказчиком оформляется актом о приеме выполненных работ (КС-2), подписанным обеими сторонами.</w:t>
      </w:r>
    </w:p>
    <w:p w14:paraId="02F268D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8.3. По завершению работ Подрядчик должен предоставить Заказчику:</w:t>
      </w:r>
    </w:p>
    <w:p w14:paraId="28ABBE91" w14:textId="77777777" w:rsidR="0077546B" w:rsidRDefault="00F72E06">
      <w:pPr>
        <w:spacing w:line="276" w:lineRule="auto"/>
        <w:jc w:val="both"/>
        <w:rPr>
          <w:rFonts w:ascii="Times New Roman" w:hAnsi="Times New Roman"/>
          <w:sz w:val="22"/>
          <w:szCs w:val="22"/>
        </w:rPr>
      </w:pPr>
      <w:r>
        <w:rPr>
          <w:rFonts w:ascii="Times New Roman" w:hAnsi="Times New Roman"/>
          <w:sz w:val="22"/>
          <w:szCs w:val="22"/>
        </w:rPr>
        <w:t xml:space="preserve">- акт скрытых работ с </w:t>
      </w:r>
      <w:proofErr w:type="spellStart"/>
      <w:r>
        <w:rPr>
          <w:rFonts w:ascii="Times New Roman" w:hAnsi="Times New Roman"/>
          <w:sz w:val="22"/>
          <w:szCs w:val="22"/>
        </w:rPr>
        <w:t>фотофиксацией</w:t>
      </w:r>
      <w:proofErr w:type="spellEnd"/>
      <w:r>
        <w:rPr>
          <w:rFonts w:ascii="Times New Roman" w:hAnsi="Times New Roman"/>
          <w:sz w:val="22"/>
          <w:szCs w:val="22"/>
        </w:rPr>
        <w:t xml:space="preserve"> (при обнаружения скрытых работ) - на бумажном и электронном носителе в количестве </w:t>
      </w:r>
      <w:r>
        <w:rPr>
          <w:rFonts w:ascii="Times New Roman" w:hAnsi="Times New Roman"/>
          <w:sz w:val="22"/>
          <w:szCs w:val="22"/>
          <w:shd w:val="clear" w:color="auto" w:fill="FFFFFF"/>
        </w:rPr>
        <w:t>1-го экземпляра;</w:t>
      </w:r>
    </w:p>
    <w:p w14:paraId="5FBA93B2" w14:textId="77777777" w:rsidR="0077546B" w:rsidRDefault="00F72E06">
      <w:pPr>
        <w:pStyle w:val="af8"/>
        <w:spacing w:line="276" w:lineRule="auto"/>
        <w:jc w:val="both"/>
        <w:rPr>
          <w:sz w:val="22"/>
          <w:szCs w:val="22"/>
        </w:rPr>
      </w:pPr>
      <w:r>
        <w:rPr>
          <w:sz w:val="22"/>
          <w:szCs w:val="22"/>
        </w:rPr>
        <w:t xml:space="preserve">- сертификаты на материалы (заверенные копии) - на бумажном и электронном носителе в количестве </w:t>
      </w:r>
      <w:r>
        <w:rPr>
          <w:sz w:val="22"/>
          <w:szCs w:val="22"/>
          <w:shd w:val="clear" w:color="auto" w:fill="FFFFFF"/>
        </w:rPr>
        <w:t>1-го экземпляра;</w:t>
      </w:r>
    </w:p>
    <w:p w14:paraId="13C10E66" w14:textId="77777777" w:rsidR="0077546B" w:rsidRDefault="00F72E06">
      <w:pPr>
        <w:pStyle w:val="af8"/>
        <w:spacing w:line="276" w:lineRule="auto"/>
        <w:jc w:val="both"/>
        <w:rPr>
          <w:sz w:val="22"/>
          <w:szCs w:val="22"/>
        </w:rPr>
      </w:pPr>
      <w:r>
        <w:rPr>
          <w:sz w:val="22"/>
          <w:szCs w:val="22"/>
        </w:rPr>
        <w:t>- акт выполненных работ (КС-2) - на бумажном и электронном носителе в количестве 2-х экземпляров;</w:t>
      </w:r>
    </w:p>
    <w:p w14:paraId="705226C2" w14:textId="77777777" w:rsidR="0077546B" w:rsidRDefault="00F72E06">
      <w:pPr>
        <w:pStyle w:val="af8"/>
        <w:spacing w:line="276" w:lineRule="auto"/>
        <w:jc w:val="both"/>
        <w:rPr>
          <w:sz w:val="22"/>
          <w:szCs w:val="22"/>
        </w:rPr>
      </w:pPr>
      <w:r>
        <w:rPr>
          <w:sz w:val="22"/>
          <w:szCs w:val="22"/>
        </w:rPr>
        <w:t>- справка о стоимости выполненных работ и затрат (КС-3) - на бумажном и электронном носителе в количестве 2-х экземпляров.</w:t>
      </w:r>
    </w:p>
    <w:p w14:paraId="1AA5DA2A" w14:textId="77777777" w:rsidR="0077546B" w:rsidRDefault="00F72E06">
      <w:pPr>
        <w:pStyle w:val="af8"/>
        <w:spacing w:line="276" w:lineRule="auto"/>
        <w:jc w:val="both"/>
        <w:rPr>
          <w:rFonts w:eastAsia="SimSun"/>
          <w:b/>
          <w:sz w:val="22"/>
          <w:szCs w:val="22"/>
          <w:lang w:eastAsia="hi-IN" w:bidi="hi-IN"/>
        </w:rPr>
      </w:pPr>
      <w:r>
        <w:rPr>
          <w:rFonts w:eastAsia="SimSun"/>
          <w:b/>
          <w:sz w:val="22"/>
          <w:szCs w:val="22"/>
          <w:lang w:eastAsia="hi-IN" w:bidi="hi-IN"/>
        </w:rPr>
        <w:t>9. Требования по объёму гарантий качества работ</w:t>
      </w:r>
    </w:p>
    <w:p w14:paraId="67AF3022" w14:textId="77777777" w:rsidR="0077546B" w:rsidRDefault="00F72E06">
      <w:pPr>
        <w:pStyle w:val="af8"/>
        <w:spacing w:line="276" w:lineRule="auto"/>
        <w:jc w:val="both"/>
        <w:rPr>
          <w:sz w:val="22"/>
          <w:szCs w:val="22"/>
        </w:rPr>
      </w:pPr>
      <w:r>
        <w:rPr>
          <w:rFonts w:eastAsia="SimSun"/>
          <w:sz w:val="22"/>
          <w:szCs w:val="22"/>
          <w:lang w:eastAsia="hi-IN" w:bidi="hi-IN"/>
        </w:rPr>
        <w:t>9.1. Под гарантией понимается устранение Подрядчиком своими силами и за свой счет допущенных по его вине недостатков, выявленных после приемки работ.</w:t>
      </w:r>
    </w:p>
    <w:p w14:paraId="46D66F01"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14:paraId="2B6D4D5C"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9.3. При обнаружении в течение гарантийного срока недостатков (дефектов),</w:t>
      </w:r>
      <w:r>
        <w:rPr>
          <w:rFonts w:ascii="Times New Roman" w:hAnsi="Times New Roman"/>
          <w:sz w:val="22"/>
          <w:szCs w:val="22"/>
        </w:rPr>
        <w:t xml:space="preserve"> </w:t>
      </w:r>
      <w:r>
        <w:rPr>
          <w:rFonts w:ascii="Times New Roman" w:eastAsia="SimSun" w:hAnsi="Times New Roman"/>
          <w:sz w:val="22"/>
          <w:szCs w:val="22"/>
          <w:lang w:eastAsia="hi-IN" w:bidi="hi-IN"/>
        </w:rPr>
        <w:t>Заказчик должен заявить о них Подрядчику в разумный срок после их обнаружения. Подрядчик обязан устранить возникшие повреждения на сетях, находящихся на гарантийном обслуживании в течение 24 часов с момента оповещения Заказчиком.</w:t>
      </w:r>
    </w:p>
    <w:p w14:paraId="1B3D8DA7" w14:textId="77777777"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9.4. Течение гарантийного срока прерывается на все время, на протяжении которого результат выполненных работ не мог эксплуатироваться вследствие недостатков (дефектов), Подрядчик обязан устранить соответствующие недостатки (дефекты), в срок, указанный в акте, в котором фиксируются данные недостатки (дефекты). При этом Подрядчик обязан безвозмездно устранять указанные в акте недостатки (дефекты) в разумный срок или возмещать расходы на их устранение.</w:t>
      </w:r>
    </w:p>
    <w:p w14:paraId="2370013B"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9.5. Подрядчик гарантирует возможность безопасного использования результата выполненных работ по назначению в течение всего гарантийного срока.</w:t>
      </w:r>
    </w:p>
    <w:p w14:paraId="1AEC0BCD"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9.6. Подрядчик несет ответственность перед Заказчиком за допущенные отступления от требований настоящего Технического задания.</w:t>
      </w:r>
    </w:p>
    <w:p w14:paraId="6C8D895E" w14:textId="77777777" w:rsidR="0077546B" w:rsidRDefault="00F72E06">
      <w:pPr>
        <w:spacing w:line="276" w:lineRule="auto"/>
        <w:jc w:val="both"/>
        <w:rPr>
          <w:rFonts w:ascii="Times New Roman" w:eastAsia="SimSun" w:hAnsi="Times New Roman"/>
          <w:bCs/>
          <w:sz w:val="22"/>
          <w:szCs w:val="22"/>
          <w:lang w:eastAsia="hi-IN" w:bidi="hi-IN"/>
        </w:rPr>
      </w:pPr>
      <w:r>
        <w:rPr>
          <w:rFonts w:ascii="Times New Roman" w:eastAsia="SimSun" w:hAnsi="Times New Roman"/>
          <w:bCs/>
          <w:sz w:val="22"/>
          <w:szCs w:val="22"/>
          <w:lang w:eastAsia="hi-IN" w:bidi="hi-IN"/>
        </w:rPr>
        <w:t>9.7. Подрядчик не несет ответственности в период гарантийного срока за ущерб, причиненный результату работ третьими лицами или ненадлежащей эксплуатацией.</w:t>
      </w:r>
    </w:p>
    <w:p w14:paraId="0CDBC972" w14:textId="4360755A" w:rsidR="0077546B" w:rsidRDefault="00F72E06">
      <w:pPr>
        <w:spacing w:line="276" w:lineRule="auto"/>
        <w:jc w:val="both"/>
        <w:rPr>
          <w:rFonts w:ascii="Times New Roman" w:eastAsia="SimSun" w:hAnsi="Times New Roman"/>
          <w:sz w:val="22"/>
          <w:szCs w:val="22"/>
          <w:lang w:eastAsia="hi-IN" w:bidi="hi-IN"/>
        </w:rPr>
      </w:pPr>
      <w:r>
        <w:rPr>
          <w:rFonts w:ascii="Times New Roman" w:eastAsia="SimSun" w:hAnsi="Times New Roman"/>
          <w:sz w:val="22"/>
          <w:szCs w:val="22"/>
          <w:lang w:eastAsia="hi-IN" w:bidi="hi-IN"/>
        </w:rPr>
        <w:t xml:space="preserve">9.8. В соответствии с условиями Договора гарантийный срок на выполненные работы </w:t>
      </w:r>
      <w:r w:rsidRPr="00C9687E">
        <w:rPr>
          <w:rFonts w:ascii="Times New Roman" w:eastAsia="SimSun" w:hAnsi="Times New Roman"/>
          <w:sz w:val="22"/>
          <w:szCs w:val="22"/>
          <w:lang w:eastAsia="hi-IN" w:bidi="hi-IN"/>
        </w:rPr>
        <w:t xml:space="preserve">– не менее </w:t>
      </w:r>
      <w:r w:rsidR="00BF4C6E" w:rsidRPr="00C9687E">
        <w:rPr>
          <w:rFonts w:ascii="Times New Roman" w:eastAsia="SimSun" w:hAnsi="Times New Roman"/>
          <w:sz w:val="22"/>
          <w:szCs w:val="22"/>
          <w:lang w:eastAsia="hi-IN" w:bidi="hi-IN"/>
        </w:rPr>
        <w:t>36</w:t>
      </w:r>
      <w:r w:rsidRPr="00C9687E">
        <w:rPr>
          <w:rFonts w:ascii="Times New Roman" w:eastAsia="SimSun" w:hAnsi="Times New Roman"/>
          <w:sz w:val="22"/>
          <w:szCs w:val="22"/>
          <w:lang w:eastAsia="hi-IN" w:bidi="hi-IN"/>
        </w:rPr>
        <w:t xml:space="preserve"> месяцев с даты подписания итогового Акта приёмки выполненных работ.</w:t>
      </w:r>
      <w:bookmarkStart w:id="2" w:name="_GoBack"/>
      <w:bookmarkEnd w:id="2"/>
    </w:p>
    <w:p w14:paraId="35CE5CAC" w14:textId="77777777" w:rsidR="0077546B" w:rsidRDefault="0077546B">
      <w:pPr>
        <w:spacing w:line="276" w:lineRule="auto"/>
        <w:jc w:val="both"/>
        <w:rPr>
          <w:rFonts w:ascii="Times New Roman" w:eastAsia="SimSun" w:hAnsi="Times New Roman"/>
          <w:sz w:val="22"/>
          <w:szCs w:val="22"/>
          <w:lang w:eastAsia="hi-IN" w:bidi="hi-IN"/>
        </w:rPr>
      </w:pPr>
    </w:p>
    <w:p w14:paraId="48C5F3E6" w14:textId="77777777" w:rsidR="0077546B" w:rsidRDefault="0077546B">
      <w:pPr>
        <w:spacing w:line="276" w:lineRule="auto"/>
        <w:jc w:val="both"/>
        <w:rPr>
          <w:rFonts w:ascii="Times New Roman" w:eastAsia="SimSun" w:hAnsi="Times New Roman"/>
          <w:sz w:val="22"/>
          <w:szCs w:val="22"/>
          <w:lang w:eastAsia="hi-IN" w:bidi="hi-IN"/>
        </w:rPr>
      </w:pPr>
    </w:p>
    <w:sectPr w:rsidR="0077546B">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250C90" w14:textId="77777777" w:rsidR="006242C8" w:rsidRDefault="006242C8">
      <w:r>
        <w:separator/>
      </w:r>
    </w:p>
  </w:endnote>
  <w:endnote w:type="continuationSeparator" w:id="0">
    <w:p w14:paraId="737C5B9D" w14:textId="77777777" w:rsidR="006242C8" w:rsidRDefault="00624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231560" w14:textId="77777777" w:rsidR="0077546B" w:rsidRDefault="00F72E06">
    <w:pPr>
      <w:pStyle w:val="ab"/>
    </w:pPr>
    <w:r>
      <w:rPr>
        <w:noProof/>
        <w:lang w:eastAsia="ru-RU"/>
      </w:rPr>
      <mc:AlternateContent>
        <mc:Choice Requires="wpg">
          <w:drawing>
            <wp:inline distT="0" distB="0" distL="0" distR="0" wp14:anchorId="217AB332" wp14:editId="7B393736">
              <wp:extent cx="1080000" cy="362270"/>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Бренд.png"/>
                      <pic:cNvPicPr>
                        <a:picLocks noChangeAspect="1"/>
                      </pic:cNvPicPr>
                    </pic:nvPicPr>
                    <pic:blipFill>
                      <a:blip r:embed="rId1"/>
                      <a:stretch/>
                    </pic:blipFill>
                    <pic:spPr bwMode="auto">
                      <a:xfrm>
                        <a:off x="0" y="0"/>
                        <a:ext cx="1080000" cy="362270"/>
                      </a:xfrm>
                      <a:prstGeom prst="rect">
                        <a:avLst/>
                      </a:prstGeom>
                    </pic:spPr>
                  </pic:pic>
                </a:graphicData>
              </a:graphic>
            </wp:inline>
          </w:drawing>
        </mc:Choice>
        <mc:Fallback xmlns:a="http://schemas.openxmlformats.org/drawingml/2006/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85.04pt;height:28.53pt;mso-wrap-distance-left:0.00pt;mso-wrap-distance-top:0.00pt;mso-wrap-distance-right:0.00pt;mso-wrap-distance-bottom:0.00pt;" stroked="false">
              <v:path textboxrect="0,0,0,0"/>
              <v:imagedata r:id="rId2" o:titl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3E2CCA" w14:textId="77777777" w:rsidR="006242C8" w:rsidRDefault="006242C8">
      <w:r>
        <w:separator/>
      </w:r>
    </w:p>
  </w:footnote>
  <w:footnote w:type="continuationSeparator" w:id="0">
    <w:p w14:paraId="6977D66D" w14:textId="77777777" w:rsidR="006242C8" w:rsidRDefault="006242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D6715E"/>
    <w:multiLevelType w:val="multilevel"/>
    <w:tmpl w:val="1FEE6936"/>
    <w:lvl w:ilvl="0">
      <w:start w:val="1"/>
      <w:numFmt w:val="decimal"/>
      <w:lvlText w:val="%1."/>
      <w:lvlJc w:val="left"/>
      <w:pPr>
        <w:ind w:left="108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46B"/>
    <w:rsid w:val="0001576D"/>
    <w:rsid w:val="000A3A13"/>
    <w:rsid w:val="00192431"/>
    <w:rsid w:val="00285834"/>
    <w:rsid w:val="002949BF"/>
    <w:rsid w:val="00302193"/>
    <w:rsid w:val="003049D1"/>
    <w:rsid w:val="003B0124"/>
    <w:rsid w:val="003B5C8F"/>
    <w:rsid w:val="0041138B"/>
    <w:rsid w:val="004B50CB"/>
    <w:rsid w:val="00535704"/>
    <w:rsid w:val="00546213"/>
    <w:rsid w:val="005769F3"/>
    <w:rsid w:val="005B3C06"/>
    <w:rsid w:val="005C763A"/>
    <w:rsid w:val="006242C8"/>
    <w:rsid w:val="006A06D3"/>
    <w:rsid w:val="00744DE8"/>
    <w:rsid w:val="0077546B"/>
    <w:rsid w:val="007E2706"/>
    <w:rsid w:val="00805877"/>
    <w:rsid w:val="00805E26"/>
    <w:rsid w:val="00837780"/>
    <w:rsid w:val="00A16A1B"/>
    <w:rsid w:val="00A17740"/>
    <w:rsid w:val="00AF35C4"/>
    <w:rsid w:val="00BC2E78"/>
    <w:rsid w:val="00BF4C6E"/>
    <w:rsid w:val="00C378E9"/>
    <w:rsid w:val="00C9687E"/>
    <w:rsid w:val="00D27542"/>
    <w:rsid w:val="00D91BE8"/>
    <w:rsid w:val="00DE1EE9"/>
    <w:rsid w:val="00F72E06"/>
    <w:rsid w:val="00F948BB"/>
    <w:rsid w:val="00FD29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53DCB"/>
  <w15:docId w15:val="{3E6E804D-3A36-4D9C-8519-359805AF3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0" w:line="240" w:lineRule="auto"/>
    </w:pPr>
    <w:rPr>
      <w:rFonts w:ascii="Arial" w:eastAsia="Lucida Sans Unicode" w:hAnsi="Arial" w:cs="Times New Roman"/>
      <w:sz w:val="20"/>
      <w:szCs w:val="24"/>
      <w:lang w:eastAsia="ar-SA"/>
    </w:rPr>
  </w:style>
  <w:style w:type="paragraph" w:styleId="1">
    <w:name w:val="heading 1"/>
    <w:basedOn w:val="a"/>
    <w:link w:val="10"/>
    <w:uiPriority w:val="9"/>
    <w:qFormat/>
    <w:pPr>
      <w:widowControl/>
      <w:spacing w:before="100" w:beforeAutospacing="1" w:after="100" w:afterAutospacing="1"/>
      <w:outlineLvl w:val="0"/>
    </w:pPr>
    <w:rPr>
      <w:rFonts w:ascii="Times New Roman" w:eastAsia="Times New Roman" w:hAnsi="Times New Roman"/>
      <w:b/>
      <w:bCs/>
      <w:sz w:val="48"/>
      <w:szCs w:val="48"/>
      <w:lang w:eastAsia="ru-RU"/>
    </w:rPr>
  </w:style>
  <w:style w:type="paragraph" w:styleId="2">
    <w:name w:val="heading 2"/>
    <w:basedOn w:val="a"/>
    <w:next w:val="a"/>
    <w:link w:val="20"/>
    <w:uiPriority w:val="9"/>
    <w:unhideWhenUsed/>
    <w:qFormat/>
    <w:pPr>
      <w:keepNext/>
      <w:keepLines/>
      <w:spacing w:before="360" w:after="200"/>
      <w:outlineLvl w:val="1"/>
    </w:pPr>
    <w:rPr>
      <w:rFonts w:eastAsia="Arial" w:cs="Arial"/>
      <w:sz w:val="34"/>
    </w:rPr>
  </w:style>
  <w:style w:type="paragraph" w:styleId="3">
    <w:name w:val="heading 3"/>
    <w:basedOn w:val="a"/>
    <w:next w:val="a"/>
    <w:link w:val="30"/>
    <w:uiPriority w:val="9"/>
    <w:unhideWhenUsed/>
    <w:qFormat/>
    <w:pPr>
      <w:keepNext/>
      <w:keepLines/>
      <w:spacing w:before="320" w:after="200"/>
      <w:outlineLvl w:val="2"/>
    </w:pPr>
    <w:rPr>
      <w:rFonts w:eastAsia="Arial" w:cs="Arial"/>
      <w:sz w:val="30"/>
      <w:szCs w:val="30"/>
    </w:rPr>
  </w:style>
  <w:style w:type="paragraph" w:styleId="4">
    <w:name w:val="heading 4"/>
    <w:basedOn w:val="a"/>
    <w:next w:val="a"/>
    <w:link w:val="40"/>
    <w:uiPriority w:val="9"/>
    <w:unhideWhenUsed/>
    <w:qFormat/>
    <w:pPr>
      <w:keepNext/>
      <w:keepLines/>
      <w:spacing w:before="320" w:after="200"/>
      <w:outlineLvl w:val="3"/>
    </w:pPr>
    <w:rPr>
      <w:rFonts w:eastAsia="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eastAsia="Arial" w:cs="Arial"/>
      <w:b/>
      <w:bCs/>
      <w:sz w:val="24"/>
    </w:rPr>
  </w:style>
  <w:style w:type="paragraph" w:styleId="6">
    <w:name w:val="heading 6"/>
    <w:basedOn w:val="a"/>
    <w:next w:val="a"/>
    <w:link w:val="60"/>
    <w:uiPriority w:val="9"/>
    <w:unhideWhenUsed/>
    <w:qFormat/>
    <w:pPr>
      <w:keepNext/>
      <w:keepLines/>
      <w:spacing w:before="320" w:after="200"/>
      <w:outlineLvl w:val="5"/>
    </w:pPr>
    <w:rPr>
      <w:rFonts w:eastAsia="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eastAsia="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eastAsia="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eastAsia="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CaptionChar">
    <w:name w:val="Caption Char"/>
    <w:uiPriority w:val="99"/>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a4"/>
    <w:uiPriority w:val="10"/>
    <w:qFormat/>
    <w:pPr>
      <w:spacing w:before="300" w:after="200"/>
      <w:contextualSpacing/>
    </w:pPr>
    <w:rPr>
      <w:sz w:val="48"/>
      <w:szCs w:val="48"/>
    </w:rPr>
  </w:style>
  <w:style w:type="character" w:customStyle="1" w:styleId="a4">
    <w:name w:val="Заголовок Знак"/>
    <w:basedOn w:val="a0"/>
    <w:link w:val="a3"/>
    <w:uiPriority w:val="10"/>
    <w:rPr>
      <w:sz w:val="48"/>
      <w:szCs w:val="48"/>
    </w:rPr>
  </w:style>
  <w:style w:type="paragraph" w:styleId="a5">
    <w:name w:val="Subtitle"/>
    <w:basedOn w:val="a"/>
    <w:next w:val="a"/>
    <w:link w:val="a6"/>
    <w:uiPriority w:val="11"/>
    <w:qFormat/>
    <w:pPr>
      <w:spacing w:before="200" w:after="200"/>
    </w:pPr>
    <w:rPr>
      <w:sz w:val="24"/>
    </w:rPr>
  </w:style>
  <w:style w:type="character" w:customStyle="1" w:styleId="a6">
    <w:name w:val="Подзаголовок Знак"/>
    <w:basedOn w:val="a0"/>
    <w:link w:val="a5"/>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7">
    <w:name w:val="Intense Quote"/>
    <w:basedOn w:val="a"/>
    <w:next w:val="a"/>
    <w:link w:val="a8"/>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Pr>
      <w:i/>
    </w:rPr>
  </w:style>
  <w:style w:type="paragraph" w:styleId="a9">
    <w:name w:val="header"/>
    <w:basedOn w:val="a"/>
    <w:link w:val="aa"/>
    <w:uiPriority w:val="99"/>
    <w:unhideWhenUsed/>
    <w:pPr>
      <w:tabs>
        <w:tab w:val="center" w:pos="7143"/>
        <w:tab w:val="right" w:pos="14287"/>
      </w:tabs>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7143"/>
        <w:tab w:val="right" w:pos="14287"/>
      </w:tabs>
    </w:pPr>
  </w:style>
  <w:style w:type="character" w:customStyle="1" w:styleId="FooterChar">
    <w:name w:val="Footer Char"/>
    <w:basedOn w:val="a0"/>
    <w:uiPriority w:val="99"/>
  </w:style>
  <w:style w:type="paragraph" w:styleId="ad">
    <w:name w:val="caption"/>
    <w:basedOn w:val="a"/>
    <w:next w:val="a"/>
    <w:uiPriority w:val="35"/>
    <w:semiHidden/>
    <w:unhideWhenUsed/>
    <w:qFormat/>
    <w:pPr>
      <w:spacing w:line="276" w:lineRule="auto"/>
    </w:pPr>
    <w:rPr>
      <w:b/>
      <w:bCs/>
      <w:color w:val="4F81BD" w:themeColor="accent1"/>
      <w:sz w:val="18"/>
      <w:szCs w:val="18"/>
    </w:rPr>
  </w:style>
  <w:style w:type="character" w:customStyle="1" w:styleId="ac">
    <w:name w:val="Нижний колонтитул Знак"/>
    <w:link w:val="ab"/>
    <w:uiPriority w:val="99"/>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e">
    <w:name w:val="footnote text"/>
    <w:basedOn w:val="a"/>
    <w:link w:val="af"/>
    <w:uiPriority w:val="99"/>
    <w:semiHidden/>
    <w:unhideWhenUsed/>
    <w:pPr>
      <w:spacing w:after="40"/>
    </w:pPr>
    <w:rPr>
      <w:sz w:val="18"/>
    </w:rPr>
  </w:style>
  <w:style w:type="character" w:customStyle="1" w:styleId="af">
    <w:name w:val="Текст сноски Знак"/>
    <w:link w:val="ae"/>
    <w:uiPriority w:val="99"/>
    <w:rPr>
      <w:sz w:val="18"/>
    </w:rPr>
  </w:style>
  <w:style w:type="character" w:styleId="af0">
    <w:name w:val="footnote reference"/>
    <w:basedOn w:val="a0"/>
    <w:uiPriority w:val="99"/>
    <w:unhideWhenUsed/>
    <w:rPr>
      <w:vertAlign w:val="superscript"/>
    </w:rPr>
  </w:style>
  <w:style w:type="paragraph" w:styleId="af1">
    <w:name w:val="endnote text"/>
    <w:basedOn w:val="a"/>
    <w:link w:val="af2"/>
    <w:uiPriority w:val="99"/>
    <w:semiHidden/>
    <w:unhideWhenUsed/>
  </w:style>
  <w:style w:type="character" w:customStyle="1" w:styleId="af2">
    <w:name w:val="Текст концевой сноски Знак"/>
    <w:link w:val="af1"/>
    <w:uiPriority w:val="99"/>
    <w:rPr>
      <w:sz w:val="20"/>
    </w:rPr>
  </w:style>
  <w:style w:type="character" w:styleId="af3">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4">
    <w:name w:val="TOC Heading"/>
    <w:uiPriority w:val="39"/>
    <w:unhideWhenUsed/>
  </w:style>
  <w:style w:type="paragraph" w:styleId="af5">
    <w:name w:val="table of figures"/>
    <w:basedOn w:val="a"/>
    <w:next w:val="a"/>
    <w:uiPriority w:val="99"/>
    <w:unhideWhenUsed/>
  </w:style>
  <w:style w:type="paragraph" w:styleId="af6">
    <w:name w:val="Body Text"/>
    <w:basedOn w:val="a"/>
    <w:link w:val="af7"/>
    <w:pPr>
      <w:spacing w:after="120"/>
    </w:pPr>
  </w:style>
  <w:style w:type="character" w:customStyle="1" w:styleId="af7">
    <w:name w:val="Основной текст Знак"/>
    <w:basedOn w:val="a0"/>
    <w:link w:val="af6"/>
    <w:rPr>
      <w:rFonts w:ascii="Arial" w:eastAsia="Lucida Sans Unicode" w:hAnsi="Arial" w:cs="Times New Roman"/>
      <w:sz w:val="20"/>
      <w:szCs w:val="24"/>
      <w:lang w:eastAsia="ar-SA"/>
    </w:rPr>
  </w:style>
  <w:style w:type="paragraph" w:styleId="af8">
    <w:name w:val="No Spacing"/>
    <w:link w:val="af9"/>
    <w:uiPriority w:val="1"/>
    <w:qFormat/>
    <w:pPr>
      <w:spacing w:after="0" w:line="240" w:lineRule="auto"/>
    </w:pPr>
    <w:rPr>
      <w:rFonts w:ascii="Times New Roman" w:eastAsia="Arial" w:hAnsi="Times New Roman" w:cs="Times New Roman"/>
      <w:sz w:val="24"/>
      <w:szCs w:val="24"/>
      <w:lang w:eastAsia="ar-SA"/>
    </w:rPr>
  </w:style>
  <w:style w:type="paragraph" w:styleId="afa">
    <w:name w:val="List Paragraph"/>
    <w:basedOn w:val="a"/>
    <w:link w:val="afb"/>
    <w:uiPriority w:val="34"/>
    <w:qFormat/>
    <w:pPr>
      <w:widowControl/>
      <w:spacing w:after="200" w:line="276" w:lineRule="auto"/>
      <w:ind w:left="720"/>
      <w:contextualSpacing/>
    </w:pPr>
    <w:rPr>
      <w:rFonts w:ascii="Calibri" w:eastAsia="Calibri" w:hAnsi="Calibri"/>
      <w:sz w:val="22"/>
      <w:szCs w:val="22"/>
      <w:lang w:eastAsia="en-US"/>
    </w:rPr>
  </w:style>
  <w:style w:type="character" w:customStyle="1" w:styleId="afb">
    <w:name w:val="Абзац списка Знак"/>
    <w:basedOn w:val="a0"/>
    <w:link w:val="afa"/>
    <w:rPr>
      <w:rFonts w:ascii="Calibri" w:eastAsia="Calibri" w:hAnsi="Calibri" w:cs="Times New Roman"/>
    </w:rPr>
  </w:style>
  <w:style w:type="character" w:styleId="afc">
    <w:name w:val="Hyperlink"/>
    <w:basedOn w:val="a0"/>
    <w:uiPriority w:val="99"/>
    <w:semiHidden/>
    <w:unhideWhenUsed/>
    <w:rPr>
      <w:color w:val="0000FF"/>
      <w:u w:val="single"/>
    </w:rPr>
  </w:style>
  <w:style w:type="character" w:customStyle="1" w:styleId="upper">
    <w:name w:val="upper"/>
    <w:basedOn w:val="a0"/>
  </w:style>
  <w:style w:type="paragraph" w:customStyle="1" w:styleId="s13">
    <w:name w:val="s_13"/>
    <w:basedOn w:val="a"/>
    <w:pPr>
      <w:widowControl/>
      <w:ind w:firstLine="720"/>
    </w:pPr>
    <w:rPr>
      <w:rFonts w:ascii="Times New Roman" w:eastAsia="Times New Roman" w:hAnsi="Times New Roman"/>
      <w:szCs w:val="20"/>
      <w:lang w:eastAsia="ru-RU"/>
    </w:rPr>
  </w:style>
  <w:style w:type="character" w:customStyle="1" w:styleId="10">
    <w:name w:val="Заголовок 1 Знак"/>
    <w:basedOn w:val="a0"/>
    <w:link w:val="1"/>
    <w:uiPriority w:val="9"/>
    <w:rPr>
      <w:rFonts w:ascii="Times New Roman" w:eastAsia="Times New Roman" w:hAnsi="Times New Roman" w:cs="Times New Roman"/>
      <w:b/>
      <w:bCs/>
      <w:sz w:val="48"/>
      <w:szCs w:val="48"/>
      <w:lang w:eastAsia="ru-RU"/>
    </w:rPr>
  </w:style>
  <w:style w:type="table" w:styleId="afd">
    <w:name w:val="Table Grid"/>
    <w:basedOn w:val="a1"/>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9">
    <w:name w:val="Без интервала Знак"/>
    <w:link w:val="af8"/>
    <w:uiPriority w:val="1"/>
    <w:rPr>
      <w:rFonts w:ascii="Times New Roman" w:eastAsia="Arial" w:hAnsi="Times New Roman" w:cs="Times New Roman"/>
      <w:sz w:val="24"/>
      <w:szCs w:val="24"/>
      <w:lang w:eastAsia="ar-SA"/>
    </w:rPr>
  </w:style>
  <w:style w:type="paragraph" w:customStyle="1" w:styleId="docdata">
    <w:name w:val="docdata"/>
    <w:basedOn w:val="a"/>
    <w:pPr>
      <w:widowControl/>
      <w:spacing w:before="100" w:beforeAutospacing="1" w:after="100" w:afterAutospacing="1"/>
    </w:pPr>
    <w:rPr>
      <w:rFonts w:ascii="Times New Roman" w:eastAsia="Times New Roman" w:hAnsi="Times New Roman"/>
      <w:sz w:val="24"/>
      <w:lang w:eastAsia="ru-RU"/>
    </w:rPr>
  </w:style>
  <w:style w:type="character" w:customStyle="1" w:styleId="1327">
    <w:name w:val="1327"/>
    <w:basedOn w:val="a0"/>
  </w:style>
  <w:style w:type="paragraph" w:customStyle="1" w:styleId="headertext">
    <w:name w:val="headertext"/>
    <w:basedOn w:val="a"/>
    <w:pPr>
      <w:widowControl/>
      <w:spacing w:before="100" w:beforeAutospacing="1" w:after="100" w:afterAutospacing="1"/>
    </w:pPr>
    <w:rPr>
      <w:rFonts w:ascii="Times New Roman" w:eastAsia="Times New Roman" w:hAnsi="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2797070">
      <w:bodyDiv w:val="1"/>
      <w:marLeft w:val="0"/>
      <w:marRight w:val="0"/>
      <w:marTop w:val="0"/>
      <w:marBottom w:val="0"/>
      <w:divBdr>
        <w:top w:val="none" w:sz="0" w:space="0" w:color="auto"/>
        <w:left w:val="none" w:sz="0" w:space="0" w:color="auto"/>
        <w:bottom w:val="none" w:sz="0" w:space="0" w:color="auto"/>
        <w:right w:val="none" w:sz="0" w:space="0" w:color="auto"/>
      </w:divBdr>
    </w:div>
    <w:div w:id="624695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166</TotalTime>
  <Pages>4</Pages>
  <Words>1943</Words>
  <Characters>11079</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30</cp:revision>
  <dcterms:created xsi:type="dcterms:W3CDTF">2023-10-26T11:29:00Z</dcterms:created>
  <dcterms:modified xsi:type="dcterms:W3CDTF">2024-11-12T05:34:00Z</dcterms:modified>
</cp:coreProperties>
</file>