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DEE74" w14:textId="77777777" w:rsidR="008118B5" w:rsidRDefault="008118B5">
      <w:pPr>
        <w:widowControl w:val="0"/>
        <w:spacing w:after="0" w:line="240" w:lineRule="auto"/>
        <w:jc w:val="both"/>
        <w:rPr>
          <w:rFonts w:ascii="Times New Roman" w:hAnsi="Times New Roman" w:cs="Times New Roman"/>
          <w:lang w:bidi="ru-RU"/>
        </w:rPr>
      </w:pPr>
    </w:p>
    <w:p w14:paraId="206ACE52" w14:textId="30AEB498" w:rsidR="008118B5" w:rsidRDefault="008118B5">
      <w:pPr>
        <w:widowControl w:val="0"/>
        <w:spacing w:after="0" w:line="240" w:lineRule="auto"/>
        <w:jc w:val="right"/>
        <w:rPr>
          <w:rFonts w:ascii="Times New Roman" w:hAnsi="Times New Roman"/>
        </w:rPr>
      </w:pPr>
    </w:p>
    <w:p w14:paraId="3C79E194" w14:textId="77777777" w:rsidR="008118B5" w:rsidRDefault="008118B5">
      <w:pPr>
        <w:widowControl w:val="0"/>
        <w:spacing w:after="0" w:line="240" w:lineRule="auto"/>
        <w:jc w:val="right"/>
        <w:rPr>
          <w:rFonts w:ascii="Times New Roman" w:hAnsi="Times New Roman" w:cs="Times New Roman"/>
          <w:lang w:bidi="ru-RU"/>
        </w:rPr>
      </w:pPr>
    </w:p>
    <w:p w14:paraId="2ACFB0AD" w14:textId="77777777" w:rsidR="008118B5" w:rsidRDefault="008118B5">
      <w:pPr>
        <w:widowControl w:val="0"/>
        <w:spacing w:after="0" w:line="240" w:lineRule="auto"/>
        <w:jc w:val="right"/>
        <w:rPr>
          <w:rFonts w:ascii="Times New Roman" w:hAnsi="Times New Roman" w:cs="Times New Roman"/>
          <w:lang w:bidi="ru-RU"/>
        </w:rPr>
      </w:pPr>
    </w:p>
    <w:p w14:paraId="7CB9A261" w14:textId="77777777" w:rsidR="008118B5" w:rsidRDefault="00E057B3">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ценового запроса </w:t>
      </w:r>
    </w:p>
    <w:p w14:paraId="789752A7" w14:textId="6B37EC27" w:rsidR="008118B5" w:rsidRDefault="00E057B3">
      <w:pPr>
        <w:pStyle w:val="10"/>
        <w:keepNext w:val="0"/>
        <w:keepLines w:val="0"/>
        <w:widowControl w:val="0"/>
        <w:spacing w:before="0" w:line="240" w:lineRule="auto"/>
        <w:jc w:val="center"/>
        <w:rPr>
          <w:rFonts w:cs="Times New Roman"/>
          <w:sz w:val="22"/>
          <w:szCs w:val="22"/>
        </w:rPr>
      </w:pPr>
      <w:r>
        <w:rPr>
          <w:rFonts w:cs="Times New Roman"/>
          <w:caps/>
          <w:sz w:val="22"/>
          <w:szCs w:val="22"/>
        </w:rPr>
        <w:t>в электронно</w:t>
      </w:r>
      <w:r w:rsidR="00B1418D">
        <w:rPr>
          <w:rFonts w:cs="Times New Roman"/>
          <w:caps/>
          <w:sz w:val="22"/>
          <w:szCs w:val="22"/>
        </w:rPr>
        <w:t>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195"/>
        <w:gridCol w:w="6077"/>
      </w:tblGrid>
      <w:tr w:rsidR="008118B5" w14:paraId="60653C63" w14:textId="77777777">
        <w:tc>
          <w:tcPr>
            <w:tcW w:w="322" w:type="pct"/>
            <w:tcBorders>
              <w:top w:val="single" w:sz="4" w:space="0" w:color="auto"/>
              <w:left w:val="single" w:sz="4" w:space="0" w:color="auto"/>
              <w:bottom w:val="single" w:sz="4" w:space="0" w:color="auto"/>
              <w:right w:val="single" w:sz="4" w:space="0" w:color="auto"/>
            </w:tcBorders>
            <w:vAlign w:val="center"/>
          </w:tcPr>
          <w:p w14:paraId="604AD4C4"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1611" w:type="pct"/>
            <w:tcBorders>
              <w:top w:val="single" w:sz="4" w:space="0" w:color="auto"/>
              <w:left w:val="single" w:sz="4" w:space="0" w:color="auto"/>
              <w:bottom w:val="single" w:sz="4" w:space="0" w:color="auto"/>
              <w:right w:val="single" w:sz="4" w:space="0" w:color="auto"/>
            </w:tcBorders>
            <w:vAlign w:val="center"/>
          </w:tcPr>
          <w:p w14:paraId="31D14609" w14:textId="77777777" w:rsidR="008118B5" w:rsidRDefault="00E057B3">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Способ закупки</w:t>
            </w:r>
          </w:p>
        </w:tc>
        <w:tc>
          <w:tcPr>
            <w:tcW w:w="3065" w:type="pct"/>
            <w:tcBorders>
              <w:top w:val="single" w:sz="4" w:space="0" w:color="auto"/>
              <w:left w:val="single" w:sz="4" w:space="0" w:color="auto"/>
              <w:bottom w:val="single" w:sz="4" w:space="0" w:color="auto"/>
              <w:right w:val="single" w:sz="4" w:space="0" w:color="auto"/>
            </w:tcBorders>
            <w:vAlign w:val="center"/>
          </w:tcPr>
          <w:p w14:paraId="44789126" w14:textId="0A0A05A3" w:rsidR="008118B5" w:rsidRDefault="00E057B3">
            <w:pPr>
              <w:widowControl w:val="0"/>
              <w:snapToGrid w:val="0"/>
              <w:spacing w:after="0" w:line="240" w:lineRule="auto"/>
              <w:jc w:val="both"/>
              <w:rPr>
                <w:rFonts w:ascii="Times New Roman" w:hAnsi="Times New Roman" w:cs="Times New Roman"/>
              </w:rPr>
            </w:pPr>
            <w:r>
              <w:rPr>
                <w:rFonts w:ascii="Times New Roman" w:hAnsi="Times New Roman" w:cs="Times New Roman"/>
              </w:rPr>
              <w:t>Неконкурентная закупка проведение ценового запроса в электронно</w:t>
            </w:r>
            <w:r w:rsidR="00B1418D">
              <w:rPr>
                <w:rFonts w:ascii="Times New Roman" w:hAnsi="Times New Roman" w:cs="Times New Roman"/>
              </w:rPr>
              <w:t>й форме</w:t>
            </w:r>
            <w:r w:rsidR="00BD3F74">
              <w:rPr>
                <w:rFonts w:ascii="Times New Roman" w:hAnsi="Times New Roman" w:cs="Times New Roman"/>
              </w:rPr>
              <w:t xml:space="preserve"> </w:t>
            </w:r>
            <w:r>
              <w:rPr>
                <w:rFonts w:ascii="Times New Roman" w:hAnsi="Times New Roman" w:cs="Times New Roman"/>
              </w:rPr>
              <w:t xml:space="preserve">на ЭЛЕКТРОННОЙ ТОРГОВОЙ ПЛОЩАДКЕ РЕГИОН (ЭТП Регион), адрес в информационно-телекоммуникационной сети «Интернет» </w:t>
            </w:r>
            <w:hyperlink r:id="rId8" w:history="1">
              <w:r>
                <w:rPr>
                  <w:rFonts w:ascii="Times New Roman" w:hAnsi="Times New Roman" w:cs="Times New Roman"/>
                </w:rPr>
                <w:t>https://etp-region.ru</w:t>
              </w:r>
            </w:hyperlink>
            <w:r>
              <w:rPr>
                <w:rFonts w:ascii="Times New Roman" w:hAnsi="Times New Roman" w:cs="Times New Roman"/>
              </w:rPr>
              <w:t>. Закупка товаров, работ, услуг путем проведения ценового запроса в электронно</w:t>
            </w:r>
            <w:r w:rsidR="00B1418D">
              <w:rPr>
                <w:rFonts w:ascii="Times New Roman" w:hAnsi="Times New Roman" w:cs="Times New Roman"/>
              </w:rPr>
              <w:t>й</w:t>
            </w:r>
            <w:r>
              <w:rPr>
                <w:rFonts w:ascii="Times New Roman" w:hAnsi="Times New Roman" w:cs="Times New Roman"/>
              </w:rPr>
              <w:t xml:space="preserve"> </w:t>
            </w:r>
            <w:r w:rsidR="00B1418D">
              <w:rPr>
                <w:rFonts w:ascii="Times New Roman" w:hAnsi="Times New Roman" w:cs="Times New Roman"/>
              </w:rPr>
              <w:t>форме</w:t>
            </w:r>
            <w:r>
              <w:rPr>
                <w:rFonts w:ascii="Times New Roman" w:hAnsi="Times New Roman" w:cs="Times New Roman"/>
              </w:rPr>
              <w:t xml:space="preserve"> в соответствии с  </w:t>
            </w:r>
            <w:r w:rsidR="00817872">
              <w:rPr>
                <w:rFonts w:ascii="Times New Roman" w:hAnsi="Times New Roman" w:cs="Times New Roman"/>
              </w:rPr>
              <w:t xml:space="preserve">Разделом 10 </w:t>
            </w:r>
            <w:r w:rsidRPr="004A3DCC">
              <w:rPr>
                <w:rFonts w:ascii="Times New Roman" w:hAnsi="Times New Roman" w:cs="Times New Roman"/>
              </w:rPr>
              <w:t xml:space="preserve"> </w:t>
            </w:r>
            <w:r>
              <w:rPr>
                <w:rFonts w:ascii="Times New Roman" w:hAnsi="Times New Roman" w:cs="Times New Roman"/>
              </w:rPr>
              <w:t>Положени</w:t>
            </w:r>
            <w:r w:rsidR="00817872">
              <w:rPr>
                <w:rFonts w:ascii="Times New Roman" w:hAnsi="Times New Roman" w:cs="Times New Roman"/>
              </w:rPr>
              <w:t>я</w:t>
            </w:r>
            <w:r>
              <w:rPr>
                <w:rFonts w:ascii="Times New Roman" w:hAnsi="Times New Roman" w:cs="Times New Roman"/>
              </w:rPr>
              <w:t xml:space="preserve"> о закупке товаров, работ, услуг для </w:t>
            </w:r>
            <w:r w:rsidR="00817872">
              <w:rPr>
                <w:rFonts w:ascii="Times New Roman" w:hAnsi="Times New Roman" w:cs="Times New Roman"/>
              </w:rPr>
              <w:t xml:space="preserve"> нужд </w:t>
            </w:r>
            <w:r w:rsidR="008C276B" w:rsidRPr="008C276B">
              <w:rPr>
                <w:rFonts w:ascii="Times New Roman" w:hAnsi="Times New Roman" w:cs="Times New Roman"/>
              </w:rPr>
              <w:t>ЛГ МАУ "Лангепас-Спорт"</w:t>
            </w:r>
          </w:p>
        </w:tc>
      </w:tr>
      <w:tr w:rsidR="00922350" w14:paraId="406210C1" w14:textId="77777777">
        <w:tc>
          <w:tcPr>
            <w:tcW w:w="322" w:type="pct"/>
            <w:tcBorders>
              <w:top w:val="single" w:sz="4" w:space="0" w:color="auto"/>
              <w:left w:val="single" w:sz="4" w:space="0" w:color="auto"/>
              <w:bottom w:val="single" w:sz="4" w:space="0" w:color="auto"/>
              <w:right w:val="single" w:sz="4" w:space="0" w:color="auto"/>
            </w:tcBorders>
            <w:vAlign w:val="center"/>
          </w:tcPr>
          <w:p w14:paraId="340C48C4" w14:textId="4C98AB60" w:rsidR="00922350" w:rsidRDefault="0092235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1611" w:type="pct"/>
            <w:tcBorders>
              <w:top w:val="single" w:sz="4" w:space="0" w:color="auto"/>
              <w:left w:val="single" w:sz="4" w:space="0" w:color="auto"/>
              <w:bottom w:val="single" w:sz="4" w:space="0" w:color="auto"/>
              <w:right w:val="single" w:sz="4" w:space="0" w:color="auto"/>
            </w:tcBorders>
            <w:vAlign w:val="center"/>
          </w:tcPr>
          <w:p w14:paraId="565053DB" w14:textId="4735E0A8" w:rsidR="00922350" w:rsidRDefault="00922350">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w:t>
            </w:r>
          </w:p>
        </w:tc>
        <w:tc>
          <w:tcPr>
            <w:tcW w:w="3065" w:type="pct"/>
            <w:tcBorders>
              <w:top w:val="single" w:sz="4" w:space="0" w:color="auto"/>
              <w:left w:val="single" w:sz="4" w:space="0" w:color="auto"/>
              <w:bottom w:val="single" w:sz="4" w:space="0" w:color="auto"/>
              <w:right w:val="single" w:sz="4" w:space="0" w:color="auto"/>
            </w:tcBorders>
            <w:vAlign w:val="center"/>
          </w:tcPr>
          <w:p w14:paraId="6769A570" w14:textId="77777777" w:rsidR="00AF3235" w:rsidRDefault="00AF3235" w:rsidP="00AF3235">
            <w:pPr>
              <w:widowControl w:val="0"/>
              <w:snapToGrid w:val="0"/>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p w14:paraId="62ADCB6D" w14:textId="77777777" w:rsidR="00922350" w:rsidRDefault="00922350">
            <w:pPr>
              <w:widowControl w:val="0"/>
              <w:snapToGrid w:val="0"/>
              <w:spacing w:after="0" w:line="240" w:lineRule="auto"/>
              <w:jc w:val="both"/>
              <w:rPr>
                <w:rFonts w:ascii="Times New Roman" w:hAnsi="Times New Roman" w:cs="Times New Roman"/>
              </w:rPr>
            </w:pPr>
          </w:p>
        </w:tc>
      </w:tr>
      <w:tr w:rsidR="008118B5" w14:paraId="374C00DB" w14:textId="77777777">
        <w:tc>
          <w:tcPr>
            <w:tcW w:w="322" w:type="pct"/>
            <w:tcBorders>
              <w:top w:val="single" w:sz="4" w:space="0" w:color="auto"/>
              <w:left w:val="single" w:sz="4" w:space="0" w:color="auto"/>
              <w:bottom w:val="single" w:sz="4" w:space="0" w:color="auto"/>
              <w:right w:val="single" w:sz="4" w:space="0" w:color="auto"/>
            </w:tcBorders>
            <w:vAlign w:val="center"/>
          </w:tcPr>
          <w:p w14:paraId="26CA9D26"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1611" w:type="pct"/>
            <w:tcBorders>
              <w:top w:val="single" w:sz="4" w:space="0" w:color="auto"/>
              <w:left w:val="single" w:sz="4" w:space="0" w:color="auto"/>
              <w:bottom w:val="single" w:sz="4" w:space="0" w:color="auto"/>
              <w:right w:val="single" w:sz="4" w:space="0" w:color="auto"/>
            </w:tcBorders>
            <w:vAlign w:val="center"/>
          </w:tcPr>
          <w:p w14:paraId="45FB85F5" w14:textId="77777777" w:rsidR="008118B5" w:rsidRDefault="00E057B3">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 xml:space="preserve">Наименование Заказчика, </w:t>
            </w:r>
          </w:p>
        </w:tc>
        <w:tc>
          <w:tcPr>
            <w:tcW w:w="3065" w:type="pct"/>
            <w:tcBorders>
              <w:top w:val="single" w:sz="4" w:space="0" w:color="auto"/>
              <w:left w:val="single" w:sz="4" w:space="0" w:color="auto"/>
              <w:bottom w:val="single" w:sz="4" w:space="0" w:color="auto"/>
              <w:right w:val="single" w:sz="4" w:space="0" w:color="auto"/>
            </w:tcBorders>
            <w:vAlign w:val="center"/>
          </w:tcPr>
          <w:p w14:paraId="631AFA38" w14:textId="77777777" w:rsidR="00817872" w:rsidRPr="004A3DCC" w:rsidRDefault="00817872" w:rsidP="00817872">
            <w:pPr>
              <w:widowControl w:val="0"/>
              <w:spacing w:after="0" w:line="240" w:lineRule="auto"/>
              <w:contextualSpacing/>
              <w:jc w:val="both"/>
              <w:rPr>
                <w:rFonts w:ascii="Times New Roman" w:hAnsi="Times New Roman" w:cs="Times New Roman"/>
              </w:rPr>
            </w:pPr>
            <w:r w:rsidRPr="004A3DCC">
              <w:rPr>
                <w:rFonts w:ascii="Times New Roman" w:hAnsi="Times New Roman" w:cs="Times New Roman"/>
              </w:rPr>
              <w:t>Лангепасское городское  муниципальное автономное учреждение  "Лангепас-Спорт"</w:t>
            </w:r>
          </w:p>
          <w:p w14:paraId="1CFE234B" w14:textId="77777777" w:rsidR="00817872" w:rsidRPr="004A3DCC" w:rsidRDefault="00817872" w:rsidP="00817872">
            <w:pPr>
              <w:widowControl w:val="0"/>
              <w:spacing w:after="0" w:line="240" w:lineRule="auto"/>
              <w:contextualSpacing/>
              <w:jc w:val="both"/>
              <w:rPr>
                <w:rFonts w:ascii="Times New Roman" w:hAnsi="Times New Roman" w:cs="Times New Roman"/>
              </w:rPr>
            </w:pPr>
            <w:r w:rsidRPr="004A3DCC">
              <w:rPr>
                <w:rFonts w:ascii="Times New Roman" w:hAnsi="Times New Roman" w:cs="Times New Roman"/>
              </w:rPr>
              <w:t>ЛГ МАУ "Лангепас-Спорт"</w:t>
            </w:r>
          </w:p>
          <w:p w14:paraId="5D4EE8F6" w14:textId="5CF35C86" w:rsidR="008118B5" w:rsidRDefault="008118B5" w:rsidP="00817872">
            <w:pPr>
              <w:widowControl w:val="0"/>
              <w:spacing w:after="0" w:line="240" w:lineRule="auto"/>
              <w:contextualSpacing/>
              <w:jc w:val="both"/>
              <w:rPr>
                <w:rFonts w:ascii="Times New Roman" w:hAnsi="Times New Roman" w:cs="Times New Roman"/>
              </w:rPr>
            </w:pPr>
          </w:p>
        </w:tc>
      </w:tr>
      <w:tr w:rsidR="008118B5" w14:paraId="70384EE7" w14:textId="77777777">
        <w:tc>
          <w:tcPr>
            <w:tcW w:w="322" w:type="pct"/>
            <w:tcBorders>
              <w:top w:val="single" w:sz="4" w:space="0" w:color="auto"/>
              <w:left w:val="single" w:sz="4" w:space="0" w:color="auto"/>
              <w:bottom w:val="single" w:sz="4" w:space="0" w:color="auto"/>
              <w:right w:val="single" w:sz="4" w:space="0" w:color="auto"/>
            </w:tcBorders>
            <w:vAlign w:val="center"/>
          </w:tcPr>
          <w:p w14:paraId="79C9A314"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1611" w:type="pct"/>
            <w:tcBorders>
              <w:top w:val="single" w:sz="4" w:space="0" w:color="auto"/>
              <w:left w:val="single" w:sz="4" w:space="0" w:color="auto"/>
              <w:bottom w:val="single" w:sz="4" w:space="0" w:color="auto"/>
              <w:right w:val="single" w:sz="4" w:space="0" w:color="auto"/>
            </w:tcBorders>
            <w:vAlign w:val="center"/>
          </w:tcPr>
          <w:p w14:paraId="47822815"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3065" w:type="pct"/>
            <w:tcBorders>
              <w:top w:val="single" w:sz="4" w:space="0" w:color="auto"/>
              <w:left w:val="single" w:sz="4" w:space="0" w:color="auto"/>
              <w:bottom w:val="single" w:sz="4" w:space="0" w:color="auto"/>
              <w:right w:val="single" w:sz="4" w:space="0" w:color="auto"/>
            </w:tcBorders>
            <w:vAlign w:val="center"/>
          </w:tcPr>
          <w:p w14:paraId="64035DF4" w14:textId="7F3168C0" w:rsidR="008118B5" w:rsidRDefault="00817872" w:rsidP="00817872">
            <w:pPr>
              <w:widowControl w:val="0"/>
              <w:spacing w:after="0" w:line="240" w:lineRule="auto"/>
              <w:contextualSpacing/>
              <w:jc w:val="both"/>
              <w:rPr>
                <w:rFonts w:ascii="Times New Roman" w:hAnsi="Times New Roman" w:cs="Times New Roman"/>
              </w:rPr>
            </w:pPr>
            <w:r w:rsidRPr="004A3DCC">
              <w:rPr>
                <w:rFonts w:ascii="Times New Roman" w:hAnsi="Times New Roman" w:cs="Times New Roman"/>
              </w:rPr>
              <w:t>628672, Тюменская область, ХМАО – Югра, г.Лангепас, ул. Ленина , д. 47</w:t>
            </w:r>
          </w:p>
        </w:tc>
      </w:tr>
      <w:tr w:rsidR="008118B5" w14:paraId="41FF99A2" w14:textId="77777777">
        <w:tc>
          <w:tcPr>
            <w:tcW w:w="322" w:type="pct"/>
            <w:tcBorders>
              <w:top w:val="single" w:sz="4" w:space="0" w:color="auto"/>
              <w:left w:val="single" w:sz="4" w:space="0" w:color="auto"/>
              <w:bottom w:val="single" w:sz="4" w:space="0" w:color="auto"/>
              <w:right w:val="single" w:sz="4" w:space="0" w:color="auto"/>
            </w:tcBorders>
            <w:vAlign w:val="center"/>
          </w:tcPr>
          <w:p w14:paraId="3B37D806"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1611" w:type="pct"/>
            <w:tcBorders>
              <w:top w:val="single" w:sz="4" w:space="0" w:color="auto"/>
              <w:left w:val="single" w:sz="4" w:space="0" w:color="auto"/>
              <w:bottom w:val="single" w:sz="4" w:space="0" w:color="auto"/>
              <w:right w:val="single" w:sz="4" w:space="0" w:color="auto"/>
            </w:tcBorders>
            <w:vAlign w:val="center"/>
          </w:tcPr>
          <w:p w14:paraId="68672B6E"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3065" w:type="pct"/>
            <w:tcBorders>
              <w:top w:val="single" w:sz="4" w:space="0" w:color="auto"/>
              <w:left w:val="single" w:sz="4" w:space="0" w:color="auto"/>
              <w:bottom w:val="single" w:sz="4" w:space="0" w:color="auto"/>
              <w:right w:val="single" w:sz="4" w:space="0" w:color="auto"/>
            </w:tcBorders>
            <w:vAlign w:val="center"/>
          </w:tcPr>
          <w:p w14:paraId="58F9FF37" w14:textId="074DC55A" w:rsidR="008118B5" w:rsidRPr="00A764F6" w:rsidRDefault="00E057B3">
            <w:pPr>
              <w:widowControl w:val="0"/>
              <w:spacing w:after="0" w:line="240" w:lineRule="auto"/>
              <w:contextualSpacing/>
              <w:jc w:val="both"/>
              <w:rPr>
                <w:rFonts w:ascii="Times New Roman" w:hAnsi="Times New Roman" w:cs="Times New Roman"/>
              </w:rPr>
            </w:pPr>
            <w:r w:rsidRPr="00A764F6">
              <w:rPr>
                <w:rFonts w:ascii="Times New Roman" w:hAnsi="Times New Roman" w:cs="Times New Roman"/>
              </w:rPr>
              <w:t xml:space="preserve">Адрес электронной почты: </w:t>
            </w:r>
            <w:r w:rsidR="00BE75CB" w:rsidRPr="00A764F6">
              <w:rPr>
                <w:rFonts w:ascii="Times New Roman" w:hAnsi="Times New Roman" w:cs="Times New Roman"/>
                <w:lang w:val="en-US"/>
              </w:rPr>
              <w:t>langepas</w:t>
            </w:r>
            <w:r w:rsidR="00BE75CB" w:rsidRPr="00A764F6">
              <w:rPr>
                <w:rFonts w:ascii="Times New Roman" w:hAnsi="Times New Roman" w:cs="Times New Roman"/>
              </w:rPr>
              <w:t>-</w:t>
            </w:r>
            <w:r w:rsidR="00BE75CB" w:rsidRPr="00A764F6">
              <w:rPr>
                <w:rFonts w:ascii="Times New Roman" w:hAnsi="Times New Roman" w:cs="Times New Roman"/>
                <w:lang w:val="en-US"/>
              </w:rPr>
              <w:t>sport</w:t>
            </w:r>
            <w:r w:rsidR="00BE75CB" w:rsidRPr="00A764F6">
              <w:rPr>
                <w:rFonts w:ascii="Times New Roman" w:hAnsi="Times New Roman" w:cs="Times New Roman"/>
              </w:rPr>
              <w:t>@</w:t>
            </w:r>
            <w:r w:rsidR="00BE75CB" w:rsidRPr="00A764F6">
              <w:rPr>
                <w:rFonts w:ascii="Times New Roman" w:hAnsi="Times New Roman" w:cs="Times New Roman"/>
                <w:lang w:val="en-US"/>
              </w:rPr>
              <w:t>mail</w:t>
            </w:r>
            <w:r w:rsidR="00BE75CB" w:rsidRPr="00A764F6">
              <w:rPr>
                <w:rFonts w:ascii="Times New Roman" w:hAnsi="Times New Roman" w:cs="Times New Roman"/>
              </w:rPr>
              <w:t>.</w:t>
            </w:r>
            <w:r w:rsidR="00BE75CB" w:rsidRPr="00A764F6">
              <w:rPr>
                <w:rFonts w:ascii="Times New Roman" w:hAnsi="Times New Roman" w:cs="Times New Roman"/>
                <w:lang w:val="en-US"/>
              </w:rPr>
              <w:t>ru</w:t>
            </w:r>
          </w:p>
          <w:p w14:paraId="09C0BC2C" w14:textId="127001A5" w:rsidR="008118B5" w:rsidRPr="00BE75CB" w:rsidRDefault="00E057B3">
            <w:pPr>
              <w:widowControl w:val="0"/>
              <w:spacing w:after="0" w:line="240" w:lineRule="auto"/>
              <w:contextualSpacing/>
              <w:jc w:val="both"/>
              <w:rPr>
                <w:rFonts w:ascii="Times New Roman" w:hAnsi="Times New Roman" w:cs="Times New Roman"/>
                <w:lang w:val="en-US"/>
              </w:rPr>
            </w:pPr>
            <w:r w:rsidRPr="00A764F6">
              <w:rPr>
                <w:rFonts w:ascii="Times New Roman" w:hAnsi="Times New Roman" w:cs="Times New Roman"/>
              </w:rPr>
              <w:t xml:space="preserve">Контактный телефон: </w:t>
            </w:r>
            <w:r w:rsidR="00BE75CB" w:rsidRPr="00A764F6">
              <w:rPr>
                <w:rFonts w:ascii="Times New Roman" w:hAnsi="Times New Roman" w:cs="Times New Roman"/>
              </w:rPr>
              <w:t>8(3466956606  доб.202, доб.204</w:t>
            </w:r>
          </w:p>
        </w:tc>
      </w:tr>
      <w:tr w:rsidR="008118B5" w14:paraId="51E7D5BC" w14:textId="77777777">
        <w:tc>
          <w:tcPr>
            <w:tcW w:w="322" w:type="pct"/>
            <w:tcBorders>
              <w:top w:val="single" w:sz="4" w:space="0" w:color="auto"/>
              <w:left w:val="single" w:sz="4" w:space="0" w:color="auto"/>
              <w:right w:val="single" w:sz="4" w:space="0" w:color="auto"/>
            </w:tcBorders>
            <w:vAlign w:val="center"/>
          </w:tcPr>
          <w:p w14:paraId="05B5B7CB"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1611" w:type="pct"/>
            <w:tcBorders>
              <w:top w:val="single" w:sz="4" w:space="0" w:color="auto"/>
              <w:left w:val="single" w:sz="4" w:space="0" w:color="auto"/>
              <w:right w:val="single" w:sz="4" w:space="0" w:color="auto"/>
            </w:tcBorders>
            <w:vAlign w:val="center"/>
          </w:tcPr>
          <w:p w14:paraId="2758955A"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3065" w:type="pct"/>
            <w:tcBorders>
              <w:top w:val="single" w:sz="4" w:space="0" w:color="auto"/>
              <w:left w:val="single" w:sz="4" w:space="0" w:color="auto"/>
              <w:right w:val="single" w:sz="4" w:space="0" w:color="auto"/>
            </w:tcBorders>
            <w:vAlign w:val="center"/>
          </w:tcPr>
          <w:p w14:paraId="0B1F799D" w14:textId="416EA1DA" w:rsidR="00DB073E" w:rsidRDefault="00DB073E" w:rsidP="00DB073E">
            <w:pPr>
              <w:spacing w:after="0"/>
              <w:jc w:val="both"/>
              <w:rPr>
                <w:rFonts w:ascii="Times New Roman" w:eastAsiaTheme="minorHAnsi" w:hAnsi="Times New Roman" w:cs="Times New Roman"/>
                <w:sz w:val="24"/>
                <w:szCs w:val="24"/>
              </w:rPr>
            </w:pPr>
            <w:r w:rsidRPr="00777C95">
              <w:rPr>
                <w:rFonts w:ascii="Times New Roman" w:hAnsi="Times New Roman" w:cs="Times New Roman"/>
              </w:rPr>
              <w:t xml:space="preserve">Выполнение ремонтных работ на </w:t>
            </w:r>
            <w:r>
              <w:rPr>
                <w:rFonts w:ascii="Arial" w:eastAsia="Times New Roman" w:hAnsi="Arial" w:cs="Arial"/>
                <w:color w:val="000000"/>
              </w:rPr>
              <w:t xml:space="preserve">объекте </w:t>
            </w:r>
            <w:r>
              <w:rPr>
                <w:rFonts w:ascii="Times New Roman" w:hAnsi="Times New Roman" w:cs="Times New Roman"/>
                <w:sz w:val="24"/>
                <w:szCs w:val="24"/>
              </w:rPr>
              <w:t>«Веревочный парк», расположенного по адресу: Тюменская область, ХМАО-Югра г.Лангепас, в 119 м. от многоквартирного жилого дома, расположенного по адресу ул.Парковая д.5  по направлению на юго-восток.</w:t>
            </w:r>
          </w:p>
          <w:p w14:paraId="0C6676CA" w14:textId="1EA6E58A" w:rsidR="008118B5" w:rsidRPr="00555D02" w:rsidRDefault="008118B5" w:rsidP="00555D02">
            <w:pPr>
              <w:widowControl w:val="0"/>
              <w:snapToGrid w:val="0"/>
              <w:spacing w:after="0" w:line="240" w:lineRule="auto"/>
              <w:jc w:val="both"/>
              <w:rPr>
                <w:rFonts w:ascii="Times New Roman" w:hAnsi="Times New Roman" w:cs="Times New Roman"/>
                <w:highlight w:val="green"/>
              </w:rPr>
            </w:pPr>
          </w:p>
        </w:tc>
      </w:tr>
      <w:tr w:rsidR="008118B5" w14:paraId="4C209DD9" w14:textId="77777777">
        <w:tc>
          <w:tcPr>
            <w:tcW w:w="322" w:type="pct"/>
            <w:tcBorders>
              <w:top w:val="single" w:sz="4" w:space="0" w:color="auto"/>
              <w:left w:val="single" w:sz="4" w:space="0" w:color="auto"/>
              <w:bottom w:val="single" w:sz="4" w:space="0" w:color="auto"/>
              <w:right w:val="single" w:sz="4" w:space="0" w:color="auto"/>
            </w:tcBorders>
            <w:vAlign w:val="center"/>
          </w:tcPr>
          <w:p w14:paraId="45FF6989"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1611" w:type="pct"/>
            <w:tcBorders>
              <w:top w:val="single" w:sz="4" w:space="0" w:color="auto"/>
              <w:left w:val="single" w:sz="4" w:space="0" w:color="auto"/>
              <w:bottom w:val="single" w:sz="4" w:space="0" w:color="auto"/>
              <w:right w:val="single" w:sz="4" w:space="0" w:color="auto"/>
            </w:tcBorders>
            <w:vAlign w:val="center"/>
          </w:tcPr>
          <w:p w14:paraId="7280773F"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3065" w:type="pct"/>
            <w:tcBorders>
              <w:top w:val="single" w:sz="4" w:space="0" w:color="auto"/>
              <w:left w:val="single" w:sz="4" w:space="0" w:color="auto"/>
              <w:bottom w:val="single" w:sz="4" w:space="0" w:color="auto"/>
              <w:right w:val="single" w:sz="4" w:space="0" w:color="auto"/>
            </w:tcBorders>
            <w:vAlign w:val="center"/>
          </w:tcPr>
          <w:p w14:paraId="2577DF80" w14:textId="0DB2FA39" w:rsidR="00A52BA6" w:rsidRDefault="00555D02" w:rsidP="00A52BA6">
            <w:pPr>
              <w:spacing w:after="0"/>
              <w:jc w:val="both"/>
              <w:rPr>
                <w:rFonts w:ascii="Times New Roman" w:hAnsi="Times New Roman" w:cs="Times New Roman"/>
                <w:sz w:val="24"/>
                <w:szCs w:val="24"/>
              </w:rPr>
            </w:pPr>
            <w:bookmarkStart w:id="0" w:name="_Hlk181720041"/>
            <w:r w:rsidRPr="00555D02">
              <w:rPr>
                <w:rStyle w:val="1327"/>
                <w:rFonts w:ascii="Times New Roman" w:hAnsi="Times New Roman"/>
                <w:highlight w:val="green"/>
              </w:rPr>
              <w:t>628672, Ханты-Мансийский Автономный Округ - Югра Автономный Округ</w:t>
            </w:r>
            <w:r w:rsidR="00A52BA6">
              <w:rPr>
                <w:rStyle w:val="1327"/>
                <w:rFonts w:ascii="Times New Roman" w:hAnsi="Times New Roman"/>
                <w:highlight w:val="green"/>
              </w:rPr>
              <w:t xml:space="preserve"> Тюменская область </w:t>
            </w:r>
            <w:r w:rsidRPr="00555D02">
              <w:rPr>
                <w:rStyle w:val="1327"/>
                <w:rFonts w:ascii="Times New Roman" w:hAnsi="Times New Roman"/>
                <w:highlight w:val="green"/>
              </w:rPr>
              <w:t xml:space="preserve">, город Лангепас, </w:t>
            </w:r>
            <w:bookmarkEnd w:id="0"/>
            <w:r w:rsidR="00A52BA6">
              <w:rPr>
                <w:rFonts w:ascii="Times New Roman" w:hAnsi="Times New Roman" w:cs="Times New Roman"/>
                <w:sz w:val="24"/>
                <w:szCs w:val="24"/>
              </w:rPr>
              <w:t xml:space="preserve"> объект «Веревочный парк»  в 119 м. от многоквартирного жилого дома, расположенного по адресу ул.Парковая д.5  по направлению на юго-восток.</w:t>
            </w:r>
          </w:p>
          <w:p w14:paraId="456B9ADB" w14:textId="6149FDC1" w:rsidR="008118B5" w:rsidRPr="00555D02" w:rsidRDefault="008118B5" w:rsidP="00A52BA6">
            <w:pPr>
              <w:pStyle w:val="docdata"/>
              <w:widowControl w:val="0"/>
              <w:spacing w:before="0" w:beforeAutospacing="0" w:after="0" w:afterAutospacing="0" w:line="240" w:lineRule="auto"/>
              <w:jc w:val="both"/>
              <w:rPr>
                <w:rFonts w:ascii="Times New Roman" w:hAnsi="Times New Roman" w:cs="Times New Roman"/>
                <w:sz w:val="22"/>
                <w:szCs w:val="22"/>
                <w:highlight w:val="green"/>
              </w:rPr>
            </w:pPr>
          </w:p>
        </w:tc>
      </w:tr>
      <w:tr w:rsidR="008118B5" w14:paraId="7DCDE52F" w14:textId="77777777">
        <w:tc>
          <w:tcPr>
            <w:tcW w:w="322" w:type="pct"/>
            <w:tcBorders>
              <w:top w:val="single" w:sz="4" w:space="0" w:color="auto"/>
              <w:left w:val="single" w:sz="4" w:space="0" w:color="auto"/>
              <w:bottom w:val="single" w:sz="4" w:space="0" w:color="auto"/>
              <w:right w:val="single" w:sz="4" w:space="0" w:color="auto"/>
            </w:tcBorders>
            <w:vAlign w:val="center"/>
          </w:tcPr>
          <w:p w14:paraId="1A5462F4"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1611" w:type="pct"/>
            <w:tcBorders>
              <w:top w:val="single" w:sz="4" w:space="0" w:color="auto"/>
              <w:left w:val="single" w:sz="4" w:space="0" w:color="auto"/>
              <w:bottom w:val="single" w:sz="4" w:space="0" w:color="auto"/>
              <w:right w:val="single" w:sz="4" w:space="0" w:color="auto"/>
            </w:tcBorders>
            <w:vAlign w:val="center"/>
          </w:tcPr>
          <w:p w14:paraId="3264EB4E"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3065" w:type="pct"/>
            <w:tcBorders>
              <w:top w:val="single" w:sz="4" w:space="0" w:color="auto"/>
              <w:left w:val="single" w:sz="4" w:space="0" w:color="auto"/>
              <w:bottom w:val="single" w:sz="4" w:space="0" w:color="auto"/>
              <w:right w:val="single" w:sz="4" w:space="0" w:color="auto"/>
            </w:tcBorders>
            <w:vAlign w:val="center"/>
          </w:tcPr>
          <w:p w14:paraId="64A3DFCF" w14:textId="30DC87E5" w:rsidR="008118B5" w:rsidRPr="00555D02" w:rsidRDefault="00555D02" w:rsidP="00817872">
            <w:pPr>
              <w:pStyle w:val="docdata"/>
              <w:widowControl w:val="0"/>
              <w:spacing w:before="0" w:beforeAutospacing="0" w:after="0" w:afterAutospacing="0" w:line="240" w:lineRule="auto"/>
              <w:jc w:val="both"/>
              <w:rPr>
                <w:rFonts w:ascii="Times New Roman" w:hAnsi="Times New Roman" w:cs="Times New Roman"/>
                <w:sz w:val="22"/>
                <w:szCs w:val="22"/>
                <w:highlight w:val="green"/>
              </w:rPr>
            </w:pPr>
            <w:bookmarkStart w:id="1" w:name="_Hlk181720426"/>
            <w:r w:rsidRPr="00555D02">
              <w:rPr>
                <w:rFonts w:ascii="Times New Roman" w:hAnsi="Times New Roman"/>
                <w:bCs/>
                <w:sz w:val="22"/>
                <w:szCs w:val="22"/>
                <w:highlight w:val="green"/>
              </w:rPr>
              <w:t>с мо</w:t>
            </w:r>
            <w:r w:rsidR="00A52BA6">
              <w:rPr>
                <w:rFonts w:ascii="Times New Roman" w:hAnsi="Times New Roman"/>
                <w:bCs/>
                <w:sz w:val="22"/>
                <w:szCs w:val="22"/>
                <w:highlight w:val="green"/>
              </w:rPr>
              <w:t>мента заключения договора по 25 мая</w:t>
            </w:r>
            <w:r w:rsidRPr="00555D02">
              <w:rPr>
                <w:rFonts w:ascii="Times New Roman" w:hAnsi="Times New Roman"/>
                <w:bCs/>
                <w:sz w:val="22"/>
                <w:szCs w:val="22"/>
                <w:highlight w:val="green"/>
              </w:rPr>
              <w:t xml:space="preserve"> 202</w:t>
            </w:r>
            <w:bookmarkEnd w:id="1"/>
            <w:r w:rsidR="00A52BA6">
              <w:rPr>
                <w:rFonts w:ascii="Times New Roman" w:hAnsi="Times New Roman"/>
                <w:bCs/>
                <w:sz w:val="22"/>
                <w:szCs w:val="22"/>
                <w:highlight w:val="green"/>
              </w:rPr>
              <w:t>5</w:t>
            </w:r>
            <w:r w:rsidRPr="00555D02">
              <w:rPr>
                <w:rFonts w:ascii="Times New Roman" w:hAnsi="Times New Roman"/>
                <w:bCs/>
                <w:sz w:val="22"/>
                <w:szCs w:val="22"/>
                <w:highlight w:val="green"/>
              </w:rPr>
              <w:t>.</w:t>
            </w:r>
          </w:p>
        </w:tc>
      </w:tr>
      <w:tr w:rsidR="008118B5" w14:paraId="5532A1A7" w14:textId="77777777">
        <w:tc>
          <w:tcPr>
            <w:tcW w:w="322" w:type="pct"/>
            <w:tcBorders>
              <w:top w:val="single" w:sz="4" w:space="0" w:color="auto"/>
              <w:left w:val="single" w:sz="4" w:space="0" w:color="auto"/>
              <w:bottom w:val="single" w:sz="4" w:space="0" w:color="auto"/>
              <w:right w:val="single" w:sz="4" w:space="0" w:color="auto"/>
            </w:tcBorders>
            <w:vAlign w:val="center"/>
          </w:tcPr>
          <w:p w14:paraId="5EDE25DF"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1611" w:type="pct"/>
            <w:tcBorders>
              <w:top w:val="single" w:sz="4" w:space="0" w:color="auto"/>
              <w:left w:val="single" w:sz="4" w:space="0" w:color="auto"/>
              <w:bottom w:val="single" w:sz="4" w:space="0" w:color="auto"/>
              <w:right w:val="single" w:sz="4" w:space="0" w:color="auto"/>
            </w:tcBorders>
            <w:vAlign w:val="center"/>
          </w:tcPr>
          <w:p w14:paraId="0B5FC823"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3065" w:type="pct"/>
            <w:tcBorders>
              <w:top w:val="single" w:sz="4" w:space="0" w:color="auto"/>
              <w:left w:val="single" w:sz="4" w:space="0" w:color="auto"/>
              <w:bottom w:val="single" w:sz="4" w:space="0" w:color="auto"/>
              <w:right w:val="single" w:sz="4" w:space="0" w:color="auto"/>
            </w:tcBorders>
            <w:vAlign w:val="center"/>
          </w:tcPr>
          <w:p w14:paraId="748D9E4F" w14:textId="37588D86" w:rsidR="008118B5" w:rsidRDefault="00555D02">
            <w:pPr>
              <w:widowControl w:val="0"/>
              <w:shd w:val="clear" w:color="auto" w:fill="FFFFFF"/>
              <w:tabs>
                <w:tab w:val="left" w:pos="10632"/>
              </w:tabs>
              <w:spacing w:after="0" w:line="240" w:lineRule="auto"/>
              <w:jc w:val="both"/>
              <w:rPr>
                <w:rFonts w:ascii="Times New Roman" w:hAnsi="Times New Roman" w:cs="Times New Roman"/>
                <w:b/>
                <w:bCs/>
                <w:lang w:eastAsia="en-US"/>
              </w:rPr>
            </w:pPr>
            <w:r>
              <w:rPr>
                <w:rFonts w:ascii="Times New Roman" w:hAnsi="Times New Roman"/>
                <w:b/>
                <w:bCs/>
                <w:lang w:eastAsia="en-US"/>
              </w:rPr>
              <w:t>3 248 000 (Три миллиона двести сорок восемь тысяч) рублей 00 копеек</w:t>
            </w:r>
          </w:p>
          <w:p w14:paraId="77FF345B" w14:textId="77777777" w:rsidR="008118B5" w:rsidRDefault="008118B5">
            <w:pPr>
              <w:widowControl w:val="0"/>
              <w:shd w:val="clear" w:color="auto" w:fill="FFFFFF"/>
              <w:tabs>
                <w:tab w:val="left" w:pos="10632"/>
              </w:tabs>
              <w:spacing w:after="0" w:line="240" w:lineRule="auto"/>
              <w:jc w:val="both"/>
              <w:rPr>
                <w:rFonts w:ascii="Times New Roman" w:hAnsi="Times New Roman" w:cs="Times New Roman"/>
                <w:lang w:eastAsia="en-US"/>
              </w:rPr>
            </w:pPr>
          </w:p>
          <w:p w14:paraId="14888A69" w14:textId="21BF6B00" w:rsidR="008118B5" w:rsidRDefault="00817872">
            <w:pPr>
              <w:suppressAutoHyphens/>
              <w:spacing w:after="0" w:line="240" w:lineRule="auto"/>
              <w:jc w:val="both"/>
              <w:rPr>
                <w:rFonts w:ascii="Times New Roman" w:eastAsia="Times New Roman" w:hAnsi="Times New Roman" w:cs="Times New Roman"/>
                <w:lang w:eastAsia="ar-SA"/>
              </w:rPr>
            </w:pPr>
            <w:r w:rsidRPr="00817872">
              <w:rPr>
                <w:rFonts w:ascii="Times New Roman" w:eastAsia="Times New Roman" w:hAnsi="Times New Roman" w:cs="Times New Roman"/>
                <w:color w:val="000000"/>
                <w:lang w:eastAsia="zh-CN"/>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tc>
      </w:tr>
      <w:tr w:rsidR="008118B5" w14:paraId="7D08339E" w14:textId="77777777">
        <w:tc>
          <w:tcPr>
            <w:tcW w:w="322" w:type="pct"/>
            <w:tcBorders>
              <w:top w:val="single" w:sz="4" w:space="0" w:color="auto"/>
              <w:left w:val="single" w:sz="4" w:space="0" w:color="auto"/>
              <w:bottom w:val="single" w:sz="4" w:space="0" w:color="auto"/>
              <w:right w:val="single" w:sz="4" w:space="0" w:color="auto"/>
            </w:tcBorders>
            <w:vAlign w:val="center"/>
          </w:tcPr>
          <w:p w14:paraId="127076C3"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6.1.</w:t>
            </w:r>
          </w:p>
        </w:tc>
        <w:tc>
          <w:tcPr>
            <w:tcW w:w="1611" w:type="pct"/>
            <w:tcBorders>
              <w:top w:val="single" w:sz="4" w:space="0" w:color="auto"/>
              <w:left w:val="single" w:sz="4" w:space="0" w:color="auto"/>
              <w:bottom w:val="single" w:sz="4" w:space="0" w:color="auto"/>
              <w:right w:val="single" w:sz="4" w:space="0" w:color="auto"/>
            </w:tcBorders>
            <w:vAlign w:val="center"/>
          </w:tcPr>
          <w:p w14:paraId="7F88CA50"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3065" w:type="pct"/>
            <w:tcBorders>
              <w:top w:val="single" w:sz="4" w:space="0" w:color="auto"/>
              <w:left w:val="single" w:sz="4" w:space="0" w:color="auto"/>
              <w:bottom w:val="single" w:sz="4" w:space="0" w:color="auto"/>
              <w:right w:val="single" w:sz="4" w:space="0" w:color="auto"/>
            </w:tcBorders>
            <w:vAlign w:val="center"/>
          </w:tcPr>
          <w:p w14:paraId="3DC65719" w14:textId="77777777" w:rsidR="008118B5" w:rsidRDefault="00E057B3">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8118B5" w14:paraId="56741CAD" w14:textId="77777777">
        <w:tc>
          <w:tcPr>
            <w:tcW w:w="322" w:type="pct"/>
            <w:tcBorders>
              <w:top w:val="single" w:sz="4" w:space="0" w:color="auto"/>
              <w:left w:val="single" w:sz="4" w:space="0" w:color="auto"/>
              <w:bottom w:val="single" w:sz="4" w:space="0" w:color="auto"/>
              <w:right w:val="single" w:sz="4" w:space="0" w:color="auto"/>
            </w:tcBorders>
            <w:vAlign w:val="center"/>
          </w:tcPr>
          <w:p w14:paraId="3EB136ED"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1611" w:type="pct"/>
            <w:tcBorders>
              <w:top w:val="single" w:sz="4" w:space="0" w:color="auto"/>
              <w:left w:val="single" w:sz="4" w:space="0" w:color="auto"/>
              <w:bottom w:val="single" w:sz="4" w:space="0" w:color="auto"/>
              <w:right w:val="single" w:sz="4" w:space="0" w:color="auto"/>
            </w:tcBorders>
            <w:vAlign w:val="center"/>
          </w:tcPr>
          <w:p w14:paraId="2F94E5C2"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3065" w:type="pct"/>
            <w:tcBorders>
              <w:top w:val="single" w:sz="4" w:space="0" w:color="auto"/>
              <w:left w:val="single" w:sz="4" w:space="0" w:color="auto"/>
              <w:bottom w:val="single" w:sz="4" w:space="0" w:color="auto"/>
              <w:right w:val="single" w:sz="4" w:space="0" w:color="auto"/>
            </w:tcBorders>
            <w:vAlign w:val="center"/>
          </w:tcPr>
          <w:p w14:paraId="7E3F1E23" w14:textId="7FF61122"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9"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в период</w:t>
            </w:r>
            <w:r w:rsidR="00BD3F74">
              <w:rPr>
                <w:rFonts w:ascii="Times New Roman" w:eastAsia="Calibri" w:hAnsi="Times New Roman" w:cs="Times New Roman"/>
              </w:rPr>
              <w:t xml:space="preserve"> с </w:t>
            </w:r>
            <w:r w:rsidR="00173CF5">
              <w:rPr>
                <w:rFonts w:ascii="Times New Roman" w:eastAsia="Calibri" w:hAnsi="Times New Roman" w:cs="Times New Roman"/>
                <w:b/>
              </w:rPr>
              <w:t>19</w:t>
            </w:r>
            <w:r w:rsidR="00555D02">
              <w:rPr>
                <w:rFonts w:ascii="Times New Roman" w:eastAsia="Calibri" w:hAnsi="Times New Roman" w:cs="Times New Roman"/>
                <w:b/>
              </w:rPr>
              <w:t>.11</w:t>
            </w:r>
            <w:r w:rsidR="00BD3F74" w:rsidRPr="00BD3F74">
              <w:rPr>
                <w:rFonts w:ascii="Times New Roman" w:eastAsia="Calibri" w:hAnsi="Times New Roman" w:cs="Times New Roman"/>
                <w:b/>
              </w:rPr>
              <w:t>.2024 г</w:t>
            </w:r>
            <w:r w:rsidR="00BD3F74">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b/>
              </w:rPr>
              <w:t xml:space="preserve">с </w:t>
            </w:r>
            <w:r w:rsidR="00BD3F74">
              <w:rPr>
                <w:rFonts w:ascii="Times New Roman" w:eastAsia="Calibri" w:hAnsi="Times New Roman" w:cs="Times New Roman"/>
                <w:b/>
              </w:rPr>
              <w:t xml:space="preserve">08.00 ч (местное время заказчика) </w:t>
            </w:r>
            <w:r>
              <w:rPr>
                <w:rFonts w:ascii="Times New Roman" w:eastAsia="Calibri" w:hAnsi="Times New Roman" w:cs="Times New Roman"/>
                <w:b/>
              </w:rPr>
              <w:t xml:space="preserve"> по </w:t>
            </w:r>
            <w:r w:rsidR="00173CF5">
              <w:rPr>
                <w:rFonts w:ascii="Times New Roman" w:eastAsia="Calibri" w:hAnsi="Times New Roman" w:cs="Times New Roman"/>
                <w:b/>
              </w:rPr>
              <w:t>20</w:t>
            </w:r>
            <w:r w:rsidR="005D736C">
              <w:rPr>
                <w:rFonts w:ascii="Times New Roman" w:eastAsia="Calibri" w:hAnsi="Times New Roman" w:cs="Times New Roman"/>
                <w:b/>
              </w:rPr>
              <w:t>.</w:t>
            </w:r>
            <w:r w:rsidR="00555D02">
              <w:rPr>
                <w:rFonts w:ascii="Times New Roman" w:eastAsia="Calibri" w:hAnsi="Times New Roman" w:cs="Times New Roman"/>
                <w:b/>
              </w:rPr>
              <w:t>11.</w:t>
            </w:r>
            <w:r w:rsidR="00BE75CB">
              <w:rPr>
                <w:rFonts w:ascii="Times New Roman" w:eastAsia="Calibri" w:hAnsi="Times New Roman" w:cs="Times New Roman"/>
                <w:b/>
              </w:rPr>
              <w:t>2024 г.</w:t>
            </w:r>
            <w:r w:rsidR="005859CA">
              <w:rPr>
                <w:rFonts w:ascii="Times New Roman" w:eastAsia="Calibri" w:hAnsi="Times New Roman" w:cs="Times New Roman"/>
                <w:b/>
              </w:rPr>
              <w:t xml:space="preserve"> </w:t>
            </w:r>
            <w:r w:rsidR="00BD3F74">
              <w:rPr>
                <w:rFonts w:ascii="Times New Roman" w:eastAsia="Calibri" w:hAnsi="Times New Roman" w:cs="Times New Roman"/>
                <w:b/>
              </w:rPr>
              <w:t>до</w:t>
            </w:r>
            <w:r w:rsidR="005D736C">
              <w:rPr>
                <w:rFonts w:ascii="Times New Roman" w:eastAsia="Calibri" w:hAnsi="Times New Roman" w:cs="Times New Roman"/>
                <w:b/>
              </w:rPr>
              <w:t xml:space="preserve"> 12</w:t>
            </w:r>
            <w:r>
              <w:rPr>
                <w:rFonts w:ascii="Times New Roman" w:eastAsia="Calibri" w:hAnsi="Times New Roman" w:cs="Times New Roman"/>
                <w:b/>
              </w:rPr>
              <w:t>.00 (местное время Заказчика)</w:t>
            </w:r>
          </w:p>
        </w:tc>
      </w:tr>
      <w:tr w:rsidR="008118B5" w14:paraId="3510C52B" w14:textId="77777777">
        <w:tc>
          <w:tcPr>
            <w:tcW w:w="322" w:type="pct"/>
            <w:tcBorders>
              <w:top w:val="single" w:sz="4" w:space="0" w:color="auto"/>
              <w:left w:val="single" w:sz="4" w:space="0" w:color="auto"/>
              <w:bottom w:val="single" w:sz="4" w:space="0" w:color="auto"/>
              <w:right w:val="single" w:sz="4" w:space="0" w:color="auto"/>
            </w:tcBorders>
            <w:vAlign w:val="center"/>
          </w:tcPr>
          <w:p w14:paraId="3F7CEB58"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1611" w:type="pct"/>
            <w:tcBorders>
              <w:top w:val="single" w:sz="4" w:space="0" w:color="auto"/>
              <w:left w:val="single" w:sz="4" w:space="0" w:color="auto"/>
              <w:bottom w:val="single" w:sz="4" w:space="0" w:color="auto"/>
              <w:right w:val="single" w:sz="4" w:space="0" w:color="auto"/>
            </w:tcBorders>
            <w:vAlign w:val="center"/>
          </w:tcPr>
          <w:p w14:paraId="365D6849" w14:textId="77777777" w:rsidR="008118B5" w:rsidRDefault="00E057B3">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Информация о валюте, </w:t>
            </w:r>
            <w:r>
              <w:rPr>
                <w:rFonts w:eastAsiaTheme="minorEastAsia"/>
                <w:b/>
                <w:bCs/>
                <w:sz w:val="22"/>
                <w:szCs w:val="22"/>
              </w:rPr>
              <w:lastRenderedPageBreak/>
              <w:t xml:space="preserve">используемой для формирования цены договора и расчетов </w:t>
            </w:r>
          </w:p>
        </w:tc>
        <w:tc>
          <w:tcPr>
            <w:tcW w:w="3065" w:type="pct"/>
            <w:tcBorders>
              <w:top w:val="single" w:sz="4" w:space="0" w:color="auto"/>
              <w:left w:val="single" w:sz="4" w:space="0" w:color="auto"/>
              <w:bottom w:val="single" w:sz="4" w:space="0" w:color="auto"/>
              <w:right w:val="single" w:sz="4" w:space="0" w:color="auto"/>
            </w:tcBorders>
            <w:vAlign w:val="center"/>
          </w:tcPr>
          <w:p w14:paraId="38767FC7" w14:textId="77777777"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lastRenderedPageBreak/>
              <w:t>Российский рубль.</w:t>
            </w:r>
          </w:p>
        </w:tc>
      </w:tr>
      <w:tr w:rsidR="008118B5" w14:paraId="2403ECED" w14:textId="77777777" w:rsidTr="00D92D59">
        <w:trPr>
          <w:trHeight w:val="1692"/>
        </w:trPr>
        <w:tc>
          <w:tcPr>
            <w:tcW w:w="322" w:type="pct"/>
            <w:tcBorders>
              <w:top w:val="single" w:sz="4" w:space="0" w:color="auto"/>
              <w:left w:val="single" w:sz="4" w:space="0" w:color="auto"/>
              <w:bottom w:val="single" w:sz="4" w:space="0" w:color="auto"/>
              <w:right w:val="single" w:sz="4" w:space="0" w:color="auto"/>
            </w:tcBorders>
            <w:vAlign w:val="center"/>
          </w:tcPr>
          <w:p w14:paraId="5F68CE39"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1611" w:type="pct"/>
            <w:tcBorders>
              <w:top w:val="single" w:sz="4" w:space="0" w:color="auto"/>
              <w:left w:val="single" w:sz="4" w:space="0" w:color="auto"/>
              <w:bottom w:val="single" w:sz="4" w:space="0" w:color="auto"/>
              <w:right w:val="single" w:sz="4" w:space="0" w:color="auto"/>
            </w:tcBorders>
            <w:vAlign w:val="center"/>
          </w:tcPr>
          <w:p w14:paraId="52BC451C" w14:textId="77777777" w:rsidR="008118B5" w:rsidRDefault="00E057B3">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3065" w:type="pct"/>
            <w:tcBorders>
              <w:top w:val="single" w:sz="4" w:space="0" w:color="auto"/>
              <w:left w:val="single" w:sz="4" w:space="0" w:color="auto"/>
              <w:bottom w:val="single" w:sz="4" w:space="0" w:color="auto"/>
              <w:right w:val="single" w:sz="4" w:space="0" w:color="auto"/>
            </w:tcBorders>
            <w:vAlign w:val="center"/>
          </w:tcPr>
          <w:p w14:paraId="7395EC98" w14:textId="5F42EA75" w:rsidR="008D2F9B" w:rsidRPr="008D2F9B" w:rsidRDefault="008D2F9B" w:rsidP="008D2F9B">
            <w:pPr>
              <w:widowControl w:val="0"/>
              <w:spacing w:after="0" w:line="240" w:lineRule="auto"/>
              <w:jc w:val="both"/>
              <w:rPr>
                <w:rFonts w:ascii="Times New Roman" w:hAnsi="Times New Roman" w:cs="Times New Roman"/>
              </w:rPr>
            </w:pPr>
            <w:r w:rsidRPr="008D2F9B">
              <w:rPr>
                <w:rFonts w:ascii="Times New Roman" w:hAnsi="Times New Roman" w:cs="Times New Roman"/>
              </w:rPr>
              <w:t>Заказчик перечисляет на счет Подрядчика предварительную оплату (аванс) в размере 30% от Цены Договора, в течение 7 рабочих дней до начала выполнения работ при п</w:t>
            </w:r>
            <w:r w:rsidR="005D736C">
              <w:rPr>
                <w:rFonts w:ascii="Times New Roman" w:hAnsi="Times New Roman" w:cs="Times New Roman"/>
              </w:rPr>
              <w:t>редоставлении счета на оплату.</w:t>
            </w:r>
          </w:p>
          <w:p w14:paraId="59A27BC7" w14:textId="77777777" w:rsidR="008D2F9B" w:rsidRPr="008D2F9B" w:rsidRDefault="008D2F9B" w:rsidP="008D2F9B">
            <w:pPr>
              <w:widowControl w:val="0"/>
              <w:spacing w:after="0" w:line="240" w:lineRule="auto"/>
              <w:jc w:val="both"/>
              <w:rPr>
                <w:rFonts w:ascii="Times New Roman" w:hAnsi="Times New Roman" w:cs="Times New Roman"/>
              </w:rPr>
            </w:pPr>
            <w:r w:rsidRPr="008D2F9B">
              <w:rPr>
                <w:rFonts w:ascii="Times New Roman" w:hAnsi="Times New Roman" w:cs="Times New Roman"/>
              </w:rPr>
              <w:t>Следующий аванс в размере 30% с момента доставки материалов и оборудования на место монтажа и подписания акта осмотра поставленного материала, путем перечисления денежных средств на расчетный счет Подрядчика,</w:t>
            </w:r>
          </w:p>
          <w:p w14:paraId="4973652C" w14:textId="77777777" w:rsidR="008D2F9B" w:rsidRPr="008D2F9B" w:rsidRDefault="008D2F9B" w:rsidP="008D2F9B">
            <w:pPr>
              <w:widowControl w:val="0"/>
              <w:spacing w:after="0" w:line="240" w:lineRule="auto"/>
              <w:jc w:val="both"/>
              <w:rPr>
                <w:rFonts w:ascii="Times New Roman" w:hAnsi="Times New Roman" w:cs="Times New Roman"/>
              </w:rPr>
            </w:pPr>
            <w:r w:rsidRPr="008D2F9B">
              <w:rPr>
                <w:rFonts w:ascii="Times New Roman" w:hAnsi="Times New Roman" w:cs="Times New Roman"/>
              </w:rPr>
              <w:t>Окончательный расчет производится Заказчиком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6A143361" w14:textId="69080432" w:rsidR="008118B5" w:rsidRPr="005859CA" w:rsidRDefault="008118B5" w:rsidP="00D87D90">
            <w:pPr>
              <w:widowControl w:val="0"/>
              <w:spacing w:after="0" w:line="240" w:lineRule="auto"/>
              <w:jc w:val="both"/>
              <w:rPr>
                <w:rFonts w:ascii="Times New Roman" w:hAnsi="Times New Roman" w:cs="Times New Roman"/>
                <w:highlight w:val="green"/>
              </w:rPr>
            </w:pPr>
          </w:p>
        </w:tc>
      </w:tr>
      <w:tr w:rsidR="008118B5" w14:paraId="2FE089F1" w14:textId="77777777">
        <w:tc>
          <w:tcPr>
            <w:tcW w:w="322" w:type="pct"/>
            <w:tcBorders>
              <w:top w:val="single" w:sz="4" w:space="0" w:color="auto"/>
              <w:left w:val="single" w:sz="4" w:space="0" w:color="auto"/>
              <w:bottom w:val="single" w:sz="4" w:space="0" w:color="auto"/>
              <w:right w:val="single" w:sz="4" w:space="0" w:color="auto"/>
            </w:tcBorders>
            <w:vAlign w:val="center"/>
          </w:tcPr>
          <w:p w14:paraId="45A50E06"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1611" w:type="pct"/>
            <w:tcBorders>
              <w:top w:val="single" w:sz="4" w:space="0" w:color="auto"/>
              <w:left w:val="single" w:sz="4" w:space="0" w:color="auto"/>
              <w:bottom w:val="single" w:sz="4" w:space="0" w:color="auto"/>
              <w:right w:val="single" w:sz="4" w:space="0" w:color="auto"/>
            </w:tcBorders>
            <w:vAlign w:val="center"/>
          </w:tcPr>
          <w:p w14:paraId="6817D26C"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ценовом запросе </w:t>
            </w:r>
          </w:p>
        </w:tc>
        <w:tc>
          <w:tcPr>
            <w:tcW w:w="3065" w:type="pct"/>
            <w:tcBorders>
              <w:top w:val="single" w:sz="4" w:space="0" w:color="auto"/>
              <w:left w:val="single" w:sz="4" w:space="0" w:color="auto"/>
              <w:bottom w:val="single" w:sz="4" w:space="0" w:color="auto"/>
              <w:right w:val="single" w:sz="4" w:space="0" w:color="auto"/>
            </w:tcBorders>
            <w:vAlign w:val="center"/>
          </w:tcPr>
          <w:p w14:paraId="74F055B1" w14:textId="6D3E9BD1" w:rsidR="008118B5" w:rsidRDefault="00E057B3">
            <w:pPr>
              <w:widowControl w:val="0"/>
              <w:spacing w:after="0" w:line="240" w:lineRule="auto"/>
              <w:jc w:val="both"/>
              <w:rPr>
                <w:rFonts w:ascii="Times New Roman" w:hAnsi="Times New Roman" w:cs="Times New Roman"/>
                <w:b/>
                <w:bCs/>
              </w:rPr>
            </w:pPr>
            <w:r>
              <w:rPr>
                <w:rFonts w:ascii="Times New Roman" w:hAnsi="Times New Roman" w:cs="Times New Roman"/>
              </w:rPr>
              <w:t xml:space="preserve">Дата начала </w:t>
            </w:r>
            <w:r w:rsidR="00555D02">
              <w:rPr>
                <w:rFonts w:ascii="Times New Roman" w:hAnsi="Times New Roman" w:cs="Times New Roman"/>
              </w:rPr>
              <w:t>–</w:t>
            </w:r>
            <w:r>
              <w:rPr>
                <w:rFonts w:ascii="Times New Roman" w:hAnsi="Times New Roman" w:cs="Times New Roman"/>
              </w:rPr>
              <w:t xml:space="preserve"> </w:t>
            </w:r>
            <w:r w:rsidR="00173CF5">
              <w:rPr>
                <w:rFonts w:ascii="Times New Roman" w:hAnsi="Times New Roman" w:cs="Times New Roman"/>
                <w:b/>
                <w:bCs/>
              </w:rPr>
              <w:t>19</w:t>
            </w:r>
            <w:r w:rsidR="00555D02">
              <w:rPr>
                <w:rFonts w:ascii="Times New Roman" w:hAnsi="Times New Roman" w:cs="Times New Roman"/>
                <w:b/>
                <w:bCs/>
              </w:rPr>
              <w:t>.11</w:t>
            </w:r>
            <w:r>
              <w:rPr>
                <w:rFonts w:ascii="Times New Roman" w:hAnsi="Times New Roman" w:cs="Times New Roman"/>
                <w:b/>
                <w:bCs/>
              </w:rPr>
              <w:t>.2024г.</w:t>
            </w:r>
            <w:r w:rsidR="00E23D82">
              <w:rPr>
                <w:rFonts w:ascii="Times New Roman" w:hAnsi="Times New Roman" w:cs="Times New Roman"/>
                <w:b/>
                <w:bCs/>
              </w:rPr>
              <w:t xml:space="preserve"> в 08.00 ч.</w:t>
            </w:r>
            <w:r w:rsidR="00E55CAD">
              <w:rPr>
                <w:rFonts w:ascii="Times New Roman" w:hAnsi="Times New Roman" w:cs="Times New Roman"/>
                <w:b/>
                <w:bCs/>
              </w:rPr>
              <w:t xml:space="preserve"> (местное время заказчика)</w:t>
            </w:r>
          </w:p>
          <w:p w14:paraId="43146D0C" w14:textId="771A7695"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b/>
                <w:bCs/>
              </w:rPr>
              <w:t xml:space="preserve">Дата окончания </w:t>
            </w:r>
            <w:r w:rsidR="00817872">
              <w:rPr>
                <w:rFonts w:ascii="Times New Roman" w:hAnsi="Times New Roman" w:cs="Times New Roman"/>
                <w:b/>
                <w:bCs/>
              </w:rPr>
              <w:t>–</w:t>
            </w:r>
            <w:r>
              <w:rPr>
                <w:rFonts w:ascii="Times New Roman" w:hAnsi="Times New Roman" w:cs="Times New Roman"/>
                <w:b/>
                <w:bCs/>
              </w:rPr>
              <w:t xml:space="preserve"> </w:t>
            </w:r>
            <w:r w:rsidR="00173CF5">
              <w:rPr>
                <w:rFonts w:ascii="Times New Roman" w:hAnsi="Times New Roman" w:cs="Times New Roman"/>
                <w:b/>
                <w:bCs/>
              </w:rPr>
              <w:t>20</w:t>
            </w:r>
            <w:r w:rsidR="00555D02">
              <w:rPr>
                <w:rFonts w:ascii="Times New Roman" w:hAnsi="Times New Roman" w:cs="Times New Roman"/>
                <w:b/>
                <w:bCs/>
              </w:rPr>
              <w:t>.11</w:t>
            </w:r>
            <w:r>
              <w:rPr>
                <w:rFonts w:ascii="Times New Roman" w:eastAsia="Calibri" w:hAnsi="Times New Roman" w:cs="Times New Roman"/>
                <w:b/>
                <w:bCs/>
              </w:rPr>
              <w:t>.2024</w:t>
            </w:r>
            <w:r w:rsidR="005D736C">
              <w:rPr>
                <w:rFonts w:ascii="Times New Roman" w:eastAsia="Calibri" w:hAnsi="Times New Roman" w:cs="Times New Roman"/>
                <w:b/>
              </w:rPr>
              <w:t xml:space="preserve"> г. 12</w:t>
            </w:r>
            <w:r>
              <w:rPr>
                <w:rFonts w:ascii="Times New Roman" w:eastAsia="Calibri" w:hAnsi="Times New Roman" w:cs="Times New Roman"/>
                <w:b/>
              </w:rPr>
              <w:t>.00 (местное время Заказчика)</w:t>
            </w:r>
          </w:p>
          <w:p w14:paraId="01A8480B" w14:textId="77777777"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8118B5" w14:paraId="5A8BD076" w14:textId="77777777">
        <w:tc>
          <w:tcPr>
            <w:tcW w:w="322" w:type="pct"/>
            <w:tcBorders>
              <w:top w:val="single" w:sz="4" w:space="0" w:color="auto"/>
              <w:left w:val="single" w:sz="4" w:space="0" w:color="auto"/>
              <w:bottom w:val="single" w:sz="4" w:space="0" w:color="auto"/>
              <w:right w:val="single" w:sz="4" w:space="0" w:color="auto"/>
            </w:tcBorders>
            <w:vAlign w:val="center"/>
          </w:tcPr>
          <w:p w14:paraId="5418A204"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1611" w:type="pct"/>
            <w:tcBorders>
              <w:top w:val="single" w:sz="4" w:space="0" w:color="auto"/>
              <w:left w:val="single" w:sz="4" w:space="0" w:color="auto"/>
              <w:bottom w:val="single" w:sz="4" w:space="0" w:color="auto"/>
              <w:right w:val="single" w:sz="4" w:space="0" w:color="auto"/>
            </w:tcBorders>
            <w:vAlign w:val="center"/>
          </w:tcPr>
          <w:p w14:paraId="500C5306"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3065" w:type="pct"/>
            <w:tcBorders>
              <w:top w:val="single" w:sz="4" w:space="0" w:color="auto"/>
              <w:left w:val="single" w:sz="4" w:space="0" w:color="auto"/>
              <w:bottom w:val="single" w:sz="4" w:space="0" w:color="auto"/>
              <w:right w:val="single" w:sz="4" w:space="0" w:color="auto"/>
            </w:tcBorders>
            <w:vAlign w:val="center"/>
          </w:tcPr>
          <w:p w14:paraId="03D9EDFE" w14:textId="77777777"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0" w:history="1">
              <w:r>
                <w:rPr>
                  <w:rFonts w:ascii="Times New Roman" w:hAnsi="Times New Roman" w:cs="Times New Roman"/>
                </w:rPr>
                <w:t>https://etp-region.ru</w:t>
              </w:r>
            </w:hyperlink>
            <w:r>
              <w:rPr>
                <w:rFonts w:ascii="Times New Roman" w:hAnsi="Times New Roman" w:cs="Times New Roman"/>
              </w:rPr>
              <w:t xml:space="preserve"> </w:t>
            </w:r>
          </w:p>
        </w:tc>
      </w:tr>
      <w:tr w:rsidR="008118B5" w14:paraId="35DB790E" w14:textId="77777777">
        <w:tc>
          <w:tcPr>
            <w:tcW w:w="322" w:type="pct"/>
            <w:tcBorders>
              <w:top w:val="single" w:sz="4" w:space="0" w:color="auto"/>
              <w:left w:val="single" w:sz="4" w:space="0" w:color="auto"/>
              <w:bottom w:val="single" w:sz="4" w:space="0" w:color="auto"/>
              <w:right w:val="single" w:sz="4" w:space="0" w:color="auto"/>
            </w:tcBorders>
            <w:vAlign w:val="center"/>
          </w:tcPr>
          <w:p w14:paraId="40C918A2"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1611" w:type="pct"/>
            <w:tcBorders>
              <w:top w:val="single" w:sz="4" w:space="0" w:color="auto"/>
              <w:left w:val="single" w:sz="4" w:space="0" w:color="auto"/>
              <w:bottom w:val="single" w:sz="4" w:space="0" w:color="auto"/>
              <w:right w:val="single" w:sz="4" w:space="0" w:color="auto"/>
            </w:tcBorders>
            <w:vAlign w:val="center"/>
          </w:tcPr>
          <w:p w14:paraId="7DC2C98D"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ценового запроса </w:t>
            </w:r>
          </w:p>
        </w:tc>
        <w:tc>
          <w:tcPr>
            <w:tcW w:w="3065" w:type="pct"/>
            <w:tcBorders>
              <w:top w:val="single" w:sz="4" w:space="0" w:color="auto"/>
              <w:left w:val="single" w:sz="4" w:space="0" w:color="auto"/>
              <w:bottom w:val="single" w:sz="4" w:space="0" w:color="auto"/>
              <w:right w:val="single" w:sz="4" w:space="0" w:color="auto"/>
            </w:tcBorders>
            <w:vAlign w:val="center"/>
          </w:tcPr>
          <w:p w14:paraId="34BB2A19" w14:textId="77777777" w:rsidR="008118B5" w:rsidRDefault="00E057B3">
            <w:pPr>
              <w:widowControl w:val="0"/>
              <w:spacing w:after="0" w:line="240" w:lineRule="auto"/>
              <w:ind w:firstLine="507"/>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8A74241" w14:textId="75CAC199"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1)</w:t>
            </w:r>
            <w:r w:rsidRPr="00817872">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3A5895D"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2)</w:t>
            </w:r>
            <w:r w:rsidRPr="00817872">
              <w:rPr>
                <w:rFonts w:ascii="Times New Roman" w:hAnsi="Times New Roman" w:cs="Times New Roman"/>
              </w:rPr>
              <w:tab/>
              <w:t>участник закупки - юридическое лицо не находится в процессе ликвидации;</w:t>
            </w:r>
          </w:p>
          <w:p w14:paraId="00936EC9"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3)</w:t>
            </w:r>
            <w:r w:rsidRPr="00817872">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0DB8C3"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4)</w:t>
            </w:r>
            <w:r w:rsidRPr="00817872">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75DCF8"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5)</w:t>
            </w:r>
            <w:r w:rsidRPr="00817872">
              <w:rPr>
                <w:rFonts w:ascii="Times New Roman" w:hAnsi="Times New Roman" w:cs="Times New Roman"/>
              </w:rPr>
              <w:tab/>
              <w:t xml:space="preserve">отсутствие у участника закупки недоимки по налогам, </w:t>
            </w:r>
            <w:r w:rsidRPr="00817872">
              <w:rPr>
                <w:rFonts w:ascii="Times New Roman" w:hAnsi="Times New Roman" w:cs="Times New Roman"/>
              </w:rPr>
              <w:lastRenderedPageBreak/>
              <w:t>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4AAEA0D"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6)</w:t>
            </w:r>
            <w:r w:rsidRPr="00817872">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E1CFA7"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7)</w:t>
            </w:r>
            <w:r w:rsidRPr="00817872">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E7EA1C" w14:textId="77777777" w:rsidR="00817872" w:rsidRPr="00817872"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8)</w:t>
            </w:r>
            <w:r w:rsidRPr="00817872">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DA2572" w14:textId="30031C72" w:rsidR="008118B5" w:rsidRDefault="00817872" w:rsidP="00817872">
            <w:pPr>
              <w:widowControl w:val="0"/>
              <w:spacing w:after="0" w:line="240" w:lineRule="auto"/>
              <w:ind w:firstLine="507"/>
              <w:jc w:val="both"/>
              <w:rPr>
                <w:rFonts w:ascii="Times New Roman" w:hAnsi="Times New Roman" w:cs="Times New Roman"/>
              </w:rPr>
            </w:pPr>
            <w:r w:rsidRPr="00817872">
              <w:rPr>
                <w:rFonts w:ascii="Times New Roman" w:hAnsi="Times New Roman" w:cs="Times New Roman"/>
              </w:rPr>
              <w:t>9)</w:t>
            </w:r>
            <w:r w:rsidRPr="00817872">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D92D59">
              <w:rPr>
                <w:rFonts w:ascii="Times New Roman" w:hAnsi="Times New Roman" w:cs="Times New Roman"/>
              </w:rPr>
              <w:t>.</w:t>
            </w:r>
          </w:p>
        </w:tc>
      </w:tr>
      <w:tr w:rsidR="008118B5" w14:paraId="3B524865" w14:textId="77777777">
        <w:tc>
          <w:tcPr>
            <w:tcW w:w="322" w:type="pct"/>
            <w:tcBorders>
              <w:top w:val="single" w:sz="4" w:space="0" w:color="auto"/>
              <w:left w:val="single" w:sz="4" w:space="0" w:color="auto"/>
              <w:bottom w:val="single" w:sz="4" w:space="0" w:color="auto"/>
              <w:right w:val="single" w:sz="4" w:space="0" w:color="auto"/>
            </w:tcBorders>
            <w:vAlign w:val="center"/>
          </w:tcPr>
          <w:p w14:paraId="3FBFE4A1"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1611" w:type="pct"/>
            <w:tcBorders>
              <w:top w:val="single" w:sz="4" w:space="0" w:color="auto"/>
              <w:left w:val="single" w:sz="4" w:space="0" w:color="auto"/>
              <w:bottom w:val="single" w:sz="4" w:space="0" w:color="auto"/>
              <w:right w:val="single" w:sz="4" w:space="0" w:color="auto"/>
            </w:tcBorders>
            <w:vAlign w:val="center"/>
          </w:tcPr>
          <w:p w14:paraId="3FB2C676"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bCs/>
                <w:sz w:val="22"/>
                <w:szCs w:val="22"/>
              </w:rPr>
              <w:t>Требования к составу заявки ценового запроса</w:t>
            </w:r>
          </w:p>
        </w:tc>
        <w:tc>
          <w:tcPr>
            <w:tcW w:w="3065" w:type="pct"/>
            <w:tcBorders>
              <w:top w:val="single" w:sz="4" w:space="0" w:color="auto"/>
              <w:left w:val="single" w:sz="4" w:space="0" w:color="auto"/>
              <w:bottom w:val="single" w:sz="4" w:space="0" w:color="auto"/>
              <w:right w:val="single" w:sz="4" w:space="0" w:color="auto"/>
            </w:tcBorders>
            <w:vAlign w:val="center"/>
          </w:tcPr>
          <w:p w14:paraId="172EE977"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DBF471A"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1-1) при размещении закупки на поставку товара:</w:t>
            </w:r>
          </w:p>
          <w:p w14:paraId="2E17BE96"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а) согласие участника процедуры закупки на поставку товара в случае:</w:t>
            </w:r>
          </w:p>
          <w:p w14:paraId="5FF749FF"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CDE9CBF"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lastRenderedPageBreak/>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3300E72"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5A71B0F"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6C5DACD"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14:paraId="2F67C7D6"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B6A1CA8"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0DA308B"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D854AB0"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D8F4E6D"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7DC09B9D"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документ, подтверждающий полномочия лица на осуществление действий от имени участника закупки;</w:t>
            </w:r>
          </w:p>
          <w:p w14:paraId="611EC527"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lastRenderedPageBreak/>
              <w:t>-</w:t>
            </w:r>
            <w:r w:rsidRPr="00D92D59">
              <w:rPr>
                <w:rFonts w:ascii="Times New Roman" w:hAnsi="Times New Roman" w:cs="Times New Roman"/>
              </w:rPr>
              <w:tab/>
              <w:t>документ (декларацию) о соответствии участника закупки следующим требованиям:</w:t>
            </w:r>
          </w:p>
          <w:p w14:paraId="747E5164" w14:textId="4352506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1)</w:t>
            </w:r>
            <w:r w:rsidRPr="00D92D59">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055C92"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2)</w:t>
            </w:r>
            <w:r w:rsidRPr="00D92D59">
              <w:rPr>
                <w:rFonts w:ascii="Times New Roman" w:hAnsi="Times New Roman" w:cs="Times New Roman"/>
              </w:rPr>
              <w:tab/>
              <w:t>участник закупки - юридическое лицо не находится в процессе ликвидации;</w:t>
            </w:r>
          </w:p>
          <w:p w14:paraId="41BD0E9A"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3)</w:t>
            </w:r>
            <w:r w:rsidRPr="00D92D59">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E60151"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4)</w:t>
            </w:r>
            <w:r w:rsidRPr="00D92D59">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CD2BF5"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5)</w:t>
            </w:r>
            <w:r w:rsidRPr="00D92D59">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01C444C"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6)</w:t>
            </w:r>
            <w:r w:rsidRPr="00D92D59">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74FFD5"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7)</w:t>
            </w:r>
            <w:r w:rsidRPr="00D92D59">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87819F"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8)</w:t>
            </w:r>
            <w:r w:rsidRPr="00D92D59">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F84722C"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9)</w:t>
            </w:r>
            <w:r w:rsidRPr="00D92D59">
              <w:rPr>
                <w:rFonts w:ascii="Times New Roman" w:hAnsi="Times New Roman" w:cs="Times New Roman"/>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w:t>
            </w:r>
            <w:r w:rsidRPr="00D92D59">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w:t>
            </w:r>
          </w:p>
          <w:p w14:paraId="171CF1C8"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10)</w:t>
            </w:r>
            <w:r w:rsidRPr="00D92D59">
              <w:rPr>
                <w:rFonts w:ascii="Times New Roman" w:hAnsi="Times New Roman" w:cs="Times New Roman"/>
              </w:rPr>
              <w:tab/>
              <w:t>отсутствие между участником закупки и заказчиком конфликта интересов;</w:t>
            </w:r>
          </w:p>
          <w:p w14:paraId="4C74396E"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11)</w:t>
            </w:r>
            <w:r w:rsidRPr="00D92D59">
              <w:rPr>
                <w:rFonts w:ascii="Times New Roman" w:hAnsi="Times New Roman" w:cs="Times New Roman"/>
              </w:rPr>
              <w:tab/>
              <w:t>участник закупки не является офшорной компанией;</w:t>
            </w:r>
          </w:p>
          <w:p w14:paraId="21CC1E82"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12)</w:t>
            </w:r>
            <w:r w:rsidRPr="00D92D59">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2EBB2A22" w14:textId="77777777" w:rsidR="00817872"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C36BF35" w14:textId="5D4C2A13" w:rsidR="008118B5" w:rsidRPr="00D92D59" w:rsidRDefault="00817872" w:rsidP="00817872">
            <w:pPr>
              <w:widowControl w:val="0"/>
              <w:spacing w:after="0" w:line="240" w:lineRule="auto"/>
              <w:ind w:firstLine="507"/>
              <w:jc w:val="both"/>
              <w:rPr>
                <w:rFonts w:ascii="Times New Roman" w:hAnsi="Times New Roman" w:cs="Times New Roman"/>
              </w:rPr>
            </w:pPr>
            <w:r w:rsidRPr="00D92D59">
              <w:rPr>
                <w:rFonts w:ascii="Times New Roman" w:hAnsi="Times New Roman" w:cs="Times New Roman"/>
              </w:rPr>
              <w:t>-</w:t>
            </w:r>
            <w:r w:rsidRPr="00D92D59">
              <w:rPr>
                <w:rFonts w:ascii="Times New Roman" w:hAnsi="Times New Roman" w:cs="Times New Roman"/>
              </w:rPr>
              <w:tab/>
              <w:t>и иные информацию и сведения, установленные в информационной карте ценового запроса в электронном виде.</w:t>
            </w:r>
          </w:p>
        </w:tc>
      </w:tr>
      <w:tr w:rsidR="008118B5" w14:paraId="52CFFD62" w14:textId="77777777">
        <w:tc>
          <w:tcPr>
            <w:tcW w:w="322" w:type="pct"/>
            <w:tcBorders>
              <w:top w:val="single" w:sz="4" w:space="0" w:color="auto"/>
              <w:left w:val="single" w:sz="4" w:space="0" w:color="auto"/>
              <w:bottom w:val="single" w:sz="4" w:space="0" w:color="auto"/>
              <w:right w:val="single" w:sz="4" w:space="0" w:color="auto"/>
            </w:tcBorders>
            <w:vAlign w:val="center"/>
          </w:tcPr>
          <w:p w14:paraId="5EB012FF"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1611" w:type="pct"/>
            <w:tcBorders>
              <w:top w:val="single" w:sz="4" w:space="0" w:color="auto"/>
              <w:left w:val="single" w:sz="4" w:space="0" w:color="auto"/>
              <w:bottom w:val="single" w:sz="4" w:space="0" w:color="auto"/>
              <w:right w:val="single" w:sz="4" w:space="0" w:color="auto"/>
            </w:tcBorders>
            <w:vAlign w:val="center"/>
          </w:tcPr>
          <w:p w14:paraId="23D5A558"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и дата подведения итогов</w:t>
            </w:r>
          </w:p>
        </w:tc>
        <w:tc>
          <w:tcPr>
            <w:tcW w:w="3065" w:type="pct"/>
            <w:tcBorders>
              <w:top w:val="single" w:sz="4" w:space="0" w:color="auto"/>
              <w:left w:val="single" w:sz="4" w:space="0" w:color="auto"/>
              <w:bottom w:val="single" w:sz="4" w:space="0" w:color="auto"/>
              <w:right w:val="single" w:sz="4" w:space="0" w:color="auto"/>
            </w:tcBorders>
            <w:vAlign w:val="center"/>
          </w:tcPr>
          <w:p w14:paraId="5634D93D" w14:textId="1EC9575C" w:rsidR="008118B5" w:rsidRDefault="00B7010B">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20</w:t>
            </w:r>
            <w:bookmarkStart w:id="2" w:name="_GoBack"/>
            <w:bookmarkEnd w:id="2"/>
            <w:r w:rsidR="00555D02">
              <w:rPr>
                <w:rFonts w:ascii="Times New Roman" w:eastAsia="Calibri" w:hAnsi="Times New Roman" w:cs="Times New Roman"/>
                <w:b/>
              </w:rPr>
              <w:t>.11</w:t>
            </w:r>
            <w:r w:rsidR="00E057B3">
              <w:rPr>
                <w:rFonts w:ascii="Times New Roman" w:eastAsia="Calibri" w:hAnsi="Times New Roman" w:cs="Times New Roman"/>
                <w:b/>
              </w:rPr>
              <w:t xml:space="preserve">.2024 г. </w:t>
            </w:r>
          </w:p>
          <w:p w14:paraId="447EE2CF" w14:textId="77777777"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8118B5" w14:paraId="00027145" w14:textId="77777777">
        <w:tc>
          <w:tcPr>
            <w:tcW w:w="322" w:type="pct"/>
            <w:tcBorders>
              <w:top w:val="single" w:sz="4" w:space="0" w:color="auto"/>
              <w:left w:val="single" w:sz="4" w:space="0" w:color="auto"/>
              <w:bottom w:val="single" w:sz="4" w:space="0" w:color="auto"/>
              <w:right w:val="single" w:sz="4" w:space="0" w:color="auto"/>
            </w:tcBorders>
            <w:vAlign w:val="center"/>
          </w:tcPr>
          <w:p w14:paraId="10387ECF"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1611" w:type="pct"/>
            <w:tcBorders>
              <w:top w:val="single" w:sz="4" w:space="0" w:color="auto"/>
              <w:left w:val="single" w:sz="4" w:space="0" w:color="auto"/>
              <w:bottom w:val="single" w:sz="4" w:space="0" w:color="auto"/>
              <w:right w:val="single" w:sz="4" w:space="0" w:color="auto"/>
            </w:tcBorders>
            <w:vAlign w:val="center"/>
          </w:tcPr>
          <w:p w14:paraId="62657562"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Pr>
                <w:b/>
                <w:bCs/>
                <w:sz w:val="22"/>
                <w:szCs w:val="22"/>
              </w:rPr>
              <w:t>ценовом запросе</w:t>
            </w:r>
          </w:p>
        </w:tc>
        <w:tc>
          <w:tcPr>
            <w:tcW w:w="3065" w:type="pct"/>
            <w:tcBorders>
              <w:top w:val="single" w:sz="4" w:space="0" w:color="auto"/>
              <w:left w:val="single" w:sz="4" w:space="0" w:color="auto"/>
              <w:bottom w:val="single" w:sz="4" w:space="0" w:color="auto"/>
              <w:right w:val="single" w:sz="4" w:space="0" w:color="auto"/>
            </w:tcBorders>
            <w:vAlign w:val="center"/>
          </w:tcPr>
          <w:p w14:paraId="6955148E" w14:textId="47D70BDA"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w:t>
            </w:r>
            <w:r w:rsidR="00B1418D">
              <w:rPr>
                <w:rFonts w:ascii="Times New Roman" w:hAnsi="Times New Roman" w:cs="Times New Roman"/>
              </w:rPr>
              <w:t>й площадки</w:t>
            </w:r>
            <w:r>
              <w:rPr>
                <w:rFonts w:ascii="Times New Roman" w:hAnsi="Times New Roman" w:cs="Times New Roman"/>
              </w:rPr>
              <w:t>. Соответствующая информация указывается на сайте электронной торговой площадке.</w:t>
            </w:r>
          </w:p>
        </w:tc>
      </w:tr>
      <w:tr w:rsidR="008118B5" w14:paraId="4E90AC23" w14:textId="77777777">
        <w:tc>
          <w:tcPr>
            <w:tcW w:w="322" w:type="pct"/>
            <w:tcBorders>
              <w:top w:val="single" w:sz="4" w:space="0" w:color="auto"/>
              <w:left w:val="single" w:sz="4" w:space="0" w:color="auto"/>
              <w:bottom w:val="single" w:sz="4" w:space="0" w:color="auto"/>
              <w:right w:val="single" w:sz="4" w:space="0" w:color="auto"/>
            </w:tcBorders>
            <w:vAlign w:val="center"/>
          </w:tcPr>
          <w:p w14:paraId="78C003D5"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1611" w:type="pct"/>
            <w:tcBorders>
              <w:top w:val="single" w:sz="4" w:space="0" w:color="auto"/>
              <w:left w:val="single" w:sz="4" w:space="0" w:color="auto"/>
              <w:bottom w:val="single" w:sz="4" w:space="0" w:color="auto"/>
              <w:right w:val="single" w:sz="4" w:space="0" w:color="auto"/>
            </w:tcBorders>
            <w:vAlign w:val="center"/>
          </w:tcPr>
          <w:p w14:paraId="7960032E" w14:textId="77777777" w:rsidR="008118B5" w:rsidRDefault="00E057B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ценового запроса</w:t>
            </w:r>
          </w:p>
        </w:tc>
        <w:tc>
          <w:tcPr>
            <w:tcW w:w="3065" w:type="pct"/>
            <w:tcBorders>
              <w:top w:val="single" w:sz="4" w:space="0" w:color="auto"/>
              <w:left w:val="single" w:sz="4" w:space="0" w:color="auto"/>
              <w:bottom w:val="single" w:sz="4" w:space="0" w:color="auto"/>
              <w:right w:val="single" w:sz="4" w:space="0" w:color="auto"/>
            </w:tcBorders>
            <w:vAlign w:val="center"/>
          </w:tcPr>
          <w:p w14:paraId="7366ECA0" w14:textId="77777777" w:rsidR="008118B5" w:rsidRDefault="00E057B3">
            <w:pPr>
              <w:widowControl w:val="0"/>
              <w:spacing w:after="0" w:line="240" w:lineRule="auto"/>
              <w:jc w:val="both"/>
              <w:rPr>
                <w:rFonts w:ascii="Times New Roman" w:hAnsi="Times New Roman" w:cs="Times New Roman"/>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площадке.</w:t>
            </w:r>
          </w:p>
        </w:tc>
      </w:tr>
      <w:tr w:rsidR="008118B5" w14:paraId="6963AE3D" w14:textId="77777777">
        <w:tc>
          <w:tcPr>
            <w:tcW w:w="322" w:type="pct"/>
            <w:tcBorders>
              <w:top w:val="single" w:sz="4" w:space="0" w:color="auto"/>
              <w:left w:val="single" w:sz="4" w:space="0" w:color="auto"/>
              <w:bottom w:val="single" w:sz="4" w:space="0" w:color="auto"/>
              <w:right w:val="single" w:sz="4" w:space="0" w:color="auto"/>
            </w:tcBorders>
            <w:vAlign w:val="center"/>
          </w:tcPr>
          <w:p w14:paraId="1F2897DA" w14:textId="77777777" w:rsidR="008118B5" w:rsidRDefault="00E057B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1611" w:type="pct"/>
            <w:tcBorders>
              <w:top w:val="single" w:sz="4" w:space="0" w:color="auto"/>
              <w:left w:val="single" w:sz="4" w:space="0" w:color="auto"/>
              <w:bottom w:val="single" w:sz="4" w:space="0" w:color="auto"/>
              <w:right w:val="single" w:sz="4" w:space="0" w:color="auto"/>
            </w:tcBorders>
            <w:vAlign w:val="center"/>
          </w:tcPr>
          <w:p w14:paraId="73565791" w14:textId="77777777" w:rsidR="008118B5" w:rsidRDefault="00E057B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результатам проведения ценового запроса </w:t>
            </w:r>
          </w:p>
        </w:tc>
        <w:tc>
          <w:tcPr>
            <w:tcW w:w="3065" w:type="pct"/>
            <w:tcBorders>
              <w:top w:val="single" w:sz="4" w:space="0" w:color="auto"/>
              <w:left w:val="single" w:sz="4" w:space="0" w:color="auto"/>
              <w:bottom w:val="single" w:sz="4" w:space="0" w:color="auto"/>
              <w:right w:val="single" w:sz="4" w:space="0" w:color="auto"/>
            </w:tcBorders>
            <w:vAlign w:val="center"/>
          </w:tcPr>
          <w:p w14:paraId="69F10264" w14:textId="77777777" w:rsidR="00D92D59" w:rsidRDefault="00D92D59" w:rsidP="00D92D59">
            <w:pPr>
              <w:widowControl w:val="0"/>
              <w:spacing w:after="0" w:line="240" w:lineRule="auto"/>
              <w:jc w:val="both"/>
              <w:rPr>
                <w:rFonts w:ascii="Times New Roman" w:hAnsi="Times New Roman" w:cs="Times New Roman"/>
              </w:rPr>
            </w:pPr>
            <w:r w:rsidRPr="00D92D59">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30A29CBC" w14:textId="5E65295F" w:rsidR="008118B5" w:rsidRDefault="00E057B3" w:rsidP="00D92D59">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8118B5" w:rsidRPr="004A3DCC" w14:paraId="677DFC45" w14:textId="77777777">
        <w:tc>
          <w:tcPr>
            <w:tcW w:w="322" w:type="pct"/>
            <w:tcBorders>
              <w:top w:val="single" w:sz="4" w:space="0" w:color="auto"/>
              <w:left w:val="single" w:sz="4" w:space="0" w:color="auto"/>
              <w:bottom w:val="single" w:sz="4" w:space="0" w:color="auto"/>
              <w:right w:val="single" w:sz="4" w:space="0" w:color="auto"/>
            </w:tcBorders>
            <w:vAlign w:val="center"/>
          </w:tcPr>
          <w:p w14:paraId="3020411D" w14:textId="77777777" w:rsidR="008118B5" w:rsidRPr="004A3DCC" w:rsidRDefault="00E057B3" w:rsidP="004A3DCC">
            <w:pPr>
              <w:widowControl w:val="0"/>
              <w:spacing w:after="0" w:line="240" w:lineRule="auto"/>
              <w:jc w:val="both"/>
              <w:rPr>
                <w:rFonts w:ascii="Times New Roman" w:hAnsi="Times New Roman" w:cs="Times New Roman"/>
              </w:rPr>
            </w:pPr>
            <w:r w:rsidRPr="004A3DCC">
              <w:rPr>
                <w:rFonts w:ascii="Times New Roman" w:hAnsi="Times New Roman" w:cs="Times New Roman"/>
              </w:rPr>
              <w:t>18.</w:t>
            </w:r>
          </w:p>
        </w:tc>
        <w:tc>
          <w:tcPr>
            <w:tcW w:w="1611" w:type="pct"/>
            <w:tcBorders>
              <w:top w:val="single" w:sz="4" w:space="0" w:color="auto"/>
              <w:left w:val="single" w:sz="4" w:space="0" w:color="auto"/>
              <w:bottom w:val="single" w:sz="4" w:space="0" w:color="auto"/>
              <w:right w:val="single" w:sz="4" w:space="0" w:color="auto"/>
            </w:tcBorders>
            <w:vAlign w:val="center"/>
          </w:tcPr>
          <w:p w14:paraId="606EBF0A" w14:textId="20924626" w:rsidR="008118B5" w:rsidRPr="004A3DCC" w:rsidRDefault="00D92D59" w:rsidP="004A3DCC">
            <w:pPr>
              <w:widowControl w:val="0"/>
              <w:spacing w:after="0" w:line="240" w:lineRule="auto"/>
              <w:jc w:val="both"/>
              <w:rPr>
                <w:rFonts w:ascii="Times New Roman" w:hAnsi="Times New Roman" w:cs="Times New Roman"/>
                <w:b/>
                <w:bCs/>
              </w:rPr>
            </w:pPr>
            <w:r w:rsidRPr="004A3DCC">
              <w:rPr>
                <w:rFonts w:ascii="Times New Roman" w:hAnsi="Times New Roman" w:cs="Times New Roman"/>
                <w:b/>
                <w:bCs/>
              </w:rPr>
              <w:t>Основания для отклонения заявок участников</w:t>
            </w:r>
          </w:p>
        </w:tc>
        <w:tc>
          <w:tcPr>
            <w:tcW w:w="3065" w:type="pct"/>
            <w:tcBorders>
              <w:top w:val="single" w:sz="4" w:space="0" w:color="auto"/>
              <w:left w:val="single" w:sz="4" w:space="0" w:color="auto"/>
              <w:bottom w:val="single" w:sz="4" w:space="0" w:color="auto"/>
              <w:right w:val="single" w:sz="4" w:space="0" w:color="auto"/>
            </w:tcBorders>
            <w:vAlign w:val="center"/>
          </w:tcPr>
          <w:p w14:paraId="42FF0F13" w14:textId="77777777" w:rsidR="004A3DCC"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954935B" w14:textId="04EAE926" w:rsidR="00D92D59" w:rsidRPr="00D92D59"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4CA5DCEE" w14:textId="77777777" w:rsidR="00D92D59" w:rsidRPr="00D92D59"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 xml:space="preserve">- участник закупки и (или) его заявка не соответствуют иным требованиям информационной карты ценового запроса или </w:t>
            </w:r>
            <w:r w:rsidRPr="00D92D59">
              <w:rPr>
                <w:rFonts w:ascii="Times New Roman" w:hAnsi="Times New Roman" w:cs="Times New Roman"/>
              </w:rPr>
              <w:lastRenderedPageBreak/>
              <w:t>настоящего Положения;</w:t>
            </w:r>
          </w:p>
          <w:p w14:paraId="12196C42" w14:textId="77777777" w:rsidR="00D92D59" w:rsidRPr="00D92D59"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 участник закупки не представил документы, необходимые для участия в процедуре закупки;</w:t>
            </w:r>
          </w:p>
          <w:p w14:paraId="745AD2A0" w14:textId="77777777" w:rsidR="00D92D59" w:rsidRPr="00D92D59"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C991316" w14:textId="5B4F3C3C" w:rsidR="008118B5" w:rsidRDefault="00D92D59" w:rsidP="004A3DCC">
            <w:pPr>
              <w:widowControl w:val="0"/>
              <w:spacing w:after="0" w:line="240" w:lineRule="auto"/>
              <w:jc w:val="both"/>
              <w:rPr>
                <w:rFonts w:ascii="Times New Roman" w:hAnsi="Times New Roman" w:cs="Times New Roman"/>
              </w:rPr>
            </w:pPr>
            <w:r w:rsidRPr="00D92D59">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bl>
    <w:p w14:paraId="6743D5A1" w14:textId="77777777" w:rsidR="008118B5" w:rsidRDefault="00E057B3" w:rsidP="004A3DCC">
      <w:pPr>
        <w:widowControl w:val="0"/>
        <w:spacing w:after="0" w:line="240" w:lineRule="auto"/>
        <w:jc w:val="both"/>
        <w:rPr>
          <w:rFonts w:ascii="Times New Roman" w:hAnsi="Times New Roman" w:cs="Times New Roman"/>
        </w:rPr>
      </w:pPr>
      <w:r>
        <w:rPr>
          <w:rFonts w:ascii="Times New Roman" w:hAnsi="Times New Roman" w:cs="Times New Roman"/>
        </w:rPr>
        <w:lastRenderedPageBreak/>
        <w:br w:type="page"/>
      </w:r>
    </w:p>
    <w:p w14:paraId="30677747" w14:textId="77777777" w:rsidR="008118B5" w:rsidRDefault="00E057B3">
      <w:pPr>
        <w:widowControl w:val="0"/>
        <w:spacing w:after="0" w:line="240" w:lineRule="auto"/>
        <w:jc w:val="right"/>
        <w:rPr>
          <w:rFonts w:ascii="Times New Roman" w:hAnsi="Times New Roman" w:cs="Times New Roman"/>
        </w:rPr>
      </w:pPr>
      <w:bookmarkStart w:id="3" w:name="_Hlk172804350"/>
      <w:r>
        <w:rPr>
          <w:rFonts w:ascii="Times New Roman" w:hAnsi="Times New Roman" w:cs="Times New Roman"/>
        </w:rPr>
        <w:lastRenderedPageBreak/>
        <w:t>Приложение № 1</w:t>
      </w:r>
    </w:p>
    <w:bookmarkEnd w:id="3"/>
    <w:p w14:paraId="0C57A6F4" w14:textId="12DCF201" w:rsidR="008118B5" w:rsidRDefault="00E057B3" w:rsidP="00D92D59">
      <w:pPr>
        <w:widowControl w:val="0"/>
        <w:tabs>
          <w:tab w:val="right" w:pos="9355"/>
        </w:tabs>
        <w:spacing w:after="0" w:line="240" w:lineRule="auto"/>
        <w:jc w:val="center"/>
        <w:rPr>
          <w:rFonts w:ascii="Times New Roman" w:hAnsi="Times New Roman" w:cs="Times New Roman"/>
          <w:b/>
        </w:rPr>
      </w:pPr>
      <w:r>
        <w:rPr>
          <w:rFonts w:ascii="Times New Roman" w:hAnsi="Times New Roman" w:cs="Times New Roman"/>
          <w:b/>
        </w:rPr>
        <w:t>ПРОЕКТ ДОГОВОРА</w:t>
      </w:r>
    </w:p>
    <w:p w14:paraId="40EC4498" w14:textId="431062C5" w:rsidR="00D92D59" w:rsidRDefault="00D92D59">
      <w:pPr>
        <w:widowControl w:val="0"/>
        <w:tabs>
          <w:tab w:val="right" w:pos="9355"/>
        </w:tabs>
        <w:spacing w:after="0" w:line="240" w:lineRule="auto"/>
        <w:jc w:val="right"/>
        <w:rPr>
          <w:rFonts w:ascii="Times New Roman" w:hAnsi="Times New Roman" w:cs="Times New Roman"/>
          <w:b/>
        </w:rPr>
      </w:pPr>
    </w:p>
    <w:p w14:paraId="21FA1AA5" w14:textId="77777777" w:rsidR="00D92D59" w:rsidRDefault="00D92D59" w:rsidP="00D92D59">
      <w:pPr>
        <w:widowControl w:val="0"/>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w:t>
      </w:r>
    </w:p>
    <w:p w14:paraId="66A9FA74" w14:textId="77777777" w:rsidR="00D92D59" w:rsidRDefault="00D92D59">
      <w:pPr>
        <w:widowControl w:val="0"/>
        <w:tabs>
          <w:tab w:val="right" w:pos="9355"/>
        </w:tabs>
        <w:spacing w:after="0" w:line="240" w:lineRule="auto"/>
        <w:jc w:val="right"/>
        <w:rPr>
          <w:rFonts w:ascii="Times New Roman" w:hAnsi="Times New Roman" w:cs="Times New Roman"/>
          <w:b/>
        </w:rPr>
      </w:pPr>
    </w:p>
    <w:p w14:paraId="6120CA9B" w14:textId="77777777" w:rsidR="008118B5" w:rsidRDefault="008118B5">
      <w:pPr>
        <w:widowControl w:val="0"/>
        <w:tabs>
          <w:tab w:val="left" w:pos="7281"/>
        </w:tabs>
        <w:spacing w:after="0" w:line="240" w:lineRule="auto"/>
        <w:ind w:left="-58" w:firstLine="58"/>
        <w:jc w:val="right"/>
        <w:rPr>
          <w:rFonts w:ascii="Times New Roman" w:hAnsi="Times New Roman" w:cs="Times New Roman"/>
        </w:rPr>
      </w:pPr>
    </w:p>
    <w:p w14:paraId="4209788C" w14:textId="77777777" w:rsidR="008118B5" w:rsidRDefault="00E057B3">
      <w:pPr>
        <w:widowControl w:val="0"/>
        <w:tabs>
          <w:tab w:val="left" w:pos="7281"/>
        </w:tabs>
        <w:spacing w:after="0" w:line="240" w:lineRule="auto"/>
        <w:ind w:left="-58" w:firstLine="58"/>
        <w:jc w:val="right"/>
        <w:rPr>
          <w:rFonts w:ascii="Times New Roman" w:hAnsi="Times New Roman" w:cs="Times New Roman"/>
        </w:rPr>
      </w:pPr>
      <w:r>
        <w:rPr>
          <w:rFonts w:ascii="Times New Roman" w:hAnsi="Times New Roman" w:cs="Times New Roman"/>
        </w:rPr>
        <w:t>Приложение № 2</w:t>
      </w:r>
    </w:p>
    <w:p w14:paraId="00625D58" w14:textId="77777777" w:rsidR="008118B5" w:rsidRDefault="008118B5">
      <w:pPr>
        <w:widowControl w:val="0"/>
        <w:tabs>
          <w:tab w:val="left" w:pos="7281"/>
        </w:tabs>
        <w:spacing w:after="0" w:line="240" w:lineRule="auto"/>
        <w:ind w:left="-58" w:firstLine="58"/>
        <w:jc w:val="right"/>
        <w:rPr>
          <w:rFonts w:ascii="Times New Roman" w:hAnsi="Times New Roman" w:cs="Times New Roman"/>
          <w:b/>
        </w:rPr>
      </w:pPr>
    </w:p>
    <w:p w14:paraId="58A39B36" w14:textId="77777777" w:rsidR="008118B5" w:rsidRDefault="00E057B3">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178640D6" w14:textId="77777777" w:rsidR="008118B5" w:rsidRDefault="00E057B3">
      <w:pPr>
        <w:widowControl w:val="0"/>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w:t>
      </w:r>
    </w:p>
    <w:p w14:paraId="147207EB" w14:textId="77777777" w:rsidR="008118B5" w:rsidRDefault="008118B5">
      <w:pPr>
        <w:widowControl w:val="0"/>
        <w:spacing w:after="0" w:line="240" w:lineRule="auto"/>
        <w:jc w:val="center"/>
        <w:rPr>
          <w:rFonts w:ascii="Times New Roman" w:hAnsi="Times New Roman" w:cs="Times New Roman"/>
        </w:rPr>
      </w:pPr>
    </w:p>
    <w:p w14:paraId="75A6825B" w14:textId="77777777" w:rsidR="008118B5" w:rsidRDefault="008118B5">
      <w:pPr>
        <w:widowControl w:val="0"/>
        <w:spacing w:after="0" w:line="240" w:lineRule="auto"/>
        <w:jc w:val="center"/>
        <w:rPr>
          <w:rFonts w:ascii="Times New Roman" w:hAnsi="Times New Roman" w:cs="Times New Roman"/>
        </w:rPr>
      </w:pPr>
    </w:p>
    <w:p w14:paraId="0FE3E1E9" w14:textId="77777777" w:rsidR="008118B5" w:rsidRDefault="008118B5">
      <w:pPr>
        <w:widowControl w:val="0"/>
        <w:spacing w:after="0" w:line="240" w:lineRule="auto"/>
        <w:jc w:val="center"/>
        <w:rPr>
          <w:rFonts w:ascii="Times New Roman" w:hAnsi="Times New Roman" w:cs="Times New Roman"/>
        </w:rPr>
      </w:pPr>
    </w:p>
    <w:p w14:paraId="345E5D12" w14:textId="77777777" w:rsidR="008118B5" w:rsidRDefault="00E057B3">
      <w:pPr>
        <w:widowControl w:val="0"/>
        <w:spacing w:after="0" w:line="240" w:lineRule="auto"/>
        <w:jc w:val="right"/>
        <w:rPr>
          <w:rFonts w:ascii="Times New Roman" w:hAnsi="Times New Roman" w:cs="Times New Roman"/>
        </w:rPr>
      </w:pPr>
      <w:bookmarkStart w:id="4" w:name="_Hlk172804365"/>
      <w:r>
        <w:rPr>
          <w:rFonts w:ascii="Times New Roman" w:hAnsi="Times New Roman" w:cs="Times New Roman"/>
        </w:rPr>
        <w:t>Приложение № 3</w:t>
      </w:r>
    </w:p>
    <w:bookmarkEnd w:id="4"/>
    <w:p w14:paraId="23254293" w14:textId="77777777" w:rsidR="008118B5" w:rsidRDefault="008118B5">
      <w:pPr>
        <w:widowControl w:val="0"/>
        <w:spacing w:after="0" w:line="240" w:lineRule="auto"/>
        <w:jc w:val="right"/>
        <w:rPr>
          <w:rFonts w:ascii="Times New Roman" w:hAnsi="Times New Roman" w:cs="Times New Roman"/>
        </w:rPr>
      </w:pPr>
    </w:p>
    <w:p w14:paraId="6777BC5E" w14:textId="77777777" w:rsidR="008118B5" w:rsidRDefault="00E057B3">
      <w:pPr>
        <w:widowControl w:val="0"/>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Техническое задание</w:t>
      </w:r>
    </w:p>
    <w:p w14:paraId="77826079" w14:textId="77777777" w:rsidR="008118B5" w:rsidRDefault="00E057B3">
      <w:pPr>
        <w:widowControl w:val="0"/>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Прилагается отдельным файлом</w:t>
      </w:r>
    </w:p>
    <w:p w14:paraId="5FBC0B99" w14:textId="77777777" w:rsidR="008118B5" w:rsidRDefault="008118B5">
      <w:pPr>
        <w:widowControl w:val="0"/>
        <w:spacing w:after="0" w:line="240" w:lineRule="auto"/>
        <w:jc w:val="center"/>
        <w:rPr>
          <w:rFonts w:ascii="Times New Roman" w:hAnsi="Times New Roman" w:cs="Times New Roman"/>
        </w:rPr>
      </w:pPr>
    </w:p>
    <w:p w14:paraId="4C15E059" w14:textId="77777777" w:rsidR="008118B5" w:rsidRDefault="008118B5">
      <w:pPr>
        <w:widowControl w:val="0"/>
        <w:spacing w:after="0" w:line="240" w:lineRule="auto"/>
        <w:jc w:val="center"/>
        <w:rPr>
          <w:rFonts w:ascii="Times New Roman" w:hAnsi="Times New Roman" w:cs="Times New Roman"/>
        </w:rPr>
      </w:pPr>
    </w:p>
    <w:p w14:paraId="7E4C8228" w14:textId="77777777" w:rsidR="008118B5" w:rsidRDefault="00E057B3">
      <w:pPr>
        <w:spacing w:after="0" w:line="240" w:lineRule="auto"/>
        <w:rPr>
          <w:rFonts w:ascii="Times New Roman" w:hAnsi="Times New Roman" w:cs="Times New Roman"/>
        </w:rPr>
      </w:pPr>
      <w:r>
        <w:rPr>
          <w:rFonts w:ascii="Times New Roman" w:hAnsi="Times New Roman" w:cs="Times New Roman"/>
        </w:rPr>
        <w:br w:type="page"/>
      </w:r>
    </w:p>
    <w:p w14:paraId="582A31D7" w14:textId="77777777" w:rsidR="008118B5" w:rsidRDefault="008118B5">
      <w:pPr>
        <w:widowControl w:val="0"/>
        <w:spacing w:after="0" w:line="240" w:lineRule="auto"/>
        <w:jc w:val="right"/>
        <w:rPr>
          <w:rFonts w:ascii="Times New Roman" w:hAnsi="Times New Roman" w:cs="Times New Roman"/>
        </w:rPr>
      </w:pPr>
    </w:p>
    <w:p w14:paraId="65C6E1F1" w14:textId="77777777" w:rsidR="008118B5" w:rsidRDefault="008118B5">
      <w:pPr>
        <w:widowControl w:val="0"/>
        <w:tabs>
          <w:tab w:val="left" w:pos="7281"/>
        </w:tabs>
        <w:spacing w:after="0" w:line="240" w:lineRule="auto"/>
        <w:ind w:left="-58" w:firstLine="58"/>
        <w:jc w:val="center"/>
        <w:rPr>
          <w:rFonts w:ascii="Times New Roman" w:hAnsi="Times New Roman" w:cs="Times New Roman"/>
          <w:b/>
        </w:rPr>
      </w:pPr>
    </w:p>
    <w:p w14:paraId="19D6B66A" w14:textId="77777777" w:rsidR="008118B5" w:rsidRDefault="00E057B3" w:rsidP="00D92D59">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5D20CE82" w14:textId="77777777" w:rsidR="008118B5" w:rsidRDefault="008118B5" w:rsidP="00D92D59">
      <w:pPr>
        <w:widowControl w:val="0"/>
        <w:spacing w:after="0" w:line="240" w:lineRule="auto"/>
        <w:ind w:firstLine="567"/>
        <w:jc w:val="center"/>
        <w:rPr>
          <w:rFonts w:ascii="Times New Roman" w:eastAsia="Times New Roman" w:hAnsi="Times New Roman" w:cs="Times New Roman"/>
          <w:i/>
          <w:shd w:val="clear" w:color="auto" w:fill="FFFF99"/>
          <w:lang w:eastAsia="zh-CN"/>
        </w:rPr>
      </w:pPr>
    </w:p>
    <w:p w14:paraId="4E9F2E70" w14:textId="77777777" w:rsidR="008118B5" w:rsidRDefault="00E057B3">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4BC55707" w14:textId="77777777" w:rsidR="008118B5" w:rsidRDefault="008118B5">
      <w:pPr>
        <w:widowControl w:val="0"/>
        <w:tabs>
          <w:tab w:val="left" w:pos="9355"/>
        </w:tabs>
        <w:spacing w:after="0" w:line="240" w:lineRule="auto"/>
        <w:jc w:val="center"/>
        <w:rPr>
          <w:rFonts w:ascii="Times New Roman" w:eastAsia="Times New Roman" w:hAnsi="Times New Roman" w:cs="Times New Roman"/>
          <w:bCs/>
          <w:lang w:eastAsia="zh-CN"/>
        </w:rPr>
      </w:pPr>
    </w:p>
    <w:p w14:paraId="6CA8874D" w14:textId="77777777" w:rsidR="008118B5" w:rsidRDefault="00E057B3">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85B740F" w14:textId="77777777" w:rsidR="008118B5" w:rsidRDefault="008118B5">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07802A43" w14:textId="77777777" w:rsidR="008118B5" w:rsidRDefault="00E057B3">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5AE1F267" w14:textId="77777777" w:rsidR="008118B5" w:rsidRDefault="008118B5">
      <w:pPr>
        <w:widowControl w:val="0"/>
        <w:tabs>
          <w:tab w:val="left" w:pos="9355"/>
        </w:tabs>
        <w:spacing w:after="0" w:line="240" w:lineRule="auto"/>
        <w:jc w:val="center"/>
        <w:rPr>
          <w:rFonts w:ascii="Times New Roman" w:eastAsia="Times New Roman" w:hAnsi="Times New Roman" w:cs="Times New Roman"/>
          <w:b/>
          <w:bCs/>
          <w:lang w:eastAsia="zh-CN"/>
        </w:rPr>
      </w:pPr>
    </w:p>
    <w:p w14:paraId="291D3DC0" w14:textId="77777777" w:rsidR="008118B5" w:rsidRDefault="00E057B3">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61D6AA8B" w14:textId="77777777" w:rsidR="008118B5" w:rsidRDefault="00E057B3">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03596E64" w14:textId="77777777" w:rsidR="008118B5" w:rsidRDefault="008118B5">
      <w:pPr>
        <w:widowControl w:val="0"/>
        <w:tabs>
          <w:tab w:val="left" w:pos="9355"/>
        </w:tabs>
        <w:spacing w:after="0" w:line="240" w:lineRule="auto"/>
        <w:ind w:right="-1"/>
        <w:jc w:val="both"/>
        <w:rPr>
          <w:rFonts w:ascii="Times New Roman" w:eastAsia="Times New Roman" w:hAnsi="Times New Roman" w:cs="Times New Roman"/>
          <w:lang w:eastAsia="zh-CN"/>
        </w:rPr>
      </w:pPr>
    </w:p>
    <w:p w14:paraId="18ECA847" w14:textId="77777777" w:rsidR="008118B5" w:rsidRDefault="00E057B3">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4A007D3D" w14:textId="77777777" w:rsidR="008118B5" w:rsidRDefault="008118B5">
      <w:pPr>
        <w:widowControl w:val="0"/>
        <w:spacing w:after="0" w:line="240" w:lineRule="auto"/>
        <w:ind w:left="-540"/>
        <w:jc w:val="center"/>
        <w:rPr>
          <w:rFonts w:ascii="Times New Roman" w:eastAsia="Times New Roman" w:hAnsi="Times New Roman" w:cs="Times New Roman"/>
          <w:b/>
          <w:color w:val="000000"/>
          <w:lang w:eastAsia="zh-CN"/>
        </w:rPr>
      </w:pPr>
    </w:p>
    <w:p w14:paraId="0FD17803" w14:textId="77777777" w:rsidR="008118B5" w:rsidRDefault="00E057B3">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1F5BF50" w14:textId="77777777" w:rsidR="008118B5" w:rsidRDefault="008118B5">
      <w:pPr>
        <w:widowControl w:val="0"/>
        <w:spacing w:after="0" w:line="240" w:lineRule="auto"/>
        <w:ind w:left="360"/>
        <w:rPr>
          <w:rFonts w:ascii="Times New Roman" w:eastAsia="Times New Roman" w:hAnsi="Times New Roman" w:cs="Times New Roman"/>
          <w:b/>
          <w:color w:val="000000"/>
          <w:lang w:eastAsia="zh-CN"/>
        </w:rPr>
      </w:pPr>
    </w:p>
    <w:p w14:paraId="7BB9510D" w14:textId="77777777" w:rsidR="008118B5" w:rsidRDefault="00E057B3">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F675CA2" w14:textId="77777777" w:rsidR="008118B5" w:rsidRDefault="00E057B3">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0B595E8A" w14:textId="77777777" w:rsidR="008118B5" w:rsidRDefault="00E057B3">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7E8C83A2" w14:textId="77777777" w:rsidR="008118B5" w:rsidRDefault="00E057B3">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6FA2E432" w14:textId="77777777" w:rsidR="008118B5" w:rsidRDefault="00E057B3">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719463A" w14:textId="77777777" w:rsidR="008118B5" w:rsidRDefault="00E057B3">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zh-CN"/>
        </w:rPr>
        <w:br w:type="page"/>
      </w:r>
    </w:p>
    <w:p w14:paraId="7FA806D8" w14:textId="77777777" w:rsidR="008118B5" w:rsidRDefault="008118B5">
      <w:pPr>
        <w:widowControl w:val="0"/>
        <w:spacing w:after="0" w:line="240" w:lineRule="auto"/>
        <w:jc w:val="center"/>
        <w:rPr>
          <w:rFonts w:ascii="Times New Roman" w:eastAsia="Times New Roman" w:hAnsi="Times New Roman" w:cs="Times New Roman"/>
          <w:b/>
          <w:iCs/>
          <w:lang w:eastAsia="zh-CN"/>
        </w:rPr>
      </w:pPr>
    </w:p>
    <w:p w14:paraId="6C1B7C42" w14:textId="77777777" w:rsidR="008118B5" w:rsidRDefault="00E057B3">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757AF07A" w14:textId="77777777" w:rsidR="008118B5" w:rsidRDefault="008118B5">
      <w:pPr>
        <w:widowControl w:val="0"/>
        <w:spacing w:after="0" w:line="240" w:lineRule="auto"/>
        <w:jc w:val="center"/>
        <w:rPr>
          <w:rFonts w:ascii="Times New Roman" w:eastAsia="Times New Roman" w:hAnsi="Times New Roman" w:cs="Times New Roman"/>
          <w:b/>
          <w:iCs/>
          <w:lang w:eastAsia="zh-CN"/>
        </w:rPr>
      </w:pPr>
    </w:p>
    <w:p w14:paraId="086865F2" w14:textId="77777777" w:rsidR="008118B5" w:rsidRDefault="00E057B3">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281B9E80" w14:textId="77777777" w:rsidR="008118B5" w:rsidRDefault="00E057B3">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14:paraId="469C6712" w14:textId="77777777" w:rsidR="008118B5" w:rsidRDefault="008118B5">
      <w:pPr>
        <w:widowControl w:val="0"/>
        <w:spacing w:after="0" w:line="240" w:lineRule="auto"/>
        <w:jc w:val="both"/>
        <w:rPr>
          <w:rFonts w:ascii="Times New Roman" w:eastAsia="Times New Roman" w:hAnsi="Times New Roman" w:cs="Times New Roman"/>
          <w:lang w:eastAsia="zh-CN"/>
        </w:rPr>
      </w:pPr>
    </w:p>
    <w:p w14:paraId="792AFDD2" w14:textId="77777777" w:rsidR="008118B5" w:rsidRDefault="00E057B3">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01584ACB" w14:textId="77777777" w:rsidR="008118B5" w:rsidRDefault="008118B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8118B5" w14:paraId="4B2E8252"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339F7A2" w14:textId="77777777" w:rsidR="008118B5" w:rsidRDefault="00E057B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51DDC9EF" w14:textId="77777777" w:rsidR="008118B5" w:rsidRDefault="00E057B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14:paraId="4498B120" w14:textId="77777777" w:rsidR="008118B5" w:rsidRDefault="00E057B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30CFEBF2"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39B7C28"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EF6CAD1"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0CCFAE4A"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65DF1D3"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D12F42F" w14:textId="77777777" w:rsidR="008118B5" w:rsidRDefault="00E057B3">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8118B5" w14:paraId="63BA7581"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24A560F" w14:textId="77777777" w:rsidR="008118B5" w:rsidRDefault="00E057B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08D4683A" w14:textId="77777777" w:rsidR="008118B5" w:rsidRDefault="008118B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57AF2653"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55E3343"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9E18DDF"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1D0C79A8"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02A3ED1D"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5CC2529" w14:textId="77777777" w:rsidR="008118B5" w:rsidRDefault="008118B5">
            <w:pPr>
              <w:widowControl w:val="0"/>
              <w:spacing w:after="0" w:line="240" w:lineRule="auto"/>
              <w:jc w:val="center"/>
              <w:rPr>
                <w:rFonts w:ascii="Times New Roman" w:eastAsia="Times New Roman" w:hAnsi="Times New Roman" w:cs="Times New Roman"/>
                <w:color w:val="000000"/>
                <w:lang w:eastAsia="zh-CN"/>
              </w:rPr>
            </w:pPr>
          </w:p>
        </w:tc>
      </w:tr>
    </w:tbl>
    <w:p w14:paraId="033ABE05" w14:textId="77777777" w:rsidR="008118B5" w:rsidRDefault="008118B5">
      <w:pPr>
        <w:widowControl w:val="0"/>
        <w:spacing w:after="0" w:line="240" w:lineRule="auto"/>
        <w:ind w:firstLine="567"/>
        <w:jc w:val="both"/>
        <w:rPr>
          <w:rFonts w:ascii="Times New Roman" w:eastAsia="Times New Roman" w:hAnsi="Times New Roman" w:cs="Times New Roman"/>
          <w:lang w:eastAsia="zh-CN"/>
        </w:rPr>
      </w:pPr>
    </w:p>
    <w:p w14:paraId="7F98655C" w14:textId="77777777" w:rsidR="008118B5" w:rsidRDefault="008118B5">
      <w:pPr>
        <w:widowControl w:val="0"/>
        <w:spacing w:after="0" w:line="240" w:lineRule="auto"/>
        <w:ind w:firstLine="567"/>
        <w:jc w:val="both"/>
        <w:rPr>
          <w:rFonts w:ascii="Times New Roman" w:eastAsia="Times New Roman" w:hAnsi="Times New Roman" w:cs="Times New Roman"/>
          <w:lang w:eastAsia="zh-CN"/>
        </w:rPr>
      </w:pPr>
    </w:p>
    <w:p w14:paraId="14756653" w14:textId="77777777" w:rsidR="008118B5" w:rsidRDefault="008118B5">
      <w:pPr>
        <w:widowControl w:val="0"/>
        <w:spacing w:after="0" w:line="240" w:lineRule="auto"/>
        <w:ind w:firstLine="567"/>
        <w:jc w:val="both"/>
        <w:rPr>
          <w:rFonts w:ascii="Times New Roman" w:eastAsia="Times New Roman" w:hAnsi="Times New Roman" w:cs="Times New Roman"/>
          <w:lang w:eastAsia="zh-CN"/>
        </w:rPr>
      </w:pPr>
    </w:p>
    <w:p w14:paraId="76E337EB" w14:textId="77777777" w:rsidR="008118B5" w:rsidRDefault="008118B5">
      <w:pPr>
        <w:widowControl w:val="0"/>
        <w:spacing w:after="0" w:line="240" w:lineRule="auto"/>
        <w:jc w:val="both"/>
        <w:rPr>
          <w:rFonts w:ascii="Times New Roman" w:eastAsia="Times New Roman" w:hAnsi="Times New Roman" w:cs="Times New Roman"/>
          <w:lang w:eastAsia="zh-CN"/>
        </w:rPr>
      </w:pPr>
    </w:p>
    <w:p w14:paraId="05E5344D" w14:textId="77777777" w:rsidR="008118B5" w:rsidRDefault="008118B5">
      <w:pPr>
        <w:widowControl w:val="0"/>
        <w:spacing w:after="0" w:line="240" w:lineRule="auto"/>
        <w:jc w:val="both"/>
        <w:rPr>
          <w:rFonts w:ascii="Times New Roman" w:eastAsia="Times New Roman" w:hAnsi="Times New Roman" w:cs="Times New Roman"/>
          <w:lang w:eastAsia="zh-CN"/>
        </w:rPr>
      </w:pPr>
    </w:p>
    <w:p w14:paraId="45142040" w14:textId="77777777" w:rsidR="008118B5" w:rsidRDefault="008118B5">
      <w:pPr>
        <w:widowControl w:val="0"/>
        <w:spacing w:after="0" w:line="240" w:lineRule="auto"/>
        <w:jc w:val="both"/>
        <w:rPr>
          <w:rFonts w:ascii="Times New Roman" w:eastAsia="Times New Roman" w:hAnsi="Times New Roman" w:cs="Times New Roman"/>
          <w:lang w:eastAsia="zh-CN"/>
        </w:rPr>
      </w:pPr>
    </w:p>
    <w:p w14:paraId="30260C85" w14:textId="77777777" w:rsidR="008118B5" w:rsidRDefault="00E057B3">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3EBB18EB" w14:textId="77777777" w:rsidR="008118B5" w:rsidRDefault="00E057B3">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14:paraId="2AB7B79B" w14:textId="77777777" w:rsidR="008118B5" w:rsidRDefault="008118B5">
      <w:pPr>
        <w:widowControl w:val="0"/>
        <w:spacing w:after="0" w:line="240" w:lineRule="auto"/>
        <w:jc w:val="center"/>
        <w:rPr>
          <w:rFonts w:ascii="Times New Roman" w:eastAsia="Times New Roman" w:hAnsi="Times New Roman" w:cs="Times New Roman"/>
          <w:b/>
          <w:iCs/>
          <w:lang w:eastAsia="zh-CN"/>
        </w:rPr>
      </w:pPr>
    </w:p>
    <w:p w14:paraId="650B6CAE" w14:textId="77777777" w:rsidR="008118B5" w:rsidRDefault="00E057B3">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118B5" w14:paraId="2E6E9A13" w14:textId="77777777">
        <w:tc>
          <w:tcPr>
            <w:tcW w:w="10031" w:type="dxa"/>
          </w:tcPr>
          <w:p w14:paraId="025531F8" w14:textId="77777777" w:rsidR="008118B5" w:rsidRDefault="00E057B3">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196ABA02" w14:textId="77777777" w:rsidR="008118B5" w:rsidRDefault="00E057B3">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8118B5" w14:paraId="0B956DF5" w14:textId="77777777">
        <w:trPr>
          <w:trHeight w:val="1230"/>
        </w:trPr>
        <w:tc>
          <w:tcPr>
            <w:tcW w:w="10031" w:type="dxa"/>
          </w:tcPr>
          <w:p w14:paraId="1E165F1A" w14:textId="3E0DEBE5"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1</w:t>
            </w:r>
            <w:r w:rsidRPr="00D92D59">
              <w:rPr>
                <w:rFonts w:ascii="Times New Roman" w:hAnsi="Times New Roman"/>
                <w:i/>
                <w:iCs/>
              </w:rPr>
              <w:t>)</w:t>
            </w:r>
            <w:r w:rsidRPr="00D92D59">
              <w:rPr>
                <w:rFonts w:ascii="Times New Roman" w:hAnsi="Times New Roman"/>
                <w:i/>
                <w:iCs/>
              </w:rPr>
              <w:tab/>
              <w:t>участник закупки - юридическое лицо не находится в процессе ликвидации;</w:t>
            </w:r>
          </w:p>
          <w:p w14:paraId="5B4B1D58" w14:textId="5183351E"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2</w:t>
            </w:r>
            <w:r w:rsidRPr="00D92D59">
              <w:rPr>
                <w:rFonts w:ascii="Times New Roman" w:hAnsi="Times New Roman"/>
                <w:i/>
                <w:iCs/>
              </w:rPr>
              <w:t>)</w:t>
            </w:r>
            <w:r w:rsidRPr="00D92D59">
              <w:rPr>
                <w:rFonts w:ascii="Times New Roman" w:hAnsi="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BB19BF2" w14:textId="6F777921"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3</w:t>
            </w:r>
            <w:r w:rsidRPr="00D92D59">
              <w:rPr>
                <w:rFonts w:ascii="Times New Roman" w:hAnsi="Times New Roman"/>
                <w:i/>
                <w:iCs/>
              </w:rPr>
              <w:t>)</w:t>
            </w:r>
            <w:r w:rsidRPr="00D92D59">
              <w:rPr>
                <w:rFonts w:ascii="Times New Roman" w:hAnsi="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B89119" w14:textId="1649E6EF"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4</w:t>
            </w:r>
            <w:r w:rsidRPr="00D92D59">
              <w:rPr>
                <w:rFonts w:ascii="Times New Roman" w:hAnsi="Times New Roman"/>
                <w:i/>
                <w:iCs/>
              </w:rPr>
              <w:t>)</w:t>
            </w:r>
            <w:r w:rsidRPr="00D92D59">
              <w:rPr>
                <w:rFonts w:ascii="Times New Roman" w:hAnsi="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EA31B10" w14:textId="58EFFC76"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5</w:t>
            </w:r>
            <w:r w:rsidRPr="00D92D59">
              <w:rPr>
                <w:rFonts w:ascii="Times New Roman" w:hAnsi="Times New Roman"/>
                <w:i/>
                <w:iCs/>
              </w:rPr>
              <w:t>)</w:t>
            </w:r>
            <w:r w:rsidRPr="00D92D59">
              <w:rPr>
                <w:rFonts w:ascii="Times New Roman" w:hAnsi="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520A61" w14:textId="04FBFD81"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6</w:t>
            </w:r>
            <w:r w:rsidRPr="00D92D59">
              <w:rPr>
                <w:rFonts w:ascii="Times New Roman" w:hAnsi="Times New Roman"/>
                <w:i/>
                <w:iCs/>
              </w:rPr>
              <w:t>)</w:t>
            </w:r>
            <w:r w:rsidRPr="00D92D59">
              <w:rPr>
                <w:rFonts w:ascii="Times New Roman" w:hAnsi="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6515B6" w14:textId="6E3900A5" w:rsidR="00D92D59" w:rsidRPr="00D92D59" w:rsidRDefault="00D92D59" w:rsidP="00D92D59">
            <w:pPr>
              <w:widowControl w:val="0"/>
              <w:autoSpaceDE w:val="0"/>
              <w:autoSpaceDN w:val="0"/>
              <w:adjustRightInd w:val="0"/>
              <w:spacing w:after="0" w:line="240" w:lineRule="auto"/>
              <w:jc w:val="both"/>
              <w:rPr>
                <w:rFonts w:ascii="Times New Roman" w:hAnsi="Times New Roman"/>
                <w:i/>
                <w:iCs/>
              </w:rPr>
            </w:pPr>
            <w:r>
              <w:rPr>
                <w:rFonts w:ascii="Times New Roman" w:hAnsi="Times New Roman"/>
                <w:i/>
                <w:iCs/>
              </w:rPr>
              <w:t>7</w:t>
            </w:r>
            <w:r w:rsidRPr="00D92D59">
              <w:rPr>
                <w:rFonts w:ascii="Times New Roman" w:hAnsi="Times New Roman"/>
                <w:i/>
                <w:iCs/>
              </w:rPr>
              <w:t>)</w:t>
            </w:r>
            <w:r w:rsidRPr="00D92D59">
              <w:rPr>
                <w:rFonts w:ascii="Times New Roman" w:hAnsi="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98C047F" w14:textId="2F216644" w:rsidR="008118B5" w:rsidRDefault="00D92D59" w:rsidP="00D92D5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i/>
                <w:iCs/>
              </w:rPr>
              <w:t>8</w:t>
            </w:r>
            <w:r w:rsidRPr="00D92D59">
              <w:rPr>
                <w:rFonts w:ascii="Times New Roman" w:hAnsi="Times New Roman"/>
                <w:i/>
                <w:iCs/>
              </w:rPr>
              <w:t>)</w:t>
            </w:r>
            <w:r w:rsidRPr="00D92D59">
              <w:rPr>
                <w:rFonts w:ascii="Times New Roman" w:hAnsi="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7EA8002E" w14:textId="77777777" w:rsidR="008118B5" w:rsidRDefault="008118B5">
      <w:pPr>
        <w:widowControl w:val="0"/>
        <w:spacing w:after="0" w:line="240" w:lineRule="auto"/>
        <w:rPr>
          <w:rFonts w:ascii="Times New Roman" w:eastAsia="Times New Roman" w:hAnsi="Times New Roman" w:cs="Times New Roman"/>
          <w:b/>
          <w:lang w:eastAsia="zh-CN"/>
        </w:rPr>
      </w:pPr>
    </w:p>
    <w:p w14:paraId="0E1BDD0D" w14:textId="77777777" w:rsidR="008118B5" w:rsidRDefault="00E057B3">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5DFBE468" w14:textId="77777777" w:rsidR="008118B5" w:rsidRDefault="008118B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118B5" w14:paraId="2F14A266" w14:textId="77777777">
        <w:trPr>
          <w:trHeight w:val="330"/>
        </w:trPr>
        <w:tc>
          <w:tcPr>
            <w:tcW w:w="648" w:type="dxa"/>
            <w:tcBorders>
              <w:top w:val="single" w:sz="4" w:space="0" w:color="000000"/>
              <w:left w:val="single" w:sz="4" w:space="0" w:color="000000"/>
              <w:bottom w:val="single" w:sz="4" w:space="0" w:color="000000"/>
              <w:right w:val="nil"/>
            </w:tcBorders>
          </w:tcPr>
          <w:p w14:paraId="23765BD3"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0EAD72AA"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8118B5" w14:paraId="04F6641F" w14:textId="77777777">
        <w:trPr>
          <w:cantSplit/>
        </w:trPr>
        <w:tc>
          <w:tcPr>
            <w:tcW w:w="648" w:type="dxa"/>
            <w:vMerge w:val="restart"/>
            <w:tcBorders>
              <w:top w:val="single" w:sz="4" w:space="0" w:color="000000"/>
              <w:left w:val="single" w:sz="4" w:space="0" w:color="000000"/>
              <w:bottom w:val="single" w:sz="4" w:space="0" w:color="000000"/>
              <w:right w:val="nil"/>
            </w:tcBorders>
          </w:tcPr>
          <w:p w14:paraId="45A6F733" w14:textId="77777777" w:rsidR="008118B5" w:rsidRDefault="008118B5">
            <w:pPr>
              <w:widowControl w:val="0"/>
              <w:spacing w:after="0" w:line="240" w:lineRule="auto"/>
              <w:rPr>
                <w:rFonts w:ascii="Times New Roman" w:eastAsia="Times New Roman" w:hAnsi="Times New Roman" w:cs="Times New Roman"/>
                <w:bCs/>
                <w:lang w:eastAsia="zh-CN"/>
              </w:rPr>
            </w:pPr>
          </w:p>
          <w:p w14:paraId="316638B1" w14:textId="77777777" w:rsidR="008118B5" w:rsidRDefault="008118B5">
            <w:pPr>
              <w:widowControl w:val="0"/>
              <w:spacing w:after="0" w:line="240" w:lineRule="auto"/>
              <w:rPr>
                <w:rFonts w:ascii="Times New Roman" w:eastAsia="Times New Roman" w:hAnsi="Times New Roman" w:cs="Times New Roman"/>
                <w:bCs/>
                <w:lang w:eastAsia="zh-CN"/>
              </w:rPr>
            </w:pPr>
          </w:p>
          <w:p w14:paraId="3999BDFC"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5A1A44A9"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CC8F89D"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82614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B6BBEDE"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864108"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0C79CFD0"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23DCC5A8" w14:textId="77777777">
        <w:trPr>
          <w:cantSplit/>
        </w:trPr>
        <w:tc>
          <w:tcPr>
            <w:tcW w:w="648" w:type="dxa"/>
            <w:vMerge w:val="restart"/>
            <w:tcBorders>
              <w:top w:val="single" w:sz="4" w:space="0" w:color="000000"/>
              <w:left w:val="single" w:sz="4" w:space="0" w:color="000000"/>
              <w:bottom w:val="single" w:sz="4" w:space="0" w:color="000000"/>
              <w:right w:val="nil"/>
            </w:tcBorders>
          </w:tcPr>
          <w:p w14:paraId="27EAD72B" w14:textId="77777777" w:rsidR="008118B5" w:rsidRDefault="008118B5">
            <w:pPr>
              <w:widowControl w:val="0"/>
              <w:spacing w:after="0" w:line="240" w:lineRule="auto"/>
              <w:rPr>
                <w:rFonts w:ascii="Times New Roman" w:eastAsia="Times New Roman" w:hAnsi="Times New Roman" w:cs="Times New Roman"/>
                <w:bCs/>
                <w:lang w:eastAsia="zh-CN"/>
              </w:rPr>
            </w:pPr>
          </w:p>
          <w:p w14:paraId="774D5539" w14:textId="77777777" w:rsidR="008118B5" w:rsidRDefault="008118B5">
            <w:pPr>
              <w:widowControl w:val="0"/>
              <w:spacing w:after="0" w:line="240" w:lineRule="auto"/>
              <w:rPr>
                <w:rFonts w:ascii="Times New Roman" w:eastAsia="Times New Roman" w:hAnsi="Times New Roman" w:cs="Times New Roman"/>
                <w:bCs/>
                <w:lang w:eastAsia="zh-CN"/>
              </w:rPr>
            </w:pPr>
          </w:p>
          <w:p w14:paraId="6CCB6C48" w14:textId="77777777" w:rsidR="008118B5" w:rsidRDefault="008118B5">
            <w:pPr>
              <w:widowControl w:val="0"/>
              <w:spacing w:after="0" w:line="240" w:lineRule="auto"/>
              <w:rPr>
                <w:rFonts w:ascii="Times New Roman" w:eastAsia="Times New Roman" w:hAnsi="Times New Roman" w:cs="Times New Roman"/>
                <w:bCs/>
                <w:lang w:eastAsia="zh-CN"/>
              </w:rPr>
            </w:pPr>
          </w:p>
          <w:p w14:paraId="5305FAAB"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276E5D58"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FFFD009"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6A208C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7979672"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D737A24" w14:textId="77777777" w:rsidR="008118B5" w:rsidRDefault="00E057B3">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221920B"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CEC771B"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7B27619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1365B3C"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D56CA16"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939E29"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421DAB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0D79767"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D81113"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113EAC1"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68EE0B26"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21CF4CFC"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28C9181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45AF160F"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628BCE5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F2E9882"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99D75B1"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78B8BF32"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76AABEE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87785BF"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C52B553"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C02E8D3"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702E6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F6B162A"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A3E062D"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87FB9AC"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4B1C0A1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5984D3"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564948AD"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5475ED43"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5DC36B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DBB0924"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5A712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7B50060"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DAC3395" w14:textId="77777777">
        <w:tc>
          <w:tcPr>
            <w:tcW w:w="648" w:type="dxa"/>
            <w:tcBorders>
              <w:top w:val="single" w:sz="4" w:space="0" w:color="000000"/>
              <w:left w:val="single" w:sz="4" w:space="0" w:color="000000"/>
              <w:bottom w:val="single" w:sz="4" w:space="0" w:color="000000"/>
              <w:right w:val="nil"/>
            </w:tcBorders>
          </w:tcPr>
          <w:p w14:paraId="5C2C147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221B3C4E"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9E552F5"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485E8BB0" w14:textId="77777777">
        <w:tc>
          <w:tcPr>
            <w:tcW w:w="648" w:type="dxa"/>
            <w:tcBorders>
              <w:top w:val="single" w:sz="4" w:space="0" w:color="000000"/>
              <w:left w:val="single" w:sz="4" w:space="0" w:color="000000"/>
              <w:bottom w:val="single" w:sz="4" w:space="0" w:color="000000"/>
              <w:right w:val="nil"/>
            </w:tcBorders>
          </w:tcPr>
          <w:p w14:paraId="1243A5E9"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484099C3"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1579791"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2CB44987" w14:textId="77777777">
        <w:trPr>
          <w:cantSplit/>
        </w:trPr>
        <w:tc>
          <w:tcPr>
            <w:tcW w:w="648" w:type="dxa"/>
            <w:vMerge w:val="restart"/>
            <w:tcBorders>
              <w:top w:val="single" w:sz="4" w:space="0" w:color="000000"/>
              <w:left w:val="single" w:sz="4" w:space="0" w:color="000000"/>
              <w:bottom w:val="single" w:sz="4" w:space="0" w:color="000000"/>
              <w:right w:val="nil"/>
            </w:tcBorders>
          </w:tcPr>
          <w:p w14:paraId="6E21BC12" w14:textId="77777777" w:rsidR="008118B5" w:rsidRDefault="008118B5">
            <w:pPr>
              <w:widowControl w:val="0"/>
              <w:spacing w:after="0" w:line="240" w:lineRule="auto"/>
              <w:rPr>
                <w:rFonts w:ascii="Times New Roman" w:eastAsia="Times New Roman" w:hAnsi="Times New Roman" w:cs="Times New Roman"/>
                <w:bCs/>
                <w:lang w:eastAsia="zh-CN"/>
              </w:rPr>
            </w:pPr>
          </w:p>
          <w:p w14:paraId="1F38F647" w14:textId="77777777" w:rsidR="008118B5" w:rsidRDefault="008118B5">
            <w:pPr>
              <w:widowControl w:val="0"/>
              <w:spacing w:after="0" w:line="240" w:lineRule="auto"/>
              <w:rPr>
                <w:rFonts w:ascii="Times New Roman" w:eastAsia="Times New Roman" w:hAnsi="Times New Roman" w:cs="Times New Roman"/>
                <w:bCs/>
                <w:lang w:eastAsia="zh-CN"/>
              </w:rPr>
            </w:pPr>
          </w:p>
          <w:p w14:paraId="674CBF75"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0659D827"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3FC6122E"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EFF34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B757937"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B7FD2A"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2177E0FE"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165C83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F921152"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1AF7006"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52696C1F"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4ADCBE8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8BEAF7D"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5F0928"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6EF0697"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350716CD" w14:textId="77777777">
        <w:tc>
          <w:tcPr>
            <w:tcW w:w="648" w:type="dxa"/>
            <w:tcBorders>
              <w:top w:val="single" w:sz="4" w:space="0" w:color="000000"/>
              <w:left w:val="single" w:sz="4" w:space="0" w:color="000000"/>
              <w:bottom w:val="single" w:sz="4" w:space="0" w:color="000000"/>
              <w:right w:val="nil"/>
            </w:tcBorders>
          </w:tcPr>
          <w:p w14:paraId="118500DB"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67E888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F4995DD"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774C714F" w14:textId="77777777">
        <w:tc>
          <w:tcPr>
            <w:tcW w:w="648" w:type="dxa"/>
            <w:tcBorders>
              <w:top w:val="single" w:sz="4" w:space="0" w:color="000000"/>
              <w:left w:val="single" w:sz="4" w:space="0" w:color="000000"/>
              <w:bottom w:val="single" w:sz="4" w:space="0" w:color="000000"/>
              <w:right w:val="nil"/>
            </w:tcBorders>
          </w:tcPr>
          <w:p w14:paraId="6C02964E"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3A4D1464"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3A140317"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CC75D20"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7B4D8BB0" w14:textId="77777777">
        <w:tc>
          <w:tcPr>
            <w:tcW w:w="648" w:type="dxa"/>
            <w:tcBorders>
              <w:top w:val="single" w:sz="4" w:space="0" w:color="000000"/>
              <w:left w:val="single" w:sz="4" w:space="0" w:color="000000"/>
              <w:bottom w:val="single" w:sz="4" w:space="0" w:color="000000"/>
              <w:right w:val="nil"/>
            </w:tcBorders>
          </w:tcPr>
          <w:p w14:paraId="4AA3D7FD"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0AA1DB28"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7E6143A0"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46C56DE"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1661E747" w14:textId="77777777">
        <w:trPr>
          <w:cantSplit/>
        </w:trPr>
        <w:tc>
          <w:tcPr>
            <w:tcW w:w="648" w:type="dxa"/>
            <w:vMerge w:val="restart"/>
            <w:tcBorders>
              <w:top w:val="single" w:sz="4" w:space="0" w:color="000000"/>
              <w:left w:val="single" w:sz="4" w:space="0" w:color="000000"/>
              <w:bottom w:val="single" w:sz="4" w:space="0" w:color="000000"/>
              <w:right w:val="nil"/>
            </w:tcBorders>
          </w:tcPr>
          <w:p w14:paraId="68F4E7AE" w14:textId="77777777" w:rsidR="008118B5" w:rsidRDefault="008118B5">
            <w:pPr>
              <w:widowControl w:val="0"/>
              <w:spacing w:after="0" w:line="240" w:lineRule="auto"/>
              <w:rPr>
                <w:rFonts w:ascii="Times New Roman" w:eastAsia="Times New Roman" w:hAnsi="Times New Roman" w:cs="Times New Roman"/>
                <w:bCs/>
                <w:lang w:eastAsia="zh-CN"/>
              </w:rPr>
            </w:pPr>
          </w:p>
          <w:p w14:paraId="1668EB16" w14:textId="77777777" w:rsidR="008118B5" w:rsidRDefault="008118B5">
            <w:pPr>
              <w:widowControl w:val="0"/>
              <w:spacing w:after="0" w:line="240" w:lineRule="auto"/>
              <w:rPr>
                <w:rFonts w:ascii="Times New Roman" w:eastAsia="Times New Roman" w:hAnsi="Times New Roman" w:cs="Times New Roman"/>
                <w:bCs/>
                <w:lang w:eastAsia="zh-CN"/>
              </w:rPr>
            </w:pPr>
          </w:p>
          <w:p w14:paraId="520F5B8C" w14:textId="77777777" w:rsidR="008118B5" w:rsidRDefault="008118B5">
            <w:pPr>
              <w:widowControl w:val="0"/>
              <w:spacing w:after="0" w:line="240" w:lineRule="auto"/>
              <w:rPr>
                <w:rFonts w:ascii="Times New Roman" w:eastAsia="Times New Roman" w:hAnsi="Times New Roman" w:cs="Times New Roman"/>
                <w:bCs/>
                <w:lang w:eastAsia="zh-CN"/>
              </w:rPr>
            </w:pPr>
          </w:p>
          <w:p w14:paraId="3237D84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23722F5C"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E8F9C09"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2AFB6BC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F258BF"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0437BF1"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7F69D3F"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6A218CF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A628EBB"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20A62D2"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37DBF52"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2769AF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2B0C2C"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27EBF4A"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37D4269"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61A2441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C885176"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4A9E73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75192B62"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07339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1AF901"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ACF5C41"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5012E8A1"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50D934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F62D218"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D22C446"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9D0A9C3"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5030EB0B" w14:textId="77777777">
        <w:trPr>
          <w:cantSplit/>
        </w:trPr>
        <w:tc>
          <w:tcPr>
            <w:tcW w:w="648" w:type="dxa"/>
            <w:vMerge w:val="restart"/>
            <w:tcBorders>
              <w:top w:val="single" w:sz="4" w:space="0" w:color="000000"/>
              <w:left w:val="single" w:sz="4" w:space="0" w:color="000000"/>
              <w:bottom w:val="single" w:sz="4" w:space="0" w:color="000000"/>
              <w:right w:val="nil"/>
            </w:tcBorders>
          </w:tcPr>
          <w:p w14:paraId="74D6F04A" w14:textId="77777777" w:rsidR="008118B5" w:rsidRDefault="008118B5">
            <w:pPr>
              <w:widowControl w:val="0"/>
              <w:spacing w:after="0" w:line="240" w:lineRule="auto"/>
              <w:rPr>
                <w:rFonts w:ascii="Times New Roman" w:eastAsia="Times New Roman" w:hAnsi="Times New Roman" w:cs="Times New Roman"/>
                <w:bCs/>
                <w:lang w:eastAsia="zh-CN"/>
              </w:rPr>
            </w:pPr>
          </w:p>
          <w:p w14:paraId="74CD3241"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7F0DCCB0"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4F727D7D"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7645007E"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1173ED4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B5D5D7"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DD998EE"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FCCDE2B"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0CB3CD6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76214C8"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8C416A4"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15A5978E"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2364EAF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A847C"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219741F"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5889264"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793CA3C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19690AB" w14:textId="77777777" w:rsidR="008118B5" w:rsidRDefault="008118B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38DDE4"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8A551B6" w14:textId="77777777" w:rsidR="008118B5" w:rsidRDefault="008118B5">
            <w:pPr>
              <w:widowControl w:val="0"/>
              <w:spacing w:after="0" w:line="240" w:lineRule="auto"/>
              <w:rPr>
                <w:rFonts w:ascii="Times New Roman" w:eastAsia="Times New Roman" w:hAnsi="Times New Roman" w:cs="Times New Roman"/>
                <w:b/>
                <w:lang w:eastAsia="zh-CN"/>
              </w:rPr>
            </w:pPr>
          </w:p>
        </w:tc>
      </w:tr>
      <w:tr w:rsidR="008118B5" w14:paraId="5C80F726" w14:textId="77777777">
        <w:tc>
          <w:tcPr>
            <w:tcW w:w="648" w:type="dxa"/>
            <w:tcBorders>
              <w:top w:val="single" w:sz="4" w:space="0" w:color="000000"/>
              <w:left w:val="single" w:sz="4" w:space="0" w:color="000000"/>
              <w:bottom w:val="single" w:sz="4" w:space="0" w:color="000000"/>
              <w:right w:val="nil"/>
            </w:tcBorders>
          </w:tcPr>
          <w:p w14:paraId="26651D3C"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101F42F8" w14:textId="77777777" w:rsidR="008118B5" w:rsidRDefault="00E057B3">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1A58D21A" w14:textId="77777777" w:rsidR="008118B5" w:rsidRDefault="008118B5">
            <w:pPr>
              <w:widowControl w:val="0"/>
              <w:spacing w:after="0" w:line="240" w:lineRule="auto"/>
              <w:rPr>
                <w:rFonts w:ascii="Times New Roman" w:eastAsia="Times New Roman" w:hAnsi="Times New Roman" w:cs="Times New Roman"/>
                <w:b/>
                <w:lang w:eastAsia="zh-CN"/>
              </w:rPr>
            </w:pPr>
          </w:p>
        </w:tc>
      </w:tr>
    </w:tbl>
    <w:p w14:paraId="5A96667D" w14:textId="77777777" w:rsidR="008118B5" w:rsidRDefault="00E057B3">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56E6A2A6" w14:textId="77777777" w:rsidR="008118B5" w:rsidRDefault="00E057B3">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68FAA0F4" w14:textId="77777777" w:rsidR="008118B5" w:rsidRDefault="00E057B3">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71FDAAFF" w14:textId="77777777" w:rsidR="008118B5" w:rsidRDefault="008118B5">
      <w:pPr>
        <w:widowControl w:val="0"/>
        <w:spacing w:after="0" w:line="240" w:lineRule="auto"/>
        <w:jc w:val="both"/>
        <w:rPr>
          <w:rFonts w:ascii="Times New Roman" w:eastAsia="Times New Roman" w:hAnsi="Times New Roman" w:cs="Times New Roman"/>
          <w:lang w:eastAsia="zh-CN"/>
        </w:rPr>
      </w:pPr>
    </w:p>
    <w:p w14:paraId="2B95EA3B" w14:textId="77777777" w:rsidR="008118B5" w:rsidRDefault="00E057B3">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31479AFF" w14:textId="77777777" w:rsidR="008118B5" w:rsidRDefault="00E057B3">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23120001" w14:textId="77777777" w:rsidR="008118B5" w:rsidRDefault="00E057B3">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0496F844" w14:textId="77777777" w:rsidR="008118B5" w:rsidRDefault="00E057B3">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2EBEEA46" w14:textId="77777777" w:rsidR="008118B5" w:rsidRDefault="008118B5">
      <w:pPr>
        <w:widowControl w:val="0"/>
        <w:spacing w:after="0" w:line="240" w:lineRule="auto"/>
        <w:jc w:val="both"/>
        <w:rPr>
          <w:rFonts w:ascii="Times New Roman" w:eastAsia="Times New Roman" w:hAnsi="Times New Roman" w:cs="Times New Roman"/>
          <w:color w:val="1E1E1E"/>
          <w:lang w:eastAsia="zh-CN"/>
        </w:rPr>
      </w:pPr>
    </w:p>
    <w:p w14:paraId="6D2E414A" w14:textId="77777777" w:rsidR="008118B5" w:rsidRDefault="00E057B3">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228BA720" w14:textId="77777777" w:rsidR="008118B5" w:rsidRDefault="008118B5">
      <w:pPr>
        <w:widowControl w:val="0"/>
        <w:spacing w:after="0" w:line="240" w:lineRule="auto"/>
        <w:jc w:val="both"/>
        <w:rPr>
          <w:rFonts w:ascii="Times New Roman" w:eastAsia="Times New Roman" w:hAnsi="Times New Roman" w:cs="Times New Roman"/>
          <w:color w:val="1E1E1E"/>
          <w:lang w:eastAsia="zh-CN"/>
        </w:rPr>
      </w:pPr>
    </w:p>
    <w:p w14:paraId="6297382F" w14:textId="77777777" w:rsidR="008118B5" w:rsidRDefault="00E057B3">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E5360CD" w14:textId="77777777" w:rsidR="008118B5" w:rsidRDefault="008118B5">
      <w:pPr>
        <w:widowControl w:val="0"/>
        <w:spacing w:after="0" w:line="240" w:lineRule="auto"/>
        <w:jc w:val="both"/>
        <w:rPr>
          <w:rFonts w:ascii="Times New Roman" w:eastAsia="Times New Roman" w:hAnsi="Times New Roman" w:cs="Times New Roman"/>
          <w:color w:val="1E1E1E"/>
          <w:lang w:eastAsia="zh-CN"/>
        </w:rPr>
      </w:pPr>
    </w:p>
    <w:p w14:paraId="3FB590BC" w14:textId="77777777" w:rsidR="008118B5" w:rsidRDefault="00E057B3">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37E443B"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E0C4D4D"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8FE297D"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98A61D3"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CD7A514"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7E4F0C5" w14:textId="77777777" w:rsidR="008118B5" w:rsidRDefault="00E057B3">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4F57CD3" w14:textId="77777777" w:rsidR="008118B5" w:rsidRDefault="00E057B3">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28C27A87" w14:textId="77777777" w:rsidR="008118B5" w:rsidRDefault="00E057B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47E358A5" w14:textId="77777777" w:rsidR="008118B5" w:rsidRDefault="008118B5">
      <w:pPr>
        <w:widowControl w:val="0"/>
        <w:spacing w:after="0" w:line="240" w:lineRule="auto"/>
        <w:jc w:val="both"/>
        <w:rPr>
          <w:rFonts w:ascii="Times New Roman" w:hAnsi="Times New Roman" w:cs="Times New Roman"/>
        </w:rPr>
      </w:pPr>
    </w:p>
    <w:p w14:paraId="77CC9658" w14:textId="77777777" w:rsidR="008118B5" w:rsidRDefault="008118B5">
      <w:pPr>
        <w:widowControl w:val="0"/>
        <w:spacing w:after="0" w:line="240" w:lineRule="auto"/>
        <w:jc w:val="both"/>
        <w:rPr>
          <w:rFonts w:ascii="Times New Roman" w:hAnsi="Times New Roman" w:cs="Times New Roman"/>
        </w:rPr>
      </w:pPr>
    </w:p>
    <w:p w14:paraId="7EB09717" w14:textId="77777777" w:rsidR="008118B5" w:rsidRDefault="008118B5">
      <w:pPr>
        <w:widowControl w:val="0"/>
        <w:shd w:val="clear" w:color="auto" w:fill="FFFFFF"/>
        <w:autoSpaceDE w:val="0"/>
        <w:autoSpaceDN w:val="0"/>
        <w:adjustRightInd w:val="0"/>
        <w:spacing w:after="0" w:line="240" w:lineRule="auto"/>
        <w:rPr>
          <w:rFonts w:ascii="Times New Roman" w:hAnsi="Times New Roman" w:cs="Times New Roman"/>
          <w:b/>
        </w:rPr>
      </w:pPr>
    </w:p>
    <w:sectPr w:rsidR="008118B5">
      <w:headerReference w:type="first" r:id="rId1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0D96" w14:textId="77777777" w:rsidR="00282344" w:rsidRDefault="00282344">
      <w:pPr>
        <w:spacing w:line="240" w:lineRule="auto"/>
      </w:pPr>
      <w:r>
        <w:separator/>
      </w:r>
    </w:p>
  </w:endnote>
  <w:endnote w:type="continuationSeparator" w:id="0">
    <w:p w14:paraId="7D2E042F" w14:textId="77777777" w:rsidR="00282344" w:rsidRDefault="00282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Roboto">
    <w:altName w:val="Arial"/>
    <w:charset w:val="0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3A69" w14:textId="77777777" w:rsidR="00282344" w:rsidRDefault="00282344">
      <w:pPr>
        <w:spacing w:after="0"/>
      </w:pPr>
      <w:r>
        <w:separator/>
      </w:r>
    </w:p>
  </w:footnote>
  <w:footnote w:type="continuationSeparator" w:id="0">
    <w:p w14:paraId="109FA29F" w14:textId="77777777" w:rsidR="00282344" w:rsidRDefault="00282344">
      <w:pPr>
        <w:spacing w:after="0"/>
      </w:pPr>
      <w:r>
        <w:continuationSeparator/>
      </w:r>
    </w:p>
  </w:footnote>
  <w:footnote w:id="1">
    <w:p w14:paraId="19975EAB" w14:textId="77777777" w:rsidR="008118B5" w:rsidRDefault="00E057B3">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E7D3" w14:textId="77777777" w:rsidR="008118B5" w:rsidRDefault="008118B5">
    <w:pPr>
      <w:pStyle w:val="ae"/>
      <w:jc w:val="center"/>
    </w:pPr>
  </w:p>
  <w:p w14:paraId="41665E2C" w14:textId="77777777" w:rsidR="008118B5" w:rsidRDefault="008118B5">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0E3C7"/>
    <w:multiLevelType w:val="singleLevel"/>
    <w:tmpl w:val="CBF0E3C7"/>
    <w:lvl w:ilvl="0">
      <w:start w:val="7"/>
      <w:numFmt w:val="decimal"/>
      <w:suff w:val="space"/>
      <w:lvlText w:val="%1."/>
      <w:lvlJc w:val="left"/>
    </w:lvl>
  </w:abstractNum>
  <w:abstractNum w:abstractNumId="1"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2"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3"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4" w15:restartNumberingAfterBreak="0">
    <w:nsid w:val="6B210DF9"/>
    <w:multiLevelType w:val="singleLevel"/>
    <w:tmpl w:val="6B210DF9"/>
    <w:lvl w:ilvl="0">
      <w:start w:val="1"/>
      <w:numFmt w:val="decimal"/>
      <w:suff w:val="space"/>
      <w:lvlText w:val="%1)"/>
      <w:lvlJc w:val="left"/>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36263"/>
    <w:rsid w:val="00040271"/>
    <w:rsid w:val="000454AF"/>
    <w:rsid w:val="00050E77"/>
    <w:rsid w:val="00060FDF"/>
    <w:rsid w:val="00067452"/>
    <w:rsid w:val="00083D37"/>
    <w:rsid w:val="00084B55"/>
    <w:rsid w:val="000A0473"/>
    <w:rsid w:val="000A4636"/>
    <w:rsid w:val="000A56EA"/>
    <w:rsid w:val="000B0EFF"/>
    <w:rsid w:val="000B2C23"/>
    <w:rsid w:val="000B5A57"/>
    <w:rsid w:val="000C2CAB"/>
    <w:rsid w:val="000C7FB8"/>
    <w:rsid w:val="000D1053"/>
    <w:rsid w:val="000D1178"/>
    <w:rsid w:val="000E3C03"/>
    <w:rsid w:val="000E45ED"/>
    <w:rsid w:val="000E57C9"/>
    <w:rsid w:val="000E6B96"/>
    <w:rsid w:val="000E73AA"/>
    <w:rsid w:val="000F0337"/>
    <w:rsid w:val="000F0B0D"/>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FD9"/>
    <w:rsid w:val="0014094B"/>
    <w:rsid w:val="00170085"/>
    <w:rsid w:val="001737FF"/>
    <w:rsid w:val="00173CF5"/>
    <w:rsid w:val="00173E27"/>
    <w:rsid w:val="0017486F"/>
    <w:rsid w:val="00186F13"/>
    <w:rsid w:val="001A00D1"/>
    <w:rsid w:val="001A3931"/>
    <w:rsid w:val="001A48BF"/>
    <w:rsid w:val="001A73A2"/>
    <w:rsid w:val="001B3DF1"/>
    <w:rsid w:val="001B5389"/>
    <w:rsid w:val="001C3D0B"/>
    <w:rsid w:val="001C7CD4"/>
    <w:rsid w:val="001D5A5B"/>
    <w:rsid w:val="001E04BD"/>
    <w:rsid w:val="001E08BE"/>
    <w:rsid w:val="001E7AC4"/>
    <w:rsid w:val="001F0101"/>
    <w:rsid w:val="00200C11"/>
    <w:rsid w:val="002027CA"/>
    <w:rsid w:val="002044F9"/>
    <w:rsid w:val="00204E8D"/>
    <w:rsid w:val="00204EAF"/>
    <w:rsid w:val="00206951"/>
    <w:rsid w:val="00211884"/>
    <w:rsid w:val="002168B3"/>
    <w:rsid w:val="002178A2"/>
    <w:rsid w:val="00220B7A"/>
    <w:rsid w:val="0022698E"/>
    <w:rsid w:val="00226EB7"/>
    <w:rsid w:val="00230433"/>
    <w:rsid w:val="00237D25"/>
    <w:rsid w:val="00246400"/>
    <w:rsid w:val="00252435"/>
    <w:rsid w:val="002524DC"/>
    <w:rsid w:val="00255FF7"/>
    <w:rsid w:val="00263740"/>
    <w:rsid w:val="00265151"/>
    <w:rsid w:val="002654C4"/>
    <w:rsid w:val="0026728D"/>
    <w:rsid w:val="00270039"/>
    <w:rsid w:val="0027289B"/>
    <w:rsid w:val="002735B4"/>
    <w:rsid w:val="002753E0"/>
    <w:rsid w:val="002774E4"/>
    <w:rsid w:val="0027797E"/>
    <w:rsid w:val="00282344"/>
    <w:rsid w:val="00287255"/>
    <w:rsid w:val="00291C71"/>
    <w:rsid w:val="00291DC4"/>
    <w:rsid w:val="00292A9D"/>
    <w:rsid w:val="002A01D6"/>
    <w:rsid w:val="002A6747"/>
    <w:rsid w:val="002A7A98"/>
    <w:rsid w:val="002B03BD"/>
    <w:rsid w:val="002B1638"/>
    <w:rsid w:val="002B1CDD"/>
    <w:rsid w:val="002B59BF"/>
    <w:rsid w:val="002C184F"/>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57B3F"/>
    <w:rsid w:val="00365874"/>
    <w:rsid w:val="00374AB3"/>
    <w:rsid w:val="00376A88"/>
    <w:rsid w:val="00380A51"/>
    <w:rsid w:val="00382E84"/>
    <w:rsid w:val="0039014E"/>
    <w:rsid w:val="003A22D4"/>
    <w:rsid w:val="003A3F81"/>
    <w:rsid w:val="003A4CB3"/>
    <w:rsid w:val="003B05DF"/>
    <w:rsid w:val="003C75D9"/>
    <w:rsid w:val="003D5068"/>
    <w:rsid w:val="003D64ED"/>
    <w:rsid w:val="003E0747"/>
    <w:rsid w:val="003E62F3"/>
    <w:rsid w:val="003F2B8D"/>
    <w:rsid w:val="003F352C"/>
    <w:rsid w:val="003F5326"/>
    <w:rsid w:val="003F6666"/>
    <w:rsid w:val="003F7A7E"/>
    <w:rsid w:val="003F7E5D"/>
    <w:rsid w:val="0040063B"/>
    <w:rsid w:val="00401137"/>
    <w:rsid w:val="0040308A"/>
    <w:rsid w:val="004043A8"/>
    <w:rsid w:val="004065BC"/>
    <w:rsid w:val="00406E7A"/>
    <w:rsid w:val="00407099"/>
    <w:rsid w:val="00411CA2"/>
    <w:rsid w:val="0041349F"/>
    <w:rsid w:val="0041651B"/>
    <w:rsid w:val="00434BC8"/>
    <w:rsid w:val="004373F2"/>
    <w:rsid w:val="00440D66"/>
    <w:rsid w:val="004532DB"/>
    <w:rsid w:val="0045436C"/>
    <w:rsid w:val="004551C4"/>
    <w:rsid w:val="0045565D"/>
    <w:rsid w:val="004566E8"/>
    <w:rsid w:val="00460C5F"/>
    <w:rsid w:val="00467D27"/>
    <w:rsid w:val="00473B28"/>
    <w:rsid w:val="00475C41"/>
    <w:rsid w:val="0048168C"/>
    <w:rsid w:val="00484363"/>
    <w:rsid w:val="00484E98"/>
    <w:rsid w:val="00485838"/>
    <w:rsid w:val="00487BEE"/>
    <w:rsid w:val="00490131"/>
    <w:rsid w:val="0049046D"/>
    <w:rsid w:val="0049126B"/>
    <w:rsid w:val="0049375D"/>
    <w:rsid w:val="004942E0"/>
    <w:rsid w:val="004A3490"/>
    <w:rsid w:val="004A3DCC"/>
    <w:rsid w:val="004A4658"/>
    <w:rsid w:val="004A6D0E"/>
    <w:rsid w:val="004A7383"/>
    <w:rsid w:val="004A7C4B"/>
    <w:rsid w:val="004A7FF3"/>
    <w:rsid w:val="004B05C3"/>
    <w:rsid w:val="004B2F2D"/>
    <w:rsid w:val="004B44CA"/>
    <w:rsid w:val="004B6541"/>
    <w:rsid w:val="004C104D"/>
    <w:rsid w:val="004D2AA7"/>
    <w:rsid w:val="004D331C"/>
    <w:rsid w:val="004D6B73"/>
    <w:rsid w:val="004E227F"/>
    <w:rsid w:val="004E3DDA"/>
    <w:rsid w:val="004E7301"/>
    <w:rsid w:val="004F6960"/>
    <w:rsid w:val="00507401"/>
    <w:rsid w:val="00507813"/>
    <w:rsid w:val="00507ADD"/>
    <w:rsid w:val="00511205"/>
    <w:rsid w:val="00517086"/>
    <w:rsid w:val="00517A1D"/>
    <w:rsid w:val="00521B02"/>
    <w:rsid w:val="00523CB4"/>
    <w:rsid w:val="00526C0C"/>
    <w:rsid w:val="00532AC1"/>
    <w:rsid w:val="00535AD7"/>
    <w:rsid w:val="00543035"/>
    <w:rsid w:val="00543C45"/>
    <w:rsid w:val="00550C67"/>
    <w:rsid w:val="005545B8"/>
    <w:rsid w:val="00555D02"/>
    <w:rsid w:val="00564E77"/>
    <w:rsid w:val="00566779"/>
    <w:rsid w:val="00570B12"/>
    <w:rsid w:val="005760CB"/>
    <w:rsid w:val="00580EBF"/>
    <w:rsid w:val="00583E7B"/>
    <w:rsid w:val="00584CDC"/>
    <w:rsid w:val="005851D0"/>
    <w:rsid w:val="005859CA"/>
    <w:rsid w:val="0059023D"/>
    <w:rsid w:val="005923F8"/>
    <w:rsid w:val="00595C5D"/>
    <w:rsid w:val="005964EC"/>
    <w:rsid w:val="005A6A6B"/>
    <w:rsid w:val="005B6486"/>
    <w:rsid w:val="005B68C7"/>
    <w:rsid w:val="005C3596"/>
    <w:rsid w:val="005C3CB5"/>
    <w:rsid w:val="005C65D4"/>
    <w:rsid w:val="005C7919"/>
    <w:rsid w:val="005D736C"/>
    <w:rsid w:val="005D773F"/>
    <w:rsid w:val="005D7C27"/>
    <w:rsid w:val="005E1C1C"/>
    <w:rsid w:val="005E5486"/>
    <w:rsid w:val="005F2EE4"/>
    <w:rsid w:val="005F52F3"/>
    <w:rsid w:val="005F5D81"/>
    <w:rsid w:val="005F64BF"/>
    <w:rsid w:val="006049E2"/>
    <w:rsid w:val="00606599"/>
    <w:rsid w:val="006071D8"/>
    <w:rsid w:val="00610846"/>
    <w:rsid w:val="00616A61"/>
    <w:rsid w:val="00622643"/>
    <w:rsid w:val="0062341D"/>
    <w:rsid w:val="00630D6E"/>
    <w:rsid w:val="006320A4"/>
    <w:rsid w:val="00643F12"/>
    <w:rsid w:val="006440FE"/>
    <w:rsid w:val="00644E8E"/>
    <w:rsid w:val="006464CC"/>
    <w:rsid w:val="00647A4C"/>
    <w:rsid w:val="0065061D"/>
    <w:rsid w:val="00655608"/>
    <w:rsid w:val="00657077"/>
    <w:rsid w:val="006636AB"/>
    <w:rsid w:val="00675F51"/>
    <w:rsid w:val="006827F7"/>
    <w:rsid w:val="0068522E"/>
    <w:rsid w:val="0069141F"/>
    <w:rsid w:val="00693AEF"/>
    <w:rsid w:val="006A4AF3"/>
    <w:rsid w:val="006C3661"/>
    <w:rsid w:val="006D3315"/>
    <w:rsid w:val="006D6071"/>
    <w:rsid w:val="006E0830"/>
    <w:rsid w:val="006E0BEB"/>
    <w:rsid w:val="006F4612"/>
    <w:rsid w:val="0070348D"/>
    <w:rsid w:val="0071048D"/>
    <w:rsid w:val="00715070"/>
    <w:rsid w:val="00722F23"/>
    <w:rsid w:val="00730E30"/>
    <w:rsid w:val="00737DE5"/>
    <w:rsid w:val="00745875"/>
    <w:rsid w:val="007471A7"/>
    <w:rsid w:val="007518BF"/>
    <w:rsid w:val="00754220"/>
    <w:rsid w:val="007566A3"/>
    <w:rsid w:val="00760698"/>
    <w:rsid w:val="007651F8"/>
    <w:rsid w:val="00773BD5"/>
    <w:rsid w:val="00777C95"/>
    <w:rsid w:val="00781C98"/>
    <w:rsid w:val="007858B0"/>
    <w:rsid w:val="00795E53"/>
    <w:rsid w:val="007A1CBF"/>
    <w:rsid w:val="007A3765"/>
    <w:rsid w:val="007A3A2A"/>
    <w:rsid w:val="007A47DB"/>
    <w:rsid w:val="007B16E8"/>
    <w:rsid w:val="007B37D1"/>
    <w:rsid w:val="007B50C7"/>
    <w:rsid w:val="007B6EFC"/>
    <w:rsid w:val="007C02CC"/>
    <w:rsid w:val="007C06C9"/>
    <w:rsid w:val="007C4052"/>
    <w:rsid w:val="007E0781"/>
    <w:rsid w:val="007E3019"/>
    <w:rsid w:val="007E37C0"/>
    <w:rsid w:val="007E426C"/>
    <w:rsid w:val="007E60BD"/>
    <w:rsid w:val="007E6464"/>
    <w:rsid w:val="007E7625"/>
    <w:rsid w:val="007F0325"/>
    <w:rsid w:val="007F3F6C"/>
    <w:rsid w:val="007F78D8"/>
    <w:rsid w:val="00800972"/>
    <w:rsid w:val="00801C37"/>
    <w:rsid w:val="00804CE8"/>
    <w:rsid w:val="008118B5"/>
    <w:rsid w:val="00814B48"/>
    <w:rsid w:val="00816775"/>
    <w:rsid w:val="00817534"/>
    <w:rsid w:val="00817872"/>
    <w:rsid w:val="00820713"/>
    <w:rsid w:val="008217A3"/>
    <w:rsid w:val="0082286F"/>
    <w:rsid w:val="00823DCF"/>
    <w:rsid w:val="00824C66"/>
    <w:rsid w:val="00827134"/>
    <w:rsid w:val="0083006D"/>
    <w:rsid w:val="00831AFF"/>
    <w:rsid w:val="0083610D"/>
    <w:rsid w:val="00837296"/>
    <w:rsid w:val="008406BD"/>
    <w:rsid w:val="008417F1"/>
    <w:rsid w:val="00842938"/>
    <w:rsid w:val="0085175F"/>
    <w:rsid w:val="00853F2E"/>
    <w:rsid w:val="0085730B"/>
    <w:rsid w:val="00857CF5"/>
    <w:rsid w:val="008614DE"/>
    <w:rsid w:val="00861E06"/>
    <w:rsid w:val="0086520F"/>
    <w:rsid w:val="00866E41"/>
    <w:rsid w:val="00867AA7"/>
    <w:rsid w:val="008757BC"/>
    <w:rsid w:val="00876095"/>
    <w:rsid w:val="008763C8"/>
    <w:rsid w:val="00887225"/>
    <w:rsid w:val="008879EF"/>
    <w:rsid w:val="00891FB5"/>
    <w:rsid w:val="008A10E0"/>
    <w:rsid w:val="008A21FF"/>
    <w:rsid w:val="008A7C5D"/>
    <w:rsid w:val="008B0973"/>
    <w:rsid w:val="008B1B57"/>
    <w:rsid w:val="008B3662"/>
    <w:rsid w:val="008B7C37"/>
    <w:rsid w:val="008C0CF1"/>
    <w:rsid w:val="008C1863"/>
    <w:rsid w:val="008C1F58"/>
    <w:rsid w:val="008C276B"/>
    <w:rsid w:val="008C5E57"/>
    <w:rsid w:val="008C7F5E"/>
    <w:rsid w:val="008D20E8"/>
    <w:rsid w:val="008D2340"/>
    <w:rsid w:val="008D2F9B"/>
    <w:rsid w:val="008D5728"/>
    <w:rsid w:val="008D73A2"/>
    <w:rsid w:val="008E4EA6"/>
    <w:rsid w:val="008E5598"/>
    <w:rsid w:val="008F0DD3"/>
    <w:rsid w:val="00902D79"/>
    <w:rsid w:val="0090418B"/>
    <w:rsid w:val="00912000"/>
    <w:rsid w:val="00916EF1"/>
    <w:rsid w:val="00922350"/>
    <w:rsid w:val="00923AC3"/>
    <w:rsid w:val="00925369"/>
    <w:rsid w:val="009258AB"/>
    <w:rsid w:val="0092603E"/>
    <w:rsid w:val="00944B0E"/>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3EC"/>
    <w:rsid w:val="00985F4D"/>
    <w:rsid w:val="00987630"/>
    <w:rsid w:val="00992ADD"/>
    <w:rsid w:val="00995A79"/>
    <w:rsid w:val="009A3846"/>
    <w:rsid w:val="009A6970"/>
    <w:rsid w:val="009B24B7"/>
    <w:rsid w:val="009B547D"/>
    <w:rsid w:val="009B6821"/>
    <w:rsid w:val="009B6FD5"/>
    <w:rsid w:val="009C0CC0"/>
    <w:rsid w:val="009C3E1A"/>
    <w:rsid w:val="009C74D3"/>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11B"/>
    <w:rsid w:val="00A234D7"/>
    <w:rsid w:val="00A23BEB"/>
    <w:rsid w:val="00A40610"/>
    <w:rsid w:val="00A522C9"/>
    <w:rsid w:val="00A52BA6"/>
    <w:rsid w:val="00A663F6"/>
    <w:rsid w:val="00A75769"/>
    <w:rsid w:val="00A75C53"/>
    <w:rsid w:val="00A764F6"/>
    <w:rsid w:val="00A76677"/>
    <w:rsid w:val="00A82C11"/>
    <w:rsid w:val="00A8448C"/>
    <w:rsid w:val="00A917DA"/>
    <w:rsid w:val="00A931BD"/>
    <w:rsid w:val="00A975DC"/>
    <w:rsid w:val="00AA117F"/>
    <w:rsid w:val="00AA1CF6"/>
    <w:rsid w:val="00AA2F99"/>
    <w:rsid w:val="00AB58C4"/>
    <w:rsid w:val="00AB6B6B"/>
    <w:rsid w:val="00AB7A25"/>
    <w:rsid w:val="00AC0224"/>
    <w:rsid w:val="00AC5638"/>
    <w:rsid w:val="00AC57DC"/>
    <w:rsid w:val="00AC6FC7"/>
    <w:rsid w:val="00AC7B5F"/>
    <w:rsid w:val="00AD02F1"/>
    <w:rsid w:val="00AD1541"/>
    <w:rsid w:val="00AD5641"/>
    <w:rsid w:val="00AE03F8"/>
    <w:rsid w:val="00AE0DBE"/>
    <w:rsid w:val="00AE0ECA"/>
    <w:rsid w:val="00AE47AF"/>
    <w:rsid w:val="00AE58BD"/>
    <w:rsid w:val="00AF03BF"/>
    <w:rsid w:val="00AF043D"/>
    <w:rsid w:val="00AF2165"/>
    <w:rsid w:val="00AF2CB9"/>
    <w:rsid w:val="00AF3235"/>
    <w:rsid w:val="00AF352C"/>
    <w:rsid w:val="00B04842"/>
    <w:rsid w:val="00B06EDB"/>
    <w:rsid w:val="00B1418D"/>
    <w:rsid w:val="00B14298"/>
    <w:rsid w:val="00B159C9"/>
    <w:rsid w:val="00B269DC"/>
    <w:rsid w:val="00B27ABF"/>
    <w:rsid w:val="00B31501"/>
    <w:rsid w:val="00B33BA9"/>
    <w:rsid w:val="00B360E5"/>
    <w:rsid w:val="00B37C8C"/>
    <w:rsid w:val="00B410FF"/>
    <w:rsid w:val="00B42651"/>
    <w:rsid w:val="00B4713E"/>
    <w:rsid w:val="00B52042"/>
    <w:rsid w:val="00B521FB"/>
    <w:rsid w:val="00B57BB0"/>
    <w:rsid w:val="00B655E1"/>
    <w:rsid w:val="00B65764"/>
    <w:rsid w:val="00B67969"/>
    <w:rsid w:val="00B7010B"/>
    <w:rsid w:val="00B727C5"/>
    <w:rsid w:val="00B7594D"/>
    <w:rsid w:val="00B86611"/>
    <w:rsid w:val="00B968CF"/>
    <w:rsid w:val="00BA0133"/>
    <w:rsid w:val="00BA6644"/>
    <w:rsid w:val="00BB04DF"/>
    <w:rsid w:val="00BB1755"/>
    <w:rsid w:val="00BB1EE8"/>
    <w:rsid w:val="00BB425E"/>
    <w:rsid w:val="00BC1491"/>
    <w:rsid w:val="00BC22A4"/>
    <w:rsid w:val="00BC3CA8"/>
    <w:rsid w:val="00BD08AE"/>
    <w:rsid w:val="00BD3F74"/>
    <w:rsid w:val="00BD495A"/>
    <w:rsid w:val="00BE5655"/>
    <w:rsid w:val="00BE75CB"/>
    <w:rsid w:val="00BF3797"/>
    <w:rsid w:val="00BF5C74"/>
    <w:rsid w:val="00C00342"/>
    <w:rsid w:val="00C01EB8"/>
    <w:rsid w:val="00C07461"/>
    <w:rsid w:val="00C077CB"/>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8054E"/>
    <w:rsid w:val="00C82092"/>
    <w:rsid w:val="00C86967"/>
    <w:rsid w:val="00C877A7"/>
    <w:rsid w:val="00C9001A"/>
    <w:rsid w:val="00C90FF7"/>
    <w:rsid w:val="00C95274"/>
    <w:rsid w:val="00C96E34"/>
    <w:rsid w:val="00C979C0"/>
    <w:rsid w:val="00CA140B"/>
    <w:rsid w:val="00CA2E4F"/>
    <w:rsid w:val="00CA7122"/>
    <w:rsid w:val="00CB1B5E"/>
    <w:rsid w:val="00CC1E8D"/>
    <w:rsid w:val="00CC5096"/>
    <w:rsid w:val="00CD1A40"/>
    <w:rsid w:val="00CD5E62"/>
    <w:rsid w:val="00CE328F"/>
    <w:rsid w:val="00CE4991"/>
    <w:rsid w:val="00CE4CEC"/>
    <w:rsid w:val="00CE536F"/>
    <w:rsid w:val="00CE5A02"/>
    <w:rsid w:val="00CE62CC"/>
    <w:rsid w:val="00CF07A9"/>
    <w:rsid w:val="00CF0DE0"/>
    <w:rsid w:val="00CF31D5"/>
    <w:rsid w:val="00CF65E6"/>
    <w:rsid w:val="00D016B4"/>
    <w:rsid w:val="00D025F4"/>
    <w:rsid w:val="00D029DB"/>
    <w:rsid w:val="00D0464D"/>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29D3"/>
    <w:rsid w:val="00D5796E"/>
    <w:rsid w:val="00D64C03"/>
    <w:rsid w:val="00D66422"/>
    <w:rsid w:val="00D66721"/>
    <w:rsid w:val="00D7063F"/>
    <w:rsid w:val="00D7501B"/>
    <w:rsid w:val="00D76FE1"/>
    <w:rsid w:val="00D83AA8"/>
    <w:rsid w:val="00D87D90"/>
    <w:rsid w:val="00D909B1"/>
    <w:rsid w:val="00D92D59"/>
    <w:rsid w:val="00D94D97"/>
    <w:rsid w:val="00DA2944"/>
    <w:rsid w:val="00DA2AAA"/>
    <w:rsid w:val="00DA64D2"/>
    <w:rsid w:val="00DA7E1E"/>
    <w:rsid w:val="00DB073E"/>
    <w:rsid w:val="00DB265D"/>
    <w:rsid w:val="00DC4384"/>
    <w:rsid w:val="00DC580C"/>
    <w:rsid w:val="00DC5DA2"/>
    <w:rsid w:val="00DC5E24"/>
    <w:rsid w:val="00DE0635"/>
    <w:rsid w:val="00DE1AC5"/>
    <w:rsid w:val="00DE20D7"/>
    <w:rsid w:val="00DE751A"/>
    <w:rsid w:val="00DF1C71"/>
    <w:rsid w:val="00DF6C6F"/>
    <w:rsid w:val="00E01002"/>
    <w:rsid w:val="00E057B3"/>
    <w:rsid w:val="00E07A40"/>
    <w:rsid w:val="00E1080F"/>
    <w:rsid w:val="00E10E52"/>
    <w:rsid w:val="00E11E2D"/>
    <w:rsid w:val="00E15E6B"/>
    <w:rsid w:val="00E23D82"/>
    <w:rsid w:val="00E24DA7"/>
    <w:rsid w:val="00E2542A"/>
    <w:rsid w:val="00E265DD"/>
    <w:rsid w:val="00E310FE"/>
    <w:rsid w:val="00E34517"/>
    <w:rsid w:val="00E42636"/>
    <w:rsid w:val="00E42D60"/>
    <w:rsid w:val="00E51E90"/>
    <w:rsid w:val="00E55CAD"/>
    <w:rsid w:val="00E569B4"/>
    <w:rsid w:val="00E63BE9"/>
    <w:rsid w:val="00E64F83"/>
    <w:rsid w:val="00E66AE1"/>
    <w:rsid w:val="00E70EA8"/>
    <w:rsid w:val="00E74DD6"/>
    <w:rsid w:val="00E74F9E"/>
    <w:rsid w:val="00E752F7"/>
    <w:rsid w:val="00E7551F"/>
    <w:rsid w:val="00E76B48"/>
    <w:rsid w:val="00E80A4A"/>
    <w:rsid w:val="00E81BF8"/>
    <w:rsid w:val="00E822C3"/>
    <w:rsid w:val="00E823C1"/>
    <w:rsid w:val="00E826DE"/>
    <w:rsid w:val="00E85CDA"/>
    <w:rsid w:val="00E8744D"/>
    <w:rsid w:val="00E96008"/>
    <w:rsid w:val="00E97DE7"/>
    <w:rsid w:val="00EA1126"/>
    <w:rsid w:val="00EA59FC"/>
    <w:rsid w:val="00EA7055"/>
    <w:rsid w:val="00EC059F"/>
    <w:rsid w:val="00EC17CE"/>
    <w:rsid w:val="00EC1B33"/>
    <w:rsid w:val="00EC201E"/>
    <w:rsid w:val="00EC4233"/>
    <w:rsid w:val="00ED330B"/>
    <w:rsid w:val="00EE3BA1"/>
    <w:rsid w:val="00EE56BF"/>
    <w:rsid w:val="00EF72BF"/>
    <w:rsid w:val="00EF7D9D"/>
    <w:rsid w:val="00F000A5"/>
    <w:rsid w:val="00F00DC3"/>
    <w:rsid w:val="00F03248"/>
    <w:rsid w:val="00F03C33"/>
    <w:rsid w:val="00F04BE9"/>
    <w:rsid w:val="00F06039"/>
    <w:rsid w:val="00F10A4B"/>
    <w:rsid w:val="00F1269E"/>
    <w:rsid w:val="00F137ED"/>
    <w:rsid w:val="00F156A8"/>
    <w:rsid w:val="00F16BE0"/>
    <w:rsid w:val="00F323BB"/>
    <w:rsid w:val="00F359B0"/>
    <w:rsid w:val="00F425CC"/>
    <w:rsid w:val="00F449E0"/>
    <w:rsid w:val="00F54111"/>
    <w:rsid w:val="00F542A9"/>
    <w:rsid w:val="00F7033C"/>
    <w:rsid w:val="00F70DF0"/>
    <w:rsid w:val="00F70EE1"/>
    <w:rsid w:val="00F918AD"/>
    <w:rsid w:val="00F93F1E"/>
    <w:rsid w:val="00F945BA"/>
    <w:rsid w:val="00F97729"/>
    <w:rsid w:val="00FA0678"/>
    <w:rsid w:val="00FA38A5"/>
    <w:rsid w:val="00FA3F98"/>
    <w:rsid w:val="00FA4022"/>
    <w:rsid w:val="00FA5D26"/>
    <w:rsid w:val="00FB0BEE"/>
    <w:rsid w:val="00FB1E51"/>
    <w:rsid w:val="00FB4B71"/>
    <w:rsid w:val="00FB534A"/>
    <w:rsid w:val="00FC3F10"/>
    <w:rsid w:val="00FE24E1"/>
    <w:rsid w:val="00FF2E16"/>
    <w:rsid w:val="00FF61E7"/>
    <w:rsid w:val="041F5F4E"/>
    <w:rsid w:val="0A4D405E"/>
    <w:rsid w:val="29C14141"/>
    <w:rsid w:val="29E922B7"/>
    <w:rsid w:val="29F14BFA"/>
    <w:rsid w:val="2C7B2207"/>
    <w:rsid w:val="372463CE"/>
    <w:rsid w:val="54446010"/>
    <w:rsid w:val="6D1119FD"/>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D496"/>
  <w15:docId w15:val="{E97AF774-64F1-4AD4-B0FC-EF193DD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header"/>
    <w:basedOn w:val="a3"/>
    <w:uiPriority w:val="99"/>
    <w:unhideWhenUsed/>
    <w:qFormat/>
    <w:pPr>
      <w:tabs>
        <w:tab w:val="center" w:pos="4677"/>
        <w:tab w:val="right" w:pos="9355"/>
      </w:tabs>
      <w:spacing w:after="0" w:line="240" w:lineRule="auto"/>
    </w:pPr>
  </w:style>
  <w:style w:type="paragraph" w:styleId="af">
    <w:name w:val="Body Text"/>
    <w:basedOn w:val="a3"/>
    <w:link w:val="af0"/>
    <w:qFormat/>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3">
    <w:name w:val="Title"/>
    <w:basedOn w:val="a3"/>
    <w:link w:val="af4"/>
    <w:qFormat/>
    <w:pPr>
      <w:keepNext/>
      <w:keepLines/>
      <w:spacing w:after="300" w:line="240" w:lineRule="auto"/>
    </w:pPr>
    <w:rPr>
      <w:b/>
      <w:color w:val="000000"/>
      <w:sz w:val="36"/>
      <w:szCs w:val="36"/>
    </w:rPr>
  </w:style>
  <w:style w:type="paragraph" w:styleId="af5">
    <w:name w:val="footer"/>
    <w:basedOn w:val="a3"/>
    <w:uiPriority w:val="99"/>
    <w:unhideWhenUsed/>
    <w:qFormat/>
    <w:pPr>
      <w:tabs>
        <w:tab w:val="center" w:pos="4677"/>
        <w:tab w:val="right" w:pos="9355"/>
      </w:tabs>
      <w:spacing w:after="0" w:line="240" w:lineRule="auto"/>
    </w:pPr>
  </w:style>
  <w:style w:type="paragraph" w:styleId="af6">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2">
    <w:name w:val="Основной текст с отступом Знак"/>
    <w:basedOn w:val="a4"/>
    <w:link w:val="af1"/>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aliases w:val="Bullet 1,Use Case List Paragraph,GOST_TableList,Bullet List,FooterText,numbered,Paragraphe de liste1,lp1,ТЗ список,Абзац списка литеральный,Булет1,1Булет,it_List1"/>
    <w:basedOn w:val="a3"/>
    <w:link w:val="af9"/>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0">
    <w:name w:val="Основной текст Знак"/>
    <w:basedOn w:val="a4"/>
    <w:link w:val="af"/>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4">
    <w:name w:val="Заголовок Знак"/>
    <w:basedOn w:val="a4"/>
    <w:link w:val="af3"/>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table" w:customStyle="1" w:styleId="15">
    <w:name w:val="Сетка таблицы1"/>
    <w:basedOn w:val="a5"/>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4"/>
    <w:uiPriority w:val="99"/>
    <w:semiHidden/>
    <w:unhideWhenUsed/>
    <w:qFormat/>
    <w:rPr>
      <w:color w:val="605E5C"/>
      <w:shd w:val="clear" w:color="auto" w:fill="E1DFDD"/>
    </w:rPr>
  </w:style>
  <w:style w:type="table" w:customStyle="1" w:styleId="TableGrid">
    <w:name w:val="TableGrid"/>
    <w:qFormat/>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qFormat/>
    <w:rPr>
      <w:rFonts w:ascii="Calibri" w:eastAsia="Times New Roman" w:hAnsi="Calibri"/>
      <w:sz w:val="22"/>
      <w:szCs w:val="22"/>
    </w:rPr>
    <w:tblPr>
      <w:tblCellMar>
        <w:top w:w="0" w:type="dxa"/>
        <w:left w:w="0" w:type="dxa"/>
        <w:bottom w:w="0" w:type="dxa"/>
        <w:right w:w="0" w:type="dxa"/>
      </w:tblCellMar>
    </w:tblPr>
  </w:style>
  <w:style w:type="character" w:customStyle="1" w:styleId="21">
    <w:name w:val="Заголовок 2 Знак"/>
    <w:basedOn w:val="a4"/>
    <w:link w:val="20"/>
    <w:uiPriority w:val="9"/>
    <w:semiHidden/>
    <w:qFormat/>
    <w:rPr>
      <w:rFonts w:asciiTheme="majorHAnsi" w:eastAsiaTheme="majorEastAsia" w:hAnsiTheme="majorHAnsi" w:cstheme="majorBidi"/>
      <w:color w:val="365F91" w:themeColor="accent1" w:themeShade="BF"/>
      <w:sz w:val="26"/>
      <w:szCs w:val="26"/>
    </w:rPr>
  </w:style>
  <w:style w:type="character" w:customStyle="1" w:styleId="af9">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f8"/>
    <w:uiPriority w:val="34"/>
    <w:qFormat/>
    <w:locked/>
    <w:rPr>
      <w:rFonts w:asciiTheme="minorHAnsi" w:eastAsiaTheme="minorEastAsia" w:hAnsiTheme="minorHAnsi" w:cstheme="minorBidi"/>
      <w:sz w:val="22"/>
      <w:szCs w:val="22"/>
    </w:rPr>
  </w:style>
  <w:style w:type="paragraph" w:customStyle="1" w:styleId="16">
    <w:name w:val="Стиль1"/>
    <w:basedOn w:val="a3"/>
    <w:qFormat/>
    <w:pPr>
      <w:spacing w:before="120" w:after="320"/>
      <w:jc w:val="both"/>
    </w:pPr>
    <w:rPr>
      <w:rFonts w:ascii="Times New Roman" w:eastAsia="Times New Roman" w:hAnsi="Times New Roman" w:cs="Times New Roman"/>
      <w:sz w:val="28"/>
      <w:lang w:eastAsia="en-US"/>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17">
    <w:name w:val="Основной шрифт абзаца1"/>
    <w:qFormat/>
  </w:style>
  <w:style w:type="character" w:customStyle="1" w:styleId="1327">
    <w:name w:val="1327"/>
    <w:basedOn w:val="a4"/>
    <w:rsid w:val="0055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4993">
      <w:bodyDiv w:val="1"/>
      <w:marLeft w:val="0"/>
      <w:marRight w:val="0"/>
      <w:marTop w:val="0"/>
      <w:marBottom w:val="0"/>
      <w:divBdr>
        <w:top w:val="none" w:sz="0" w:space="0" w:color="auto"/>
        <w:left w:val="none" w:sz="0" w:space="0" w:color="auto"/>
        <w:bottom w:val="none" w:sz="0" w:space="0" w:color="auto"/>
        <w:right w:val="none" w:sz="0" w:space="0" w:color="auto"/>
      </w:divBdr>
    </w:div>
    <w:div w:id="315038188">
      <w:bodyDiv w:val="1"/>
      <w:marLeft w:val="0"/>
      <w:marRight w:val="0"/>
      <w:marTop w:val="0"/>
      <w:marBottom w:val="0"/>
      <w:divBdr>
        <w:top w:val="none" w:sz="0" w:space="0" w:color="auto"/>
        <w:left w:val="none" w:sz="0" w:space="0" w:color="auto"/>
        <w:bottom w:val="none" w:sz="0" w:space="0" w:color="auto"/>
        <w:right w:val="none" w:sz="0" w:space="0" w:color="auto"/>
      </w:divBdr>
    </w:div>
    <w:div w:id="181680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0C5F5-F4E1-4E99-931E-E3B062CC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4416</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user</cp:lastModifiedBy>
  <cp:revision>30</cp:revision>
  <cp:lastPrinted>2023-10-19T07:42:00Z</cp:lastPrinted>
  <dcterms:created xsi:type="dcterms:W3CDTF">2024-07-25T08:52:00Z</dcterms:created>
  <dcterms:modified xsi:type="dcterms:W3CDTF">2024-11-18T11:32:00Z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C68039D0766A46229D466C6A63E018D5_13</vt:lpwstr>
  </property>
</Properties>
</file>