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A5ADB" w14:textId="77777777" w:rsidR="004E2B61" w:rsidRPr="004E2B61" w:rsidRDefault="004E2B61" w:rsidP="004E2B61">
      <w:pPr>
        <w:keepNext/>
        <w:keepLines/>
        <w:widowControl w:val="0"/>
        <w:suppressLineNumbers/>
        <w:jc w:val="right"/>
        <w:rPr>
          <w:sz w:val="22"/>
          <w:szCs w:val="22"/>
        </w:rPr>
      </w:pPr>
      <w:r w:rsidRPr="004E2B61">
        <w:rPr>
          <w:sz w:val="22"/>
          <w:szCs w:val="22"/>
        </w:rPr>
        <w:t>УТВЕРЖДАЮ</w:t>
      </w:r>
    </w:p>
    <w:p w14:paraId="7CF7CA5C" w14:textId="77777777" w:rsidR="001E78D7" w:rsidRPr="001E78D7" w:rsidRDefault="001E78D7" w:rsidP="001E78D7">
      <w:pPr>
        <w:keepNext/>
        <w:keepLines/>
        <w:widowControl w:val="0"/>
        <w:suppressLineNumbers/>
        <w:jc w:val="right"/>
        <w:rPr>
          <w:sz w:val="22"/>
          <w:szCs w:val="22"/>
        </w:rPr>
      </w:pPr>
      <w:r w:rsidRPr="001E78D7">
        <w:rPr>
          <w:sz w:val="22"/>
          <w:szCs w:val="22"/>
        </w:rPr>
        <w:t xml:space="preserve">МУП "Водоканал" </w:t>
      </w:r>
    </w:p>
    <w:p w14:paraId="491B2ABA" w14:textId="77777777" w:rsidR="001E78D7" w:rsidRPr="001E78D7" w:rsidRDefault="001E78D7" w:rsidP="001E78D7">
      <w:pPr>
        <w:keepNext/>
        <w:keepLines/>
        <w:widowControl w:val="0"/>
        <w:suppressLineNumbers/>
        <w:jc w:val="right"/>
        <w:rPr>
          <w:sz w:val="22"/>
          <w:szCs w:val="22"/>
        </w:rPr>
      </w:pPr>
      <w:r w:rsidRPr="001E78D7">
        <w:rPr>
          <w:sz w:val="22"/>
          <w:szCs w:val="22"/>
        </w:rPr>
        <w:t>Директор</w:t>
      </w:r>
    </w:p>
    <w:p w14:paraId="395CBD2F" w14:textId="77777777" w:rsidR="001E78D7" w:rsidRDefault="001E78D7" w:rsidP="001E78D7">
      <w:pPr>
        <w:keepNext/>
        <w:keepLines/>
        <w:widowControl w:val="0"/>
        <w:suppressLineNumbers/>
        <w:jc w:val="right"/>
        <w:rPr>
          <w:sz w:val="22"/>
          <w:szCs w:val="22"/>
        </w:rPr>
      </w:pPr>
      <w:r w:rsidRPr="001E78D7">
        <w:rPr>
          <w:sz w:val="22"/>
          <w:szCs w:val="22"/>
        </w:rPr>
        <w:t>Зыков Антон Владимирович</w:t>
      </w:r>
    </w:p>
    <w:p w14:paraId="6A5BC493" w14:textId="253E76CA" w:rsidR="0022217F" w:rsidRDefault="0022217F" w:rsidP="001E78D7">
      <w:pPr>
        <w:keepNext/>
        <w:keepLines/>
        <w:widowControl w:val="0"/>
        <w:suppressLineNumbers/>
        <w:jc w:val="right"/>
        <w:rPr>
          <w:sz w:val="22"/>
          <w:szCs w:val="22"/>
        </w:rPr>
      </w:pPr>
      <w:r>
        <w:rPr>
          <w:sz w:val="22"/>
          <w:szCs w:val="22"/>
        </w:rPr>
        <w:t>_________________________</w:t>
      </w:r>
    </w:p>
    <w:p w14:paraId="5D912B7E" w14:textId="77777777" w:rsidR="0022217F" w:rsidRDefault="0022217F" w:rsidP="001E78D7">
      <w:pPr>
        <w:keepNext/>
        <w:keepLines/>
        <w:widowControl w:val="0"/>
        <w:suppressLineNumbers/>
        <w:jc w:val="right"/>
        <w:rPr>
          <w:sz w:val="22"/>
          <w:szCs w:val="22"/>
        </w:rPr>
      </w:pPr>
    </w:p>
    <w:p w14:paraId="2885AD27" w14:textId="4C74D6AE" w:rsidR="00FD22BB" w:rsidRPr="00BF309F" w:rsidRDefault="004E2B61" w:rsidP="001E78D7">
      <w:pPr>
        <w:keepNext/>
        <w:keepLines/>
        <w:widowControl w:val="0"/>
        <w:suppressLineNumbers/>
        <w:jc w:val="right"/>
        <w:rPr>
          <w:rFonts w:eastAsia="Calibri"/>
          <w:b/>
          <w:bCs/>
          <w:sz w:val="22"/>
          <w:szCs w:val="22"/>
        </w:rPr>
      </w:pPr>
      <w:r w:rsidRPr="004E2B61">
        <w:rPr>
          <w:sz w:val="22"/>
          <w:szCs w:val="22"/>
        </w:rPr>
        <w:t xml:space="preserve"> «___»_______ 2024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4820495E" w14:textId="77777777" w:rsidR="00FD22BB" w:rsidRPr="00BF309F" w:rsidRDefault="00FD22BB">
      <w:pPr>
        <w:keepNext/>
        <w:keepLines/>
        <w:widowControl w:val="0"/>
        <w:suppressLineNumbers/>
        <w:jc w:val="center"/>
        <w:rPr>
          <w:rFonts w:eastAsia="Calibri"/>
          <w:b/>
          <w:sz w:val="22"/>
          <w:szCs w:val="22"/>
        </w:rPr>
      </w:pPr>
    </w:p>
    <w:p w14:paraId="3D0780C7" w14:textId="4FA93EA9" w:rsidR="00632D53" w:rsidRPr="00BF309F" w:rsidRDefault="00D03B52" w:rsidP="000300E7">
      <w:pPr>
        <w:spacing w:line="276" w:lineRule="auto"/>
        <w:jc w:val="center"/>
        <w:rPr>
          <w:rFonts w:eastAsia="Calibri"/>
          <w:sz w:val="22"/>
          <w:szCs w:val="22"/>
        </w:rPr>
      </w:pPr>
      <w:r w:rsidRPr="00BF309F">
        <w:rPr>
          <w:rFonts w:eastAsia="Calibri"/>
          <w:sz w:val="22"/>
          <w:szCs w:val="22"/>
        </w:rPr>
        <w:t>Наименование объекта закупки:</w:t>
      </w:r>
    </w:p>
    <w:p w14:paraId="146228ED" w14:textId="051CB8B5" w:rsidR="00FD22BB" w:rsidRPr="00BF309F" w:rsidRDefault="00127631" w:rsidP="00127631">
      <w:pPr>
        <w:jc w:val="center"/>
        <w:outlineLvl w:val="0"/>
        <w:rPr>
          <w:rFonts w:eastAsia="Calibri"/>
          <w:b/>
          <w:bCs/>
          <w:sz w:val="22"/>
          <w:szCs w:val="22"/>
        </w:rPr>
      </w:pPr>
      <w:r>
        <w:rPr>
          <w:rFonts w:eastAsia="Calibri"/>
          <w:sz w:val="22"/>
          <w:szCs w:val="22"/>
        </w:rPr>
        <w:t xml:space="preserve">Поставка </w:t>
      </w:r>
      <w:r w:rsidR="007573D1">
        <w:rPr>
          <w:rFonts w:eastAsia="Calibri"/>
          <w:sz w:val="22"/>
          <w:szCs w:val="22"/>
        </w:rPr>
        <w:t xml:space="preserve">легкового </w:t>
      </w:r>
      <w:r w:rsidR="001E78D7" w:rsidRPr="001E78D7">
        <w:rPr>
          <w:rFonts w:eastAsia="Calibri"/>
          <w:sz w:val="22"/>
          <w:szCs w:val="22"/>
        </w:rPr>
        <w:t xml:space="preserve">автомобиля </w:t>
      </w:r>
      <w:proofErr w:type="spellStart"/>
      <w:r w:rsidR="001E78D7" w:rsidRPr="001E78D7">
        <w:rPr>
          <w:rFonts w:eastAsia="Calibri"/>
          <w:sz w:val="22"/>
          <w:szCs w:val="22"/>
        </w:rPr>
        <w:t>Jetour</w:t>
      </w:r>
      <w:proofErr w:type="spellEnd"/>
      <w:r w:rsidR="001E78D7" w:rsidRPr="001E78D7">
        <w:rPr>
          <w:rFonts w:eastAsia="Calibri"/>
          <w:sz w:val="22"/>
          <w:szCs w:val="22"/>
        </w:rPr>
        <w:t xml:space="preserve"> X90 </w:t>
      </w:r>
      <w:proofErr w:type="spellStart"/>
      <w:r w:rsidR="001E78D7" w:rsidRPr="001E78D7">
        <w:rPr>
          <w:rFonts w:eastAsia="Calibri"/>
          <w:sz w:val="22"/>
          <w:szCs w:val="22"/>
        </w:rPr>
        <w:t>Plus</w:t>
      </w:r>
      <w:proofErr w:type="spellEnd"/>
      <w:r w:rsidR="001E78D7" w:rsidRPr="001E78D7">
        <w:rPr>
          <w:rFonts w:eastAsia="Calibri"/>
          <w:sz w:val="22"/>
          <w:szCs w:val="22"/>
        </w:rPr>
        <w:t xml:space="preserve"> или Эквивалент</w:t>
      </w:r>
    </w:p>
    <w:p w14:paraId="14C8C5DF" w14:textId="77777777" w:rsidR="00FD22BB" w:rsidRPr="00BF309F" w:rsidRDefault="00FD22BB">
      <w:pPr>
        <w:jc w:val="both"/>
        <w:outlineLvl w:val="0"/>
        <w:rPr>
          <w:rFonts w:eastAsia="Calibri"/>
          <w:b/>
          <w:bCs/>
          <w:sz w:val="22"/>
          <w:szCs w:val="22"/>
        </w:rPr>
      </w:pPr>
    </w:p>
    <w:p w14:paraId="755BB135" w14:textId="77777777" w:rsidR="00FD22BB" w:rsidRPr="00BF309F" w:rsidRDefault="00FD22BB">
      <w:pPr>
        <w:jc w:val="both"/>
        <w:outlineLvl w:val="0"/>
        <w:rPr>
          <w:rFonts w:eastAsia="Calibri"/>
          <w:b/>
          <w:bCs/>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16A16C46"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2024</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9A7FF8A" w14:textId="77777777" w:rsidR="00FD22BB" w:rsidRPr="00BF309F" w:rsidRDefault="00FD22BB">
      <w:pPr>
        <w:jc w:val="center"/>
        <w:rPr>
          <w:b/>
          <w:sz w:val="22"/>
          <w:szCs w:val="22"/>
        </w:rPr>
      </w:pPr>
    </w:p>
    <w:p w14:paraId="6D034891" w14:textId="77777777" w:rsidR="00FD22BB" w:rsidRPr="00BF309F" w:rsidRDefault="00D03B52">
      <w:pPr>
        <w:jc w:val="center"/>
        <w:rPr>
          <w:b/>
          <w:sz w:val="22"/>
          <w:szCs w:val="22"/>
        </w:rPr>
      </w:pPr>
      <w:r w:rsidRPr="00BF309F">
        <w:rPr>
          <w:b/>
          <w:sz w:val="22"/>
          <w:szCs w:val="22"/>
        </w:rPr>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4C71FB10" w:rsidR="00FD22BB" w:rsidRPr="00BF309F" w:rsidRDefault="00C33E9D">
            <w:pPr>
              <w:jc w:val="both"/>
              <w:rPr>
                <w:b/>
                <w:sz w:val="22"/>
                <w:szCs w:val="22"/>
                <w:lang w:eastAsia="en-US"/>
              </w:rPr>
            </w:pPr>
            <w:r w:rsidRPr="00BF309F">
              <w:rPr>
                <w:sz w:val="22"/>
                <w:szCs w:val="22"/>
              </w:rPr>
              <w:t>Аукцион в электронной форме. Документация находится в открытом доступе, 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127631" w:rsidRPr="00BF309F" w14:paraId="65C482ED" w14:textId="77777777" w:rsidTr="000D6DF2">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127631" w:rsidRPr="00BF309F" w:rsidRDefault="00127631"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127631" w:rsidRPr="00BF309F" w:rsidRDefault="00127631" w:rsidP="00127631">
            <w:pPr>
              <w:shd w:val="clear" w:color="auto" w:fill="FFFFFF"/>
              <w:rPr>
                <w:sz w:val="22"/>
                <w:szCs w:val="22"/>
              </w:rPr>
            </w:pPr>
            <w:r w:rsidRPr="00BF309F">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13AD84CC" w:rsidR="00127631" w:rsidRPr="00BF309F" w:rsidRDefault="001E78D7" w:rsidP="00127631">
            <w:pPr>
              <w:jc w:val="both"/>
              <w:rPr>
                <w:sz w:val="22"/>
                <w:szCs w:val="22"/>
              </w:rPr>
            </w:pPr>
            <w:r w:rsidRPr="001E78D7">
              <w:rPr>
                <w:sz w:val="22"/>
                <w:szCs w:val="22"/>
              </w:rPr>
              <w:t>МУНИЦИПАЛЬНОЕ УНИТАРНОЕ ПРЕДПРИЯТИЕ "ВОДОКАНАЛ"</w:t>
            </w:r>
          </w:p>
        </w:tc>
      </w:tr>
      <w:tr w:rsidR="00127631" w:rsidRPr="00BF309F" w14:paraId="34B682B3" w14:textId="77777777" w:rsidTr="00B53AA2">
        <w:tc>
          <w:tcPr>
            <w:tcW w:w="381" w:type="pct"/>
            <w:tcBorders>
              <w:top w:val="single" w:sz="4" w:space="0" w:color="auto"/>
              <w:left w:val="single" w:sz="4" w:space="0" w:color="auto"/>
              <w:bottom w:val="single" w:sz="4" w:space="0" w:color="auto"/>
              <w:right w:val="single" w:sz="4" w:space="0" w:color="auto"/>
            </w:tcBorders>
          </w:tcPr>
          <w:p w14:paraId="3EDF9DA2" w14:textId="77777777" w:rsidR="00127631" w:rsidRPr="00BF309F" w:rsidRDefault="00127631"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127631" w:rsidRPr="00BF309F" w:rsidRDefault="00127631" w:rsidP="00127631">
            <w:pPr>
              <w:shd w:val="clear" w:color="auto" w:fill="FFFFFF"/>
              <w:rPr>
                <w:sz w:val="22"/>
                <w:szCs w:val="22"/>
              </w:rPr>
            </w:pPr>
            <w:r w:rsidRPr="00BF309F">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196C8F8A" w:rsidR="00127631" w:rsidRPr="00BF309F" w:rsidRDefault="001E78D7" w:rsidP="00127631">
            <w:pPr>
              <w:jc w:val="both"/>
              <w:rPr>
                <w:sz w:val="22"/>
                <w:szCs w:val="22"/>
              </w:rPr>
            </w:pPr>
            <w:r w:rsidRPr="001E78D7">
              <w:rPr>
                <w:sz w:val="22"/>
                <w:szCs w:val="22"/>
              </w:rPr>
              <w:t>187650, Ленинградская область, Бокситогорский район, город Бокситогорск, Заводская ул., д. 3</w:t>
            </w:r>
          </w:p>
        </w:tc>
      </w:tr>
      <w:tr w:rsidR="00127631" w:rsidRPr="00BF309F" w14:paraId="32D20A53" w14:textId="77777777" w:rsidTr="000D6DF2">
        <w:tc>
          <w:tcPr>
            <w:tcW w:w="381" w:type="pct"/>
            <w:tcBorders>
              <w:top w:val="single" w:sz="4" w:space="0" w:color="auto"/>
              <w:left w:val="single" w:sz="4" w:space="0" w:color="auto"/>
              <w:bottom w:val="single" w:sz="4" w:space="0" w:color="auto"/>
              <w:right w:val="single" w:sz="4" w:space="0" w:color="auto"/>
            </w:tcBorders>
          </w:tcPr>
          <w:p w14:paraId="58C0D9AE" w14:textId="77777777" w:rsidR="00127631" w:rsidRPr="00BF309F" w:rsidRDefault="00127631"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127631" w:rsidRPr="008E2148" w:rsidRDefault="00127631" w:rsidP="00127631">
            <w:pPr>
              <w:shd w:val="clear" w:color="auto" w:fill="FFFFFF"/>
              <w:rPr>
                <w:sz w:val="22"/>
                <w:szCs w:val="22"/>
              </w:rPr>
            </w:pPr>
            <w:r w:rsidRPr="008E2148">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23BDF444" w:rsidR="00127631" w:rsidRPr="00BF309F" w:rsidRDefault="001E78D7" w:rsidP="00127631">
            <w:pPr>
              <w:jc w:val="both"/>
              <w:rPr>
                <w:sz w:val="22"/>
                <w:szCs w:val="22"/>
              </w:rPr>
            </w:pPr>
            <w:r w:rsidRPr="001E78D7">
              <w:rPr>
                <w:sz w:val="22"/>
                <w:szCs w:val="22"/>
              </w:rPr>
              <w:t>187650, Ленинградская область, Бокситогорский район, город Бокситогорск, Заводская ул., д. 3</w:t>
            </w:r>
          </w:p>
        </w:tc>
      </w:tr>
      <w:tr w:rsidR="00127631" w:rsidRPr="00BF309F" w14:paraId="11DB9486" w14:textId="77777777" w:rsidTr="000D6DF2">
        <w:tc>
          <w:tcPr>
            <w:tcW w:w="381" w:type="pct"/>
            <w:tcBorders>
              <w:top w:val="single" w:sz="4" w:space="0" w:color="auto"/>
              <w:left w:val="single" w:sz="4" w:space="0" w:color="auto"/>
              <w:bottom w:val="single" w:sz="4" w:space="0" w:color="auto"/>
              <w:right w:val="single" w:sz="4" w:space="0" w:color="auto"/>
            </w:tcBorders>
          </w:tcPr>
          <w:p w14:paraId="3EE2EADE" w14:textId="77777777" w:rsidR="00127631" w:rsidRPr="00BF309F" w:rsidRDefault="00127631"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127631" w:rsidRPr="00127631" w:rsidRDefault="00127631" w:rsidP="00127631">
            <w:pPr>
              <w:shd w:val="clear" w:color="auto" w:fill="FFFFFF"/>
              <w:rPr>
                <w:sz w:val="22"/>
                <w:szCs w:val="22"/>
              </w:rPr>
            </w:pPr>
            <w:r w:rsidRPr="00127631">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67E20555" w:rsidR="00127631" w:rsidRPr="00BF309F" w:rsidRDefault="001E78D7" w:rsidP="00127631">
            <w:pPr>
              <w:jc w:val="both"/>
              <w:rPr>
                <w:sz w:val="22"/>
                <w:szCs w:val="22"/>
              </w:rPr>
            </w:pPr>
            <w:r w:rsidRPr="001E78D7">
              <w:rPr>
                <w:sz w:val="22"/>
                <w:szCs w:val="22"/>
              </w:rPr>
              <w:t>novozhilovaei79@yandex.ru</w:t>
            </w:r>
          </w:p>
        </w:tc>
      </w:tr>
      <w:bookmarkEnd w:id="1"/>
      <w:tr w:rsidR="00127631" w:rsidRPr="00BF309F" w14:paraId="5075C965" w14:textId="77777777" w:rsidTr="000D6DF2">
        <w:tc>
          <w:tcPr>
            <w:tcW w:w="381" w:type="pct"/>
            <w:tcBorders>
              <w:top w:val="single" w:sz="4" w:space="0" w:color="auto"/>
              <w:left w:val="single" w:sz="4" w:space="0" w:color="auto"/>
              <w:bottom w:val="single" w:sz="4" w:space="0" w:color="auto"/>
              <w:right w:val="single" w:sz="4" w:space="0" w:color="auto"/>
            </w:tcBorders>
          </w:tcPr>
          <w:p w14:paraId="2FDD8C88" w14:textId="77777777" w:rsidR="00127631" w:rsidRPr="00BF309F" w:rsidRDefault="00127631"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127631" w:rsidRPr="00127631" w:rsidRDefault="00127631" w:rsidP="00127631">
            <w:pPr>
              <w:shd w:val="clear" w:color="auto" w:fill="FFFFFF"/>
              <w:rPr>
                <w:sz w:val="22"/>
                <w:szCs w:val="22"/>
              </w:rPr>
            </w:pPr>
            <w:r w:rsidRPr="00127631">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6A4277BD" w:rsidR="00127631" w:rsidRPr="00BB7856" w:rsidRDefault="001E78D7" w:rsidP="00127631">
            <w:pPr>
              <w:jc w:val="both"/>
              <w:rPr>
                <w:sz w:val="22"/>
                <w:szCs w:val="22"/>
              </w:rPr>
            </w:pPr>
            <w:r w:rsidRPr="001E78D7">
              <w:rPr>
                <w:sz w:val="22"/>
                <w:szCs w:val="22"/>
              </w:rPr>
              <w:t>+79313418736</w:t>
            </w:r>
          </w:p>
        </w:tc>
      </w:tr>
      <w:tr w:rsidR="00127631" w:rsidRPr="00BF309F" w14:paraId="1BF7B582" w14:textId="77777777" w:rsidTr="000D6DF2">
        <w:tc>
          <w:tcPr>
            <w:tcW w:w="381" w:type="pct"/>
            <w:tcBorders>
              <w:top w:val="single" w:sz="4" w:space="0" w:color="auto"/>
              <w:left w:val="single" w:sz="4" w:space="0" w:color="auto"/>
              <w:bottom w:val="single" w:sz="4" w:space="0" w:color="auto"/>
              <w:right w:val="single" w:sz="4" w:space="0" w:color="auto"/>
            </w:tcBorders>
          </w:tcPr>
          <w:p w14:paraId="51BC0846" w14:textId="77777777" w:rsidR="00127631" w:rsidRPr="00BF309F" w:rsidRDefault="00127631"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127631" w:rsidRPr="00127631" w:rsidRDefault="00127631" w:rsidP="00127631">
            <w:pPr>
              <w:shd w:val="clear" w:color="auto" w:fill="FFFFFF"/>
              <w:rPr>
                <w:sz w:val="22"/>
                <w:szCs w:val="22"/>
              </w:rPr>
            </w:pPr>
            <w:r w:rsidRPr="00127631">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38FED567" w14:textId="77777777" w:rsidR="001E78D7" w:rsidRPr="001E78D7" w:rsidRDefault="001E78D7" w:rsidP="001E78D7">
            <w:pPr>
              <w:jc w:val="both"/>
              <w:rPr>
                <w:sz w:val="22"/>
                <w:szCs w:val="22"/>
              </w:rPr>
            </w:pPr>
            <w:r w:rsidRPr="001E78D7">
              <w:rPr>
                <w:sz w:val="22"/>
                <w:szCs w:val="22"/>
              </w:rPr>
              <w:t>Директор</w:t>
            </w:r>
          </w:p>
          <w:p w14:paraId="60CC62D0" w14:textId="234DAA7C" w:rsidR="00127631" w:rsidRPr="006B1259" w:rsidRDefault="001E78D7" w:rsidP="001E78D7">
            <w:pPr>
              <w:jc w:val="both"/>
              <w:rPr>
                <w:sz w:val="22"/>
                <w:szCs w:val="22"/>
              </w:rPr>
            </w:pPr>
            <w:r w:rsidRPr="001E78D7">
              <w:rPr>
                <w:sz w:val="22"/>
                <w:szCs w:val="22"/>
              </w:rPr>
              <w:t>Зыков Антон Владимирович</w:t>
            </w: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FD22BB"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FD22BB" w:rsidRPr="00BF309F" w:rsidRDefault="00D03B52">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FD22BB" w:rsidRPr="00BF309F" w:rsidRDefault="00D03B52">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FD22BB" w:rsidRPr="00BF309F" w:rsidRDefault="00D03B52">
            <w:pPr>
              <w:rPr>
                <w:sz w:val="22"/>
                <w:szCs w:val="22"/>
              </w:rPr>
            </w:pPr>
            <w:r w:rsidRPr="00BF309F">
              <w:rPr>
                <w:sz w:val="22"/>
                <w:szCs w:val="22"/>
              </w:rPr>
              <w:t xml:space="preserve"> </w:t>
            </w:r>
            <w:hyperlink r:id="rId9" w:history="1">
              <w:r w:rsidRPr="00BF309F">
                <w:rPr>
                  <w:rStyle w:val="ab"/>
                  <w:sz w:val="22"/>
                  <w:szCs w:val="22"/>
                </w:rPr>
                <w:t>https://etp-region.ru</w:t>
              </w:r>
            </w:hyperlink>
            <w:r w:rsidRPr="00BF309F">
              <w:rPr>
                <w:sz w:val="22"/>
                <w:szCs w:val="22"/>
              </w:rPr>
              <w:t xml:space="preserve"> </w:t>
            </w:r>
          </w:p>
        </w:tc>
      </w:tr>
      <w:tr w:rsidR="00FD22BB"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FD22BB" w:rsidRPr="00BF309F" w:rsidRDefault="00D03B52">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FD22BB" w:rsidRPr="00BF309F" w:rsidRDefault="00D03B52">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FD22BB" w:rsidRPr="00BF309F" w:rsidRDefault="00D03B52">
            <w:pPr>
              <w:jc w:val="both"/>
              <w:rPr>
                <w:sz w:val="22"/>
                <w:szCs w:val="22"/>
              </w:rPr>
            </w:pPr>
            <w:r w:rsidRPr="00BF309F">
              <w:rPr>
                <w:sz w:val="22"/>
                <w:szCs w:val="22"/>
              </w:rPr>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BF309F" w:rsidRDefault="00D03B52">
            <w:pPr>
              <w:rPr>
                <w:sz w:val="22"/>
                <w:szCs w:val="22"/>
                <w:lang w:eastAsia="en-US"/>
              </w:rPr>
            </w:pPr>
            <w:r w:rsidRPr="00BF309F">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4E40BF" w:rsidRPr="00BF309F" w:rsidRDefault="004E40BF">
            <w:pPr>
              <w:suppressAutoHyphens/>
              <w:rPr>
                <w:sz w:val="22"/>
                <w:szCs w:val="22"/>
              </w:rPr>
            </w:pPr>
          </w:p>
          <w:p w14:paraId="111916AB" w14:textId="39E699FF" w:rsidR="00DD555F" w:rsidRDefault="00127631" w:rsidP="00DD555F">
            <w:pPr>
              <w:suppressAutoHyphens/>
              <w:rPr>
                <w:b/>
                <w:bCs/>
                <w:sz w:val="22"/>
                <w:szCs w:val="22"/>
              </w:rPr>
            </w:pPr>
            <w:r>
              <w:rPr>
                <w:b/>
                <w:bCs/>
                <w:sz w:val="22"/>
                <w:szCs w:val="22"/>
              </w:rPr>
              <w:t xml:space="preserve">Поставка </w:t>
            </w:r>
            <w:r w:rsidR="007573D1">
              <w:rPr>
                <w:b/>
                <w:bCs/>
                <w:sz w:val="22"/>
                <w:szCs w:val="22"/>
              </w:rPr>
              <w:t xml:space="preserve">легкового </w:t>
            </w:r>
            <w:bookmarkStart w:id="3" w:name="_GoBack"/>
            <w:bookmarkEnd w:id="3"/>
            <w:r w:rsidR="001E78D7">
              <w:rPr>
                <w:b/>
                <w:bCs/>
                <w:sz w:val="22"/>
                <w:szCs w:val="22"/>
              </w:rPr>
              <w:t>автомобиля</w:t>
            </w:r>
          </w:p>
          <w:p w14:paraId="11709F95" w14:textId="7650B412" w:rsidR="00127631" w:rsidRPr="00BF309F" w:rsidRDefault="00127631" w:rsidP="00DD555F">
            <w:pPr>
              <w:suppressAutoHyphens/>
              <w:rPr>
                <w:sz w:val="22"/>
                <w:szCs w:val="22"/>
              </w:rPr>
            </w:pP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22217F" w:rsidRDefault="00D03B52">
            <w:pPr>
              <w:shd w:val="clear" w:color="auto" w:fill="FFFFFF"/>
              <w:rPr>
                <w:sz w:val="22"/>
                <w:szCs w:val="22"/>
                <w:lang w:eastAsia="en-US"/>
              </w:rPr>
            </w:pPr>
            <w:r w:rsidRPr="002221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6C89692C" w:rsidR="00FD22BB" w:rsidRPr="0022217F" w:rsidRDefault="001E78D7" w:rsidP="0022217F">
            <w:pPr>
              <w:jc w:val="both"/>
              <w:rPr>
                <w:sz w:val="22"/>
                <w:szCs w:val="22"/>
              </w:rPr>
            </w:pPr>
            <w:r w:rsidRPr="0022217F">
              <w:rPr>
                <w:sz w:val="22"/>
                <w:szCs w:val="22"/>
              </w:rPr>
              <w:t xml:space="preserve">Российская Федерация, г. Санкт-Петербург, Ул. </w:t>
            </w:r>
            <w:r w:rsidR="0022217F" w:rsidRPr="0022217F">
              <w:rPr>
                <w:sz w:val="22"/>
                <w:szCs w:val="22"/>
              </w:rPr>
              <w:t>_______________________(адрес салона)</w:t>
            </w:r>
          </w:p>
        </w:tc>
      </w:tr>
      <w:tr w:rsidR="00FD22BB" w:rsidRPr="00BF309F" w14:paraId="773C0B7D" w14:textId="77777777" w:rsidTr="00B16E0B">
        <w:tc>
          <w:tcPr>
            <w:tcW w:w="381" w:type="pct"/>
            <w:tcBorders>
              <w:left w:val="single" w:sz="4" w:space="0" w:color="auto"/>
              <w:right w:val="single" w:sz="4" w:space="0" w:color="auto"/>
            </w:tcBorders>
          </w:tcPr>
          <w:p w14:paraId="2BC6D160" w14:textId="77777777"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1E78D7" w:rsidRDefault="00D03B52">
            <w:pPr>
              <w:shd w:val="clear" w:color="auto" w:fill="FFFFFF"/>
              <w:rPr>
                <w:sz w:val="22"/>
                <w:szCs w:val="22"/>
                <w:lang w:eastAsia="en-US"/>
              </w:rPr>
            </w:pPr>
            <w:r w:rsidRPr="001E78D7">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76FA9E58" w:rsidR="00FD22BB" w:rsidRPr="001E78D7" w:rsidRDefault="001E78D7" w:rsidP="007D014D">
            <w:pPr>
              <w:spacing w:line="276" w:lineRule="auto"/>
              <w:rPr>
                <w:sz w:val="22"/>
                <w:szCs w:val="22"/>
              </w:rPr>
            </w:pPr>
            <w:r w:rsidRPr="001E78D7">
              <w:rPr>
                <w:sz w:val="22"/>
                <w:szCs w:val="22"/>
              </w:rPr>
              <w:t>в течение 15 (Пятнадцать) календарных дней с даты подписания Договора.</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w:t>
            </w:r>
            <w:r w:rsidRPr="00BF309F">
              <w:rPr>
                <w:sz w:val="22"/>
                <w:szCs w:val="22"/>
                <w:lang w:eastAsia="en-US"/>
              </w:rPr>
              <w:lastRenderedPageBreak/>
              <w:t>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6EA7D502" w14:textId="49F83624" w:rsidR="00376BAF" w:rsidRDefault="00450D3C" w:rsidP="00376BAF">
            <w:pPr>
              <w:ind w:right="93"/>
              <w:contextualSpacing/>
              <w:jc w:val="both"/>
              <w:rPr>
                <w:b/>
                <w:bCs/>
                <w:sz w:val="22"/>
                <w:szCs w:val="22"/>
              </w:rPr>
            </w:pPr>
            <w:r>
              <w:rPr>
                <w:sz w:val="22"/>
                <w:szCs w:val="22"/>
              </w:rPr>
              <w:lastRenderedPageBreak/>
              <w:t>Начальная м</w:t>
            </w:r>
            <w:r w:rsidR="00376BAF">
              <w:rPr>
                <w:sz w:val="22"/>
                <w:szCs w:val="22"/>
              </w:rPr>
              <w:t xml:space="preserve">аксимальная цена договора: </w:t>
            </w:r>
            <w:r w:rsidR="001E78D7" w:rsidRPr="001E78D7">
              <w:rPr>
                <w:sz w:val="22"/>
                <w:szCs w:val="22"/>
              </w:rPr>
              <w:t>3 909 000,00</w:t>
            </w:r>
            <w:r w:rsidR="001E78D7">
              <w:rPr>
                <w:sz w:val="22"/>
                <w:szCs w:val="22"/>
              </w:rPr>
              <w:t xml:space="preserve"> рублей.</w:t>
            </w:r>
          </w:p>
          <w:p w14:paraId="37A3991A" w14:textId="77777777" w:rsidR="00376BAF" w:rsidRDefault="00376BAF" w:rsidP="00376BAF">
            <w:pPr>
              <w:ind w:right="93"/>
              <w:contextualSpacing/>
              <w:jc w:val="both"/>
              <w:rPr>
                <w:sz w:val="22"/>
                <w:szCs w:val="22"/>
              </w:rPr>
            </w:pPr>
          </w:p>
          <w:p w14:paraId="1A7BAECC" w14:textId="77777777" w:rsidR="002827A0" w:rsidRPr="00BF309F" w:rsidRDefault="002827A0">
            <w:pPr>
              <w:contextualSpacing/>
              <w:jc w:val="both"/>
              <w:rPr>
                <w:b/>
                <w:bCs/>
                <w:color w:val="000000"/>
                <w:sz w:val="22"/>
                <w:szCs w:val="22"/>
                <w:lang w:eastAsia="ar-SA"/>
              </w:rPr>
            </w:pP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145128E3" w:rsidR="00FD22BB" w:rsidRPr="00BF309F" w:rsidRDefault="00763250" w:rsidP="00F324D3">
            <w:pPr>
              <w:tabs>
                <w:tab w:val="left" w:pos="0"/>
              </w:tabs>
              <w:jc w:val="both"/>
              <w:rPr>
                <w:sz w:val="22"/>
                <w:szCs w:val="22"/>
              </w:rPr>
            </w:pPr>
            <w:r w:rsidRPr="00763250">
              <w:rPr>
                <w:sz w:val="22"/>
                <w:szCs w:val="22"/>
              </w:rPr>
              <w:t>Цена Договора является твердой, определена на весь срок исполнения Договора и включает в себя прибыль Продавца, все возможные расходы Продавца, связанные с исполнением Договора в полном объеме и надлежащего качества Имущества, в том числе расходы, связанные с транспортировкой, доставкой до места передачи Покупателю, предпродажной подготовкой, оформлением всех необходимых документов, страхование, уплату таможенных пошлин, налогов, сборов и другие обязательные платежи, связанные с исполнением Договора.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4"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4"/>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3D8E168" w:rsidR="00FD22BB" w:rsidRPr="00BF309F" w:rsidRDefault="00AF613D" w:rsidP="00F343FB">
            <w:pPr>
              <w:jc w:val="both"/>
              <w:rPr>
                <w:color w:val="000000"/>
                <w:sz w:val="22"/>
                <w:szCs w:val="22"/>
                <w:shd w:val="clear" w:color="auto" w:fill="FFFFFF"/>
              </w:rPr>
            </w:pPr>
            <w:r w:rsidRPr="00AF613D">
              <w:rPr>
                <w:color w:val="000000"/>
                <w:sz w:val="22"/>
                <w:szCs w:val="22"/>
                <w:lang w:eastAsia="ar-SA"/>
              </w:rPr>
              <w:t xml:space="preserve">Оплата Товара производится безналичным перечислением денежных средств на  счет Продавца в течение 7 (семи) рабочих дней </w:t>
            </w:r>
            <w:proofErr w:type="gramStart"/>
            <w:r w:rsidRPr="00AF613D">
              <w:rPr>
                <w:color w:val="000000"/>
                <w:sz w:val="22"/>
                <w:szCs w:val="22"/>
                <w:lang w:eastAsia="ar-SA"/>
              </w:rPr>
              <w:t>с даты подписания</w:t>
            </w:r>
            <w:proofErr w:type="gramEnd"/>
            <w:r w:rsidRPr="00AF613D">
              <w:rPr>
                <w:color w:val="000000"/>
                <w:sz w:val="22"/>
                <w:szCs w:val="22"/>
                <w:lang w:eastAsia="ar-SA"/>
              </w:rPr>
              <w:t xml:space="preserve"> Покупателем Передаточного акта. Обязательства Покупателя по расчетам считаются исполненными с даты поступления денежных средств на расчетный счет Продавца.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7302CA5B" w:rsidR="00F80DDA" w:rsidRPr="00BF309F" w:rsidRDefault="0022217F">
            <w:pPr>
              <w:jc w:val="both"/>
              <w:rPr>
                <w:color w:val="000000"/>
                <w:sz w:val="22"/>
                <w:szCs w:val="22"/>
                <w:shd w:val="clear" w:color="auto" w:fill="FFFFFF"/>
              </w:rPr>
            </w:pPr>
            <w:r>
              <w:rPr>
                <w:color w:val="000000"/>
                <w:sz w:val="22"/>
                <w:szCs w:val="22"/>
                <w:shd w:val="clear" w:color="auto" w:fill="FFFFFF"/>
              </w:rPr>
              <w:t>Собственные средства муниципального унитарного предприятия «Водоканал»</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525889" w:rsidRDefault="008C1331">
            <w:pPr>
              <w:shd w:val="clear" w:color="auto" w:fill="FFFFFF"/>
              <w:rPr>
                <w:sz w:val="22"/>
                <w:szCs w:val="22"/>
                <w:lang w:eastAsia="en-US"/>
              </w:rPr>
            </w:pPr>
            <w:r w:rsidRPr="00525889">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102BE871" w:rsidR="008C1331" w:rsidRPr="00525889" w:rsidRDefault="008C1331">
            <w:pPr>
              <w:jc w:val="both"/>
              <w:rPr>
                <w:color w:val="000000"/>
                <w:sz w:val="22"/>
                <w:szCs w:val="22"/>
                <w:shd w:val="clear" w:color="auto" w:fill="FFFFFF"/>
              </w:rPr>
            </w:pPr>
            <w:r w:rsidRPr="00525889">
              <w:rPr>
                <w:color w:val="000000"/>
                <w:sz w:val="22"/>
                <w:szCs w:val="22"/>
                <w:shd w:val="clear" w:color="auto" w:fill="FFFFFF"/>
              </w:rPr>
              <w:t xml:space="preserve"> Порядок приемки товара указан в разделе </w:t>
            </w:r>
            <w:r w:rsidR="00525889" w:rsidRPr="00525889">
              <w:rPr>
                <w:color w:val="000000"/>
                <w:sz w:val="22"/>
                <w:szCs w:val="22"/>
                <w:shd w:val="clear" w:color="auto" w:fill="FFFFFF"/>
              </w:rPr>
              <w:t>3</w:t>
            </w:r>
            <w:r w:rsidRPr="00525889">
              <w:rPr>
                <w:color w:val="000000"/>
                <w:sz w:val="22"/>
                <w:szCs w:val="22"/>
                <w:shd w:val="clear" w:color="auto" w:fill="FFFFFF"/>
              </w:rPr>
              <w:t xml:space="preserve"> Договора.</w:t>
            </w:r>
          </w:p>
          <w:p w14:paraId="7791132A" w14:textId="1B44D80F" w:rsidR="008C1331" w:rsidRPr="00525889"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lastRenderedPageBreak/>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(*.pdf),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r w:rsidRPr="00BF309F">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Участник вправе подать заявку на участие в электронном Аукционе в 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2633FE3" w:rsidR="00FD22BB" w:rsidRPr="00BF309F" w:rsidRDefault="00474A5B">
            <w:pPr>
              <w:tabs>
                <w:tab w:val="left" w:pos="142"/>
                <w:tab w:val="left" w:pos="426"/>
              </w:tabs>
              <w:jc w:val="both"/>
              <w:rPr>
                <w:rFonts w:eastAsiaTheme="minorEastAsia"/>
                <w:sz w:val="22"/>
                <w:szCs w:val="22"/>
              </w:rPr>
            </w:pPr>
            <w:r w:rsidRPr="00BF309F">
              <w:rPr>
                <w:rFonts w:eastAsiaTheme="minorEastAsia"/>
                <w:sz w:val="22"/>
                <w:szCs w:val="22"/>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 xml:space="preserve">С использованием функционала электронной площадки </w:t>
            </w:r>
            <w:r w:rsidR="00D03B52" w:rsidRPr="00BF309F">
              <w:rPr>
                <w:rStyle w:val="ab"/>
                <w:rFonts w:eastAsiaTheme="minorEastAsia"/>
                <w:sz w:val="22"/>
                <w:szCs w:val="22"/>
              </w:rPr>
              <w:t>https://etp-region.ru</w:t>
            </w:r>
            <w:r w:rsidR="00D03B52" w:rsidRPr="00BF309F">
              <w:rPr>
                <w:rFonts w:eastAsiaTheme="minorEastAsia"/>
                <w:sz w:val="22"/>
                <w:szCs w:val="22"/>
              </w:rPr>
              <w:t>.</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5EDD85DD" w:rsidR="00FD22BB" w:rsidRPr="00BF309F" w:rsidRDefault="00295D8F">
            <w:pPr>
              <w:shd w:val="clear" w:color="auto" w:fill="FFFFFF"/>
              <w:rPr>
                <w:b/>
                <w:sz w:val="22"/>
                <w:szCs w:val="22"/>
                <w:lang w:eastAsia="en-US"/>
              </w:rPr>
            </w:pPr>
            <w:r>
              <w:rPr>
                <w:b/>
                <w:sz w:val="22"/>
                <w:szCs w:val="22"/>
                <w:lang w:eastAsia="en-US"/>
              </w:rPr>
              <w:t>20</w:t>
            </w:r>
            <w:r w:rsidR="00D03B52" w:rsidRPr="00BF309F">
              <w:rPr>
                <w:b/>
                <w:sz w:val="22"/>
                <w:szCs w:val="22"/>
                <w:lang w:eastAsia="en-US"/>
              </w:rPr>
              <w:t xml:space="preserve"> </w:t>
            </w:r>
            <w:r w:rsidR="00DD660C">
              <w:rPr>
                <w:b/>
                <w:sz w:val="22"/>
                <w:szCs w:val="22"/>
                <w:lang w:eastAsia="en-US"/>
              </w:rPr>
              <w:t>ноябр</w:t>
            </w:r>
            <w:r w:rsidR="00EC514A">
              <w:rPr>
                <w:b/>
                <w:sz w:val="22"/>
                <w:szCs w:val="22"/>
                <w:lang w:eastAsia="en-US"/>
              </w:rPr>
              <w:t>я</w:t>
            </w:r>
            <w:r w:rsidR="00D03B52" w:rsidRPr="00BF309F">
              <w:rPr>
                <w:b/>
                <w:sz w:val="22"/>
                <w:szCs w:val="22"/>
                <w:lang w:eastAsia="en-US"/>
              </w:rPr>
              <w:t xml:space="preserve"> </w:t>
            </w:r>
            <w:r w:rsidR="007524D2" w:rsidRPr="00BF309F">
              <w:rPr>
                <w:b/>
                <w:sz w:val="22"/>
                <w:szCs w:val="22"/>
                <w:lang w:eastAsia="en-US"/>
              </w:rPr>
              <w:t>2024</w:t>
            </w:r>
            <w:r w:rsidR="00D03B52" w:rsidRPr="00BF309F">
              <w:rPr>
                <w:b/>
                <w:sz w:val="22"/>
                <w:szCs w:val="22"/>
                <w:lang w:eastAsia="en-US"/>
              </w:rPr>
              <w:t xml:space="preserve">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12EEFD0E" w:rsidR="00FD22BB" w:rsidRPr="00BF309F" w:rsidRDefault="00295D8F">
            <w:pPr>
              <w:shd w:val="clear" w:color="auto" w:fill="FFFFFF"/>
              <w:rPr>
                <w:b/>
                <w:sz w:val="22"/>
                <w:szCs w:val="22"/>
              </w:rPr>
            </w:pPr>
            <w:r>
              <w:rPr>
                <w:b/>
                <w:sz w:val="22"/>
                <w:szCs w:val="22"/>
                <w:lang w:eastAsia="en-US"/>
              </w:rPr>
              <w:t>0</w:t>
            </w:r>
            <w:r w:rsidR="004A2BA9">
              <w:rPr>
                <w:b/>
                <w:sz w:val="22"/>
                <w:szCs w:val="22"/>
                <w:lang w:eastAsia="en-US"/>
              </w:rPr>
              <w:t>6</w:t>
            </w:r>
            <w:r w:rsidR="00D03B52" w:rsidRPr="00BF309F">
              <w:rPr>
                <w:b/>
                <w:sz w:val="22"/>
                <w:szCs w:val="22"/>
                <w:lang w:eastAsia="en-US"/>
              </w:rPr>
              <w:t xml:space="preserve"> </w:t>
            </w:r>
            <w:r w:rsidR="004A2BA9">
              <w:rPr>
                <w:b/>
                <w:sz w:val="22"/>
                <w:szCs w:val="22"/>
                <w:lang w:eastAsia="en-US"/>
              </w:rPr>
              <w:t>декабря</w:t>
            </w:r>
            <w:r w:rsidR="001448A8" w:rsidRPr="00BF309F">
              <w:rPr>
                <w:b/>
                <w:sz w:val="22"/>
                <w:szCs w:val="22"/>
                <w:lang w:eastAsia="en-US"/>
              </w:rPr>
              <w:t xml:space="preserve"> </w:t>
            </w:r>
            <w:r w:rsidR="00D03B52" w:rsidRPr="00BF309F">
              <w:rPr>
                <w:b/>
                <w:sz w:val="22"/>
                <w:szCs w:val="22"/>
                <w:lang w:eastAsia="en-US"/>
              </w:rPr>
              <w:t>202</w:t>
            </w:r>
            <w:r w:rsidR="00F95987" w:rsidRPr="00BF309F">
              <w:rPr>
                <w:b/>
                <w:sz w:val="22"/>
                <w:szCs w:val="22"/>
                <w:lang w:eastAsia="en-US"/>
              </w:rPr>
              <w:t>4</w:t>
            </w:r>
            <w:r w:rsidR="00D03B52" w:rsidRPr="00BF309F">
              <w:rPr>
                <w:b/>
                <w:sz w:val="22"/>
                <w:szCs w:val="22"/>
                <w:lang w:eastAsia="en-US"/>
              </w:rPr>
              <w:t xml:space="preserve"> года 10.00 часов </w:t>
            </w:r>
            <w:r w:rsidR="00D03B52" w:rsidRPr="00BF309F">
              <w:rPr>
                <w:b/>
                <w:sz w:val="22"/>
                <w:szCs w:val="22"/>
              </w:rPr>
              <w:t>(по местному времени</w:t>
            </w:r>
            <w:r w:rsidR="00D03B52" w:rsidRPr="00BF309F">
              <w:rPr>
                <w:b/>
                <w:bCs/>
                <w:sz w:val="22"/>
                <w:szCs w:val="22"/>
                <w:lang w:eastAsia="en-US"/>
              </w:rPr>
              <w:t xml:space="preserve"> Заказчика</w:t>
            </w:r>
            <w:r w:rsidR="00D03B52" w:rsidRPr="00BF309F">
              <w:rPr>
                <w:b/>
                <w:sz w:val="22"/>
                <w:szCs w:val="22"/>
              </w:rPr>
              <w:t>).</w:t>
            </w:r>
          </w:p>
          <w:p w14:paraId="6545C242" w14:textId="77777777" w:rsidR="00FD22BB" w:rsidRPr="00BF309F"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437D96" w:rsidRDefault="001448A8">
            <w:pPr>
              <w:shd w:val="clear" w:color="auto" w:fill="FFFFFF"/>
              <w:rPr>
                <w:rFonts w:eastAsiaTheme="minorEastAsia"/>
                <w:sz w:val="22"/>
                <w:szCs w:val="22"/>
              </w:rPr>
            </w:pPr>
            <w:r w:rsidRPr="00437D96">
              <w:rPr>
                <w:sz w:val="22"/>
                <w:szCs w:val="22"/>
                <w:lang w:eastAsia="ar-SA"/>
              </w:rPr>
              <w:t>По месту нахождения Заказчика.</w:t>
            </w:r>
          </w:p>
          <w:p w14:paraId="11A74DBA" w14:textId="68355ADC" w:rsidR="00FD22BB" w:rsidRPr="00437D96" w:rsidRDefault="00474A5B">
            <w:pPr>
              <w:shd w:val="clear" w:color="auto" w:fill="FFFFFF"/>
              <w:rPr>
                <w:rFonts w:eastAsiaTheme="minorEastAsia"/>
                <w:sz w:val="22"/>
                <w:szCs w:val="22"/>
              </w:rPr>
            </w:pPr>
            <w:r w:rsidRPr="00437D96">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607F1797" w:rsidR="00437D96" w:rsidRPr="00437D96" w:rsidRDefault="00437D96" w:rsidP="00437D96">
            <w:pPr>
              <w:shd w:val="clear" w:color="auto" w:fill="FFFFFF"/>
              <w:rPr>
                <w:b/>
                <w:bCs/>
                <w:sz w:val="22"/>
                <w:szCs w:val="22"/>
                <w:lang w:eastAsia="en-US"/>
              </w:rPr>
            </w:pPr>
            <w:r w:rsidRPr="00437D96">
              <w:rPr>
                <w:b/>
                <w:bCs/>
                <w:sz w:val="22"/>
                <w:szCs w:val="22"/>
                <w:lang w:eastAsia="en-US"/>
              </w:rPr>
              <w:t xml:space="preserve">АУКЦИОН В </w:t>
            </w:r>
            <w:r w:rsidR="00376BAF">
              <w:rPr>
                <w:b/>
                <w:bCs/>
                <w:sz w:val="22"/>
                <w:szCs w:val="22"/>
                <w:lang w:eastAsia="en-US"/>
              </w:rPr>
              <w:t>ОДНОЙ</w:t>
            </w:r>
            <w:r w:rsidRPr="00437D96">
              <w:rPr>
                <w:b/>
                <w:bCs/>
                <w:sz w:val="22"/>
                <w:szCs w:val="22"/>
                <w:lang w:eastAsia="en-US"/>
              </w:rPr>
              <w:t xml:space="preserve"> ЧАСТ</w:t>
            </w:r>
            <w:r w:rsidR="00376BAF">
              <w:rPr>
                <w:b/>
                <w:bCs/>
                <w:sz w:val="22"/>
                <w:szCs w:val="22"/>
                <w:lang w:eastAsia="en-US"/>
              </w:rPr>
              <w:t>И</w:t>
            </w:r>
          </w:p>
          <w:p w14:paraId="60A7B299" w14:textId="3388A35D" w:rsidR="00FD22BB" w:rsidRPr="00437D96" w:rsidRDefault="00437D96">
            <w:pPr>
              <w:shd w:val="clear" w:color="auto" w:fill="FFFFFF"/>
              <w:rPr>
                <w:sz w:val="22"/>
                <w:szCs w:val="22"/>
                <w:lang w:eastAsia="en-US"/>
              </w:rPr>
            </w:pPr>
            <w:r w:rsidRPr="00437D96">
              <w:rPr>
                <w:sz w:val="22"/>
                <w:szCs w:val="22"/>
                <w:lang w:eastAsia="en-US"/>
              </w:rPr>
              <w:t>Рассмотрение заявок</w:t>
            </w:r>
            <w:r w:rsidR="00D03B52" w:rsidRPr="00437D96">
              <w:rPr>
                <w:sz w:val="22"/>
                <w:szCs w:val="22"/>
                <w:lang w:eastAsia="en-US"/>
              </w:rPr>
              <w:t xml:space="preserve">: </w:t>
            </w:r>
            <w:r w:rsidR="00295D8F">
              <w:rPr>
                <w:sz w:val="22"/>
                <w:szCs w:val="22"/>
                <w:lang w:eastAsia="en-US"/>
              </w:rPr>
              <w:t>0</w:t>
            </w:r>
            <w:r w:rsidR="00551B8C">
              <w:rPr>
                <w:sz w:val="22"/>
                <w:szCs w:val="22"/>
                <w:lang w:eastAsia="en-US"/>
              </w:rPr>
              <w:t>6</w:t>
            </w:r>
            <w:r w:rsidR="00D03B52" w:rsidRPr="00437D96">
              <w:rPr>
                <w:b/>
                <w:bCs/>
                <w:sz w:val="22"/>
                <w:szCs w:val="22"/>
                <w:lang w:eastAsia="en-US"/>
              </w:rPr>
              <w:t xml:space="preserve"> </w:t>
            </w:r>
            <w:r w:rsidR="00551B8C">
              <w:rPr>
                <w:b/>
                <w:bCs/>
                <w:sz w:val="22"/>
                <w:szCs w:val="22"/>
                <w:lang w:eastAsia="en-US"/>
              </w:rPr>
              <w:t>дека</w:t>
            </w:r>
            <w:r w:rsidR="00B151C3">
              <w:rPr>
                <w:b/>
                <w:sz w:val="22"/>
                <w:szCs w:val="22"/>
                <w:lang w:eastAsia="en-US"/>
              </w:rPr>
              <w:t>бря</w:t>
            </w:r>
            <w:r w:rsidR="00B151C3" w:rsidRPr="00BF309F">
              <w:rPr>
                <w:b/>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r w:rsidR="00D03B52" w:rsidRPr="00437D96">
              <w:rPr>
                <w:sz w:val="22"/>
                <w:szCs w:val="22"/>
                <w:lang w:eastAsia="en-US"/>
              </w:rPr>
              <w:t xml:space="preserve"> </w:t>
            </w:r>
          </w:p>
          <w:p w14:paraId="1C7B8534" w14:textId="1AE7DB60" w:rsidR="00FD22BB" w:rsidRPr="00437D96" w:rsidRDefault="00D03B52">
            <w:pPr>
              <w:shd w:val="clear" w:color="auto" w:fill="FFFFFF"/>
              <w:rPr>
                <w:sz w:val="22"/>
                <w:szCs w:val="22"/>
                <w:lang w:eastAsia="en-US"/>
              </w:rPr>
            </w:pPr>
            <w:r w:rsidRPr="00437D96">
              <w:rPr>
                <w:sz w:val="22"/>
                <w:szCs w:val="22"/>
                <w:lang w:eastAsia="en-US"/>
              </w:rPr>
              <w:t xml:space="preserve">Подача ценовых предложений: </w:t>
            </w:r>
            <w:r w:rsidR="00295D8F">
              <w:rPr>
                <w:sz w:val="22"/>
                <w:szCs w:val="22"/>
                <w:lang w:eastAsia="en-US"/>
              </w:rPr>
              <w:t>09</w:t>
            </w:r>
            <w:r w:rsidRPr="00437D96">
              <w:rPr>
                <w:b/>
                <w:bCs/>
                <w:sz w:val="22"/>
                <w:szCs w:val="22"/>
                <w:lang w:eastAsia="en-US"/>
              </w:rPr>
              <w:t xml:space="preserve"> </w:t>
            </w:r>
            <w:r w:rsidR="00551B8C">
              <w:rPr>
                <w:b/>
                <w:sz w:val="22"/>
                <w:szCs w:val="22"/>
                <w:lang w:eastAsia="en-US"/>
              </w:rPr>
              <w:t>декабря</w:t>
            </w:r>
            <w:r w:rsidR="00B151C3" w:rsidRPr="00BF309F">
              <w:rPr>
                <w:b/>
                <w:sz w:val="22"/>
                <w:szCs w:val="22"/>
                <w:lang w:eastAsia="en-US"/>
              </w:rPr>
              <w:t xml:space="preserve"> </w:t>
            </w:r>
            <w:r w:rsidRPr="00437D96">
              <w:rPr>
                <w:b/>
                <w:bCs/>
                <w:sz w:val="22"/>
                <w:szCs w:val="22"/>
                <w:lang w:eastAsia="en-US"/>
              </w:rPr>
              <w:t>202</w:t>
            </w:r>
            <w:r w:rsidR="00F95987" w:rsidRPr="00437D96">
              <w:rPr>
                <w:b/>
                <w:bCs/>
                <w:sz w:val="22"/>
                <w:szCs w:val="22"/>
                <w:lang w:eastAsia="en-US"/>
              </w:rPr>
              <w:t>4</w:t>
            </w:r>
            <w:r w:rsidRPr="00437D96">
              <w:rPr>
                <w:b/>
                <w:bCs/>
                <w:sz w:val="22"/>
                <w:szCs w:val="22"/>
                <w:lang w:eastAsia="en-US"/>
              </w:rPr>
              <w:t xml:space="preserve"> года в 10:00 (по местному времени Заказчика)</w:t>
            </w:r>
          </w:p>
          <w:p w14:paraId="49B1EBC4" w14:textId="448FF1E1" w:rsidR="00FD22BB" w:rsidRPr="00437D96" w:rsidRDefault="00130718" w:rsidP="00C7544E">
            <w:pPr>
              <w:shd w:val="clear" w:color="auto" w:fill="FFFFFF"/>
              <w:rPr>
                <w:sz w:val="22"/>
                <w:szCs w:val="22"/>
                <w:lang w:eastAsia="en-US"/>
              </w:rPr>
            </w:pPr>
            <w:r>
              <w:rPr>
                <w:sz w:val="22"/>
                <w:szCs w:val="22"/>
                <w:lang w:eastAsia="en-US"/>
              </w:rPr>
              <w:t>П</w:t>
            </w:r>
            <w:r w:rsidR="00437D96" w:rsidRPr="00437D96">
              <w:rPr>
                <w:sz w:val="22"/>
                <w:szCs w:val="22"/>
                <w:lang w:eastAsia="en-US"/>
              </w:rPr>
              <w:t xml:space="preserve">одведение итогов </w:t>
            </w:r>
            <w:r w:rsidR="00D03B52" w:rsidRPr="00437D96">
              <w:rPr>
                <w:sz w:val="22"/>
                <w:szCs w:val="22"/>
                <w:lang w:eastAsia="en-US"/>
              </w:rPr>
              <w:t xml:space="preserve">Аукциона: </w:t>
            </w:r>
            <w:r w:rsidR="00295D8F">
              <w:rPr>
                <w:sz w:val="22"/>
                <w:szCs w:val="22"/>
                <w:lang w:eastAsia="en-US"/>
              </w:rPr>
              <w:t>09</w:t>
            </w:r>
            <w:r w:rsidR="00D03B52" w:rsidRPr="00437D96">
              <w:rPr>
                <w:b/>
                <w:bCs/>
                <w:sz w:val="22"/>
                <w:szCs w:val="22"/>
                <w:lang w:eastAsia="en-US"/>
              </w:rPr>
              <w:t xml:space="preserve"> </w:t>
            </w:r>
            <w:r w:rsidR="00551B8C">
              <w:rPr>
                <w:b/>
                <w:bCs/>
                <w:sz w:val="22"/>
                <w:szCs w:val="22"/>
                <w:lang w:eastAsia="en-US"/>
              </w:rPr>
              <w:t>декабря</w:t>
            </w:r>
            <w:r w:rsidR="00B151C3" w:rsidRPr="00BF309F">
              <w:rPr>
                <w:b/>
                <w:sz w:val="22"/>
                <w:szCs w:val="22"/>
                <w:lang w:eastAsia="en-US"/>
              </w:rPr>
              <w:t xml:space="preserve"> </w:t>
            </w:r>
            <w:r w:rsidR="00D03B52" w:rsidRPr="00437D96">
              <w:rPr>
                <w:b/>
                <w:bCs/>
                <w:sz w:val="22"/>
                <w:szCs w:val="22"/>
                <w:lang w:eastAsia="en-US"/>
              </w:rPr>
              <w:t>202</w:t>
            </w:r>
            <w:r w:rsidR="00F95987" w:rsidRPr="00437D96">
              <w:rPr>
                <w:b/>
                <w:bCs/>
                <w:sz w:val="22"/>
                <w:szCs w:val="22"/>
                <w:lang w:eastAsia="en-US"/>
              </w:rPr>
              <w:t>4</w:t>
            </w:r>
            <w:r w:rsidR="00D03B52" w:rsidRPr="00437D96">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 xml:space="preserve">Подписанный присутствующими членами закупочной комиссии </w:t>
            </w:r>
            <w:r w:rsidRPr="00BF309F">
              <w:rPr>
                <w:color w:val="000000"/>
                <w:sz w:val="22"/>
                <w:szCs w:val="22"/>
              </w:rPr>
              <w:lastRenderedPageBreak/>
              <w:t>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сведений участников, представленных оператором Подписанный присутствующими членами комиссии 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90196B"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0196B" w:rsidRPr="00BF309F" w:rsidRDefault="0090196B" w:rsidP="0090196B">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00693E39" w:rsidR="0090196B" w:rsidRPr="00437D96" w:rsidRDefault="0090196B" w:rsidP="0090196B">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90196B"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90196B" w:rsidRPr="00BF309F" w:rsidRDefault="0090196B" w:rsidP="0090196B">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0196B" w:rsidRPr="00BF309F" w:rsidRDefault="0090196B" w:rsidP="0090196B">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0CFA8C5A" w14:textId="6294B7A8" w:rsidR="0090196B" w:rsidRPr="00437D96" w:rsidRDefault="0090196B" w:rsidP="0090196B">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77777777" w:rsidR="000A0758" w:rsidRPr="00BF309F" w:rsidRDefault="000A0758" w:rsidP="000A0758">
            <w:pPr>
              <w:rPr>
                <w:b/>
                <w:bCs/>
                <w:color w:val="00000A"/>
                <w:sz w:val="22"/>
                <w:szCs w:val="22"/>
                <w:lang w:eastAsia="zh-CN"/>
              </w:rPr>
            </w:pPr>
            <w:r w:rsidRPr="00BF309F">
              <w:rPr>
                <w:b/>
                <w:bCs/>
                <w:color w:val="00000A"/>
                <w:sz w:val="22"/>
                <w:szCs w:val="22"/>
                <w:lang w:eastAsia="zh-CN"/>
              </w:rPr>
              <w:t>5.10.</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77777777" w:rsidR="00FD22BB" w:rsidRPr="00BF309F" w:rsidRDefault="00D03B52">
            <w:pPr>
              <w:rPr>
                <w:b/>
                <w:bCs/>
                <w:color w:val="00000A"/>
                <w:sz w:val="22"/>
                <w:szCs w:val="22"/>
                <w:lang w:eastAsia="zh-CN"/>
              </w:rPr>
            </w:pPr>
            <w:r w:rsidRPr="00BF309F">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r w:rsidRPr="00437D96">
              <w:rPr>
                <w:color w:val="000000"/>
                <w:sz w:val="22"/>
                <w:szCs w:val="22"/>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483EA3F0"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1)</w:t>
            </w:r>
            <w:r w:rsidRPr="00C941CE">
              <w:rPr>
                <w:bCs/>
                <w:sz w:val="22"/>
                <w:szCs w:val="22"/>
                <w:lang w:eastAsia="en-US"/>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6241537"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2)</w:t>
            </w:r>
            <w:r w:rsidRPr="00C941CE">
              <w:rPr>
                <w:bCs/>
                <w:sz w:val="22"/>
                <w:szCs w:val="22"/>
                <w:lang w:eastAsia="en-US"/>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физического лица банкротом и об открытии конкурсного производства;</w:t>
            </w:r>
          </w:p>
          <w:p w14:paraId="514EAF74"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3)</w:t>
            </w:r>
            <w:r w:rsidRPr="00C941CE">
              <w:rPr>
                <w:bCs/>
                <w:sz w:val="22"/>
                <w:szCs w:val="22"/>
                <w:lang w:eastAsia="en-US"/>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52ADD220"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4)</w:t>
            </w:r>
            <w:r w:rsidRPr="00C941CE">
              <w:rPr>
                <w:bCs/>
                <w:sz w:val="22"/>
                <w:szCs w:val="22"/>
                <w:lang w:eastAsia="en-US"/>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w:t>
            </w:r>
            <w:r w:rsidRPr="00C941CE">
              <w:rPr>
                <w:bCs/>
                <w:sz w:val="22"/>
                <w:szCs w:val="22"/>
                <w:lang w:eastAsia="en-US"/>
              </w:rPr>
              <w:lastRenderedPageBreak/>
              <w:t>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162FF6C"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5)</w:t>
            </w:r>
            <w:r w:rsidRPr="00C941CE">
              <w:rPr>
                <w:bCs/>
                <w:sz w:val="22"/>
                <w:szCs w:val="22"/>
                <w:lang w:eastAsia="en-US"/>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DEDBE5A"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6)</w:t>
            </w:r>
            <w:r w:rsidRPr="00C941CE">
              <w:rPr>
                <w:bCs/>
                <w:sz w:val="22"/>
                <w:szCs w:val="22"/>
                <w:lang w:eastAsia="en-US"/>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4AC8718"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7)</w:t>
            </w:r>
            <w:r w:rsidRPr="00C941CE">
              <w:rPr>
                <w:bCs/>
                <w:sz w:val="22"/>
                <w:szCs w:val="22"/>
                <w:lang w:eastAsia="en-US"/>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9C77C10"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8)</w:t>
            </w:r>
            <w:r w:rsidRPr="00C941CE">
              <w:rPr>
                <w:bCs/>
                <w:sz w:val="22"/>
                <w:szCs w:val="22"/>
                <w:lang w:eastAsia="en-US"/>
              </w:rPr>
              <w:tab/>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4EF2B35"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14:paraId="26596F57"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0112356"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Положения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C858611"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9)</w:t>
            </w:r>
            <w:r w:rsidRPr="00C941CE">
              <w:rPr>
                <w:bCs/>
                <w:sz w:val="22"/>
                <w:szCs w:val="22"/>
                <w:lang w:eastAsia="en-US"/>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974FC43"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10)</w:t>
            </w:r>
            <w:r w:rsidRPr="00C941CE">
              <w:rPr>
                <w:bCs/>
                <w:sz w:val="22"/>
                <w:szCs w:val="22"/>
                <w:lang w:eastAsia="en-US"/>
              </w:rPr>
              <w:tab/>
              <w:t>участник закупки не является иностранным агентом;</w:t>
            </w:r>
          </w:p>
          <w:p w14:paraId="47FE781F"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11)</w:t>
            </w:r>
            <w:r w:rsidRPr="00C941CE">
              <w:rPr>
                <w:bCs/>
                <w:sz w:val="22"/>
                <w:szCs w:val="22"/>
                <w:lang w:eastAsia="en-US"/>
              </w:rPr>
              <w:tab/>
              <w:t>отсутствие у участника закупки ограничений для участия в закупках, установленных законодательством Российской Федерации;</w:t>
            </w:r>
          </w:p>
          <w:p w14:paraId="085318AE" w14:textId="77777777" w:rsidR="00C941CE" w:rsidRPr="00C941CE" w:rsidRDefault="00C941CE" w:rsidP="00C941CE">
            <w:pPr>
              <w:widowControl w:val="0"/>
              <w:tabs>
                <w:tab w:val="left" w:pos="540"/>
                <w:tab w:val="left" w:pos="900"/>
              </w:tabs>
              <w:jc w:val="both"/>
              <w:rPr>
                <w:bCs/>
                <w:sz w:val="22"/>
                <w:szCs w:val="22"/>
                <w:lang w:eastAsia="en-US"/>
              </w:rPr>
            </w:pPr>
            <w:r w:rsidRPr="00C941CE">
              <w:rPr>
                <w:bCs/>
                <w:sz w:val="22"/>
                <w:szCs w:val="22"/>
                <w:lang w:eastAsia="en-US"/>
              </w:rPr>
              <w:t>12)</w:t>
            </w:r>
            <w:r w:rsidRPr="00C941CE">
              <w:rPr>
                <w:bCs/>
                <w:sz w:val="22"/>
                <w:szCs w:val="22"/>
                <w:lang w:eastAsia="en-US"/>
              </w:rPr>
              <w:tab/>
              <w:t xml:space="preserve">отсутствие 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w:t>
            </w:r>
            <w:r w:rsidRPr="00C941CE">
              <w:rPr>
                <w:bCs/>
                <w:sz w:val="22"/>
                <w:szCs w:val="22"/>
                <w:lang w:eastAsia="en-US"/>
              </w:rPr>
              <w:lastRenderedPageBreak/>
              <w:t>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а также информации об участнике закупки в реестре недобросовестных поставщиков (подрядчиков, исполнителей), предусмотренном Федеральным законом от 18 июля 2011 г. № 223-ФЗ «О закупках товаров, работ, услуг отдельными видами юридических лиц»;</w:t>
            </w:r>
          </w:p>
          <w:p w14:paraId="777D3085" w14:textId="76E66F66" w:rsidR="00437D96" w:rsidRPr="00437D96" w:rsidRDefault="00C941CE" w:rsidP="00C941CE">
            <w:pPr>
              <w:widowControl w:val="0"/>
              <w:tabs>
                <w:tab w:val="left" w:pos="540"/>
                <w:tab w:val="left" w:pos="900"/>
              </w:tabs>
              <w:jc w:val="both"/>
              <w:rPr>
                <w:b/>
                <w:sz w:val="22"/>
                <w:szCs w:val="22"/>
                <w:lang w:eastAsia="en-US"/>
              </w:rPr>
            </w:pPr>
            <w:r w:rsidRPr="00C941CE">
              <w:rPr>
                <w:bCs/>
                <w:sz w:val="22"/>
                <w:szCs w:val="22"/>
                <w:lang w:eastAsia="en-US"/>
              </w:rPr>
              <w:t>13)</w:t>
            </w:r>
            <w:r w:rsidRPr="00C941CE">
              <w:rPr>
                <w:bCs/>
                <w:sz w:val="22"/>
                <w:szCs w:val="22"/>
                <w:lang w:eastAsia="en-US"/>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Default="00437D96" w:rsidP="00437D96">
            <w:pPr>
              <w:pStyle w:val="affa"/>
              <w:ind w:left="-25" w:firstLine="25"/>
              <w:jc w:val="left"/>
              <w:rPr>
                <w:b/>
                <w:bCs/>
                <w:szCs w:val="22"/>
                <w:lang w:eastAsia="en-US"/>
              </w:rPr>
            </w:pPr>
            <w:r w:rsidRPr="00437D96">
              <w:rPr>
                <w:b/>
                <w:bCs/>
                <w:szCs w:val="22"/>
                <w:lang w:eastAsia="en-US"/>
              </w:rPr>
              <w:t>ТРЕБОВАНИЕ К СОСТАВУ ЗАЯВКИ</w:t>
            </w:r>
          </w:p>
          <w:p w14:paraId="458ADA1E" w14:textId="11354E54" w:rsidR="00551B8C" w:rsidRPr="00551B8C" w:rsidRDefault="00551B8C" w:rsidP="00551B8C">
            <w:pPr>
              <w:pStyle w:val="affa"/>
              <w:ind w:left="-25" w:firstLine="25"/>
              <w:jc w:val="both"/>
              <w:rPr>
                <w:szCs w:val="22"/>
              </w:rPr>
            </w:pPr>
            <w:r w:rsidRPr="00551B8C">
              <w:rPr>
                <w:szCs w:val="22"/>
              </w:rPr>
              <w:t>1. для юридического лица:</w:t>
            </w:r>
          </w:p>
          <w:p w14:paraId="7ADE9D8B" w14:textId="77777777" w:rsidR="00551B8C" w:rsidRPr="00551B8C" w:rsidRDefault="00551B8C" w:rsidP="00551B8C">
            <w:pPr>
              <w:pStyle w:val="affa"/>
              <w:ind w:left="-25" w:firstLine="25"/>
              <w:jc w:val="both"/>
              <w:rPr>
                <w:szCs w:val="22"/>
              </w:rPr>
            </w:pPr>
            <w:r w:rsidRPr="00551B8C">
              <w:rPr>
                <w:szCs w:val="22"/>
              </w:rPr>
              <w:t>1)</w:t>
            </w:r>
            <w:r w:rsidRPr="00551B8C">
              <w:rPr>
                <w:szCs w:val="22"/>
              </w:rPr>
              <w:tab/>
              <w:t>заполненную форму аукционной заявки в соответствии с требованиями аукционной документации;</w:t>
            </w:r>
          </w:p>
          <w:p w14:paraId="494EC5DF" w14:textId="77777777" w:rsidR="00551B8C" w:rsidRPr="00551B8C" w:rsidRDefault="00551B8C" w:rsidP="00551B8C">
            <w:pPr>
              <w:pStyle w:val="affa"/>
              <w:ind w:left="-25" w:firstLine="25"/>
              <w:jc w:val="both"/>
              <w:rPr>
                <w:szCs w:val="22"/>
              </w:rPr>
            </w:pPr>
            <w:r w:rsidRPr="00551B8C">
              <w:rPr>
                <w:szCs w:val="22"/>
              </w:rPr>
              <w:t>2)</w:t>
            </w:r>
            <w:r w:rsidRPr="00551B8C">
              <w:rPr>
                <w:szCs w:val="22"/>
              </w:rPr>
              <w:tab/>
              <w:t>анкету юридического лица по установленной в аукционной документации форме;</w:t>
            </w:r>
          </w:p>
          <w:p w14:paraId="6E09D6E6" w14:textId="77777777" w:rsidR="00551B8C" w:rsidRPr="00551B8C" w:rsidRDefault="00551B8C" w:rsidP="00551B8C">
            <w:pPr>
              <w:pStyle w:val="affa"/>
              <w:ind w:left="-25" w:firstLine="25"/>
              <w:jc w:val="both"/>
              <w:rPr>
                <w:szCs w:val="22"/>
              </w:rPr>
            </w:pPr>
            <w:r w:rsidRPr="00551B8C">
              <w:rPr>
                <w:szCs w:val="22"/>
              </w:rPr>
              <w:t>3)</w:t>
            </w:r>
            <w:r w:rsidRPr="00551B8C">
              <w:rPr>
                <w:szCs w:val="22"/>
              </w:rPr>
              <w:tab/>
              <w:t>копии учредительных документов с приложением имеющихся изменений;</w:t>
            </w:r>
          </w:p>
          <w:p w14:paraId="0A861C0F" w14:textId="77777777" w:rsidR="00551B8C" w:rsidRPr="00551B8C" w:rsidRDefault="00551B8C" w:rsidP="00551B8C">
            <w:pPr>
              <w:pStyle w:val="affa"/>
              <w:ind w:left="-25" w:firstLine="25"/>
              <w:jc w:val="both"/>
              <w:rPr>
                <w:szCs w:val="22"/>
              </w:rPr>
            </w:pPr>
            <w:r w:rsidRPr="00551B8C">
              <w:rPr>
                <w:szCs w:val="22"/>
              </w:rPr>
              <w:t>4)</w:t>
            </w:r>
            <w:r w:rsidRPr="00551B8C">
              <w:rPr>
                <w:szCs w:val="22"/>
              </w:rPr>
              <w:tab/>
              <w:t>выписку из единого государственного реестра юридических лиц (оригинал) или нотариально заверенную копию такой выписки, полученную не ранее чем за шесть месяцев до дня размещения в ЕИС извещения о проведении открытого аукциона;</w:t>
            </w:r>
          </w:p>
          <w:p w14:paraId="55EF3182" w14:textId="77777777" w:rsidR="00551B8C" w:rsidRPr="00551B8C" w:rsidRDefault="00551B8C" w:rsidP="00551B8C">
            <w:pPr>
              <w:pStyle w:val="affa"/>
              <w:ind w:left="-25" w:firstLine="25"/>
              <w:jc w:val="both"/>
              <w:rPr>
                <w:szCs w:val="22"/>
              </w:rPr>
            </w:pPr>
            <w:r w:rsidRPr="00551B8C">
              <w:rPr>
                <w:szCs w:val="22"/>
              </w:rPr>
              <w:t>5)</w:t>
            </w:r>
            <w:r w:rsidRPr="00551B8C">
              <w:rPr>
                <w:szCs w:val="22"/>
              </w:rPr>
              <w:tab/>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w:t>
            </w:r>
          </w:p>
          <w:p w14:paraId="544B1BB2" w14:textId="77777777" w:rsidR="00551B8C" w:rsidRPr="00551B8C" w:rsidRDefault="00551B8C" w:rsidP="00551B8C">
            <w:pPr>
              <w:pStyle w:val="affa"/>
              <w:ind w:left="-25" w:firstLine="25"/>
              <w:jc w:val="both"/>
              <w:rPr>
                <w:szCs w:val="22"/>
              </w:rPr>
            </w:pPr>
            <w:r w:rsidRPr="00551B8C">
              <w:rPr>
                <w:szCs w:val="22"/>
              </w:rPr>
              <w:t>6)</w:t>
            </w:r>
            <w:r w:rsidRPr="00551B8C">
              <w:rPr>
                <w:szCs w:val="22"/>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w:t>
            </w:r>
          </w:p>
          <w:p w14:paraId="607262D7" w14:textId="77777777" w:rsidR="00551B8C" w:rsidRPr="00551B8C" w:rsidRDefault="00551B8C" w:rsidP="00551B8C">
            <w:pPr>
              <w:pStyle w:val="affa"/>
              <w:ind w:left="-25" w:firstLine="25"/>
              <w:jc w:val="both"/>
              <w:rPr>
                <w:szCs w:val="22"/>
              </w:rPr>
            </w:pPr>
            <w:r w:rsidRPr="00551B8C">
              <w:rPr>
                <w:szCs w:val="22"/>
              </w:rPr>
              <w:t>7)</w:t>
            </w:r>
            <w:r w:rsidRPr="00551B8C">
              <w:rPr>
                <w:szCs w:val="22"/>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w:t>
            </w:r>
          </w:p>
          <w:p w14:paraId="1F46B084" w14:textId="77777777" w:rsidR="00551B8C" w:rsidRPr="00551B8C" w:rsidRDefault="00551B8C" w:rsidP="00551B8C">
            <w:pPr>
              <w:pStyle w:val="affa"/>
              <w:ind w:left="-25" w:firstLine="25"/>
              <w:jc w:val="both"/>
              <w:rPr>
                <w:szCs w:val="22"/>
              </w:rPr>
            </w:pPr>
            <w:r w:rsidRPr="00551B8C">
              <w:rPr>
                <w:szCs w:val="22"/>
              </w:rPr>
              <w:t>8)</w:t>
            </w:r>
            <w:r w:rsidRPr="00551B8C">
              <w:rPr>
                <w:szCs w:val="22"/>
              </w:rPr>
              <w:tab/>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w:t>
            </w:r>
          </w:p>
          <w:p w14:paraId="75EE8CB2" w14:textId="77777777" w:rsidR="00551B8C" w:rsidRPr="00551B8C" w:rsidRDefault="00551B8C" w:rsidP="00551B8C">
            <w:pPr>
              <w:pStyle w:val="affa"/>
              <w:ind w:left="-25" w:firstLine="25"/>
              <w:jc w:val="both"/>
              <w:rPr>
                <w:szCs w:val="22"/>
              </w:rPr>
            </w:pPr>
            <w:r w:rsidRPr="00551B8C">
              <w:rPr>
                <w:szCs w:val="22"/>
              </w:rPr>
              <w:t>9)</w:t>
            </w:r>
            <w:r w:rsidRPr="00551B8C">
              <w:rPr>
                <w:szCs w:val="22"/>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B987336" w14:textId="77777777" w:rsidR="00551B8C" w:rsidRPr="00551B8C" w:rsidRDefault="00551B8C" w:rsidP="00551B8C">
            <w:pPr>
              <w:pStyle w:val="affa"/>
              <w:ind w:left="-25" w:firstLine="25"/>
              <w:jc w:val="both"/>
              <w:rPr>
                <w:szCs w:val="22"/>
              </w:rPr>
            </w:pPr>
            <w:r w:rsidRPr="00551B8C">
              <w:rPr>
                <w:szCs w:val="22"/>
              </w:rPr>
              <w:t>10)</w:t>
            </w:r>
            <w:r w:rsidRPr="00551B8C">
              <w:rPr>
                <w:szCs w:val="22"/>
              </w:rPr>
              <w:tab/>
              <w:t>документ, подтверждающий внесение участником закупки обеспечения аукционной заявки;</w:t>
            </w:r>
          </w:p>
          <w:p w14:paraId="53CE1E84" w14:textId="44329EBD" w:rsidR="00551B8C" w:rsidRPr="00551B8C" w:rsidRDefault="00551B8C" w:rsidP="00551B8C">
            <w:pPr>
              <w:pStyle w:val="affa"/>
              <w:ind w:left="-25" w:firstLine="25"/>
              <w:jc w:val="both"/>
              <w:rPr>
                <w:szCs w:val="22"/>
              </w:rPr>
            </w:pPr>
            <w:r w:rsidRPr="00551B8C">
              <w:rPr>
                <w:szCs w:val="22"/>
              </w:rPr>
              <w:t>2.</w:t>
            </w:r>
            <w:r w:rsidRPr="00551B8C">
              <w:rPr>
                <w:szCs w:val="22"/>
              </w:rPr>
              <w:tab/>
            </w:r>
            <w:r w:rsidRPr="003D7632">
              <w:rPr>
                <w:b/>
                <w:bCs/>
                <w:szCs w:val="22"/>
              </w:rPr>
              <w:t>для индивидуального предпринимателя:</w:t>
            </w:r>
          </w:p>
          <w:p w14:paraId="2575A11F" w14:textId="77777777" w:rsidR="00551B8C" w:rsidRPr="00551B8C" w:rsidRDefault="00551B8C" w:rsidP="00551B8C">
            <w:pPr>
              <w:pStyle w:val="affa"/>
              <w:ind w:left="-25" w:firstLine="25"/>
              <w:jc w:val="both"/>
              <w:rPr>
                <w:szCs w:val="22"/>
              </w:rPr>
            </w:pPr>
            <w:r w:rsidRPr="00551B8C">
              <w:rPr>
                <w:szCs w:val="22"/>
              </w:rPr>
              <w:lastRenderedPageBreak/>
              <w:t>1)</w:t>
            </w:r>
            <w:r w:rsidRPr="00551B8C">
              <w:rPr>
                <w:szCs w:val="22"/>
              </w:rPr>
              <w:tab/>
              <w:t>заполненную форму аукционной заявки в соответствии с требованиями аукционной документации;</w:t>
            </w:r>
          </w:p>
          <w:p w14:paraId="2CB2F3B6" w14:textId="77777777" w:rsidR="00551B8C" w:rsidRPr="00551B8C" w:rsidRDefault="00551B8C" w:rsidP="00551B8C">
            <w:pPr>
              <w:pStyle w:val="affa"/>
              <w:ind w:left="-25" w:firstLine="25"/>
              <w:jc w:val="both"/>
              <w:rPr>
                <w:szCs w:val="22"/>
              </w:rPr>
            </w:pPr>
            <w:r w:rsidRPr="00551B8C">
              <w:rPr>
                <w:szCs w:val="22"/>
              </w:rPr>
              <w:t>2)</w:t>
            </w:r>
            <w:r w:rsidRPr="00551B8C">
              <w:rPr>
                <w:szCs w:val="22"/>
              </w:rPr>
              <w:tab/>
              <w:t>фамилию, имя, отчество, паспортные данные, сведения о месте жительства, номер контактного телефона;</w:t>
            </w:r>
          </w:p>
          <w:p w14:paraId="683C5199" w14:textId="77777777" w:rsidR="00551B8C" w:rsidRPr="00551B8C" w:rsidRDefault="00551B8C" w:rsidP="00551B8C">
            <w:pPr>
              <w:pStyle w:val="affa"/>
              <w:ind w:left="-25" w:firstLine="25"/>
              <w:jc w:val="both"/>
              <w:rPr>
                <w:szCs w:val="22"/>
              </w:rPr>
            </w:pPr>
            <w:r w:rsidRPr="00551B8C">
              <w:rPr>
                <w:szCs w:val="22"/>
              </w:rPr>
              <w:t>3)</w:t>
            </w:r>
            <w:r w:rsidRPr="00551B8C">
              <w:rPr>
                <w:szCs w:val="22"/>
              </w:rPr>
              <w:tab/>
              <w:t>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шесть месяцев до дня размещения в ЕИС извещения о проведении открытого аукциона;</w:t>
            </w:r>
          </w:p>
          <w:p w14:paraId="6D135B88" w14:textId="77777777" w:rsidR="00551B8C" w:rsidRPr="00551B8C" w:rsidRDefault="00551B8C" w:rsidP="00551B8C">
            <w:pPr>
              <w:pStyle w:val="affa"/>
              <w:ind w:left="-25" w:firstLine="25"/>
              <w:jc w:val="both"/>
              <w:rPr>
                <w:szCs w:val="22"/>
              </w:rPr>
            </w:pPr>
            <w:r w:rsidRPr="00551B8C">
              <w:rPr>
                <w:szCs w:val="22"/>
              </w:rPr>
              <w:t>4)</w:t>
            </w:r>
            <w:r w:rsidRPr="00551B8C">
              <w:rPr>
                <w:szCs w:val="22"/>
              </w:rPr>
              <w:tab/>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w:t>
            </w:r>
          </w:p>
          <w:p w14:paraId="1AAB6167" w14:textId="77777777" w:rsidR="00551B8C" w:rsidRPr="00551B8C" w:rsidRDefault="00551B8C" w:rsidP="00551B8C">
            <w:pPr>
              <w:pStyle w:val="affa"/>
              <w:ind w:left="-25" w:firstLine="25"/>
              <w:jc w:val="both"/>
              <w:rPr>
                <w:szCs w:val="22"/>
              </w:rPr>
            </w:pPr>
            <w:r w:rsidRPr="00551B8C">
              <w:rPr>
                <w:szCs w:val="22"/>
              </w:rPr>
              <w:t>5)</w:t>
            </w:r>
            <w:r w:rsidRPr="00551B8C">
              <w:rPr>
                <w:szCs w:val="22"/>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w:t>
            </w:r>
          </w:p>
          <w:p w14:paraId="3BC45C99" w14:textId="77777777" w:rsidR="00551B8C" w:rsidRPr="00551B8C" w:rsidRDefault="00551B8C" w:rsidP="00551B8C">
            <w:pPr>
              <w:pStyle w:val="affa"/>
              <w:ind w:left="-25" w:firstLine="25"/>
              <w:jc w:val="both"/>
              <w:rPr>
                <w:szCs w:val="22"/>
              </w:rPr>
            </w:pPr>
            <w:r w:rsidRPr="00551B8C">
              <w:rPr>
                <w:szCs w:val="22"/>
              </w:rPr>
              <w:t>6)</w:t>
            </w:r>
            <w:r w:rsidRPr="00551B8C">
              <w:rPr>
                <w:szCs w:val="22"/>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77212B8D" w14:textId="77777777" w:rsidR="00551B8C" w:rsidRPr="00551B8C" w:rsidRDefault="00551B8C" w:rsidP="00551B8C">
            <w:pPr>
              <w:pStyle w:val="affa"/>
              <w:ind w:left="-25" w:firstLine="25"/>
              <w:jc w:val="both"/>
              <w:rPr>
                <w:szCs w:val="22"/>
              </w:rPr>
            </w:pPr>
            <w:r w:rsidRPr="00551B8C">
              <w:rPr>
                <w:szCs w:val="22"/>
              </w:rPr>
              <w:t>7)</w:t>
            </w:r>
            <w:r w:rsidRPr="00551B8C">
              <w:rPr>
                <w:szCs w:val="22"/>
              </w:rPr>
              <w:tab/>
              <w:t>документ, подтверждающий внесение участником закупки обеспечения аукционной заявки;</w:t>
            </w:r>
          </w:p>
          <w:p w14:paraId="208F3A3A" w14:textId="6109D54B" w:rsidR="00551B8C" w:rsidRPr="003D7632" w:rsidRDefault="00551B8C" w:rsidP="00551B8C">
            <w:pPr>
              <w:pStyle w:val="affa"/>
              <w:ind w:left="-25" w:firstLine="25"/>
              <w:jc w:val="both"/>
              <w:rPr>
                <w:b/>
                <w:bCs/>
                <w:szCs w:val="22"/>
              </w:rPr>
            </w:pPr>
            <w:r w:rsidRPr="00551B8C">
              <w:rPr>
                <w:szCs w:val="22"/>
              </w:rPr>
              <w:t>3.</w:t>
            </w:r>
            <w:r w:rsidRPr="00551B8C">
              <w:rPr>
                <w:szCs w:val="22"/>
              </w:rPr>
              <w:tab/>
            </w:r>
            <w:r w:rsidRPr="003D7632">
              <w:rPr>
                <w:b/>
                <w:bCs/>
                <w:szCs w:val="22"/>
              </w:rPr>
              <w:t>для физического лица:</w:t>
            </w:r>
          </w:p>
          <w:p w14:paraId="31B9974A" w14:textId="77777777" w:rsidR="00551B8C" w:rsidRPr="00551B8C" w:rsidRDefault="00551B8C" w:rsidP="00551B8C">
            <w:pPr>
              <w:pStyle w:val="affa"/>
              <w:ind w:left="-25" w:firstLine="25"/>
              <w:jc w:val="both"/>
              <w:rPr>
                <w:szCs w:val="22"/>
              </w:rPr>
            </w:pPr>
            <w:r w:rsidRPr="00551B8C">
              <w:rPr>
                <w:szCs w:val="22"/>
              </w:rPr>
              <w:t>1)</w:t>
            </w:r>
            <w:r w:rsidRPr="00551B8C">
              <w:rPr>
                <w:szCs w:val="22"/>
              </w:rPr>
              <w:tab/>
              <w:t>заполненную форму аукционной заявки в соответствии с требованиями аукционной документации;</w:t>
            </w:r>
          </w:p>
          <w:p w14:paraId="37EDD204" w14:textId="77777777" w:rsidR="00551B8C" w:rsidRPr="00551B8C" w:rsidRDefault="00551B8C" w:rsidP="00551B8C">
            <w:pPr>
              <w:pStyle w:val="affa"/>
              <w:ind w:left="-25" w:firstLine="25"/>
              <w:jc w:val="both"/>
              <w:rPr>
                <w:szCs w:val="22"/>
              </w:rPr>
            </w:pPr>
            <w:r w:rsidRPr="00551B8C">
              <w:rPr>
                <w:szCs w:val="22"/>
              </w:rPr>
              <w:t>2)</w:t>
            </w:r>
            <w:r w:rsidRPr="00551B8C">
              <w:rPr>
                <w:szCs w:val="22"/>
              </w:rPr>
              <w:tab/>
              <w:t>фамилию, имя, отчество, паспортные данные, сведения о месте жительства, номер контактного телефона;</w:t>
            </w:r>
          </w:p>
          <w:p w14:paraId="399EBF04" w14:textId="77777777" w:rsidR="00551B8C" w:rsidRPr="00551B8C" w:rsidRDefault="00551B8C" w:rsidP="00551B8C">
            <w:pPr>
              <w:pStyle w:val="affa"/>
              <w:ind w:left="-25" w:firstLine="25"/>
              <w:jc w:val="both"/>
              <w:rPr>
                <w:szCs w:val="22"/>
              </w:rPr>
            </w:pPr>
            <w:r w:rsidRPr="00551B8C">
              <w:rPr>
                <w:szCs w:val="22"/>
              </w:rPr>
              <w:t>3)</w:t>
            </w:r>
            <w:r w:rsidRPr="00551B8C">
              <w:rPr>
                <w:szCs w:val="22"/>
              </w:rPr>
              <w:tab/>
              <w:t>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w:t>
            </w:r>
          </w:p>
          <w:p w14:paraId="1A12D4F2" w14:textId="77777777" w:rsidR="00551B8C" w:rsidRPr="00551B8C" w:rsidRDefault="00551B8C" w:rsidP="00551B8C">
            <w:pPr>
              <w:pStyle w:val="affa"/>
              <w:ind w:left="-25" w:firstLine="25"/>
              <w:jc w:val="both"/>
              <w:rPr>
                <w:szCs w:val="22"/>
              </w:rPr>
            </w:pPr>
            <w:r w:rsidRPr="00551B8C">
              <w:rPr>
                <w:szCs w:val="22"/>
              </w:rPr>
              <w:t>4)</w:t>
            </w:r>
            <w:r w:rsidRPr="00551B8C">
              <w:rPr>
                <w:szCs w:val="22"/>
              </w:rPr>
              <w:tab/>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w:t>
            </w:r>
          </w:p>
          <w:p w14:paraId="5F800F3F" w14:textId="77777777" w:rsidR="00551B8C" w:rsidRPr="00551B8C" w:rsidRDefault="00551B8C" w:rsidP="00551B8C">
            <w:pPr>
              <w:pStyle w:val="affa"/>
              <w:ind w:left="-25" w:firstLine="25"/>
              <w:jc w:val="both"/>
              <w:rPr>
                <w:szCs w:val="22"/>
              </w:rPr>
            </w:pPr>
            <w:r w:rsidRPr="00551B8C">
              <w:rPr>
                <w:szCs w:val="22"/>
              </w:rPr>
              <w:t>5)</w:t>
            </w:r>
            <w:r w:rsidRPr="00551B8C">
              <w:rPr>
                <w:szCs w:val="22"/>
              </w:rPr>
              <w:tab/>
              <w:t>документ, подтверждающий внесение участником закупки обеспечения аукционной заявки;</w:t>
            </w:r>
          </w:p>
          <w:p w14:paraId="4ED5BABA" w14:textId="77777777" w:rsidR="00551B8C" w:rsidRPr="00551B8C" w:rsidRDefault="00551B8C" w:rsidP="00551B8C">
            <w:pPr>
              <w:pStyle w:val="affa"/>
              <w:ind w:left="-25" w:firstLine="25"/>
              <w:jc w:val="both"/>
              <w:rPr>
                <w:szCs w:val="22"/>
              </w:rPr>
            </w:pPr>
            <w:r w:rsidRPr="00551B8C">
              <w:rPr>
                <w:szCs w:val="22"/>
              </w:rPr>
              <w:t>6)</w:t>
            </w:r>
            <w:r w:rsidRPr="00551B8C">
              <w:rPr>
                <w:szCs w:val="22"/>
              </w:rPr>
              <w:tab/>
              <w:t>согласие на обработку персональных данных;</w:t>
            </w:r>
          </w:p>
          <w:p w14:paraId="78695F69" w14:textId="77777777" w:rsidR="00551B8C" w:rsidRPr="00551B8C" w:rsidRDefault="00551B8C" w:rsidP="00551B8C">
            <w:pPr>
              <w:pStyle w:val="affa"/>
              <w:ind w:left="-25" w:firstLine="25"/>
              <w:jc w:val="both"/>
              <w:rPr>
                <w:szCs w:val="22"/>
              </w:rPr>
            </w:pPr>
            <w:r w:rsidRPr="00551B8C">
              <w:rPr>
                <w:szCs w:val="22"/>
              </w:rPr>
              <w:t>7)</w:t>
            </w:r>
            <w:r w:rsidRPr="00551B8C">
              <w:rPr>
                <w:szCs w:val="22"/>
              </w:rPr>
              <w:tab/>
              <w:t>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w:t>
            </w:r>
          </w:p>
          <w:p w14:paraId="7D7E4A48" w14:textId="514880C7" w:rsidR="00551B8C" w:rsidRPr="00551B8C" w:rsidRDefault="00551B8C" w:rsidP="00551B8C">
            <w:pPr>
              <w:pStyle w:val="affa"/>
              <w:ind w:left="-25" w:firstLine="25"/>
              <w:jc w:val="both"/>
              <w:rPr>
                <w:szCs w:val="22"/>
              </w:rPr>
            </w:pPr>
            <w:r w:rsidRPr="00551B8C">
              <w:rPr>
                <w:szCs w:val="22"/>
              </w:rPr>
              <w:t>4.</w:t>
            </w:r>
            <w:r w:rsidRPr="00551B8C">
              <w:rPr>
                <w:szCs w:val="22"/>
              </w:rPr>
              <w:tab/>
              <w:t>для группы лиц (коллективного участника), выступающих на стороне одного участника закупки:</w:t>
            </w:r>
          </w:p>
          <w:p w14:paraId="70F4B832" w14:textId="77777777" w:rsidR="00551B8C" w:rsidRPr="00551B8C" w:rsidRDefault="00551B8C" w:rsidP="00551B8C">
            <w:pPr>
              <w:pStyle w:val="affa"/>
              <w:ind w:left="-25" w:firstLine="25"/>
              <w:jc w:val="both"/>
              <w:rPr>
                <w:szCs w:val="22"/>
              </w:rPr>
            </w:pPr>
            <w:r w:rsidRPr="00551B8C">
              <w:rPr>
                <w:szCs w:val="22"/>
              </w:rPr>
              <w:t>1) документ, подтверждающий объединение лиц, выступающих на стороне одного участника закупки в группу,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w:t>
            </w:r>
          </w:p>
          <w:p w14:paraId="64F279E5" w14:textId="04714D27" w:rsidR="00067412" w:rsidRPr="00437D96" w:rsidRDefault="00551B8C" w:rsidP="00551B8C">
            <w:pPr>
              <w:pStyle w:val="affa"/>
              <w:ind w:left="-25" w:firstLine="25"/>
              <w:jc w:val="both"/>
              <w:rPr>
                <w:szCs w:val="22"/>
              </w:rPr>
            </w:pPr>
            <w:r w:rsidRPr="00551B8C">
              <w:rPr>
                <w:szCs w:val="22"/>
              </w:rPr>
              <w:t xml:space="preserve">2) документы и сведения в соответствии с пунктом.1, или пунктами.2 -.3 настоящего </w:t>
            </w:r>
            <w:r>
              <w:rPr>
                <w:szCs w:val="22"/>
              </w:rPr>
              <w:t>раздела</w:t>
            </w:r>
            <w:r w:rsidRPr="00551B8C">
              <w:rPr>
                <w:szCs w:val="22"/>
              </w:rPr>
              <w:t xml:space="preserve"> участника закупки, которому от имени группы лиц поручено подать аукционную заявку.</w:t>
            </w:r>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77777777" w:rsidR="00FD22BB" w:rsidRPr="00BF309F" w:rsidRDefault="00D03B52">
            <w:pPr>
              <w:rPr>
                <w:b/>
                <w:sz w:val="22"/>
                <w:szCs w:val="22"/>
                <w:lang w:eastAsia="en-US"/>
              </w:rPr>
            </w:pPr>
            <w:r w:rsidRPr="00BF309F">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FD22BB" w:rsidRPr="00BF309F" w:rsidRDefault="00D03B52">
            <w:pPr>
              <w:tabs>
                <w:tab w:val="left" w:pos="0"/>
                <w:tab w:val="left" w:pos="318"/>
                <w:tab w:val="left" w:pos="353"/>
              </w:tabs>
              <w:suppressAutoHyphens/>
              <w:jc w:val="center"/>
              <w:rPr>
                <w:b/>
                <w:bCs/>
                <w:sz w:val="22"/>
                <w:szCs w:val="22"/>
                <w:shd w:val="clear" w:color="auto" w:fill="FFFFFF"/>
              </w:rPr>
            </w:pPr>
            <w:r w:rsidRPr="00BF309F">
              <w:rPr>
                <w:b/>
                <w:bCs/>
                <w:sz w:val="22"/>
                <w:szCs w:val="22"/>
                <w:shd w:val="clear" w:color="auto" w:fill="FFFFFF"/>
              </w:rPr>
              <w:t>Приоритет</w:t>
            </w:r>
          </w:p>
          <w:p w14:paraId="7E9D3F84" w14:textId="71E29F8E" w:rsidR="00FD22BB" w:rsidRPr="00BF309F" w:rsidRDefault="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w:t>
            </w:r>
            <w:r w:rsidRPr="00BF309F">
              <w:rPr>
                <w:sz w:val="22"/>
                <w:szCs w:val="22"/>
                <w:shd w:val="clear" w:color="auto" w:fill="FFFFFF"/>
              </w:rPr>
              <w:lastRenderedPageBreak/>
              <w:t xml:space="preserve">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BF309F">
              <w:rPr>
                <w:b/>
                <w:bCs/>
                <w:sz w:val="22"/>
                <w:szCs w:val="22"/>
                <w:shd w:val="clear" w:color="auto" w:fill="FFFFFF"/>
              </w:rPr>
              <w:t>Установлен</w:t>
            </w:r>
            <w:r w:rsidRPr="00BF309F">
              <w:rPr>
                <w:sz w:val="22"/>
                <w:szCs w:val="22"/>
                <w:shd w:val="clear" w:color="auto" w:fill="FFFFFF"/>
              </w:rPr>
              <w:t>.</w:t>
            </w: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77777777" w:rsidR="00C07998" w:rsidRPr="00BF309F" w:rsidRDefault="00C07998" w:rsidP="00C07998">
            <w:pPr>
              <w:rPr>
                <w:b/>
                <w:sz w:val="22"/>
                <w:szCs w:val="22"/>
                <w:lang w:eastAsia="en-US"/>
              </w:rPr>
            </w:pPr>
            <w:r w:rsidRPr="00BF309F">
              <w:rPr>
                <w:b/>
                <w:sz w:val="22"/>
                <w:szCs w:val="22"/>
                <w:lang w:eastAsia="en-US"/>
              </w:rPr>
              <w:lastRenderedPageBreak/>
              <w:t>7.6.</w:t>
            </w:r>
          </w:p>
        </w:tc>
        <w:tc>
          <w:tcPr>
            <w:tcW w:w="1367" w:type="pct"/>
            <w:tcBorders>
              <w:left w:val="single" w:sz="4" w:space="0" w:color="auto"/>
              <w:right w:val="single" w:sz="4" w:space="0" w:color="auto"/>
            </w:tcBorders>
          </w:tcPr>
          <w:p w14:paraId="08ABD4F8" w14:textId="572E7F2A" w:rsidR="00C07998" w:rsidRPr="00BF309F" w:rsidRDefault="00C07998" w:rsidP="00C07998">
            <w:pPr>
              <w:rPr>
                <w:rFonts w:eastAsia="Calibri"/>
                <w:sz w:val="22"/>
                <w:szCs w:val="22"/>
                <w:lang w:eastAsia="hi-IN" w:bidi="hi-IN"/>
              </w:rPr>
            </w:pPr>
            <w:r w:rsidRPr="00BF309F">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w:t>
            </w:r>
          </w:p>
          <w:p w14:paraId="10EF98D3"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w:t>
            </w:r>
            <w:r w:rsidRPr="00BF309F">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proofErr w:type="gramStart"/>
            <w:r w:rsidRPr="00BF309F">
              <w:rPr>
                <w:sz w:val="22"/>
                <w:szCs w:val="22"/>
                <w:shd w:val="clear" w:color="auto" w:fill="FFFFFF"/>
              </w:rPr>
              <w:t>-</w:t>
            </w:r>
            <w:r w:rsidRPr="00BF309F">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
          <w:p w14:paraId="4005ECF4"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BF309F" w:rsidRDefault="00C07998" w:rsidP="00C07998">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7777777" w:rsidR="00FD22BB" w:rsidRPr="00BF309F" w:rsidRDefault="00D03B52">
            <w:pPr>
              <w:rPr>
                <w:b/>
                <w:sz w:val="22"/>
                <w:szCs w:val="22"/>
                <w:lang w:eastAsia="en-US"/>
              </w:rPr>
            </w:pPr>
            <w:r w:rsidRPr="00BF309F">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77777777"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Участник аукциона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180BE40C" w:rsidR="00DD433D" w:rsidRPr="00BF309F" w:rsidRDefault="00DD433D">
            <w:pPr>
              <w:rPr>
                <w:b/>
                <w:sz w:val="22"/>
                <w:szCs w:val="22"/>
                <w:lang w:eastAsia="en-US"/>
              </w:rPr>
            </w:pPr>
            <w:r w:rsidRPr="00BF309F">
              <w:rPr>
                <w:b/>
                <w:sz w:val="22"/>
                <w:szCs w:val="22"/>
                <w:lang w:eastAsia="en-US"/>
              </w:rPr>
              <w:t>7.8.</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4C401CB" w14:textId="77777777" w:rsidR="00495A6E" w:rsidRPr="00495A6E" w:rsidRDefault="00495A6E" w:rsidP="00495A6E">
            <w:pPr>
              <w:tabs>
                <w:tab w:val="left" w:pos="0"/>
                <w:tab w:val="left" w:pos="318"/>
                <w:tab w:val="left" w:pos="353"/>
              </w:tabs>
              <w:suppressAutoHyphens/>
              <w:jc w:val="both"/>
              <w:rPr>
                <w:rFonts w:eastAsia="Calibri"/>
                <w:sz w:val="22"/>
                <w:szCs w:val="22"/>
                <w:lang w:eastAsia="hi-IN" w:bidi="hi-IN"/>
              </w:rPr>
            </w:pPr>
            <w:r w:rsidRPr="00495A6E">
              <w:rPr>
                <w:rFonts w:eastAsia="Calibri"/>
                <w:sz w:val="22"/>
                <w:szCs w:val="22"/>
                <w:lang w:eastAsia="hi-IN" w:bidi="hi-IN"/>
              </w:rPr>
              <w:t>1</w:t>
            </w:r>
            <w:r w:rsidRPr="00495A6E">
              <w:rPr>
                <w:rFonts w:eastAsia="Calibri"/>
                <w:sz w:val="22"/>
                <w:szCs w:val="22"/>
                <w:lang w:eastAsia="hi-IN" w:bidi="hi-IN"/>
              </w:rPr>
              <w:tab/>
              <w:t>Если по окончании срока подачи аукционных заявок, установленного аукционной документацией, заказчиком будет получена только одна аукционная заявка или не будет получено ни одной аукционной заявки, аукцион будет признан несостоявшимся.</w:t>
            </w:r>
          </w:p>
          <w:p w14:paraId="1E85C474" w14:textId="77777777" w:rsidR="00495A6E" w:rsidRPr="00495A6E" w:rsidRDefault="00495A6E" w:rsidP="00495A6E">
            <w:pPr>
              <w:tabs>
                <w:tab w:val="left" w:pos="0"/>
                <w:tab w:val="left" w:pos="318"/>
                <w:tab w:val="left" w:pos="353"/>
              </w:tabs>
              <w:suppressAutoHyphens/>
              <w:jc w:val="both"/>
              <w:rPr>
                <w:rFonts w:eastAsia="Calibri"/>
                <w:sz w:val="22"/>
                <w:szCs w:val="22"/>
                <w:lang w:eastAsia="hi-IN" w:bidi="hi-IN"/>
              </w:rPr>
            </w:pPr>
            <w:r w:rsidRPr="00495A6E">
              <w:rPr>
                <w:rFonts w:eastAsia="Calibri"/>
                <w:sz w:val="22"/>
                <w:szCs w:val="22"/>
                <w:lang w:eastAsia="hi-IN" w:bidi="hi-IN"/>
              </w:rPr>
              <w:t>2</w:t>
            </w:r>
            <w:proofErr w:type="gramStart"/>
            <w:r w:rsidRPr="00495A6E">
              <w:rPr>
                <w:rFonts w:eastAsia="Calibri"/>
                <w:sz w:val="22"/>
                <w:szCs w:val="22"/>
                <w:lang w:eastAsia="hi-IN" w:bidi="hi-IN"/>
              </w:rPr>
              <w:tab/>
              <w:t>В</w:t>
            </w:r>
            <w:proofErr w:type="gramEnd"/>
            <w:r w:rsidRPr="00495A6E">
              <w:rPr>
                <w:rFonts w:eastAsia="Calibri"/>
                <w:sz w:val="22"/>
                <w:szCs w:val="22"/>
                <w:lang w:eastAsia="hi-IN" w:bidi="hi-IN"/>
              </w:rPr>
              <w:t xml:space="preserve">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w:t>
            </w:r>
          </w:p>
          <w:p w14:paraId="0CCE6BCA" w14:textId="20749E13" w:rsidR="00495A6E" w:rsidRPr="00495A6E" w:rsidRDefault="00495A6E" w:rsidP="00495A6E">
            <w:pPr>
              <w:tabs>
                <w:tab w:val="left" w:pos="0"/>
                <w:tab w:val="left" w:pos="318"/>
                <w:tab w:val="left" w:pos="353"/>
              </w:tabs>
              <w:suppressAutoHyphens/>
              <w:jc w:val="both"/>
              <w:rPr>
                <w:rFonts w:eastAsia="Calibri"/>
                <w:sz w:val="22"/>
                <w:szCs w:val="22"/>
                <w:lang w:eastAsia="hi-IN" w:bidi="hi-IN"/>
              </w:rPr>
            </w:pPr>
            <w:r w:rsidRPr="00495A6E">
              <w:rPr>
                <w:rFonts w:eastAsia="Calibri"/>
                <w:sz w:val="22"/>
                <w:szCs w:val="22"/>
                <w:lang w:eastAsia="hi-IN" w:bidi="hi-IN"/>
              </w:rPr>
              <w:t>3</w:t>
            </w:r>
            <w:r w:rsidRPr="00495A6E">
              <w:rPr>
                <w:rFonts w:eastAsia="Calibri"/>
                <w:sz w:val="22"/>
                <w:szCs w:val="22"/>
                <w:lang w:eastAsia="hi-IN" w:bidi="hi-IN"/>
              </w:rPr>
              <w:tab/>
              <w:t>Если по окончании срока подачи аукционных заявок, установленного аукционной документацией, заказчиком от оператора электронной площадки получена только одна аукционная заявка, несмотря на то, что аукцион признается несостоявшимся, комиссия по осуществлению конкурентной закупки (далее - комиссия) рассматривает ее в порядке, установленном Положением.</w:t>
            </w:r>
          </w:p>
          <w:p w14:paraId="0C64BD3D" w14:textId="6609C918" w:rsidR="009C4CE8" w:rsidRPr="00BF309F" w:rsidRDefault="00495A6E" w:rsidP="00495A6E">
            <w:pPr>
              <w:tabs>
                <w:tab w:val="left" w:pos="0"/>
                <w:tab w:val="left" w:pos="318"/>
                <w:tab w:val="left" w:pos="353"/>
              </w:tabs>
              <w:suppressAutoHyphens/>
              <w:jc w:val="both"/>
              <w:rPr>
                <w:rFonts w:eastAsia="Calibri"/>
                <w:sz w:val="22"/>
                <w:szCs w:val="22"/>
                <w:lang w:eastAsia="hi-IN" w:bidi="hi-IN"/>
              </w:rPr>
            </w:pPr>
            <w:r w:rsidRPr="00495A6E">
              <w:rPr>
                <w:rFonts w:eastAsia="Calibri"/>
                <w:sz w:val="22"/>
                <w:szCs w:val="22"/>
                <w:lang w:eastAsia="hi-IN" w:bidi="hi-IN"/>
              </w:rPr>
              <w:t>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заключает договор с участником закупки, подавшим такую аукционную заявку на условиях аукционной документации, проекта договора и аукционной заявки, поданной участником. При этом такой участник не вправе отказаться от заключения договора.</w:t>
            </w: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77777777"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BF309F">
              <w:rPr>
                <w:rStyle w:val="ab"/>
                <w:bCs/>
                <w:sz w:val="22"/>
                <w:szCs w:val="22"/>
                <w:lang w:eastAsia="zh-CN"/>
              </w:rPr>
              <w:t>https://etp-region.ru</w:t>
            </w:r>
            <w:r w:rsidRPr="00BF309F">
              <w:rPr>
                <w:bCs/>
                <w:color w:val="00000A"/>
                <w:sz w:val="22"/>
                <w:szCs w:val="22"/>
                <w:lang w:eastAsia="zh-CN"/>
              </w:rPr>
              <w:t xml:space="preserve">. </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w:t>
            </w:r>
            <w:r w:rsidRPr="00BF309F">
              <w:rPr>
                <w:sz w:val="22"/>
                <w:szCs w:val="22"/>
              </w:rPr>
              <w:lastRenderedPageBreak/>
              <w:t>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2810A46A" w:rsidR="00FD22BB" w:rsidRPr="00BF309F" w:rsidRDefault="00D03B52">
            <w:pPr>
              <w:shd w:val="clear" w:color="auto" w:fill="FFFFFF"/>
              <w:jc w:val="both"/>
              <w:rPr>
                <w:b/>
                <w:bCs/>
                <w:sz w:val="22"/>
                <w:szCs w:val="22"/>
              </w:rPr>
            </w:pPr>
            <w:r w:rsidRPr="00BF309F">
              <w:rPr>
                <w:b/>
                <w:bCs/>
                <w:sz w:val="22"/>
                <w:szCs w:val="22"/>
              </w:rPr>
              <w:t>С даты размещения документации в ЕИС</w:t>
            </w:r>
            <w:r w:rsidR="00437D96">
              <w:rPr>
                <w:b/>
                <w:bCs/>
                <w:sz w:val="22"/>
                <w:szCs w:val="22"/>
              </w:rPr>
              <w:t xml:space="preserve"> с </w:t>
            </w:r>
            <w:r w:rsidR="00295D8F">
              <w:rPr>
                <w:b/>
                <w:bCs/>
                <w:sz w:val="22"/>
                <w:szCs w:val="22"/>
              </w:rPr>
              <w:t>20</w:t>
            </w:r>
            <w:r w:rsidR="00437D96">
              <w:rPr>
                <w:b/>
                <w:bCs/>
                <w:sz w:val="22"/>
                <w:szCs w:val="22"/>
              </w:rPr>
              <w:t xml:space="preserve"> </w:t>
            </w:r>
            <w:r w:rsidR="00296C6E">
              <w:rPr>
                <w:b/>
                <w:bCs/>
                <w:sz w:val="22"/>
                <w:szCs w:val="22"/>
              </w:rPr>
              <w:t>ноября</w:t>
            </w:r>
            <w:r w:rsidR="00437D96">
              <w:rPr>
                <w:b/>
                <w:bCs/>
                <w:sz w:val="22"/>
                <w:szCs w:val="22"/>
              </w:rPr>
              <w:t xml:space="preserve"> 2024 г.</w:t>
            </w:r>
            <w:r w:rsidRPr="00BF309F">
              <w:rPr>
                <w:b/>
                <w:bCs/>
                <w:sz w:val="22"/>
                <w:szCs w:val="22"/>
              </w:rPr>
              <w:t xml:space="preserve"> до </w:t>
            </w:r>
            <w:r w:rsidR="00295D8F">
              <w:rPr>
                <w:b/>
                <w:bCs/>
                <w:sz w:val="22"/>
                <w:szCs w:val="22"/>
              </w:rPr>
              <w:t>0</w:t>
            </w:r>
            <w:r w:rsidR="002438B3">
              <w:rPr>
                <w:b/>
                <w:bCs/>
                <w:sz w:val="22"/>
                <w:szCs w:val="22"/>
              </w:rPr>
              <w:t>6</w:t>
            </w:r>
            <w:r w:rsidRPr="00BF309F">
              <w:rPr>
                <w:b/>
                <w:sz w:val="22"/>
                <w:szCs w:val="22"/>
                <w:lang w:eastAsia="en-US"/>
              </w:rPr>
              <w:t xml:space="preserve"> </w:t>
            </w:r>
            <w:r w:rsidR="002438B3">
              <w:rPr>
                <w:b/>
                <w:sz w:val="22"/>
                <w:szCs w:val="22"/>
                <w:lang w:eastAsia="en-US"/>
              </w:rPr>
              <w:t>дека</w:t>
            </w:r>
            <w:r w:rsidR="00B361FB">
              <w:rPr>
                <w:b/>
                <w:sz w:val="22"/>
                <w:szCs w:val="22"/>
                <w:lang w:eastAsia="en-US"/>
              </w:rPr>
              <w:t>бря</w:t>
            </w:r>
            <w:r w:rsidRPr="00BF309F">
              <w:rPr>
                <w:b/>
                <w:sz w:val="22"/>
                <w:szCs w:val="22"/>
                <w:lang w:eastAsia="en-US"/>
              </w:rPr>
              <w:t xml:space="preserve"> 202</w:t>
            </w:r>
            <w:r w:rsidR="00A346C2" w:rsidRPr="00BF309F">
              <w:rPr>
                <w:b/>
                <w:sz w:val="22"/>
                <w:szCs w:val="22"/>
                <w:lang w:eastAsia="en-US"/>
              </w:rPr>
              <w:t>4</w:t>
            </w:r>
            <w:r w:rsidRPr="00BF309F">
              <w:rPr>
                <w:b/>
                <w:sz w:val="22"/>
                <w:szCs w:val="22"/>
                <w:lang w:eastAsia="en-US"/>
              </w:rPr>
              <w:t xml:space="preserve"> года 09.59 часов </w:t>
            </w:r>
            <w:r w:rsidRPr="00BF309F">
              <w:rPr>
                <w:b/>
                <w:sz w:val="22"/>
                <w:szCs w:val="22"/>
              </w:rPr>
              <w:t>(по местному времени</w:t>
            </w:r>
            <w:r w:rsidRPr="00BF309F">
              <w:rPr>
                <w:b/>
                <w:bCs/>
                <w:sz w:val="22"/>
                <w:szCs w:val="22"/>
                <w:lang w:eastAsia="en-US"/>
              </w:rPr>
              <w:t xml:space="preserve"> Заказчика</w:t>
            </w:r>
            <w:r w:rsidRPr="00BF309F">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Заказчик по собственной инициативе либо в связи с поступившим в его адрес запросом на 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6AD67AFF" w14:textId="77777777" w:rsidR="00FD22BB" w:rsidRPr="00BF309F" w:rsidRDefault="00D03B52">
            <w:pPr>
              <w:jc w:val="both"/>
              <w:rPr>
                <w:b/>
                <w:sz w:val="22"/>
                <w:szCs w:val="22"/>
              </w:rPr>
            </w:pPr>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lastRenderedPageBreak/>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Договор заключается не ранее чем через десять дней и не позднее чем через двадцать дней с даты размещения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t>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FD22BB" w:rsidRPr="00BF309F" w:rsidRDefault="00D03B52" w:rsidP="00BE099C">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10" w:history="1">
              <w:r w:rsidRPr="00C24D21">
                <w:rPr>
                  <w:bCs/>
                  <w:sz w:val="22"/>
                  <w:szCs w:val="22"/>
                </w:rPr>
                <w:t>www.zakupki.gov.ru</w:t>
              </w:r>
            </w:hyperlink>
            <w:r w:rsidRPr="00BF309F">
              <w:rPr>
                <w:bCs/>
                <w:sz w:val="22"/>
                <w:szCs w:val="22"/>
              </w:rPr>
              <w:t xml:space="preserve"> и на ЭТП </w:t>
            </w:r>
            <w:r w:rsidRPr="00C24D21">
              <w:rPr>
                <w:bCs/>
                <w:sz w:val="22"/>
                <w:szCs w:val="22"/>
              </w:rPr>
              <w:t>https://etp-region.ru</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2DC6E020" w14:textId="5944A83E" w:rsidR="00FD22BB" w:rsidRPr="00BF309F" w:rsidRDefault="00FD22BB">
      <w:pPr>
        <w:jc w:val="center"/>
        <w:rPr>
          <w:b/>
          <w:bCs/>
          <w:sz w:val="22"/>
          <w:szCs w:val="22"/>
        </w:rPr>
      </w:pPr>
    </w:p>
    <w:p w14:paraId="67C48BDB" w14:textId="7A3645E5" w:rsidR="00ED6B99" w:rsidRPr="00BF309F" w:rsidRDefault="00ED6B99">
      <w:pPr>
        <w:jc w:val="center"/>
        <w:rPr>
          <w:b/>
          <w:bCs/>
          <w:sz w:val="22"/>
          <w:szCs w:val="22"/>
        </w:rPr>
      </w:pPr>
    </w:p>
    <w:p w14:paraId="0F244D44" w14:textId="1C09A074" w:rsidR="00ED6B99" w:rsidRPr="00BF309F" w:rsidRDefault="00ED6B99">
      <w:pPr>
        <w:jc w:val="center"/>
        <w:rPr>
          <w:b/>
          <w:bCs/>
          <w:sz w:val="22"/>
          <w:szCs w:val="22"/>
        </w:rPr>
      </w:pPr>
    </w:p>
    <w:p w14:paraId="385D55D6" w14:textId="033D16E1" w:rsidR="00374FF6" w:rsidRDefault="00374FF6">
      <w:pPr>
        <w:jc w:val="center"/>
        <w:rPr>
          <w:b/>
          <w:bCs/>
          <w:sz w:val="22"/>
          <w:szCs w:val="22"/>
        </w:rPr>
      </w:pPr>
    </w:p>
    <w:p w14:paraId="59A3664A" w14:textId="6C9819B2" w:rsidR="005C2964" w:rsidRDefault="005C2964">
      <w:pPr>
        <w:jc w:val="center"/>
        <w:rPr>
          <w:b/>
          <w:bCs/>
          <w:sz w:val="22"/>
          <w:szCs w:val="22"/>
        </w:rPr>
      </w:pPr>
    </w:p>
    <w:p w14:paraId="221EB954" w14:textId="0FB88224" w:rsidR="005C2964" w:rsidRDefault="005C2964">
      <w:pPr>
        <w:jc w:val="center"/>
        <w:rPr>
          <w:b/>
          <w:bCs/>
          <w:sz w:val="22"/>
          <w:szCs w:val="22"/>
        </w:rPr>
      </w:pPr>
    </w:p>
    <w:p w14:paraId="34656284" w14:textId="308127B6" w:rsidR="005C2964" w:rsidRDefault="005C2964">
      <w:pPr>
        <w:jc w:val="center"/>
        <w:rPr>
          <w:b/>
          <w:bCs/>
          <w:sz w:val="22"/>
          <w:szCs w:val="22"/>
        </w:rPr>
      </w:pPr>
    </w:p>
    <w:p w14:paraId="65DD4F13" w14:textId="762F838F" w:rsidR="005C2964" w:rsidRDefault="005C2964">
      <w:pPr>
        <w:jc w:val="center"/>
        <w:rPr>
          <w:b/>
          <w:bCs/>
          <w:sz w:val="22"/>
          <w:szCs w:val="22"/>
        </w:rPr>
      </w:pPr>
    </w:p>
    <w:p w14:paraId="17D7083A" w14:textId="2F63558A" w:rsidR="005C2964" w:rsidRDefault="005C2964">
      <w:pPr>
        <w:jc w:val="center"/>
        <w:rPr>
          <w:b/>
          <w:bCs/>
          <w:sz w:val="22"/>
          <w:szCs w:val="22"/>
        </w:rPr>
      </w:pPr>
    </w:p>
    <w:p w14:paraId="10D55904" w14:textId="63C4A5AC" w:rsidR="005C2964" w:rsidRDefault="005C2964">
      <w:pPr>
        <w:jc w:val="center"/>
        <w:rPr>
          <w:b/>
          <w:bCs/>
          <w:sz w:val="22"/>
          <w:szCs w:val="22"/>
        </w:rPr>
      </w:pPr>
    </w:p>
    <w:p w14:paraId="0A14B2AC" w14:textId="57171546" w:rsidR="005C2964" w:rsidRDefault="005C2964">
      <w:pPr>
        <w:jc w:val="center"/>
        <w:rPr>
          <w:b/>
          <w:bCs/>
          <w:sz w:val="22"/>
          <w:szCs w:val="22"/>
        </w:rPr>
      </w:pPr>
    </w:p>
    <w:p w14:paraId="2B97FF63" w14:textId="012D5475" w:rsidR="005C2964" w:rsidRDefault="005C2964">
      <w:pPr>
        <w:jc w:val="center"/>
        <w:rPr>
          <w:b/>
          <w:bCs/>
          <w:sz w:val="22"/>
          <w:szCs w:val="22"/>
        </w:rPr>
      </w:pPr>
    </w:p>
    <w:p w14:paraId="430DB7AA" w14:textId="004BC037" w:rsidR="005C2964" w:rsidRDefault="005C2964">
      <w:pPr>
        <w:jc w:val="center"/>
        <w:rPr>
          <w:b/>
          <w:bCs/>
          <w:sz w:val="22"/>
          <w:szCs w:val="22"/>
        </w:rPr>
      </w:pPr>
    </w:p>
    <w:p w14:paraId="7519B98C" w14:textId="76F01935" w:rsidR="005C2964" w:rsidRDefault="005C2964">
      <w:pPr>
        <w:jc w:val="center"/>
        <w:rPr>
          <w:b/>
          <w:bCs/>
          <w:sz w:val="22"/>
          <w:szCs w:val="22"/>
        </w:rPr>
      </w:pPr>
    </w:p>
    <w:p w14:paraId="7403FD50" w14:textId="5819D807" w:rsidR="005C2964" w:rsidRDefault="005C2964">
      <w:pPr>
        <w:jc w:val="center"/>
        <w:rPr>
          <w:b/>
          <w:bCs/>
          <w:sz w:val="22"/>
          <w:szCs w:val="22"/>
        </w:rPr>
      </w:pPr>
    </w:p>
    <w:p w14:paraId="118E7531" w14:textId="442C03AF" w:rsidR="00B361FB" w:rsidRDefault="00B361FB">
      <w:pPr>
        <w:jc w:val="center"/>
        <w:rPr>
          <w:b/>
          <w:bCs/>
          <w:sz w:val="22"/>
          <w:szCs w:val="22"/>
        </w:rPr>
      </w:pPr>
    </w:p>
    <w:p w14:paraId="67962218" w14:textId="05A6E48A" w:rsidR="003C2DEB" w:rsidRDefault="003C2DEB">
      <w:pPr>
        <w:jc w:val="center"/>
        <w:rPr>
          <w:b/>
          <w:bCs/>
          <w:sz w:val="22"/>
          <w:szCs w:val="22"/>
        </w:rPr>
      </w:pPr>
    </w:p>
    <w:p w14:paraId="6E9A323C" w14:textId="2C86192A" w:rsidR="003C2DEB" w:rsidRDefault="003C2DEB">
      <w:pPr>
        <w:jc w:val="center"/>
        <w:rPr>
          <w:b/>
          <w:bCs/>
          <w:sz w:val="22"/>
          <w:szCs w:val="22"/>
        </w:rPr>
      </w:pPr>
    </w:p>
    <w:p w14:paraId="2F80335B" w14:textId="643EEE64" w:rsidR="003C2DEB" w:rsidRDefault="003C2DEB">
      <w:pPr>
        <w:jc w:val="center"/>
        <w:rPr>
          <w:b/>
          <w:bCs/>
          <w:sz w:val="22"/>
          <w:szCs w:val="22"/>
        </w:rPr>
      </w:pPr>
    </w:p>
    <w:p w14:paraId="5D4C6557" w14:textId="56D8B3D7" w:rsidR="003C2DEB" w:rsidRDefault="003C2DEB">
      <w:pPr>
        <w:jc w:val="center"/>
        <w:rPr>
          <w:b/>
          <w:bCs/>
          <w:sz w:val="22"/>
          <w:szCs w:val="22"/>
        </w:rPr>
      </w:pPr>
    </w:p>
    <w:p w14:paraId="527814E6" w14:textId="63C69491" w:rsidR="003C2DEB" w:rsidRDefault="003C2DEB">
      <w:pPr>
        <w:jc w:val="center"/>
        <w:rPr>
          <w:b/>
          <w:bCs/>
          <w:sz w:val="22"/>
          <w:szCs w:val="22"/>
        </w:rPr>
      </w:pPr>
    </w:p>
    <w:p w14:paraId="543E76C9" w14:textId="7B5FDD60" w:rsidR="003C2DEB" w:rsidRDefault="003C2DEB">
      <w:pPr>
        <w:jc w:val="center"/>
        <w:rPr>
          <w:b/>
          <w:bCs/>
          <w:sz w:val="22"/>
          <w:szCs w:val="22"/>
        </w:rPr>
      </w:pPr>
    </w:p>
    <w:p w14:paraId="27BC9C58" w14:textId="09C6A82D" w:rsidR="003C2DEB" w:rsidRDefault="003C2DEB">
      <w:pPr>
        <w:jc w:val="center"/>
        <w:rPr>
          <w:b/>
          <w:bCs/>
          <w:sz w:val="22"/>
          <w:szCs w:val="22"/>
        </w:rPr>
      </w:pPr>
    </w:p>
    <w:p w14:paraId="252E6F69" w14:textId="0174D74E" w:rsidR="003C2DEB" w:rsidRDefault="003C2DEB">
      <w:pPr>
        <w:jc w:val="center"/>
        <w:rPr>
          <w:b/>
          <w:bCs/>
          <w:sz w:val="22"/>
          <w:szCs w:val="22"/>
        </w:rPr>
      </w:pPr>
    </w:p>
    <w:p w14:paraId="7A747BBD" w14:textId="61BBE889" w:rsidR="003C2DEB" w:rsidRDefault="003C2DEB">
      <w:pPr>
        <w:jc w:val="center"/>
        <w:rPr>
          <w:b/>
          <w:bCs/>
          <w:sz w:val="22"/>
          <w:szCs w:val="22"/>
        </w:rPr>
      </w:pPr>
    </w:p>
    <w:p w14:paraId="00D4C44A" w14:textId="7D7AE94D" w:rsidR="003C2DEB" w:rsidRDefault="003C2DEB">
      <w:pPr>
        <w:jc w:val="center"/>
        <w:rPr>
          <w:b/>
          <w:bCs/>
          <w:sz w:val="22"/>
          <w:szCs w:val="22"/>
        </w:rPr>
      </w:pPr>
    </w:p>
    <w:p w14:paraId="6F55256F" w14:textId="3089FF72" w:rsidR="003C2DEB" w:rsidRDefault="003C2DEB">
      <w:pPr>
        <w:jc w:val="center"/>
        <w:rPr>
          <w:b/>
          <w:bCs/>
          <w:sz w:val="22"/>
          <w:szCs w:val="22"/>
        </w:rPr>
      </w:pPr>
    </w:p>
    <w:p w14:paraId="39199673" w14:textId="25AD920B" w:rsidR="003C2DEB" w:rsidRDefault="003C2DEB">
      <w:pPr>
        <w:jc w:val="center"/>
        <w:rPr>
          <w:b/>
          <w:bCs/>
          <w:sz w:val="22"/>
          <w:szCs w:val="22"/>
        </w:rPr>
      </w:pPr>
    </w:p>
    <w:p w14:paraId="0EC888CA" w14:textId="3E346A3A" w:rsidR="003C2DEB" w:rsidRDefault="003C2DEB">
      <w:pPr>
        <w:jc w:val="center"/>
        <w:rPr>
          <w:b/>
          <w:bCs/>
          <w:sz w:val="22"/>
          <w:szCs w:val="22"/>
        </w:rPr>
      </w:pPr>
    </w:p>
    <w:p w14:paraId="7BDBF96D" w14:textId="40FCB9F1" w:rsidR="003C2DEB" w:rsidRDefault="003C2DEB">
      <w:pPr>
        <w:jc w:val="center"/>
        <w:rPr>
          <w:b/>
          <w:bCs/>
          <w:sz w:val="22"/>
          <w:szCs w:val="22"/>
        </w:rPr>
      </w:pPr>
    </w:p>
    <w:p w14:paraId="3A762965" w14:textId="621ECF2C" w:rsidR="003C2DEB" w:rsidRDefault="003C2DEB">
      <w:pPr>
        <w:jc w:val="center"/>
        <w:rPr>
          <w:b/>
          <w:bCs/>
          <w:sz w:val="22"/>
          <w:szCs w:val="22"/>
        </w:rPr>
      </w:pPr>
    </w:p>
    <w:p w14:paraId="52FEAFC3" w14:textId="0FA9B172" w:rsidR="003C2DEB" w:rsidRDefault="003C2DEB">
      <w:pPr>
        <w:jc w:val="center"/>
        <w:rPr>
          <w:b/>
          <w:bCs/>
          <w:sz w:val="22"/>
          <w:szCs w:val="22"/>
        </w:rPr>
      </w:pPr>
    </w:p>
    <w:p w14:paraId="7C092193" w14:textId="055A0954" w:rsidR="003C2DEB" w:rsidRDefault="003C2DEB">
      <w:pPr>
        <w:jc w:val="center"/>
        <w:rPr>
          <w:b/>
          <w:bCs/>
          <w:sz w:val="22"/>
          <w:szCs w:val="22"/>
        </w:rPr>
      </w:pPr>
    </w:p>
    <w:p w14:paraId="6A2497FB" w14:textId="18E7686E" w:rsidR="003C2DEB" w:rsidRDefault="003C2DEB">
      <w:pPr>
        <w:jc w:val="center"/>
        <w:rPr>
          <w:b/>
          <w:bCs/>
          <w:sz w:val="22"/>
          <w:szCs w:val="22"/>
        </w:rPr>
      </w:pPr>
    </w:p>
    <w:p w14:paraId="009DFB30" w14:textId="47BA0EE5" w:rsidR="003C2DEB" w:rsidRDefault="003C2DEB">
      <w:pPr>
        <w:jc w:val="center"/>
        <w:rPr>
          <w:b/>
          <w:bCs/>
          <w:sz w:val="22"/>
          <w:szCs w:val="22"/>
        </w:rPr>
      </w:pPr>
    </w:p>
    <w:p w14:paraId="47DA3258" w14:textId="18CA4665" w:rsidR="003C2DEB" w:rsidRDefault="003C2DEB">
      <w:pPr>
        <w:jc w:val="center"/>
        <w:rPr>
          <w:b/>
          <w:bCs/>
          <w:sz w:val="22"/>
          <w:szCs w:val="22"/>
        </w:rPr>
      </w:pPr>
    </w:p>
    <w:p w14:paraId="22FB3DCD" w14:textId="77777777" w:rsidR="003C2DEB" w:rsidRDefault="003C2DEB">
      <w:pPr>
        <w:jc w:val="center"/>
        <w:rPr>
          <w:b/>
          <w:bCs/>
          <w:sz w:val="22"/>
          <w:szCs w:val="22"/>
        </w:rPr>
      </w:pPr>
    </w:p>
    <w:p w14:paraId="2CAB6CDD" w14:textId="77777777" w:rsidR="002D224F" w:rsidRDefault="002D224F">
      <w:pPr>
        <w:jc w:val="center"/>
        <w:rPr>
          <w:b/>
          <w:bCs/>
          <w:sz w:val="22"/>
          <w:szCs w:val="22"/>
        </w:rPr>
      </w:pPr>
    </w:p>
    <w:p w14:paraId="7E6AB506" w14:textId="77777777" w:rsidR="002D224F" w:rsidRDefault="002D224F">
      <w:pPr>
        <w:jc w:val="center"/>
        <w:rPr>
          <w:b/>
          <w:bCs/>
          <w:sz w:val="22"/>
          <w:szCs w:val="22"/>
        </w:rPr>
      </w:pPr>
    </w:p>
    <w:p w14:paraId="144C2D58" w14:textId="2E661919" w:rsidR="00FD22BB" w:rsidRPr="00BF309F" w:rsidRDefault="00D03B52">
      <w:pPr>
        <w:jc w:val="center"/>
        <w:rPr>
          <w:b/>
          <w:bCs/>
          <w:sz w:val="22"/>
          <w:szCs w:val="22"/>
        </w:rPr>
      </w:pPr>
      <w:r w:rsidRPr="00BF309F">
        <w:rPr>
          <w:b/>
          <w:bCs/>
          <w:sz w:val="22"/>
          <w:szCs w:val="22"/>
        </w:rPr>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w:t>
      </w:r>
      <w:proofErr w:type="gramStart"/>
      <w:r w:rsidRPr="00BF309F">
        <w:rPr>
          <w:sz w:val="22"/>
          <w:szCs w:val="22"/>
        </w:rPr>
        <w:t>условиях</w:t>
      </w:r>
      <w:proofErr w:type="gramEnd"/>
      <w:r w:rsidRPr="00BF309F">
        <w:rPr>
          <w:sz w:val="22"/>
          <w:szCs w:val="22"/>
        </w:rPr>
        <w:t xml:space="preserve">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0A600F32" w14:textId="77777777" w:rsidR="00FD22BB" w:rsidRPr="00BF309F" w:rsidRDefault="00FD22BB">
      <w:pPr>
        <w:widowControl w:val="0"/>
        <w:ind w:firstLine="567"/>
        <w:jc w:val="center"/>
        <w:rPr>
          <w:rFonts w:eastAsia="SimSun"/>
          <w:b/>
          <w:color w:val="00000A"/>
          <w:spacing w:val="-6"/>
          <w:sz w:val="22"/>
          <w:szCs w:val="22"/>
          <w:lang w:eastAsia="zh-CN" w:bidi="hi-IN"/>
        </w:rPr>
      </w:pPr>
    </w:p>
    <w:p w14:paraId="223397C1" w14:textId="77777777"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Pr="00BF309F" w:rsidRDefault="004B2257">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0ABACFFB" w14:textId="2D244E26" w:rsidR="00FB3012" w:rsidRPr="00BF309F" w:rsidRDefault="00FB3012">
      <w:pPr>
        <w:widowControl w:val="0"/>
        <w:ind w:firstLine="567"/>
        <w:jc w:val="both"/>
        <w:rPr>
          <w:rFonts w:eastAsia="SimSun"/>
          <w:b/>
          <w:color w:val="00000A"/>
          <w:spacing w:val="-6"/>
          <w:sz w:val="22"/>
          <w:szCs w:val="22"/>
          <w:lang w:eastAsia="zh-CN" w:bidi="hi-IN"/>
        </w:rPr>
      </w:pPr>
    </w:p>
    <w:p w14:paraId="64D6CCE3" w14:textId="1F7F0C70" w:rsidR="00487EF9" w:rsidRPr="00BF309F" w:rsidRDefault="00487EF9">
      <w:pPr>
        <w:widowControl w:val="0"/>
        <w:ind w:firstLine="567"/>
        <w:jc w:val="both"/>
        <w:rPr>
          <w:rFonts w:eastAsia="SimSun"/>
          <w:b/>
          <w:color w:val="00000A"/>
          <w:spacing w:val="-6"/>
          <w:sz w:val="22"/>
          <w:szCs w:val="22"/>
          <w:lang w:eastAsia="zh-CN" w:bidi="hi-IN"/>
        </w:rPr>
      </w:pPr>
    </w:p>
    <w:p w14:paraId="34C766CD" w14:textId="77777777" w:rsidR="00E047FA" w:rsidRDefault="00E047FA">
      <w:pPr>
        <w:contextualSpacing/>
        <w:jc w:val="center"/>
        <w:rPr>
          <w:rFonts w:eastAsiaTheme="minorEastAsia"/>
          <w:b/>
          <w:sz w:val="22"/>
          <w:szCs w:val="22"/>
        </w:rPr>
      </w:pPr>
    </w:p>
    <w:p w14:paraId="2EAD47F5" w14:textId="77777777" w:rsidR="00E047FA" w:rsidRDefault="00E047FA">
      <w:pPr>
        <w:contextualSpacing/>
        <w:jc w:val="center"/>
        <w:rPr>
          <w:rFonts w:eastAsiaTheme="minorEastAsia"/>
          <w:b/>
          <w:sz w:val="22"/>
          <w:szCs w:val="22"/>
        </w:rPr>
      </w:pPr>
    </w:p>
    <w:p w14:paraId="28275F38" w14:textId="60BF8710" w:rsidR="00FD22BB" w:rsidRPr="00BF309F" w:rsidRDefault="00D03B52">
      <w:pPr>
        <w:contextualSpacing/>
        <w:jc w:val="center"/>
        <w:rPr>
          <w:rFonts w:eastAsiaTheme="minorEastAsia"/>
          <w:b/>
          <w:sz w:val="22"/>
          <w:szCs w:val="22"/>
        </w:rPr>
      </w:pPr>
      <w:r w:rsidRPr="00BF309F">
        <w:rPr>
          <w:rFonts w:eastAsiaTheme="minorEastAsia"/>
          <w:b/>
          <w:sz w:val="22"/>
          <w:szCs w:val="22"/>
        </w:rPr>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r w:rsidRPr="00BF309F">
              <w:rPr>
                <w:sz w:val="22"/>
                <w:szCs w:val="22"/>
                <w:lang w:eastAsia="zh-CN"/>
              </w:rPr>
              <w:t>кор</w:t>
            </w:r>
            <w:proofErr w:type="spellEnd"/>
            <w:r w:rsidRPr="00BF309F">
              <w:rPr>
                <w:sz w:val="22"/>
                <w:szCs w:val="22"/>
                <w:lang w:eastAsia="zh-CN"/>
              </w:rPr>
              <w:t>.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3DBC0A4B" w14:textId="77777777" w:rsidR="002D224F" w:rsidRDefault="002D224F" w:rsidP="0022217F">
      <w:pP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t>Декларация о соответствии требованиям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3D7632">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13B2F565" w14:textId="77777777" w:rsidR="003D7632" w:rsidRPr="003D7632" w:rsidRDefault="003D7632" w:rsidP="003D7632">
      <w:pPr>
        <w:jc w:val="both"/>
        <w:rPr>
          <w:bCs/>
          <w:sz w:val="22"/>
          <w:szCs w:val="22"/>
        </w:rPr>
      </w:pPr>
      <w:r w:rsidRPr="003D7632">
        <w:rPr>
          <w:bCs/>
          <w:sz w:val="22"/>
          <w:szCs w:val="22"/>
        </w:rPr>
        <w:t>1)</w:t>
      </w:r>
      <w:r w:rsidRPr="003D7632">
        <w:rPr>
          <w:bCs/>
          <w:sz w:val="22"/>
          <w:szCs w:val="22"/>
        </w:rPr>
        <w:tab/>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537CE3FB" w14:textId="77777777" w:rsidR="003D7632" w:rsidRPr="003D7632" w:rsidRDefault="003D7632" w:rsidP="003D7632">
      <w:pPr>
        <w:jc w:val="both"/>
        <w:rPr>
          <w:bCs/>
          <w:sz w:val="22"/>
          <w:szCs w:val="22"/>
        </w:rPr>
      </w:pPr>
      <w:r w:rsidRPr="003D7632">
        <w:rPr>
          <w:bCs/>
          <w:sz w:val="22"/>
          <w:szCs w:val="22"/>
        </w:rPr>
        <w:t>2)</w:t>
      </w:r>
      <w:r w:rsidRPr="003D7632">
        <w:rPr>
          <w:bCs/>
          <w:sz w:val="22"/>
          <w:szCs w:val="22"/>
        </w:rPr>
        <w:tab/>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физического лица банкротом и об открытии конкурсного производства;</w:t>
      </w:r>
    </w:p>
    <w:p w14:paraId="7942E82D" w14:textId="77777777" w:rsidR="003D7632" w:rsidRPr="003D7632" w:rsidRDefault="003D7632" w:rsidP="003D7632">
      <w:pPr>
        <w:jc w:val="both"/>
        <w:rPr>
          <w:bCs/>
          <w:sz w:val="22"/>
          <w:szCs w:val="22"/>
        </w:rPr>
      </w:pPr>
      <w:r w:rsidRPr="003D7632">
        <w:rPr>
          <w:bCs/>
          <w:sz w:val="22"/>
          <w:szCs w:val="22"/>
        </w:rPr>
        <w:t>3)</w:t>
      </w:r>
      <w:r w:rsidRPr="003D7632">
        <w:rPr>
          <w:bCs/>
          <w:sz w:val="22"/>
          <w:szCs w:val="22"/>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закупках;</w:t>
      </w:r>
    </w:p>
    <w:p w14:paraId="16D1F7F1" w14:textId="77777777" w:rsidR="003D7632" w:rsidRPr="003D7632" w:rsidRDefault="003D7632" w:rsidP="003D7632">
      <w:pPr>
        <w:jc w:val="both"/>
        <w:rPr>
          <w:bCs/>
          <w:sz w:val="22"/>
          <w:szCs w:val="22"/>
        </w:rPr>
      </w:pPr>
      <w:r w:rsidRPr="003D7632">
        <w:rPr>
          <w:bCs/>
          <w:sz w:val="22"/>
          <w:szCs w:val="22"/>
        </w:rPr>
        <w:t>4)</w:t>
      </w:r>
      <w:r w:rsidRPr="003D7632">
        <w:rPr>
          <w:bCs/>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0219A1E" w14:textId="77777777" w:rsidR="003D7632" w:rsidRPr="003D7632" w:rsidRDefault="003D7632" w:rsidP="003D7632">
      <w:pPr>
        <w:jc w:val="both"/>
        <w:rPr>
          <w:bCs/>
          <w:sz w:val="22"/>
          <w:szCs w:val="22"/>
        </w:rPr>
      </w:pPr>
      <w:r w:rsidRPr="003D7632">
        <w:rPr>
          <w:bCs/>
          <w:sz w:val="22"/>
          <w:szCs w:val="22"/>
        </w:rPr>
        <w:t>5)</w:t>
      </w:r>
      <w:r w:rsidRPr="003D7632">
        <w:rPr>
          <w:bCs/>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2221E6" w14:textId="77777777" w:rsidR="003D7632" w:rsidRPr="003D7632" w:rsidRDefault="003D7632" w:rsidP="003D7632">
      <w:pPr>
        <w:jc w:val="both"/>
        <w:rPr>
          <w:bCs/>
          <w:sz w:val="22"/>
          <w:szCs w:val="22"/>
        </w:rPr>
      </w:pPr>
      <w:r w:rsidRPr="003D7632">
        <w:rPr>
          <w:bCs/>
          <w:sz w:val="22"/>
          <w:szCs w:val="22"/>
        </w:rPr>
        <w:t>6)</w:t>
      </w:r>
      <w:r w:rsidRPr="003D7632">
        <w:rPr>
          <w:bCs/>
          <w:sz w:val="22"/>
          <w:szCs w:val="22"/>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7B6CD0" w14:textId="77777777" w:rsidR="003D7632" w:rsidRPr="003D7632" w:rsidRDefault="003D7632" w:rsidP="003D7632">
      <w:pPr>
        <w:jc w:val="both"/>
        <w:rPr>
          <w:bCs/>
          <w:sz w:val="22"/>
          <w:szCs w:val="22"/>
        </w:rPr>
      </w:pPr>
      <w:r w:rsidRPr="003D7632">
        <w:rPr>
          <w:bCs/>
          <w:sz w:val="22"/>
          <w:szCs w:val="22"/>
        </w:rPr>
        <w:t>7)</w:t>
      </w:r>
      <w:r w:rsidRPr="003D7632">
        <w:rPr>
          <w:bCs/>
          <w:sz w:val="22"/>
          <w:szCs w:val="22"/>
        </w:rPr>
        <w:tab/>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60A55F0" w14:textId="77777777" w:rsidR="003D7632" w:rsidRPr="003D7632" w:rsidRDefault="003D7632" w:rsidP="003D7632">
      <w:pPr>
        <w:jc w:val="both"/>
        <w:rPr>
          <w:bCs/>
          <w:sz w:val="22"/>
          <w:szCs w:val="22"/>
        </w:rPr>
      </w:pPr>
      <w:r w:rsidRPr="003D7632">
        <w:rPr>
          <w:bCs/>
          <w:sz w:val="22"/>
          <w:szCs w:val="22"/>
        </w:rPr>
        <w:t>8)</w:t>
      </w:r>
      <w:r w:rsidRPr="003D7632">
        <w:rPr>
          <w:bCs/>
          <w:sz w:val="22"/>
          <w:szCs w:val="22"/>
        </w:rPr>
        <w:tab/>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 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58F7AA7" w14:textId="77777777" w:rsidR="003D7632" w:rsidRPr="003D7632" w:rsidRDefault="003D7632" w:rsidP="003D7632">
      <w:pPr>
        <w:jc w:val="both"/>
        <w:rPr>
          <w:bCs/>
          <w:sz w:val="22"/>
          <w:szCs w:val="22"/>
        </w:rPr>
      </w:pPr>
      <w:r w:rsidRPr="003D7632">
        <w:rPr>
          <w:bCs/>
          <w:sz w:val="22"/>
          <w:szCs w:val="22"/>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7C6147C9" w14:textId="77777777" w:rsidR="003D7632" w:rsidRPr="003D7632" w:rsidRDefault="003D7632" w:rsidP="003D7632">
      <w:pPr>
        <w:jc w:val="both"/>
        <w:rPr>
          <w:bCs/>
          <w:sz w:val="22"/>
          <w:szCs w:val="22"/>
        </w:rPr>
      </w:pPr>
      <w:r w:rsidRPr="003D7632">
        <w:rPr>
          <w:bCs/>
          <w:sz w:val="22"/>
          <w:szCs w:val="22"/>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B0BD22C" w14:textId="77777777" w:rsidR="003D7632" w:rsidRPr="003D7632" w:rsidRDefault="003D7632" w:rsidP="003D7632">
      <w:pPr>
        <w:jc w:val="both"/>
        <w:rPr>
          <w:bCs/>
          <w:sz w:val="22"/>
          <w:szCs w:val="22"/>
        </w:rPr>
      </w:pPr>
      <w:r w:rsidRPr="003D7632">
        <w:rPr>
          <w:bCs/>
          <w:sz w:val="22"/>
          <w:szCs w:val="22"/>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Положения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4F8AA80B" w14:textId="77777777" w:rsidR="003D7632" w:rsidRPr="003D7632" w:rsidRDefault="003D7632" w:rsidP="003D7632">
      <w:pPr>
        <w:jc w:val="both"/>
        <w:rPr>
          <w:bCs/>
          <w:sz w:val="22"/>
          <w:szCs w:val="22"/>
        </w:rPr>
      </w:pPr>
      <w:r w:rsidRPr="003D7632">
        <w:rPr>
          <w:bCs/>
          <w:sz w:val="22"/>
          <w:szCs w:val="22"/>
        </w:rPr>
        <w:t>9)</w:t>
      </w:r>
      <w:r w:rsidRPr="003D7632">
        <w:rPr>
          <w:bCs/>
          <w:sz w:val="22"/>
          <w:szCs w:val="22"/>
        </w:rPr>
        <w:tab/>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155D8178" w14:textId="77777777" w:rsidR="003D7632" w:rsidRPr="003D7632" w:rsidRDefault="003D7632" w:rsidP="003D7632">
      <w:pPr>
        <w:jc w:val="both"/>
        <w:rPr>
          <w:bCs/>
          <w:sz w:val="22"/>
          <w:szCs w:val="22"/>
        </w:rPr>
      </w:pPr>
      <w:r w:rsidRPr="003D7632">
        <w:rPr>
          <w:bCs/>
          <w:sz w:val="22"/>
          <w:szCs w:val="22"/>
        </w:rPr>
        <w:t>10)</w:t>
      </w:r>
      <w:r w:rsidRPr="003D7632">
        <w:rPr>
          <w:bCs/>
          <w:sz w:val="22"/>
          <w:szCs w:val="22"/>
        </w:rPr>
        <w:tab/>
        <w:t>участник закупки не является иностранным агентом;</w:t>
      </w:r>
    </w:p>
    <w:p w14:paraId="3F3C9968" w14:textId="77777777" w:rsidR="003D7632" w:rsidRPr="003D7632" w:rsidRDefault="003D7632" w:rsidP="003D7632">
      <w:pPr>
        <w:jc w:val="both"/>
        <w:rPr>
          <w:bCs/>
          <w:sz w:val="22"/>
          <w:szCs w:val="22"/>
        </w:rPr>
      </w:pPr>
      <w:r w:rsidRPr="003D7632">
        <w:rPr>
          <w:bCs/>
          <w:sz w:val="22"/>
          <w:szCs w:val="22"/>
        </w:rPr>
        <w:t>11)</w:t>
      </w:r>
      <w:r w:rsidRPr="003D7632">
        <w:rPr>
          <w:bCs/>
          <w:sz w:val="22"/>
          <w:szCs w:val="22"/>
        </w:rPr>
        <w:tab/>
        <w:t>отсутствие у участника закупки ограничений для участия в закупках, установленных законодательством Российской Федерации;</w:t>
      </w:r>
    </w:p>
    <w:p w14:paraId="12D60932" w14:textId="77777777" w:rsidR="003D7632" w:rsidRPr="003D7632" w:rsidRDefault="003D7632" w:rsidP="003D7632">
      <w:pPr>
        <w:jc w:val="both"/>
        <w:rPr>
          <w:bCs/>
          <w:sz w:val="22"/>
          <w:szCs w:val="22"/>
        </w:rPr>
      </w:pPr>
      <w:r w:rsidRPr="003D7632">
        <w:rPr>
          <w:bCs/>
          <w:sz w:val="22"/>
          <w:szCs w:val="22"/>
        </w:rPr>
        <w:t>12)</w:t>
      </w:r>
      <w:r w:rsidRPr="003D7632">
        <w:rPr>
          <w:bCs/>
          <w:sz w:val="22"/>
          <w:szCs w:val="22"/>
        </w:rPr>
        <w:tab/>
        <w:t>отсутствие 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а также информации об участнике закупки в реестре недобросовестных поставщиков (подрядчиков, исполнителей), предусмотренном Федеральным законом от 18 июля 2011 г. № 223-ФЗ «О закупках товаров, работ, услуг отдельными видами юридических лиц»;</w:t>
      </w:r>
    </w:p>
    <w:p w14:paraId="4EC51E4F" w14:textId="382B718C" w:rsidR="00155C1E" w:rsidRDefault="003D7632" w:rsidP="003D7632">
      <w:pPr>
        <w:jc w:val="both"/>
        <w:rPr>
          <w:b/>
          <w:sz w:val="22"/>
          <w:szCs w:val="22"/>
        </w:rPr>
      </w:pPr>
      <w:r w:rsidRPr="003D7632">
        <w:rPr>
          <w:bCs/>
          <w:sz w:val="22"/>
          <w:szCs w:val="22"/>
        </w:rPr>
        <w:t>13)</w:t>
      </w:r>
      <w:r w:rsidRPr="003D7632">
        <w:rPr>
          <w:bCs/>
          <w:sz w:val="22"/>
          <w:szCs w:val="22"/>
        </w:rPr>
        <w:tab/>
        <w:t>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p w14:paraId="5F1E3E10" w14:textId="77777777" w:rsidR="00155C1E" w:rsidRPr="00BF309F" w:rsidRDefault="00155C1E">
      <w:pPr>
        <w:jc w:val="center"/>
        <w:rPr>
          <w:b/>
          <w:sz w:val="22"/>
          <w:szCs w:val="22"/>
        </w:rPr>
      </w:pPr>
    </w:p>
    <w:p w14:paraId="4F88E0C8" w14:textId="77777777" w:rsidR="00BE15D5" w:rsidRPr="00BF309F" w:rsidRDefault="00BE15D5">
      <w:pPr>
        <w:jc w:val="center"/>
        <w:rPr>
          <w:b/>
          <w:sz w:val="22"/>
          <w:szCs w:val="22"/>
        </w:rPr>
      </w:pPr>
    </w:p>
    <w:p w14:paraId="1B843EB2" w14:textId="213287EF" w:rsidR="00BE15D5" w:rsidRDefault="00BE15D5">
      <w:pPr>
        <w:jc w:val="center"/>
        <w:rPr>
          <w:b/>
          <w:sz w:val="22"/>
          <w:szCs w:val="22"/>
        </w:rPr>
      </w:pP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36618594" w14:textId="564E49D8" w:rsidR="003C2DEB" w:rsidRDefault="003C2DEB" w:rsidP="0022217F">
      <w:pPr>
        <w:rPr>
          <w:b/>
          <w:sz w:val="22"/>
          <w:szCs w:val="22"/>
        </w:rPr>
      </w:pPr>
    </w:p>
    <w:p w14:paraId="1473BD76" w14:textId="3738111D" w:rsidR="003C2DEB" w:rsidRDefault="003C2DEB">
      <w:pPr>
        <w:jc w:val="center"/>
        <w:rPr>
          <w:b/>
          <w:sz w:val="22"/>
          <w:szCs w:val="22"/>
        </w:rPr>
      </w:pPr>
    </w:p>
    <w:p w14:paraId="7CF556AE" w14:textId="77777777" w:rsidR="003C2DEB" w:rsidRDefault="003C2DEB">
      <w:pPr>
        <w:jc w:val="center"/>
        <w:rPr>
          <w:b/>
          <w:sz w:val="22"/>
          <w:szCs w:val="22"/>
        </w:rPr>
      </w:pPr>
    </w:p>
    <w:p w14:paraId="50C5CB70" w14:textId="4F1A6652" w:rsidR="00B361FB" w:rsidRDefault="00B361FB">
      <w:pPr>
        <w:jc w:val="center"/>
        <w:rPr>
          <w:b/>
          <w:sz w:val="22"/>
          <w:szCs w:val="22"/>
        </w:rPr>
      </w:pPr>
    </w:p>
    <w:p w14:paraId="42D44170" w14:textId="63DF43DF"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4D1A0C87" w14:textId="77777777" w:rsidR="0022217F" w:rsidRDefault="0022217F">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lastRenderedPageBreak/>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б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34A1B754" w14:textId="77777777" w:rsidR="00BE15D5" w:rsidRPr="00BF309F" w:rsidRDefault="00BE15D5">
      <w:pPr>
        <w:jc w:val="both"/>
        <w:rPr>
          <w:sz w:val="22"/>
          <w:szCs w:val="22"/>
        </w:rPr>
      </w:pPr>
    </w:p>
    <w:p w14:paraId="75B32C90" w14:textId="77777777" w:rsidR="00FD22BB" w:rsidRPr="00BF309F" w:rsidRDefault="00FD22BB">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lastRenderedPageBreak/>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4346E707" w14:textId="77777777" w:rsidR="00FD22BB" w:rsidRPr="00BF309F" w:rsidRDefault="00FD22BB">
      <w:pPr>
        <w:jc w:val="center"/>
        <w:rPr>
          <w:b/>
          <w:sz w:val="22"/>
          <w:szCs w:val="22"/>
        </w:rPr>
      </w:pPr>
    </w:p>
    <w:p w14:paraId="1219CC84" w14:textId="77777777" w:rsidR="00FD22BB" w:rsidRPr="00BF309F" w:rsidRDefault="00FD22BB">
      <w:pPr>
        <w:jc w:val="center"/>
        <w:rPr>
          <w:b/>
          <w:sz w:val="22"/>
          <w:szCs w:val="22"/>
        </w:rPr>
      </w:pPr>
    </w:p>
    <w:p w14:paraId="02C796AF" w14:textId="77777777" w:rsidR="00FD22BB" w:rsidRPr="00BF309F" w:rsidRDefault="00FD22BB">
      <w:pPr>
        <w:jc w:val="center"/>
        <w:rPr>
          <w:b/>
          <w:sz w:val="22"/>
          <w:szCs w:val="22"/>
        </w:rPr>
      </w:pP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1"/>
      <w:footerReference w:type="default" r:id="rId12"/>
      <w:headerReference w:type="first" r:id="rId13"/>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DC0BF" w14:textId="77777777" w:rsidR="00E70008" w:rsidRDefault="00E70008">
      <w:r>
        <w:separator/>
      </w:r>
    </w:p>
  </w:endnote>
  <w:endnote w:type="continuationSeparator" w:id="0">
    <w:p w14:paraId="330DFDA3" w14:textId="77777777" w:rsidR="00E70008" w:rsidRDefault="00E7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931B3" w14:textId="2AE3BFB9" w:rsidR="008E743B" w:rsidRDefault="008E743B">
    <w:pPr>
      <w:pStyle w:val="aff6"/>
    </w:pPr>
    <w:r>
      <w:rPr>
        <w:noProof/>
      </w:rPr>
      <w:drawing>
        <wp:inline distT="0" distB="0" distL="0" distR="0" wp14:anchorId="199A5D17" wp14:editId="16C80AC9">
          <wp:extent cx="1242004" cy="41559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80" cy="4390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6B256" w14:textId="77777777" w:rsidR="00E70008" w:rsidRDefault="00E70008">
      <w:r>
        <w:separator/>
      </w:r>
    </w:p>
  </w:footnote>
  <w:footnote w:type="continuationSeparator" w:id="0">
    <w:p w14:paraId="2D86D6AB" w14:textId="77777777" w:rsidR="00E70008" w:rsidRDefault="00E70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795A6C" w:rsidRDefault="00795A6C">
    <w:pPr>
      <w:pStyle w:val="afe"/>
      <w:jc w:val="center"/>
    </w:pPr>
  </w:p>
  <w:p w14:paraId="3E1BC1C2" w14:textId="77777777" w:rsidR="00795A6C" w:rsidRDefault="00795A6C">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795A6C" w:rsidRDefault="00795A6C">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412"/>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B6104"/>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E78D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217F"/>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38B3"/>
    <w:rsid w:val="00244381"/>
    <w:rsid w:val="00245D22"/>
    <w:rsid w:val="00245DE1"/>
    <w:rsid w:val="00247804"/>
    <w:rsid w:val="00250C06"/>
    <w:rsid w:val="00251B66"/>
    <w:rsid w:val="00251F39"/>
    <w:rsid w:val="002520E8"/>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4F"/>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D7632"/>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94B"/>
    <w:rsid w:val="00541B20"/>
    <w:rsid w:val="00542B57"/>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96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4BF"/>
    <w:rsid w:val="006B0637"/>
    <w:rsid w:val="006B1259"/>
    <w:rsid w:val="006B1315"/>
    <w:rsid w:val="006B1A8A"/>
    <w:rsid w:val="006B1ADD"/>
    <w:rsid w:val="006B1CA0"/>
    <w:rsid w:val="006B3103"/>
    <w:rsid w:val="006B371E"/>
    <w:rsid w:val="006B4018"/>
    <w:rsid w:val="006B4BC2"/>
    <w:rsid w:val="006B52B6"/>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573D1"/>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D6922"/>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2369"/>
    <w:rsid w:val="00C02BDB"/>
    <w:rsid w:val="00C0323C"/>
    <w:rsid w:val="00C034D3"/>
    <w:rsid w:val="00C03AC4"/>
    <w:rsid w:val="00C041B9"/>
    <w:rsid w:val="00C04769"/>
    <w:rsid w:val="00C05FF7"/>
    <w:rsid w:val="00C063F8"/>
    <w:rsid w:val="00C06544"/>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D21"/>
    <w:rsid w:val="00C24F14"/>
    <w:rsid w:val="00C25995"/>
    <w:rsid w:val="00C27067"/>
    <w:rsid w:val="00C27425"/>
    <w:rsid w:val="00C279B8"/>
    <w:rsid w:val="00C27D5A"/>
    <w:rsid w:val="00C27E3D"/>
    <w:rsid w:val="00C30064"/>
    <w:rsid w:val="00C304AA"/>
    <w:rsid w:val="00C31DD6"/>
    <w:rsid w:val="00C31DFB"/>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6067"/>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10ADE"/>
    <w:rsid w:val="00E10FF2"/>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5CB4"/>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0008"/>
    <w:rsid w:val="00E716C4"/>
    <w:rsid w:val="00E71C8E"/>
    <w:rsid w:val="00E72052"/>
    <w:rsid w:val="00E72222"/>
    <w:rsid w:val="00E72569"/>
    <w:rsid w:val="00E732C6"/>
    <w:rsid w:val="00E73F6E"/>
    <w:rsid w:val="00E740BF"/>
    <w:rsid w:val="00E74FDA"/>
    <w:rsid w:val="00E75741"/>
    <w:rsid w:val="00E757AF"/>
    <w:rsid w:val="00E77DCA"/>
    <w:rsid w:val="00E80508"/>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43FB"/>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https://etp-region.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6A156-1620-4829-BE3F-C25FCA50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7453</Words>
  <Characters>42485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502</cp:revision>
  <cp:lastPrinted>2024-11-20T07:43:00Z</cp:lastPrinted>
  <dcterms:created xsi:type="dcterms:W3CDTF">2021-06-09T11:33:00Z</dcterms:created>
  <dcterms:modified xsi:type="dcterms:W3CDTF">2024-11-20T08:20:00Z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