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03A17" w14:textId="77777777" w:rsidR="00A41C53" w:rsidRDefault="00B877B8">
      <w:pPr>
        <w:pStyle w:val="af6"/>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73E15CD8" w14:textId="3C7096CE" w:rsidR="00A41C53" w:rsidRDefault="00B877B8" w:rsidP="00754617">
      <w:pPr>
        <w:pStyle w:val="docdata"/>
        <w:spacing w:before="0" w:beforeAutospacing="0" w:after="0" w:afterAutospacing="0"/>
        <w:jc w:val="center"/>
        <w:rPr>
          <w:b/>
          <w:bCs/>
          <w:color w:val="000000"/>
          <w:sz w:val="22"/>
          <w:szCs w:val="22"/>
        </w:rPr>
      </w:pPr>
      <w:r>
        <w:rPr>
          <w:b/>
          <w:sz w:val="22"/>
          <w:szCs w:val="22"/>
        </w:rPr>
        <w:t xml:space="preserve">на </w:t>
      </w:r>
      <w:r w:rsidR="00E90B5D">
        <w:rPr>
          <w:b/>
          <w:sz w:val="22"/>
          <w:szCs w:val="22"/>
        </w:rPr>
        <w:t xml:space="preserve">выполнение </w:t>
      </w:r>
      <w:r>
        <w:rPr>
          <w:b/>
          <w:bCs/>
          <w:color w:val="000000"/>
          <w:sz w:val="22"/>
          <w:szCs w:val="22"/>
        </w:rPr>
        <w:t xml:space="preserve">работ по </w:t>
      </w:r>
      <w:r w:rsidR="00754617">
        <w:rPr>
          <w:b/>
          <w:bCs/>
          <w:color w:val="000000"/>
          <w:sz w:val="22"/>
          <w:szCs w:val="22"/>
        </w:rPr>
        <w:t>р</w:t>
      </w:r>
      <w:r w:rsidR="00754617" w:rsidRPr="00754617">
        <w:rPr>
          <w:b/>
          <w:bCs/>
          <w:color w:val="000000"/>
          <w:sz w:val="22"/>
          <w:szCs w:val="22"/>
        </w:rPr>
        <w:t>емонт</w:t>
      </w:r>
      <w:r w:rsidR="00754617">
        <w:rPr>
          <w:b/>
          <w:bCs/>
          <w:color w:val="000000"/>
          <w:sz w:val="22"/>
          <w:szCs w:val="22"/>
        </w:rPr>
        <w:t>у</w:t>
      </w:r>
      <w:r w:rsidR="00754617" w:rsidRPr="00754617">
        <w:rPr>
          <w:b/>
          <w:bCs/>
          <w:color w:val="000000"/>
          <w:sz w:val="22"/>
          <w:szCs w:val="22"/>
        </w:rPr>
        <w:t xml:space="preserve"> стадиона</w:t>
      </w:r>
      <w:r w:rsidR="00754617">
        <w:rPr>
          <w:b/>
          <w:bCs/>
          <w:color w:val="000000"/>
          <w:sz w:val="22"/>
          <w:szCs w:val="22"/>
        </w:rPr>
        <w:t xml:space="preserve"> </w:t>
      </w:r>
      <w:r w:rsidR="00754617" w:rsidRPr="00754617">
        <w:rPr>
          <w:b/>
          <w:bCs/>
          <w:color w:val="000000"/>
          <w:sz w:val="22"/>
          <w:szCs w:val="22"/>
        </w:rPr>
        <w:t>(монтаж покрытия мини-футбольного пол</w:t>
      </w:r>
      <w:proofErr w:type="gramStart"/>
      <w:r w:rsidR="00754617" w:rsidRPr="00754617">
        <w:rPr>
          <w:b/>
          <w:bCs/>
          <w:color w:val="000000"/>
          <w:sz w:val="22"/>
          <w:szCs w:val="22"/>
        </w:rPr>
        <w:t>я(</w:t>
      </w:r>
      <w:proofErr w:type="gramEnd"/>
      <w:r w:rsidR="00754617" w:rsidRPr="00754617">
        <w:rPr>
          <w:b/>
          <w:bCs/>
          <w:color w:val="000000"/>
          <w:sz w:val="22"/>
          <w:szCs w:val="22"/>
        </w:rPr>
        <w:t>с разметкой) из искусственной травы;</w:t>
      </w:r>
      <w:r w:rsidR="00754617">
        <w:rPr>
          <w:b/>
          <w:bCs/>
          <w:color w:val="000000"/>
          <w:sz w:val="22"/>
          <w:szCs w:val="22"/>
        </w:rPr>
        <w:t xml:space="preserve"> </w:t>
      </w:r>
      <w:r w:rsidR="00754617" w:rsidRPr="00754617">
        <w:rPr>
          <w:b/>
          <w:bCs/>
          <w:color w:val="000000"/>
          <w:sz w:val="22"/>
          <w:szCs w:val="22"/>
        </w:rPr>
        <w:t>монтаж спортивного покрытия из наливной резины с пигментом для беговых дорожек)</w:t>
      </w:r>
    </w:p>
    <w:p w14:paraId="27B3B82A" w14:textId="77777777" w:rsidR="00A41C53" w:rsidRDefault="00A41C53">
      <w:pPr>
        <w:pStyle w:val="docdata"/>
        <w:spacing w:before="0" w:beforeAutospacing="0" w:after="0" w:afterAutospacing="0"/>
        <w:jc w:val="center"/>
      </w:pPr>
    </w:p>
    <w:p w14:paraId="34ACFA1A" w14:textId="43539FF9" w:rsidR="00A41C53" w:rsidRDefault="00B877B8">
      <w:pPr>
        <w:pStyle w:val="af6"/>
        <w:spacing w:line="276" w:lineRule="auto"/>
        <w:jc w:val="both"/>
        <w:rPr>
          <w:rFonts w:ascii="Times New Roman" w:hAnsi="Times New Roman"/>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754617" w:rsidRPr="00754617">
        <w:rPr>
          <w:rFonts w:ascii="Times New Roman" w:hAnsi="Times New Roman"/>
          <w:sz w:val="22"/>
          <w:szCs w:val="22"/>
        </w:rPr>
        <w:t>Ремонт стадион</w:t>
      </w:r>
      <w:proofErr w:type="gramStart"/>
      <w:r w:rsidR="00754617" w:rsidRPr="00754617">
        <w:rPr>
          <w:rFonts w:ascii="Times New Roman" w:hAnsi="Times New Roman"/>
          <w:sz w:val="22"/>
          <w:szCs w:val="22"/>
        </w:rPr>
        <w:t>а(</w:t>
      </w:r>
      <w:proofErr w:type="gramEnd"/>
      <w:r w:rsidR="00754617" w:rsidRPr="00754617">
        <w:rPr>
          <w:rFonts w:ascii="Times New Roman" w:hAnsi="Times New Roman"/>
          <w:sz w:val="22"/>
          <w:szCs w:val="22"/>
        </w:rPr>
        <w:t>монтаж покрытия мини-футбольного поля(с разметкой) из искусственной травы;</w:t>
      </w:r>
      <w:r w:rsidR="00754617">
        <w:rPr>
          <w:rFonts w:ascii="Times New Roman" w:hAnsi="Times New Roman"/>
          <w:sz w:val="22"/>
          <w:szCs w:val="22"/>
        </w:rPr>
        <w:t xml:space="preserve"> </w:t>
      </w:r>
      <w:r w:rsidR="00754617" w:rsidRPr="00754617">
        <w:rPr>
          <w:rFonts w:ascii="Times New Roman" w:hAnsi="Times New Roman"/>
          <w:sz w:val="22"/>
          <w:szCs w:val="22"/>
        </w:rPr>
        <w:t>монтаж спортивного покрытия из наливной резины с пигментом для беговых дорожек)</w:t>
      </w:r>
      <w:r>
        <w:rPr>
          <w:rFonts w:ascii="Times New Roman" w:hAnsi="Times New Roman"/>
          <w:sz w:val="22"/>
          <w:szCs w:val="22"/>
        </w:rPr>
        <w:t>.</w:t>
      </w:r>
    </w:p>
    <w:p w14:paraId="6B037EED" w14:textId="77777777" w:rsidR="00A41C53" w:rsidRDefault="00B877B8">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00292EE1" w14:textId="77777777" w:rsidR="00A41C53" w:rsidRDefault="00B877B8">
      <w:pPr>
        <w:pStyle w:val="af6"/>
        <w:spacing w:line="276" w:lineRule="auto"/>
        <w:jc w:val="both"/>
        <w:rPr>
          <w:rFonts w:ascii="Times New Roman" w:hAnsi="Times New Roman"/>
          <w:b/>
          <w:sz w:val="22"/>
          <w:szCs w:val="22"/>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(проектно-сметная документация) и данного технического задания.</w:t>
      </w:r>
    </w:p>
    <w:p w14:paraId="46F82D0D" w14:textId="77777777" w:rsidR="00A41C53" w:rsidRDefault="00B877B8">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w:t>
      </w:r>
      <w:proofErr w:type="gramStart"/>
      <w:r>
        <w:rPr>
          <w:rFonts w:ascii="Times New Roman" w:eastAsia="SimSun" w:hAnsi="Times New Roman"/>
          <w:sz w:val="22"/>
          <w:szCs w:val="22"/>
          <w:lang w:eastAsia="hi-IN" w:bidi="hi-IN"/>
        </w:rPr>
        <w:t>,</w:t>
      </w:r>
      <w:proofErr w:type="gramEnd"/>
      <w:r>
        <w:rPr>
          <w:rFonts w:ascii="Times New Roman" w:eastAsia="SimSun" w:hAnsi="Times New Roman"/>
          <w:sz w:val="22"/>
          <w:szCs w:val="22"/>
          <w:lang w:eastAsia="hi-IN" w:bidi="hi-IN"/>
        </w:rPr>
        <w:t xml:space="preserve">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49A3B8C1" w14:textId="4A94EDDD" w:rsidR="00533815" w:rsidRDefault="00B877B8" w:rsidP="00533815">
      <w:pPr>
        <w:spacing w:line="276" w:lineRule="auto"/>
        <w:jc w:val="both"/>
        <w:rPr>
          <w:rFonts w:ascii="Times New Roman" w:hAnsi="Times New Roman"/>
          <w:bCs/>
          <w:sz w:val="22"/>
          <w:szCs w:val="22"/>
        </w:rPr>
      </w:pPr>
      <w:r>
        <w:rPr>
          <w:rFonts w:ascii="Times New Roman" w:eastAsia="SimSun" w:hAnsi="Times New Roman"/>
          <w:b/>
          <w:sz w:val="22"/>
          <w:szCs w:val="22"/>
          <w:lang w:eastAsia="hi-IN" w:bidi="hi-IN"/>
        </w:rPr>
        <w:t>3. Место выполнения работ</w:t>
      </w:r>
      <w:r>
        <w:rPr>
          <w:rFonts w:ascii="Times New Roman" w:hAnsi="Times New Roman"/>
          <w:b/>
          <w:sz w:val="22"/>
          <w:szCs w:val="22"/>
        </w:rPr>
        <w:t>:</w:t>
      </w:r>
      <w:r w:rsidR="00E90B5D">
        <w:rPr>
          <w:rFonts w:ascii="Times New Roman" w:hAnsi="Times New Roman"/>
          <w:bCs/>
          <w:sz w:val="22"/>
          <w:szCs w:val="22"/>
        </w:rPr>
        <w:t xml:space="preserve"> </w:t>
      </w:r>
      <w:r w:rsidR="00754617" w:rsidRPr="00754617">
        <w:rPr>
          <w:rFonts w:ascii="Times New Roman" w:hAnsi="Times New Roman"/>
          <w:bCs/>
          <w:sz w:val="22"/>
          <w:szCs w:val="22"/>
        </w:rPr>
        <w:t>г. Златоуст, пр</w:t>
      </w:r>
      <w:proofErr w:type="gramStart"/>
      <w:r w:rsidR="00754617" w:rsidRPr="00754617">
        <w:rPr>
          <w:rFonts w:ascii="Times New Roman" w:hAnsi="Times New Roman"/>
          <w:bCs/>
          <w:sz w:val="22"/>
          <w:szCs w:val="22"/>
        </w:rPr>
        <w:t>.Г</w:t>
      </w:r>
      <w:proofErr w:type="gramEnd"/>
      <w:r w:rsidR="00754617" w:rsidRPr="00754617">
        <w:rPr>
          <w:rFonts w:ascii="Times New Roman" w:hAnsi="Times New Roman"/>
          <w:bCs/>
          <w:sz w:val="22"/>
          <w:szCs w:val="22"/>
        </w:rPr>
        <w:t>агарина,5линия, д.3В</w:t>
      </w:r>
      <w:r w:rsidR="00533815">
        <w:rPr>
          <w:rFonts w:ascii="Times New Roman" w:hAnsi="Times New Roman"/>
          <w:bCs/>
          <w:sz w:val="22"/>
          <w:szCs w:val="22"/>
        </w:rPr>
        <w:t>.</w:t>
      </w:r>
    </w:p>
    <w:p w14:paraId="3A0E15DE" w14:textId="74D53C01" w:rsidR="00A41C53" w:rsidRDefault="00B877B8" w:rsidP="00533815">
      <w:pPr>
        <w:spacing w:line="276" w:lineRule="auto"/>
        <w:jc w:val="both"/>
        <w:rPr>
          <w:rFonts w:ascii="Times New Roman" w:hAnsi="Times New Roman"/>
          <w:sz w:val="22"/>
          <w:szCs w:val="22"/>
        </w:rPr>
      </w:pPr>
      <w:r w:rsidRPr="001C4C53">
        <w:rPr>
          <w:rFonts w:ascii="Times New Roman" w:eastAsia="SimSun" w:hAnsi="Times New Roman"/>
          <w:b/>
          <w:sz w:val="22"/>
          <w:szCs w:val="22"/>
          <w:lang w:eastAsia="hi-IN" w:bidi="hi-IN"/>
        </w:rPr>
        <w:t>4. Срок выполнения работ</w:t>
      </w:r>
      <w:r w:rsidRPr="001C4C53">
        <w:rPr>
          <w:rFonts w:ascii="Times New Roman" w:hAnsi="Times New Roman"/>
          <w:b/>
          <w:sz w:val="22"/>
          <w:szCs w:val="22"/>
        </w:rPr>
        <w:t xml:space="preserve">: </w:t>
      </w:r>
      <w:r w:rsidR="00754617" w:rsidRPr="001C4C53">
        <w:rPr>
          <w:rFonts w:ascii="Times New Roman" w:hAnsi="Times New Roman"/>
          <w:bCs/>
          <w:sz w:val="22"/>
          <w:szCs w:val="22"/>
        </w:rPr>
        <w:t>в течение 60 дней с 25 мая 2025 года</w:t>
      </w:r>
      <w:r w:rsidRPr="001C4C53">
        <w:rPr>
          <w:rFonts w:ascii="Times New Roman" w:hAnsi="Times New Roman"/>
          <w:sz w:val="22"/>
          <w:szCs w:val="22"/>
        </w:rPr>
        <w:t>.</w:t>
      </w:r>
      <w:r>
        <w:rPr>
          <w:rFonts w:ascii="Times New Roman" w:hAnsi="Times New Roman"/>
          <w:sz w:val="22"/>
          <w:szCs w:val="22"/>
        </w:rPr>
        <w:t xml:space="preserve"> </w:t>
      </w:r>
    </w:p>
    <w:p w14:paraId="4969C7E1" w14:textId="77777777" w:rsidR="00A41C53" w:rsidRDefault="00B877B8">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7A25E198" w14:textId="77777777" w:rsidR="00A41C53" w:rsidRDefault="00B877B8">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1A4C82C6" w14:textId="77777777" w:rsidR="00A41C53" w:rsidRDefault="00B877B8">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r>
        <w:rPr>
          <w:rFonts w:ascii="Times New Roman" w:eastAsia="Times New Roman" w:hAnsi="Times New Roman"/>
          <w:sz w:val="22"/>
          <w:szCs w:val="22"/>
        </w:rPr>
        <w:t>.</w:t>
      </w:r>
    </w:p>
    <w:p w14:paraId="0441B7D5" w14:textId="77777777" w:rsidR="00A41C53" w:rsidRDefault="00B877B8">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683607F2" w14:textId="77777777" w:rsidR="00A41C53" w:rsidRDefault="00B877B8">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7BDBB723" w14:textId="77777777" w:rsidR="00A41C53" w:rsidRDefault="00B877B8">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5.2.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370DACF5" w14:textId="77777777" w:rsidR="00A41C53" w:rsidRDefault="00B877B8">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22B0F491" w14:textId="77777777" w:rsidR="00A41C53" w:rsidRDefault="00B877B8">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9A3360A" w14:textId="77777777" w:rsidR="00A41C53" w:rsidRDefault="00B877B8">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5.4.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055D15E6" w14:textId="77777777" w:rsidR="00A41C53" w:rsidRDefault="00B877B8">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1DBA32" w14:textId="77777777" w:rsidR="00A41C53" w:rsidRDefault="00B877B8">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5.6.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127CFF5C" w14:textId="77777777" w:rsidR="00A41C53" w:rsidRDefault="00B877B8">
      <w:pPr>
        <w:spacing w:line="276" w:lineRule="auto"/>
        <w:jc w:val="both"/>
        <w:rPr>
          <w:rFonts w:ascii="Times New Roman" w:hAnsi="Times New Roman"/>
          <w:sz w:val="22"/>
          <w:szCs w:val="22"/>
          <w:lang w:eastAsia="ru-RU"/>
        </w:rPr>
      </w:pPr>
      <w:r>
        <w:rPr>
          <w:rFonts w:ascii="Times New Roman" w:hAnsi="Times New Roman"/>
          <w:sz w:val="22"/>
          <w:szCs w:val="22"/>
          <w:lang w:eastAsia="ru-RU"/>
        </w:rPr>
        <w:lastRenderedPageBreak/>
        <w:t>5.7. Исполнитель должен немедленно извещать Заказчика и до получения соответствующих указаний приостановить работы при обнаружении:</w:t>
      </w:r>
    </w:p>
    <w:p w14:paraId="605D352D" w14:textId="77777777" w:rsidR="00A41C53" w:rsidRDefault="00B877B8">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72CDE77F" w14:textId="77777777" w:rsidR="00A41C53" w:rsidRDefault="00B877B8">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14:paraId="6036DF68" w14:textId="77777777" w:rsidR="00A41C53" w:rsidRDefault="00B877B8">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5.8.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42584C1" w14:textId="77777777" w:rsidR="00A41C53" w:rsidRDefault="00B877B8">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5.9.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1E62B024" w14:textId="77777777" w:rsidR="00A41C53" w:rsidRDefault="00B877B8">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5.10.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B0C0841" w14:textId="77777777" w:rsidR="00A41C53" w:rsidRDefault="00B877B8">
      <w:pPr>
        <w:spacing w:line="276" w:lineRule="auto"/>
        <w:jc w:val="both"/>
        <w:rPr>
          <w:rFonts w:ascii="Times New Roman" w:hAnsi="Times New Roman"/>
          <w:b/>
          <w:bCs/>
          <w:sz w:val="22"/>
          <w:szCs w:val="22"/>
        </w:rPr>
      </w:pPr>
      <w:r>
        <w:rPr>
          <w:rFonts w:ascii="Times New Roman" w:hAnsi="Times New Roman"/>
          <w:sz w:val="22"/>
          <w:szCs w:val="22"/>
        </w:rPr>
        <w:t>5.11. Заказчик имеет право:</w:t>
      </w:r>
    </w:p>
    <w:p w14:paraId="27A581C7" w14:textId="77777777" w:rsidR="00A41C53" w:rsidRDefault="00B877B8">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37072CE" w14:textId="77777777" w:rsidR="00A41C53" w:rsidRDefault="00B877B8">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5BF11590" w14:textId="77777777" w:rsidR="00A41C53" w:rsidRDefault="00B877B8">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4AD50F27" w14:textId="77777777" w:rsidR="00A41C53" w:rsidRDefault="00B877B8">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6AB31CD6" w14:textId="77777777" w:rsidR="00A41C53" w:rsidRDefault="00B877B8">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74663D7E" w14:textId="77777777" w:rsidR="00A41C53" w:rsidRDefault="00B877B8">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1151FF5D" w14:textId="77777777" w:rsidR="00A41C53" w:rsidRDefault="00B877B8">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11BE5E8A" w14:textId="77777777" w:rsidR="00A41C53" w:rsidRDefault="00B877B8">
      <w:pPr>
        <w:spacing w:line="276" w:lineRule="auto"/>
        <w:jc w:val="both"/>
        <w:rPr>
          <w:rFonts w:ascii="Times New Roman" w:hAnsi="Times New Roman"/>
          <w:sz w:val="22"/>
          <w:szCs w:val="22"/>
        </w:rPr>
      </w:pPr>
      <w:r>
        <w:rPr>
          <w:rFonts w:ascii="Times New Roman" w:hAnsi="Times New Roman"/>
          <w:sz w:val="22"/>
          <w:szCs w:val="22"/>
        </w:rPr>
        <w:t xml:space="preserve">- отказать </w:t>
      </w:r>
      <w:proofErr w:type="gramStart"/>
      <w:r>
        <w:rPr>
          <w:rFonts w:ascii="Times New Roman" w:hAnsi="Times New Roman"/>
          <w:sz w:val="22"/>
          <w:szCs w:val="22"/>
        </w:rP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rPr>
          <w:rFonts w:ascii="Times New Roman" w:hAnsi="Times New Roman"/>
          <w:sz w:val="22"/>
          <w:szCs w:val="22"/>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6613E712" w14:textId="31D549DB" w:rsidR="00C35DEF" w:rsidRPr="00C26586" w:rsidRDefault="00B8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sidRPr="00C26586">
        <w:rPr>
          <w:rFonts w:ascii="Times New Roman" w:hAnsi="Times New Roman"/>
          <w:b/>
          <w:sz w:val="22"/>
          <w:szCs w:val="22"/>
        </w:rPr>
        <w:t>6. Требования к качеству материалов (товаров):</w:t>
      </w:r>
    </w:p>
    <w:p w14:paraId="6400A84C" w14:textId="77777777" w:rsidR="005F4373" w:rsidRPr="00C26586" w:rsidRDefault="005F4373" w:rsidP="00C35DEF">
      <w:pPr>
        <w:pStyle w:val="aff"/>
        <w:framePr w:w="12446" w:h="3638" w:wrap="none" w:vAnchor="page" w:hAnchor="page" w:x="950" w:y="2952"/>
        <w:shd w:val="clear" w:color="auto" w:fill="auto"/>
        <w:spacing w:line="262" w:lineRule="auto"/>
        <w:rPr>
          <w:rFonts w:ascii="Times New Roman" w:hAnsi="Times New Roman" w:cs="Times New Roman"/>
          <w:b/>
          <w:bCs/>
          <w:sz w:val="22"/>
          <w:szCs w:val="22"/>
        </w:rPr>
      </w:pPr>
    </w:p>
    <w:p w14:paraId="6C927C4F" w14:textId="77777777" w:rsidR="005F4373" w:rsidRPr="00C26586" w:rsidRDefault="005F4373" w:rsidP="00C35DEF">
      <w:pPr>
        <w:pStyle w:val="aff"/>
        <w:framePr w:w="12446" w:h="3638" w:wrap="none" w:vAnchor="page" w:hAnchor="page" w:x="950" w:y="2952"/>
        <w:shd w:val="clear" w:color="auto" w:fill="auto"/>
        <w:spacing w:line="262" w:lineRule="auto"/>
        <w:rPr>
          <w:rFonts w:ascii="Times New Roman" w:hAnsi="Times New Roman" w:cs="Times New Roman"/>
          <w:b/>
          <w:bCs/>
          <w:sz w:val="22"/>
          <w:szCs w:val="22"/>
        </w:rPr>
      </w:pPr>
    </w:p>
    <w:p w14:paraId="08454B85" w14:textId="77777777" w:rsidR="005F4373" w:rsidRPr="00C26586" w:rsidRDefault="005F4373" w:rsidP="00C35DEF">
      <w:pPr>
        <w:pStyle w:val="aff"/>
        <w:framePr w:w="12446" w:h="3638" w:wrap="none" w:vAnchor="page" w:hAnchor="page" w:x="950" w:y="2952"/>
        <w:shd w:val="clear" w:color="auto" w:fill="auto"/>
        <w:spacing w:line="262" w:lineRule="auto"/>
        <w:rPr>
          <w:rFonts w:ascii="Times New Roman" w:hAnsi="Times New Roman" w:cs="Times New Roman"/>
          <w:b/>
          <w:bCs/>
          <w:sz w:val="22"/>
          <w:szCs w:val="22"/>
        </w:rPr>
      </w:pPr>
    </w:p>
    <w:p w14:paraId="656EF3F9" w14:textId="77777777" w:rsidR="005F4373" w:rsidRPr="00C26586" w:rsidRDefault="005F4373" w:rsidP="00C35DEF">
      <w:pPr>
        <w:pStyle w:val="aff"/>
        <w:framePr w:w="12446" w:h="3638" w:wrap="none" w:vAnchor="page" w:hAnchor="page" w:x="950" w:y="2952"/>
        <w:shd w:val="clear" w:color="auto" w:fill="auto"/>
        <w:spacing w:line="262" w:lineRule="auto"/>
        <w:rPr>
          <w:rFonts w:ascii="Times New Roman" w:hAnsi="Times New Roman" w:cs="Times New Roman"/>
          <w:sz w:val="22"/>
          <w:szCs w:val="22"/>
        </w:rPr>
      </w:pPr>
    </w:p>
    <w:p w14:paraId="53D68D0F" w14:textId="68EE597B" w:rsidR="00C35DEF" w:rsidRPr="00C26586" w:rsidRDefault="00C35DEF" w:rsidP="00C35DEF">
      <w:pPr>
        <w:pStyle w:val="aff"/>
        <w:shd w:val="clear" w:color="auto" w:fill="auto"/>
        <w:spacing w:line="262" w:lineRule="auto"/>
        <w:rPr>
          <w:rFonts w:ascii="Times New Roman" w:hAnsi="Times New Roman" w:cs="Times New Roman"/>
          <w:b/>
          <w:sz w:val="22"/>
          <w:szCs w:val="22"/>
        </w:rPr>
      </w:pPr>
      <w:r w:rsidRPr="00C26586">
        <w:rPr>
          <w:rFonts w:ascii="Times New Roman" w:hAnsi="Times New Roman" w:cs="Times New Roman"/>
          <w:b/>
          <w:bCs/>
          <w:sz w:val="22"/>
          <w:szCs w:val="22"/>
          <w:lang w:bidi="en-US"/>
        </w:rPr>
        <w:t xml:space="preserve">6.1 </w:t>
      </w:r>
      <w:r w:rsidRPr="00C26586">
        <w:rPr>
          <w:rFonts w:ascii="Times New Roman" w:hAnsi="Times New Roman" w:cs="Times New Roman"/>
          <w:b/>
          <w:bCs/>
          <w:sz w:val="22"/>
          <w:szCs w:val="22"/>
        </w:rPr>
        <w:t>Комплект материалов для устройства покрытия с использованием искусственной травы:</w:t>
      </w:r>
    </w:p>
    <w:p w14:paraId="072900F9" w14:textId="062903B0" w:rsidR="00C35DEF" w:rsidRPr="00C26586" w:rsidRDefault="00C35DEF" w:rsidP="00C3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sidRPr="00C26586">
        <w:rPr>
          <w:rFonts w:ascii="Times New Roman" w:hAnsi="Times New Roman"/>
          <w:b/>
          <w:bCs/>
          <w:sz w:val="22"/>
          <w:szCs w:val="22"/>
          <w:lang w:val="en-US" w:eastAsia="en-US" w:bidi="en-US"/>
        </w:rPr>
        <w:t>YELL</w:t>
      </w:r>
      <w:r w:rsidRPr="00C26586">
        <w:rPr>
          <w:rFonts w:ascii="Times New Roman" w:hAnsi="Times New Roman"/>
          <w:b/>
          <w:bCs/>
          <w:sz w:val="22"/>
          <w:szCs w:val="22"/>
          <w:lang w:eastAsia="en-US" w:bidi="en-US"/>
        </w:rPr>
        <w:t xml:space="preserve"> -2003</w:t>
      </w:r>
      <w:r w:rsidRPr="00C26586">
        <w:rPr>
          <w:rFonts w:ascii="Times New Roman" w:hAnsi="Times New Roman"/>
          <w:b/>
          <w:bCs/>
          <w:sz w:val="22"/>
          <w:szCs w:val="22"/>
          <w:lang w:val="en-US" w:eastAsia="en-US" w:bidi="en-US"/>
        </w:rPr>
        <w:t>D</w:t>
      </w:r>
      <w:r w:rsidRPr="00C26586">
        <w:rPr>
          <w:rFonts w:ascii="Times New Roman" w:hAnsi="Times New Roman"/>
          <w:b/>
          <w:bCs/>
          <w:sz w:val="22"/>
          <w:szCs w:val="22"/>
          <w:lang w:eastAsia="en-US" w:bidi="en-US"/>
        </w:rPr>
        <w:t>088</w:t>
      </w:r>
      <w:r w:rsidRPr="00C26586">
        <w:rPr>
          <w:rFonts w:ascii="Times New Roman" w:hAnsi="Times New Roman"/>
          <w:b/>
          <w:bCs/>
          <w:sz w:val="22"/>
          <w:szCs w:val="22"/>
          <w:lang w:val="en-US" w:eastAsia="en-US" w:bidi="en-US"/>
        </w:rPr>
        <w:t>BL</w:t>
      </w:r>
      <w:r w:rsidRPr="00C26586">
        <w:rPr>
          <w:rFonts w:ascii="Times New Roman" w:hAnsi="Times New Roman"/>
          <w:b/>
          <w:bCs/>
          <w:sz w:val="22"/>
          <w:szCs w:val="22"/>
          <w:lang w:eastAsia="en-US" w:bidi="en-US"/>
        </w:rPr>
        <w:t xml:space="preserve">, </w:t>
      </w:r>
      <w:r w:rsidRPr="00C26586">
        <w:rPr>
          <w:rFonts w:ascii="Times New Roman" w:hAnsi="Times New Roman"/>
          <w:b/>
          <w:bCs/>
          <w:sz w:val="22"/>
          <w:szCs w:val="22"/>
        </w:rPr>
        <w:t xml:space="preserve">20 мм 8 800 </w:t>
      </w:r>
      <w:proofErr w:type="spellStart"/>
      <w:r w:rsidRPr="00C26586">
        <w:rPr>
          <w:rFonts w:ascii="Times New Roman" w:hAnsi="Times New Roman"/>
          <w:b/>
          <w:bCs/>
          <w:sz w:val="22"/>
          <w:szCs w:val="22"/>
          <w:lang w:val="en-US" w:eastAsia="en-US" w:bidi="en-US"/>
        </w:rPr>
        <w:t>dTex</w:t>
      </w:r>
      <w:proofErr w:type="spellEnd"/>
      <w:r w:rsidRPr="00C26586">
        <w:rPr>
          <w:rFonts w:ascii="Times New Roman" w:hAnsi="Times New Roman"/>
          <w:b/>
          <w:bCs/>
          <w:sz w:val="22"/>
          <w:szCs w:val="22"/>
          <w:lang w:eastAsia="en-US" w:bidi="en-US"/>
        </w:rPr>
        <w:t xml:space="preserve"> </w:t>
      </w:r>
      <w:r w:rsidRPr="00C26586">
        <w:rPr>
          <w:rFonts w:ascii="Times New Roman" w:hAnsi="Times New Roman"/>
          <w:b/>
          <w:sz w:val="22"/>
          <w:szCs w:val="22"/>
        </w:rPr>
        <w:t xml:space="preserve">(Искусственная трава </w:t>
      </w:r>
      <w:r w:rsidRPr="00C26586">
        <w:rPr>
          <w:rFonts w:ascii="Times New Roman" w:hAnsi="Times New Roman"/>
          <w:b/>
          <w:sz w:val="22"/>
          <w:szCs w:val="22"/>
          <w:lang w:val="en-US" w:eastAsia="en-US" w:bidi="en-US"/>
        </w:rPr>
        <w:t>YELL</w:t>
      </w:r>
      <w:r w:rsidRPr="00C26586">
        <w:rPr>
          <w:rFonts w:ascii="Times New Roman" w:hAnsi="Times New Roman"/>
          <w:b/>
          <w:sz w:val="22"/>
          <w:szCs w:val="22"/>
          <w:lang w:eastAsia="en-US" w:bidi="en-US"/>
        </w:rPr>
        <w:t xml:space="preserve"> </w:t>
      </w:r>
      <w:r w:rsidRPr="00C26586">
        <w:rPr>
          <w:rFonts w:ascii="Times New Roman" w:hAnsi="Times New Roman"/>
          <w:b/>
          <w:sz w:val="22"/>
          <w:szCs w:val="22"/>
        </w:rPr>
        <w:t xml:space="preserve">- </w:t>
      </w:r>
      <w:r w:rsidRPr="00C26586">
        <w:rPr>
          <w:rFonts w:ascii="Times New Roman" w:hAnsi="Times New Roman"/>
          <w:b/>
          <w:sz w:val="22"/>
          <w:szCs w:val="22"/>
          <w:lang w:eastAsia="en-US" w:bidi="en-US"/>
        </w:rPr>
        <w:t>2003</w:t>
      </w:r>
      <w:r w:rsidRPr="00C26586">
        <w:rPr>
          <w:rFonts w:ascii="Times New Roman" w:hAnsi="Times New Roman"/>
          <w:b/>
          <w:sz w:val="22"/>
          <w:szCs w:val="22"/>
          <w:lang w:val="en-US" w:eastAsia="en-US" w:bidi="en-US"/>
        </w:rPr>
        <w:t>D</w:t>
      </w:r>
      <w:r w:rsidRPr="00C26586">
        <w:rPr>
          <w:rFonts w:ascii="Times New Roman" w:hAnsi="Times New Roman"/>
          <w:b/>
          <w:sz w:val="22"/>
          <w:szCs w:val="22"/>
          <w:lang w:eastAsia="en-US" w:bidi="en-US"/>
        </w:rPr>
        <w:t>088</w:t>
      </w:r>
      <w:r w:rsidRPr="00C26586">
        <w:rPr>
          <w:rFonts w:ascii="Times New Roman" w:hAnsi="Times New Roman"/>
          <w:b/>
          <w:sz w:val="22"/>
          <w:szCs w:val="22"/>
          <w:lang w:val="en-US" w:eastAsia="en-US" w:bidi="en-US"/>
        </w:rPr>
        <w:t>BL</w:t>
      </w:r>
      <w:r w:rsidRPr="00C26586">
        <w:rPr>
          <w:rFonts w:ascii="Times New Roman" w:hAnsi="Times New Roman"/>
          <w:b/>
          <w:sz w:val="22"/>
          <w:szCs w:val="22"/>
          <w:lang w:eastAsia="en-US" w:bidi="en-US"/>
        </w:rPr>
        <w:t xml:space="preserve">, </w:t>
      </w:r>
      <w:r w:rsidRPr="00C26586">
        <w:rPr>
          <w:rFonts w:ascii="Times New Roman" w:hAnsi="Times New Roman"/>
          <w:b/>
          <w:sz w:val="22"/>
          <w:szCs w:val="22"/>
        </w:rPr>
        <w:t xml:space="preserve">20 мм, 8800 </w:t>
      </w:r>
      <w:proofErr w:type="spellStart"/>
      <w:r w:rsidRPr="00C26586">
        <w:rPr>
          <w:rFonts w:ascii="Times New Roman" w:hAnsi="Times New Roman"/>
          <w:b/>
          <w:sz w:val="22"/>
          <w:szCs w:val="22"/>
          <w:lang w:val="en-US" w:eastAsia="en-US" w:bidi="en-US"/>
        </w:rPr>
        <w:t>dTex</w:t>
      </w:r>
      <w:proofErr w:type="spellEnd"/>
      <w:r w:rsidRPr="00C26586">
        <w:rPr>
          <w:rFonts w:ascii="Times New Roman" w:hAnsi="Times New Roman"/>
          <w:b/>
          <w:sz w:val="22"/>
          <w:szCs w:val="22"/>
          <w:lang w:eastAsia="en-US" w:bidi="en-US"/>
        </w:rPr>
        <w:t xml:space="preserve">, </w:t>
      </w:r>
      <w:proofErr w:type="spellStart"/>
      <w:r w:rsidRPr="00C26586">
        <w:rPr>
          <w:rFonts w:ascii="Times New Roman" w:hAnsi="Times New Roman"/>
          <w:b/>
          <w:sz w:val="22"/>
          <w:szCs w:val="22"/>
        </w:rPr>
        <w:t>фибриллированная</w:t>
      </w:r>
      <w:proofErr w:type="spellEnd"/>
      <w:r w:rsidRPr="00C26586">
        <w:rPr>
          <w:rFonts w:ascii="Times New Roman" w:hAnsi="Times New Roman"/>
          <w:b/>
          <w:sz w:val="22"/>
          <w:szCs w:val="22"/>
        </w:rPr>
        <w:t>, зеленая и белая для разметки, клей для искусственного газона, шовная лента, песок кварцевый фракционированный).</w:t>
      </w:r>
    </w:p>
    <w:p w14:paraId="0EA90B73" w14:textId="1AA469FB" w:rsidR="00C35DEF" w:rsidRPr="00C26586" w:rsidRDefault="00C35DEF" w:rsidP="00C3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sidRPr="00C26586">
        <w:rPr>
          <w:rFonts w:ascii="Times New Roman" w:hAnsi="Times New Roman"/>
          <w:b/>
          <w:sz w:val="22"/>
          <w:szCs w:val="22"/>
        </w:rPr>
        <w:t>6.2. Комплект материалов для устройства покрытия из наливной резины толщиной 10 мм, цвет терракот (черная резиновая крошка, полиуретановое связующее, красящий пигмент).</w:t>
      </w:r>
    </w:p>
    <w:p w14:paraId="0A34330F" w14:textId="09F144F0" w:rsidR="00A41C53" w:rsidRDefault="00B8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C26586">
        <w:rPr>
          <w:rFonts w:ascii="Times New Roman" w:hAnsi="Times New Roman"/>
          <w:sz w:val="22"/>
          <w:szCs w:val="22"/>
        </w:rPr>
        <w:t>6.</w:t>
      </w:r>
      <w:r w:rsidR="00C35DEF" w:rsidRPr="00C26586">
        <w:rPr>
          <w:rFonts w:ascii="Times New Roman" w:hAnsi="Times New Roman"/>
          <w:sz w:val="22"/>
          <w:szCs w:val="22"/>
        </w:rPr>
        <w:t>3</w:t>
      </w:r>
      <w:r w:rsidRPr="00C26586">
        <w:rPr>
          <w:rFonts w:ascii="Times New Roman" w:hAnsi="Times New Roman"/>
          <w:sz w:val="22"/>
          <w:szCs w:val="22"/>
        </w:rPr>
        <w:t xml:space="preserve">. </w:t>
      </w:r>
      <w:proofErr w:type="gramStart"/>
      <w:r w:rsidRPr="00C26586">
        <w:rPr>
          <w:rFonts w:ascii="Times New Roman" w:hAnsi="Times New Roman"/>
          <w:sz w:val="22"/>
          <w:szCs w:val="22"/>
        </w:rPr>
        <w:t>Материалы</w:t>
      </w:r>
      <w:proofErr w:type="gramEnd"/>
      <w:r w:rsidRPr="00C26586">
        <w:rPr>
          <w:rFonts w:ascii="Times New Roman" w:hAnsi="Times New Roman"/>
          <w:sz w:val="22"/>
          <w:szCs w:val="22"/>
        </w:rPr>
        <w:t xml:space="preserve"> используемые при выполнении работ, их качество и комплектация должны</w:t>
      </w:r>
      <w:r>
        <w:rPr>
          <w:rFonts w:ascii="Times New Roman" w:hAnsi="Times New Roman"/>
          <w:sz w:val="22"/>
          <w:szCs w:val="22"/>
        </w:rPr>
        <w:t xml:space="preserve">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w:t>
      </w:r>
      <w:r>
        <w:rPr>
          <w:rFonts w:ascii="Times New Roman" w:hAnsi="Times New Roman"/>
          <w:sz w:val="22"/>
          <w:szCs w:val="22"/>
        </w:rPr>
        <w:lastRenderedPageBreak/>
        <w:t>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0F97749C" w14:textId="61EB6C50" w:rsidR="00A41C53" w:rsidRDefault="00B8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w:t>
      </w:r>
      <w:r w:rsidR="00C35DEF">
        <w:rPr>
          <w:rFonts w:ascii="Times New Roman" w:hAnsi="Times New Roman"/>
          <w:sz w:val="22"/>
          <w:szCs w:val="22"/>
        </w:rPr>
        <w:t>4</w:t>
      </w:r>
      <w:r>
        <w:rPr>
          <w:rFonts w:ascii="Times New Roman" w:hAnsi="Times New Roman"/>
          <w:sz w:val="22"/>
          <w:szCs w:val="22"/>
        </w:rPr>
        <w:t xml:space="preserve">. </w:t>
      </w:r>
      <w:proofErr w:type="gramStart"/>
      <w:r>
        <w:rPr>
          <w:rFonts w:ascii="Times New Roman" w:hAnsi="Times New Roman"/>
          <w:sz w:val="22"/>
          <w:szCs w:val="22"/>
        </w:rPr>
        <w:t>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r>
        <w:rPr>
          <w:rFonts w:ascii="Times New Roman" w:hAnsi="Times New Roman"/>
          <w:sz w:val="22"/>
          <w:szCs w:val="22"/>
        </w:rPr>
        <w:t xml:space="preserve"> Цветовая гамма используемого материала согласовывается с Заказчиком.</w:t>
      </w:r>
    </w:p>
    <w:p w14:paraId="521C25DE" w14:textId="5134A8E4" w:rsidR="00945498" w:rsidRPr="00C26586" w:rsidRDefault="00945498" w:rsidP="00945498">
      <w:pPr>
        <w:pStyle w:val="14"/>
        <w:shd w:val="clear" w:color="auto" w:fill="auto"/>
        <w:spacing w:after="500"/>
        <w:ind w:firstLine="0"/>
        <w:jc w:val="left"/>
      </w:pPr>
      <w:r w:rsidRPr="00C26586">
        <w:rPr>
          <w:sz w:val="22"/>
          <w:szCs w:val="22"/>
        </w:rPr>
        <w:t>7.</w:t>
      </w:r>
      <w:bookmarkStart w:id="0" w:name="bookmark0"/>
      <w:bookmarkStart w:id="1" w:name="bookmark1"/>
      <w:r w:rsidRPr="00C26586">
        <w:t xml:space="preserve"> Технические условия под укладку искусственной травы</w:t>
      </w:r>
      <w:bookmarkEnd w:id="0"/>
      <w:bookmarkEnd w:id="1"/>
    </w:p>
    <w:p w14:paraId="1CE588D2" w14:textId="1F7D04C2" w:rsidR="00945498" w:rsidRPr="00C26586" w:rsidRDefault="00945498" w:rsidP="007E66BD">
      <w:pPr>
        <w:pStyle w:val="12"/>
        <w:numPr>
          <w:ilvl w:val="1"/>
          <w:numId w:val="6"/>
        </w:numPr>
        <w:shd w:val="clear" w:color="auto" w:fill="auto"/>
        <w:tabs>
          <w:tab w:val="left" w:pos="330"/>
        </w:tabs>
      </w:pPr>
      <w:r w:rsidRPr="00C26586">
        <w:t>Перепад высот на поверхности основания - не более 3 мм на 3-х метровой рейке.</w:t>
      </w:r>
    </w:p>
    <w:p w14:paraId="2CBEAB98" w14:textId="77777777" w:rsidR="00945498" w:rsidRPr="00C26586" w:rsidRDefault="00945498" w:rsidP="00945498">
      <w:pPr>
        <w:pStyle w:val="12"/>
        <w:shd w:val="clear" w:color="auto" w:fill="auto"/>
        <w:ind w:firstLine="360"/>
      </w:pPr>
      <w:r w:rsidRPr="00C26586">
        <w:t>(неровность основания, измеренная в любом месте и в любом направлении).</w:t>
      </w:r>
    </w:p>
    <w:p w14:paraId="29C9AEC0" w14:textId="0E39BCF5" w:rsidR="00945498" w:rsidRPr="00C26586" w:rsidRDefault="00945498" w:rsidP="007E66BD">
      <w:pPr>
        <w:pStyle w:val="12"/>
        <w:numPr>
          <w:ilvl w:val="1"/>
          <w:numId w:val="6"/>
        </w:numPr>
        <w:shd w:val="clear" w:color="auto" w:fill="auto"/>
        <w:tabs>
          <w:tab w:val="left" w:pos="349"/>
        </w:tabs>
      </w:pPr>
      <w:r w:rsidRPr="00C26586">
        <w:t>Все уклоны должны быть выполнены в соответствии с проектом.</w:t>
      </w:r>
    </w:p>
    <w:p w14:paraId="3941CEFF" w14:textId="6392DFF6" w:rsidR="00945498" w:rsidRPr="00C26586" w:rsidRDefault="00945498" w:rsidP="007E66BD">
      <w:pPr>
        <w:pStyle w:val="12"/>
        <w:numPr>
          <w:ilvl w:val="1"/>
          <w:numId w:val="6"/>
        </w:numPr>
        <w:shd w:val="clear" w:color="auto" w:fill="auto"/>
        <w:tabs>
          <w:tab w:val="left" w:pos="354"/>
        </w:tabs>
      </w:pPr>
      <w:r w:rsidRPr="00C26586">
        <w:t xml:space="preserve">Плотность основания - значение динамического модуля деформации </w:t>
      </w:r>
      <w:r w:rsidRPr="00C26586">
        <w:rPr>
          <w:lang w:bidi="en-US"/>
        </w:rPr>
        <w:t>(</w:t>
      </w:r>
      <w:proofErr w:type="spellStart"/>
      <w:r w:rsidRPr="00C26586">
        <w:rPr>
          <w:lang w:val="en-US" w:bidi="en-US"/>
        </w:rPr>
        <w:t>Evd</w:t>
      </w:r>
      <w:proofErr w:type="spellEnd"/>
      <w:r w:rsidRPr="00C26586">
        <w:rPr>
          <w:lang w:bidi="en-US"/>
        </w:rPr>
        <w:t>)</w:t>
      </w:r>
      <w:r w:rsidRPr="00C26586">
        <w:t>,</w:t>
      </w:r>
    </w:p>
    <w:p w14:paraId="2CAEDEE9" w14:textId="77777777" w:rsidR="00945498" w:rsidRPr="00C26586" w:rsidRDefault="00945498" w:rsidP="00945498">
      <w:pPr>
        <w:pStyle w:val="12"/>
        <w:shd w:val="clear" w:color="auto" w:fill="auto"/>
        <w:ind w:firstLine="360"/>
      </w:pPr>
      <w:r w:rsidRPr="00C26586">
        <w:t>измеренного на поверхности футбольного поля -&gt; 120 МН/м</w:t>
      </w:r>
      <w:proofErr w:type="gramStart"/>
      <w:r w:rsidRPr="00C26586">
        <w:rPr>
          <w:vertAlign w:val="superscript"/>
        </w:rPr>
        <w:t>2</w:t>
      </w:r>
      <w:proofErr w:type="gramEnd"/>
      <w:r w:rsidRPr="00C26586">
        <w:t>.</w:t>
      </w:r>
    </w:p>
    <w:p w14:paraId="4BAA550E" w14:textId="5F8983A7" w:rsidR="00945498" w:rsidRPr="00C26586" w:rsidRDefault="00945498" w:rsidP="007E66BD">
      <w:pPr>
        <w:pStyle w:val="12"/>
        <w:numPr>
          <w:ilvl w:val="1"/>
          <w:numId w:val="6"/>
        </w:numPr>
        <w:shd w:val="clear" w:color="auto" w:fill="auto"/>
        <w:tabs>
          <w:tab w:val="left" w:pos="354"/>
        </w:tabs>
      </w:pPr>
      <w:r w:rsidRPr="00C26586">
        <w:t>До начала выполнения Подрядчиком работ Заказчик выполняет узел примыкания -</w:t>
      </w:r>
    </w:p>
    <w:p w14:paraId="608DCDB4" w14:textId="77777777" w:rsidR="00945498" w:rsidRPr="00C26586" w:rsidRDefault="00945498" w:rsidP="00945498">
      <w:pPr>
        <w:pStyle w:val="12"/>
        <w:shd w:val="clear" w:color="auto" w:fill="auto"/>
        <w:ind w:left="360" w:firstLine="20"/>
      </w:pPr>
      <w:r w:rsidRPr="00C26586">
        <w:t>устанавливает лоток, бордюр и т.п. на проектном уровне - выше уровня основания в зависимости от высоты ворса искусственной травы (для искусственной травы с высотой ворса 20 мм - отметка - 10 мм).</w:t>
      </w:r>
    </w:p>
    <w:p w14:paraId="3B196781" w14:textId="5D2AA3E3" w:rsidR="00945498" w:rsidRPr="00C26586" w:rsidRDefault="00945498" w:rsidP="007E66BD">
      <w:pPr>
        <w:pStyle w:val="12"/>
        <w:numPr>
          <w:ilvl w:val="1"/>
          <w:numId w:val="6"/>
        </w:numPr>
        <w:shd w:val="clear" w:color="auto" w:fill="auto"/>
        <w:tabs>
          <w:tab w:val="left" w:pos="354"/>
        </w:tabs>
      </w:pPr>
      <w:r w:rsidRPr="00C26586">
        <w:t>Основание должно быть чистым: без пятен ГСМ, краски и других жидкостей,</w:t>
      </w:r>
    </w:p>
    <w:p w14:paraId="58A49608" w14:textId="77777777" w:rsidR="00945498" w:rsidRPr="00C26586" w:rsidRDefault="00945498" w:rsidP="00945498">
      <w:pPr>
        <w:pStyle w:val="12"/>
        <w:shd w:val="clear" w:color="auto" w:fill="auto"/>
        <w:ind w:firstLine="360"/>
      </w:pPr>
      <w:proofErr w:type="gramStart"/>
      <w:r w:rsidRPr="00C26586">
        <w:t>препятствующих</w:t>
      </w:r>
      <w:proofErr w:type="gramEnd"/>
      <w:r w:rsidRPr="00C26586">
        <w:t xml:space="preserve"> адгезии основания и клея.</w:t>
      </w:r>
    </w:p>
    <w:p w14:paraId="3D1C8666" w14:textId="4CE82A75" w:rsidR="00945498" w:rsidRPr="00C26586" w:rsidRDefault="007E66BD" w:rsidP="00945498">
      <w:pPr>
        <w:pStyle w:val="12"/>
        <w:shd w:val="clear" w:color="auto" w:fill="auto"/>
        <w:ind w:left="360" w:hanging="360"/>
      </w:pPr>
      <w:r w:rsidRPr="00C26586">
        <w:t xml:space="preserve">7.6 </w:t>
      </w:r>
      <w:r w:rsidR="00945498" w:rsidRPr="00C26586">
        <w:t>Ответственность за соответствие вышеуказанным требованиям несет Заказчик. Заказчик предупрежден о том, что покрытие повторит рельеф основания.</w:t>
      </w:r>
    </w:p>
    <w:p w14:paraId="0A5CDA90" w14:textId="01B198BC" w:rsidR="00945498" w:rsidRPr="00C26586" w:rsidRDefault="007E66BD" w:rsidP="007E66BD">
      <w:pPr>
        <w:pStyle w:val="12"/>
        <w:shd w:val="clear" w:color="auto" w:fill="auto"/>
        <w:tabs>
          <w:tab w:val="left" w:pos="349"/>
        </w:tabs>
      </w:pPr>
      <w:r w:rsidRPr="00C26586">
        <w:t xml:space="preserve">7.7 </w:t>
      </w:r>
      <w:r w:rsidR="00945498" w:rsidRPr="00C26586">
        <w:t>Температура воздуха при проведении работ по монтажу искусственной травы и</w:t>
      </w:r>
    </w:p>
    <w:p w14:paraId="2739822F" w14:textId="77777777" w:rsidR="00945498" w:rsidRPr="00C26586" w:rsidRDefault="00945498" w:rsidP="00945498">
      <w:pPr>
        <w:pStyle w:val="12"/>
        <w:shd w:val="clear" w:color="auto" w:fill="auto"/>
        <w:ind w:firstLine="360"/>
      </w:pPr>
      <w:r w:rsidRPr="00C26586">
        <w:t>температура на поверхности основания должна быть не ниже +14 °C.</w:t>
      </w:r>
    </w:p>
    <w:p w14:paraId="6443FD91" w14:textId="32AF38F1" w:rsidR="00945498" w:rsidRPr="00C26586" w:rsidRDefault="00945498" w:rsidP="007E66BD">
      <w:pPr>
        <w:pStyle w:val="12"/>
        <w:numPr>
          <w:ilvl w:val="1"/>
          <w:numId w:val="7"/>
        </w:numPr>
        <w:shd w:val="clear" w:color="auto" w:fill="auto"/>
        <w:tabs>
          <w:tab w:val="left" w:pos="349"/>
        </w:tabs>
      </w:pPr>
      <w:r w:rsidRPr="00C26586">
        <w:t xml:space="preserve">Во время проведения работ не должно быть атмосферных осадков. </w:t>
      </w:r>
      <w:proofErr w:type="gramStart"/>
      <w:r w:rsidRPr="00C26586">
        <w:t>Каждый день (либо</w:t>
      </w:r>
      <w:proofErr w:type="gramEnd"/>
    </w:p>
    <w:p w14:paraId="1F63A23B" w14:textId="77777777" w:rsidR="00945498" w:rsidRPr="00C26586" w:rsidRDefault="00945498" w:rsidP="00945498">
      <w:pPr>
        <w:pStyle w:val="12"/>
        <w:shd w:val="clear" w:color="auto" w:fill="auto"/>
        <w:ind w:left="360" w:firstLine="20"/>
      </w:pPr>
      <w:r w:rsidRPr="00C26586">
        <w:t>период) с атмосферными осадками увеличивает график производства работ на количество дней с осадками плюс 1 -2 дня без осадков, необходимых для высушивания материалов.</w:t>
      </w:r>
    </w:p>
    <w:p w14:paraId="4C538341" w14:textId="12D00DA0" w:rsidR="00945498" w:rsidRPr="00C26586" w:rsidRDefault="00945498" w:rsidP="007E66BD">
      <w:pPr>
        <w:pStyle w:val="12"/>
        <w:numPr>
          <w:ilvl w:val="1"/>
          <w:numId w:val="7"/>
        </w:numPr>
        <w:shd w:val="clear" w:color="auto" w:fill="auto"/>
        <w:tabs>
          <w:tab w:val="left" w:pos="349"/>
        </w:tabs>
      </w:pPr>
      <w:r w:rsidRPr="00C26586">
        <w:t>Для начала производства работ должны соблюдаться условия:</w:t>
      </w:r>
    </w:p>
    <w:p w14:paraId="3ADF3BF1" w14:textId="77777777" w:rsidR="00945498" w:rsidRPr="00C26586" w:rsidRDefault="00945498" w:rsidP="00945498">
      <w:pPr>
        <w:pStyle w:val="12"/>
        <w:numPr>
          <w:ilvl w:val="0"/>
          <w:numId w:val="4"/>
        </w:numPr>
        <w:shd w:val="clear" w:color="auto" w:fill="auto"/>
        <w:tabs>
          <w:tab w:val="left" w:pos="258"/>
        </w:tabs>
      </w:pPr>
      <w:r w:rsidRPr="00C26586">
        <w:t>место проведения работ свободно на момент начала работ и полностью предоставлено</w:t>
      </w:r>
    </w:p>
    <w:p w14:paraId="210B5289" w14:textId="77777777" w:rsidR="00945498" w:rsidRPr="00C26586" w:rsidRDefault="00945498" w:rsidP="00945498">
      <w:pPr>
        <w:pStyle w:val="12"/>
        <w:shd w:val="clear" w:color="auto" w:fill="auto"/>
        <w:ind w:firstLine="360"/>
      </w:pPr>
      <w:r w:rsidRPr="00C26586">
        <w:t>для бесперебойного проведения работ, ежедневно с 9.00 до 23.00;</w:t>
      </w:r>
    </w:p>
    <w:p w14:paraId="4A6A1E45" w14:textId="77777777" w:rsidR="00945498" w:rsidRPr="00C26586" w:rsidRDefault="00945498" w:rsidP="00945498">
      <w:pPr>
        <w:pStyle w:val="12"/>
        <w:numPr>
          <w:ilvl w:val="0"/>
          <w:numId w:val="4"/>
        </w:numPr>
        <w:shd w:val="clear" w:color="auto" w:fill="auto"/>
        <w:tabs>
          <w:tab w:val="left" w:pos="262"/>
        </w:tabs>
      </w:pPr>
      <w:r w:rsidRPr="00C26586">
        <w:t>отсутствие строительного и постороннего мусора на строительной площадке;</w:t>
      </w:r>
    </w:p>
    <w:p w14:paraId="6418285D" w14:textId="77777777" w:rsidR="00945498" w:rsidRPr="00C26586" w:rsidRDefault="00945498" w:rsidP="00945498">
      <w:pPr>
        <w:pStyle w:val="12"/>
        <w:numPr>
          <w:ilvl w:val="0"/>
          <w:numId w:val="4"/>
        </w:numPr>
        <w:shd w:val="clear" w:color="auto" w:fill="auto"/>
        <w:tabs>
          <w:tab w:val="left" w:pos="262"/>
        </w:tabs>
      </w:pPr>
      <w:r w:rsidRPr="00C26586">
        <w:t>наличие свободного доступа к электропитанию, водоснабжению на территории объекта</w:t>
      </w:r>
    </w:p>
    <w:p w14:paraId="0DD155D3" w14:textId="77777777" w:rsidR="00945498" w:rsidRPr="00C26586" w:rsidRDefault="00945498" w:rsidP="00945498">
      <w:pPr>
        <w:pStyle w:val="12"/>
        <w:shd w:val="clear" w:color="auto" w:fill="auto"/>
        <w:ind w:firstLine="360"/>
      </w:pPr>
      <w:r w:rsidRPr="00C26586">
        <w:t>и его бесперебойная работа;</w:t>
      </w:r>
    </w:p>
    <w:p w14:paraId="32D6318E" w14:textId="77777777" w:rsidR="00945498" w:rsidRPr="00C26586" w:rsidRDefault="00945498" w:rsidP="00945498">
      <w:pPr>
        <w:pStyle w:val="12"/>
        <w:numPr>
          <w:ilvl w:val="0"/>
          <w:numId w:val="4"/>
        </w:numPr>
        <w:shd w:val="clear" w:color="auto" w:fill="auto"/>
        <w:tabs>
          <w:tab w:val="left" w:pos="262"/>
        </w:tabs>
      </w:pPr>
      <w:r w:rsidRPr="00C26586">
        <w:t>предоставление запираемого, изолированного помещения не менее 10 кв. м на период</w:t>
      </w:r>
    </w:p>
    <w:p w14:paraId="5E37ED60" w14:textId="77777777" w:rsidR="00945498" w:rsidRPr="00C26586" w:rsidRDefault="00945498" w:rsidP="00945498">
      <w:pPr>
        <w:pStyle w:val="12"/>
        <w:shd w:val="clear" w:color="auto" w:fill="auto"/>
        <w:ind w:left="360" w:firstLine="20"/>
      </w:pPr>
      <w:r w:rsidRPr="00C26586">
        <w:t>проведения работ для хранения инструмента и оборудования или ответственное хранение по описи.</w:t>
      </w:r>
    </w:p>
    <w:p w14:paraId="229A5F15" w14:textId="77777777" w:rsidR="00945498" w:rsidRPr="00C26586" w:rsidRDefault="00945498" w:rsidP="00945498">
      <w:pPr>
        <w:pStyle w:val="12"/>
        <w:numPr>
          <w:ilvl w:val="0"/>
          <w:numId w:val="4"/>
        </w:numPr>
        <w:shd w:val="clear" w:color="auto" w:fill="auto"/>
        <w:tabs>
          <w:tab w:val="left" w:pos="262"/>
        </w:tabs>
      </w:pPr>
      <w:r w:rsidRPr="00C26586">
        <w:t>предоставление Заказчиком беспрепятственного доступа транспорта (манипулятор)</w:t>
      </w:r>
    </w:p>
    <w:p w14:paraId="173E6EFD" w14:textId="77777777" w:rsidR="00945498" w:rsidRPr="00C26586" w:rsidRDefault="00945498" w:rsidP="00945498">
      <w:pPr>
        <w:pStyle w:val="12"/>
        <w:shd w:val="clear" w:color="auto" w:fill="auto"/>
        <w:ind w:left="360" w:firstLine="20"/>
      </w:pPr>
      <w:r w:rsidRPr="00C26586">
        <w:t>непосредственно к месту проведения работ на весь период. Восстановительные работы по благоустройству в ином случае, выполняются за счет Заказчика.</w:t>
      </w:r>
    </w:p>
    <w:p w14:paraId="67808AC4" w14:textId="77777777" w:rsidR="00945498" w:rsidRPr="00C26586" w:rsidRDefault="00945498" w:rsidP="00945498">
      <w:pPr>
        <w:pStyle w:val="14"/>
        <w:shd w:val="clear" w:color="auto" w:fill="auto"/>
        <w:ind w:firstLine="0"/>
        <w:jc w:val="left"/>
      </w:pPr>
      <w:r w:rsidRPr="00C26586">
        <w:t xml:space="preserve">8. </w:t>
      </w:r>
      <w:bookmarkStart w:id="2" w:name="bookmark2"/>
      <w:bookmarkStart w:id="3" w:name="bookmark3"/>
      <w:r w:rsidRPr="00C26586">
        <w:t>Технические условия под настил резинового покрытия,</w:t>
      </w:r>
      <w:r w:rsidRPr="00C26586">
        <w:br/>
        <w:t>асфальтобетонное основание</w:t>
      </w:r>
      <w:bookmarkEnd w:id="2"/>
      <w:bookmarkEnd w:id="3"/>
    </w:p>
    <w:p w14:paraId="4958774A" w14:textId="7D84D7AE" w:rsidR="00945498" w:rsidRPr="00C26586" w:rsidRDefault="00945498" w:rsidP="007E66BD">
      <w:pPr>
        <w:pStyle w:val="12"/>
        <w:numPr>
          <w:ilvl w:val="1"/>
          <w:numId w:val="8"/>
        </w:numPr>
        <w:shd w:val="clear" w:color="auto" w:fill="auto"/>
        <w:tabs>
          <w:tab w:val="left" w:pos="317"/>
        </w:tabs>
      </w:pPr>
      <w:r w:rsidRPr="00C26586">
        <w:t>Ровность основания 4 мм на 2-х метровой рейке.</w:t>
      </w:r>
    </w:p>
    <w:p w14:paraId="61E535E9" w14:textId="207C2D01" w:rsidR="00945498" w:rsidRPr="00C26586" w:rsidRDefault="00945498" w:rsidP="007E66BD">
      <w:pPr>
        <w:pStyle w:val="12"/>
        <w:numPr>
          <w:ilvl w:val="1"/>
          <w:numId w:val="8"/>
        </w:numPr>
        <w:shd w:val="clear" w:color="auto" w:fill="auto"/>
        <w:tabs>
          <w:tab w:val="left" w:pos="341"/>
        </w:tabs>
      </w:pPr>
      <w:r w:rsidRPr="00C26586">
        <w:t>Верхний слой выполнен из мелкозернистого асфальтобетона.</w:t>
      </w:r>
    </w:p>
    <w:p w14:paraId="3152184B" w14:textId="5953A4DC" w:rsidR="00945498" w:rsidRPr="00C26586" w:rsidRDefault="00945498" w:rsidP="007E66BD">
      <w:pPr>
        <w:pStyle w:val="12"/>
        <w:numPr>
          <w:ilvl w:val="1"/>
          <w:numId w:val="8"/>
        </w:numPr>
        <w:shd w:val="clear" w:color="auto" w:fill="auto"/>
        <w:tabs>
          <w:tab w:val="left" w:pos="341"/>
        </w:tabs>
      </w:pPr>
      <w:r w:rsidRPr="00C26586">
        <w:t>Возраст асфальтобетона не менее 14 суток.</w:t>
      </w:r>
    </w:p>
    <w:p w14:paraId="357AB742" w14:textId="6F773DC2" w:rsidR="00945498" w:rsidRPr="00C26586" w:rsidRDefault="00945498" w:rsidP="007E66BD">
      <w:pPr>
        <w:pStyle w:val="12"/>
        <w:numPr>
          <w:ilvl w:val="1"/>
          <w:numId w:val="8"/>
        </w:numPr>
        <w:shd w:val="clear" w:color="auto" w:fill="auto"/>
        <w:tabs>
          <w:tab w:val="left" w:pos="345"/>
        </w:tabs>
      </w:pPr>
      <w:r w:rsidRPr="00C26586">
        <w:t>Основание чистое, не имеет масляных и других пятен.</w:t>
      </w:r>
    </w:p>
    <w:p w14:paraId="3FD539CA" w14:textId="49D5C665" w:rsidR="00945498" w:rsidRPr="00C26586" w:rsidRDefault="00945498" w:rsidP="007E66BD">
      <w:pPr>
        <w:pStyle w:val="12"/>
        <w:numPr>
          <w:ilvl w:val="1"/>
          <w:numId w:val="8"/>
        </w:numPr>
        <w:shd w:val="clear" w:color="auto" w:fill="auto"/>
        <w:tabs>
          <w:tab w:val="left" w:pos="345"/>
        </w:tabs>
      </w:pPr>
      <w:r w:rsidRPr="00C26586">
        <w:t>Основание выполнено с уклонами 0,5% либо в соответствии с проектом.</w:t>
      </w:r>
    </w:p>
    <w:p w14:paraId="7216D9EA" w14:textId="2928EBA8" w:rsidR="00945498" w:rsidRPr="00C26586" w:rsidRDefault="007E66BD" w:rsidP="007E66BD">
      <w:pPr>
        <w:pStyle w:val="12"/>
        <w:shd w:val="clear" w:color="auto" w:fill="auto"/>
        <w:tabs>
          <w:tab w:val="left" w:pos="350"/>
        </w:tabs>
      </w:pPr>
      <w:r w:rsidRPr="00C26586">
        <w:t>8.6</w:t>
      </w:r>
      <w:proofErr w:type="gramStart"/>
      <w:r w:rsidRPr="00C26586">
        <w:t xml:space="preserve"> </w:t>
      </w:r>
      <w:r w:rsidR="00945498" w:rsidRPr="00C26586">
        <w:t>П</w:t>
      </w:r>
      <w:proofErr w:type="gramEnd"/>
      <w:r w:rsidR="00945498" w:rsidRPr="00C26586">
        <w:t xml:space="preserve">о периметру основания обязательно наличие </w:t>
      </w:r>
      <w:proofErr w:type="spellStart"/>
      <w:r w:rsidR="00945498" w:rsidRPr="00C26586">
        <w:t>поребрика</w:t>
      </w:r>
      <w:proofErr w:type="spellEnd"/>
      <w:r w:rsidR="00945498" w:rsidRPr="00C26586">
        <w:t xml:space="preserve"> (бордюрного камня, водоотводного лотка) для примыкания резины. Подход основания к лотку (бордюрному камню и пр.) должен быть ниже на толщину резинового покрытия - 10 мм.</w:t>
      </w:r>
    </w:p>
    <w:p w14:paraId="71B2D68C" w14:textId="3E293E81" w:rsidR="00945498" w:rsidRPr="00C26586" w:rsidRDefault="007E66BD" w:rsidP="007E66BD">
      <w:pPr>
        <w:pStyle w:val="12"/>
        <w:shd w:val="clear" w:color="auto" w:fill="auto"/>
        <w:tabs>
          <w:tab w:val="left" w:pos="350"/>
        </w:tabs>
      </w:pPr>
      <w:r w:rsidRPr="00C26586">
        <w:lastRenderedPageBreak/>
        <w:t xml:space="preserve">8.7 </w:t>
      </w:r>
      <w:r w:rsidR="00945498" w:rsidRPr="00C26586">
        <w:t>Ответственность за соответствие основания вышеуказанным требованиям несет Заказчик. Заказчик предупрежден, что покрытие повторит рельеф основания.</w:t>
      </w:r>
    </w:p>
    <w:p w14:paraId="74DDB277" w14:textId="3D19AE7D" w:rsidR="00945498" w:rsidRPr="00C26586" w:rsidRDefault="00945498" w:rsidP="007E66BD">
      <w:pPr>
        <w:pStyle w:val="12"/>
        <w:numPr>
          <w:ilvl w:val="1"/>
          <w:numId w:val="10"/>
        </w:numPr>
        <w:shd w:val="clear" w:color="auto" w:fill="auto"/>
        <w:tabs>
          <w:tab w:val="left" w:pos="350"/>
        </w:tabs>
        <w:spacing w:line="264" w:lineRule="auto"/>
      </w:pPr>
      <w:r w:rsidRPr="00C26586">
        <w:t>При монтаже резинового покрытия температура окружающего воздуха должна быть не ниже +14 ° С.</w:t>
      </w:r>
    </w:p>
    <w:p w14:paraId="781477F0" w14:textId="625F47BA" w:rsidR="00945498" w:rsidRPr="00C26586" w:rsidRDefault="00945498" w:rsidP="007E66BD">
      <w:pPr>
        <w:pStyle w:val="12"/>
        <w:numPr>
          <w:ilvl w:val="1"/>
          <w:numId w:val="10"/>
        </w:numPr>
        <w:shd w:val="clear" w:color="auto" w:fill="auto"/>
        <w:tabs>
          <w:tab w:val="left" w:pos="355"/>
        </w:tabs>
      </w:pPr>
      <w:r w:rsidRPr="00C26586">
        <w:t>Во время проведения работ не должно быть атмосферных осадков. Каждый день (либо период) с атмосферными осадками увеличивает график производства работ на количество дней с осадками плюс 1-2 дня без осадков, необходимых для высушивания материалов.</w:t>
      </w:r>
    </w:p>
    <w:p w14:paraId="6C400985" w14:textId="6FBA1339" w:rsidR="00945498" w:rsidRPr="00C26586" w:rsidRDefault="00945498" w:rsidP="00945498">
      <w:pPr>
        <w:pStyle w:val="12"/>
        <w:shd w:val="clear" w:color="auto" w:fill="auto"/>
        <w:ind w:left="360" w:firstLine="20"/>
      </w:pPr>
    </w:p>
    <w:p w14:paraId="0457F08A" w14:textId="3CB3A05F" w:rsidR="00945498" w:rsidRPr="00C26586" w:rsidRDefault="0094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p>
    <w:p w14:paraId="406133F4" w14:textId="6B5410E7" w:rsidR="00A41C53" w:rsidRDefault="00945498">
      <w:pPr>
        <w:spacing w:line="276" w:lineRule="auto"/>
        <w:jc w:val="both"/>
        <w:rPr>
          <w:rFonts w:ascii="Times New Roman" w:eastAsia="SimSun" w:hAnsi="Times New Roman"/>
          <w:b/>
          <w:bCs/>
          <w:sz w:val="22"/>
          <w:szCs w:val="22"/>
          <w:lang w:eastAsia="hi-IN" w:bidi="hi-IN"/>
        </w:rPr>
      </w:pPr>
      <w:r w:rsidRPr="00C26586">
        <w:rPr>
          <w:rFonts w:ascii="Times New Roman" w:eastAsia="SimSun" w:hAnsi="Times New Roman"/>
          <w:b/>
          <w:sz w:val="22"/>
          <w:szCs w:val="22"/>
          <w:lang w:eastAsia="hi-IN" w:bidi="hi-IN"/>
        </w:rPr>
        <w:t>9</w:t>
      </w:r>
      <w:r w:rsidR="00B877B8" w:rsidRPr="00C26586">
        <w:rPr>
          <w:rFonts w:ascii="Times New Roman" w:eastAsia="SimSun" w:hAnsi="Times New Roman"/>
          <w:b/>
          <w:sz w:val="22"/>
          <w:szCs w:val="22"/>
          <w:lang w:eastAsia="hi-IN" w:bidi="hi-IN"/>
        </w:rPr>
        <w:t>.</w:t>
      </w:r>
      <w:r w:rsidR="00B877B8" w:rsidRPr="00C26586">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w:t>
      </w:r>
      <w:bookmarkStart w:id="4" w:name="_GoBack"/>
      <w:bookmarkEnd w:id="4"/>
      <w:r w:rsidR="00B877B8">
        <w:rPr>
          <w:rFonts w:ascii="Times New Roman" w:eastAsia="SimSun" w:hAnsi="Times New Roman"/>
          <w:b/>
          <w:bCs/>
          <w:sz w:val="22"/>
          <w:szCs w:val="22"/>
          <w:lang w:eastAsia="hi-IN" w:bidi="hi-IN"/>
        </w:rPr>
        <w:t xml:space="preserve"> выполнения работ.</w:t>
      </w:r>
    </w:p>
    <w:p w14:paraId="6C12E2B7" w14:textId="50749AA9" w:rsidR="00A41C53" w:rsidRDefault="00945498">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w:t>
      </w:r>
      <w:r w:rsidR="00B877B8">
        <w:rPr>
          <w:rFonts w:ascii="Times New Roman" w:eastAsia="SimSun" w:hAnsi="Times New Roman"/>
          <w:bCs/>
          <w:sz w:val="22"/>
          <w:szCs w:val="22"/>
          <w:lang w:eastAsia="hi-IN" w:bidi="hi-IN"/>
        </w:rPr>
        <w:t xml:space="preserve">.1. Работы должны быть выполнены в соответствии с </w:t>
      </w:r>
      <w:r w:rsidR="00B877B8">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sidR="00B877B8">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2B9086D6" w14:textId="77777777" w:rsidR="00A41C53" w:rsidRDefault="00B877B8">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62917910" w14:textId="77777777" w:rsidR="00A41C53" w:rsidRDefault="00B877B8">
      <w:pPr>
        <w:widowControl/>
        <w:shd w:val="clear" w:color="auto" w:fill="FFFFFF"/>
        <w:spacing w:line="276" w:lineRule="auto"/>
        <w:outlineLvl w:val="0"/>
        <w:rPr>
          <w:rFonts w:ascii="Times New Roman" w:eastAsia="Times New Roman" w:hAnsi="Times New Roman"/>
          <w:bCs/>
          <w:spacing w:val="2"/>
          <w:sz w:val="22"/>
          <w:szCs w:val="22"/>
          <w:lang w:eastAsia="ru-RU"/>
        </w:rPr>
      </w:pPr>
      <w:r>
        <w:rPr>
          <w:rFonts w:ascii="Times New Roman" w:eastAsia="SimSun" w:hAnsi="Times New Roman"/>
          <w:bCs/>
          <w:sz w:val="22"/>
          <w:szCs w:val="22"/>
          <w:lang w:eastAsia="hi-IN" w:bidi="hi-IN"/>
        </w:rPr>
        <w:t xml:space="preserve">- </w:t>
      </w:r>
      <w:r>
        <w:rPr>
          <w:rFonts w:ascii="Times New Roman" w:eastAsia="Times New Roman" w:hAnsi="Times New Roman"/>
          <w:bCs/>
          <w:spacing w:val="2"/>
          <w:sz w:val="22"/>
          <w:szCs w:val="22"/>
          <w:lang w:eastAsia="ru-RU"/>
        </w:rPr>
        <w:t>Градостроительный кодекс Российской Федерации</w:t>
      </w:r>
      <w:r>
        <w:rPr>
          <w:rFonts w:ascii="Times New Roman" w:eastAsia="Times New Roman" w:hAnsi="Times New Roman"/>
          <w:bCs/>
          <w:sz w:val="22"/>
          <w:szCs w:val="22"/>
          <w:shd w:val="clear" w:color="auto" w:fill="FFFFFF"/>
          <w:lang w:eastAsia="ru-RU"/>
        </w:rPr>
        <w:t xml:space="preserve"> (с изменениями)</w:t>
      </w:r>
      <w:r>
        <w:rPr>
          <w:rFonts w:ascii="Times New Roman" w:eastAsia="Times New Roman" w:hAnsi="Times New Roman"/>
          <w:bCs/>
          <w:spacing w:val="2"/>
          <w:sz w:val="22"/>
          <w:szCs w:val="22"/>
          <w:lang w:eastAsia="ru-RU"/>
        </w:rPr>
        <w:t>;</w:t>
      </w:r>
    </w:p>
    <w:p w14:paraId="01DE32EF" w14:textId="77777777" w:rsidR="00A41C53" w:rsidRDefault="00B877B8">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44549F50" w14:textId="77777777" w:rsidR="00A41C53" w:rsidRDefault="00B877B8">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7D70AB82" w14:textId="77777777" w:rsidR="00A41C53" w:rsidRDefault="00B877B8">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66709D33" w14:textId="77777777" w:rsidR="00A41C53" w:rsidRDefault="00B877B8">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094B9ADA" w14:textId="77777777" w:rsidR="00A41C53" w:rsidRDefault="00B877B8">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34805132" w14:textId="77777777" w:rsidR="00A41C53" w:rsidRDefault="00B877B8">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39B7C740" w14:textId="77777777" w:rsidR="00A41C53" w:rsidRDefault="00B877B8">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5A63C527" w14:textId="77777777" w:rsidR="00A41C53" w:rsidRDefault="00B877B8">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ГОСТ 12.1.004-91 «Система стандартов безопасности труда. Пожарная безопасность. Общие требования»;</w:t>
      </w:r>
    </w:p>
    <w:p w14:paraId="408F6061" w14:textId="36DAF98F" w:rsidR="00A41C53" w:rsidRDefault="00B877B8">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45.13330.2012 «Свод правил. Земляные сооружения, основания и фундаменты. Актуализированная редакция СНиП 3.02.01-87»;</w:t>
      </w:r>
    </w:p>
    <w:p w14:paraId="09A4AE1B" w14:textId="62E67307" w:rsidR="00396F5E" w:rsidRDefault="00396F5E">
      <w:pPr>
        <w:widowControl/>
        <w:spacing w:line="276" w:lineRule="auto"/>
        <w:jc w:val="both"/>
        <w:rPr>
          <w:rFonts w:ascii="Times New Roman" w:eastAsia="Calibri" w:hAnsi="Times New Roman"/>
          <w:sz w:val="22"/>
          <w:szCs w:val="22"/>
          <w:lang w:eastAsia="en-US"/>
        </w:rPr>
      </w:pPr>
      <w:r w:rsidRPr="00396F5E">
        <w:rPr>
          <w:rFonts w:ascii="Times New Roman" w:eastAsia="Calibri" w:hAnsi="Times New Roman"/>
          <w:sz w:val="22"/>
          <w:szCs w:val="22"/>
          <w:lang w:eastAsia="en-US"/>
        </w:rPr>
        <w:t>-СП 82.13330.2016 «Благоустройство территорий»;</w:t>
      </w:r>
    </w:p>
    <w:p w14:paraId="647689D2" w14:textId="77777777" w:rsidR="00A41C53" w:rsidRDefault="00B877B8">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329234A7" w14:textId="4D8188B2" w:rsidR="00A41C53" w:rsidRDefault="00945498">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w:t>
      </w:r>
      <w:r w:rsidR="00B877B8">
        <w:rPr>
          <w:rFonts w:ascii="Times New Roman" w:eastAsia="SimSun" w:hAnsi="Times New Roman"/>
          <w:bCs/>
          <w:sz w:val="22"/>
          <w:szCs w:val="22"/>
          <w:lang w:eastAsia="hi-IN" w:bidi="hi-IN"/>
        </w:rPr>
        <w:t xml:space="preserve">.2.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w:t>
      </w:r>
      <w:proofErr w:type="spellStart"/>
      <w:r w:rsidR="00B877B8">
        <w:rPr>
          <w:rFonts w:ascii="Times New Roman" w:eastAsia="SimSun" w:hAnsi="Times New Roman"/>
          <w:bCs/>
          <w:sz w:val="22"/>
          <w:szCs w:val="22"/>
          <w:lang w:eastAsia="hi-IN" w:bidi="hi-IN"/>
        </w:rPr>
        <w:t>СанПин</w:t>
      </w:r>
      <w:proofErr w:type="spellEnd"/>
      <w:r w:rsidR="00B877B8">
        <w:rPr>
          <w:rFonts w:ascii="Times New Roman" w:eastAsia="SimSun" w:hAnsi="Times New Roman"/>
          <w:bCs/>
          <w:sz w:val="22"/>
          <w:szCs w:val="22"/>
          <w:lang w:eastAsia="hi-IN" w:bidi="hi-IN"/>
        </w:rPr>
        <w:t xml:space="preserve">, </w:t>
      </w:r>
      <w:proofErr w:type="gramStart"/>
      <w:r w:rsidR="00B877B8">
        <w:rPr>
          <w:rFonts w:ascii="Times New Roman" w:eastAsia="SimSun" w:hAnsi="Times New Roman"/>
          <w:bCs/>
          <w:sz w:val="22"/>
          <w:szCs w:val="22"/>
          <w:lang w:eastAsia="hi-IN" w:bidi="hi-IN"/>
        </w:rPr>
        <w:t>ТР</w:t>
      </w:r>
      <w:proofErr w:type="gramEnd"/>
      <w:r w:rsidR="00B877B8">
        <w:rPr>
          <w:rFonts w:ascii="Times New Roman" w:eastAsia="SimSun" w:hAnsi="Times New Roman"/>
          <w:bCs/>
          <w:sz w:val="22"/>
          <w:szCs w:val="22"/>
          <w:lang w:eastAsia="hi-IN" w:bidi="hi-IN"/>
        </w:rPr>
        <w:t>, ТС и иных нормативных и регулирующих документов – данными документами руководствоваться не требуется).</w:t>
      </w:r>
    </w:p>
    <w:p w14:paraId="2DFAABB5" w14:textId="4C27E944" w:rsidR="00A41C53" w:rsidRDefault="00945498">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10</w:t>
      </w:r>
      <w:r w:rsidR="00B877B8">
        <w:rPr>
          <w:rFonts w:ascii="Times New Roman" w:hAnsi="Times New Roman"/>
          <w:b/>
          <w:sz w:val="22"/>
          <w:szCs w:val="22"/>
        </w:rPr>
        <w:t>.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049A0BB6" w14:textId="7605B0E2" w:rsidR="00A41C53" w:rsidRDefault="00945498">
      <w:pPr>
        <w:spacing w:line="276" w:lineRule="auto"/>
        <w:jc w:val="both"/>
        <w:rPr>
          <w:rFonts w:ascii="Times New Roman" w:hAnsi="Times New Roman"/>
          <w:b/>
          <w:sz w:val="22"/>
          <w:szCs w:val="22"/>
        </w:rPr>
      </w:pPr>
      <w:r>
        <w:rPr>
          <w:rFonts w:ascii="Times New Roman" w:hAnsi="Times New Roman"/>
          <w:sz w:val="22"/>
          <w:szCs w:val="22"/>
        </w:rPr>
        <w:t>10</w:t>
      </w:r>
      <w:r w:rsidR="00B877B8">
        <w:rPr>
          <w:rFonts w:ascii="Times New Roman" w:hAnsi="Times New Roman"/>
          <w:sz w:val="22"/>
          <w:szCs w:val="22"/>
        </w:rPr>
        <w:t xml:space="preserve">.1. Результатом работы является </w:t>
      </w:r>
      <w:r w:rsidR="00754617">
        <w:rPr>
          <w:rFonts w:ascii="Times New Roman" w:hAnsi="Times New Roman"/>
          <w:sz w:val="22"/>
          <w:szCs w:val="22"/>
        </w:rPr>
        <w:t>отремонтированный стадион</w:t>
      </w:r>
      <w:r w:rsidR="00B877B8">
        <w:rPr>
          <w:rFonts w:ascii="Times New Roman" w:hAnsi="Times New Roman"/>
          <w:bCs/>
          <w:sz w:val="22"/>
          <w:szCs w:val="22"/>
        </w:rPr>
        <w:t xml:space="preserve">, </w:t>
      </w:r>
      <w:r w:rsidR="00B877B8">
        <w:rPr>
          <w:rFonts w:ascii="Times New Roman" w:hAnsi="Times New Roman"/>
          <w:sz w:val="22"/>
          <w:szCs w:val="22"/>
        </w:rPr>
        <w:t>приведенн</w:t>
      </w:r>
      <w:r w:rsidR="00754617">
        <w:rPr>
          <w:rFonts w:ascii="Times New Roman" w:hAnsi="Times New Roman"/>
          <w:sz w:val="22"/>
          <w:szCs w:val="22"/>
        </w:rPr>
        <w:t>ый</w:t>
      </w:r>
      <w:r w:rsidR="00B877B8">
        <w:rPr>
          <w:rFonts w:ascii="Times New Roman" w:hAnsi="Times New Roman"/>
          <w:sz w:val="22"/>
          <w:szCs w:val="22"/>
        </w:rPr>
        <w:t xml:space="preserve"> в нормативно-техническое состояние, отвечающ</w:t>
      </w:r>
      <w:r w:rsidR="00754617">
        <w:rPr>
          <w:rFonts w:ascii="Times New Roman" w:hAnsi="Times New Roman"/>
          <w:sz w:val="22"/>
          <w:szCs w:val="22"/>
        </w:rPr>
        <w:t>ий</w:t>
      </w:r>
      <w:r w:rsidR="00B877B8">
        <w:rPr>
          <w:rFonts w:ascii="Times New Roman" w:hAnsi="Times New Roman"/>
          <w:sz w:val="22"/>
          <w:szCs w:val="22"/>
        </w:rPr>
        <w:t xml:space="preserve"> требованиям технической, санитарной и пожарной безопасности.</w:t>
      </w:r>
    </w:p>
    <w:p w14:paraId="24BFE723" w14:textId="1B4CB12D" w:rsidR="00A41C53" w:rsidRDefault="00945498">
      <w:pPr>
        <w:tabs>
          <w:tab w:val="center" w:pos="567"/>
        </w:tabs>
        <w:spacing w:line="276" w:lineRule="auto"/>
        <w:jc w:val="both"/>
        <w:rPr>
          <w:rFonts w:ascii="Times New Roman" w:hAnsi="Times New Roman"/>
          <w:sz w:val="22"/>
          <w:szCs w:val="22"/>
        </w:rPr>
      </w:pPr>
      <w:r>
        <w:rPr>
          <w:rFonts w:ascii="Times New Roman" w:hAnsi="Times New Roman"/>
          <w:sz w:val="22"/>
          <w:szCs w:val="22"/>
        </w:rPr>
        <w:t>10</w:t>
      </w:r>
      <w:r w:rsidR="00B877B8">
        <w:rPr>
          <w:rFonts w:ascii="Times New Roman" w:hAnsi="Times New Roman"/>
          <w:sz w:val="22"/>
          <w:szCs w:val="22"/>
        </w:rPr>
        <w:t>.2.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7112EF05" w14:textId="70F4D5AD" w:rsidR="00A41C53" w:rsidRDefault="00945498">
      <w:pPr>
        <w:spacing w:line="276" w:lineRule="auto"/>
        <w:jc w:val="both"/>
        <w:rPr>
          <w:rFonts w:ascii="Times New Roman" w:hAnsi="Times New Roman"/>
          <w:sz w:val="22"/>
          <w:szCs w:val="22"/>
        </w:rPr>
      </w:pPr>
      <w:r>
        <w:rPr>
          <w:rFonts w:ascii="Times New Roman" w:hAnsi="Times New Roman"/>
          <w:sz w:val="22"/>
          <w:szCs w:val="22"/>
        </w:rPr>
        <w:t>10</w:t>
      </w:r>
      <w:r w:rsidR="00B877B8">
        <w:rPr>
          <w:rFonts w:ascii="Times New Roman" w:hAnsi="Times New Roman"/>
          <w:sz w:val="22"/>
          <w:szCs w:val="22"/>
        </w:rPr>
        <w:t>.3. По завершению работ Подрядчик должен предоставить Заказчику:</w:t>
      </w:r>
    </w:p>
    <w:p w14:paraId="7E6893B1" w14:textId="77777777" w:rsidR="00A41C53" w:rsidRDefault="00B877B8">
      <w:pPr>
        <w:spacing w:line="276" w:lineRule="auto"/>
        <w:jc w:val="both"/>
        <w:rPr>
          <w:rFonts w:ascii="Times New Roman" w:hAnsi="Times New Roman"/>
          <w:sz w:val="22"/>
          <w:szCs w:val="22"/>
        </w:rPr>
      </w:pPr>
      <w:proofErr w:type="gramStart"/>
      <w:r>
        <w:rPr>
          <w:rFonts w:ascii="Times New Roman" w:hAnsi="Times New Roman"/>
          <w:sz w:val="22"/>
          <w:szCs w:val="22"/>
        </w:rPr>
        <w:t xml:space="preserve">- акт скрытых работ с </w:t>
      </w:r>
      <w:proofErr w:type="spellStart"/>
      <w:r>
        <w:rPr>
          <w:rFonts w:ascii="Times New Roman" w:hAnsi="Times New Roman"/>
          <w:sz w:val="22"/>
          <w:szCs w:val="22"/>
        </w:rPr>
        <w:t>фотофиксацией</w:t>
      </w:r>
      <w:proofErr w:type="spellEnd"/>
      <w:r>
        <w:rPr>
          <w:rFonts w:ascii="Times New Roman" w:hAnsi="Times New Roman"/>
          <w:sz w:val="22"/>
          <w:szCs w:val="22"/>
        </w:rPr>
        <w:t xml:space="preserve">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roofErr w:type="gramEnd"/>
    </w:p>
    <w:p w14:paraId="0CF6D754" w14:textId="77777777" w:rsidR="00A41C53" w:rsidRDefault="00B877B8">
      <w:pPr>
        <w:pStyle w:val="af8"/>
        <w:spacing w:line="276" w:lineRule="auto"/>
        <w:jc w:val="both"/>
        <w:rPr>
          <w:sz w:val="22"/>
          <w:szCs w:val="22"/>
        </w:rPr>
      </w:pPr>
      <w:r>
        <w:rPr>
          <w:sz w:val="22"/>
          <w:szCs w:val="22"/>
        </w:rPr>
        <w:lastRenderedPageBreak/>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74AF65E3" w14:textId="77777777" w:rsidR="00A41C53" w:rsidRDefault="00B877B8">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07E4B466" w14:textId="77777777" w:rsidR="00A41C53" w:rsidRDefault="00B877B8">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6BE95524" w14:textId="18B55EE3" w:rsidR="00A41C53" w:rsidRDefault="00945498">
      <w:pPr>
        <w:pStyle w:val="af8"/>
        <w:spacing w:line="276" w:lineRule="auto"/>
        <w:jc w:val="both"/>
        <w:rPr>
          <w:rFonts w:eastAsia="SimSun"/>
          <w:b/>
          <w:sz w:val="22"/>
          <w:szCs w:val="22"/>
          <w:lang w:eastAsia="hi-IN" w:bidi="hi-IN"/>
        </w:rPr>
      </w:pPr>
      <w:r>
        <w:rPr>
          <w:rFonts w:eastAsia="SimSun"/>
          <w:b/>
          <w:sz w:val="22"/>
          <w:szCs w:val="22"/>
          <w:lang w:eastAsia="hi-IN" w:bidi="hi-IN"/>
        </w:rPr>
        <w:t>11</w:t>
      </w:r>
      <w:r w:rsidR="00B877B8">
        <w:rPr>
          <w:rFonts w:eastAsia="SimSun"/>
          <w:b/>
          <w:sz w:val="22"/>
          <w:szCs w:val="22"/>
          <w:lang w:eastAsia="hi-IN" w:bidi="hi-IN"/>
        </w:rPr>
        <w:t>. Требования по объёму гарантий качества работ</w:t>
      </w:r>
    </w:p>
    <w:p w14:paraId="717426BC" w14:textId="5C399487" w:rsidR="00A41C53" w:rsidRDefault="00945498">
      <w:pPr>
        <w:pStyle w:val="af8"/>
        <w:spacing w:line="276" w:lineRule="auto"/>
        <w:jc w:val="both"/>
        <w:rPr>
          <w:sz w:val="22"/>
          <w:szCs w:val="22"/>
        </w:rPr>
      </w:pPr>
      <w:r>
        <w:rPr>
          <w:rFonts w:eastAsia="SimSun"/>
          <w:sz w:val="22"/>
          <w:szCs w:val="22"/>
          <w:lang w:eastAsia="hi-IN" w:bidi="hi-IN"/>
        </w:rPr>
        <w:t>11</w:t>
      </w:r>
      <w:r w:rsidR="00B877B8">
        <w:rPr>
          <w:rFonts w:eastAsia="SimSun"/>
          <w:sz w:val="22"/>
          <w:szCs w:val="22"/>
          <w:lang w:eastAsia="hi-IN" w:bidi="hi-IN"/>
        </w:rPr>
        <w:t>.1.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FFEE06D" w14:textId="38985CBC" w:rsidR="00A41C53" w:rsidRDefault="00945498">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11</w:t>
      </w:r>
      <w:r w:rsidR="00B877B8">
        <w:rPr>
          <w:rFonts w:ascii="Times New Roman" w:eastAsia="SimSun" w:hAnsi="Times New Roman"/>
          <w:sz w:val="22"/>
          <w:szCs w:val="22"/>
          <w:lang w:eastAsia="hi-IN" w:bidi="hi-IN"/>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FF47F41" w14:textId="1FEAD492" w:rsidR="00A41C53" w:rsidRDefault="00945498">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11</w:t>
      </w:r>
      <w:r w:rsidR="00B877B8">
        <w:rPr>
          <w:rFonts w:ascii="Times New Roman" w:eastAsia="SimSun" w:hAnsi="Times New Roman"/>
          <w:sz w:val="22"/>
          <w:szCs w:val="22"/>
          <w:lang w:eastAsia="hi-IN" w:bidi="hi-IN"/>
        </w:rPr>
        <w:t>.3. При обнаружении в течение гарантийного срока недостатков (дефектов),</w:t>
      </w:r>
      <w:r w:rsidR="00B877B8">
        <w:rPr>
          <w:rFonts w:ascii="Times New Roman" w:hAnsi="Times New Roman"/>
          <w:sz w:val="22"/>
          <w:szCs w:val="22"/>
        </w:rPr>
        <w:t xml:space="preserve"> </w:t>
      </w:r>
      <w:r w:rsidR="00B877B8">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21C2A94C" w14:textId="336FE769" w:rsidR="00A41C53" w:rsidRDefault="00945498">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11</w:t>
      </w:r>
      <w:r w:rsidR="00B877B8">
        <w:rPr>
          <w:rFonts w:ascii="Times New Roman" w:eastAsia="SimSun" w:hAnsi="Times New Roman"/>
          <w:sz w:val="22"/>
          <w:szCs w:val="22"/>
          <w:lang w:eastAsia="hi-IN" w:bidi="hi-IN"/>
        </w:rPr>
        <w:t>.4.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43E5836E" w14:textId="093D1633" w:rsidR="00A41C53" w:rsidRDefault="00945498">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11</w:t>
      </w:r>
      <w:r w:rsidR="00B877B8">
        <w:rPr>
          <w:rFonts w:ascii="Times New Roman" w:eastAsia="SimSun" w:hAnsi="Times New Roman"/>
          <w:sz w:val="22"/>
          <w:szCs w:val="22"/>
          <w:lang w:eastAsia="hi-IN" w:bidi="hi-IN"/>
        </w:rPr>
        <w:t>.5.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56EFDCFD" w14:textId="3CE5BCD1" w:rsidR="00A41C53" w:rsidRDefault="00945498">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11</w:t>
      </w:r>
      <w:r w:rsidR="00B877B8">
        <w:rPr>
          <w:rFonts w:ascii="Times New Roman" w:eastAsia="SimSun" w:hAnsi="Times New Roman"/>
          <w:sz w:val="22"/>
          <w:szCs w:val="22"/>
          <w:lang w:eastAsia="hi-IN" w:bidi="hi-IN"/>
        </w:rPr>
        <w:t>.6.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4AFDC16F" w14:textId="3900C929" w:rsidR="00A41C53" w:rsidRDefault="00945498">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11</w:t>
      </w:r>
      <w:r w:rsidR="00B877B8">
        <w:rPr>
          <w:rFonts w:ascii="Times New Roman" w:eastAsia="SimSun" w:hAnsi="Times New Roman"/>
          <w:sz w:val="22"/>
          <w:szCs w:val="22"/>
          <w:lang w:eastAsia="hi-IN" w:bidi="hi-IN"/>
        </w:rPr>
        <w:t>.7.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3F28BE8" w14:textId="0E3C46B1" w:rsidR="00A41C53" w:rsidRDefault="00945498">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11</w:t>
      </w:r>
      <w:r w:rsidR="00B877B8">
        <w:rPr>
          <w:rFonts w:ascii="Times New Roman" w:eastAsia="SimSun" w:hAnsi="Times New Roman"/>
          <w:bCs/>
          <w:sz w:val="22"/>
          <w:szCs w:val="22"/>
          <w:lang w:eastAsia="hi-IN" w:bidi="hi-IN"/>
        </w:rPr>
        <w:t>.8.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0AEDE8D3" w14:textId="3032225D" w:rsidR="00A41C53" w:rsidRDefault="00945498">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11</w:t>
      </w:r>
      <w:r w:rsidR="00B877B8">
        <w:rPr>
          <w:rFonts w:ascii="Times New Roman" w:eastAsia="SimSun" w:hAnsi="Times New Roman"/>
          <w:bCs/>
          <w:sz w:val="22"/>
          <w:szCs w:val="22"/>
          <w:lang w:eastAsia="hi-IN" w:bidi="hi-IN"/>
        </w:rPr>
        <w:t>.9. Подрядчик несет ответственность перед Заказчиком за допущенные отступления от требований настоящего Технического задания.</w:t>
      </w:r>
    </w:p>
    <w:p w14:paraId="64099A33" w14:textId="26C1FC13" w:rsidR="00A41C53" w:rsidRDefault="00945498">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11</w:t>
      </w:r>
      <w:r w:rsidR="00B877B8">
        <w:rPr>
          <w:rFonts w:ascii="Times New Roman" w:eastAsia="SimSun" w:hAnsi="Times New Roman"/>
          <w:bCs/>
          <w:sz w:val="22"/>
          <w:szCs w:val="22"/>
          <w:lang w:eastAsia="hi-IN" w:bidi="hi-IN"/>
        </w:rPr>
        <w:t>.10.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5F6D9587" w14:textId="6A343844" w:rsidR="00A41C53" w:rsidRDefault="00945498">
      <w:pPr>
        <w:spacing w:line="276" w:lineRule="auto"/>
        <w:jc w:val="both"/>
        <w:rPr>
          <w:rFonts w:ascii="Times New Roman" w:eastAsia="SimSun" w:hAnsi="Times New Roman"/>
          <w:sz w:val="22"/>
          <w:szCs w:val="22"/>
          <w:lang w:eastAsia="hi-IN" w:bidi="hi-IN"/>
        </w:rPr>
      </w:pPr>
      <w:r w:rsidRPr="007E66BD">
        <w:rPr>
          <w:rFonts w:ascii="Times New Roman" w:eastAsia="SimSun" w:hAnsi="Times New Roman"/>
          <w:sz w:val="22"/>
          <w:szCs w:val="22"/>
          <w:lang w:eastAsia="hi-IN" w:bidi="hi-IN"/>
        </w:rPr>
        <w:t>11</w:t>
      </w:r>
      <w:r w:rsidR="00B877B8" w:rsidRPr="007E66BD">
        <w:rPr>
          <w:rFonts w:ascii="Times New Roman" w:eastAsia="SimSun" w:hAnsi="Times New Roman"/>
          <w:sz w:val="22"/>
          <w:szCs w:val="22"/>
          <w:lang w:eastAsia="hi-IN" w:bidi="hi-IN"/>
        </w:rPr>
        <w:t xml:space="preserve">.11. В соответствии с условиями Договора гарантийный срок на выполненные работы – не менее </w:t>
      </w:r>
      <w:r w:rsidR="00754617" w:rsidRPr="007E66BD">
        <w:rPr>
          <w:rFonts w:ascii="Times New Roman" w:eastAsia="SimSun" w:hAnsi="Times New Roman"/>
          <w:sz w:val="22"/>
          <w:szCs w:val="22"/>
          <w:lang w:eastAsia="hi-IN" w:bidi="hi-IN"/>
        </w:rPr>
        <w:t>60</w:t>
      </w:r>
      <w:r w:rsidR="00B877B8" w:rsidRPr="007E66BD">
        <w:rPr>
          <w:rFonts w:ascii="Times New Roman" w:eastAsia="SimSun" w:hAnsi="Times New Roman"/>
          <w:sz w:val="22"/>
          <w:szCs w:val="22"/>
          <w:lang w:eastAsia="hi-IN" w:bidi="hi-IN"/>
        </w:rPr>
        <w:t xml:space="preserve"> (</w:t>
      </w:r>
      <w:r w:rsidR="00754617" w:rsidRPr="007E66BD">
        <w:rPr>
          <w:rFonts w:ascii="Times New Roman" w:eastAsia="SimSun" w:hAnsi="Times New Roman"/>
          <w:sz w:val="22"/>
          <w:szCs w:val="22"/>
          <w:lang w:eastAsia="hi-IN" w:bidi="hi-IN"/>
        </w:rPr>
        <w:t>шестидесяти</w:t>
      </w:r>
      <w:r w:rsidR="00B877B8" w:rsidRPr="007E66BD">
        <w:rPr>
          <w:rFonts w:ascii="Times New Roman" w:eastAsia="SimSun" w:hAnsi="Times New Roman"/>
          <w:sz w:val="22"/>
          <w:szCs w:val="22"/>
          <w:lang w:eastAsia="hi-IN" w:bidi="hi-IN"/>
        </w:rPr>
        <w:t xml:space="preserve">) месяцев </w:t>
      </w:r>
      <w:proofErr w:type="gramStart"/>
      <w:r w:rsidR="00B877B8" w:rsidRPr="007E66BD">
        <w:rPr>
          <w:rFonts w:ascii="Times New Roman" w:eastAsia="SimSun" w:hAnsi="Times New Roman"/>
          <w:sz w:val="22"/>
          <w:szCs w:val="22"/>
          <w:lang w:eastAsia="hi-IN" w:bidi="hi-IN"/>
        </w:rPr>
        <w:t>с даты</w:t>
      </w:r>
      <w:r w:rsidR="00B877B8">
        <w:rPr>
          <w:rFonts w:ascii="Times New Roman" w:eastAsia="SimSun" w:hAnsi="Times New Roman"/>
          <w:sz w:val="22"/>
          <w:szCs w:val="22"/>
          <w:lang w:eastAsia="hi-IN" w:bidi="hi-IN"/>
        </w:rPr>
        <w:t xml:space="preserve"> подписания</w:t>
      </w:r>
      <w:proofErr w:type="gramEnd"/>
      <w:r w:rsidR="00B877B8">
        <w:rPr>
          <w:rFonts w:ascii="Times New Roman" w:eastAsia="SimSun" w:hAnsi="Times New Roman"/>
          <w:sz w:val="22"/>
          <w:szCs w:val="22"/>
          <w:lang w:eastAsia="hi-IN" w:bidi="hi-IN"/>
        </w:rPr>
        <w:t xml:space="preserve"> итогового Акта приёмки выполненных работ.</w:t>
      </w:r>
    </w:p>
    <w:sectPr w:rsidR="00A41C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AFD73" w14:textId="77777777" w:rsidR="000B4A78" w:rsidRDefault="000B4A78">
      <w:r>
        <w:separator/>
      </w:r>
    </w:p>
  </w:endnote>
  <w:endnote w:type="continuationSeparator" w:id="0">
    <w:p w14:paraId="606FFCF0" w14:textId="77777777" w:rsidR="000B4A78" w:rsidRDefault="000B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51915" w14:textId="77777777" w:rsidR="000B4A78" w:rsidRDefault="000B4A78">
      <w:r>
        <w:separator/>
      </w:r>
    </w:p>
  </w:footnote>
  <w:footnote w:type="continuationSeparator" w:id="0">
    <w:p w14:paraId="5568A88B" w14:textId="77777777" w:rsidR="000B4A78" w:rsidRDefault="000B4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2F26"/>
    <w:multiLevelType w:val="multilevel"/>
    <w:tmpl w:val="247C2476"/>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A2C2F64"/>
    <w:multiLevelType w:val="multilevel"/>
    <w:tmpl w:val="72BC0B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D4766D3"/>
    <w:multiLevelType w:val="multilevel"/>
    <w:tmpl w:val="EFDA404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46C4796"/>
    <w:multiLevelType w:val="multilevel"/>
    <w:tmpl w:val="6632085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4314240A"/>
    <w:multiLevelType w:val="multilevel"/>
    <w:tmpl w:val="74401B7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F60E3F"/>
    <w:multiLevelType w:val="multilevel"/>
    <w:tmpl w:val="7206A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6B3ACA"/>
    <w:multiLevelType w:val="multilevel"/>
    <w:tmpl w:val="237EE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524CEB"/>
    <w:multiLevelType w:val="multilevel"/>
    <w:tmpl w:val="3A7E59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AC36984"/>
    <w:multiLevelType w:val="multilevel"/>
    <w:tmpl w:val="65D29910"/>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7EBF3ABC"/>
    <w:multiLevelType w:val="multilevel"/>
    <w:tmpl w:val="D63C6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6"/>
  </w:num>
  <w:num w:numId="5">
    <w:abstractNumId w:val="9"/>
  </w:num>
  <w:num w:numId="6">
    <w:abstractNumId w:val="1"/>
  </w:num>
  <w:num w:numId="7">
    <w:abstractNumId w:val="0"/>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53"/>
    <w:rsid w:val="000B4A78"/>
    <w:rsid w:val="00151E4C"/>
    <w:rsid w:val="001C4C53"/>
    <w:rsid w:val="0024708F"/>
    <w:rsid w:val="002527A0"/>
    <w:rsid w:val="003516DC"/>
    <w:rsid w:val="00396F5E"/>
    <w:rsid w:val="00533815"/>
    <w:rsid w:val="005F4373"/>
    <w:rsid w:val="00627518"/>
    <w:rsid w:val="00754617"/>
    <w:rsid w:val="007E3D4E"/>
    <w:rsid w:val="007E66BD"/>
    <w:rsid w:val="00833663"/>
    <w:rsid w:val="00945498"/>
    <w:rsid w:val="00A41C53"/>
    <w:rsid w:val="00AE2DE1"/>
    <w:rsid w:val="00B877B8"/>
    <w:rsid w:val="00C26586"/>
    <w:rsid w:val="00C35DEF"/>
    <w:rsid w:val="00D143A1"/>
    <w:rsid w:val="00E9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character" w:customStyle="1" w:styleId="afe">
    <w:name w:val="Другое_"/>
    <w:basedOn w:val="a0"/>
    <w:link w:val="aff"/>
    <w:rsid w:val="00C35DEF"/>
    <w:rPr>
      <w:rFonts w:ascii="Arial" w:eastAsia="Arial" w:hAnsi="Arial" w:cs="Arial"/>
      <w:sz w:val="20"/>
      <w:szCs w:val="20"/>
      <w:shd w:val="clear" w:color="auto" w:fill="FFFFFF"/>
    </w:rPr>
  </w:style>
  <w:style w:type="paragraph" w:customStyle="1" w:styleId="aff">
    <w:name w:val="Другое"/>
    <w:basedOn w:val="a"/>
    <w:link w:val="afe"/>
    <w:rsid w:val="00C35DEF"/>
    <w:pPr>
      <w:shd w:val="clear" w:color="auto" w:fill="FFFFFF"/>
    </w:pPr>
    <w:rPr>
      <w:rFonts w:eastAsia="Arial" w:cs="Arial"/>
      <w:szCs w:val="20"/>
      <w:lang w:eastAsia="en-US"/>
    </w:rPr>
  </w:style>
  <w:style w:type="character" w:customStyle="1" w:styleId="aff0">
    <w:name w:val="Основной текст_"/>
    <w:basedOn w:val="a0"/>
    <w:link w:val="12"/>
    <w:rsid w:val="00945498"/>
    <w:rPr>
      <w:rFonts w:ascii="Times New Roman" w:eastAsia="Times New Roman" w:hAnsi="Times New Roman" w:cs="Times New Roman"/>
      <w:shd w:val="clear" w:color="auto" w:fill="FFFFFF"/>
    </w:rPr>
  </w:style>
  <w:style w:type="character" w:customStyle="1" w:styleId="13">
    <w:name w:val="Заголовок №1_"/>
    <w:basedOn w:val="a0"/>
    <w:link w:val="14"/>
    <w:rsid w:val="00945498"/>
    <w:rPr>
      <w:rFonts w:ascii="Times New Roman" w:eastAsia="Times New Roman" w:hAnsi="Times New Roman" w:cs="Times New Roman"/>
      <w:b/>
      <w:bCs/>
      <w:sz w:val="28"/>
      <w:szCs w:val="28"/>
      <w:shd w:val="clear" w:color="auto" w:fill="FFFFFF"/>
    </w:rPr>
  </w:style>
  <w:style w:type="paragraph" w:customStyle="1" w:styleId="12">
    <w:name w:val="Основной текст1"/>
    <w:basedOn w:val="a"/>
    <w:link w:val="aff0"/>
    <w:rsid w:val="00945498"/>
    <w:pPr>
      <w:shd w:val="clear" w:color="auto" w:fill="FFFFFF"/>
    </w:pPr>
    <w:rPr>
      <w:rFonts w:ascii="Times New Roman" w:eastAsia="Times New Roman" w:hAnsi="Times New Roman"/>
      <w:sz w:val="22"/>
      <w:szCs w:val="22"/>
      <w:lang w:eastAsia="en-US"/>
    </w:rPr>
  </w:style>
  <w:style w:type="paragraph" w:customStyle="1" w:styleId="14">
    <w:name w:val="Заголовок №1"/>
    <w:basedOn w:val="a"/>
    <w:link w:val="13"/>
    <w:rsid w:val="00945498"/>
    <w:pPr>
      <w:shd w:val="clear" w:color="auto" w:fill="FFFFFF"/>
      <w:spacing w:after="560"/>
      <w:ind w:firstLine="420"/>
      <w:jc w:val="center"/>
      <w:outlineLvl w:val="0"/>
    </w:pPr>
    <w:rPr>
      <w:rFonts w:ascii="Times New Roman" w:eastAsia="Times New Roman" w:hAnsi="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character" w:customStyle="1" w:styleId="afe">
    <w:name w:val="Другое_"/>
    <w:basedOn w:val="a0"/>
    <w:link w:val="aff"/>
    <w:rsid w:val="00C35DEF"/>
    <w:rPr>
      <w:rFonts w:ascii="Arial" w:eastAsia="Arial" w:hAnsi="Arial" w:cs="Arial"/>
      <w:sz w:val="20"/>
      <w:szCs w:val="20"/>
      <w:shd w:val="clear" w:color="auto" w:fill="FFFFFF"/>
    </w:rPr>
  </w:style>
  <w:style w:type="paragraph" w:customStyle="1" w:styleId="aff">
    <w:name w:val="Другое"/>
    <w:basedOn w:val="a"/>
    <w:link w:val="afe"/>
    <w:rsid w:val="00C35DEF"/>
    <w:pPr>
      <w:shd w:val="clear" w:color="auto" w:fill="FFFFFF"/>
    </w:pPr>
    <w:rPr>
      <w:rFonts w:eastAsia="Arial" w:cs="Arial"/>
      <w:szCs w:val="20"/>
      <w:lang w:eastAsia="en-US"/>
    </w:rPr>
  </w:style>
  <w:style w:type="character" w:customStyle="1" w:styleId="aff0">
    <w:name w:val="Основной текст_"/>
    <w:basedOn w:val="a0"/>
    <w:link w:val="12"/>
    <w:rsid w:val="00945498"/>
    <w:rPr>
      <w:rFonts w:ascii="Times New Roman" w:eastAsia="Times New Roman" w:hAnsi="Times New Roman" w:cs="Times New Roman"/>
      <w:shd w:val="clear" w:color="auto" w:fill="FFFFFF"/>
    </w:rPr>
  </w:style>
  <w:style w:type="character" w:customStyle="1" w:styleId="13">
    <w:name w:val="Заголовок №1_"/>
    <w:basedOn w:val="a0"/>
    <w:link w:val="14"/>
    <w:rsid w:val="00945498"/>
    <w:rPr>
      <w:rFonts w:ascii="Times New Roman" w:eastAsia="Times New Roman" w:hAnsi="Times New Roman" w:cs="Times New Roman"/>
      <w:b/>
      <w:bCs/>
      <w:sz w:val="28"/>
      <w:szCs w:val="28"/>
      <w:shd w:val="clear" w:color="auto" w:fill="FFFFFF"/>
    </w:rPr>
  </w:style>
  <w:style w:type="paragraph" w:customStyle="1" w:styleId="12">
    <w:name w:val="Основной текст1"/>
    <w:basedOn w:val="a"/>
    <w:link w:val="aff0"/>
    <w:rsid w:val="00945498"/>
    <w:pPr>
      <w:shd w:val="clear" w:color="auto" w:fill="FFFFFF"/>
    </w:pPr>
    <w:rPr>
      <w:rFonts w:ascii="Times New Roman" w:eastAsia="Times New Roman" w:hAnsi="Times New Roman"/>
      <w:sz w:val="22"/>
      <w:szCs w:val="22"/>
      <w:lang w:eastAsia="en-US"/>
    </w:rPr>
  </w:style>
  <w:style w:type="paragraph" w:customStyle="1" w:styleId="14">
    <w:name w:val="Заголовок №1"/>
    <w:basedOn w:val="a"/>
    <w:link w:val="13"/>
    <w:rsid w:val="00945498"/>
    <w:pPr>
      <w:shd w:val="clear" w:color="auto" w:fill="FFFFFF"/>
      <w:spacing w:after="560"/>
      <w:ind w:firstLine="420"/>
      <w:jc w:val="center"/>
      <w:outlineLvl w:val="0"/>
    </w:pPr>
    <w:rPr>
      <w:rFonts w:ascii="Times New Roman" w:eastAsia="Times New Roman" w:hAnsi="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3605-0A65-4A55-8521-6AA59AFF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2488</Words>
  <Characters>14187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Гюзель Исхакова</cp:lastModifiedBy>
  <cp:revision>20</cp:revision>
  <dcterms:created xsi:type="dcterms:W3CDTF">2024-02-20T10:45:00Z</dcterms:created>
  <dcterms:modified xsi:type="dcterms:W3CDTF">2024-12-17T10:36:00Z</dcterms:modified>
</cp:coreProperties>
</file>