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D4D" w:rsidRDefault="00F31D4D">
      <w:pPr>
        <w:spacing w:after="0" w:line="276" w:lineRule="auto"/>
        <w:jc w:val="center"/>
        <w:outlineLvl w:val="0"/>
        <w:rPr>
          <w:b/>
        </w:rPr>
      </w:pPr>
    </w:p>
    <w:p w:rsidR="00F31D4D" w:rsidRPr="00CB4719" w:rsidRDefault="00B20A78">
      <w:pPr>
        <w:spacing w:after="0" w:line="276" w:lineRule="auto"/>
        <w:jc w:val="center"/>
        <w:outlineLvl w:val="0"/>
        <w:rPr>
          <w:b/>
        </w:rPr>
      </w:pPr>
      <w:r w:rsidRPr="00CB4719">
        <w:rPr>
          <w:b/>
        </w:rPr>
        <w:t>Договор № ______________________</w:t>
      </w:r>
    </w:p>
    <w:p w:rsidR="00F31D4D" w:rsidRPr="00CB4719" w:rsidRDefault="00F31D4D">
      <w:pPr>
        <w:spacing w:after="0" w:line="276" w:lineRule="auto"/>
        <w:outlineLvl w:val="0"/>
        <w:rPr>
          <w:b/>
        </w:rPr>
      </w:pPr>
    </w:p>
    <w:p w:rsidR="00F31D4D" w:rsidRPr="00CB4719" w:rsidRDefault="00B20A78">
      <w:pPr>
        <w:tabs>
          <w:tab w:val="left" w:pos="7797"/>
        </w:tabs>
        <w:spacing w:after="0" w:line="276" w:lineRule="auto"/>
        <w:jc w:val="center"/>
        <w:outlineLvl w:val="0"/>
        <w:rPr>
          <w:b/>
        </w:rPr>
      </w:pPr>
      <w:r w:rsidRPr="00CB4719">
        <w:rPr>
          <w:b/>
        </w:rPr>
        <w:t>Республика Коми, г. Сыктывкар</w:t>
      </w:r>
      <w:r w:rsidRPr="00CB4719">
        <w:t xml:space="preserve">                                                         </w:t>
      </w:r>
      <w:proofErr w:type="gramStart"/>
      <w:r w:rsidRPr="00CB4719">
        <w:t xml:space="preserve">   </w:t>
      </w:r>
      <w:r w:rsidRPr="00CB4719">
        <w:rPr>
          <w:b/>
        </w:rPr>
        <w:t>«</w:t>
      </w:r>
      <w:proofErr w:type="gramEnd"/>
      <w:r w:rsidRPr="00CB4719">
        <w:rPr>
          <w:b/>
        </w:rPr>
        <w:t>____»__________2024 г.</w:t>
      </w:r>
    </w:p>
    <w:p w:rsidR="00F31D4D" w:rsidRPr="00CB4719" w:rsidRDefault="00F31D4D">
      <w:pPr>
        <w:spacing w:after="0" w:line="276" w:lineRule="auto"/>
        <w:rPr>
          <w:b/>
        </w:rPr>
      </w:pPr>
    </w:p>
    <w:p w:rsidR="00F31D4D" w:rsidRPr="00CB4719" w:rsidRDefault="00F31D4D">
      <w:pPr>
        <w:spacing w:after="0" w:line="276" w:lineRule="auto"/>
        <w:ind w:firstLine="709"/>
        <w:rPr>
          <w:b/>
        </w:rPr>
      </w:pPr>
    </w:p>
    <w:p w:rsidR="00F31D4D" w:rsidRPr="00CB4719" w:rsidRDefault="00B20A78">
      <w:pPr>
        <w:spacing w:after="0" w:line="276" w:lineRule="auto"/>
        <w:ind w:firstLine="709"/>
      </w:pPr>
      <w:r w:rsidRPr="00CB4719">
        <w:rPr>
          <w:b/>
        </w:rPr>
        <w:t>Управление жилищно-коммунального хозяйства администрации МО ГО «Сыктывкар»,</w:t>
      </w:r>
      <w:r w:rsidRPr="00CB4719">
        <w:t xml:space="preserve"> именуемое в дальнейшем </w:t>
      </w:r>
      <w:r w:rsidRPr="00CB4719">
        <w:rPr>
          <w:b/>
        </w:rPr>
        <w:t>«Получатель»</w:t>
      </w:r>
      <w:r w:rsidRPr="00CB4719">
        <w:t xml:space="preserve">, в лице начальника Управления </w:t>
      </w:r>
      <w:proofErr w:type="spellStart"/>
      <w:r w:rsidRPr="00CB4719">
        <w:t>Дайновского</w:t>
      </w:r>
      <w:proofErr w:type="spellEnd"/>
      <w:r w:rsidRPr="00CB4719">
        <w:t xml:space="preserve"> Николая Валерьевича, действующего на основании Положения об Управлении жилищно-коммунального хозяйства администрации МО ГО «Сыктывкар»,</w:t>
      </w:r>
    </w:p>
    <w:p w:rsidR="00F31D4D" w:rsidRPr="00CB4719" w:rsidRDefault="003F65E7">
      <w:pPr>
        <w:spacing w:after="0" w:line="276" w:lineRule="auto"/>
        <w:ind w:firstLine="709"/>
      </w:pPr>
      <w:r>
        <w:rPr>
          <w:b/>
        </w:rPr>
        <w:t>__________</w:t>
      </w:r>
      <w:r w:rsidR="00B20A78" w:rsidRPr="00CB4719">
        <w:t>,</w:t>
      </w:r>
      <w:r w:rsidR="00B20A78" w:rsidRPr="00CB4719">
        <w:rPr>
          <w:b/>
        </w:rPr>
        <w:t xml:space="preserve"> </w:t>
      </w:r>
      <w:r w:rsidR="00B20A78" w:rsidRPr="00CB4719">
        <w:t xml:space="preserve">именуемое в дальнейшем </w:t>
      </w:r>
      <w:r w:rsidR="00B20A78" w:rsidRPr="00CB4719">
        <w:rPr>
          <w:b/>
        </w:rPr>
        <w:t>«Исполнитель»</w:t>
      </w:r>
      <w:r w:rsidR="00B20A78" w:rsidRPr="00CB4719">
        <w:t xml:space="preserve">, в лице </w:t>
      </w:r>
      <w:r>
        <w:rPr>
          <w:b/>
        </w:rPr>
        <w:t>_________</w:t>
      </w:r>
      <w:proofErr w:type="gramStart"/>
      <w:r>
        <w:rPr>
          <w:b/>
        </w:rPr>
        <w:t>_</w:t>
      </w:r>
      <w:r w:rsidRPr="00CB4719">
        <w:t>,</w:t>
      </w:r>
      <w:r w:rsidR="00B20A78" w:rsidRPr="00CB4719">
        <w:t>,</w:t>
      </w:r>
      <w:proofErr w:type="gramEnd"/>
      <w:r w:rsidR="00B20A78" w:rsidRPr="00CB4719">
        <w:t xml:space="preserve"> действующего на основании </w:t>
      </w:r>
      <w:r>
        <w:rPr>
          <w:b/>
        </w:rPr>
        <w:t>__________</w:t>
      </w:r>
      <w:r w:rsidRPr="00CB4719">
        <w:t>,</w:t>
      </w:r>
      <w:r w:rsidR="00B20A78" w:rsidRPr="00CB4719">
        <w:t xml:space="preserve"> </w:t>
      </w:r>
    </w:p>
    <w:p w:rsidR="00F31D4D" w:rsidRPr="00CB4719" w:rsidRDefault="00B20A78">
      <w:pPr>
        <w:spacing w:after="0" w:line="276" w:lineRule="auto"/>
        <w:ind w:firstLine="709"/>
      </w:pPr>
      <w:r w:rsidRPr="00CB4719">
        <w:rPr>
          <w:b/>
        </w:rPr>
        <w:t xml:space="preserve">Автономная некоммерческая организация </w:t>
      </w:r>
      <w:bookmarkStart w:id="0" w:name="_Hlk185255534"/>
      <w:r w:rsidRPr="00CB4719">
        <w:rPr>
          <w:b/>
        </w:rPr>
        <w:t>«Стратегическое взаимодействие по экономическому и социальному развитию Республики Коми» (АНО «Стратегическое взаимодействие»),</w:t>
      </w:r>
      <w:r w:rsidRPr="00CB4719">
        <w:t xml:space="preserve"> </w:t>
      </w:r>
      <w:bookmarkEnd w:id="0"/>
      <w:r w:rsidRPr="00CB4719">
        <w:t>именуемое в дальнейшем «</w:t>
      </w:r>
      <w:r w:rsidRPr="00CB4719">
        <w:rPr>
          <w:b/>
        </w:rPr>
        <w:t>Заказчик</w:t>
      </w:r>
      <w:r w:rsidRPr="00CB4719">
        <w:t>», в лице директора Долгачева Юрия Анатольевича, действующего на основании Устава, совместно именуемые «</w:t>
      </w:r>
      <w:r w:rsidRPr="00CB4719">
        <w:rPr>
          <w:b/>
        </w:rPr>
        <w:t>Стороны</w:t>
      </w:r>
      <w:r w:rsidRPr="00CB4719">
        <w:t>» и каждый в отдельности «</w:t>
      </w:r>
      <w:r w:rsidRPr="00CB4719">
        <w:rPr>
          <w:b/>
        </w:rPr>
        <w:t>Сторона</w:t>
      </w:r>
      <w:r w:rsidRPr="00CB4719">
        <w:t>», заключили настоящий Договор о нижеследующем:</w:t>
      </w:r>
    </w:p>
    <w:p w:rsidR="00F31D4D" w:rsidRPr="00CB4719" w:rsidRDefault="00F31D4D">
      <w:pPr>
        <w:spacing w:after="0" w:line="276" w:lineRule="auto"/>
        <w:ind w:firstLine="709"/>
        <w:contextualSpacing/>
      </w:pPr>
    </w:p>
    <w:p w:rsidR="00F31D4D" w:rsidRPr="00CB4719" w:rsidRDefault="00B20A78">
      <w:pPr>
        <w:pStyle w:val="a7"/>
        <w:numPr>
          <w:ilvl w:val="0"/>
          <w:numId w:val="1"/>
        </w:numPr>
        <w:spacing w:line="276" w:lineRule="auto"/>
        <w:ind w:left="0" w:firstLine="0"/>
        <w:jc w:val="center"/>
        <w:outlineLvl w:val="0"/>
        <w:rPr>
          <w:b/>
        </w:rPr>
      </w:pPr>
      <w:r w:rsidRPr="00CB4719">
        <w:rPr>
          <w:b/>
        </w:rPr>
        <w:t>Предмет Договора</w:t>
      </w:r>
    </w:p>
    <w:p w:rsidR="00F31D4D" w:rsidRPr="00CB4719" w:rsidRDefault="00F31D4D">
      <w:pPr>
        <w:spacing w:line="276" w:lineRule="auto"/>
      </w:pPr>
    </w:p>
    <w:p w:rsidR="00F31D4D" w:rsidRPr="00CB4719" w:rsidRDefault="00B20A78">
      <w:pPr>
        <w:spacing w:line="276" w:lineRule="auto"/>
      </w:pPr>
      <w:r w:rsidRPr="00CB4719">
        <w:t xml:space="preserve">         1.1. В соответствии с настоящим Договором Исполнитель обязуется поставить Оборудование согласно Спецификации (Приложение 1 к настоящему Договору), провести монтажные работы по установке Оборудования (в том числе: сборка и установка фигур, пусконаладочные работы) в соответствии с Техническим заданием (Приложение № 2 к настоящему Договору) (далее - Работы). Места установки Оборудования (фигур) предоставляет Получатель, так же Получатель сам проводит согласование размещения оборудования, согласование подключения к электропитанию объектов и всех необходимых согласований. Точные объемы работ и место установки оборудования предоставляет Получатель Исполнителю в 3-х </w:t>
      </w:r>
      <w:proofErr w:type="spellStart"/>
      <w:r w:rsidRPr="00CB4719">
        <w:t>дневный</w:t>
      </w:r>
      <w:proofErr w:type="spellEnd"/>
      <w:r w:rsidRPr="00CB4719">
        <w:t xml:space="preserve"> срок после подписания настоящего Договора.</w:t>
      </w:r>
    </w:p>
    <w:p w:rsidR="00F31D4D" w:rsidRPr="00CB4719" w:rsidRDefault="00B20A78">
      <w:pPr>
        <w:spacing w:line="276" w:lineRule="auto"/>
        <w:ind w:firstLine="708"/>
      </w:pPr>
      <w:r w:rsidRPr="00CB4719">
        <w:t>Исполнитель выполняет работы своими силами, с использованием своих материалов и за свой счет. Исполнитель обязуется выполнить все работы по договору в соответствии со строительными нормами и правилами, действующими в Российской Федерации.</w:t>
      </w:r>
    </w:p>
    <w:p w:rsidR="00F31D4D" w:rsidRPr="00CB4719" w:rsidRDefault="00B20A78">
      <w:pPr>
        <w:spacing w:line="276" w:lineRule="auto"/>
      </w:pPr>
      <w:r w:rsidRPr="00CB4719">
        <w:t xml:space="preserve">         1.2. Получатель обязуется принять Работы, а Заказчик оплатить их в порядке и на условиях, предусмотренных настоящим Договором. </w:t>
      </w:r>
    </w:p>
    <w:p w:rsidR="00F31D4D" w:rsidRPr="00CB4719" w:rsidRDefault="00B20A78">
      <w:pPr>
        <w:spacing w:after="0" w:line="276" w:lineRule="auto"/>
        <w:ind w:firstLine="426"/>
      </w:pPr>
      <w:r w:rsidRPr="00CB4719">
        <w:t xml:space="preserve">  1.3  Заказчик оплачивает Оборудование и работы за счет денежных средств, полученных Заказчиком в качестве субсидии из средств республиканского бюджета Республики Коми на основании соглашения о предоставлении из республиканского бюджета Республики Коми субсидии автономной некоммерческой организации «Стратегическое взаимодействие по экономическому и социальному развитию Республики Коми»</w:t>
      </w:r>
      <w:r w:rsidR="00CB4719" w:rsidRPr="00CB4719">
        <w:t>.</w:t>
      </w:r>
    </w:p>
    <w:p w:rsidR="00F31D4D" w:rsidRPr="00CB4719" w:rsidRDefault="00B20A78">
      <w:pPr>
        <w:spacing w:after="0" w:line="276" w:lineRule="auto"/>
        <w:ind w:firstLine="567"/>
      </w:pPr>
      <w:r w:rsidRPr="00CB4719">
        <w:t>Оборудование и работы принимаются Получателем безвозмездно, в качестве благотворительной помощи от Заказчика во исполнение соглашения о социально-экономическом сотрудничестве, заключенного с Администрацией МО ГО «Сыктывкар». Указанные цели использования благотворительного пожертвования соответствуют целям благотворительной деятельности, определенным в статье 2 Федерального закона от «11» августа 1995 г № 135-ФЗ «О благотворительной деятельности и добровольчестве (</w:t>
      </w:r>
      <w:proofErr w:type="spellStart"/>
      <w:r w:rsidRPr="00CB4719">
        <w:t>волонтерстве</w:t>
      </w:r>
      <w:proofErr w:type="spellEnd"/>
      <w:r w:rsidRPr="00CB4719">
        <w:t>).</w:t>
      </w:r>
    </w:p>
    <w:p w:rsidR="00F31D4D" w:rsidRPr="00CB4719" w:rsidRDefault="00B20A78">
      <w:pPr>
        <w:spacing w:after="0" w:line="276" w:lineRule="auto"/>
        <w:ind w:firstLine="567"/>
      </w:pPr>
      <w:r w:rsidRPr="00CB4719">
        <w:t xml:space="preserve">1.4 Стороны по настоящему Договору, руководствуясь п.3 ст.78.1 Бюджетного Кодекса РФ, дают согласие на осуществление главным распорядителем (распорядителем) бюджетных средств, </w:t>
      </w:r>
      <w:r w:rsidRPr="00CB4719">
        <w:lastRenderedPageBreak/>
        <w:t>предоставляющим субсидии, и органами государственного (муниципального) финансового контроля проверок, предусмотренных абзацем третьим пункта 2 ст.78.1 Бюджетного Кодекса РФ, соблюдения ими условий, целей и порядка предоставления субсидии.</w:t>
      </w:r>
    </w:p>
    <w:p w:rsidR="00F31D4D" w:rsidRPr="00CB4719" w:rsidRDefault="00B20A78">
      <w:pPr>
        <w:spacing w:after="0" w:line="276" w:lineRule="auto"/>
        <w:ind w:firstLine="567"/>
      </w:pPr>
      <w:r w:rsidRPr="00CB4719">
        <w:t>1.5. Стороны понимают запрет и гарантируют не приобретать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w:t>
      </w:r>
    </w:p>
    <w:p w:rsidR="00F31D4D" w:rsidRPr="00CB4719" w:rsidRDefault="00F31D4D">
      <w:pPr>
        <w:spacing w:line="276" w:lineRule="auto"/>
        <w:ind w:firstLine="567"/>
      </w:pPr>
    </w:p>
    <w:p w:rsidR="00F31D4D" w:rsidRPr="00CB4719" w:rsidRDefault="00B20A78">
      <w:pPr>
        <w:pStyle w:val="a7"/>
        <w:numPr>
          <w:ilvl w:val="0"/>
          <w:numId w:val="1"/>
        </w:numPr>
        <w:spacing w:line="276" w:lineRule="auto"/>
        <w:jc w:val="center"/>
        <w:outlineLvl w:val="0"/>
        <w:rPr>
          <w:b/>
        </w:rPr>
      </w:pPr>
      <w:r w:rsidRPr="00CB4719">
        <w:rPr>
          <w:b/>
        </w:rPr>
        <w:t>Стоимость оборудования и работ и порядок расчетов</w:t>
      </w:r>
    </w:p>
    <w:p w:rsidR="00F31D4D" w:rsidRPr="00CB4719" w:rsidRDefault="00B20A78">
      <w:pPr>
        <w:spacing w:line="276" w:lineRule="auto"/>
        <w:ind w:firstLine="567"/>
      </w:pPr>
      <w:r w:rsidRPr="00CB4719">
        <w:t>2.1. Общая сумма договора составляет _________ (_________) рублей ___ копейки, в том числе НДС-20% (если Исполнитель не является плательщиком НДС – указать в тексте договора).</w:t>
      </w:r>
    </w:p>
    <w:p w:rsidR="00F31D4D" w:rsidRPr="00CB4719" w:rsidRDefault="00B20A78">
      <w:pPr>
        <w:spacing w:line="276" w:lineRule="auto"/>
        <w:ind w:firstLine="567"/>
      </w:pPr>
      <w:r w:rsidRPr="00CB4719">
        <w:t>Общая сумма Договора включает в себя стоимость Оборудования, расходы на доставку, проведения монтажных работ по установке и любые другие расходы, связанные с исполнением настоящего Договора.</w:t>
      </w:r>
    </w:p>
    <w:p w:rsidR="00F31D4D" w:rsidRPr="00CB4719" w:rsidRDefault="00B20A78">
      <w:pPr>
        <w:widowControl w:val="0"/>
        <w:spacing w:after="0" w:line="276" w:lineRule="auto"/>
        <w:ind w:firstLine="567"/>
      </w:pPr>
      <w:r w:rsidRPr="00CB4719">
        <w:t xml:space="preserve">2.2. Оплата по Договору производится Заказчиком на основании выставленного </w:t>
      </w:r>
      <w:proofErr w:type="gramStart"/>
      <w:r w:rsidRPr="00CB4719">
        <w:t>Исполнителем  счета</w:t>
      </w:r>
      <w:proofErr w:type="gramEnd"/>
      <w:r w:rsidRPr="00CB4719">
        <w:t xml:space="preserve"> в течение трех  рабочих дней с даты подписания сторонами Акта приемки выполненных работ.</w:t>
      </w:r>
    </w:p>
    <w:p w:rsidR="00F31D4D" w:rsidRPr="00CB4719" w:rsidRDefault="00B20A78">
      <w:pPr>
        <w:spacing w:after="0" w:line="276" w:lineRule="auto"/>
        <w:ind w:firstLine="567"/>
        <w:contextualSpacing/>
      </w:pPr>
      <w:r w:rsidRPr="00CB4719">
        <w:t>2.3. Датой оплаты является дата зачисления денежных средств на расчетный счет банка Исполнителя.</w:t>
      </w:r>
    </w:p>
    <w:p w:rsidR="00F31D4D" w:rsidRPr="00CB4719" w:rsidRDefault="00B20A78">
      <w:pPr>
        <w:pStyle w:val="western"/>
        <w:spacing w:before="0" w:after="0" w:line="276" w:lineRule="auto"/>
        <w:ind w:firstLine="567"/>
        <w:rPr>
          <w:rFonts w:ascii="Times New Roman" w:hAnsi="Times New Roman"/>
        </w:rPr>
      </w:pPr>
      <w:r w:rsidRPr="00CB4719">
        <w:rPr>
          <w:rFonts w:ascii="Times New Roman" w:hAnsi="Times New Roman"/>
        </w:rPr>
        <w:t>2.4. Исполнитель обязан выставлять и оформлять счета-фактуры в соответствии с законодательством Российской Федерации.</w:t>
      </w:r>
    </w:p>
    <w:p w:rsidR="00F31D4D" w:rsidRPr="00CB4719" w:rsidRDefault="00B20A78">
      <w:pPr>
        <w:pStyle w:val="western"/>
        <w:numPr>
          <w:ilvl w:val="1"/>
          <w:numId w:val="2"/>
        </w:numPr>
        <w:spacing w:before="0" w:after="0" w:line="276" w:lineRule="auto"/>
        <w:ind w:left="0" w:firstLine="567"/>
        <w:rPr>
          <w:rFonts w:ascii="Times New Roman" w:hAnsi="Times New Roman"/>
        </w:rPr>
      </w:pPr>
      <w:r w:rsidRPr="00CB4719">
        <w:rPr>
          <w:rFonts w:ascii="Times New Roman" w:hAnsi="Times New Roman"/>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F31D4D" w:rsidRPr="00CB4719" w:rsidRDefault="00B20A78">
      <w:pPr>
        <w:pStyle w:val="western"/>
        <w:spacing w:before="0" w:after="0" w:line="276" w:lineRule="auto"/>
        <w:ind w:firstLine="567"/>
        <w:rPr>
          <w:rFonts w:ascii="Times New Roman" w:hAnsi="Times New Roman"/>
        </w:rPr>
      </w:pPr>
      <w:r w:rsidRPr="00CB4719">
        <w:rPr>
          <w:rFonts w:ascii="Times New Roman" w:hAnsi="Times New Roman"/>
        </w:rPr>
        <w:t>2.6. Стороны обязуются осуществлять сверку расчётов по Договору с оформлением двустороннего акта сверки расчётов. Если Сторонами не используется система электронного документооборота для направления акта сверки расчётов, то акт может быть направлен по электронной почте по адресу, указанному в настоящем пункте. 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Акт сверки расчётов составляется заинтересованной Стороной, подписывается уполномоченным представителем такой Стороны.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w:t>
      </w:r>
    </w:p>
    <w:p w:rsidR="00F31D4D" w:rsidRPr="00CB4719" w:rsidRDefault="00F31D4D">
      <w:pPr>
        <w:tabs>
          <w:tab w:val="left" w:pos="1181"/>
        </w:tabs>
        <w:spacing w:after="0" w:line="276" w:lineRule="auto"/>
        <w:ind w:firstLine="567"/>
        <w:contextualSpacing/>
      </w:pPr>
    </w:p>
    <w:p w:rsidR="00F31D4D" w:rsidRPr="00CB4719" w:rsidRDefault="00B20A78">
      <w:pPr>
        <w:pStyle w:val="a7"/>
        <w:numPr>
          <w:ilvl w:val="0"/>
          <w:numId w:val="2"/>
        </w:numPr>
        <w:spacing w:line="276" w:lineRule="auto"/>
        <w:jc w:val="center"/>
        <w:outlineLvl w:val="0"/>
        <w:rPr>
          <w:b/>
        </w:rPr>
      </w:pPr>
      <w:r w:rsidRPr="00CB4719">
        <w:rPr>
          <w:b/>
        </w:rPr>
        <w:t>Порядок поставки оборудования и сдачи-приемки работ.</w:t>
      </w:r>
    </w:p>
    <w:p w:rsidR="00F31D4D" w:rsidRPr="00CB4719" w:rsidRDefault="00B20A78">
      <w:pPr>
        <w:widowControl w:val="0"/>
        <w:spacing w:after="0" w:line="276" w:lineRule="auto"/>
        <w:ind w:firstLine="567"/>
        <w:contextualSpacing/>
      </w:pPr>
      <w:r w:rsidRPr="00CB4719">
        <w:t xml:space="preserve">3.1. Поставка Оборудования и монтажные работы по его установке производятся силами Исполнителя и за его счет. </w:t>
      </w:r>
    </w:p>
    <w:p w:rsidR="00F31D4D" w:rsidRPr="00CB4719" w:rsidRDefault="00B20A78">
      <w:pPr>
        <w:widowControl w:val="0"/>
        <w:spacing w:after="0" w:line="276" w:lineRule="auto"/>
        <w:ind w:firstLine="567"/>
        <w:contextualSpacing/>
      </w:pPr>
      <w:r w:rsidRPr="00CB4719">
        <w:t>3.2. При завершении работ Исполнитель предоставляет Получателю и Заказчику акт приемки выполненных работ и другие необходимые документы на Оборудование.</w:t>
      </w:r>
    </w:p>
    <w:p w:rsidR="00F31D4D" w:rsidRPr="00CB4719" w:rsidRDefault="00B20A78">
      <w:pPr>
        <w:widowControl w:val="0"/>
        <w:spacing w:after="0" w:line="276" w:lineRule="auto"/>
        <w:ind w:firstLine="567"/>
        <w:contextualSpacing/>
      </w:pPr>
      <w:r w:rsidRPr="00CB4719">
        <w:t xml:space="preserve">3.3. Заказчик и Получатель не позднее 3-х рабочих дней со дня получения акта приемки </w:t>
      </w:r>
      <w:r w:rsidRPr="00CB4719">
        <w:lastRenderedPageBreak/>
        <w:t>выполненных работ обязаны направить Исполнителю подписанный со своей стороны акт приемки выполненных работ или мотивированный отказ от приемки работ.</w:t>
      </w:r>
    </w:p>
    <w:p w:rsidR="00F31D4D" w:rsidRPr="00CB4719" w:rsidRDefault="00B20A78">
      <w:pPr>
        <w:widowControl w:val="0"/>
        <w:spacing w:after="0" w:line="276" w:lineRule="auto"/>
        <w:ind w:firstLine="567"/>
        <w:contextualSpacing/>
      </w:pPr>
      <w:r w:rsidRPr="00CB4719">
        <w:t xml:space="preserve">3.4. В случае непредставления Заказчиком и Получателем мотивированных возражений против подписания акта приемки выполненных работ считается, что Исполнитель сдал, а Заказчик и Получатель принял </w:t>
      </w:r>
      <w:proofErr w:type="gramStart"/>
      <w:r w:rsidRPr="00CB4719">
        <w:t>Оборудование  и</w:t>
      </w:r>
      <w:proofErr w:type="gramEnd"/>
      <w:r w:rsidRPr="00CB4719">
        <w:t xml:space="preserve"> монтажные работы по установке в полном объеме без претензий.</w:t>
      </w:r>
    </w:p>
    <w:p w:rsidR="00F31D4D" w:rsidRPr="00CB4719" w:rsidRDefault="00B20A78">
      <w:pPr>
        <w:widowControl w:val="0"/>
        <w:spacing w:after="0" w:line="276" w:lineRule="auto"/>
        <w:ind w:firstLine="567"/>
        <w:contextualSpacing/>
      </w:pPr>
      <w:r w:rsidRPr="00CB4719">
        <w:t>3.5. Критерием оценки Заказчиком и Получателем выполненных работ является их соответствие Техническому заданию и требованиям к данному виду работ, установленных законодательством Российской Федерации.</w:t>
      </w:r>
    </w:p>
    <w:p w:rsidR="00F31D4D" w:rsidRPr="00CB4719" w:rsidRDefault="00B20A78">
      <w:pPr>
        <w:widowControl w:val="0"/>
        <w:spacing w:after="0" w:line="276" w:lineRule="auto"/>
        <w:ind w:firstLine="567"/>
        <w:contextualSpacing/>
      </w:pPr>
      <w:r w:rsidRPr="00CB4719">
        <w:t>В случае отказа Заказчика или Получателя от принятия результата работ в связи с необходимостью устранения недостатков и (или) доработки результатов выполненных работ Исполнитель обязуется в срок, согласованный Сторонами, устранить указанные недостатки/произвести доработки за свой счет.</w:t>
      </w:r>
    </w:p>
    <w:p w:rsidR="00F31D4D" w:rsidRPr="00CB4719" w:rsidRDefault="00B20A78">
      <w:pPr>
        <w:widowControl w:val="0"/>
        <w:spacing w:after="0" w:line="276" w:lineRule="auto"/>
        <w:ind w:firstLine="567"/>
        <w:contextualSpacing/>
      </w:pPr>
      <w:r w:rsidRPr="00CB4719">
        <w:t>3.6. В случае получения от Заказчика или Получателя запроса о предоставлении разъяснений касательно результатов выполненных работ, Исполнитель обязан представить их Заказчику в письменной форме в течение 3-</w:t>
      </w:r>
      <w:proofErr w:type="gramStart"/>
      <w:r w:rsidRPr="00CB4719">
        <w:t>х  рабочих</w:t>
      </w:r>
      <w:proofErr w:type="gramEnd"/>
      <w:r w:rsidRPr="00CB4719">
        <w:t xml:space="preserve"> дней с момента получения такого запроса.</w:t>
      </w:r>
    </w:p>
    <w:p w:rsidR="00F31D4D" w:rsidRPr="00CB4719" w:rsidRDefault="00B20A78">
      <w:pPr>
        <w:widowControl w:val="0"/>
        <w:spacing w:after="0" w:line="276" w:lineRule="auto"/>
        <w:ind w:firstLine="567"/>
        <w:contextualSpacing/>
      </w:pPr>
      <w:r w:rsidRPr="00CB4719">
        <w:t>3.7. Подтверждением выполнения Исполнителем работ по Договору является надлежащим образом подписанный всеми Сторонами акта приемки выполненных работ.</w:t>
      </w:r>
    </w:p>
    <w:p w:rsidR="00F31D4D" w:rsidRPr="00CB4719" w:rsidRDefault="00F31D4D">
      <w:pPr>
        <w:spacing w:after="0" w:line="276" w:lineRule="auto"/>
        <w:ind w:firstLine="567"/>
        <w:contextualSpacing/>
      </w:pPr>
    </w:p>
    <w:p w:rsidR="00F31D4D" w:rsidRPr="00CB4719" w:rsidRDefault="00B20A78">
      <w:pPr>
        <w:widowControl w:val="0"/>
        <w:spacing w:after="0" w:line="276" w:lineRule="auto"/>
        <w:ind w:firstLine="567"/>
        <w:jc w:val="center"/>
        <w:outlineLvl w:val="0"/>
        <w:rPr>
          <w:b/>
        </w:rPr>
      </w:pPr>
      <w:r w:rsidRPr="00CB4719">
        <w:rPr>
          <w:b/>
        </w:rPr>
        <w:t>4.  Сроки поставки и сроки выполнения работ</w:t>
      </w:r>
    </w:p>
    <w:p w:rsidR="00F31D4D" w:rsidRPr="00CB4719" w:rsidRDefault="00B20A78">
      <w:pPr>
        <w:spacing w:after="0" w:line="276" w:lineRule="auto"/>
        <w:ind w:firstLine="567"/>
      </w:pPr>
      <w:r w:rsidRPr="00CB4719">
        <w:t>4.1. Поставка Оборудования и завершение монтажных работ по установке Оборудования по настоящему Договору должны быть осуществлены в срок не позднее 26.12.2024 г.</w:t>
      </w:r>
    </w:p>
    <w:p w:rsidR="00F31D4D" w:rsidRPr="00CB4719" w:rsidRDefault="00B20A78">
      <w:pPr>
        <w:spacing w:after="0" w:line="276" w:lineRule="auto"/>
        <w:ind w:firstLine="567"/>
      </w:pPr>
      <w:r w:rsidRPr="00CB4719">
        <w:t>4.2. Срок выполнения работ, предусмотренный п. 4.1. настоящего Договора, может быть продлён по договоренности Сторон, оформленной Дополнительным соглашением к настоящему Договору, на время задержки исполнения обязательств Заказчиком/Получателем и/или устранения обстоятельств, препятствующих Исполнителю выполнять работу по договору, в случаях:</w:t>
      </w:r>
    </w:p>
    <w:p w:rsidR="00F31D4D" w:rsidRPr="00CB4719" w:rsidRDefault="00B20A78">
      <w:pPr>
        <w:spacing w:after="0" w:line="276" w:lineRule="auto"/>
        <w:ind w:firstLine="567"/>
      </w:pPr>
      <w:r w:rsidRPr="00CB4719">
        <w:t>- не обеспечение своевременного допуска работников Исполнителя к местам проведения работ, отключение электроснабжения объекта, препятствующих Исполнителю выполнение работ к установленному сроку (п. 5.2.1. Договора);</w:t>
      </w:r>
    </w:p>
    <w:p w:rsidR="00F31D4D" w:rsidRPr="00CB4719" w:rsidRDefault="00B20A78">
      <w:pPr>
        <w:spacing w:after="0" w:line="276" w:lineRule="auto"/>
        <w:ind w:firstLine="567"/>
      </w:pPr>
      <w:r w:rsidRPr="00CB4719">
        <w:t>- приостановление работ на объекте надзорными органами, в случаях не связанных с выполнением работ Исполнителем;</w:t>
      </w:r>
    </w:p>
    <w:p w:rsidR="00F31D4D" w:rsidRPr="00CB4719" w:rsidRDefault="00B20A78">
      <w:pPr>
        <w:spacing w:after="0" w:line="276" w:lineRule="auto"/>
        <w:ind w:firstLine="567"/>
      </w:pPr>
      <w:r w:rsidRPr="00CB4719">
        <w:t xml:space="preserve">- наступления иных обстоятельств, препятствующих Исполнителю выполнять работу по договору и произошедших по вине Заказчика либо Получателя. </w:t>
      </w:r>
    </w:p>
    <w:p w:rsidR="00F31D4D" w:rsidRPr="00CB4719" w:rsidRDefault="00B20A78">
      <w:pPr>
        <w:spacing w:after="0" w:line="276" w:lineRule="auto"/>
        <w:ind w:firstLine="567"/>
      </w:pPr>
      <w:r w:rsidRPr="00CB4719">
        <w:t>4.3. Исполнитель имеет право осуществить поставку Оборудования и выполнить работы по Договору досрочно.</w:t>
      </w:r>
    </w:p>
    <w:p w:rsidR="00F31D4D" w:rsidRPr="00CB4719" w:rsidRDefault="00F31D4D">
      <w:pPr>
        <w:spacing w:after="0" w:line="276" w:lineRule="auto"/>
        <w:ind w:firstLine="567"/>
      </w:pPr>
    </w:p>
    <w:p w:rsidR="00F31D4D" w:rsidRPr="00CB4719" w:rsidRDefault="00B20A78">
      <w:pPr>
        <w:pStyle w:val="a7"/>
        <w:widowControl w:val="0"/>
        <w:numPr>
          <w:ilvl w:val="0"/>
          <w:numId w:val="3"/>
        </w:numPr>
        <w:tabs>
          <w:tab w:val="left" w:pos="709"/>
        </w:tabs>
        <w:spacing w:line="276" w:lineRule="auto"/>
        <w:jc w:val="center"/>
        <w:rPr>
          <w:b/>
        </w:rPr>
      </w:pPr>
      <w:r w:rsidRPr="00CB4719">
        <w:rPr>
          <w:b/>
        </w:rPr>
        <w:t>Права и обязанности Сторон</w:t>
      </w:r>
    </w:p>
    <w:p w:rsidR="00F31D4D" w:rsidRPr="00CB4719" w:rsidRDefault="00B20A78">
      <w:pPr>
        <w:widowControl w:val="0"/>
        <w:spacing w:after="0" w:line="276" w:lineRule="auto"/>
        <w:ind w:firstLine="567"/>
        <w:contextualSpacing/>
        <w:rPr>
          <w:b/>
        </w:rPr>
      </w:pPr>
      <w:r w:rsidRPr="00CB4719">
        <w:rPr>
          <w:b/>
        </w:rPr>
        <w:t>5.1.</w:t>
      </w:r>
      <w:r w:rsidRPr="00CB4719">
        <w:rPr>
          <w:b/>
        </w:rPr>
        <w:tab/>
        <w:t>Заказчик и Получатель вправе:</w:t>
      </w:r>
    </w:p>
    <w:p w:rsidR="00F31D4D" w:rsidRPr="00CB4719" w:rsidRDefault="00B20A78">
      <w:pPr>
        <w:widowControl w:val="0"/>
        <w:spacing w:after="0" w:line="276" w:lineRule="auto"/>
        <w:ind w:firstLine="567"/>
        <w:contextualSpacing/>
      </w:pPr>
      <w:r w:rsidRPr="00CB4719">
        <w:t>5.1.1. Требовать от Исполнителя надлежащего исполнения обязательств в соответствии с Договором, а также своевременного устранения выявленных недостатков.</w:t>
      </w:r>
    </w:p>
    <w:p w:rsidR="00F31D4D" w:rsidRPr="00CB4719" w:rsidRDefault="00B20A78">
      <w:pPr>
        <w:widowControl w:val="0"/>
        <w:spacing w:after="0" w:line="276" w:lineRule="auto"/>
        <w:ind w:firstLine="567"/>
        <w:contextualSpacing/>
      </w:pPr>
      <w:r w:rsidRPr="00CB4719">
        <w:t>5.1.2. Требовать от Исполнителя представления надлежащим образом оформленных материалов, подтверждающих исполнение обязательств в соответствии с Техническим заданием и Договором.</w:t>
      </w:r>
    </w:p>
    <w:p w:rsidR="00F31D4D" w:rsidRPr="00CB4719" w:rsidRDefault="00B20A78">
      <w:pPr>
        <w:widowControl w:val="0"/>
        <w:spacing w:after="0" w:line="276" w:lineRule="auto"/>
        <w:ind w:firstLine="567"/>
        <w:contextualSpacing/>
      </w:pPr>
      <w:r w:rsidRPr="00CB4719">
        <w:t>5.1.3. Запрашивать у Исполнителя информацию о процессе и состоянии выполняемых работ.</w:t>
      </w:r>
    </w:p>
    <w:p w:rsidR="00F31D4D" w:rsidRPr="00CB4719" w:rsidRDefault="00B20A78">
      <w:pPr>
        <w:widowControl w:val="0"/>
        <w:spacing w:after="0" w:line="276" w:lineRule="auto"/>
        <w:ind w:firstLine="567"/>
        <w:contextualSpacing/>
      </w:pPr>
      <w:r w:rsidRPr="00CB4719">
        <w:t>5.1.4. В любое время проверять ход и качество выполняемых работ по настоящему Договору, не вмешиваясь при этом в деятельность Исполнителя.</w:t>
      </w:r>
    </w:p>
    <w:p w:rsidR="00F31D4D" w:rsidRPr="00CB4719" w:rsidRDefault="00B20A78">
      <w:pPr>
        <w:widowControl w:val="0"/>
        <w:spacing w:after="0" w:line="276" w:lineRule="auto"/>
        <w:ind w:firstLine="567"/>
        <w:contextualSpacing/>
        <w:rPr>
          <w:b/>
        </w:rPr>
      </w:pPr>
      <w:r w:rsidRPr="00CB4719">
        <w:rPr>
          <w:b/>
        </w:rPr>
        <w:t>5.2.</w:t>
      </w:r>
      <w:r w:rsidRPr="00CB4719">
        <w:rPr>
          <w:b/>
        </w:rPr>
        <w:tab/>
        <w:t>Получатель обязан:</w:t>
      </w:r>
    </w:p>
    <w:p w:rsidR="00F31D4D" w:rsidRPr="00CB4719" w:rsidRDefault="00B20A78">
      <w:pPr>
        <w:widowControl w:val="0"/>
        <w:spacing w:after="0" w:line="276" w:lineRule="auto"/>
        <w:ind w:firstLine="567"/>
        <w:contextualSpacing/>
      </w:pPr>
      <w:r w:rsidRPr="00CB4719">
        <w:lastRenderedPageBreak/>
        <w:t xml:space="preserve">5.2.1. До начала выполнения Исполнителем работ по Договору Получатель, в срок, установленный п. 1.1. настоящего Договора, обязан передать Исполнителю согласование размещения Оборудования, согласование подключения к электропитанию объектов и всех необходимых согласований с третьими лицами, в том </w:t>
      </w:r>
      <w:proofErr w:type="gramStart"/>
      <w:r w:rsidRPr="00CB4719">
        <w:t>числе  с</w:t>
      </w:r>
      <w:proofErr w:type="gramEnd"/>
      <w:r w:rsidRPr="00CB4719">
        <w:t xml:space="preserve"> указанием мест установки Оборудования (фигур).</w:t>
      </w:r>
    </w:p>
    <w:p w:rsidR="00F31D4D" w:rsidRPr="00CB4719" w:rsidRDefault="00B20A78">
      <w:pPr>
        <w:widowControl w:val="0"/>
        <w:spacing w:after="0" w:line="276" w:lineRule="auto"/>
        <w:ind w:firstLine="567"/>
        <w:contextualSpacing/>
      </w:pPr>
      <w:r w:rsidRPr="00CB4719">
        <w:t>5.2.2. Сообщать в письменной форме Исполнителю о недостатках, выявленных в процессе выполнения работ.</w:t>
      </w:r>
    </w:p>
    <w:p w:rsidR="00F31D4D" w:rsidRPr="00CB4719" w:rsidRDefault="00B20A78">
      <w:pPr>
        <w:widowControl w:val="0"/>
        <w:spacing w:after="0" w:line="276" w:lineRule="auto"/>
        <w:ind w:firstLine="567"/>
        <w:contextualSpacing/>
      </w:pPr>
      <w:r w:rsidRPr="00CB4719">
        <w:t>5.2.3. Своевременно принять надлежащим образом выполненные работы в соответствии с Договором.</w:t>
      </w:r>
    </w:p>
    <w:p w:rsidR="00F31D4D" w:rsidRPr="00CB4719" w:rsidRDefault="00B20A78">
      <w:pPr>
        <w:widowControl w:val="0"/>
        <w:spacing w:after="0" w:line="276" w:lineRule="auto"/>
        <w:ind w:firstLine="567"/>
        <w:contextualSpacing/>
      </w:pPr>
      <w:r w:rsidRPr="00CB4719">
        <w:t>5.2.4. При получении от Исполнителя уведомления о приостановлении выполнения Работ в случае, указанном в п. 5.4.4. настоящего Договора,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и этапов выполнения Работ принимается Получателем совместно с Исполнителем и оформляется дополнительным соглашением к Договору.</w:t>
      </w:r>
    </w:p>
    <w:p w:rsidR="00F31D4D" w:rsidRPr="00CB4719" w:rsidRDefault="00B20A78">
      <w:pPr>
        <w:widowControl w:val="0"/>
        <w:spacing w:after="0" w:line="276" w:lineRule="auto"/>
        <w:ind w:firstLine="567"/>
        <w:contextualSpacing/>
      </w:pPr>
      <w:r w:rsidRPr="00CB4719">
        <w:t>5.2.5. Назначить ответственного сотрудника Получателя для взаимодействия с Исполнителем по настоящему Договору.</w:t>
      </w:r>
    </w:p>
    <w:p w:rsidR="00F31D4D" w:rsidRPr="00CB4719" w:rsidRDefault="00B20A78">
      <w:pPr>
        <w:widowControl w:val="0"/>
        <w:spacing w:after="0" w:line="276" w:lineRule="auto"/>
        <w:ind w:firstLine="567"/>
        <w:contextualSpacing/>
      </w:pPr>
      <w:r w:rsidRPr="00CB4719">
        <w:t>5.2.6. Обеспечить своевременный допуск работников Исполнителя к местам проведения работ, в необходимых случаях отключение и подключение электроснабжения объектов монтажа.</w:t>
      </w:r>
    </w:p>
    <w:p w:rsidR="00F31D4D" w:rsidRPr="00CB4719" w:rsidRDefault="00B20A78">
      <w:pPr>
        <w:widowControl w:val="0"/>
        <w:spacing w:after="0" w:line="276" w:lineRule="auto"/>
        <w:ind w:firstLine="567"/>
        <w:contextualSpacing/>
        <w:rPr>
          <w:b/>
        </w:rPr>
      </w:pPr>
      <w:r w:rsidRPr="00CB4719">
        <w:rPr>
          <w:b/>
        </w:rPr>
        <w:t>5.3.</w:t>
      </w:r>
      <w:r w:rsidRPr="00CB4719">
        <w:rPr>
          <w:b/>
        </w:rPr>
        <w:tab/>
        <w:t>Исполнитель вправе:</w:t>
      </w:r>
    </w:p>
    <w:p w:rsidR="00F31D4D" w:rsidRPr="00CB4719" w:rsidRDefault="00B20A78">
      <w:pPr>
        <w:widowControl w:val="0"/>
        <w:spacing w:after="0" w:line="276" w:lineRule="auto"/>
        <w:ind w:firstLine="567"/>
        <w:contextualSpacing/>
      </w:pPr>
      <w:r w:rsidRPr="00CB4719">
        <w:t>5.3.1. Требовать своевременного подписания Заказчиком и Получателем акта приемки выполненных работ.</w:t>
      </w:r>
    </w:p>
    <w:p w:rsidR="00F31D4D" w:rsidRPr="00CB4719" w:rsidRDefault="00B20A78">
      <w:pPr>
        <w:widowControl w:val="0"/>
        <w:spacing w:after="0" w:line="276" w:lineRule="auto"/>
        <w:ind w:firstLine="567"/>
        <w:contextualSpacing/>
      </w:pPr>
      <w:r w:rsidRPr="00CB4719">
        <w:t>5.3.2. Требовать своевременной оплаты работ в соответствии с разделом 2 настоящего Договора.</w:t>
      </w:r>
    </w:p>
    <w:p w:rsidR="00F31D4D" w:rsidRPr="00CB4719" w:rsidRDefault="00B20A78">
      <w:pPr>
        <w:widowControl w:val="0"/>
        <w:spacing w:after="0" w:line="276" w:lineRule="auto"/>
        <w:ind w:firstLine="567"/>
        <w:contextualSpacing/>
      </w:pPr>
      <w:r w:rsidRPr="00CB4719">
        <w:t>5.3.3. Привлекать к исполнению своих обязательств по Договору третьих лиц – соисполнителей, обладающих специальными знаниями, навыками, квалификацией, специальным оборудованием и т.п., по содержанию выполняемых работ. При этом Исполнитель несет ответственность перед Заказчиком и Получателем за неисполнение или ненадлежащее исполнение обязательств такими привлеченными лицами.</w:t>
      </w:r>
    </w:p>
    <w:p w:rsidR="00F31D4D" w:rsidRPr="00CB4719" w:rsidRDefault="00B20A78">
      <w:pPr>
        <w:widowControl w:val="0"/>
        <w:spacing w:after="0" w:line="276" w:lineRule="auto"/>
        <w:ind w:firstLine="567"/>
        <w:contextualSpacing/>
      </w:pPr>
      <w:r w:rsidRPr="00CB4719">
        <w:t>Привлечение Исполнителем третьих лиц не влечет изменение цены Договора, объемов, сроков выполнения работ по Договору.</w:t>
      </w:r>
    </w:p>
    <w:p w:rsidR="00F31D4D" w:rsidRPr="00CB4719" w:rsidRDefault="00B20A78">
      <w:pPr>
        <w:widowControl w:val="0"/>
        <w:spacing w:after="0" w:line="276" w:lineRule="auto"/>
        <w:ind w:firstLine="567"/>
        <w:contextualSpacing/>
      </w:pPr>
      <w:r w:rsidRPr="00CB4719">
        <w:t>5.3.4.</w:t>
      </w:r>
      <w:r w:rsidRPr="00CB4719">
        <w:tab/>
        <w:t>Запрашивать у Получателя разъяснения и уточнения относительно выполнения работ в рамках Договора.</w:t>
      </w:r>
    </w:p>
    <w:p w:rsidR="00F31D4D" w:rsidRPr="00CB4719" w:rsidRDefault="00B20A78">
      <w:pPr>
        <w:widowControl w:val="0"/>
        <w:spacing w:after="0" w:line="276" w:lineRule="auto"/>
        <w:ind w:firstLine="567"/>
        <w:contextualSpacing/>
      </w:pPr>
      <w:r w:rsidRPr="00CB4719">
        <w:t xml:space="preserve">5.3.5. Уведомить Заказчика </w:t>
      </w:r>
      <w:proofErr w:type="gramStart"/>
      <w:r w:rsidRPr="00CB4719">
        <w:t>и  Получателя</w:t>
      </w:r>
      <w:proofErr w:type="gramEnd"/>
      <w:r w:rsidRPr="00CB4719">
        <w:t xml:space="preserve"> об окончании выполненных работ в течение 3 (трех) рабочих дней со дня их окончания.</w:t>
      </w:r>
    </w:p>
    <w:p w:rsidR="00F31D4D" w:rsidRPr="00CB4719" w:rsidRDefault="00B20A78">
      <w:pPr>
        <w:widowControl w:val="0"/>
        <w:spacing w:after="0" w:line="276" w:lineRule="auto"/>
        <w:ind w:firstLine="567"/>
        <w:contextualSpacing/>
        <w:rPr>
          <w:b/>
        </w:rPr>
      </w:pPr>
      <w:r w:rsidRPr="00CB4719">
        <w:rPr>
          <w:b/>
        </w:rPr>
        <w:t>5.4.</w:t>
      </w:r>
      <w:r w:rsidRPr="00CB4719">
        <w:rPr>
          <w:b/>
        </w:rPr>
        <w:tab/>
        <w:t>Исполнитель обязан:</w:t>
      </w:r>
    </w:p>
    <w:p w:rsidR="00F31D4D" w:rsidRPr="00CB4719" w:rsidRDefault="00B20A78">
      <w:pPr>
        <w:widowControl w:val="0"/>
        <w:spacing w:after="0" w:line="276" w:lineRule="auto"/>
        <w:ind w:firstLine="567"/>
        <w:contextualSpacing/>
      </w:pPr>
      <w:r w:rsidRPr="00CB4719">
        <w:t>5.4.1. Выполнить своими силами и средствами (и/или силами субподрядных организаций) все Работы в объеме и сроки, предусмотренные настоящим Договором и приложениями к нему, и сдать результат работ Заказчику и Получателю.</w:t>
      </w:r>
    </w:p>
    <w:p w:rsidR="00F31D4D" w:rsidRPr="00CB4719" w:rsidRDefault="00B20A78">
      <w:pPr>
        <w:widowControl w:val="0"/>
        <w:spacing w:after="0" w:line="276" w:lineRule="auto"/>
        <w:ind w:firstLine="567"/>
        <w:contextualSpacing/>
      </w:pPr>
      <w:r w:rsidRPr="00CB4719">
        <w:t>5.4.2. Обеспечивать соответствие результатов работ требованиям качества, безопасности жизни и здоровья, а также иным требованиям (сертификация, санитарные нормы и правила, государственные стандарты, лицензирование и т.п.), установленным законодательством Российской Федерации. Обеспечивать безопасность выполнения работ, а также требований безопасности для жизни, здоровья, имущества потребителей и окружающей среды осуществляется в соответствии с нормативными документами: «Методические рекомендации. Организация движения и ограждения мест производства дорожных работ в населенных пунктах», СНиП 12-03-2001 «Безопасность труда в строительстве», СНиП 21-01-97 «Пожарная безопасность зданий и сооружений», Федеральный закон от 21.12.1994 г. №69-ФЗ «О пожарной безопасности».</w:t>
      </w:r>
    </w:p>
    <w:p w:rsidR="00F31D4D" w:rsidRPr="00CB4719" w:rsidRDefault="00B20A78">
      <w:pPr>
        <w:pStyle w:val="ConsPlusNormal"/>
        <w:widowControl/>
        <w:spacing w:line="276" w:lineRule="auto"/>
        <w:ind w:firstLine="567"/>
        <w:contextualSpacing/>
        <w:jc w:val="both"/>
        <w:rPr>
          <w:rFonts w:ascii="Times New Roman" w:hAnsi="Times New Roman"/>
          <w:sz w:val="24"/>
        </w:rPr>
      </w:pPr>
      <w:r w:rsidRPr="00CB4719">
        <w:rPr>
          <w:rFonts w:ascii="Times New Roman" w:hAnsi="Times New Roman"/>
          <w:sz w:val="24"/>
        </w:rPr>
        <w:lastRenderedPageBreak/>
        <w:t>5.4.3. Обеспечить устранение недостатков работ, выявленных при сдаче-приемке результата работ, за свой счет.</w:t>
      </w:r>
    </w:p>
    <w:p w:rsidR="00F31D4D" w:rsidRPr="00CB4719" w:rsidRDefault="00B20A78">
      <w:pPr>
        <w:widowControl w:val="0"/>
        <w:tabs>
          <w:tab w:val="left" w:pos="1560"/>
          <w:tab w:val="left" w:pos="2127"/>
        </w:tabs>
        <w:spacing w:after="0" w:line="276" w:lineRule="auto"/>
        <w:ind w:firstLine="567"/>
        <w:contextualSpacing/>
      </w:pPr>
      <w:r w:rsidRPr="00CB4719">
        <w:t>5.4.4. Приостановить выполнение работ в случае обнаружения независящих от Исполнителя обстоятельств, которые могут оказать негативное влияние на результаты работ либо создать невозможность их завершения в установленный Договором срок, и сообщить об этом Получателю и Заказчику в течение 3 (Трех) календарных дней после приостановления выполнения Работ.</w:t>
      </w:r>
    </w:p>
    <w:p w:rsidR="00F31D4D" w:rsidRPr="00CB4719" w:rsidRDefault="00B20A78">
      <w:pPr>
        <w:pStyle w:val="ConsPlusNormal"/>
        <w:widowControl/>
        <w:spacing w:line="276" w:lineRule="auto"/>
        <w:ind w:firstLine="567"/>
        <w:contextualSpacing/>
        <w:jc w:val="both"/>
        <w:rPr>
          <w:rFonts w:ascii="Times New Roman" w:hAnsi="Times New Roman"/>
          <w:sz w:val="24"/>
        </w:rPr>
      </w:pPr>
      <w:r w:rsidRPr="00CB4719">
        <w:rPr>
          <w:rFonts w:ascii="Times New Roman" w:hAnsi="Times New Roman"/>
          <w:sz w:val="24"/>
        </w:rPr>
        <w:t>5.4.5. Представить Получателю и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Договоре.</w:t>
      </w:r>
    </w:p>
    <w:p w:rsidR="00F31D4D" w:rsidRPr="00CB4719" w:rsidRDefault="00B20A78">
      <w:pPr>
        <w:pStyle w:val="ConsPlusNormal"/>
        <w:widowControl/>
        <w:spacing w:line="276" w:lineRule="auto"/>
        <w:ind w:firstLine="567"/>
        <w:contextualSpacing/>
        <w:jc w:val="both"/>
        <w:rPr>
          <w:rFonts w:ascii="Times New Roman" w:hAnsi="Times New Roman"/>
          <w:sz w:val="24"/>
        </w:rPr>
      </w:pPr>
      <w:r w:rsidRPr="00CB4719">
        <w:rPr>
          <w:rFonts w:ascii="Times New Roman" w:hAnsi="Times New Roman"/>
          <w:sz w:val="24"/>
        </w:rPr>
        <w:t>5.4.6. Назначить ответственного сотрудника для взаимодействия с Получателем и Заказчиком по настоящему Договору.</w:t>
      </w:r>
    </w:p>
    <w:p w:rsidR="00F31D4D" w:rsidRPr="00CB4719" w:rsidRDefault="00B20A78">
      <w:pPr>
        <w:pStyle w:val="ConsPlusNormal"/>
        <w:widowControl/>
        <w:spacing w:line="276" w:lineRule="auto"/>
        <w:ind w:firstLine="567"/>
        <w:contextualSpacing/>
        <w:jc w:val="both"/>
        <w:rPr>
          <w:rFonts w:ascii="Times New Roman" w:hAnsi="Times New Roman"/>
          <w:sz w:val="24"/>
        </w:rPr>
      </w:pPr>
      <w:r w:rsidRPr="00CB4719">
        <w:rPr>
          <w:rFonts w:ascii="Times New Roman" w:hAnsi="Times New Roman"/>
          <w:sz w:val="24"/>
        </w:rPr>
        <w:t>5.4.7. По окончанию Работ представить Получателю и Заказчику оформленный Акт о сдаче-приемке выполненных работ по настоящему Договору.</w:t>
      </w:r>
    </w:p>
    <w:p w:rsidR="00F31D4D" w:rsidRPr="00CB4719" w:rsidRDefault="00B20A78">
      <w:pPr>
        <w:pStyle w:val="ConsPlusNormal"/>
        <w:widowControl/>
        <w:spacing w:line="276" w:lineRule="auto"/>
        <w:ind w:firstLine="567"/>
        <w:contextualSpacing/>
        <w:jc w:val="both"/>
        <w:rPr>
          <w:rFonts w:ascii="Times New Roman" w:hAnsi="Times New Roman"/>
          <w:sz w:val="24"/>
        </w:rPr>
      </w:pPr>
      <w:r w:rsidRPr="00CB4719">
        <w:rPr>
          <w:rFonts w:ascii="Times New Roman" w:hAnsi="Times New Roman"/>
          <w:sz w:val="24"/>
        </w:rPr>
        <w:t>5.4.8. Предоставлять Получателю и Заказчику по их требованиям документы, относящиеся к предмету настоящего Договора.</w:t>
      </w:r>
    </w:p>
    <w:p w:rsidR="00F31D4D" w:rsidRPr="00CB4719" w:rsidRDefault="00B20A78">
      <w:pPr>
        <w:pStyle w:val="ConsPlusNormal"/>
        <w:widowControl/>
        <w:spacing w:line="276" w:lineRule="auto"/>
        <w:ind w:firstLine="567"/>
        <w:contextualSpacing/>
        <w:jc w:val="both"/>
        <w:rPr>
          <w:rFonts w:ascii="Times New Roman" w:hAnsi="Times New Roman"/>
          <w:b/>
          <w:sz w:val="24"/>
        </w:rPr>
      </w:pPr>
      <w:r w:rsidRPr="00CB4719">
        <w:rPr>
          <w:rFonts w:ascii="Times New Roman" w:hAnsi="Times New Roman"/>
          <w:b/>
          <w:sz w:val="24"/>
        </w:rPr>
        <w:t>5.5. Заказчик обязан:</w:t>
      </w:r>
    </w:p>
    <w:p w:rsidR="00F31D4D" w:rsidRPr="00CB4719" w:rsidRDefault="00B20A78">
      <w:pPr>
        <w:spacing w:line="276" w:lineRule="auto"/>
        <w:ind w:firstLine="567"/>
      </w:pPr>
      <w:r w:rsidRPr="00CB4719">
        <w:t xml:space="preserve">5.5.1. Оплатить Оборудование, а также выполненные работы в порядке и на условиях, предусмотренных настоящим Договором. </w:t>
      </w:r>
    </w:p>
    <w:p w:rsidR="00F31D4D" w:rsidRPr="00CB4719" w:rsidRDefault="00B20A78">
      <w:pPr>
        <w:widowControl w:val="0"/>
        <w:spacing w:after="0" w:line="276" w:lineRule="auto"/>
        <w:ind w:firstLine="567"/>
        <w:contextualSpacing/>
      </w:pPr>
      <w:r w:rsidRPr="00CB4719">
        <w:t xml:space="preserve">5.5.2. Назначить ответственного сотрудника </w:t>
      </w:r>
      <w:proofErr w:type="gramStart"/>
      <w:r w:rsidRPr="00CB4719">
        <w:t>Заказчика  для</w:t>
      </w:r>
      <w:proofErr w:type="gramEnd"/>
      <w:r w:rsidRPr="00CB4719">
        <w:t xml:space="preserve"> взаимодействия с Исполнителем по настоящему Договору.</w:t>
      </w:r>
    </w:p>
    <w:p w:rsidR="00F31D4D" w:rsidRPr="00CB4719" w:rsidRDefault="00F31D4D">
      <w:pPr>
        <w:spacing w:line="276" w:lineRule="auto"/>
        <w:ind w:firstLine="567"/>
      </w:pPr>
    </w:p>
    <w:p w:rsidR="00F31D4D" w:rsidRPr="00CB4719" w:rsidRDefault="00B20A78">
      <w:pPr>
        <w:pStyle w:val="a7"/>
        <w:widowControl w:val="0"/>
        <w:numPr>
          <w:ilvl w:val="0"/>
          <w:numId w:val="3"/>
        </w:numPr>
        <w:tabs>
          <w:tab w:val="left" w:pos="709"/>
        </w:tabs>
        <w:spacing w:line="276" w:lineRule="auto"/>
        <w:jc w:val="center"/>
        <w:rPr>
          <w:b/>
        </w:rPr>
      </w:pPr>
      <w:r w:rsidRPr="00CB4719">
        <w:rPr>
          <w:b/>
        </w:rPr>
        <w:t>Ответственность Сторон</w:t>
      </w:r>
    </w:p>
    <w:p w:rsidR="00F31D4D" w:rsidRPr="00CB4719" w:rsidRDefault="00B20A78">
      <w:pPr>
        <w:widowControl w:val="0"/>
        <w:spacing w:after="0" w:line="276" w:lineRule="auto"/>
        <w:ind w:firstLine="567"/>
        <w:contextualSpacing/>
      </w:pPr>
      <w:r w:rsidRPr="00CB4719">
        <w:t>6.1.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w:t>
      </w:r>
    </w:p>
    <w:p w:rsidR="00F31D4D" w:rsidRPr="00CB4719" w:rsidRDefault="00B20A78">
      <w:pPr>
        <w:widowControl w:val="0"/>
        <w:spacing w:after="0" w:line="276" w:lineRule="auto"/>
        <w:ind w:firstLine="567"/>
        <w:contextualSpacing/>
      </w:pPr>
      <w:r w:rsidRPr="00CB4719">
        <w:t>6.2. В случае нарушения Заказчиком или Исполнителем обязательств, предусмотренных настоящим Договором, виновная сторона выплачивает неустойку, в том числе:</w:t>
      </w:r>
    </w:p>
    <w:p w:rsidR="00F31D4D" w:rsidRPr="00CB4719" w:rsidRDefault="00B20A78">
      <w:pPr>
        <w:widowControl w:val="0"/>
        <w:spacing w:after="0" w:line="276" w:lineRule="auto"/>
        <w:ind w:firstLine="567"/>
        <w:contextualSpacing/>
      </w:pPr>
      <w:r w:rsidRPr="00CB4719">
        <w:t>6.2.1. За задержку оплаты выполненных работ Исполнитель вправе требовать от Заказчика неустойку (пени) в размере 1/300 ключевой ставки Банка России на день уплаты суммы задолженности за каждый день просрочки.</w:t>
      </w:r>
    </w:p>
    <w:p w:rsidR="00F31D4D" w:rsidRPr="00CB4719" w:rsidRDefault="00B20A78">
      <w:pPr>
        <w:widowControl w:val="0"/>
        <w:spacing w:after="0" w:line="276" w:lineRule="auto"/>
        <w:ind w:firstLine="567"/>
        <w:contextualSpacing/>
      </w:pPr>
      <w:r w:rsidRPr="00CB4719">
        <w:t xml:space="preserve">6.2.2. За нарушение сроков исполнения Исполнителем обязательств по Договору, предусмотренных п.1.1. Договора, Заказчик вправе требовать от Исполнителя неустойку (пени) в размере 1/300 ключевой ставки Банка России на день уплаты от суммы Договора за каждый день просрочки. </w:t>
      </w:r>
    </w:p>
    <w:p w:rsidR="00F31D4D" w:rsidRPr="00CB4719" w:rsidRDefault="00B20A78">
      <w:pPr>
        <w:widowControl w:val="0"/>
        <w:spacing w:after="0" w:line="276" w:lineRule="auto"/>
        <w:ind w:firstLine="567"/>
        <w:contextualSpacing/>
      </w:pPr>
      <w:r w:rsidRPr="00CB4719">
        <w:t>6.3. Исполнитель не несет ответственности за нарушение сроков и объемов выполнения Работ, если данное нарушение произошло по вине Заказчика и/или Получателя.</w:t>
      </w:r>
    </w:p>
    <w:p w:rsidR="00F31D4D" w:rsidRPr="00CB4719" w:rsidRDefault="00B20A78">
      <w:pPr>
        <w:widowControl w:val="0"/>
        <w:spacing w:after="0" w:line="276" w:lineRule="auto"/>
        <w:ind w:firstLine="567"/>
        <w:contextualSpacing/>
      </w:pPr>
      <w:r w:rsidRPr="00CB4719">
        <w:t>6.4. Ущерб, нанесенный третьему лицу в результате работ на объекте, компенсируется виновной стороной.</w:t>
      </w:r>
    </w:p>
    <w:p w:rsidR="00F31D4D" w:rsidRPr="00CB4719" w:rsidRDefault="00B20A78">
      <w:pPr>
        <w:widowControl w:val="0"/>
        <w:spacing w:after="0" w:line="276" w:lineRule="auto"/>
        <w:ind w:firstLine="567"/>
        <w:contextualSpacing/>
      </w:pPr>
      <w:r w:rsidRPr="00CB4719">
        <w:t>6.5. Исполнитель несет ответственность за соблюдение законодательства и обязуется возместить любой ущерб от возможных штрафов и взысканий, наложенных контролирующими органами.</w:t>
      </w:r>
    </w:p>
    <w:p w:rsidR="00F31D4D" w:rsidRPr="00CB4719" w:rsidRDefault="00B20A78">
      <w:pPr>
        <w:widowControl w:val="0"/>
        <w:spacing w:after="0" w:line="276" w:lineRule="auto"/>
        <w:ind w:firstLine="567"/>
        <w:contextualSpacing/>
      </w:pPr>
      <w:r w:rsidRPr="00CB4719">
        <w:t xml:space="preserve">6.6. При окончательных расчетах между сторонами Заказчик имеет право на </w:t>
      </w:r>
      <w:proofErr w:type="spellStart"/>
      <w:r w:rsidRPr="00CB4719">
        <w:t>безакцептное</w:t>
      </w:r>
      <w:proofErr w:type="spellEnd"/>
      <w:r w:rsidRPr="00CB4719">
        <w:t xml:space="preserve"> удержание из оплаты суммы штрафа/пеней, возникших по причине ненадлежащего исполнения Исполнителем своих обязательств по настоящему Договору. В случае оплаты Заказчиком суммы по Договору в полном объеме без удержания сумм штрафа/пеней, возникших по причине ненадлежащего исполнения Исполнителем своих обязательств по настоящему Договору, </w:t>
      </w:r>
      <w:r w:rsidRPr="00CB4719">
        <w:lastRenderedPageBreak/>
        <w:t>начисленные Заказчиком суммы штрафа/пеней подлежат уплате Заказчику в течении 3-х рабочих дней с момента получения соответствующей претензии от Заказчика.</w:t>
      </w:r>
    </w:p>
    <w:p w:rsidR="00F31D4D" w:rsidRPr="00CB4719" w:rsidRDefault="00B20A78">
      <w:pPr>
        <w:widowControl w:val="0"/>
        <w:spacing w:after="0" w:line="276" w:lineRule="auto"/>
        <w:ind w:firstLine="567"/>
        <w:contextualSpacing/>
      </w:pPr>
      <w:r w:rsidRPr="00CB4719">
        <w:t>6.7. Требование об уплате штрафных санкций по настоящему Договору, должно быть оформлено в письменном виде</w:t>
      </w:r>
    </w:p>
    <w:p w:rsidR="00F31D4D" w:rsidRPr="00CB4719" w:rsidRDefault="00B20A78">
      <w:pPr>
        <w:widowControl w:val="0"/>
        <w:spacing w:after="0" w:line="276" w:lineRule="auto"/>
        <w:ind w:firstLine="567"/>
        <w:contextualSpacing/>
      </w:pPr>
      <w:r w:rsidRPr="00CB4719">
        <w:t>6.8.  Уплата неустойки не освобождает Сторону от исполнения обязательств по Договору.</w:t>
      </w:r>
    </w:p>
    <w:p w:rsidR="00F31D4D" w:rsidRPr="00CB4719" w:rsidRDefault="00B20A78">
      <w:pPr>
        <w:widowControl w:val="0"/>
        <w:tabs>
          <w:tab w:val="left" w:pos="1134"/>
        </w:tabs>
        <w:spacing w:after="0" w:line="276" w:lineRule="auto"/>
        <w:ind w:firstLine="567"/>
        <w:contextualSpacing/>
      </w:pPr>
      <w:r w:rsidRPr="00CB4719">
        <w:t>6.9.</w:t>
      </w:r>
      <w:r w:rsidRPr="00CB4719">
        <w:tab/>
        <w:t>Выплата (удержание) неустойки по настоящему Договору осуществляется одним из следующих способов:</w:t>
      </w:r>
    </w:p>
    <w:p w:rsidR="00F31D4D" w:rsidRPr="00CB4719" w:rsidRDefault="00B20A78">
      <w:pPr>
        <w:widowControl w:val="0"/>
        <w:spacing w:after="0" w:line="276" w:lineRule="auto"/>
        <w:ind w:firstLine="567"/>
        <w:contextualSpacing/>
      </w:pPr>
      <w:r w:rsidRPr="00CB4719">
        <w:t xml:space="preserve">- на основании письменной претензии Стороны, в адрес которой было допущено нарушение условий Договора.  </w:t>
      </w:r>
    </w:p>
    <w:p w:rsidR="00F31D4D" w:rsidRPr="00CB4719" w:rsidRDefault="00B20A78">
      <w:pPr>
        <w:widowControl w:val="0"/>
        <w:spacing w:after="0" w:line="276" w:lineRule="auto"/>
        <w:ind w:firstLine="567"/>
        <w:contextualSpacing/>
      </w:pPr>
      <w:r w:rsidRPr="00CB4719">
        <w:t>6.10.</w:t>
      </w:r>
      <w:r w:rsidRPr="00CB4719">
        <w:tab/>
        <w:t>Для целей исполнения Сторонами остальных положений настоящего Договора размеры пеней и штрафов, указанные в настоящей главе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 При удержании пеней и штрафов или отказе от применения санкций по Договору Заказчик может принять за основу обоснованные возражения (</w:t>
      </w:r>
      <w:proofErr w:type="gramStart"/>
      <w:r w:rsidRPr="00CB4719">
        <w:t>контр расчет</w:t>
      </w:r>
      <w:proofErr w:type="gramEnd"/>
      <w:r w:rsidRPr="00CB4719">
        <w:t xml:space="preserve"> и пр.) Исполнителя.</w:t>
      </w:r>
    </w:p>
    <w:p w:rsidR="00F31D4D" w:rsidRPr="00CB4719" w:rsidRDefault="00B20A78">
      <w:pPr>
        <w:widowControl w:val="0"/>
        <w:spacing w:after="0" w:line="276" w:lineRule="auto"/>
        <w:ind w:firstLine="567"/>
        <w:contextualSpacing/>
      </w:pPr>
      <w:r w:rsidRPr="00CB4719">
        <w:t>6.11.</w:t>
      </w:r>
      <w:r w:rsidRPr="00CB4719">
        <w:tab/>
        <w:t>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законодательством Российской Федерации.</w:t>
      </w:r>
    </w:p>
    <w:p w:rsidR="00F31D4D" w:rsidRPr="00CB4719" w:rsidRDefault="00F31D4D">
      <w:pPr>
        <w:widowControl w:val="0"/>
        <w:spacing w:after="0" w:line="276" w:lineRule="auto"/>
        <w:ind w:firstLine="567"/>
        <w:contextualSpacing/>
        <w:rPr>
          <w:b/>
        </w:rPr>
      </w:pPr>
    </w:p>
    <w:p w:rsidR="00F31D4D" w:rsidRPr="00CB4719" w:rsidRDefault="00B20A78">
      <w:pPr>
        <w:pStyle w:val="a7"/>
        <w:numPr>
          <w:ilvl w:val="0"/>
          <w:numId w:val="3"/>
        </w:numPr>
        <w:spacing w:line="276" w:lineRule="auto"/>
        <w:jc w:val="center"/>
        <w:outlineLvl w:val="0"/>
        <w:rPr>
          <w:b/>
        </w:rPr>
      </w:pPr>
      <w:r w:rsidRPr="00CB4719">
        <w:rPr>
          <w:b/>
        </w:rPr>
        <w:t>Обстоятельства непреодолимой силы</w:t>
      </w:r>
    </w:p>
    <w:p w:rsidR="00F31D4D" w:rsidRPr="00CB4719" w:rsidRDefault="00B20A78">
      <w:pPr>
        <w:widowControl w:val="0"/>
        <w:spacing w:after="0" w:line="276" w:lineRule="auto"/>
        <w:ind w:firstLine="567"/>
        <w:contextualSpacing/>
      </w:pPr>
      <w:r w:rsidRPr="00CB4719">
        <w:t xml:space="preserve">  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природных стихийных явлений (землетрясения, наводнения и т.д.), действия внешних объективных факторов (военные действия, эпидемии, иные 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w:t>
      </w:r>
    </w:p>
    <w:p w:rsidR="00F31D4D" w:rsidRPr="00CB4719" w:rsidRDefault="00B20A78">
      <w:pPr>
        <w:widowControl w:val="0"/>
        <w:spacing w:after="0" w:line="276" w:lineRule="auto"/>
        <w:ind w:firstLine="567"/>
        <w:contextualSpacing/>
      </w:pPr>
      <w:r w:rsidRPr="00CB4719">
        <w:t>Срок исполнения обязательств по Договору продляется соразмерно времени, в течение которого действовали обстоятельства непреодолимой силы и их последствия.</w:t>
      </w:r>
    </w:p>
    <w:p w:rsidR="00F31D4D" w:rsidRPr="00CB4719" w:rsidRDefault="00B20A78">
      <w:pPr>
        <w:widowControl w:val="0"/>
        <w:spacing w:after="0" w:line="276" w:lineRule="auto"/>
        <w:contextualSpacing/>
      </w:pPr>
      <w:r w:rsidRPr="00CB4719">
        <w:t xml:space="preserve">          7.2. В случае если Сторона, выполнению обязательств, которой препятствуют обстоятельства непреодолимой силы, не известит другую Сторону о наступлении таких обстоятельств в 10-дневный срок, такая Сторона теряет право ссылаться на указанные обстоятельства как на обстоятельства непреодолимой силы.</w:t>
      </w:r>
    </w:p>
    <w:p w:rsidR="00F31D4D" w:rsidRPr="00CB4719" w:rsidRDefault="00B20A78">
      <w:pPr>
        <w:widowControl w:val="0"/>
        <w:spacing w:after="0" w:line="276" w:lineRule="auto"/>
        <w:contextualSpacing/>
      </w:pPr>
      <w:r w:rsidRPr="00CB4719">
        <w:t xml:space="preserve">          7.3. Если обстоятельства непреодолимой силы и их последствия будут длиться более 30 (Тридцати) календарных дней, то Стороны обсудят целесообразность продолжения Работ. Если Стороны в течение 1 (Одного) месяца не придут к согласованному решению, тогда каждая из Сторон вправе потребовать расторжения Договора. В этом случае оплата по Договору Заказчиком не производятся.</w:t>
      </w:r>
    </w:p>
    <w:p w:rsidR="00F31D4D" w:rsidRPr="00CB4719" w:rsidRDefault="00B20A78">
      <w:pPr>
        <w:widowControl w:val="0"/>
        <w:spacing w:after="0" w:line="276" w:lineRule="auto"/>
        <w:ind w:firstLine="567"/>
        <w:contextualSpacing/>
      </w:pPr>
      <w:r w:rsidRPr="00CB4719">
        <w:t>7.4. Обязанность доказывать обстоятельства непреодолимой силы лежит на Стороне, не выполнившей свои обязательства.</w:t>
      </w:r>
    </w:p>
    <w:p w:rsidR="00F31D4D" w:rsidRPr="00CB4719" w:rsidRDefault="00F31D4D">
      <w:pPr>
        <w:pStyle w:val="a7"/>
        <w:widowControl w:val="0"/>
        <w:spacing w:line="276" w:lineRule="auto"/>
        <w:ind w:left="0" w:firstLine="567"/>
        <w:jc w:val="both"/>
      </w:pPr>
    </w:p>
    <w:p w:rsidR="00F31D4D" w:rsidRPr="00CB4719" w:rsidRDefault="00B20A78">
      <w:pPr>
        <w:spacing w:after="0" w:line="276" w:lineRule="auto"/>
        <w:ind w:firstLine="567"/>
        <w:contextualSpacing/>
        <w:jc w:val="center"/>
        <w:rPr>
          <w:b/>
          <w:spacing w:val="5"/>
        </w:rPr>
      </w:pPr>
      <w:r w:rsidRPr="00CB4719">
        <w:rPr>
          <w:b/>
          <w:spacing w:val="5"/>
        </w:rPr>
        <w:t>8. Расторжение Договора</w:t>
      </w:r>
    </w:p>
    <w:p w:rsidR="00F31D4D" w:rsidRPr="00CB4719" w:rsidRDefault="00B20A78">
      <w:pPr>
        <w:widowControl w:val="0"/>
        <w:spacing w:after="0" w:line="276" w:lineRule="auto"/>
        <w:ind w:firstLine="567"/>
        <w:contextualSpacing/>
      </w:pPr>
      <w:r w:rsidRPr="00CB4719">
        <w:t>8.1. Договор может быть расторгнут по соглашению Сторон.</w:t>
      </w:r>
    </w:p>
    <w:p w:rsidR="00F31D4D" w:rsidRPr="00CB4719" w:rsidRDefault="00B20A78">
      <w:pPr>
        <w:widowControl w:val="0"/>
        <w:spacing w:after="0" w:line="276" w:lineRule="auto"/>
        <w:ind w:firstLine="567"/>
        <w:contextualSpacing/>
      </w:pPr>
      <w:r w:rsidRPr="00CB4719">
        <w:t>8.2. Заказчик вправе в одностороннем порядке отказаться от исполнения Договора в случаях:</w:t>
      </w:r>
    </w:p>
    <w:p w:rsidR="00F31D4D" w:rsidRPr="00CB4719" w:rsidRDefault="00B20A78">
      <w:pPr>
        <w:pStyle w:val="a7"/>
        <w:widowControl w:val="0"/>
        <w:spacing w:line="276" w:lineRule="auto"/>
        <w:ind w:left="0" w:firstLine="567"/>
        <w:jc w:val="both"/>
      </w:pPr>
      <w:r w:rsidRPr="00CB4719">
        <w:t>8.2.1. при остановке Исполнителем Работ на срок более 30 (Тридцати) рабочих дней, по независящим от Заказчика или Получателя причинам;</w:t>
      </w:r>
    </w:p>
    <w:p w:rsidR="00F31D4D" w:rsidRPr="00CB4719" w:rsidRDefault="00B20A78">
      <w:pPr>
        <w:pStyle w:val="a7"/>
        <w:widowControl w:val="0"/>
        <w:spacing w:line="276" w:lineRule="auto"/>
        <w:ind w:left="0" w:firstLine="567"/>
        <w:jc w:val="both"/>
      </w:pPr>
      <w:r w:rsidRPr="00CB4719">
        <w:t xml:space="preserve">8.2.2. объявления Исполнителя банкротом в установленном Законом порядке, наложения ареста </w:t>
      </w:r>
      <w:r w:rsidRPr="00CB4719">
        <w:lastRenderedPageBreak/>
        <w:t>на его имущество и блокирование расчетных счетов, введения внешнего управления.</w:t>
      </w:r>
    </w:p>
    <w:p w:rsidR="00F31D4D" w:rsidRPr="00CB4719" w:rsidRDefault="00B20A78">
      <w:pPr>
        <w:widowControl w:val="0"/>
        <w:spacing w:after="0" w:line="276" w:lineRule="auto"/>
        <w:ind w:firstLine="567"/>
        <w:contextualSpacing/>
      </w:pPr>
      <w:r w:rsidRPr="00CB4719">
        <w:t xml:space="preserve">8.3. Заказчик вправе отказаться от исполнения Договора в любой момент при условии оплаты Исполнителю фактически выполненных Работ и расходов, обоснованно понесенных (в т.ч. подлежащих к </w:t>
      </w:r>
      <w:proofErr w:type="spellStart"/>
      <w:r w:rsidRPr="00CB4719">
        <w:t>понесению</w:t>
      </w:r>
      <w:proofErr w:type="spellEnd"/>
      <w:r w:rsidRPr="00CB4719">
        <w:t>) Исполнителем на выполнение Работ.</w:t>
      </w:r>
    </w:p>
    <w:p w:rsidR="00F31D4D" w:rsidRPr="00CB4719" w:rsidRDefault="00B20A78">
      <w:pPr>
        <w:widowControl w:val="0"/>
        <w:spacing w:after="0" w:line="276" w:lineRule="auto"/>
        <w:ind w:firstLine="567"/>
        <w:contextualSpacing/>
      </w:pPr>
      <w:r w:rsidRPr="00CB4719">
        <w:t>8.4. Исполнитель вправе в одностороннем порядке отказаться от исполнения Договора в случаях:</w:t>
      </w:r>
    </w:p>
    <w:p w:rsidR="00F31D4D" w:rsidRPr="00CB4719" w:rsidRDefault="00B20A78">
      <w:pPr>
        <w:widowControl w:val="0"/>
        <w:spacing w:after="0" w:line="276" w:lineRule="auto"/>
        <w:ind w:firstLine="567"/>
        <w:contextualSpacing/>
      </w:pPr>
      <w:r w:rsidRPr="00CB4719">
        <w:t>8.4.1. при остановке Заказчиком или Получателем Работ на срок более 30 (Тридцати) рабочих дней, по независящим от Исполнителя причинам;</w:t>
      </w:r>
    </w:p>
    <w:p w:rsidR="00F31D4D" w:rsidRPr="00CB4719" w:rsidRDefault="00B20A78">
      <w:pPr>
        <w:widowControl w:val="0"/>
        <w:spacing w:after="0" w:line="276" w:lineRule="auto"/>
        <w:ind w:firstLine="567"/>
        <w:contextualSpacing/>
      </w:pPr>
      <w:r w:rsidRPr="00CB4719">
        <w:t>8.4.2. объявления Заказчика или Получателя банкротом в установленном Законом порядке, наложения ареста на его имущество и блокирование расчетных счетов, введения внешнего управления.</w:t>
      </w:r>
    </w:p>
    <w:p w:rsidR="00F31D4D" w:rsidRPr="00CB4719" w:rsidRDefault="00B20A78">
      <w:pPr>
        <w:widowControl w:val="0"/>
        <w:spacing w:after="0" w:line="276" w:lineRule="auto"/>
        <w:ind w:firstLine="567"/>
        <w:contextualSpacing/>
      </w:pPr>
      <w:r w:rsidRPr="00CB4719">
        <w:t xml:space="preserve">8.5. Сторона, которой направлено предложение о расторжении Договора по соглашению Сторон, должна дать письменный </w:t>
      </w:r>
      <w:proofErr w:type="gramStart"/>
      <w:r w:rsidRPr="00CB4719">
        <w:t>ответ по существу</w:t>
      </w:r>
      <w:proofErr w:type="gramEnd"/>
      <w:r w:rsidRPr="00CB4719">
        <w:t xml:space="preserve"> в срок не позднее 5 (Пяти) рабочих дней с даты его получения.</w:t>
      </w:r>
    </w:p>
    <w:p w:rsidR="00F31D4D" w:rsidRPr="00CB4719" w:rsidRDefault="00B20A78">
      <w:pPr>
        <w:widowControl w:val="0"/>
        <w:spacing w:after="0" w:line="276" w:lineRule="auto"/>
        <w:ind w:firstLine="567"/>
        <w:contextualSpacing/>
      </w:pPr>
      <w:r w:rsidRPr="00CB4719">
        <w:t>8.6. В случае расторжения настоящего Договора по инициативе любой из Сторон, Стороны производят сверку расчетов, которой подтверждаются объем выполненных Исполнителем Работ и взаимные обязательства Сторон.</w:t>
      </w:r>
    </w:p>
    <w:p w:rsidR="00F31D4D" w:rsidRPr="00CB4719" w:rsidRDefault="00B20A78">
      <w:pPr>
        <w:widowControl w:val="0"/>
        <w:spacing w:after="0" w:line="276" w:lineRule="auto"/>
        <w:ind w:firstLine="567"/>
        <w:contextualSpacing/>
      </w:pPr>
      <w:r w:rsidRPr="00CB4719">
        <w:t>8.7. При расторжении Договора Заказчик обязан:</w:t>
      </w:r>
    </w:p>
    <w:p w:rsidR="00F31D4D" w:rsidRPr="00CB4719" w:rsidRDefault="00B20A78">
      <w:pPr>
        <w:widowControl w:val="0"/>
        <w:spacing w:after="0" w:line="276" w:lineRule="auto"/>
        <w:contextualSpacing/>
      </w:pPr>
      <w:r w:rsidRPr="00CB4719">
        <w:t>8.7.1. Принять и оплатить фактически выполненные Исполнителем с надлежащим качеством Работы на момент расторжения Договора.</w:t>
      </w:r>
    </w:p>
    <w:p w:rsidR="00F31D4D" w:rsidRPr="00CB4719" w:rsidRDefault="00B20A78">
      <w:pPr>
        <w:widowControl w:val="0"/>
        <w:spacing w:after="0" w:line="276" w:lineRule="auto"/>
        <w:contextualSpacing/>
      </w:pPr>
      <w:r w:rsidRPr="00CB4719">
        <w:t xml:space="preserve">8.7.2. С момента оформления Акта о </w:t>
      </w:r>
      <w:proofErr w:type="gramStart"/>
      <w:r w:rsidRPr="00CB4719">
        <w:t>приемке  выполненных</w:t>
      </w:r>
      <w:proofErr w:type="gramEnd"/>
      <w:r w:rsidRPr="00CB4719">
        <w:t xml:space="preserve"> работ на основании фактически произведенного объема работ произвести взаиморасчеты совместно с Исполнителем в течение </w:t>
      </w:r>
      <w:r w:rsidR="0026277E">
        <w:t>3</w:t>
      </w:r>
      <w:r w:rsidRPr="00CB4719">
        <w:t xml:space="preserve"> (</w:t>
      </w:r>
      <w:r w:rsidR="0026277E">
        <w:t>Трех</w:t>
      </w:r>
      <w:r w:rsidRPr="00CB4719">
        <w:t>) банковских дней.</w:t>
      </w:r>
    </w:p>
    <w:p w:rsidR="00F31D4D" w:rsidRPr="00CB4719" w:rsidRDefault="00B20A78">
      <w:pPr>
        <w:widowControl w:val="0"/>
        <w:spacing w:after="0" w:line="276" w:lineRule="auto"/>
        <w:contextualSpacing/>
      </w:pPr>
      <w:r w:rsidRPr="00CB4719">
        <w:t>8.7.3. Оплата по настоящему Договору не производится, в том числе за фактически выполненные работы, в случае ненадлежащего выполнения Исполнителем обязательств по настоящему Договору, в том числе (но не исключительно) поставки оборудования ненадлежащего качества, проведение работ в нарушение настоящего Договора либо действующего законодательства Российской Федерации, и вызванного в связи с этим расторжение настоящего Договора по инициативе Получателя либо Заказчика.</w:t>
      </w:r>
    </w:p>
    <w:p w:rsidR="00F31D4D" w:rsidRPr="00CB4719" w:rsidRDefault="00B20A78">
      <w:pPr>
        <w:pStyle w:val="ae"/>
        <w:spacing w:after="0"/>
        <w:jc w:val="center"/>
      </w:pPr>
      <w:r w:rsidRPr="00CB4719">
        <w:t>9. Гарантийные обязательства Исполнителя</w:t>
      </w:r>
    </w:p>
    <w:p w:rsidR="00F31D4D" w:rsidRPr="00CB4719" w:rsidRDefault="00B20A78" w:rsidP="00CB4719">
      <w:pPr>
        <w:pStyle w:val="ae"/>
        <w:spacing w:after="0"/>
        <w:jc w:val="both"/>
      </w:pPr>
      <w:r w:rsidRPr="00CB4719">
        <w:t xml:space="preserve">  </w:t>
      </w:r>
      <w:r w:rsidR="00CB4719" w:rsidRPr="00CB4719">
        <w:tab/>
      </w:r>
      <w:r w:rsidRPr="00CB4719">
        <w:t>9.1.</w:t>
      </w:r>
      <w:r w:rsidRPr="00CB4719">
        <w:tab/>
        <w:t>Исполнитель гарантирует, что Оборудование, поставленное в соответствии с настоящим Договором, является новым, неиспользованным. Исполнитель гарантирует, что Товар, поставленный по Договору, не имеет дефектов, связанных с конструкцией, материалами или функционированием при штатном его использовании в соответствии с технической и (или) эксплуатационной документацией производителя (изготовителя) Оборудования.</w:t>
      </w:r>
    </w:p>
    <w:p w:rsidR="00F31D4D" w:rsidRPr="00CB4719" w:rsidRDefault="00B20A78">
      <w:pPr>
        <w:widowControl w:val="0"/>
        <w:spacing w:after="0" w:line="276" w:lineRule="auto"/>
        <w:ind w:firstLine="708"/>
        <w:contextualSpacing/>
      </w:pPr>
      <w:r w:rsidRPr="00CB4719">
        <w:t>9.2.</w:t>
      </w:r>
      <w:r w:rsidRPr="00CB4719">
        <w:tab/>
        <w:t>Исполнитель гарантирует полное соответствие поставляемого Оборудования условиям Договора, устранение неисправностей, связанных с дефектами производства, устранение неисправностей посредством замены запасных частей.</w:t>
      </w:r>
    </w:p>
    <w:p w:rsidR="00F31D4D" w:rsidRPr="00CB4719" w:rsidRDefault="00B20A78">
      <w:pPr>
        <w:widowControl w:val="0"/>
        <w:spacing w:after="0" w:line="276" w:lineRule="auto"/>
        <w:ind w:firstLine="708"/>
        <w:contextualSpacing/>
      </w:pPr>
      <w:r w:rsidRPr="00CB4719">
        <w:t>9.3.</w:t>
      </w:r>
      <w:r w:rsidRPr="00CB4719">
        <w:tab/>
        <w:t>Гарантия Исполнителя на поставленное Оборудование составляет не менее 6 месяцев с момента подписания акта приемки выполненных работ, но не менее срока гарантии производителя. Гарантийный срок начинает исчисляться со дня подписания соответствующего акта приемки выполненных работ.</w:t>
      </w:r>
    </w:p>
    <w:p w:rsidR="00F31D4D" w:rsidRPr="00CB4719" w:rsidRDefault="00B20A78">
      <w:pPr>
        <w:widowControl w:val="0"/>
        <w:spacing w:after="0" w:line="276" w:lineRule="auto"/>
        <w:ind w:firstLine="708"/>
        <w:contextualSpacing/>
      </w:pPr>
      <w:r w:rsidRPr="00CB4719">
        <w:t>9.4.</w:t>
      </w:r>
      <w:r w:rsidRPr="00CB4719">
        <w:tab/>
        <w:t>Неисправное или дефектное Оборудование будет возвращено Исполнителю за его счёт в сроки, согласованные Получателем. В случае замены или исправления дефектного Оборудования гарантийный срок на него продлевается.</w:t>
      </w:r>
    </w:p>
    <w:p w:rsidR="00F31D4D" w:rsidRPr="00CB4719" w:rsidRDefault="00B20A78">
      <w:pPr>
        <w:widowControl w:val="0"/>
        <w:spacing w:after="0" w:line="276" w:lineRule="auto"/>
        <w:ind w:firstLine="708"/>
        <w:contextualSpacing/>
      </w:pPr>
      <w:r w:rsidRPr="00CB4719">
        <w:lastRenderedPageBreak/>
        <w:t>9.5.</w:t>
      </w:r>
      <w:r w:rsidRPr="00CB4719">
        <w:tab/>
        <w:t>Исполнитель не несет гарантийной ответственности за неполадки и неисправности Оборудования, если они произошли:</w:t>
      </w:r>
    </w:p>
    <w:p w:rsidR="00F31D4D" w:rsidRPr="00CB4719" w:rsidRDefault="00B20A78">
      <w:pPr>
        <w:widowControl w:val="0"/>
        <w:spacing w:after="0" w:line="276" w:lineRule="auto"/>
        <w:ind w:firstLine="708"/>
        <w:contextualSpacing/>
      </w:pPr>
      <w:r w:rsidRPr="00CB4719">
        <w:t>а)</w:t>
      </w:r>
      <w:r w:rsidRPr="00CB4719">
        <w:tab/>
        <w:t>в результате внесения Получателем или третьей стороной модификаций или изменений в Оборудование без письменного согласия Исполнителя;</w:t>
      </w:r>
    </w:p>
    <w:p w:rsidR="00F31D4D" w:rsidRPr="00CB4719" w:rsidRDefault="00B20A78">
      <w:pPr>
        <w:widowControl w:val="0"/>
        <w:spacing w:after="0" w:line="276" w:lineRule="auto"/>
        <w:ind w:firstLine="708"/>
        <w:contextualSpacing/>
      </w:pPr>
      <w:r w:rsidRPr="00CB4719">
        <w:t>б)</w:t>
      </w:r>
      <w:r w:rsidRPr="00CB4719">
        <w:tab/>
        <w:t>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F31D4D" w:rsidRPr="00CB4719" w:rsidRDefault="00B20A78">
      <w:pPr>
        <w:widowControl w:val="0"/>
        <w:spacing w:after="0" w:line="276" w:lineRule="auto"/>
        <w:ind w:firstLine="708"/>
        <w:contextualSpacing/>
      </w:pPr>
      <w:r w:rsidRPr="00CB4719">
        <w:t>9.6.</w:t>
      </w:r>
      <w:r w:rsidRPr="00CB4719">
        <w:tab/>
        <w:t>Устранение неисправностей и ремонт поставленного Оборудования должны осуществляться на месте его установки, а в случае необходимости – в гарантийной мастерской, в течение 14 календарных дней с момента получения Исполнителем письменного уведомления Получателя, доставка до мастерской и возврат осуществляются за счет Исполнителя. При необходимости замены запасных частей срок гарантийного ремонта не должен превышать 20 календарных дней с момента получения Исполнителем письменного уведомления Получателя. При невозможности устранения неисправностей Оборудование должно подлежать замене в течение 30 календарных дней с момента установления данного факта.</w:t>
      </w:r>
    </w:p>
    <w:p w:rsidR="00F31D4D" w:rsidRPr="00CB4719" w:rsidRDefault="00F31D4D">
      <w:pPr>
        <w:widowControl w:val="0"/>
        <w:tabs>
          <w:tab w:val="left" w:pos="709"/>
        </w:tabs>
        <w:spacing w:after="0"/>
        <w:ind w:firstLine="567"/>
        <w:contextualSpacing/>
        <w:jc w:val="center"/>
        <w:rPr>
          <w:b/>
        </w:rPr>
      </w:pPr>
    </w:p>
    <w:p w:rsidR="00F31D4D" w:rsidRPr="00CB4719" w:rsidRDefault="00B20A78">
      <w:pPr>
        <w:widowControl w:val="0"/>
        <w:tabs>
          <w:tab w:val="left" w:pos="709"/>
        </w:tabs>
        <w:spacing w:line="276" w:lineRule="auto"/>
        <w:ind w:left="360"/>
        <w:jc w:val="center"/>
        <w:rPr>
          <w:b/>
        </w:rPr>
      </w:pPr>
      <w:r w:rsidRPr="00CB4719">
        <w:rPr>
          <w:b/>
        </w:rPr>
        <w:t>10. Порядок урегулирования споров</w:t>
      </w:r>
    </w:p>
    <w:p w:rsidR="00F31D4D" w:rsidRPr="00CB4719" w:rsidRDefault="00B20A78">
      <w:pPr>
        <w:widowControl w:val="0"/>
        <w:spacing w:after="0" w:line="276" w:lineRule="auto"/>
        <w:ind w:firstLine="567"/>
        <w:contextualSpacing/>
      </w:pPr>
      <w:r w:rsidRPr="00CB4719">
        <w:t>10.1.</w:t>
      </w:r>
      <w:r w:rsidRPr="00CB4719">
        <w:tab/>
        <w:t xml:space="preserve">В случае невыполнения Сторонами своих обязательств и не достижения взаимного согласия споры по настоящему Договору разрешаются в Арбитражном суде </w:t>
      </w:r>
      <w:r w:rsidRPr="00CB4719">
        <w:br/>
        <w:t>Республике Коми.</w:t>
      </w:r>
    </w:p>
    <w:p w:rsidR="00F31D4D" w:rsidRPr="00CB4719" w:rsidRDefault="00F31D4D">
      <w:pPr>
        <w:pStyle w:val="ad"/>
        <w:spacing w:line="276" w:lineRule="auto"/>
        <w:ind w:left="360"/>
        <w:jc w:val="center"/>
        <w:rPr>
          <w:b/>
        </w:rPr>
      </w:pPr>
    </w:p>
    <w:p w:rsidR="00F31D4D" w:rsidRPr="00CB4719" w:rsidRDefault="00B20A78">
      <w:pPr>
        <w:pStyle w:val="ad"/>
        <w:spacing w:line="276" w:lineRule="auto"/>
        <w:ind w:left="360"/>
        <w:jc w:val="center"/>
        <w:rPr>
          <w:b/>
        </w:rPr>
      </w:pPr>
      <w:r w:rsidRPr="00CB4719">
        <w:rPr>
          <w:b/>
        </w:rPr>
        <w:t>11. Срок действия, порядок изменения Договора</w:t>
      </w:r>
    </w:p>
    <w:p w:rsidR="00F31D4D" w:rsidRPr="00CB4719" w:rsidRDefault="00B20A78">
      <w:pPr>
        <w:spacing w:line="276" w:lineRule="auto"/>
        <w:ind w:firstLine="567"/>
      </w:pPr>
      <w:r w:rsidRPr="00CB4719">
        <w:t>11.1. Настоящий Договор вступает в силу с даты подписания Сторонами и действует по 26 января 2025 года, а в части оплаты услуг и гарантийных обязательств до полного исполнения обязательств Сторонами. Истечение срока действия Договора не влечёт за собой прекращения исполнения обязательств, возникших до момента истечения срока действия Договора.</w:t>
      </w:r>
    </w:p>
    <w:p w:rsidR="00F31D4D" w:rsidRPr="00CB4719" w:rsidRDefault="00B20A78">
      <w:pPr>
        <w:spacing w:line="276" w:lineRule="auto"/>
        <w:ind w:firstLine="567"/>
      </w:pPr>
      <w:r w:rsidRPr="00CB4719">
        <w:t>11.2. В случае производственной необходимости, по соглашению сторон, могут быть внесены изменения в объемы Работ, в том числе могут быть увеличены или сокращены объемы некоторых Работ, включенных в настоящий Договор, или выполнена определенная дополнительная работа, необходимая для завершения Работ.</w:t>
      </w:r>
    </w:p>
    <w:p w:rsidR="00F31D4D" w:rsidRPr="00CB4719" w:rsidRDefault="00B20A78">
      <w:pPr>
        <w:spacing w:line="276" w:lineRule="auto"/>
        <w:ind w:firstLine="567"/>
      </w:pPr>
      <w:r w:rsidRPr="00CB4719">
        <w:t>Если такие изменения повлияют на стоимость или на срок завершения Работ, то Исполнитель приступает к их выполнению после подписания Сторонами соответствующего дополнительного соглашения к настоящему Договору.</w:t>
      </w:r>
    </w:p>
    <w:p w:rsidR="00F31D4D" w:rsidRPr="00CB4719" w:rsidRDefault="00B20A78">
      <w:pPr>
        <w:spacing w:line="276" w:lineRule="auto"/>
        <w:ind w:firstLine="567"/>
      </w:pPr>
      <w:r w:rsidRPr="00CB4719">
        <w:t>11.3.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 подписываемого полномочными представителями Сторон.</w:t>
      </w:r>
    </w:p>
    <w:p w:rsidR="00F31D4D" w:rsidRPr="00CB4719" w:rsidRDefault="00B20A78">
      <w:pPr>
        <w:spacing w:line="276" w:lineRule="auto"/>
        <w:ind w:firstLine="567"/>
      </w:pPr>
      <w:r w:rsidRPr="00CB4719">
        <w:t>11.4. Дополнительные соглашения к Договору являются его неотъемлемой частью и вступают в силу в момент их подписания Сторонами, если иного не предусмотрено Дополнительным соглашением.</w:t>
      </w:r>
    </w:p>
    <w:p w:rsidR="00F31D4D" w:rsidRPr="00CB4719" w:rsidRDefault="00B20A78">
      <w:pPr>
        <w:spacing w:line="276" w:lineRule="auto"/>
        <w:ind w:firstLine="567"/>
      </w:pPr>
      <w:r w:rsidRPr="00CB4719">
        <w:t>11.5. Ни одна из Сторон не вправе передавать свои права и обязанности по Договору третьей Стороне без письменного согласия другой Стороны.</w:t>
      </w:r>
    </w:p>
    <w:p w:rsidR="00F31D4D" w:rsidRPr="00CB4719" w:rsidRDefault="00F31D4D">
      <w:pPr>
        <w:spacing w:after="0" w:line="276" w:lineRule="auto"/>
        <w:ind w:firstLine="567"/>
      </w:pPr>
    </w:p>
    <w:p w:rsidR="00F31D4D" w:rsidRPr="00CB4719" w:rsidRDefault="00B20A78">
      <w:pPr>
        <w:widowControl w:val="0"/>
        <w:tabs>
          <w:tab w:val="left" w:pos="709"/>
        </w:tabs>
        <w:spacing w:after="0" w:line="276" w:lineRule="auto"/>
        <w:ind w:firstLine="567"/>
        <w:contextualSpacing/>
        <w:jc w:val="center"/>
        <w:rPr>
          <w:b/>
        </w:rPr>
      </w:pPr>
      <w:r w:rsidRPr="00CB4719">
        <w:rPr>
          <w:b/>
        </w:rPr>
        <w:t>12. Прочие условия</w:t>
      </w:r>
    </w:p>
    <w:p w:rsidR="00F31D4D" w:rsidRPr="00CB4719" w:rsidRDefault="00B20A78">
      <w:pPr>
        <w:widowControl w:val="0"/>
        <w:spacing w:after="0" w:line="276" w:lineRule="auto"/>
        <w:ind w:firstLine="567"/>
        <w:contextualSpacing/>
      </w:pPr>
      <w:r w:rsidRPr="00CB4719">
        <w:t xml:space="preserve">12.1. Все уведомления Сторон, связанные с исполнением Договора, направляются в письменной </w:t>
      </w:r>
      <w:r w:rsidRPr="00CB4719">
        <w:lastRenderedPageBreak/>
        <w:t>форме по почте заказным письмом по фактическому адресу Стороны, указанному в статье 13 Договора, или с использованием факсимильной связи, электронной почты с последующим представлением оригинала, если Договором не предусмотрено иное.</w:t>
      </w:r>
    </w:p>
    <w:p w:rsidR="00F31D4D" w:rsidRPr="00CB4719" w:rsidRDefault="00B20A78">
      <w:pPr>
        <w:widowControl w:val="0"/>
        <w:spacing w:after="0" w:line="276" w:lineRule="auto"/>
        <w:ind w:firstLine="567"/>
        <w:contextualSpacing/>
      </w:pPr>
      <w:r w:rsidRPr="00CB4719">
        <w:t>12.2.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rsidR="00F31D4D" w:rsidRPr="00CB4719" w:rsidRDefault="00B20A78">
      <w:pPr>
        <w:widowControl w:val="0"/>
        <w:spacing w:after="0" w:line="276" w:lineRule="auto"/>
        <w:ind w:firstLine="567"/>
        <w:contextualSpacing/>
      </w:pPr>
      <w:r w:rsidRPr="00CB4719">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31D4D" w:rsidRPr="00CB4719" w:rsidRDefault="00B20A78">
      <w:pPr>
        <w:widowControl w:val="0"/>
        <w:spacing w:after="0" w:line="276" w:lineRule="auto"/>
        <w:ind w:firstLine="567"/>
        <w:contextualSpacing/>
      </w:pPr>
      <w:r w:rsidRPr="00CB4719">
        <w:t>12.3. В случае изменения своего расчетного счета Исполнитель в однодневный срок в письменном виде обязан сообщить об этом Заказчику с указанием новых реквизитов расчетного счета.</w:t>
      </w:r>
    </w:p>
    <w:p w:rsidR="00F31D4D" w:rsidRPr="00CB4719" w:rsidRDefault="00B20A78">
      <w:pPr>
        <w:widowControl w:val="0"/>
        <w:spacing w:after="0" w:line="276" w:lineRule="auto"/>
        <w:ind w:firstLine="567"/>
        <w:contextualSpacing/>
      </w:pPr>
      <w:r w:rsidRPr="00CB4719">
        <w:t>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F31D4D" w:rsidRPr="00CB4719" w:rsidRDefault="00B20A78">
      <w:pPr>
        <w:widowControl w:val="0"/>
        <w:spacing w:after="0" w:line="276" w:lineRule="auto"/>
        <w:ind w:firstLine="567"/>
        <w:contextualSpacing/>
      </w:pPr>
      <w:r w:rsidRPr="00CB4719">
        <w:t>12.4. Договор составлен в 3 (трех) экземплярах по одному для каждой из Сторон, имеющих одинаковую юридическую силу.</w:t>
      </w:r>
    </w:p>
    <w:p w:rsidR="00F31D4D" w:rsidRPr="00CB4719" w:rsidRDefault="00B20A78">
      <w:pPr>
        <w:widowControl w:val="0"/>
        <w:spacing w:after="0" w:line="276" w:lineRule="auto"/>
        <w:ind w:firstLine="567"/>
        <w:contextualSpacing/>
      </w:pPr>
      <w:r w:rsidRPr="00CB4719">
        <w:t>12.5. Во всем, что не предусмотрено Договором, Стороны руководствуются действующим законодательством Российской Федерации.</w:t>
      </w:r>
    </w:p>
    <w:p w:rsidR="00F31D4D" w:rsidRPr="00CB4719" w:rsidRDefault="00B20A78">
      <w:pPr>
        <w:widowControl w:val="0"/>
        <w:spacing w:after="0" w:line="276" w:lineRule="auto"/>
        <w:ind w:firstLine="567"/>
        <w:contextualSpacing/>
      </w:pPr>
      <w:r w:rsidRPr="00CB4719">
        <w:t>12.6. Неотъемлемыми частями Договора являются:</w:t>
      </w:r>
    </w:p>
    <w:p w:rsidR="00F31D4D" w:rsidRPr="00CB4719" w:rsidRDefault="00B20A78">
      <w:pPr>
        <w:widowControl w:val="0"/>
        <w:spacing w:after="0" w:line="276" w:lineRule="auto"/>
        <w:ind w:firstLine="567"/>
        <w:contextualSpacing/>
      </w:pPr>
      <w:r w:rsidRPr="00CB4719">
        <w:t>- Приложение 1 «Спецификация»</w:t>
      </w:r>
    </w:p>
    <w:p w:rsidR="00F31D4D" w:rsidRPr="00CB4719" w:rsidRDefault="00B20A78">
      <w:pPr>
        <w:widowControl w:val="0"/>
        <w:spacing w:after="0" w:line="276" w:lineRule="auto"/>
        <w:ind w:firstLine="567"/>
        <w:contextualSpacing/>
      </w:pPr>
      <w:r w:rsidRPr="00CB4719">
        <w:t>- Приложение 2 «Техническое задание»</w:t>
      </w:r>
    </w:p>
    <w:p w:rsidR="00F31D4D" w:rsidRPr="00CB4719" w:rsidRDefault="00B20A78">
      <w:pPr>
        <w:widowControl w:val="0"/>
        <w:spacing w:after="0" w:line="276" w:lineRule="auto"/>
        <w:ind w:firstLine="567"/>
        <w:contextualSpacing/>
      </w:pPr>
      <w:r w:rsidRPr="00CB4719">
        <w:t>- Соглашение о конфиденциальности.</w:t>
      </w:r>
    </w:p>
    <w:p w:rsidR="00F31D4D" w:rsidRPr="00CB4719" w:rsidRDefault="00F31D4D">
      <w:pPr>
        <w:widowControl w:val="0"/>
        <w:spacing w:after="0" w:line="276" w:lineRule="auto"/>
        <w:ind w:firstLine="567"/>
        <w:contextualSpacing/>
        <w:jc w:val="center"/>
        <w:rPr>
          <w:b/>
        </w:rPr>
      </w:pPr>
    </w:p>
    <w:p w:rsidR="00F31D4D" w:rsidRPr="00CB4719" w:rsidRDefault="00B20A78">
      <w:pPr>
        <w:widowControl w:val="0"/>
        <w:spacing w:after="0" w:line="276" w:lineRule="auto"/>
        <w:ind w:firstLine="567"/>
        <w:contextualSpacing/>
        <w:jc w:val="center"/>
        <w:rPr>
          <w:b/>
        </w:rPr>
      </w:pPr>
      <w:r w:rsidRPr="00CB4719">
        <w:rPr>
          <w:b/>
        </w:rPr>
        <w:t>13. Адреса, реквизиты и подписи Сторон:</w:t>
      </w:r>
    </w:p>
    <w:p w:rsidR="00F31D4D" w:rsidRPr="00CB4719" w:rsidRDefault="00F31D4D">
      <w:pPr>
        <w:widowControl w:val="0"/>
        <w:spacing w:after="0" w:line="276" w:lineRule="auto"/>
        <w:contextualSpacing/>
      </w:pPr>
    </w:p>
    <w:tbl>
      <w:tblPr>
        <w:tblW w:w="0" w:type="auto"/>
        <w:tblLayout w:type="fixed"/>
        <w:tblLook w:val="04A0" w:firstRow="1" w:lastRow="0" w:firstColumn="1" w:lastColumn="0" w:noHBand="0" w:noVBand="1"/>
      </w:tblPr>
      <w:tblGrid>
        <w:gridCol w:w="4962"/>
        <w:gridCol w:w="4961"/>
      </w:tblGrid>
      <w:tr w:rsidR="00F31D4D" w:rsidRPr="00CB4719">
        <w:tc>
          <w:tcPr>
            <w:tcW w:w="4962" w:type="dxa"/>
          </w:tcPr>
          <w:p w:rsidR="00F31D4D" w:rsidRPr="00CB4719" w:rsidRDefault="00B20A78">
            <w:pPr>
              <w:spacing w:line="276" w:lineRule="auto"/>
              <w:rPr>
                <w:b/>
              </w:rPr>
            </w:pPr>
            <w:r w:rsidRPr="00CB4719">
              <w:rPr>
                <w:b/>
              </w:rPr>
              <w:t>Заказчик:</w:t>
            </w:r>
          </w:p>
          <w:p w:rsidR="00F31D4D" w:rsidRPr="00CB4719" w:rsidRDefault="00B20A78">
            <w:pPr>
              <w:spacing w:line="276" w:lineRule="auto"/>
              <w:rPr>
                <w:b/>
              </w:rPr>
            </w:pPr>
            <w:r w:rsidRPr="00CB4719">
              <w:t xml:space="preserve"> </w:t>
            </w:r>
            <w:r w:rsidRPr="00CB4719">
              <w:rPr>
                <w:b/>
              </w:rPr>
              <w:t xml:space="preserve">Автономная некоммерческая организация «Стратегическое взаимодействие по экономическому и социальному развитию Республики Коми» </w:t>
            </w:r>
          </w:p>
          <w:p w:rsidR="00F31D4D" w:rsidRPr="00CB4719" w:rsidRDefault="00B20A78">
            <w:pPr>
              <w:tabs>
                <w:tab w:val="left" w:pos="1134"/>
              </w:tabs>
              <w:spacing w:after="0" w:line="276" w:lineRule="auto"/>
              <w:jc w:val="left"/>
            </w:pPr>
            <w:r w:rsidRPr="00CB4719">
              <w:t>ОГРН 1201100002718.</w:t>
            </w:r>
          </w:p>
          <w:p w:rsidR="00F31D4D" w:rsidRPr="00CB4719" w:rsidRDefault="00B20A78">
            <w:pPr>
              <w:tabs>
                <w:tab w:val="left" w:pos="1134"/>
              </w:tabs>
              <w:spacing w:after="0" w:line="276" w:lineRule="auto"/>
              <w:jc w:val="left"/>
            </w:pPr>
            <w:r w:rsidRPr="00CB4719">
              <w:t>ИНН 1105025420 КПП 110501001</w:t>
            </w:r>
          </w:p>
          <w:p w:rsidR="00F31D4D" w:rsidRPr="00CB4719" w:rsidRDefault="00B20A78">
            <w:pPr>
              <w:tabs>
                <w:tab w:val="left" w:pos="1134"/>
              </w:tabs>
              <w:spacing w:after="0" w:line="276" w:lineRule="auto"/>
              <w:jc w:val="left"/>
            </w:pPr>
            <w:r w:rsidRPr="00CB4719">
              <w:t>Юридический/почтовый адрес: Российская Федерация, Республика Коми, г. Сыктывкар, ул. Ленина, стр. 74 эт.2.</w:t>
            </w:r>
          </w:p>
          <w:p w:rsidR="00F31D4D" w:rsidRPr="00CB4719" w:rsidRDefault="00B20A78">
            <w:pPr>
              <w:pStyle w:val="ad"/>
              <w:spacing w:after="0" w:line="276" w:lineRule="auto"/>
              <w:jc w:val="left"/>
            </w:pPr>
            <w:r w:rsidRPr="00CB4719">
              <w:t>Расчетный счет 40703810028000000656 в КОМИ ОТДЕЛЕНИИ №8617 ПАО СБЕРБАНК</w:t>
            </w:r>
          </w:p>
          <w:p w:rsidR="00F31D4D" w:rsidRPr="00CB4719" w:rsidRDefault="00B20A78">
            <w:pPr>
              <w:tabs>
                <w:tab w:val="left" w:pos="1134"/>
              </w:tabs>
              <w:spacing w:after="0" w:line="276" w:lineRule="auto"/>
              <w:jc w:val="left"/>
            </w:pPr>
            <w:r w:rsidRPr="00CB4719">
              <w:t>Р/</w:t>
            </w:r>
            <w:proofErr w:type="spellStart"/>
            <w:r w:rsidRPr="00CB4719">
              <w:t>сч</w:t>
            </w:r>
            <w:proofErr w:type="spellEnd"/>
            <w:r w:rsidRPr="00CB4719">
              <w:t xml:space="preserve"> 40702810942020002415</w:t>
            </w:r>
          </w:p>
          <w:p w:rsidR="00F31D4D" w:rsidRPr="00CB4719" w:rsidRDefault="00B20A78">
            <w:pPr>
              <w:tabs>
                <w:tab w:val="left" w:pos="1134"/>
              </w:tabs>
              <w:spacing w:after="0" w:line="276" w:lineRule="auto"/>
              <w:jc w:val="left"/>
            </w:pPr>
            <w:r w:rsidRPr="00CB4719">
              <w:t>К/</w:t>
            </w:r>
            <w:proofErr w:type="spellStart"/>
            <w:r w:rsidRPr="00CB4719">
              <w:t>сч</w:t>
            </w:r>
            <w:proofErr w:type="spellEnd"/>
            <w:r w:rsidRPr="00CB4719">
              <w:t xml:space="preserve"> 30101810400000000640</w:t>
            </w:r>
          </w:p>
          <w:p w:rsidR="00F31D4D" w:rsidRPr="00CB4719" w:rsidRDefault="00B20A78">
            <w:pPr>
              <w:tabs>
                <w:tab w:val="left" w:pos="1134"/>
              </w:tabs>
              <w:spacing w:after="0" w:line="276" w:lineRule="auto"/>
              <w:jc w:val="left"/>
            </w:pPr>
            <w:r w:rsidRPr="00CB4719">
              <w:t>БИК 048702640</w:t>
            </w:r>
          </w:p>
          <w:p w:rsidR="00F31D4D" w:rsidRPr="00CB4719" w:rsidRDefault="00B20A78">
            <w:pPr>
              <w:tabs>
                <w:tab w:val="left" w:pos="1134"/>
              </w:tabs>
              <w:spacing w:after="0" w:line="276" w:lineRule="auto"/>
              <w:jc w:val="left"/>
            </w:pPr>
            <w:r w:rsidRPr="00CB4719">
              <w:t>ОКПО 44608560</w:t>
            </w:r>
          </w:p>
          <w:p w:rsidR="00F31D4D" w:rsidRPr="00CB4719" w:rsidRDefault="00F31D4D">
            <w:pPr>
              <w:spacing w:line="276" w:lineRule="auto"/>
            </w:pPr>
          </w:p>
        </w:tc>
        <w:tc>
          <w:tcPr>
            <w:tcW w:w="4961" w:type="dxa"/>
          </w:tcPr>
          <w:p w:rsidR="00F31D4D" w:rsidRPr="00CB4719" w:rsidRDefault="00B20A78">
            <w:pPr>
              <w:keepNext/>
              <w:keepLines/>
              <w:spacing w:line="276" w:lineRule="auto"/>
              <w:rPr>
                <w:b/>
              </w:rPr>
            </w:pPr>
            <w:r w:rsidRPr="00CB4719">
              <w:rPr>
                <w:b/>
              </w:rPr>
              <w:t xml:space="preserve">Исполнитель:  </w:t>
            </w:r>
          </w:p>
          <w:p w:rsidR="00F31D4D" w:rsidRPr="00CB4719" w:rsidRDefault="00F31D4D">
            <w:pPr>
              <w:spacing w:line="276" w:lineRule="auto"/>
            </w:pPr>
          </w:p>
        </w:tc>
      </w:tr>
      <w:tr w:rsidR="00F31D4D" w:rsidRPr="00CB4719">
        <w:tc>
          <w:tcPr>
            <w:tcW w:w="4962" w:type="dxa"/>
          </w:tcPr>
          <w:p w:rsidR="00F31D4D" w:rsidRPr="00CB4719" w:rsidRDefault="00F31D4D">
            <w:pPr>
              <w:spacing w:line="276" w:lineRule="auto"/>
            </w:pPr>
          </w:p>
          <w:p w:rsidR="00F31D4D" w:rsidRPr="00CB4719" w:rsidRDefault="00B20A78">
            <w:pPr>
              <w:spacing w:line="276" w:lineRule="auto"/>
            </w:pPr>
            <w:r w:rsidRPr="00CB4719">
              <w:t>Директор АНО «Стратегическое</w:t>
            </w:r>
          </w:p>
          <w:p w:rsidR="00F31D4D" w:rsidRPr="00CB4719" w:rsidRDefault="00B20A78">
            <w:pPr>
              <w:spacing w:line="276" w:lineRule="auto"/>
            </w:pPr>
            <w:r w:rsidRPr="00CB4719">
              <w:t>взаимодействие»</w:t>
            </w:r>
          </w:p>
          <w:p w:rsidR="00F31D4D" w:rsidRPr="00CB4719" w:rsidRDefault="00B20A78">
            <w:pPr>
              <w:spacing w:line="276" w:lineRule="auto"/>
            </w:pPr>
            <w:r w:rsidRPr="00CB4719">
              <w:t>______________          /Долгачев Ю.А./</w:t>
            </w:r>
          </w:p>
          <w:p w:rsidR="00F31D4D" w:rsidRPr="00CB4719" w:rsidRDefault="00B20A78">
            <w:pPr>
              <w:spacing w:line="276" w:lineRule="auto"/>
            </w:pPr>
            <w:r w:rsidRPr="00CB4719">
              <w:lastRenderedPageBreak/>
              <w:t>М.П.</w:t>
            </w:r>
          </w:p>
        </w:tc>
        <w:tc>
          <w:tcPr>
            <w:tcW w:w="4961" w:type="dxa"/>
          </w:tcPr>
          <w:p w:rsidR="00F31D4D" w:rsidRPr="00CB4719" w:rsidRDefault="00F31D4D">
            <w:pPr>
              <w:spacing w:line="276" w:lineRule="auto"/>
            </w:pPr>
          </w:p>
          <w:p w:rsidR="00F31D4D" w:rsidRPr="00CB4719" w:rsidRDefault="00B20A78">
            <w:pPr>
              <w:spacing w:line="276" w:lineRule="auto"/>
            </w:pPr>
            <w:r w:rsidRPr="00CB4719">
              <w:t>М.П.</w:t>
            </w:r>
          </w:p>
        </w:tc>
      </w:tr>
    </w:tbl>
    <w:p w:rsidR="00F31D4D" w:rsidRPr="00CB4719" w:rsidRDefault="00F31D4D">
      <w:pPr>
        <w:spacing w:line="276" w:lineRule="auto"/>
      </w:pPr>
    </w:p>
    <w:tbl>
      <w:tblPr>
        <w:tblW w:w="0" w:type="auto"/>
        <w:tblLayout w:type="fixed"/>
        <w:tblLook w:val="04A0" w:firstRow="1" w:lastRow="0" w:firstColumn="1" w:lastColumn="0" w:noHBand="0" w:noVBand="1"/>
      </w:tblPr>
      <w:tblGrid>
        <w:gridCol w:w="4678"/>
        <w:gridCol w:w="4678"/>
        <w:gridCol w:w="4678"/>
      </w:tblGrid>
      <w:tr w:rsidR="00F31D4D">
        <w:tc>
          <w:tcPr>
            <w:tcW w:w="4678" w:type="dxa"/>
          </w:tcPr>
          <w:p w:rsidR="00F31D4D" w:rsidRPr="00CB4719" w:rsidRDefault="00B20A78">
            <w:pPr>
              <w:spacing w:line="276" w:lineRule="auto"/>
              <w:rPr>
                <w:b/>
              </w:rPr>
            </w:pPr>
            <w:r w:rsidRPr="00CB4719">
              <w:rPr>
                <w:b/>
              </w:rPr>
              <w:t xml:space="preserve">Получатель: </w:t>
            </w:r>
          </w:p>
          <w:p w:rsidR="00F31D4D" w:rsidRPr="00CB4719" w:rsidRDefault="00B20A78">
            <w:pPr>
              <w:spacing w:line="276" w:lineRule="auto"/>
              <w:rPr>
                <w:b/>
              </w:rPr>
            </w:pPr>
            <w:r w:rsidRPr="00CB4719">
              <w:rPr>
                <w:b/>
              </w:rPr>
              <w:t xml:space="preserve">Управление жилищно-коммунального хозяйства администрации МО ГО «Сыктывкар» </w:t>
            </w:r>
          </w:p>
          <w:p w:rsidR="00F31D4D" w:rsidRPr="00CB4719" w:rsidRDefault="00B20A78">
            <w:pPr>
              <w:spacing w:line="276" w:lineRule="auto"/>
            </w:pPr>
            <w:r w:rsidRPr="00CB4719">
              <w:t>ОГРН 1061101039977</w:t>
            </w:r>
          </w:p>
          <w:p w:rsidR="00F31D4D" w:rsidRPr="00CB4719" w:rsidRDefault="00B20A78">
            <w:pPr>
              <w:spacing w:line="276" w:lineRule="auto"/>
            </w:pPr>
            <w:r w:rsidRPr="00CB4719">
              <w:t>ИНН 1101487551 КПП 110101001</w:t>
            </w:r>
          </w:p>
          <w:p w:rsidR="00F31D4D" w:rsidRPr="00CB4719" w:rsidRDefault="00B20A78">
            <w:pPr>
              <w:spacing w:line="276" w:lineRule="auto"/>
            </w:pPr>
            <w:r w:rsidRPr="00CB4719">
              <w:t>Юридический адрес: Российская Федерация, Республика Коми, г. Сыктывкар, ул. Бабушкина, д. 22</w:t>
            </w:r>
          </w:p>
          <w:p w:rsidR="00F31D4D" w:rsidRPr="00CB4719" w:rsidRDefault="00B20A78">
            <w:pPr>
              <w:spacing w:line="276" w:lineRule="auto"/>
            </w:pPr>
            <w:r w:rsidRPr="00CB4719">
              <w:t>Тел: (8212)294-195 (приемная)</w:t>
            </w:r>
          </w:p>
          <w:p w:rsidR="00F31D4D" w:rsidRPr="00CB4719" w:rsidRDefault="00F31D4D">
            <w:pPr>
              <w:spacing w:line="276" w:lineRule="auto"/>
              <w:rPr>
                <w:b/>
              </w:rPr>
            </w:pPr>
          </w:p>
          <w:p w:rsidR="00F31D4D" w:rsidRPr="00CB4719" w:rsidRDefault="00B20A78">
            <w:pPr>
              <w:spacing w:line="276" w:lineRule="auto"/>
            </w:pPr>
            <w:r w:rsidRPr="00CB4719">
              <w:t>Начальник Управления</w:t>
            </w:r>
          </w:p>
          <w:p w:rsidR="00F31D4D" w:rsidRPr="00CB4719" w:rsidRDefault="00B20A78">
            <w:pPr>
              <w:spacing w:line="276" w:lineRule="auto"/>
            </w:pPr>
            <w:r w:rsidRPr="00CB4719">
              <w:t xml:space="preserve">_______________Н.В. </w:t>
            </w:r>
            <w:proofErr w:type="spellStart"/>
            <w:r w:rsidRPr="00CB4719">
              <w:t>Дайновский</w:t>
            </w:r>
            <w:proofErr w:type="spellEnd"/>
          </w:p>
          <w:p w:rsidR="00F31D4D" w:rsidRDefault="00B20A78">
            <w:pPr>
              <w:spacing w:line="276" w:lineRule="auto"/>
              <w:rPr>
                <w:b/>
              </w:rPr>
            </w:pPr>
            <w:r w:rsidRPr="00CB4719">
              <w:t>М.П.</w:t>
            </w:r>
          </w:p>
        </w:tc>
        <w:tc>
          <w:tcPr>
            <w:tcW w:w="4678" w:type="dxa"/>
          </w:tcPr>
          <w:p w:rsidR="00F31D4D" w:rsidRDefault="00F31D4D">
            <w:pPr>
              <w:spacing w:line="276" w:lineRule="auto"/>
              <w:rPr>
                <w:b/>
              </w:rPr>
            </w:pPr>
          </w:p>
        </w:tc>
        <w:tc>
          <w:tcPr>
            <w:tcW w:w="4678" w:type="dxa"/>
          </w:tcPr>
          <w:p w:rsidR="00F31D4D" w:rsidRDefault="00F31D4D">
            <w:pPr>
              <w:spacing w:line="276" w:lineRule="auto"/>
              <w:rPr>
                <w:b/>
              </w:rPr>
            </w:pPr>
          </w:p>
        </w:tc>
      </w:tr>
    </w:tbl>
    <w:p w:rsidR="00F31D4D" w:rsidRDefault="00B20A78">
      <w:pPr>
        <w:spacing w:after="200" w:line="276" w:lineRule="auto"/>
        <w:jc w:val="left"/>
      </w:pPr>
      <w:r>
        <w:br w:type="page"/>
      </w:r>
    </w:p>
    <w:p w:rsidR="00F31D4D" w:rsidRDefault="00B20A78">
      <w:pPr>
        <w:widowControl w:val="0"/>
        <w:spacing w:after="0" w:line="276" w:lineRule="auto"/>
        <w:ind w:left="4956" w:firstLine="708"/>
        <w:contextualSpacing/>
      </w:pPr>
      <w:r>
        <w:lastRenderedPageBreak/>
        <w:t>Приложение №1 к договору № ___ от ___</w:t>
      </w:r>
    </w:p>
    <w:p w:rsidR="00F31D4D" w:rsidRDefault="00F31D4D">
      <w:pPr>
        <w:widowControl w:val="0"/>
        <w:spacing w:after="0" w:line="276" w:lineRule="auto"/>
        <w:contextualSpacing/>
        <w:jc w:val="right"/>
      </w:pPr>
    </w:p>
    <w:p w:rsidR="00F31D4D" w:rsidRDefault="00B20A78">
      <w:pPr>
        <w:widowControl w:val="0"/>
        <w:spacing w:after="0" w:line="276" w:lineRule="auto"/>
        <w:contextualSpacing/>
        <w:jc w:val="center"/>
      </w:pPr>
      <w:r>
        <w:t>СПЕЦИФИКАЦИЯ</w:t>
      </w:r>
    </w:p>
    <w:p w:rsidR="00F31D4D" w:rsidRDefault="00B20A78">
      <w:pPr>
        <w:widowControl w:val="0"/>
        <w:spacing w:after="0" w:line="276" w:lineRule="auto"/>
        <w:contextualSpacing/>
        <w:jc w:val="center"/>
      </w:pPr>
      <w:r>
        <w:t>Поставка и монтаж новогодней иллюминации в городе Сыктывкар.</w:t>
      </w:r>
    </w:p>
    <w:p w:rsidR="00F31D4D" w:rsidRDefault="00F31D4D">
      <w:pPr>
        <w:widowControl w:val="0"/>
        <w:spacing w:after="0" w:line="276" w:lineRule="auto"/>
        <w:contextualSpacing/>
        <w:jc w:val="right"/>
      </w:pPr>
    </w:p>
    <w:tbl>
      <w:tblPr>
        <w:tblW w:w="0" w:type="auto"/>
        <w:tblLayout w:type="fixed"/>
        <w:tblLook w:val="04A0" w:firstRow="1" w:lastRow="0" w:firstColumn="1" w:lastColumn="0" w:noHBand="0" w:noVBand="1"/>
      </w:tblPr>
      <w:tblGrid>
        <w:gridCol w:w="724"/>
        <w:gridCol w:w="2165"/>
        <w:gridCol w:w="2406"/>
        <w:gridCol w:w="810"/>
        <w:gridCol w:w="615"/>
        <w:gridCol w:w="2977"/>
      </w:tblGrid>
      <w:tr w:rsidR="00F31D4D">
        <w:trPr>
          <w:trHeight w:val="782"/>
        </w:trPr>
        <w:tc>
          <w:tcPr>
            <w:tcW w:w="724" w:type="dxa"/>
            <w:tcBorders>
              <w:top w:val="single" w:sz="4" w:space="0" w:color="000000"/>
              <w:left w:val="single" w:sz="4" w:space="0" w:color="000000"/>
              <w:bottom w:val="single" w:sz="4" w:space="0" w:color="000000"/>
              <w:right w:val="single" w:sz="4" w:space="0" w:color="000000"/>
            </w:tcBorders>
            <w:shd w:val="clear" w:color="auto" w:fill="auto"/>
          </w:tcPr>
          <w:p w:rsidR="00F31D4D" w:rsidRDefault="00B20A78">
            <w:pPr>
              <w:spacing w:line="276" w:lineRule="auto"/>
              <w:jc w:val="center"/>
              <w:rPr>
                <w:b/>
              </w:rPr>
            </w:pPr>
            <w:r>
              <w:rPr>
                <w:b/>
              </w:rPr>
              <w:t>№</w:t>
            </w:r>
          </w:p>
        </w:tc>
        <w:tc>
          <w:tcPr>
            <w:tcW w:w="2165" w:type="dxa"/>
            <w:tcBorders>
              <w:top w:val="single" w:sz="4" w:space="0" w:color="000000"/>
              <w:left w:val="nil"/>
              <w:bottom w:val="single" w:sz="4" w:space="0" w:color="000000"/>
              <w:right w:val="single" w:sz="4" w:space="0" w:color="000000"/>
            </w:tcBorders>
            <w:shd w:val="clear" w:color="auto" w:fill="auto"/>
          </w:tcPr>
          <w:p w:rsidR="00F31D4D" w:rsidRDefault="00B20A78">
            <w:pPr>
              <w:spacing w:line="276" w:lineRule="auto"/>
              <w:jc w:val="center"/>
              <w:rPr>
                <w:b/>
              </w:rPr>
            </w:pPr>
            <w:r>
              <w:rPr>
                <w:b/>
              </w:rPr>
              <w:t>Изображение</w:t>
            </w:r>
          </w:p>
        </w:tc>
        <w:tc>
          <w:tcPr>
            <w:tcW w:w="2406" w:type="dxa"/>
            <w:tcBorders>
              <w:top w:val="single" w:sz="4" w:space="0" w:color="000000"/>
              <w:left w:val="nil"/>
              <w:bottom w:val="single" w:sz="4" w:space="0" w:color="000000"/>
              <w:right w:val="single" w:sz="4" w:space="0" w:color="000000"/>
            </w:tcBorders>
            <w:shd w:val="clear" w:color="auto" w:fill="auto"/>
            <w:vAlign w:val="center"/>
          </w:tcPr>
          <w:p w:rsidR="00F31D4D" w:rsidRDefault="00B20A78">
            <w:pPr>
              <w:spacing w:line="276" w:lineRule="auto"/>
              <w:jc w:val="center"/>
              <w:rPr>
                <w:b/>
              </w:rPr>
            </w:pPr>
            <w:r>
              <w:rPr>
                <w:b/>
              </w:rPr>
              <w:t>Наименование товара</w:t>
            </w:r>
          </w:p>
        </w:tc>
        <w:tc>
          <w:tcPr>
            <w:tcW w:w="810" w:type="dxa"/>
            <w:tcBorders>
              <w:top w:val="single" w:sz="4" w:space="0" w:color="000000"/>
              <w:left w:val="nil"/>
              <w:bottom w:val="single" w:sz="4" w:space="0" w:color="000000"/>
              <w:right w:val="single" w:sz="4" w:space="0" w:color="000000"/>
            </w:tcBorders>
            <w:shd w:val="clear" w:color="auto" w:fill="auto"/>
            <w:vAlign w:val="center"/>
          </w:tcPr>
          <w:p w:rsidR="00F31D4D" w:rsidRDefault="00B20A78">
            <w:pPr>
              <w:spacing w:line="276" w:lineRule="auto"/>
              <w:jc w:val="center"/>
              <w:rPr>
                <w:b/>
              </w:rPr>
            </w:pPr>
            <w:r>
              <w:rPr>
                <w:b/>
              </w:rPr>
              <w:t>Кол- во</w:t>
            </w:r>
          </w:p>
        </w:tc>
        <w:tc>
          <w:tcPr>
            <w:tcW w:w="615" w:type="dxa"/>
            <w:tcBorders>
              <w:top w:val="single" w:sz="4" w:space="0" w:color="000000"/>
              <w:left w:val="nil"/>
              <w:bottom w:val="single" w:sz="4" w:space="0" w:color="000000"/>
              <w:right w:val="single" w:sz="4" w:space="0" w:color="000000"/>
            </w:tcBorders>
            <w:shd w:val="clear" w:color="auto" w:fill="auto"/>
            <w:vAlign w:val="center"/>
          </w:tcPr>
          <w:p w:rsidR="00F31D4D" w:rsidRDefault="00B20A78">
            <w:pPr>
              <w:spacing w:line="276" w:lineRule="auto"/>
              <w:jc w:val="center"/>
              <w:rPr>
                <w:b/>
              </w:rPr>
            </w:pPr>
            <w:r>
              <w:rPr>
                <w:b/>
              </w:rPr>
              <w:t>Ед.</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F31D4D" w:rsidRDefault="00B20A78">
            <w:pPr>
              <w:spacing w:line="276" w:lineRule="auto"/>
              <w:jc w:val="center"/>
              <w:rPr>
                <w:b/>
              </w:rPr>
            </w:pPr>
            <w:r>
              <w:rPr>
                <w:b/>
              </w:rPr>
              <w:t>Габариты</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1</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47488" behindDoc="0" locked="0" layoutInCell="1" allowOverlap="1">
                  <wp:simplePos x="0" y="0"/>
                  <wp:positionH relativeFrom="column">
                    <wp:posOffset>1304925</wp:posOffset>
                  </wp:positionH>
                  <wp:positionV relativeFrom="paragraph">
                    <wp:posOffset>9525</wp:posOffset>
                  </wp:positionV>
                  <wp:extent cx="0" cy="16192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pic:blipFill>
                        <pic:spPr>
                          <a:xfrm>
                            <a:off x="0" y="0"/>
                            <a:ext cx="0" cy="161925"/>
                          </a:xfrm>
                          <a:prstGeom prst="rect">
                            <a:avLst/>
                          </a:prstGeom>
                        </pic:spPr>
                      </pic:pic>
                    </a:graphicData>
                  </a:graphic>
                </wp:anchor>
              </w:drawing>
            </w:r>
            <w:r>
              <w:rPr>
                <w:noProof/>
              </w:rPr>
              <w:drawing>
                <wp:anchor distT="0" distB="0" distL="114300" distR="114300" simplePos="0" relativeHeight="251648512" behindDoc="0" locked="0" layoutInCell="1" allowOverlap="1">
                  <wp:simplePos x="0" y="0"/>
                  <wp:positionH relativeFrom="column">
                    <wp:posOffset>28575</wp:posOffset>
                  </wp:positionH>
                  <wp:positionV relativeFrom="paragraph">
                    <wp:posOffset>95250</wp:posOffset>
                  </wp:positionV>
                  <wp:extent cx="1076325" cy="107632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1076325" cy="1076325"/>
                          </a:xfrm>
                          <a:prstGeom prst="rect">
                            <a:avLst/>
                          </a:prstGeom>
                        </pic:spPr>
                      </pic:pic>
                    </a:graphicData>
                  </a:graphic>
                </wp:anchor>
              </w:drawing>
            </w:r>
            <w:r>
              <w:rPr>
                <w:noProof/>
              </w:rPr>
              <w:drawing>
                <wp:anchor distT="0" distB="0" distL="114300" distR="114300" simplePos="0" relativeHeight="251649536" behindDoc="0" locked="0" layoutInCell="1" allowOverlap="1">
                  <wp:simplePos x="0" y="0"/>
                  <wp:positionH relativeFrom="column">
                    <wp:posOffset>342900</wp:posOffset>
                  </wp:positionH>
                  <wp:positionV relativeFrom="paragraph">
                    <wp:posOffset>9525</wp:posOffset>
                  </wp:positionV>
                  <wp:extent cx="0" cy="161925"/>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rcRect/>
                          <a:stretch/>
                        </pic:blipFill>
                        <pic:spPr>
                          <a:xfrm>
                            <a:off x="0" y="0"/>
                            <a:ext cx="0" cy="16192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Светодиодная уличная фигура «Медведь ажур»</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1</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2,05 x В 1,18 x Г 0,60</w:t>
            </w:r>
            <w:r>
              <w:br/>
              <w:t>м</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2</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50560" behindDoc="0" locked="0" layoutInCell="1" allowOverlap="1">
                  <wp:simplePos x="0" y="0"/>
                  <wp:positionH relativeFrom="column">
                    <wp:posOffset>28575</wp:posOffset>
                  </wp:positionH>
                  <wp:positionV relativeFrom="paragraph">
                    <wp:posOffset>95250</wp:posOffset>
                  </wp:positionV>
                  <wp:extent cx="1076325" cy="1076325"/>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pic:blipFill>
                        <pic:spPr>
                          <a:xfrm>
                            <a:off x="0" y="0"/>
                            <a:ext cx="1076325" cy="107632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Новогодняя светодиодная фигура «Медведица ажур»</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1</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1,90 x В 1,10 x Г 0,70</w:t>
            </w:r>
            <w:r>
              <w:br/>
              <w:t>м</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3</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51584" behindDoc="0" locked="0" layoutInCell="1" allowOverlap="1">
                  <wp:simplePos x="0" y="0"/>
                  <wp:positionH relativeFrom="column">
                    <wp:posOffset>28575</wp:posOffset>
                  </wp:positionH>
                  <wp:positionV relativeFrom="paragraph">
                    <wp:posOffset>85725</wp:posOffset>
                  </wp:positionV>
                  <wp:extent cx="1076325" cy="108585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tretch/>
                        </pic:blipFill>
                        <pic:spPr>
                          <a:xfrm>
                            <a:off x="0" y="0"/>
                            <a:ext cx="1076325" cy="1085850"/>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Полигональная световая фигура «Белый Медведь»</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1</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5,17 x В 3,05 x Г 1,70</w:t>
            </w:r>
            <w:r>
              <w:br/>
              <w:t>м</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4</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52608" behindDoc="0" locked="0" layoutInCell="1" allowOverlap="1">
                  <wp:simplePos x="0" y="0"/>
                  <wp:positionH relativeFrom="column">
                    <wp:posOffset>28575</wp:posOffset>
                  </wp:positionH>
                  <wp:positionV relativeFrom="paragraph">
                    <wp:posOffset>85725</wp:posOffset>
                  </wp:positionV>
                  <wp:extent cx="1076325" cy="108585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pic:blipFill>
                        <pic:spPr>
                          <a:xfrm>
                            <a:off x="0" y="0"/>
                            <a:ext cx="1076325" cy="1085850"/>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Световая селфи-рамка для улицы «Винтаж»</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1</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2,13 x В 3,13 x Г 0,85</w:t>
            </w:r>
            <w:r>
              <w:br/>
              <w:t>м</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5</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53632" behindDoc="0" locked="0" layoutInCell="1" allowOverlap="1">
                  <wp:simplePos x="0" y="0"/>
                  <wp:positionH relativeFrom="column">
                    <wp:posOffset>28575</wp:posOffset>
                  </wp:positionH>
                  <wp:positionV relativeFrom="paragraph">
                    <wp:posOffset>85725</wp:posOffset>
                  </wp:positionV>
                  <wp:extent cx="1076325" cy="1076325"/>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a:stretch/>
                        </pic:blipFill>
                        <pic:spPr>
                          <a:xfrm>
                            <a:off x="0" y="0"/>
                            <a:ext cx="1076325" cy="107632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Новогодняя уличная фотозона</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1</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2,09 x В 3,19 x Г 2,09</w:t>
            </w:r>
            <w:r>
              <w:br/>
              <w:t>м</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6</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54656" behindDoc="0" locked="0" layoutInCell="1" allowOverlap="1">
                  <wp:simplePos x="0" y="0"/>
                  <wp:positionH relativeFrom="column">
                    <wp:posOffset>28575</wp:posOffset>
                  </wp:positionH>
                  <wp:positionV relativeFrom="paragraph">
                    <wp:posOffset>85725</wp:posOffset>
                  </wp:positionV>
                  <wp:extent cx="1076325" cy="1076325"/>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stretch/>
                        </pic:blipFill>
                        <pic:spPr>
                          <a:xfrm>
                            <a:off x="0" y="0"/>
                            <a:ext cx="1076325" cy="107632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Световая фотозона со скамьёй «Полумесяц»</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1</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3,63 x В 2,85 x Г 1,28</w:t>
            </w:r>
            <w:r>
              <w:br/>
              <w:t>м</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lastRenderedPageBreak/>
              <w:t>7</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55680" behindDoc="0" locked="0" layoutInCell="1" allowOverlap="1">
                  <wp:simplePos x="0" y="0"/>
                  <wp:positionH relativeFrom="column">
                    <wp:posOffset>28575</wp:posOffset>
                  </wp:positionH>
                  <wp:positionV relativeFrom="paragraph">
                    <wp:posOffset>85725</wp:posOffset>
                  </wp:positionV>
                  <wp:extent cx="1076325" cy="1076325"/>
                  <wp:effectExtent l="0" t="0" r="0" b="0"/>
                  <wp:wrapNone/>
                  <wp:docPr id="17" name="Picture 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a:stretch/>
                        </pic:blipFill>
                        <pic:spPr>
                          <a:xfrm>
                            <a:off x="0" y="0"/>
                            <a:ext cx="1076325" cy="107632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Большая уличная фотозона «Золотая карета» на Новый год</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1</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5,00 x В 3,40 x Г 3,25</w:t>
            </w:r>
            <w:r>
              <w:br/>
              <w:t>м</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8</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56704" behindDoc="0" locked="0" layoutInCell="1" allowOverlap="1">
                  <wp:simplePos x="0" y="0"/>
                  <wp:positionH relativeFrom="column">
                    <wp:posOffset>28575</wp:posOffset>
                  </wp:positionH>
                  <wp:positionV relativeFrom="paragraph">
                    <wp:posOffset>85725</wp:posOffset>
                  </wp:positionV>
                  <wp:extent cx="1076325" cy="1076325"/>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a:stretch/>
                        </pic:blipFill>
                        <pic:spPr>
                          <a:xfrm>
                            <a:off x="0" y="0"/>
                            <a:ext cx="1076325" cy="107632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Новогодняя уличная фотозона «Фонарь» в холодном свечении</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1</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2,28 x В 4,06 x Г 2,00</w:t>
            </w:r>
            <w:r>
              <w:br/>
              <w:t>м</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9</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57728" behindDoc="0" locked="0" layoutInCell="1" allowOverlap="1">
                  <wp:simplePos x="0" y="0"/>
                  <wp:positionH relativeFrom="column">
                    <wp:posOffset>28575</wp:posOffset>
                  </wp:positionH>
                  <wp:positionV relativeFrom="paragraph">
                    <wp:posOffset>85725</wp:posOffset>
                  </wp:positionV>
                  <wp:extent cx="1076325" cy="1076325"/>
                  <wp:effectExtent l="0" t="0" r="0" b="0"/>
                  <wp:wrapNone/>
                  <wp:docPr id="21" name="Picture 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6"/>
                          <a:stretch/>
                        </pic:blipFill>
                        <pic:spPr>
                          <a:xfrm>
                            <a:off x="0" y="0"/>
                            <a:ext cx="1076325" cy="107632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Световая уличная арка с золотыми лентами</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3</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4,15 x В 3,40 x Г 1,25</w:t>
            </w:r>
            <w:r>
              <w:br/>
              <w:t>м</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10</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58752" behindDoc="0" locked="0" layoutInCell="1" allowOverlap="1">
                  <wp:simplePos x="0" y="0"/>
                  <wp:positionH relativeFrom="column">
                    <wp:posOffset>28575</wp:posOffset>
                  </wp:positionH>
                  <wp:positionV relativeFrom="paragraph">
                    <wp:posOffset>76200</wp:posOffset>
                  </wp:positionV>
                  <wp:extent cx="1076325" cy="1085850"/>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7"/>
                          <a:stretch/>
                        </pic:blipFill>
                        <pic:spPr>
                          <a:xfrm>
                            <a:off x="0" y="0"/>
                            <a:ext cx="1076325" cy="1085850"/>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Световая арка «Космический дождь»</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1</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6,82 x В 3,08 x Г 1,70</w:t>
            </w:r>
            <w:r>
              <w:br/>
              <w:t>м</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11</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59776" behindDoc="0" locked="0" layoutInCell="1" allowOverlap="1">
                  <wp:simplePos x="0" y="0"/>
                  <wp:positionH relativeFrom="column">
                    <wp:posOffset>28575</wp:posOffset>
                  </wp:positionH>
                  <wp:positionV relativeFrom="paragraph">
                    <wp:posOffset>76200</wp:posOffset>
                  </wp:positionV>
                  <wp:extent cx="1076325" cy="1085850"/>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8"/>
                          <a:stretch/>
                        </pic:blipFill>
                        <pic:spPr>
                          <a:xfrm>
                            <a:off x="0" y="0"/>
                            <a:ext cx="1076325" cy="1085850"/>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Световая арка со звёздами тёплая</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1</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3,80 x В 3,00 x Г 1,80</w:t>
            </w:r>
            <w:r>
              <w:br/>
              <w:t>м</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12</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60800" behindDoc="0" locked="0" layoutInCell="1" allowOverlap="1">
                  <wp:simplePos x="0" y="0"/>
                  <wp:positionH relativeFrom="column">
                    <wp:posOffset>28575</wp:posOffset>
                  </wp:positionH>
                  <wp:positionV relativeFrom="paragraph">
                    <wp:posOffset>76200</wp:posOffset>
                  </wp:positionV>
                  <wp:extent cx="1076325" cy="1076325"/>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9"/>
                          <a:stretch/>
                        </pic:blipFill>
                        <pic:spPr>
                          <a:xfrm>
                            <a:off x="0" y="0"/>
                            <a:ext cx="1076325" cy="107632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Новогодняя уличная арка</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2</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4,05 x В 3,84 x Г 0,41</w:t>
            </w:r>
            <w:r>
              <w:br/>
              <w:t>м без учёта подиума</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13</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61824" behindDoc="0" locked="0" layoutInCell="1" allowOverlap="1">
                  <wp:simplePos x="0" y="0"/>
                  <wp:positionH relativeFrom="column">
                    <wp:posOffset>28575</wp:posOffset>
                  </wp:positionH>
                  <wp:positionV relativeFrom="paragraph">
                    <wp:posOffset>76200</wp:posOffset>
                  </wp:positionV>
                  <wp:extent cx="1076325" cy="1076325"/>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0"/>
                          <a:stretch/>
                        </pic:blipFill>
                        <pic:spPr>
                          <a:xfrm>
                            <a:off x="0" y="0"/>
                            <a:ext cx="1076325" cy="107632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Новогодняя консоль для украшения проспектов</w:t>
            </w:r>
            <w:bookmarkStart w:id="1" w:name="_GoBack"/>
            <w:bookmarkEnd w:id="1"/>
          </w:p>
        </w:tc>
        <w:tc>
          <w:tcPr>
            <w:tcW w:w="810" w:type="dxa"/>
            <w:tcBorders>
              <w:top w:val="nil"/>
              <w:left w:val="nil"/>
              <w:bottom w:val="single" w:sz="4" w:space="0" w:color="000000"/>
              <w:right w:val="single" w:sz="4" w:space="0" w:color="000000"/>
            </w:tcBorders>
            <w:shd w:val="clear" w:color="auto" w:fill="auto"/>
            <w:vAlign w:val="center"/>
          </w:tcPr>
          <w:p w:rsidR="00F31D4D" w:rsidRDefault="0026277E">
            <w:pPr>
              <w:spacing w:line="276" w:lineRule="auto"/>
              <w:jc w:val="center"/>
            </w:pPr>
            <w:r>
              <w:t>34</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0,88 x В</w:t>
            </w:r>
            <w:r>
              <w:br/>
              <w:t>1,00 м</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lastRenderedPageBreak/>
              <w:t>14</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62848" behindDoc="0" locked="0" layoutInCell="1" allowOverlap="1">
                  <wp:simplePos x="0" y="0"/>
                  <wp:positionH relativeFrom="column">
                    <wp:posOffset>28575</wp:posOffset>
                  </wp:positionH>
                  <wp:positionV relativeFrom="paragraph">
                    <wp:posOffset>76200</wp:posOffset>
                  </wp:positionV>
                  <wp:extent cx="1076325" cy="1076325"/>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1"/>
                          <a:stretch/>
                        </pic:blipFill>
                        <pic:spPr>
                          <a:xfrm>
                            <a:off x="0" y="0"/>
                            <a:ext cx="1076325" cy="107632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Двойная новогодняя консоль «Яркая»</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20</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nil"/>
              <w:right w:val="nil"/>
            </w:tcBorders>
            <w:shd w:val="clear" w:color="auto" w:fill="auto"/>
            <w:vAlign w:val="bottom"/>
          </w:tcPr>
          <w:p w:rsidR="00F31D4D" w:rsidRDefault="00B20A78">
            <w:pPr>
              <w:spacing w:line="276" w:lineRule="auto"/>
            </w:pPr>
            <w:r>
              <w:rPr>
                <w:noProof/>
              </w:rPr>
              <w:drawing>
                <wp:anchor distT="0" distB="0" distL="114300" distR="114300" simplePos="0" relativeHeight="251663872" behindDoc="0" locked="0" layoutInCell="1" allowOverlap="1">
                  <wp:simplePos x="0" y="0"/>
                  <wp:positionH relativeFrom="column">
                    <wp:posOffset>0</wp:posOffset>
                  </wp:positionH>
                  <wp:positionV relativeFrom="paragraph">
                    <wp:posOffset>1247775</wp:posOffset>
                  </wp:positionV>
                  <wp:extent cx="9525" cy="542925"/>
                  <wp:effectExtent l="0" t="0" r="0" b="0"/>
                  <wp:wrapNone/>
                  <wp:docPr id="33" name="Picture 33"/>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2"/>
                          <a:srcRect/>
                          <a:stretch/>
                        </pic:blipFill>
                        <pic:spPr>
                          <a:xfrm>
                            <a:off x="0" y="0"/>
                            <a:ext cx="9525" cy="542925"/>
                          </a:xfrm>
                          <a:prstGeom prst="rect">
                            <a:avLst/>
                          </a:prstGeom>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2756"/>
            </w:tblGrid>
            <w:tr w:rsidR="00F31D4D">
              <w:trPr>
                <w:trHeight w:val="1999"/>
              </w:trPr>
              <w:tc>
                <w:tcPr>
                  <w:tcW w:w="2756" w:type="dxa"/>
                  <w:tcBorders>
                    <w:top w:val="nil"/>
                    <w:left w:val="nil"/>
                    <w:bottom w:val="single" w:sz="4" w:space="0" w:color="000000"/>
                    <w:right w:val="single" w:sz="4" w:space="0" w:color="000000"/>
                  </w:tcBorders>
                  <w:shd w:val="clear" w:color="auto" w:fill="auto"/>
                  <w:tcMar>
                    <w:left w:w="0" w:type="dxa"/>
                    <w:right w:w="0" w:type="dxa"/>
                  </w:tcMar>
                  <w:vAlign w:val="center"/>
                </w:tcPr>
                <w:p w:rsidR="00F31D4D" w:rsidRDefault="00B20A78">
                  <w:pPr>
                    <w:spacing w:line="276" w:lineRule="auto"/>
                    <w:jc w:val="center"/>
                  </w:pPr>
                  <w:r>
                    <w:t>Ш 1,20 x В</w:t>
                  </w:r>
                  <w:r>
                    <w:br/>
                    <w:t>2,50 м</w:t>
                  </w:r>
                  <w:r>
                    <w:br/>
                    <w:t>без учёта ширины столба</w:t>
                  </w:r>
                </w:p>
              </w:tc>
            </w:tr>
          </w:tbl>
          <w:p w:rsidR="00F31D4D" w:rsidRDefault="00F31D4D">
            <w:pPr>
              <w:spacing w:line="276" w:lineRule="auto"/>
            </w:pP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15</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64896" behindDoc="0" locked="0" layoutInCell="1" allowOverlap="1">
                  <wp:simplePos x="0" y="0"/>
                  <wp:positionH relativeFrom="column">
                    <wp:posOffset>219075</wp:posOffset>
                  </wp:positionH>
                  <wp:positionV relativeFrom="paragraph">
                    <wp:posOffset>85725</wp:posOffset>
                  </wp:positionV>
                  <wp:extent cx="819150" cy="1057275"/>
                  <wp:effectExtent l="0" t="0" r="0" b="0"/>
                  <wp:wrapNone/>
                  <wp:docPr id="35" name="Picture 35"/>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3"/>
                          <a:srcRect/>
                          <a:stretch/>
                        </pic:blipFill>
                        <pic:spPr>
                          <a:xfrm>
                            <a:off x="0" y="0"/>
                            <a:ext cx="819150" cy="105727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Консоль "1 Звезда"</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27</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х В: 500 х 1500</w:t>
            </w:r>
          </w:p>
        </w:tc>
      </w:tr>
      <w:tr w:rsidR="00F31D4D">
        <w:trPr>
          <w:trHeight w:val="1999"/>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16</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65920" behindDoc="0" locked="0" layoutInCell="1" allowOverlap="1">
                  <wp:simplePos x="0" y="0"/>
                  <wp:positionH relativeFrom="column">
                    <wp:posOffset>257175</wp:posOffset>
                  </wp:positionH>
                  <wp:positionV relativeFrom="paragraph">
                    <wp:posOffset>28575</wp:posOffset>
                  </wp:positionV>
                  <wp:extent cx="866775" cy="113347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4"/>
                          <a:srcRect/>
                          <a:stretch/>
                        </pic:blipFill>
                        <pic:spPr>
                          <a:xfrm>
                            <a:off x="0" y="0"/>
                            <a:ext cx="866775" cy="113347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Консоль "2 Звезды"</w:t>
            </w:r>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31</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х В: 1100 х 2000</w:t>
            </w:r>
          </w:p>
        </w:tc>
      </w:tr>
      <w:tr w:rsidR="00F31D4D">
        <w:trPr>
          <w:trHeight w:val="1995"/>
        </w:trPr>
        <w:tc>
          <w:tcPr>
            <w:tcW w:w="724" w:type="dxa"/>
            <w:tcBorders>
              <w:top w:val="nil"/>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17</w:t>
            </w:r>
          </w:p>
        </w:tc>
        <w:tc>
          <w:tcPr>
            <w:tcW w:w="2165" w:type="dxa"/>
            <w:tcBorders>
              <w:top w:val="nil"/>
              <w:left w:val="nil"/>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66944" behindDoc="0" locked="0" layoutInCell="1" allowOverlap="1">
                  <wp:simplePos x="0" y="0"/>
                  <wp:positionH relativeFrom="column">
                    <wp:posOffset>257175</wp:posOffset>
                  </wp:positionH>
                  <wp:positionV relativeFrom="paragraph">
                    <wp:posOffset>85725</wp:posOffset>
                  </wp:positionV>
                  <wp:extent cx="714375" cy="1114425"/>
                  <wp:effectExtent l="0" t="0" r="0" b="0"/>
                  <wp:wrapNone/>
                  <wp:docPr id="39" name="Picture 39"/>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5"/>
                          <a:srcRect/>
                          <a:stretch/>
                        </pic:blipFill>
                        <pic:spPr>
                          <a:xfrm>
                            <a:off x="0" y="0"/>
                            <a:ext cx="714375" cy="1114425"/>
                          </a:xfrm>
                          <a:prstGeom prst="rect">
                            <a:avLst/>
                          </a:prstGeom>
                        </pic:spPr>
                      </pic:pic>
                    </a:graphicData>
                  </a:graphic>
                </wp:anchor>
              </w:drawing>
            </w:r>
          </w:p>
        </w:tc>
        <w:tc>
          <w:tcPr>
            <w:tcW w:w="2406"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 xml:space="preserve">Мотив "2 звезды" СПУ 1113, </w:t>
            </w:r>
            <w:proofErr w:type="spellStart"/>
            <w:r>
              <w:t>шт</w:t>
            </w:r>
            <w:proofErr w:type="spellEnd"/>
          </w:p>
        </w:tc>
        <w:tc>
          <w:tcPr>
            <w:tcW w:w="810"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32</w:t>
            </w:r>
          </w:p>
        </w:tc>
        <w:tc>
          <w:tcPr>
            <w:tcW w:w="615"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nil"/>
              <w:left w:val="nil"/>
              <w:bottom w:val="single" w:sz="4" w:space="0" w:color="000000"/>
              <w:right w:val="single" w:sz="4" w:space="0" w:color="000000"/>
            </w:tcBorders>
            <w:shd w:val="clear" w:color="auto" w:fill="auto"/>
            <w:vAlign w:val="center"/>
          </w:tcPr>
          <w:p w:rsidR="00F31D4D" w:rsidRDefault="00B20A78">
            <w:pPr>
              <w:spacing w:line="276" w:lineRule="auto"/>
              <w:jc w:val="center"/>
            </w:pPr>
            <w:r>
              <w:t>Ш х В: 1100 х 2000</w:t>
            </w:r>
          </w:p>
        </w:tc>
      </w:tr>
      <w:tr w:rsidR="00F31D4D">
        <w:trPr>
          <w:trHeight w:val="1980"/>
        </w:trPr>
        <w:tc>
          <w:tcPr>
            <w:tcW w:w="724" w:type="dxa"/>
            <w:tcBorders>
              <w:top w:val="single" w:sz="4" w:space="0" w:color="000000"/>
              <w:left w:val="single" w:sz="4" w:space="0" w:color="000000"/>
              <w:bottom w:val="single" w:sz="4" w:space="0" w:color="000000"/>
              <w:right w:val="single" w:sz="4" w:space="0" w:color="000000"/>
            </w:tcBorders>
            <w:shd w:val="clear" w:color="auto" w:fill="auto"/>
          </w:tcPr>
          <w:p w:rsidR="00F31D4D" w:rsidRDefault="00B20A78">
            <w:pPr>
              <w:spacing w:line="276" w:lineRule="auto"/>
              <w:ind w:firstLine="240"/>
            </w:pPr>
            <w:r>
              <w:t>18</w:t>
            </w:r>
          </w:p>
        </w:tc>
        <w:tc>
          <w:tcPr>
            <w:tcW w:w="2165" w:type="dxa"/>
            <w:tcBorders>
              <w:top w:val="single" w:sz="4" w:space="0" w:color="000000"/>
              <w:left w:val="single" w:sz="4" w:space="0" w:color="000000"/>
              <w:bottom w:val="single" w:sz="4" w:space="0" w:color="000000"/>
              <w:right w:val="single" w:sz="4" w:space="0" w:color="000000"/>
            </w:tcBorders>
            <w:shd w:val="clear" w:color="auto" w:fill="auto"/>
          </w:tcPr>
          <w:p w:rsidR="00F31D4D" w:rsidRDefault="00B20A78">
            <w:pPr>
              <w:spacing w:line="276" w:lineRule="auto"/>
              <w:jc w:val="center"/>
            </w:pPr>
            <w:r>
              <w:rPr>
                <w:noProof/>
              </w:rPr>
              <w:drawing>
                <wp:anchor distT="0" distB="0" distL="114300" distR="114300" simplePos="0" relativeHeight="251667968" behindDoc="0" locked="0" layoutInCell="1" allowOverlap="1">
                  <wp:simplePos x="0" y="0"/>
                  <wp:positionH relativeFrom="column">
                    <wp:posOffset>323850</wp:posOffset>
                  </wp:positionH>
                  <wp:positionV relativeFrom="paragraph">
                    <wp:posOffset>104775</wp:posOffset>
                  </wp:positionV>
                  <wp:extent cx="590550" cy="981075"/>
                  <wp:effectExtent l="0" t="0" r="0" b="0"/>
                  <wp:wrapNone/>
                  <wp:docPr id="41" name="Picture 4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6"/>
                          <a:srcRect/>
                          <a:stretch/>
                        </pic:blipFill>
                        <pic:spPr>
                          <a:xfrm>
                            <a:off x="0" y="0"/>
                            <a:ext cx="590550" cy="981075"/>
                          </a:xfrm>
                          <a:prstGeom prst="rect">
                            <a:avLst/>
                          </a:prstGeom>
                        </pic:spPr>
                      </pic:pic>
                    </a:graphicData>
                  </a:graphic>
                </wp:anchor>
              </w:drawing>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D4D" w:rsidRDefault="00B20A78">
            <w:pPr>
              <w:spacing w:line="276" w:lineRule="auto"/>
              <w:jc w:val="center"/>
            </w:pPr>
            <w:r>
              <w:t>Консоль "3 Звезды"</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D4D" w:rsidRDefault="00B20A78">
            <w:pPr>
              <w:spacing w:line="276" w:lineRule="auto"/>
              <w:jc w:val="center"/>
            </w:pPr>
            <w: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D4D" w:rsidRDefault="00B20A78">
            <w:pPr>
              <w:spacing w:line="276" w:lineRule="auto"/>
              <w:jc w:val="center"/>
            </w:pPr>
            <w:proofErr w:type="spellStart"/>
            <w:r>
              <w:t>шт</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D4D" w:rsidRDefault="00B20A78">
            <w:pPr>
              <w:spacing w:line="276" w:lineRule="auto"/>
              <w:jc w:val="center"/>
            </w:pPr>
            <w:r>
              <w:t>Ш х В: 670 х 1500</w:t>
            </w:r>
          </w:p>
        </w:tc>
      </w:tr>
    </w:tbl>
    <w:p w:rsidR="00F31D4D" w:rsidRDefault="00F31D4D">
      <w:pPr>
        <w:widowControl w:val="0"/>
        <w:spacing w:after="0" w:line="276" w:lineRule="auto"/>
        <w:contextualSpacing/>
        <w:jc w:val="right"/>
      </w:pPr>
    </w:p>
    <w:tbl>
      <w:tblPr>
        <w:tblW w:w="0" w:type="auto"/>
        <w:tblLayout w:type="fixed"/>
        <w:tblLook w:val="04A0" w:firstRow="1" w:lastRow="0" w:firstColumn="1" w:lastColumn="0" w:noHBand="0" w:noVBand="1"/>
      </w:tblPr>
      <w:tblGrid>
        <w:gridCol w:w="5386"/>
        <w:gridCol w:w="4678"/>
      </w:tblGrid>
      <w:tr w:rsidR="00F31D4D">
        <w:tc>
          <w:tcPr>
            <w:tcW w:w="5386" w:type="dxa"/>
          </w:tcPr>
          <w:p w:rsidR="00F31D4D" w:rsidRDefault="00B20A78">
            <w:pPr>
              <w:spacing w:line="276" w:lineRule="auto"/>
            </w:pPr>
            <w:bookmarkStart w:id="2" w:name="_Hlk185256362"/>
            <w:r>
              <w:t>Заказчик:</w:t>
            </w:r>
          </w:p>
          <w:p w:rsidR="00F31D4D" w:rsidRDefault="00B20A78">
            <w:pPr>
              <w:spacing w:line="276" w:lineRule="auto"/>
            </w:pPr>
            <w:r>
              <w:t>Директор АНО «Стратегическое</w:t>
            </w:r>
          </w:p>
          <w:p w:rsidR="00F31D4D" w:rsidRDefault="00B20A78">
            <w:pPr>
              <w:spacing w:line="276" w:lineRule="auto"/>
            </w:pPr>
            <w:r>
              <w:t>взаимодействие»</w:t>
            </w:r>
          </w:p>
          <w:p w:rsidR="00F31D4D" w:rsidRDefault="00B20A78">
            <w:pPr>
              <w:spacing w:line="276" w:lineRule="auto"/>
            </w:pPr>
            <w:r>
              <w:t>______________          /Долгачев Ю.А./</w:t>
            </w:r>
          </w:p>
          <w:p w:rsidR="00F31D4D" w:rsidRDefault="00B20A78">
            <w:pPr>
              <w:spacing w:line="276" w:lineRule="auto"/>
            </w:pPr>
            <w:r>
              <w:t>М.П.</w:t>
            </w:r>
          </w:p>
        </w:tc>
        <w:tc>
          <w:tcPr>
            <w:tcW w:w="4678" w:type="dxa"/>
          </w:tcPr>
          <w:p w:rsidR="00F31D4D" w:rsidRDefault="00B20A78">
            <w:pPr>
              <w:spacing w:line="276" w:lineRule="auto"/>
            </w:pPr>
            <w:r>
              <w:t>Исполнитель:</w:t>
            </w:r>
          </w:p>
          <w:bookmarkEnd w:id="2"/>
          <w:p w:rsidR="00F31D4D" w:rsidRDefault="00F31D4D">
            <w:pPr>
              <w:spacing w:line="276" w:lineRule="auto"/>
            </w:pPr>
          </w:p>
        </w:tc>
      </w:tr>
      <w:tr w:rsidR="00F31D4D">
        <w:tc>
          <w:tcPr>
            <w:tcW w:w="5386" w:type="dxa"/>
          </w:tcPr>
          <w:p w:rsidR="00F31D4D" w:rsidRDefault="00F31D4D">
            <w:pPr>
              <w:spacing w:line="276" w:lineRule="auto"/>
            </w:pPr>
          </w:p>
          <w:p w:rsidR="00F31D4D" w:rsidRDefault="00B20A78">
            <w:pPr>
              <w:spacing w:line="276" w:lineRule="auto"/>
            </w:pPr>
            <w:r>
              <w:t>Получатель:</w:t>
            </w:r>
          </w:p>
          <w:p w:rsidR="00F31D4D" w:rsidRDefault="00B20A78">
            <w:pPr>
              <w:spacing w:line="276" w:lineRule="auto"/>
              <w:jc w:val="left"/>
            </w:pPr>
            <w:r>
              <w:t xml:space="preserve">Начальник Управления жилищно-коммунального хозяйства администрации МО ГО «Сыктывкар» </w:t>
            </w:r>
          </w:p>
          <w:p w:rsidR="00F31D4D" w:rsidRDefault="00B20A78">
            <w:pPr>
              <w:spacing w:line="276" w:lineRule="auto"/>
            </w:pPr>
            <w:r>
              <w:t xml:space="preserve">_______________Н.В. </w:t>
            </w:r>
            <w:proofErr w:type="spellStart"/>
            <w:r>
              <w:t>Дайновский</w:t>
            </w:r>
            <w:proofErr w:type="spellEnd"/>
          </w:p>
          <w:p w:rsidR="00F31D4D" w:rsidRDefault="00B20A78">
            <w:pPr>
              <w:spacing w:line="276" w:lineRule="auto"/>
            </w:pPr>
            <w:r>
              <w:t>М.П.</w:t>
            </w:r>
          </w:p>
        </w:tc>
        <w:tc>
          <w:tcPr>
            <w:tcW w:w="4678" w:type="dxa"/>
          </w:tcPr>
          <w:p w:rsidR="00F31D4D" w:rsidRDefault="00F31D4D"/>
        </w:tc>
      </w:tr>
    </w:tbl>
    <w:p w:rsidR="00F31D4D" w:rsidRDefault="00B20A78">
      <w:pPr>
        <w:spacing w:after="200" w:line="276" w:lineRule="auto"/>
        <w:jc w:val="right"/>
      </w:pPr>
      <w:r>
        <w:br w:type="page"/>
      </w:r>
      <w:r>
        <w:lastRenderedPageBreak/>
        <w:t>Приложение №2 к договору № ___ от ___</w:t>
      </w:r>
    </w:p>
    <w:p w:rsidR="00F31D4D" w:rsidRDefault="00F31D4D">
      <w:pPr>
        <w:widowControl w:val="0"/>
        <w:spacing w:after="0" w:line="276" w:lineRule="auto"/>
        <w:contextualSpacing/>
      </w:pPr>
    </w:p>
    <w:p w:rsidR="00F31D4D" w:rsidRDefault="00B20A78">
      <w:pPr>
        <w:widowControl w:val="0"/>
        <w:spacing w:after="0" w:line="276" w:lineRule="auto"/>
        <w:contextualSpacing/>
        <w:jc w:val="center"/>
      </w:pPr>
      <w:r>
        <w:t>ТЕХНИЧЕСКОЕ ЗАДАНИЕ</w:t>
      </w:r>
    </w:p>
    <w:p w:rsidR="00F31D4D" w:rsidRDefault="00B20A78">
      <w:pPr>
        <w:widowControl w:val="0"/>
        <w:spacing w:after="0" w:line="276" w:lineRule="auto"/>
        <w:contextualSpacing/>
        <w:jc w:val="center"/>
      </w:pPr>
      <w:r>
        <w:t>Монтажа новогодней иллюминации в городе Сыктывкар.</w:t>
      </w:r>
    </w:p>
    <w:p w:rsidR="00F31D4D" w:rsidRDefault="00F31D4D">
      <w:pPr>
        <w:widowControl w:val="0"/>
        <w:spacing w:after="0" w:line="276" w:lineRule="auto"/>
        <w:contextualSpacing/>
      </w:pPr>
    </w:p>
    <w:p w:rsidR="00F31D4D" w:rsidRDefault="00F31D4D">
      <w:pPr>
        <w:widowControl w:val="0"/>
        <w:spacing w:after="0" w:line="276" w:lineRule="auto"/>
        <w:contextualSpacing/>
      </w:pPr>
    </w:p>
    <w:p w:rsidR="00F31D4D" w:rsidRDefault="00B20A78">
      <w:pPr>
        <w:widowControl w:val="0"/>
        <w:spacing w:after="0" w:line="276" w:lineRule="auto"/>
        <w:contextualSpacing/>
      </w:pPr>
      <w:r>
        <w:t>1.</w:t>
      </w:r>
      <w:r>
        <w:tab/>
        <w:t xml:space="preserve">Наименование работ: </w:t>
      </w:r>
    </w:p>
    <w:p w:rsidR="00F31D4D" w:rsidRDefault="00B20A78">
      <w:pPr>
        <w:widowControl w:val="0"/>
        <w:spacing w:after="0" w:line="276" w:lineRule="auto"/>
        <w:contextualSpacing/>
      </w:pPr>
      <w:r>
        <w:t>Выполнение монтажных работы иллюминации в Республике Коми, г. Сыктывкар.</w:t>
      </w:r>
    </w:p>
    <w:p w:rsidR="00F31D4D" w:rsidRDefault="00B20A78">
      <w:pPr>
        <w:widowControl w:val="0"/>
        <w:spacing w:after="0" w:line="276" w:lineRule="auto"/>
        <w:contextualSpacing/>
      </w:pPr>
      <w:r>
        <w:t>2.</w:t>
      </w:r>
      <w:r>
        <w:tab/>
        <w:t>Место выполнения работ:</w:t>
      </w:r>
    </w:p>
    <w:p w:rsidR="00F31D4D" w:rsidRDefault="00B20A78">
      <w:pPr>
        <w:widowControl w:val="0"/>
        <w:spacing w:after="0" w:line="276" w:lineRule="auto"/>
        <w:contextualSpacing/>
      </w:pPr>
      <w:r>
        <w:t xml:space="preserve">Места установки фигур предоставляет Заказчик, так же Заказчик сам проводит согласование размещения оборудования, согласование подключения к электропитанию объектов и всех необходимых согласований. </w:t>
      </w:r>
    </w:p>
    <w:p w:rsidR="00F31D4D" w:rsidRDefault="00B20A78">
      <w:pPr>
        <w:widowControl w:val="0"/>
        <w:spacing w:after="0" w:line="276" w:lineRule="auto"/>
        <w:contextualSpacing/>
      </w:pPr>
      <w:r>
        <w:t>3.</w:t>
      </w:r>
      <w:r>
        <w:tab/>
        <w:t>Характеристики работ:</w:t>
      </w:r>
    </w:p>
    <w:p w:rsidR="00F31D4D" w:rsidRDefault="00B20A78">
      <w:pPr>
        <w:widowControl w:val="0"/>
        <w:spacing w:after="0" w:line="276" w:lineRule="auto"/>
        <w:contextualSpacing/>
      </w:pPr>
      <w:r>
        <w:t>3.1.</w:t>
      </w:r>
      <w:r>
        <w:tab/>
        <w:t>На каждом объекте производятся следующие виды работы:</w:t>
      </w:r>
    </w:p>
    <w:p w:rsidR="00F31D4D" w:rsidRDefault="00B20A78">
      <w:pPr>
        <w:widowControl w:val="0"/>
        <w:spacing w:after="0" w:line="276" w:lineRule="auto"/>
        <w:contextualSpacing/>
      </w:pPr>
      <w:r>
        <w:t>3.1.1.</w:t>
      </w:r>
      <w:r>
        <w:tab/>
        <w:t>Сборка и установка фигур.</w:t>
      </w:r>
    </w:p>
    <w:p w:rsidR="00F31D4D" w:rsidRDefault="00B20A78">
      <w:pPr>
        <w:widowControl w:val="0"/>
        <w:spacing w:after="0" w:line="276" w:lineRule="auto"/>
        <w:contextualSpacing/>
      </w:pPr>
      <w:r>
        <w:t>3.1.2.</w:t>
      </w:r>
      <w:r>
        <w:tab/>
        <w:t>Подключение установленной фигуры к существующей сети электропитания;</w:t>
      </w:r>
    </w:p>
    <w:p w:rsidR="00F31D4D" w:rsidRDefault="00B20A78">
      <w:pPr>
        <w:widowControl w:val="0"/>
        <w:spacing w:after="0" w:line="276" w:lineRule="auto"/>
        <w:contextualSpacing/>
      </w:pPr>
      <w:r>
        <w:t>3.2.</w:t>
      </w:r>
      <w:r>
        <w:tab/>
        <w:t xml:space="preserve">Точные объемы работ и место установки оборудования предоставляет Заказчик в 3-х </w:t>
      </w:r>
      <w:proofErr w:type="spellStart"/>
      <w:r>
        <w:t>дневный</w:t>
      </w:r>
      <w:proofErr w:type="spellEnd"/>
      <w:r>
        <w:t xml:space="preserve"> срок после подписания Договора.</w:t>
      </w:r>
    </w:p>
    <w:p w:rsidR="00F31D4D" w:rsidRDefault="00B20A78">
      <w:pPr>
        <w:widowControl w:val="0"/>
        <w:spacing w:after="0" w:line="276" w:lineRule="auto"/>
        <w:contextualSpacing/>
      </w:pPr>
      <w:r>
        <w:t>3.3.</w:t>
      </w:r>
      <w:r>
        <w:tab/>
        <w:t>Работы должны быть выполнены с использованием материалов Исполнителя.</w:t>
      </w:r>
    </w:p>
    <w:p w:rsidR="00F31D4D" w:rsidRDefault="00B20A78">
      <w:pPr>
        <w:widowControl w:val="0"/>
        <w:spacing w:after="0" w:line="276" w:lineRule="auto"/>
        <w:contextualSpacing/>
      </w:pPr>
      <w:r>
        <w:t>3.4.</w:t>
      </w:r>
      <w:r>
        <w:tab/>
        <w:t>Требования к выполнению работ:</w:t>
      </w:r>
    </w:p>
    <w:p w:rsidR="00F31D4D" w:rsidRDefault="00B20A78">
      <w:pPr>
        <w:widowControl w:val="0"/>
        <w:spacing w:after="0" w:line="276" w:lineRule="auto"/>
        <w:contextualSpacing/>
      </w:pPr>
      <w:r>
        <w:t>3.4.1.</w:t>
      </w:r>
      <w:r>
        <w:tab/>
        <w:t>Безопасность выполнения работ и обеспечение требований безопасности для жизни, здоровья, имущества потребителей и окружающей среды осуществляется в соответствии с нормативными документами: «Методические рекомендации. Организация движения и ограждения мест производства дорожных работ в населенных пунктах», СНиП 12-03-2001 «Безопасность труда в строительстве», СНиП 21-01-97 «Пожарная безопасность зданий и сооружений», Федеральный закон от 21.12.1994 г. №69-ФЗ «О пожарной безопасности».</w:t>
      </w:r>
    </w:p>
    <w:p w:rsidR="00F31D4D" w:rsidRDefault="00F31D4D">
      <w:pPr>
        <w:widowControl w:val="0"/>
        <w:spacing w:after="0" w:line="276" w:lineRule="auto"/>
        <w:contextualSpacing/>
      </w:pPr>
    </w:p>
    <w:tbl>
      <w:tblPr>
        <w:tblW w:w="0" w:type="auto"/>
        <w:tblLayout w:type="fixed"/>
        <w:tblLook w:val="04A0" w:firstRow="1" w:lastRow="0" w:firstColumn="1" w:lastColumn="0" w:noHBand="0" w:noVBand="1"/>
      </w:tblPr>
      <w:tblGrid>
        <w:gridCol w:w="5386"/>
        <w:gridCol w:w="4678"/>
      </w:tblGrid>
      <w:tr w:rsidR="00F31D4D">
        <w:tc>
          <w:tcPr>
            <w:tcW w:w="5386" w:type="dxa"/>
          </w:tcPr>
          <w:p w:rsidR="00F31D4D" w:rsidRDefault="00F31D4D">
            <w:pPr>
              <w:spacing w:line="276" w:lineRule="auto"/>
            </w:pPr>
          </w:p>
          <w:p w:rsidR="00F31D4D" w:rsidRDefault="00B20A78">
            <w:pPr>
              <w:spacing w:line="276" w:lineRule="auto"/>
            </w:pPr>
            <w:r>
              <w:t>Заказчик:</w:t>
            </w:r>
          </w:p>
          <w:p w:rsidR="00F31D4D" w:rsidRDefault="00B20A78">
            <w:pPr>
              <w:spacing w:line="276" w:lineRule="auto"/>
            </w:pPr>
            <w:r>
              <w:t>Директор АНО «Стратегическое</w:t>
            </w:r>
          </w:p>
          <w:p w:rsidR="00F31D4D" w:rsidRDefault="00B20A78">
            <w:pPr>
              <w:spacing w:line="276" w:lineRule="auto"/>
            </w:pPr>
            <w:r>
              <w:t>взаимодействие»</w:t>
            </w:r>
          </w:p>
          <w:p w:rsidR="00F31D4D" w:rsidRDefault="00B20A78">
            <w:pPr>
              <w:spacing w:line="276" w:lineRule="auto"/>
            </w:pPr>
            <w:r>
              <w:t>______________          /Долгачев Ю.А./</w:t>
            </w:r>
          </w:p>
          <w:p w:rsidR="00F31D4D" w:rsidRDefault="00B20A78">
            <w:pPr>
              <w:spacing w:line="276" w:lineRule="auto"/>
            </w:pPr>
            <w:r>
              <w:t>М.П.</w:t>
            </w:r>
          </w:p>
        </w:tc>
        <w:tc>
          <w:tcPr>
            <w:tcW w:w="4678" w:type="dxa"/>
          </w:tcPr>
          <w:p w:rsidR="00F31D4D" w:rsidRDefault="00F31D4D">
            <w:pPr>
              <w:spacing w:line="276" w:lineRule="auto"/>
            </w:pPr>
          </w:p>
          <w:p w:rsidR="00F31D4D" w:rsidRDefault="00B20A78">
            <w:pPr>
              <w:spacing w:line="276" w:lineRule="auto"/>
            </w:pPr>
            <w:r>
              <w:t>Исполнитель:</w:t>
            </w:r>
          </w:p>
          <w:p w:rsidR="00F31D4D" w:rsidRDefault="00F31D4D">
            <w:pPr>
              <w:spacing w:line="276" w:lineRule="auto"/>
            </w:pPr>
          </w:p>
        </w:tc>
      </w:tr>
    </w:tbl>
    <w:p w:rsidR="00F31D4D" w:rsidRDefault="00F31D4D">
      <w:pPr>
        <w:widowControl w:val="0"/>
        <w:spacing w:after="0" w:line="276" w:lineRule="auto"/>
        <w:contextualSpacing/>
        <w:jc w:val="right"/>
      </w:pPr>
    </w:p>
    <w:tbl>
      <w:tblPr>
        <w:tblW w:w="0" w:type="auto"/>
        <w:tblLayout w:type="fixed"/>
        <w:tblLook w:val="04A0" w:firstRow="1" w:lastRow="0" w:firstColumn="1" w:lastColumn="0" w:noHBand="0" w:noVBand="1"/>
      </w:tblPr>
      <w:tblGrid>
        <w:gridCol w:w="5386"/>
      </w:tblGrid>
      <w:tr w:rsidR="00F31D4D">
        <w:tc>
          <w:tcPr>
            <w:tcW w:w="5386" w:type="dxa"/>
          </w:tcPr>
          <w:p w:rsidR="00F31D4D" w:rsidRDefault="00F31D4D">
            <w:pPr>
              <w:spacing w:line="276" w:lineRule="auto"/>
            </w:pPr>
          </w:p>
          <w:p w:rsidR="00F31D4D" w:rsidRDefault="00B20A78">
            <w:pPr>
              <w:spacing w:line="276" w:lineRule="auto"/>
            </w:pPr>
            <w:r>
              <w:t>Получатель:</w:t>
            </w:r>
          </w:p>
          <w:p w:rsidR="00F31D4D" w:rsidRDefault="00B20A78">
            <w:pPr>
              <w:spacing w:line="276" w:lineRule="auto"/>
              <w:jc w:val="left"/>
            </w:pPr>
            <w:r>
              <w:t xml:space="preserve">Начальник Управления жилищно-коммунального хозяйства администрации МО ГО «Сыктывкар» </w:t>
            </w:r>
          </w:p>
          <w:p w:rsidR="00F31D4D" w:rsidRDefault="00B20A78">
            <w:pPr>
              <w:spacing w:line="276" w:lineRule="auto"/>
            </w:pPr>
            <w:r>
              <w:t xml:space="preserve">_______________Н.В. </w:t>
            </w:r>
            <w:proofErr w:type="spellStart"/>
            <w:r>
              <w:t>Дайновский</w:t>
            </w:r>
            <w:proofErr w:type="spellEnd"/>
          </w:p>
          <w:p w:rsidR="00F31D4D" w:rsidRDefault="00B20A78">
            <w:pPr>
              <w:spacing w:line="276" w:lineRule="auto"/>
            </w:pPr>
            <w:r>
              <w:t>М.П.</w:t>
            </w:r>
          </w:p>
        </w:tc>
      </w:tr>
    </w:tbl>
    <w:p w:rsidR="00F31D4D" w:rsidRDefault="00F31D4D">
      <w:pPr>
        <w:widowControl w:val="0"/>
        <w:spacing w:after="0" w:line="276" w:lineRule="auto"/>
        <w:contextualSpacing/>
      </w:pPr>
    </w:p>
    <w:sectPr w:rsidR="00F31D4D">
      <w:footerReference w:type="default" r:id="rId27"/>
      <w:pgSz w:w="11906" w:h="16838"/>
      <w:pgMar w:top="567" w:right="567" w:bottom="567" w:left="99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A78" w:rsidRDefault="00B20A78">
      <w:pPr>
        <w:spacing w:after="0"/>
      </w:pPr>
      <w:r>
        <w:separator/>
      </w:r>
    </w:p>
  </w:endnote>
  <w:endnote w:type="continuationSeparator" w:id="0">
    <w:p w:rsidR="00B20A78" w:rsidRDefault="00B20A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D4D" w:rsidRDefault="00B20A78">
    <w:pPr>
      <w:pStyle w:val="ab"/>
      <w:jc w:val="right"/>
    </w:pPr>
    <w:r>
      <w:fldChar w:fldCharType="begin"/>
    </w:r>
    <w:r>
      <w:instrText xml:space="preserve">PAGE </w:instrText>
    </w:r>
    <w:r>
      <w:fldChar w:fldCharType="separate"/>
    </w:r>
    <w:r w:rsidR="00CB4719">
      <w:rPr>
        <w:noProof/>
      </w:rPr>
      <w:t>7</w:t>
    </w:r>
    <w:r>
      <w:fldChar w:fldCharType="end"/>
    </w:r>
  </w:p>
  <w:p w:rsidR="00F31D4D" w:rsidRDefault="00B20A78">
    <w:pPr>
      <w:pStyle w:val="ab"/>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A78" w:rsidRDefault="00B20A78">
      <w:pPr>
        <w:spacing w:after="0"/>
      </w:pPr>
      <w:r>
        <w:separator/>
      </w:r>
    </w:p>
  </w:footnote>
  <w:footnote w:type="continuationSeparator" w:id="0">
    <w:p w:rsidR="00B20A78" w:rsidRDefault="00B20A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744EE"/>
    <w:multiLevelType w:val="multilevel"/>
    <w:tmpl w:val="3E387AA8"/>
    <w:lvl w:ilvl="0">
      <w:start w:val="1"/>
      <w:numFmt w:val="decimal"/>
      <w:lvlText w:val="%1."/>
      <w:lvlJc w:val="left"/>
      <w:pPr>
        <w:widowControl/>
        <w:ind w:left="705" w:hanging="705"/>
      </w:pPr>
    </w:lvl>
    <w:lvl w:ilvl="1">
      <w:start w:val="1"/>
      <w:numFmt w:val="decimal"/>
      <w:lvlText w:val="%1.%2."/>
      <w:lvlJc w:val="left"/>
      <w:pPr>
        <w:widowControl/>
        <w:ind w:left="1414" w:hanging="705"/>
      </w:pPr>
    </w:lvl>
    <w:lvl w:ilvl="2">
      <w:start w:val="1"/>
      <w:numFmt w:val="decimal"/>
      <w:lvlText w:val="%1.%2.%3."/>
      <w:lvlJc w:val="left"/>
      <w:pPr>
        <w:widowControl/>
        <w:ind w:left="2138" w:hanging="720"/>
      </w:pPr>
    </w:lvl>
    <w:lvl w:ilvl="3">
      <w:start w:val="1"/>
      <w:numFmt w:val="decimal"/>
      <w:lvlText w:val="%1.%2.%3.%4."/>
      <w:lvlJc w:val="left"/>
      <w:pPr>
        <w:widowControl/>
        <w:ind w:left="2847" w:hanging="720"/>
      </w:pPr>
    </w:lvl>
    <w:lvl w:ilvl="4">
      <w:start w:val="1"/>
      <w:numFmt w:val="decimal"/>
      <w:lvlText w:val="%1.%2.%3.%4.%5."/>
      <w:lvlJc w:val="left"/>
      <w:pPr>
        <w:widowControl/>
        <w:ind w:left="3916" w:hanging="1080"/>
      </w:pPr>
    </w:lvl>
    <w:lvl w:ilvl="5">
      <w:start w:val="1"/>
      <w:numFmt w:val="decimal"/>
      <w:lvlText w:val="%1.%2.%3.%4.%5.%6."/>
      <w:lvlJc w:val="left"/>
      <w:pPr>
        <w:widowControl/>
        <w:ind w:left="4625" w:hanging="1080"/>
      </w:pPr>
    </w:lvl>
    <w:lvl w:ilvl="6">
      <w:start w:val="1"/>
      <w:numFmt w:val="decimal"/>
      <w:lvlText w:val="%1.%2.%3.%4.%5.%6.%7."/>
      <w:lvlJc w:val="left"/>
      <w:pPr>
        <w:widowControl/>
        <w:ind w:left="5694" w:hanging="1440"/>
      </w:pPr>
    </w:lvl>
    <w:lvl w:ilvl="7">
      <w:start w:val="1"/>
      <w:numFmt w:val="decimal"/>
      <w:lvlText w:val="%1.%2.%3.%4.%5.%6.%7.%8."/>
      <w:lvlJc w:val="left"/>
      <w:pPr>
        <w:widowControl/>
        <w:ind w:left="6403" w:hanging="1440"/>
      </w:pPr>
    </w:lvl>
    <w:lvl w:ilvl="8">
      <w:start w:val="1"/>
      <w:numFmt w:val="decimal"/>
      <w:lvlText w:val="%1.%2.%3.%4.%5.%6.%7.%8.%9."/>
      <w:lvlJc w:val="left"/>
      <w:pPr>
        <w:widowControl/>
        <w:ind w:left="7472" w:hanging="1800"/>
      </w:pPr>
    </w:lvl>
  </w:abstractNum>
  <w:abstractNum w:abstractNumId="1" w15:restartNumberingAfterBreak="0">
    <w:nsid w:val="426C66C0"/>
    <w:multiLevelType w:val="multilevel"/>
    <w:tmpl w:val="25AEE354"/>
    <w:lvl w:ilvl="0">
      <w:start w:val="5"/>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 w15:restartNumberingAfterBreak="0">
    <w:nsid w:val="52FF358E"/>
    <w:multiLevelType w:val="multilevel"/>
    <w:tmpl w:val="9AF8870E"/>
    <w:lvl w:ilvl="0">
      <w:start w:val="1"/>
      <w:numFmt w:val="bullet"/>
      <w:pStyle w:val="2"/>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3" w15:restartNumberingAfterBreak="0">
    <w:nsid w:val="77780162"/>
    <w:multiLevelType w:val="multilevel"/>
    <w:tmpl w:val="71E03048"/>
    <w:lvl w:ilvl="0">
      <w:start w:val="2"/>
      <w:numFmt w:val="decimal"/>
      <w:lvlText w:val="%1."/>
      <w:lvlJc w:val="left"/>
      <w:pPr>
        <w:widowControl/>
        <w:ind w:left="360" w:hanging="360"/>
      </w:pPr>
    </w:lvl>
    <w:lvl w:ilvl="1">
      <w:start w:val="5"/>
      <w:numFmt w:val="decimal"/>
      <w:lvlText w:val="%1.%2."/>
      <w:lvlJc w:val="left"/>
      <w:pPr>
        <w:widowControl/>
        <w:ind w:left="360" w:hanging="360"/>
      </w:pPr>
    </w:lvl>
    <w:lvl w:ilvl="2">
      <w:start w:val="1"/>
      <w:numFmt w:val="decimal"/>
      <w:lvlText w:val="%1.%2.%3."/>
      <w:lvlJc w:val="left"/>
      <w:pPr>
        <w:widowControl/>
        <w:ind w:left="720" w:hanging="720"/>
      </w:pPr>
    </w:lvl>
    <w:lvl w:ilvl="3">
      <w:start w:val="1"/>
      <w:numFmt w:val="decimal"/>
      <w:lvlText w:val="%1.%2.%3.%4."/>
      <w:lvlJc w:val="left"/>
      <w:pPr>
        <w:widowControl/>
        <w:ind w:left="720" w:hanging="720"/>
      </w:pPr>
    </w:lvl>
    <w:lvl w:ilvl="4">
      <w:start w:val="1"/>
      <w:numFmt w:val="decimal"/>
      <w:lvlText w:val="%1.%2.%3.%4.%5."/>
      <w:lvlJc w:val="left"/>
      <w:pPr>
        <w:widowControl/>
        <w:ind w:left="1080" w:hanging="1080"/>
      </w:pPr>
    </w:lvl>
    <w:lvl w:ilvl="5">
      <w:start w:val="1"/>
      <w:numFmt w:val="decimal"/>
      <w:lvlText w:val="%1.%2.%3.%4.%5.%6."/>
      <w:lvlJc w:val="left"/>
      <w:pPr>
        <w:widowControl/>
        <w:ind w:left="1080" w:hanging="1080"/>
      </w:pPr>
    </w:lvl>
    <w:lvl w:ilvl="6">
      <w:start w:val="1"/>
      <w:numFmt w:val="decimal"/>
      <w:lvlText w:val="%1.%2.%3.%4.%5.%6.%7."/>
      <w:lvlJc w:val="left"/>
      <w:pPr>
        <w:widowControl/>
        <w:ind w:left="1440" w:hanging="1440"/>
      </w:pPr>
    </w:lvl>
    <w:lvl w:ilvl="7">
      <w:start w:val="1"/>
      <w:numFmt w:val="decimal"/>
      <w:lvlText w:val="%1.%2.%3.%4.%5.%6.%7.%8."/>
      <w:lvlJc w:val="left"/>
      <w:pPr>
        <w:widowControl/>
        <w:ind w:left="1440" w:hanging="1440"/>
      </w:pPr>
    </w:lvl>
    <w:lvl w:ilvl="8">
      <w:start w:val="1"/>
      <w:numFmt w:val="decimal"/>
      <w:lvlText w:val="%1.%2.%3.%4.%5.%6.%7.%8.%9."/>
      <w:lvlJc w:val="left"/>
      <w:pPr>
        <w:widowControl/>
        <w:ind w:left="1800" w:hanging="180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4D"/>
    <w:rsid w:val="0026277E"/>
    <w:rsid w:val="003F65E7"/>
    <w:rsid w:val="0064632A"/>
    <w:rsid w:val="00B20A78"/>
    <w:rsid w:val="00B63894"/>
    <w:rsid w:val="00CB4719"/>
    <w:rsid w:val="00F31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BFC9"/>
  <w15:docId w15:val="{E1B71AE7-0815-4855-9DA9-6AF526D7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pPr>
      <w:spacing w:after="60" w:line="240" w:lineRule="auto"/>
      <w:jc w:val="both"/>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2">
    <w:name w:val="Знак примечания1"/>
    <w:basedOn w:val="13"/>
    <w:link w:val="14"/>
    <w:rPr>
      <w:sz w:val="16"/>
    </w:rPr>
  </w:style>
  <w:style w:type="character" w:customStyle="1" w:styleId="14">
    <w:name w:val="Знак примечания1"/>
    <w:basedOn w:val="15"/>
    <w:link w:val="12"/>
    <w:rPr>
      <w:sz w:val="16"/>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3">
    <w:link w:val="a4"/>
    <w:semiHidden/>
    <w:unhideWhenUsed/>
    <w:pPr>
      <w:spacing w:after="0" w:line="240" w:lineRule="auto"/>
    </w:pPr>
    <w:rPr>
      <w:rFonts w:ascii="Times New Roman" w:hAnsi="Times New Roman"/>
      <w:sz w:val="24"/>
    </w:rPr>
  </w:style>
  <w:style w:type="character" w:customStyle="1" w:styleId="a4">
    <w:link w:val="a3"/>
    <w:semiHidden/>
    <w:unhideWhenUsed/>
    <w:rPr>
      <w:rFonts w:ascii="Times New Roman" w:hAnsi="Times New Roman"/>
      <w:sz w:val="24"/>
    </w:rPr>
  </w:style>
  <w:style w:type="paragraph" w:styleId="a5">
    <w:name w:val="Plain Text"/>
    <w:basedOn w:val="a"/>
    <w:link w:val="a6"/>
    <w:pPr>
      <w:spacing w:after="0"/>
      <w:jc w:val="left"/>
    </w:pPr>
    <w:rPr>
      <w:rFonts w:ascii="Courier New" w:hAnsi="Courier New"/>
      <w:sz w:val="20"/>
    </w:rPr>
  </w:style>
  <w:style w:type="character" w:customStyle="1" w:styleId="a6">
    <w:name w:val="Текст Знак"/>
    <w:basedOn w:val="1"/>
    <w:link w:val="a5"/>
    <w:rPr>
      <w:rFonts w:ascii="Courier New" w:hAnsi="Courier New"/>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7">
    <w:name w:val="List Paragraph"/>
    <w:basedOn w:val="a"/>
    <w:link w:val="a8"/>
    <w:pPr>
      <w:spacing w:after="0"/>
      <w:ind w:left="720"/>
      <w:contextualSpacing/>
      <w:jc w:val="left"/>
    </w:pPr>
  </w:style>
  <w:style w:type="character" w:customStyle="1" w:styleId="a8">
    <w:name w:val="Абзац списка Знак"/>
    <w:basedOn w:val="1"/>
    <w:link w:val="a7"/>
    <w:rPr>
      <w:rFonts w:ascii="Times New Roman" w:hAnsi="Times New Roman"/>
      <w:sz w:val="24"/>
    </w:rPr>
  </w:style>
  <w:style w:type="paragraph" w:styleId="a9">
    <w:name w:val="annotation text"/>
    <w:basedOn w:val="a"/>
    <w:link w:val="aa"/>
    <w:rPr>
      <w:sz w:val="20"/>
    </w:rPr>
  </w:style>
  <w:style w:type="character" w:customStyle="1" w:styleId="aa">
    <w:name w:val="Текст примечания Знак"/>
    <w:basedOn w:val="1"/>
    <w:link w:val="a9"/>
    <w:rPr>
      <w:rFonts w:ascii="Times New Roman" w:hAnsi="Times New Roman"/>
      <w:sz w:val="20"/>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18">
    <w:name w:val="Строгий1"/>
    <w:link w:val="19"/>
    <w:rPr>
      <w:b/>
    </w:rPr>
  </w:style>
  <w:style w:type="character" w:customStyle="1" w:styleId="19">
    <w:name w:val="Строгий1"/>
    <w:link w:val="18"/>
    <w:rPr>
      <w:b/>
    </w:rPr>
  </w:style>
  <w:style w:type="paragraph" w:styleId="ab">
    <w:name w:val="footer"/>
    <w:basedOn w:val="a"/>
    <w:link w:val="ac"/>
    <w:pPr>
      <w:tabs>
        <w:tab w:val="center" w:pos="4677"/>
        <w:tab w:val="right" w:pos="9355"/>
      </w:tabs>
      <w:spacing w:after="0"/>
    </w:pPr>
  </w:style>
  <w:style w:type="character" w:customStyle="1" w:styleId="ac">
    <w:name w:val="Нижний колонтитул Знак"/>
    <w:basedOn w:val="1"/>
    <w:link w:val="ab"/>
    <w:rPr>
      <w:rFonts w:ascii="Times New Roman" w:hAnsi="Times New Roman"/>
      <w:sz w:val="24"/>
    </w:rPr>
  </w:style>
  <w:style w:type="paragraph" w:styleId="ad">
    <w:name w:val="Body Text"/>
    <w:basedOn w:val="a"/>
    <w:link w:val="1a"/>
    <w:pPr>
      <w:spacing w:after="120"/>
    </w:pPr>
  </w:style>
  <w:style w:type="character" w:customStyle="1" w:styleId="1a">
    <w:name w:val="Основной текст Знак1"/>
    <w:basedOn w:val="1"/>
    <w:link w:val="ad"/>
    <w:rPr>
      <w:rFonts w:ascii="Times New Roman" w:hAnsi="Times New Roman"/>
      <w:sz w:val="24"/>
    </w:rPr>
  </w:style>
  <w:style w:type="paragraph" w:customStyle="1" w:styleId="2">
    <w:name w:val="_Маркированный список уровня 2"/>
    <w:basedOn w:val="a"/>
    <w:link w:val="24"/>
    <w:pPr>
      <w:widowControl w:val="0"/>
      <w:numPr>
        <w:numId w:val="4"/>
      </w:numPr>
      <w:tabs>
        <w:tab w:val="left" w:pos="1276"/>
        <w:tab w:val="left" w:pos="2410"/>
        <w:tab w:val="left" w:pos="2509"/>
      </w:tabs>
      <w:spacing w:line="360" w:lineRule="atLeast"/>
      <w:ind w:left="1843" w:hanging="312"/>
    </w:pPr>
  </w:style>
  <w:style w:type="character" w:customStyle="1" w:styleId="24">
    <w:name w:val="_Маркированный список уровня 2"/>
    <w:basedOn w:val="1"/>
    <w:link w:val="2"/>
    <w:rPr>
      <w:rFonts w:ascii="Times New Roman" w:hAnsi="Times New Roman"/>
      <w:sz w:val="24"/>
    </w:rPr>
  </w:style>
  <w:style w:type="paragraph" w:customStyle="1" w:styleId="1b">
    <w:name w:val="Обычный1"/>
    <w:link w:val="1c"/>
    <w:rPr>
      <w:rFonts w:ascii="Times New Roman" w:hAnsi="Times New Roman"/>
      <w:sz w:val="24"/>
    </w:rPr>
  </w:style>
  <w:style w:type="character" w:customStyle="1" w:styleId="1c">
    <w:name w:val="Обычный1"/>
    <w:link w:val="1b"/>
    <w:rPr>
      <w:rFonts w:ascii="Times New Roman" w:hAnsi="Times New Roman"/>
      <w:sz w:val="24"/>
    </w:rPr>
  </w:style>
  <w:style w:type="paragraph" w:styleId="ae">
    <w:name w:val="Normal (Web)"/>
    <w:basedOn w:val="a"/>
    <w:link w:val="af"/>
    <w:pPr>
      <w:spacing w:beforeAutospacing="1" w:afterAutospacing="1"/>
      <w:jc w:val="left"/>
    </w:pPr>
  </w:style>
  <w:style w:type="character" w:customStyle="1" w:styleId="af">
    <w:name w:val="Обычный (веб) Знак"/>
    <w:basedOn w:val="1"/>
    <w:link w:val="ae"/>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f0">
    <w:name w:val="Базовый"/>
    <w:link w:val="af1"/>
    <w:pPr>
      <w:tabs>
        <w:tab w:val="left" w:pos="708"/>
      </w:tabs>
      <w:spacing w:after="60" w:line="100" w:lineRule="atLeast"/>
      <w:jc w:val="both"/>
    </w:pPr>
    <w:rPr>
      <w:rFonts w:ascii="Times New Roman" w:hAnsi="Times New Roman"/>
      <w:color w:val="00000A"/>
      <w:sz w:val="24"/>
    </w:rPr>
  </w:style>
  <w:style w:type="character" w:customStyle="1" w:styleId="af1">
    <w:name w:val="Базовый"/>
    <w:link w:val="af0"/>
    <w:rPr>
      <w:rFonts w:ascii="Times New Roman" w:hAnsi="Times New Roman"/>
      <w:color w:val="00000A"/>
      <w:sz w:val="24"/>
    </w:rPr>
  </w:style>
  <w:style w:type="paragraph" w:customStyle="1" w:styleId="western">
    <w:name w:val="western"/>
    <w:basedOn w:val="a"/>
    <w:link w:val="western0"/>
    <w:pPr>
      <w:spacing w:before="280" w:after="280"/>
    </w:pPr>
    <w:rPr>
      <w:rFonts w:ascii="Arial" w:hAnsi="Arial"/>
    </w:rPr>
  </w:style>
  <w:style w:type="character" w:customStyle="1" w:styleId="western0">
    <w:name w:val="western"/>
    <w:basedOn w:val="1"/>
    <w:link w:val="western"/>
    <w:rPr>
      <w:rFonts w:ascii="Arial" w:hAnsi="Arial"/>
      <w:sz w:val="24"/>
    </w:rPr>
  </w:style>
  <w:style w:type="character" w:customStyle="1" w:styleId="50">
    <w:name w:val="Заголовок 5 Знак"/>
    <w:link w:val="5"/>
    <w:rPr>
      <w:rFonts w:ascii="XO Thames" w:hAnsi="XO Thames"/>
      <w:b/>
    </w:rPr>
  </w:style>
  <w:style w:type="paragraph" w:customStyle="1" w:styleId="af2">
    <w:name w:val="Основной текст Знак"/>
    <w:basedOn w:val="13"/>
    <w:link w:val="af3"/>
    <w:rPr>
      <w:rFonts w:ascii="Times New Roman" w:hAnsi="Times New Roman"/>
      <w:sz w:val="24"/>
    </w:rPr>
  </w:style>
  <w:style w:type="character" w:customStyle="1" w:styleId="af3">
    <w:name w:val="Основной текст Знак"/>
    <w:basedOn w:val="15"/>
    <w:link w:val="af2"/>
    <w:rPr>
      <w:rFonts w:ascii="Times New Roman" w:hAnsi="Times New Roman"/>
      <w:sz w:val="24"/>
    </w:rPr>
  </w:style>
  <w:style w:type="paragraph" w:styleId="33">
    <w:name w:val="Body Text 3"/>
    <w:basedOn w:val="a"/>
    <w:link w:val="34"/>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character" w:customStyle="1" w:styleId="34">
    <w:name w:val="Основной текст 3 Знак"/>
    <w:basedOn w:val="1"/>
    <w:link w:val="33"/>
    <w:rPr>
      <w:rFonts w:ascii="Times New Roman" w:hAnsi="Times New Roman"/>
      <w:b/>
      <w:i/>
      <w:sz w:val="22"/>
    </w:rPr>
  </w:style>
  <w:style w:type="character" w:customStyle="1" w:styleId="11">
    <w:name w:val="Заголовок 1 Знак"/>
    <w:link w:val="10"/>
    <w:rPr>
      <w:rFonts w:ascii="XO Thames" w:hAnsi="XO Thames"/>
      <w:b/>
      <w:sz w:val="32"/>
    </w:rPr>
  </w:style>
  <w:style w:type="paragraph" w:styleId="af4">
    <w:name w:val="header"/>
    <w:basedOn w:val="a"/>
    <w:link w:val="af5"/>
    <w:pPr>
      <w:tabs>
        <w:tab w:val="center" w:pos="4677"/>
        <w:tab w:val="right" w:pos="9355"/>
      </w:tabs>
      <w:spacing w:after="0"/>
    </w:pPr>
  </w:style>
  <w:style w:type="character" w:customStyle="1" w:styleId="af5">
    <w:name w:val="Верхний колонтитул Знак"/>
    <w:basedOn w:val="1"/>
    <w:link w:val="af4"/>
    <w:rPr>
      <w:rFonts w:ascii="Times New Roman" w:hAnsi="Times New Roman"/>
      <w:sz w:val="24"/>
    </w:rPr>
  </w:style>
  <w:style w:type="paragraph" w:customStyle="1" w:styleId="25">
    <w:name w:val="Гиперссылка2"/>
    <w:link w:val="af6"/>
    <w:rPr>
      <w:color w:val="0000FF"/>
      <w:u w:val="single"/>
    </w:rPr>
  </w:style>
  <w:style w:type="character" w:styleId="af6">
    <w:name w:val="Hyperlink"/>
    <w:link w:val="2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customStyle="1" w:styleId="1d">
    <w:name w:val="Основной шрифт абзаца1"/>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1f2">
    <w:name w:val="Обычный1"/>
    <w:link w:val="1f3"/>
    <w:rPr>
      <w:rFonts w:ascii="Times New Roman" w:hAnsi="Times New Roman"/>
      <w:sz w:val="24"/>
    </w:rPr>
  </w:style>
  <w:style w:type="character" w:customStyle="1" w:styleId="1f3">
    <w:name w:val="Обычный1"/>
    <w:link w:val="1f2"/>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6">
    <w:name w:val="Абзац списка2"/>
    <w:basedOn w:val="a"/>
    <w:link w:val="27"/>
    <w:pPr>
      <w:spacing w:after="0"/>
      <w:ind w:left="720"/>
      <w:contextualSpacing/>
      <w:jc w:val="left"/>
    </w:pPr>
  </w:style>
  <w:style w:type="character" w:customStyle="1" w:styleId="27">
    <w:name w:val="Абзац списка2"/>
    <w:basedOn w:val="1"/>
    <w:link w:val="26"/>
    <w:rPr>
      <w:rFonts w:ascii="Times New Roman" w:hAnsi="Times New Roman"/>
      <w:sz w:val="24"/>
    </w:rPr>
  </w:style>
  <w:style w:type="paragraph" w:styleId="af7">
    <w:name w:val="annotation subject"/>
    <w:basedOn w:val="a9"/>
    <w:next w:val="a9"/>
    <w:link w:val="af8"/>
    <w:rPr>
      <w:b/>
    </w:rPr>
  </w:style>
  <w:style w:type="character" w:customStyle="1" w:styleId="af8">
    <w:name w:val="Тема примечания Знак"/>
    <w:basedOn w:val="aa"/>
    <w:link w:val="af7"/>
    <w:rPr>
      <w:rFonts w:ascii="Times New Roman" w:hAnsi="Times New Roman"/>
      <w:b/>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4">
    <w:name w:val="Гиперссылка1"/>
    <w:link w:val="1f5"/>
    <w:rPr>
      <w:color w:val="0000FF"/>
      <w:u w:val="single"/>
    </w:rPr>
  </w:style>
  <w:style w:type="character" w:customStyle="1" w:styleId="1f5">
    <w:name w:val="Гиперссылка1"/>
    <w:link w:val="1f4"/>
    <w:rPr>
      <w:color w:val="0000FF"/>
      <w:u w:val="single"/>
    </w:rPr>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customStyle="1" w:styleId="13">
    <w:name w:val="Основной шрифт абзаца1"/>
    <w:link w:val="15"/>
  </w:style>
  <w:style w:type="character" w:customStyle="1" w:styleId="15">
    <w:name w:val="Основной шрифт абзаца1"/>
    <w:link w:val="13"/>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Заголовок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1">
    <w:name w:val="Заголовок 2 Знак"/>
    <w:link w:val="20"/>
    <w:rPr>
      <w:rFonts w:ascii="XO Thames" w:hAnsi="XO Thames"/>
      <w:b/>
      <w:sz w:val="28"/>
    </w:rPr>
  </w:style>
  <w:style w:type="paragraph" w:styleId="afd">
    <w:name w:val="Balloon Text"/>
    <w:basedOn w:val="a"/>
    <w:link w:val="afe"/>
    <w:pPr>
      <w:spacing w:after="0"/>
    </w:pPr>
    <w:rPr>
      <w:rFonts w:ascii="Segoe UI" w:hAnsi="Segoe UI"/>
      <w:sz w:val="18"/>
    </w:rPr>
  </w:style>
  <w:style w:type="character" w:customStyle="1" w:styleId="afe">
    <w:name w:val="Текст выноски Знак"/>
    <w:basedOn w:val="1"/>
    <w:link w:val="afd"/>
    <w:rPr>
      <w:rFonts w:ascii="Segoe UI" w:hAnsi="Segoe UI"/>
      <w:sz w:val="18"/>
    </w:rPr>
  </w:style>
  <w:style w:type="table" w:styleId="aff">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4606</Words>
  <Characters>26257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 Илья Владимирович</dc:creator>
  <cp:lastModifiedBy>Воронин Илья Владимирович</cp:lastModifiedBy>
  <cp:revision>5</cp:revision>
  <dcterms:created xsi:type="dcterms:W3CDTF">2024-12-20T12:00:00Z</dcterms:created>
  <dcterms:modified xsi:type="dcterms:W3CDTF">2024-12-23T07:29:00Z</dcterms:modified>
</cp:coreProperties>
</file>