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C62" w:rsidRDefault="00F2352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III.ОПИСАНИЕ ОБЪЕКТА ЗАКУПКИ (СПЕЦИФИКАЦИЯ)</w:t>
      </w:r>
    </w:p>
    <w:p w:rsidR="00BB4C62" w:rsidRDefault="00BB4C62">
      <w:pPr>
        <w:jc w:val="center"/>
        <w:rPr>
          <w:b/>
          <w:sz w:val="22"/>
          <w:szCs w:val="22"/>
        </w:rPr>
      </w:pPr>
    </w:p>
    <w:p w:rsidR="00BB4C62" w:rsidRDefault="00F23526">
      <w:pPr>
        <w:jc w:val="center"/>
        <w:rPr>
          <w:b/>
        </w:rPr>
      </w:pPr>
      <w:r>
        <w:rPr>
          <w:b/>
        </w:rPr>
        <w:t>ТЕХНИЧЕСКОЕ ЗАДАНИЕ</w:t>
      </w:r>
    </w:p>
    <w:p w:rsidR="00BB4C62" w:rsidRDefault="00F23526">
      <w:pPr>
        <w:jc w:val="center"/>
        <w:rPr>
          <w:rFonts w:eastAsia="MS Gothic"/>
          <w:b/>
          <w:bCs/>
          <w:lang w:val="ru"/>
        </w:rPr>
      </w:pPr>
      <w:r>
        <w:rPr>
          <w:b/>
        </w:rPr>
        <w:t xml:space="preserve">на поставку </w:t>
      </w:r>
      <w:r>
        <w:rPr>
          <w:b/>
          <w:color w:val="000000"/>
        </w:rPr>
        <w:t xml:space="preserve">горюче-смазочных материалов </w:t>
      </w:r>
      <w:bookmarkStart w:id="0" w:name="_GoBack"/>
      <w:bookmarkEnd w:id="0"/>
    </w:p>
    <w:p w:rsidR="00BB4C62" w:rsidRDefault="00BB4C62">
      <w:pPr>
        <w:rPr>
          <w:b/>
        </w:rPr>
      </w:pPr>
    </w:p>
    <w:p w:rsidR="00BB4C62" w:rsidRDefault="00F23526">
      <w:pPr>
        <w:rPr>
          <w:b/>
        </w:rPr>
      </w:pPr>
      <w:r>
        <w:rPr>
          <w:b/>
        </w:rPr>
        <w:t xml:space="preserve">Общие требования: </w:t>
      </w:r>
    </w:p>
    <w:p w:rsidR="00BB4C62" w:rsidRDefault="00F23526">
      <w:r>
        <w:t xml:space="preserve">Поставка ГСМ должна </w:t>
      </w:r>
      <w:r>
        <w:t>осуществляться в соответствии с условиями договора.</w:t>
      </w:r>
    </w:p>
    <w:p w:rsidR="00BB4C62" w:rsidRDefault="00F23526">
      <w:r>
        <w:t>Заправка автотранспорта осуществляется по картам Поставщика.</w:t>
      </w:r>
    </w:p>
    <w:p w:rsidR="00BB4C62" w:rsidRDefault="00F23526">
      <w:r>
        <w:t xml:space="preserve">Обязательное наличие на АЗС необходимого вида топлива указанного в техническом задании. </w:t>
      </w:r>
    </w:p>
    <w:p w:rsidR="00BB4C62" w:rsidRDefault="00BB4C62">
      <w:pPr>
        <w:rPr>
          <w:b/>
        </w:rPr>
      </w:pPr>
    </w:p>
    <w:p w:rsidR="00BB4C62" w:rsidRDefault="00F23526">
      <w:pPr>
        <w:rPr>
          <w:b/>
        </w:rPr>
      </w:pPr>
      <w:r>
        <w:rPr>
          <w:b/>
        </w:rPr>
        <w:t xml:space="preserve">Топливо к поставке: </w:t>
      </w:r>
    </w:p>
    <w:p w:rsidR="00BB4C62" w:rsidRDefault="00F23526">
      <w:r>
        <w:t>Автомобильный бензин: АИ-95, АИ-</w:t>
      </w:r>
      <w:r>
        <w:t>92, дизельное топливо (ДТ).</w:t>
      </w:r>
    </w:p>
    <w:p w:rsidR="00BB4C62" w:rsidRDefault="00BB4C62"/>
    <w:p w:rsidR="00BB4C62" w:rsidRDefault="00F23526">
      <w:pPr>
        <w:rPr>
          <w:b/>
        </w:rPr>
      </w:pPr>
      <w:r>
        <w:rPr>
          <w:b/>
        </w:rPr>
        <w:t>Требования к качеству топлива:</w:t>
      </w:r>
      <w:r>
        <w:t xml:space="preserve"> </w:t>
      </w:r>
    </w:p>
    <w:p w:rsidR="00BB4C62" w:rsidRDefault="00F23526">
      <w:r>
        <w:t>При поставке топлива Поставщик обязан по требованию Клиента предъявлять сертификаты, обязательные для данного вида товара, и иные документы, подтверждающие качество товара, оформленные в соответс</w:t>
      </w:r>
      <w:r>
        <w:t>твии с законодательством Российской Федерации.</w:t>
      </w:r>
    </w:p>
    <w:p w:rsidR="00BB4C62" w:rsidRDefault="00BB4C62"/>
    <w:p w:rsidR="00BB4C62" w:rsidRDefault="00F23526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Требования к безопасности: </w:t>
      </w:r>
    </w:p>
    <w:p w:rsidR="00BB4C62" w:rsidRDefault="00F23526">
      <w:pPr>
        <w:shd w:val="clear" w:color="auto" w:fill="FFFFFF"/>
        <w:rPr>
          <w:color w:val="000000"/>
        </w:rPr>
      </w:pPr>
      <w:r>
        <w:rPr>
          <w:bCs/>
          <w:color w:val="000000"/>
        </w:rPr>
        <w:t>Топливо должно соответствовать требованиям Технического регламента «О требованиях к автомобильному и авиационному бензину, дизельному и судовому топливу, топливу для реактивных дви</w:t>
      </w:r>
      <w:r>
        <w:rPr>
          <w:bCs/>
          <w:color w:val="000000"/>
        </w:rPr>
        <w:t>гателей и топочному мазуту», утвержденного Постановлением Правительства РФ № 118 от 27.02.2008г.</w:t>
      </w:r>
    </w:p>
    <w:p w:rsidR="00BB4C62" w:rsidRDefault="00BB4C62">
      <w:pPr>
        <w:rPr>
          <w:b/>
        </w:rPr>
      </w:pPr>
    </w:p>
    <w:p w:rsidR="00BB4C62" w:rsidRDefault="00F23526">
      <w:pPr>
        <w:jc w:val="center"/>
      </w:pPr>
      <w:r>
        <w:rPr>
          <w:b/>
        </w:rPr>
        <w:t>Товар</w:t>
      </w:r>
      <w:r>
        <w:t>: требуемые характеристики: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895"/>
        <w:gridCol w:w="1595"/>
        <w:gridCol w:w="5528"/>
      </w:tblGrid>
      <w:tr w:rsidR="00BB4C62">
        <w:trPr>
          <w:trHeight w:val="500"/>
        </w:trPr>
        <w:tc>
          <w:tcPr>
            <w:tcW w:w="479" w:type="dxa"/>
            <w:vAlign w:val="center"/>
          </w:tcPr>
          <w:p w:rsidR="00BB4C62" w:rsidRDefault="00F23526">
            <w:r>
              <w:t>№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BB4C62" w:rsidRDefault="00F23526">
            <w:pPr>
              <w:jc w:val="center"/>
            </w:pPr>
            <w:r>
              <w:t>Наименование товара</w:t>
            </w:r>
          </w:p>
        </w:tc>
        <w:tc>
          <w:tcPr>
            <w:tcW w:w="1595" w:type="dxa"/>
          </w:tcPr>
          <w:p w:rsidR="00BB4C62" w:rsidRDefault="00F235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ГОСТ</w:t>
            </w:r>
          </w:p>
        </w:tc>
        <w:tc>
          <w:tcPr>
            <w:tcW w:w="5528" w:type="dxa"/>
            <w:vAlign w:val="center"/>
          </w:tcPr>
          <w:p w:rsidR="00BB4C62" w:rsidRDefault="00F23526">
            <w:pPr>
              <w:jc w:val="center"/>
            </w:pPr>
            <w:r>
              <w:rPr>
                <w:lang w:eastAsia="en-US"/>
              </w:rPr>
              <w:t>Требуемое значение</w:t>
            </w:r>
          </w:p>
        </w:tc>
      </w:tr>
      <w:tr w:rsidR="00BB4C62">
        <w:trPr>
          <w:trHeight w:val="585"/>
        </w:trPr>
        <w:tc>
          <w:tcPr>
            <w:tcW w:w="479" w:type="dxa"/>
            <w:shd w:val="clear" w:color="auto" w:fill="auto"/>
            <w:vAlign w:val="center"/>
          </w:tcPr>
          <w:p w:rsidR="00BB4C62" w:rsidRDefault="00F235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BB4C62" w:rsidRDefault="00F23526">
            <w:pPr>
              <w:jc w:val="center"/>
            </w:pPr>
            <w:r>
              <w:t>Бензин АИ-95</w:t>
            </w:r>
          </w:p>
        </w:tc>
        <w:tc>
          <w:tcPr>
            <w:tcW w:w="1595" w:type="dxa"/>
            <w:vAlign w:val="center"/>
          </w:tcPr>
          <w:p w:rsidR="00BB4C62" w:rsidRDefault="00F23526">
            <w:pPr>
              <w:jc w:val="center"/>
            </w:pPr>
            <w:r>
              <w:t>32513-2013</w:t>
            </w:r>
          </w:p>
        </w:tc>
        <w:tc>
          <w:tcPr>
            <w:tcW w:w="5528" w:type="dxa"/>
          </w:tcPr>
          <w:p w:rsidR="00BB4C62" w:rsidRDefault="00F23526">
            <w:r>
              <w:t xml:space="preserve">Октановое число бензина автомобильного по </w:t>
            </w:r>
            <w:r>
              <w:t>исследовательскому методу ≥ 95  и  &lt; 98</w:t>
            </w:r>
          </w:p>
          <w:p w:rsidR="00BB4C62" w:rsidRDefault="00F23526">
            <w:r>
              <w:t>Экологический класс не ниже К5</w:t>
            </w:r>
          </w:p>
        </w:tc>
      </w:tr>
      <w:tr w:rsidR="00BB4C62">
        <w:trPr>
          <w:trHeight w:val="435"/>
        </w:trPr>
        <w:tc>
          <w:tcPr>
            <w:tcW w:w="479" w:type="dxa"/>
            <w:shd w:val="clear" w:color="auto" w:fill="auto"/>
            <w:vAlign w:val="center"/>
          </w:tcPr>
          <w:p w:rsidR="00BB4C62" w:rsidRDefault="00F235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BB4C62" w:rsidRDefault="00F23526">
            <w:pPr>
              <w:jc w:val="center"/>
            </w:pPr>
            <w:r>
              <w:t>Бензин АИ-92</w:t>
            </w:r>
          </w:p>
        </w:tc>
        <w:tc>
          <w:tcPr>
            <w:tcW w:w="1595" w:type="dxa"/>
            <w:vAlign w:val="center"/>
          </w:tcPr>
          <w:p w:rsidR="00BB4C62" w:rsidRDefault="00F23526">
            <w:pPr>
              <w:spacing w:line="256" w:lineRule="auto"/>
              <w:jc w:val="center"/>
            </w:pPr>
            <w:r>
              <w:t>Р 51105-97</w:t>
            </w:r>
          </w:p>
        </w:tc>
        <w:tc>
          <w:tcPr>
            <w:tcW w:w="5528" w:type="dxa"/>
          </w:tcPr>
          <w:p w:rsidR="00BB4C62" w:rsidRDefault="00F23526">
            <w:pPr>
              <w:spacing w:line="256" w:lineRule="auto"/>
              <w:rPr>
                <w:lang w:eastAsia="en-US"/>
              </w:rPr>
            </w:pPr>
            <w:r>
              <w:t>Октановое число бензина автомобильного по исследовательскому методу</w:t>
            </w:r>
            <w:r>
              <w:rPr>
                <w:lang w:eastAsia="en-US"/>
              </w:rPr>
              <w:t xml:space="preserve">  ≥ 92  и  &lt; 95</w:t>
            </w:r>
          </w:p>
          <w:p w:rsidR="00BB4C62" w:rsidRDefault="00F23526">
            <w:pPr>
              <w:spacing w:line="256" w:lineRule="auto"/>
              <w:rPr>
                <w:lang w:eastAsia="en-US"/>
              </w:rPr>
            </w:pPr>
            <w:r>
              <w:t>Экологический класс не ниже К5</w:t>
            </w:r>
          </w:p>
        </w:tc>
      </w:tr>
      <w:tr w:rsidR="00BB4C62">
        <w:trPr>
          <w:trHeight w:val="901"/>
        </w:trPr>
        <w:tc>
          <w:tcPr>
            <w:tcW w:w="479" w:type="dxa"/>
            <w:vMerge w:val="restart"/>
            <w:shd w:val="clear" w:color="auto" w:fill="auto"/>
            <w:vAlign w:val="center"/>
          </w:tcPr>
          <w:p w:rsidR="00BB4C62" w:rsidRDefault="00F235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95" w:type="dxa"/>
            <w:vMerge w:val="restart"/>
            <w:shd w:val="clear" w:color="auto" w:fill="auto"/>
            <w:vAlign w:val="center"/>
          </w:tcPr>
          <w:p w:rsidR="00BB4C62" w:rsidRDefault="00F23526">
            <w:pPr>
              <w:jc w:val="center"/>
            </w:pPr>
            <w:r>
              <w:t>Дизельное топливо</w:t>
            </w:r>
          </w:p>
        </w:tc>
        <w:tc>
          <w:tcPr>
            <w:tcW w:w="1595" w:type="dxa"/>
            <w:vMerge w:val="restart"/>
            <w:vAlign w:val="center"/>
          </w:tcPr>
          <w:p w:rsidR="00BB4C62" w:rsidRDefault="00F23526">
            <w:pPr>
              <w:tabs>
                <w:tab w:val="left" w:pos="4088"/>
              </w:tabs>
              <w:spacing w:line="256" w:lineRule="auto"/>
              <w:jc w:val="center"/>
              <w:rPr>
                <w:shd w:val="clear" w:color="auto" w:fill="FFFFFF"/>
              </w:rPr>
            </w:pPr>
            <w:r>
              <w:t>32511-2013</w:t>
            </w:r>
          </w:p>
        </w:tc>
        <w:tc>
          <w:tcPr>
            <w:tcW w:w="5528" w:type="dxa"/>
          </w:tcPr>
          <w:p w:rsidR="00BB4C62" w:rsidRDefault="00F23526">
            <w:pPr>
              <w:tabs>
                <w:tab w:val="left" w:pos="4088"/>
              </w:tabs>
              <w:spacing w:line="25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Сорт/класс топлива: Не ниже C </w:t>
            </w:r>
          </w:p>
          <w:p w:rsidR="00BB4C62" w:rsidRDefault="00F23526">
            <w:pPr>
              <w:tabs>
                <w:tab w:val="left" w:pos="4088"/>
              </w:tabs>
              <w:spacing w:line="25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Тип топлива дизельного: Летнее .</w:t>
            </w:r>
          </w:p>
          <w:p w:rsidR="00BB4C62" w:rsidRDefault="00F23526">
            <w:pPr>
              <w:tabs>
                <w:tab w:val="left" w:pos="4088"/>
              </w:tabs>
              <w:spacing w:line="25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Экологический класс: Не ниже К5 </w:t>
            </w:r>
          </w:p>
        </w:tc>
      </w:tr>
      <w:tr w:rsidR="00BB4C62">
        <w:trPr>
          <w:trHeight w:val="901"/>
        </w:trPr>
        <w:tc>
          <w:tcPr>
            <w:tcW w:w="479" w:type="dxa"/>
            <w:vMerge/>
            <w:shd w:val="clear" w:color="auto" w:fill="auto"/>
            <w:vAlign w:val="center"/>
          </w:tcPr>
          <w:p w:rsidR="00BB4C62" w:rsidRDefault="00BB4C62">
            <w:pPr>
              <w:jc w:val="center"/>
              <w:rPr>
                <w:b/>
                <w:bCs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BB4C62" w:rsidRDefault="00BB4C62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:rsidR="00BB4C62" w:rsidRDefault="00BB4C62">
            <w:pPr>
              <w:tabs>
                <w:tab w:val="left" w:pos="4088"/>
              </w:tabs>
              <w:spacing w:line="256" w:lineRule="auto"/>
              <w:jc w:val="center"/>
            </w:pPr>
          </w:p>
        </w:tc>
        <w:tc>
          <w:tcPr>
            <w:tcW w:w="5528" w:type="dxa"/>
          </w:tcPr>
          <w:p w:rsidR="00BB4C62" w:rsidRDefault="00F23526">
            <w:pPr>
              <w:tabs>
                <w:tab w:val="left" w:pos="4088"/>
              </w:tabs>
              <w:spacing w:line="25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Сорт/класс топлива: Не ниже C </w:t>
            </w:r>
          </w:p>
          <w:p w:rsidR="00BB4C62" w:rsidRDefault="00F23526">
            <w:pPr>
              <w:tabs>
                <w:tab w:val="left" w:pos="4088"/>
              </w:tabs>
              <w:spacing w:line="25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Тип топлива дизельного: Зимнее .</w:t>
            </w:r>
          </w:p>
          <w:p w:rsidR="00BB4C62" w:rsidRDefault="00F23526">
            <w:pPr>
              <w:tabs>
                <w:tab w:val="left" w:pos="4088"/>
              </w:tabs>
              <w:spacing w:line="25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Экологический класс: Не ниже К5</w:t>
            </w:r>
          </w:p>
        </w:tc>
      </w:tr>
      <w:tr w:rsidR="00BB4C62">
        <w:trPr>
          <w:trHeight w:val="700"/>
        </w:trPr>
        <w:tc>
          <w:tcPr>
            <w:tcW w:w="479" w:type="dxa"/>
            <w:vMerge/>
            <w:shd w:val="clear" w:color="auto" w:fill="auto"/>
            <w:vAlign w:val="center"/>
          </w:tcPr>
          <w:p w:rsidR="00BB4C62" w:rsidRDefault="00BB4C62">
            <w:pPr>
              <w:jc w:val="center"/>
              <w:rPr>
                <w:b/>
                <w:bCs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BB4C62" w:rsidRDefault="00BB4C62">
            <w:pPr>
              <w:jc w:val="center"/>
            </w:pPr>
          </w:p>
        </w:tc>
        <w:tc>
          <w:tcPr>
            <w:tcW w:w="1595" w:type="dxa"/>
            <w:vMerge/>
          </w:tcPr>
          <w:p w:rsidR="00BB4C62" w:rsidRDefault="00BB4C62">
            <w:pPr>
              <w:tabs>
                <w:tab w:val="left" w:pos="4088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5528" w:type="dxa"/>
          </w:tcPr>
          <w:p w:rsidR="00BB4C62" w:rsidRDefault="00F23526">
            <w:pPr>
              <w:tabs>
                <w:tab w:val="left" w:pos="4088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Сорт/класс топлива: Не ниже 4 .</w:t>
            </w:r>
          </w:p>
          <w:p w:rsidR="00BB4C62" w:rsidRDefault="00F23526">
            <w:pPr>
              <w:tabs>
                <w:tab w:val="left" w:pos="4088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Тип топлива дизельного:</w:t>
            </w:r>
            <w:r>
              <w:rPr>
                <w:lang w:eastAsia="en-US"/>
              </w:rPr>
              <w:t xml:space="preserve"> Арктическое .</w:t>
            </w:r>
          </w:p>
          <w:p w:rsidR="00BB4C62" w:rsidRDefault="00F235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Экологический класс: Не ниже К5 .</w:t>
            </w:r>
          </w:p>
        </w:tc>
      </w:tr>
    </w:tbl>
    <w:p w:rsidR="00BB4C62" w:rsidRDefault="00F23526">
      <w:pPr>
        <w:rPr>
          <w:b/>
        </w:rPr>
      </w:pPr>
      <w:r>
        <w:t xml:space="preserve"> </w:t>
      </w:r>
    </w:p>
    <w:p w:rsidR="00BB4C62" w:rsidRDefault="00F23526">
      <w:pPr>
        <w:rPr>
          <w:b/>
        </w:rPr>
      </w:pPr>
      <w:r>
        <w:rPr>
          <w:b/>
        </w:rPr>
        <w:t>Условия поставки ГСМ:</w:t>
      </w:r>
    </w:p>
    <w:p w:rsidR="00BB4C62" w:rsidRDefault="00F23526">
      <w:pPr>
        <w:textAlignment w:val="baseline"/>
      </w:pPr>
      <w:r>
        <w:t>Поставщик гарантирует качественное и своевременное обслуживание на стационарных пунктах заправки автомобилей, оборудованных специальными приспособлениями, обученным квалифицированным</w:t>
      </w:r>
      <w:r>
        <w:t xml:space="preserve"> персоналом. Заправка автомобилей Заказчика должна осуществляться в круглосуточном и бесперебойном режиме (за исключением </w:t>
      </w:r>
      <w:r>
        <w:lastRenderedPageBreak/>
        <w:t>технологических перерывов и технических неполадок) через сеть автозаправочных станции, расположенных в следующих муниципальных образов</w:t>
      </w:r>
      <w:r>
        <w:t>аниях: </w:t>
      </w:r>
    </w:p>
    <w:p w:rsidR="00BB4C62" w:rsidRDefault="00F23526">
      <w:pPr>
        <w:textAlignment w:val="baseline"/>
      </w:pPr>
      <w:r>
        <w:t>- г. Якутск:</w:t>
      </w:r>
    </w:p>
    <w:p w:rsidR="00BB4C62" w:rsidRDefault="00F23526">
      <w:pPr>
        <w:textAlignment w:val="baseline"/>
      </w:pPr>
      <w:r>
        <w:t>- Намский улус;</w:t>
      </w:r>
    </w:p>
    <w:p w:rsidR="00BB4C62" w:rsidRDefault="00F23526">
      <w:pPr>
        <w:textAlignment w:val="baseline"/>
      </w:pPr>
      <w:r>
        <w:t>- Горный улус;</w:t>
      </w:r>
    </w:p>
    <w:p w:rsidR="00BB4C62" w:rsidRDefault="00F23526">
      <w:pPr>
        <w:textAlignment w:val="baseline"/>
      </w:pPr>
      <w:r>
        <w:t>- Чурапчинский улус;</w:t>
      </w:r>
    </w:p>
    <w:p w:rsidR="00BB4C62" w:rsidRDefault="00F23526">
      <w:pPr>
        <w:textAlignment w:val="baseline"/>
      </w:pPr>
      <w:r>
        <w:t>- Кобяйский улус;</w:t>
      </w:r>
    </w:p>
    <w:p w:rsidR="00BB4C62" w:rsidRDefault="00F23526">
      <w:pPr>
        <w:textAlignment w:val="baseline"/>
      </w:pPr>
      <w:r>
        <w:t>- Вилюйский улус;</w:t>
      </w:r>
    </w:p>
    <w:p w:rsidR="00BB4C62" w:rsidRDefault="00F23526">
      <w:pPr>
        <w:textAlignment w:val="baseline"/>
      </w:pPr>
      <w:r>
        <w:t>- Сунтарский улус;</w:t>
      </w:r>
    </w:p>
    <w:p w:rsidR="00BB4C62" w:rsidRDefault="00F23526">
      <w:pPr>
        <w:textAlignment w:val="baseline"/>
      </w:pPr>
      <w:r>
        <w:t>- Томпонский улус;</w:t>
      </w:r>
    </w:p>
    <w:p w:rsidR="00BB4C62" w:rsidRDefault="00F23526">
      <w:pPr>
        <w:textAlignment w:val="baseline"/>
      </w:pPr>
      <w:r>
        <w:t>- Хангаласский улус;</w:t>
      </w:r>
    </w:p>
    <w:p w:rsidR="00BB4C62" w:rsidRDefault="00F23526">
      <w:pPr>
        <w:textAlignment w:val="baseline"/>
      </w:pPr>
      <w:r>
        <w:t>- Амгинский улус (район);</w:t>
      </w:r>
    </w:p>
    <w:p w:rsidR="00BB4C62" w:rsidRDefault="00F23526">
      <w:pPr>
        <w:textAlignment w:val="baseline"/>
      </w:pPr>
      <w:r>
        <w:t>- Таттинский улус;</w:t>
      </w:r>
    </w:p>
    <w:p w:rsidR="00BB4C62" w:rsidRDefault="00F23526">
      <w:pPr>
        <w:textAlignment w:val="baseline"/>
      </w:pPr>
      <w:r>
        <w:t>- Мегино-Кангалсский улус;</w:t>
      </w:r>
    </w:p>
    <w:p w:rsidR="00BB4C62" w:rsidRDefault="00F23526">
      <w:pPr>
        <w:textAlignment w:val="baseline"/>
      </w:pPr>
      <w:r>
        <w:t>- Усть-Алданский</w:t>
      </w:r>
      <w:r>
        <w:t xml:space="preserve"> улус (район);</w:t>
      </w:r>
    </w:p>
    <w:p w:rsidR="00BB4C62" w:rsidRDefault="00F23526">
      <w:pPr>
        <w:textAlignment w:val="baseline"/>
      </w:pPr>
      <w:r>
        <w:t>- Нюрбинский район.</w:t>
      </w:r>
    </w:p>
    <w:p w:rsidR="00BB4C62" w:rsidRDefault="00BB4C62">
      <w:pPr>
        <w:textAlignment w:val="baseline"/>
      </w:pPr>
    </w:p>
    <w:p w:rsidR="00BB4C62" w:rsidRDefault="00BB4C62">
      <w:pPr>
        <w:widowControl w:val="0"/>
        <w:suppressAutoHyphens/>
        <w:overflowPunct w:val="0"/>
        <w:autoSpaceDE w:val="0"/>
        <w:spacing w:after="120"/>
        <w:textAlignment w:val="baseline"/>
        <w:rPr>
          <w:b/>
          <w:lang w:eastAsia="zh-CN"/>
        </w:rPr>
      </w:pPr>
    </w:p>
    <w:p w:rsidR="00BB4C62" w:rsidRDefault="00BB4C62"/>
    <w:sectPr w:rsidR="00BB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C62" w:rsidRDefault="00F23526">
      <w:r>
        <w:separator/>
      </w:r>
    </w:p>
  </w:endnote>
  <w:endnote w:type="continuationSeparator" w:id="0">
    <w:p w:rsidR="00BB4C62" w:rsidRDefault="00F2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C62" w:rsidRDefault="00F23526">
      <w:r>
        <w:separator/>
      </w:r>
    </w:p>
  </w:footnote>
  <w:footnote w:type="continuationSeparator" w:id="0">
    <w:p w:rsidR="00BB4C62" w:rsidRDefault="00F23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38"/>
    <w:rsid w:val="00362B60"/>
    <w:rsid w:val="00537838"/>
    <w:rsid w:val="008B13FC"/>
    <w:rsid w:val="00BB4C62"/>
    <w:rsid w:val="00F23526"/>
    <w:rsid w:val="00FF40D7"/>
    <w:rsid w:val="39B4306C"/>
    <w:rsid w:val="5181673A"/>
    <w:rsid w:val="744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C7316-A482-4E0D-8B0B-D3D0A422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Туйаара Заровняева</dc:creator>
  <cp:lastModifiedBy>Туйаара Заровняева</cp:lastModifiedBy>
  <cp:revision>3</cp:revision>
  <dcterms:created xsi:type="dcterms:W3CDTF">2023-02-06T07:20:00Z</dcterms:created>
  <dcterms:modified xsi:type="dcterms:W3CDTF">2023-12-29T07:25:00Z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844BFEF71BAD40F8AE3658C82AFF6098_12</vt:lpwstr>
  </property>
</Properties>
</file>