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03234" w14:textId="77777777" w:rsidR="00AC3D4D" w:rsidRPr="00AC3D4D" w:rsidRDefault="00AC3D4D" w:rsidP="00AC3D4D">
      <w:pPr>
        <w:keepNext/>
        <w:keepLines/>
        <w:widowControl w:val="0"/>
        <w:suppressLineNumbers/>
        <w:jc w:val="right"/>
        <w:rPr>
          <w:sz w:val="22"/>
          <w:szCs w:val="22"/>
        </w:rPr>
      </w:pPr>
      <w:r w:rsidRPr="00AC3D4D">
        <w:rPr>
          <w:sz w:val="22"/>
          <w:szCs w:val="22"/>
        </w:rPr>
        <w:t>УТВЕРЖДАЮ:</w:t>
      </w:r>
    </w:p>
    <w:p w14:paraId="4252BBE6" w14:textId="77777777" w:rsidR="003F756C" w:rsidRPr="003F756C" w:rsidRDefault="003F756C" w:rsidP="003F756C">
      <w:pPr>
        <w:keepNext/>
        <w:keepLines/>
        <w:widowControl w:val="0"/>
        <w:suppressLineNumbers/>
        <w:jc w:val="right"/>
        <w:rPr>
          <w:sz w:val="22"/>
          <w:szCs w:val="22"/>
        </w:rPr>
      </w:pPr>
      <w:r w:rsidRPr="003F756C">
        <w:rPr>
          <w:sz w:val="22"/>
          <w:szCs w:val="22"/>
        </w:rPr>
        <w:t>МАУ "ЦРТ"</w:t>
      </w:r>
    </w:p>
    <w:p w14:paraId="7AFF4EED" w14:textId="77777777" w:rsidR="003F756C" w:rsidRPr="003F756C" w:rsidRDefault="003F756C" w:rsidP="003F756C">
      <w:pPr>
        <w:keepNext/>
        <w:keepLines/>
        <w:widowControl w:val="0"/>
        <w:suppressLineNumbers/>
        <w:jc w:val="right"/>
        <w:rPr>
          <w:sz w:val="22"/>
          <w:szCs w:val="22"/>
        </w:rPr>
      </w:pPr>
      <w:r w:rsidRPr="003F756C">
        <w:rPr>
          <w:sz w:val="22"/>
          <w:szCs w:val="22"/>
        </w:rPr>
        <w:t>Директор</w:t>
      </w:r>
    </w:p>
    <w:p w14:paraId="768C2CE8" w14:textId="77777777" w:rsidR="003F756C" w:rsidRDefault="003F756C" w:rsidP="003F756C">
      <w:pPr>
        <w:keepNext/>
        <w:keepLines/>
        <w:widowControl w:val="0"/>
        <w:suppressLineNumbers/>
        <w:jc w:val="right"/>
        <w:rPr>
          <w:sz w:val="22"/>
          <w:szCs w:val="22"/>
        </w:rPr>
      </w:pPr>
      <w:r w:rsidRPr="003F756C">
        <w:rPr>
          <w:sz w:val="22"/>
          <w:szCs w:val="22"/>
        </w:rPr>
        <w:t>Губанова Анастасия Андреевна</w:t>
      </w:r>
    </w:p>
    <w:p w14:paraId="2885AD27" w14:textId="7626BF71" w:rsidR="00FD22BB" w:rsidRPr="00BF309F" w:rsidRDefault="004E2B61" w:rsidP="003F756C">
      <w:pPr>
        <w:keepNext/>
        <w:keepLines/>
        <w:widowControl w:val="0"/>
        <w:suppressLineNumbers/>
        <w:jc w:val="right"/>
        <w:rPr>
          <w:rFonts w:eastAsia="Calibri"/>
          <w:b/>
          <w:bCs/>
          <w:sz w:val="22"/>
          <w:szCs w:val="22"/>
        </w:rPr>
      </w:pPr>
      <w:r w:rsidRPr="004E2B61">
        <w:rPr>
          <w:sz w:val="22"/>
          <w:szCs w:val="22"/>
        </w:rPr>
        <w:t xml:space="preserve"> </w:t>
      </w:r>
      <w:proofErr w:type="gramStart"/>
      <w:r w:rsidRPr="004E2B61">
        <w:rPr>
          <w:sz w:val="22"/>
          <w:szCs w:val="22"/>
        </w:rPr>
        <w:t>«</w:t>
      </w:r>
      <w:r w:rsidR="009125F0">
        <w:rPr>
          <w:sz w:val="22"/>
          <w:szCs w:val="22"/>
        </w:rPr>
        <w:t xml:space="preserve"> </w:t>
      </w:r>
      <w:r w:rsidR="00565407">
        <w:rPr>
          <w:sz w:val="22"/>
          <w:szCs w:val="22"/>
        </w:rPr>
        <w:t>27</w:t>
      </w:r>
      <w:proofErr w:type="gramEnd"/>
      <w:r w:rsidR="009125F0">
        <w:rPr>
          <w:sz w:val="22"/>
          <w:szCs w:val="22"/>
        </w:rPr>
        <w:t xml:space="preserve"> </w:t>
      </w:r>
      <w:r w:rsidRPr="004E2B61">
        <w:rPr>
          <w:sz w:val="22"/>
          <w:szCs w:val="22"/>
        </w:rPr>
        <w:t>»</w:t>
      </w:r>
      <w:r w:rsidR="009125F0">
        <w:rPr>
          <w:sz w:val="22"/>
          <w:szCs w:val="22"/>
        </w:rPr>
        <w:t xml:space="preserve"> декабря</w:t>
      </w:r>
      <w:r w:rsidRPr="004E2B61">
        <w:rPr>
          <w:sz w:val="22"/>
          <w:szCs w:val="22"/>
        </w:rPr>
        <w:t xml:space="preserve"> 2024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14:paraId="14C8C5DF" w14:textId="55A54677" w:rsidR="00FD22BB" w:rsidRPr="00BF309F" w:rsidRDefault="00A16EE8">
      <w:pPr>
        <w:jc w:val="both"/>
        <w:outlineLvl w:val="0"/>
        <w:rPr>
          <w:rFonts w:eastAsia="Calibri"/>
          <w:b/>
          <w:bCs/>
          <w:sz w:val="22"/>
          <w:szCs w:val="22"/>
        </w:rPr>
      </w:pPr>
      <w:r>
        <w:rPr>
          <w:rFonts w:eastAsia="Calibri"/>
          <w:sz w:val="22"/>
          <w:szCs w:val="22"/>
        </w:rPr>
        <w:t>О</w:t>
      </w:r>
      <w:r w:rsidRPr="00A16EE8">
        <w:rPr>
          <w:rFonts w:eastAsia="Calibri"/>
          <w:sz w:val="22"/>
          <w:szCs w:val="22"/>
        </w:rPr>
        <w:t>казание услуг по аренде легкового автомобиля с водителем (экипажем) для нужд МАУ «ЦРТ»</w:t>
      </w: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E64D97" w:rsidRPr="00BF309F" w14:paraId="65C482ED" w14:textId="77777777" w:rsidTr="000C5C7B">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E64D97" w:rsidRPr="00BF309F" w:rsidRDefault="00E64D97"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E64D97" w:rsidRPr="00BF309F" w:rsidRDefault="00E64D97"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10E086EA" w14:textId="77777777" w:rsidR="00E64D97" w:rsidRDefault="00E64D97" w:rsidP="00E64D97">
            <w:pPr>
              <w:jc w:val="both"/>
              <w:rPr>
                <w:sz w:val="22"/>
                <w:szCs w:val="22"/>
              </w:rPr>
            </w:pPr>
          </w:p>
          <w:p w14:paraId="0F501627" w14:textId="77777777" w:rsidR="00E64D97" w:rsidRDefault="00E64D97" w:rsidP="00E64D97">
            <w:pPr>
              <w:jc w:val="both"/>
              <w:rPr>
                <w:sz w:val="22"/>
                <w:szCs w:val="22"/>
              </w:rPr>
            </w:pPr>
          </w:p>
          <w:p w14:paraId="28FD732B" w14:textId="10A46F57" w:rsidR="00E64D97" w:rsidRPr="00E64D97" w:rsidRDefault="00E64D97" w:rsidP="00E64D97">
            <w:pPr>
              <w:jc w:val="both"/>
              <w:rPr>
                <w:sz w:val="22"/>
                <w:szCs w:val="22"/>
              </w:rPr>
            </w:pPr>
            <w:r w:rsidRPr="00E64D97">
              <w:rPr>
                <w:sz w:val="22"/>
                <w:szCs w:val="22"/>
              </w:rPr>
              <w:t xml:space="preserve">МУНИЦИПАЛЬНОЕ АВТОНОМНОЕ УЧРЕЖДЕНИЕ "ЦЕНТР РАЗВИТИЯ ТУРИЗМА" </w:t>
            </w:r>
          </w:p>
          <w:p w14:paraId="1E37F04C" w14:textId="77777777" w:rsidR="00E64D97" w:rsidRPr="00E64D97" w:rsidRDefault="00E64D97" w:rsidP="00E64D97">
            <w:pPr>
              <w:jc w:val="both"/>
              <w:rPr>
                <w:sz w:val="22"/>
                <w:szCs w:val="22"/>
              </w:rPr>
            </w:pPr>
            <w:r w:rsidRPr="00E64D97">
              <w:rPr>
                <w:sz w:val="22"/>
                <w:szCs w:val="22"/>
              </w:rPr>
              <w:t xml:space="preserve">663305, Красноярский край, город Норильск, Ленинский </w:t>
            </w:r>
            <w:proofErr w:type="spellStart"/>
            <w:r w:rsidRPr="00E64D97">
              <w:rPr>
                <w:sz w:val="22"/>
                <w:szCs w:val="22"/>
              </w:rPr>
              <w:t>пр-кт</w:t>
            </w:r>
            <w:proofErr w:type="spellEnd"/>
            <w:r w:rsidRPr="00E64D97">
              <w:rPr>
                <w:sz w:val="22"/>
                <w:szCs w:val="22"/>
              </w:rPr>
              <w:t xml:space="preserve">, д. 1, офис 31,32 </w:t>
            </w:r>
          </w:p>
          <w:p w14:paraId="630A4583" w14:textId="3CD3BE51" w:rsidR="00E64D97" w:rsidRPr="00E64D97" w:rsidRDefault="00E64D97" w:rsidP="00E64D97">
            <w:pPr>
              <w:jc w:val="both"/>
              <w:rPr>
                <w:sz w:val="22"/>
                <w:szCs w:val="22"/>
              </w:rPr>
            </w:pPr>
            <w:r w:rsidRPr="00E64D97">
              <w:rPr>
                <w:sz w:val="22"/>
                <w:szCs w:val="22"/>
              </w:rPr>
              <w:t xml:space="preserve">ФИО: Гулякина Наталья </w:t>
            </w:r>
            <w:r w:rsidR="00887056">
              <w:rPr>
                <w:sz w:val="22"/>
                <w:szCs w:val="22"/>
              </w:rPr>
              <w:t>В</w:t>
            </w:r>
            <w:r w:rsidRPr="00E64D97">
              <w:rPr>
                <w:sz w:val="22"/>
                <w:szCs w:val="22"/>
              </w:rPr>
              <w:t>алерьевна</w:t>
            </w:r>
          </w:p>
          <w:p w14:paraId="1C198B62" w14:textId="77777777" w:rsidR="00E64D97" w:rsidRPr="00E64D97" w:rsidRDefault="00E64D97" w:rsidP="00E64D97">
            <w:pPr>
              <w:jc w:val="both"/>
              <w:rPr>
                <w:sz w:val="22"/>
                <w:szCs w:val="22"/>
              </w:rPr>
            </w:pPr>
            <w:r w:rsidRPr="00E64D97">
              <w:rPr>
                <w:sz w:val="22"/>
                <w:szCs w:val="22"/>
              </w:rPr>
              <w:t>Телефон: (3919) 43-71-47</w:t>
            </w:r>
          </w:p>
          <w:p w14:paraId="700E0AE2" w14:textId="1B04EB72" w:rsidR="00E64D97" w:rsidRPr="00BF309F" w:rsidRDefault="00E64D97" w:rsidP="00E64D97">
            <w:pPr>
              <w:jc w:val="both"/>
              <w:rPr>
                <w:sz w:val="22"/>
                <w:szCs w:val="22"/>
              </w:rPr>
            </w:pPr>
            <w:r w:rsidRPr="00E64D97">
              <w:rPr>
                <w:sz w:val="22"/>
                <w:szCs w:val="22"/>
              </w:rPr>
              <w:t>Почта: GulyakinaNV@norilsk-city.ru</w:t>
            </w:r>
          </w:p>
        </w:tc>
      </w:tr>
      <w:tr w:rsidR="00E64D97" w:rsidRPr="00BF309F" w14:paraId="34B682B3" w14:textId="77777777" w:rsidTr="000C5C7B">
        <w:tc>
          <w:tcPr>
            <w:tcW w:w="381" w:type="pct"/>
            <w:tcBorders>
              <w:top w:val="single" w:sz="4" w:space="0" w:color="auto"/>
              <w:left w:val="single" w:sz="4" w:space="0" w:color="auto"/>
              <w:bottom w:val="single" w:sz="4" w:space="0" w:color="auto"/>
              <w:right w:val="single" w:sz="4" w:space="0" w:color="auto"/>
            </w:tcBorders>
          </w:tcPr>
          <w:p w14:paraId="3EDF9DA2" w14:textId="77777777" w:rsidR="00E64D97" w:rsidRPr="00BF309F" w:rsidRDefault="00E64D97"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E64D97" w:rsidRPr="00BF309F" w:rsidRDefault="00E64D97"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1255A708" w:rsidR="00E64D97" w:rsidRPr="00BF309F" w:rsidRDefault="00E64D97" w:rsidP="001E78D7">
            <w:pPr>
              <w:jc w:val="both"/>
              <w:rPr>
                <w:sz w:val="22"/>
                <w:szCs w:val="22"/>
              </w:rPr>
            </w:pPr>
          </w:p>
        </w:tc>
      </w:tr>
      <w:tr w:rsidR="00E64D97" w:rsidRPr="00BF309F" w14:paraId="32D20A53" w14:textId="77777777" w:rsidTr="000C5C7B">
        <w:tc>
          <w:tcPr>
            <w:tcW w:w="381" w:type="pct"/>
            <w:tcBorders>
              <w:top w:val="single" w:sz="4" w:space="0" w:color="auto"/>
              <w:left w:val="single" w:sz="4" w:space="0" w:color="auto"/>
              <w:bottom w:val="single" w:sz="4" w:space="0" w:color="auto"/>
              <w:right w:val="single" w:sz="4" w:space="0" w:color="auto"/>
            </w:tcBorders>
          </w:tcPr>
          <w:p w14:paraId="58C0D9AE" w14:textId="77777777" w:rsidR="00E64D97" w:rsidRPr="00BF309F" w:rsidRDefault="00E64D97"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E64D97" w:rsidRPr="005A0CEF" w:rsidRDefault="00E64D97"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9AFB197" w:rsidR="00E64D97" w:rsidRPr="005A0CEF" w:rsidRDefault="00E64D97" w:rsidP="001E78D7">
            <w:pPr>
              <w:jc w:val="both"/>
              <w:rPr>
                <w:sz w:val="22"/>
                <w:szCs w:val="22"/>
              </w:rPr>
            </w:pPr>
          </w:p>
        </w:tc>
      </w:tr>
      <w:tr w:rsidR="00E64D97" w:rsidRPr="00BF309F" w14:paraId="11DB9486" w14:textId="77777777" w:rsidTr="000C5C7B">
        <w:tc>
          <w:tcPr>
            <w:tcW w:w="381" w:type="pct"/>
            <w:tcBorders>
              <w:top w:val="single" w:sz="4" w:space="0" w:color="auto"/>
              <w:left w:val="single" w:sz="4" w:space="0" w:color="auto"/>
              <w:bottom w:val="single" w:sz="4" w:space="0" w:color="auto"/>
              <w:right w:val="single" w:sz="4" w:space="0" w:color="auto"/>
            </w:tcBorders>
          </w:tcPr>
          <w:p w14:paraId="3EE2EADE" w14:textId="77777777" w:rsidR="00E64D97" w:rsidRPr="00BF309F" w:rsidRDefault="00E64D97"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E64D97" w:rsidRPr="005A0CEF" w:rsidRDefault="00E64D97"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2E27798F" w:rsidR="00E64D97" w:rsidRPr="005A0CEF" w:rsidRDefault="00E64D97" w:rsidP="001E78D7">
            <w:pPr>
              <w:jc w:val="both"/>
              <w:rPr>
                <w:sz w:val="22"/>
                <w:szCs w:val="22"/>
              </w:rPr>
            </w:pPr>
          </w:p>
        </w:tc>
      </w:tr>
      <w:bookmarkEnd w:id="1"/>
      <w:tr w:rsidR="00E64D97" w:rsidRPr="00BF309F" w14:paraId="5075C965" w14:textId="77777777" w:rsidTr="000C5C7B">
        <w:tc>
          <w:tcPr>
            <w:tcW w:w="381" w:type="pct"/>
            <w:tcBorders>
              <w:top w:val="single" w:sz="4" w:space="0" w:color="auto"/>
              <w:left w:val="single" w:sz="4" w:space="0" w:color="auto"/>
              <w:bottom w:val="single" w:sz="4" w:space="0" w:color="auto"/>
              <w:right w:val="single" w:sz="4" w:space="0" w:color="auto"/>
            </w:tcBorders>
          </w:tcPr>
          <w:p w14:paraId="2FDD8C88" w14:textId="77777777" w:rsidR="00E64D97" w:rsidRPr="00BF309F" w:rsidRDefault="00E64D97"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E64D97" w:rsidRPr="005A0CEF" w:rsidRDefault="00E64D97"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2D6ED5C0" w:rsidR="00E64D97" w:rsidRPr="005A0CEF" w:rsidRDefault="00E64D97" w:rsidP="001E78D7">
            <w:pPr>
              <w:jc w:val="both"/>
              <w:rPr>
                <w:sz w:val="22"/>
                <w:szCs w:val="22"/>
              </w:rPr>
            </w:pPr>
          </w:p>
        </w:tc>
      </w:tr>
      <w:tr w:rsidR="00E64D97" w:rsidRPr="00BF309F" w14:paraId="1BF7B582" w14:textId="77777777" w:rsidTr="000C5C7B">
        <w:tc>
          <w:tcPr>
            <w:tcW w:w="381" w:type="pct"/>
            <w:tcBorders>
              <w:top w:val="single" w:sz="4" w:space="0" w:color="auto"/>
              <w:left w:val="single" w:sz="4" w:space="0" w:color="auto"/>
              <w:bottom w:val="single" w:sz="4" w:space="0" w:color="auto"/>
              <w:right w:val="single" w:sz="4" w:space="0" w:color="auto"/>
            </w:tcBorders>
          </w:tcPr>
          <w:p w14:paraId="51BC0846" w14:textId="77777777" w:rsidR="00E64D97" w:rsidRPr="00BF309F" w:rsidRDefault="00E64D97"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E64D97" w:rsidRPr="005A0CEF" w:rsidRDefault="00E64D97"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5F053A53" w:rsidR="00E64D97" w:rsidRPr="005A0CEF" w:rsidRDefault="00E64D97"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BF309F" w:rsidRDefault="004E40BF">
            <w:pPr>
              <w:suppressAutoHyphens/>
              <w:rPr>
                <w:sz w:val="22"/>
                <w:szCs w:val="22"/>
              </w:rPr>
            </w:pPr>
          </w:p>
          <w:p w14:paraId="01BB79BE" w14:textId="77777777" w:rsidR="00127631" w:rsidRDefault="00B22AA9" w:rsidP="00DD555F">
            <w:pPr>
              <w:suppressAutoHyphens/>
              <w:rPr>
                <w:b/>
                <w:bCs/>
                <w:sz w:val="22"/>
                <w:szCs w:val="22"/>
              </w:rPr>
            </w:pPr>
            <w:r>
              <w:rPr>
                <w:b/>
                <w:bCs/>
                <w:sz w:val="22"/>
                <w:szCs w:val="22"/>
              </w:rPr>
              <w:t>О</w:t>
            </w:r>
            <w:r w:rsidRPr="00B22AA9">
              <w:rPr>
                <w:b/>
                <w:bCs/>
                <w:sz w:val="22"/>
                <w:szCs w:val="22"/>
              </w:rPr>
              <w:t>казание услуг по аренде легкового автомобиля с водителем (экипажем) для нужд МАУ «ЦРТ»</w:t>
            </w:r>
          </w:p>
          <w:p w14:paraId="11709F95" w14:textId="4D24396A" w:rsidR="00B22AA9" w:rsidRPr="00BF309F" w:rsidRDefault="00B22AA9" w:rsidP="00DD555F">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4ABB5AF1" w:rsidR="00FD22BB" w:rsidRPr="00E070F8" w:rsidRDefault="009F5D97" w:rsidP="00127631">
            <w:pPr>
              <w:jc w:val="both"/>
              <w:rPr>
                <w:sz w:val="22"/>
                <w:szCs w:val="22"/>
                <w:highlight w:val="yellow"/>
              </w:rPr>
            </w:pPr>
            <w:r w:rsidRPr="009F5D97">
              <w:rPr>
                <w:sz w:val="22"/>
                <w:szCs w:val="22"/>
              </w:rPr>
              <w:t xml:space="preserve">муниципальное образование город Норильск (Центральный район, район </w:t>
            </w:r>
            <w:proofErr w:type="spellStart"/>
            <w:r w:rsidRPr="009F5D97">
              <w:rPr>
                <w:sz w:val="22"/>
                <w:szCs w:val="22"/>
              </w:rPr>
              <w:t>Талнах</w:t>
            </w:r>
            <w:proofErr w:type="spellEnd"/>
            <w:r w:rsidRPr="009F5D97">
              <w:rPr>
                <w:sz w:val="22"/>
                <w:szCs w:val="22"/>
              </w:rPr>
              <w:t xml:space="preserve">, район </w:t>
            </w:r>
            <w:proofErr w:type="spellStart"/>
            <w:r w:rsidRPr="009F5D97">
              <w:rPr>
                <w:sz w:val="22"/>
                <w:szCs w:val="22"/>
              </w:rPr>
              <w:t>Кайеркан</w:t>
            </w:r>
            <w:proofErr w:type="spellEnd"/>
            <w:r w:rsidRPr="009F5D97">
              <w:rPr>
                <w:sz w:val="22"/>
                <w:szCs w:val="22"/>
              </w:rPr>
              <w:t xml:space="preserve">, аэропорт </w:t>
            </w:r>
            <w:proofErr w:type="spellStart"/>
            <w:r w:rsidRPr="009F5D97">
              <w:rPr>
                <w:sz w:val="22"/>
                <w:szCs w:val="22"/>
              </w:rPr>
              <w:t>Алыкель</w:t>
            </w:r>
            <w:proofErr w:type="spellEnd"/>
            <w:r w:rsidRPr="009F5D97">
              <w:rPr>
                <w:sz w:val="22"/>
                <w:szCs w:val="22"/>
              </w:rPr>
              <w:t>) и город Дудинка.</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A10D48" w:rsidRDefault="00D03B52">
            <w:pPr>
              <w:shd w:val="clear" w:color="auto" w:fill="FFFFFF"/>
              <w:rPr>
                <w:sz w:val="22"/>
                <w:szCs w:val="22"/>
                <w:lang w:eastAsia="en-US"/>
              </w:rPr>
            </w:pPr>
            <w:r w:rsidRPr="00A10D48">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3443A697" w:rsidR="00FD22BB" w:rsidRPr="00A10D48" w:rsidRDefault="009F5D97" w:rsidP="00137A10">
            <w:pPr>
              <w:spacing w:line="276" w:lineRule="auto"/>
              <w:rPr>
                <w:sz w:val="22"/>
                <w:szCs w:val="22"/>
              </w:rPr>
            </w:pPr>
            <w:r w:rsidRPr="00A10D48">
              <w:rPr>
                <w:sz w:val="22"/>
                <w:szCs w:val="22"/>
              </w:rPr>
              <w:t xml:space="preserve">с </w:t>
            </w:r>
            <w:r w:rsidR="00137A10">
              <w:rPr>
                <w:sz w:val="22"/>
                <w:szCs w:val="22"/>
              </w:rPr>
              <w:t>1</w:t>
            </w:r>
            <w:r w:rsidRPr="00A10D48">
              <w:rPr>
                <w:sz w:val="22"/>
                <w:szCs w:val="22"/>
              </w:rPr>
              <w:t xml:space="preserve"> </w:t>
            </w:r>
            <w:r w:rsidR="006321ED" w:rsidRPr="00A10D48">
              <w:rPr>
                <w:sz w:val="22"/>
                <w:szCs w:val="22"/>
              </w:rPr>
              <w:t>февраля</w:t>
            </w:r>
            <w:r w:rsidRPr="00A10D48">
              <w:rPr>
                <w:sz w:val="22"/>
                <w:szCs w:val="22"/>
              </w:rPr>
              <w:t xml:space="preserve"> 2025 года (но не ранее даты заключения договора) по </w:t>
            </w:r>
            <w:r w:rsidR="00565407">
              <w:rPr>
                <w:sz w:val="22"/>
                <w:szCs w:val="22"/>
              </w:rPr>
              <w:t>10</w:t>
            </w:r>
            <w:r w:rsidRPr="00A10D48">
              <w:rPr>
                <w:sz w:val="22"/>
                <w:szCs w:val="22"/>
              </w:rPr>
              <w:t xml:space="preserve"> </w:t>
            </w:r>
            <w:r w:rsidR="006321ED" w:rsidRPr="00A10D48">
              <w:rPr>
                <w:sz w:val="22"/>
                <w:szCs w:val="22"/>
              </w:rPr>
              <w:t>декабря</w:t>
            </w:r>
            <w:r w:rsidRPr="00A10D48">
              <w:rPr>
                <w:sz w:val="22"/>
                <w:szCs w:val="22"/>
              </w:rPr>
              <w:t xml:space="preserve"> 2025 года.</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7BD9B8E5" w14:textId="0C295924" w:rsidR="003C0BBB" w:rsidRDefault="00084DB7" w:rsidP="003C0BBB">
            <w:pPr>
              <w:ind w:right="93"/>
              <w:contextualSpacing/>
              <w:jc w:val="both"/>
              <w:rPr>
                <w:b/>
                <w:bCs/>
                <w:sz w:val="22"/>
                <w:szCs w:val="22"/>
              </w:rPr>
            </w:pPr>
            <w:r w:rsidRPr="00084DB7">
              <w:rPr>
                <w:sz w:val="22"/>
                <w:szCs w:val="22"/>
              </w:rPr>
              <w:t xml:space="preserve">В связи в доведенными лимитами бюджетных обязательств на 2025 </w:t>
            </w:r>
            <w:proofErr w:type="gramStart"/>
            <w:r w:rsidRPr="00084DB7">
              <w:rPr>
                <w:sz w:val="22"/>
                <w:szCs w:val="22"/>
              </w:rPr>
              <w:t>год ,</w:t>
            </w:r>
            <w:proofErr w:type="gramEnd"/>
            <w:r w:rsidRPr="00084DB7">
              <w:rPr>
                <w:sz w:val="22"/>
                <w:szCs w:val="22"/>
              </w:rPr>
              <w:t xml:space="preserve"> 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 </w:t>
            </w:r>
            <w:r w:rsidR="003C0BBB" w:rsidRPr="003C0BBB">
              <w:rPr>
                <w:b/>
                <w:bCs/>
                <w:sz w:val="22"/>
                <w:szCs w:val="22"/>
                <w:highlight w:val="yellow"/>
              </w:rPr>
              <w:t>1</w:t>
            </w:r>
            <w:r w:rsidR="00EC5EFE">
              <w:rPr>
                <w:b/>
                <w:bCs/>
                <w:sz w:val="22"/>
                <w:szCs w:val="22"/>
                <w:highlight w:val="yellow"/>
              </w:rPr>
              <w:t> </w:t>
            </w:r>
            <w:r w:rsidR="00634AF7">
              <w:rPr>
                <w:b/>
                <w:bCs/>
                <w:sz w:val="22"/>
                <w:szCs w:val="22"/>
                <w:highlight w:val="yellow"/>
              </w:rPr>
              <w:t>54</w:t>
            </w:r>
            <w:r w:rsidR="00120749">
              <w:rPr>
                <w:b/>
                <w:bCs/>
                <w:sz w:val="22"/>
                <w:szCs w:val="22"/>
                <w:highlight w:val="yellow"/>
              </w:rPr>
              <w:t>6</w:t>
            </w:r>
            <w:r w:rsidR="00EC5EFE">
              <w:rPr>
                <w:b/>
                <w:bCs/>
                <w:sz w:val="22"/>
                <w:szCs w:val="22"/>
                <w:highlight w:val="yellow"/>
              </w:rPr>
              <w:t xml:space="preserve"> </w:t>
            </w:r>
            <w:bookmarkStart w:id="3" w:name="_GoBack"/>
            <w:bookmarkEnd w:id="3"/>
            <w:r w:rsidR="00120749">
              <w:rPr>
                <w:b/>
                <w:bCs/>
                <w:sz w:val="22"/>
                <w:szCs w:val="22"/>
                <w:highlight w:val="yellow"/>
              </w:rPr>
              <w:t>012</w:t>
            </w:r>
            <w:r w:rsidR="003C0BBB" w:rsidRPr="003C0BBB">
              <w:rPr>
                <w:b/>
                <w:bCs/>
                <w:sz w:val="22"/>
                <w:szCs w:val="22"/>
                <w:highlight w:val="yellow"/>
              </w:rPr>
              <w:t>,</w:t>
            </w:r>
            <w:r w:rsidR="00634AF7">
              <w:rPr>
                <w:b/>
                <w:bCs/>
                <w:sz w:val="22"/>
                <w:szCs w:val="22"/>
                <w:highlight w:val="yellow"/>
              </w:rPr>
              <w:t xml:space="preserve"> </w:t>
            </w:r>
            <w:r w:rsidR="00120749">
              <w:rPr>
                <w:b/>
                <w:bCs/>
                <w:sz w:val="22"/>
                <w:szCs w:val="22"/>
                <w:highlight w:val="yellow"/>
              </w:rPr>
              <w:t xml:space="preserve">98 </w:t>
            </w:r>
            <w:r w:rsidR="003C0BBB" w:rsidRPr="003C0BBB">
              <w:rPr>
                <w:b/>
                <w:bCs/>
                <w:sz w:val="22"/>
                <w:szCs w:val="22"/>
                <w:highlight w:val="yellow"/>
              </w:rPr>
              <w:t>рублей</w:t>
            </w:r>
          </w:p>
          <w:p w14:paraId="6A9718FB" w14:textId="77777777" w:rsidR="003C0BBB" w:rsidRDefault="003C0BBB" w:rsidP="003C0BBB">
            <w:pPr>
              <w:ind w:right="93"/>
              <w:contextualSpacing/>
              <w:jc w:val="both"/>
              <w:rPr>
                <w:sz w:val="22"/>
                <w:szCs w:val="22"/>
              </w:rPr>
            </w:pPr>
          </w:p>
          <w:p w14:paraId="5CE7A4BB" w14:textId="77777777" w:rsidR="00FD22BB" w:rsidRPr="00BF309F" w:rsidRDefault="00FD22BB" w:rsidP="00084DB7">
            <w:pPr>
              <w:ind w:right="93"/>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48C97285" w:rsidR="00FD22BB" w:rsidRPr="00BF309F" w:rsidRDefault="00DC3E8B" w:rsidP="00F324D3">
            <w:pPr>
              <w:tabs>
                <w:tab w:val="left" w:pos="0"/>
              </w:tabs>
              <w:jc w:val="both"/>
              <w:rPr>
                <w:sz w:val="22"/>
                <w:szCs w:val="22"/>
              </w:rPr>
            </w:pPr>
            <w:r w:rsidRPr="00DC3E8B">
              <w:rPr>
                <w:sz w:val="22"/>
                <w:szCs w:val="22"/>
              </w:rPr>
              <w:t>цена услуг включает в себя все расходы, необходимые для оказания услуг, транспортные расходы, налоги, сборы, прочие обязательные платежи, предусмотренные законодательством Российской Федерации, а также все иные виды расходов, связанные с надлежащим оказанием услуг в границах Зоны деятельности Исполнителя.</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4"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4"/>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43B0DC3" w:rsidR="00FD22BB" w:rsidRPr="00BF309F" w:rsidRDefault="00DC3E8B" w:rsidP="00F343FB">
            <w:pPr>
              <w:jc w:val="both"/>
              <w:rPr>
                <w:color w:val="000000"/>
                <w:sz w:val="22"/>
                <w:szCs w:val="22"/>
                <w:shd w:val="clear" w:color="auto" w:fill="FFFFFF"/>
              </w:rPr>
            </w:pPr>
            <w:r w:rsidRPr="00DC3E8B">
              <w:rPr>
                <w:color w:val="000000"/>
                <w:sz w:val="22"/>
                <w:szCs w:val="22"/>
                <w:lang w:eastAsia="ar-SA"/>
              </w:rPr>
              <w:t>Оплата фактически оказанных услуг производится Заказчиком ежемесячно в течение 7 (семи) рабочих дней от даты подписания сторонами акта сдачи-приемки услуг на основании соответствующего счета, счета-фактуры или УПД (Универсальный передаточный документ), при отсутствии у Заказчика претензий и замечаний по объему и качеству оказанных услуг. Обязательство Заказчика по внесению платежа, предусмотренное настоящим пунктом Договора, считается исполненным с момента списания денежных средств с расчетного счета Заказчика.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BF309F">
              <w:rPr>
                <w:color w:val="000000"/>
                <w:sz w:val="22"/>
                <w:szCs w:val="22"/>
                <w:highlight w:val="yellow"/>
                <w:shd w:val="clear" w:color="auto" w:fill="FFFFFF"/>
              </w:rPr>
              <w:t>Б</w:t>
            </w:r>
            <w:r w:rsidR="00945AA1" w:rsidRPr="00BF309F">
              <w:rPr>
                <w:color w:val="000000"/>
                <w:sz w:val="22"/>
                <w:szCs w:val="22"/>
                <w:highlight w:val="yellow"/>
                <w:shd w:val="clear" w:color="auto" w:fill="FFFFFF"/>
              </w:rPr>
              <w:t>юджетные</w:t>
            </w:r>
            <w:r w:rsidR="00F80DDA" w:rsidRPr="00BF309F">
              <w:rPr>
                <w:color w:val="000000"/>
                <w:sz w:val="22"/>
                <w:szCs w:val="22"/>
                <w:highlight w:val="yellow"/>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2FD6ABD7" w:rsidR="008C1331" w:rsidRPr="00F732E1" w:rsidRDefault="008C1331">
            <w:pPr>
              <w:shd w:val="clear" w:color="auto" w:fill="FFFFFF"/>
              <w:rPr>
                <w:sz w:val="22"/>
                <w:szCs w:val="22"/>
                <w:lang w:eastAsia="en-US"/>
              </w:rPr>
            </w:pPr>
            <w:r w:rsidRPr="00F732E1">
              <w:rPr>
                <w:sz w:val="22"/>
                <w:szCs w:val="22"/>
                <w:lang w:eastAsia="en-US"/>
              </w:rPr>
              <w:t xml:space="preserve">Порядок приемки </w:t>
            </w:r>
          </w:p>
        </w:tc>
        <w:tc>
          <w:tcPr>
            <w:tcW w:w="3252" w:type="pct"/>
            <w:tcBorders>
              <w:top w:val="single" w:sz="4" w:space="0" w:color="auto"/>
              <w:left w:val="single" w:sz="4" w:space="0" w:color="auto"/>
              <w:bottom w:val="single" w:sz="4" w:space="0" w:color="auto"/>
              <w:right w:val="single" w:sz="4" w:space="0" w:color="auto"/>
            </w:tcBorders>
          </w:tcPr>
          <w:p w14:paraId="3395A0D8" w14:textId="76D3032B" w:rsidR="008C1331" w:rsidRPr="00F732E1" w:rsidRDefault="008C1331">
            <w:pPr>
              <w:jc w:val="both"/>
              <w:rPr>
                <w:color w:val="000000"/>
                <w:sz w:val="22"/>
                <w:szCs w:val="22"/>
                <w:shd w:val="clear" w:color="auto" w:fill="FFFFFF"/>
              </w:rPr>
            </w:pPr>
            <w:r w:rsidRPr="00F732E1">
              <w:rPr>
                <w:color w:val="000000"/>
                <w:sz w:val="22"/>
                <w:szCs w:val="22"/>
                <w:shd w:val="clear" w:color="auto" w:fill="FFFFFF"/>
              </w:rPr>
              <w:t xml:space="preserve"> Порядок приемки указан в разделе </w:t>
            </w:r>
            <w:r w:rsidR="00F732E1" w:rsidRPr="00F732E1">
              <w:rPr>
                <w:color w:val="000000"/>
                <w:sz w:val="22"/>
                <w:szCs w:val="22"/>
                <w:shd w:val="clear" w:color="auto" w:fill="FFFFFF"/>
              </w:rPr>
              <w:t>4</w:t>
            </w:r>
            <w:r w:rsidRPr="00F732E1">
              <w:rPr>
                <w:color w:val="000000"/>
                <w:sz w:val="22"/>
                <w:szCs w:val="22"/>
                <w:shd w:val="clear" w:color="auto" w:fill="FFFFFF"/>
              </w:rPr>
              <w:t xml:space="preserve"> Договора.</w:t>
            </w:r>
          </w:p>
          <w:p w14:paraId="7791132A" w14:textId="1B44D80F" w:rsidR="008C1331" w:rsidRPr="00F732E1"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lastRenderedPageBreak/>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F309F">
              <w:rPr>
                <w:sz w:val="22"/>
                <w:szCs w:val="22"/>
              </w:rPr>
              <w:t>информацию</w:t>
            </w:r>
            <w:proofErr w:type="gramEnd"/>
            <w:r w:rsidRPr="00BF309F">
              <w:rPr>
                <w:sz w:val="22"/>
                <w:szCs w:val="22"/>
              </w:rPr>
              <w:t xml:space="preserve">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3ED6842B" w:rsidR="00FD22BB" w:rsidRPr="00BF309F" w:rsidRDefault="00565407">
            <w:pPr>
              <w:shd w:val="clear" w:color="auto" w:fill="FFFFFF"/>
              <w:rPr>
                <w:b/>
                <w:sz w:val="22"/>
                <w:szCs w:val="22"/>
                <w:lang w:eastAsia="en-US"/>
              </w:rPr>
            </w:pPr>
            <w:r>
              <w:rPr>
                <w:b/>
                <w:sz w:val="22"/>
                <w:szCs w:val="22"/>
                <w:lang w:eastAsia="en-US"/>
              </w:rPr>
              <w:t>27</w:t>
            </w:r>
            <w:r w:rsidR="00D03B52" w:rsidRPr="00BF309F">
              <w:rPr>
                <w:b/>
                <w:sz w:val="22"/>
                <w:szCs w:val="22"/>
                <w:lang w:eastAsia="en-US"/>
              </w:rPr>
              <w:t xml:space="preserve"> </w:t>
            </w:r>
            <w:r w:rsidR="00F732E1">
              <w:rPr>
                <w:b/>
                <w:sz w:val="22"/>
                <w:szCs w:val="22"/>
                <w:lang w:eastAsia="en-US"/>
              </w:rPr>
              <w:t>декабря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77DB766F" w:rsidR="00FD22BB" w:rsidRPr="00BF309F" w:rsidRDefault="00565407">
            <w:pPr>
              <w:shd w:val="clear" w:color="auto" w:fill="FFFFFF"/>
              <w:rPr>
                <w:b/>
                <w:sz w:val="22"/>
                <w:szCs w:val="22"/>
              </w:rPr>
            </w:pPr>
            <w:r>
              <w:rPr>
                <w:b/>
                <w:sz w:val="22"/>
                <w:szCs w:val="22"/>
                <w:lang w:eastAsia="en-US"/>
              </w:rPr>
              <w:t>13</w:t>
            </w:r>
            <w:r w:rsidR="00D03B52" w:rsidRPr="00BF309F">
              <w:rPr>
                <w:b/>
                <w:sz w:val="22"/>
                <w:szCs w:val="22"/>
                <w:lang w:eastAsia="en-US"/>
              </w:rPr>
              <w:t xml:space="preserve"> </w:t>
            </w:r>
            <w:r w:rsidR="00452BAC">
              <w:rPr>
                <w:b/>
                <w:sz w:val="22"/>
                <w:szCs w:val="22"/>
                <w:lang w:eastAsia="en-US"/>
              </w:rPr>
              <w:t>января</w:t>
            </w:r>
            <w:r w:rsidR="001448A8" w:rsidRPr="00BF309F">
              <w:rPr>
                <w:b/>
                <w:sz w:val="22"/>
                <w:szCs w:val="22"/>
                <w:lang w:eastAsia="en-US"/>
              </w:rPr>
              <w:t xml:space="preserve"> </w:t>
            </w:r>
            <w:r w:rsidR="00D03B52" w:rsidRPr="00BF309F">
              <w:rPr>
                <w:b/>
                <w:sz w:val="22"/>
                <w:szCs w:val="22"/>
                <w:lang w:eastAsia="en-US"/>
              </w:rPr>
              <w:t>202</w:t>
            </w:r>
            <w:r w:rsidR="00881511">
              <w:rPr>
                <w:b/>
                <w:sz w:val="22"/>
                <w:szCs w:val="22"/>
                <w:lang w:eastAsia="en-US"/>
              </w:rPr>
              <w:t>5</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75D9817D" w:rsidR="00437D96" w:rsidRPr="00437D96" w:rsidRDefault="00437D96" w:rsidP="00437D96">
            <w:pPr>
              <w:shd w:val="clear" w:color="auto" w:fill="FFFFFF"/>
              <w:rPr>
                <w:b/>
                <w:bCs/>
                <w:sz w:val="22"/>
                <w:szCs w:val="22"/>
                <w:lang w:eastAsia="en-US"/>
              </w:rPr>
            </w:pPr>
            <w:r w:rsidRPr="00437D96">
              <w:rPr>
                <w:b/>
                <w:bCs/>
                <w:sz w:val="22"/>
                <w:szCs w:val="22"/>
                <w:lang w:eastAsia="en-US"/>
              </w:rPr>
              <w:t xml:space="preserve">АУКЦИОН В </w:t>
            </w:r>
            <w:r w:rsidR="00872DC3">
              <w:rPr>
                <w:b/>
                <w:bCs/>
                <w:sz w:val="22"/>
                <w:szCs w:val="22"/>
                <w:lang w:eastAsia="en-US"/>
              </w:rPr>
              <w:t>ДВУХ</w:t>
            </w:r>
            <w:r w:rsidRPr="00437D96">
              <w:rPr>
                <w:b/>
                <w:bCs/>
                <w:sz w:val="22"/>
                <w:szCs w:val="22"/>
                <w:lang w:eastAsia="en-US"/>
              </w:rPr>
              <w:t xml:space="preserve"> ЧАСТ</w:t>
            </w:r>
            <w:r w:rsidR="00872DC3">
              <w:rPr>
                <w:b/>
                <w:bCs/>
                <w:sz w:val="22"/>
                <w:szCs w:val="22"/>
                <w:lang w:eastAsia="en-US"/>
              </w:rPr>
              <w:t>ЯХ</w:t>
            </w:r>
          </w:p>
          <w:p w14:paraId="60A7B299" w14:textId="55614C4A" w:rsidR="00FD22BB" w:rsidRPr="00437D96" w:rsidRDefault="00437D96">
            <w:pPr>
              <w:shd w:val="clear" w:color="auto" w:fill="FFFFFF"/>
              <w:rPr>
                <w:sz w:val="22"/>
                <w:szCs w:val="22"/>
                <w:lang w:eastAsia="en-US"/>
              </w:rPr>
            </w:pPr>
            <w:r w:rsidRPr="00437D96">
              <w:rPr>
                <w:sz w:val="22"/>
                <w:szCs w:val="22"/>
                <w:lang w:eastAsia="en-US"/>
              </w:rPr>
              <w:t>Рассмотрение</w:t>
            </w:r>
            <w:r w:rsidR="00872DC3">
              <w:rPr>
                <w:sz w:val="22"/>
                <w:szCs w:val="22"/>
                <w:lang w:eastAsia="en-US"/>
              </w:rPr>
              <w:t xml:space="preserve"> первых частей</w:t>
            </w:r>
            <w:r w:rsidRPr="00437D96">
              <w:rPr>
                <w:sz w:val="22"/>
                <w:szCs w:val="22"/>
                <w:lang w:eastAsia="en-US"/>
              </w:rPr>
              <w:t xml:space="preserve"> заявок</w:t>
            </w:r>
            <w:r w:rsidR="00D03B52" w:rsidRPr="00437D96">
              <w:rPr>
                <w:sz w:val="22"/>
                <w:szCs w:val="22"/>
                <w:lang w:eastAsia="en-US"/>
              </w:rPr>
              <w:t xml:space="preserve">: </w:t>
            </w:r>
            <w:r w:rsidR="00565407">
              <w:rPr>
                <w:b/>
                <w:bCs/>
                <w:sz w:val="22"/>
                <w:szCs w:val="22"/>
                <w:lang w:eastAsia="en-US"/>
              </w:rPr>
              <w:t>13</w:t>
            </w:r>
            <w:r w:rsidR="00D03B52" w:rsidRPr="00ED1A2A">
              <w:rPr>
                <w:b/>
                <w:bCs/>
                <w:sz w:val="22"/>
                <w:szCs w:val="22"/>
                <w:lang w:eastAsia="en-US"/>
              </w:rPr>
              <w:t xml:space="preserve"> </w:t>
            </w:r>
            <w:r w:rsidR="00335A00">
              <w:rPr>
                <w:b/>
                <w:bCs/>
                <w:sz w:val="22"/>
                <w:szCs w:val="22"/>
                <w:lang w:eastAsia="en-US"/>
              </w:rPr>
              <w:t>января</w:t>
            </w:r>
            <w:r w:rsidR="00B151C3" w:rsidRPr="00BF309F">
              <w:rPr>
                <w:b/>
                <w:sz w:val="22"/>
                <w:szCs w:val="22"/>
                <w:lang w:eastAsia="en-US"/>
              </w:rPr>
              <w:t xml:space="preserve"> </w:t>
            </w:r>
            <w:r w:rsidR="00D03B52" w:rsidRPr="00437D96">
              <w:rPr>
                <w:b/>
                <w:bCs/>
                <w:sz w:val="22"/>
                <w:szCs w:val="22"/>
                <w:lang w:eastAsia="en-US"/>
              </w:rPr>
              <w:t>202</w:t>
            </w:r>
            <w:r w:rsidR="00335A00">
              <w:rPr>
                <w:b/>
                <w:bCs/>
                <w:sz w:val="22"/>
                <w:szCs w:val="22"/>
                <w:lang w:eastAsia="en-US"/>
              </w:rPr>
              <w:t>5</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780FCF36"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565407">
              <w:rPr>
                <w:b/>
                <w:bCs/>
                <w:sz w:val="22"/>
                <w:szCs w:val="22"/>
                <w:lang w:eastAsia="en-US"/>
              </w:rPr>
              <w:t>14</w:t>
            </w:r>
            <w:r w:rsidRPr="00ED1A2A">
              <w:rPr>
                <w:b/>
                <w:bCs/>
                <w:sz w:val="22"/>
                <w:szCs w:val="22"/>
                <w:lang w:eastAsia="en-US"/>
              </w:rPr>
              <w:t xml:space="preserve"> </w:t>
            </w:r>
            <w:r w:rsidR="001E7FB1">
              <w:rPr>
                <w:b/>
                <w:bCs/>
                <w:sz w:val="22"/>
                <w:szCs w:val="22"/>
                <w:lang w:eastAsia="en-US"/>
              </w:rPr>
              <w:t>января</w:t>
            </w:r>
            <w:r w:rsidR="001E7FB1" w:rsidRPr="00BF309F">
              <w:rPr>
                <w:b/>
                <w:sz w:val="22"/>
                <w:szCs w:val="22"/>
                <w:lang w:eastAsia="en-US"/>
              </w:rPr>
              <w:t xml:space="preserve"> </w:t>
            </w:r>
            <w:r w:rsidRPr="00437D96">
              <w:rPr>
                <w:b/>
                <w:bCs/>
                <w:sz w:val="22"/>
                <w:szCs w:val="22"/>
                <w:lang w:eastAsia="en-US"/>
              </w:rPr>
              <w:t>202</w:t>
            </w:r>
            <w:r w:rsidR="001E7FB1">
              <w:rPr>
                <w:b/>
                <w:bCs/>
                <w:sz w:val="22"/>
                <w:szCs w:val="22"/>
                <w:lang w:eastAsia="en-US"/>
              </w:rPr>
              <w:t>5</w:t>
            </w:r>
            <w:r w:rsidRPr="00437D96">
              <w:rPr>
                <w:b/>
                <w:bCs/>
                <w:sz w:val="22"/>
                <w:szCs w:val="22"/>
                <w:lang w:eastAsia="en-US"/>
              </w:rPr>
              <w:t xml:space="preserve"> года в 10:00 (по местному времени Заказчика)</w:t>
            </w:r>
          </w:p>
          <w:p w14:paraId="49B1EBC4" w14:textId="6840AC49" w:rsidR="00FD22BB" w:rsidRPr="00437D96" w:rsidRDefault="00872DC3" w:rsidP="00C7544E">
            <w:pPr>
              <w:shd w:val="clear" w:color="auto" w:fill="FFFFFF"/>
              <w:rPr>
                <w:sz w:val="22"/>
                <w:szCs w:val="22"/>
                <w:lang w:eastAsia="en-US"/>
              </w:rPr>
            </w:pPr>
            <w:r>
              <w:rPr>
                <w:sz w:val="22"/>
                <w:szCs w:val="22"/>
                <w:lang w:eastAsia="en-US"/>
              </w:rPr>
              <w:t xml:space="preserve">Рассмотрение вторых частей заявок и </w:t>
            </w:r>
            <w:r w:rsidR="00335A00">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565407">
              <w:rPr>
                <w:b/>
                <w:bCs/>
                <w:sz w:val="22"/>
                <w:szCs w:val="22"/>
                <w:lang w:eastAsia="en-US"/>
              </w:rPr>
              <w:t>14</w:t>
            </w:r>
            <w:r w:rsidR="00D03B52" w:rsidRPr="00ED1A2A">
              <w:rPr>
                <w:b/>
                <w:bCs/>
                <w:sz w:val="22"/>
                <w:szCs w:val="22"/>
                <w:lang w:eastAsia="en-US"/>
              </w:rPr>
              <w:t xml:space="preserve"> </w:t>
            </w:r>
            <w:r w:rsidR="001E7FB1">
              <w:rPr>
                <w:b/>
                <w:bCs/>
                <w:sz w:val="22"/>
                <w:szCs w:val="22"/>
                <w:lang w:eastAsia="en-US"/>
              </w:rPr>
              <w:t>января</w:t>
            </w:r>
            <w:r w:rsidR="001E7FB1" w:rsidRPr="00BF309F">
              <w:rPr>
                <w:b/>
                <w:sz w:val="22"/>
                <w:szCs w:val="22"/>
                <w:lang w:eastAsia="en-US"/>
              </w:rPr>
              <w:t xml:space="preserve"> </w:t>
            </w:r>
            <w:r w:rsidR="00D03B52" w:rsidRPr="00437D96">
              <w:rPr>
                <w:b/>
                <w:bCs/>
                <w:sz w:val="22"/>
                <w:szCs w:val="22"/>
                <w:lang w:eastAsia="en-US"/>
              </w:rPr>
              <w:t>202</w:t>
            </w:r>
            <w:r w:rsidR="001E7FB1">
              <w:rPr>
                <w:b/>
                <w:bCs/>
                <w:sz w:val="22"/>
                <w:szCs w:val="22"/>
                <w:lang w:eastAsia="en-US"/>
              </w:rPr>
              <w:t>5</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200346BF" w:rsidR="008013C1" w:rsidRPr="00437D96" w:rsidRDefault="008013C1" w:rsidP="008013C1">
            <w:pPr>
              <w:tabs>
                <w:tab w:val="center" w:pos="3235"/>
              </w:tabs>
              <w:jc w:val="both"/>
              <w:rPr>
                <w:rFonts w:eastAsiaTheme="minorEastAsia"/>
                <w:color w:val="000000"/>
                <w:sz w:val="22"/>
                <w:szCs w:val="22"/>
              </w:rPr>
            </w:pPr>
            <w:r w:rsidRPr="00445294">
              <w:rPr>
                <w:rFonts w:eastAsiaTheme="minorEastAsia"/>
                <w:color w:val="000000"/>
                <w:sz w:val="22"/>
                <w:szCs w:val="22"/>
              </w:rPr>
              <w:t xml:space="preserve">Не Установлено </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0CFA8C5A" w14:textId="38BDDF22" w:rsidR="008013C1" w:rsidRPr="00437D96" w:rsidRDefault="008013C1" w:rsidP="008013C1">
            <w:pPr>
              <w:tabs>
                <w:tab w:val="center" w:pos="3235"/>
              </w:tabs>
              <w:jc w:val="both"/>
              <w:rPr>
                <w:rFonts w:eastAsiaTheme="minorEastAsia"/>
                <w:color w:val="000000"/>
                <w:sz w:val="22"/>
                <w:szCs w:val="22"/>
              </w:rPr>
            </w:pPr>
            <w:r w:rsidRPr="00445294">
              <w:rPr>
                <w:rFonts w:eastAsiaTheme="minorEastAsia"/>
                <w:color w:val="000000"/>
                <w:sz w:val="22"/>
                <w:szCs w:val="22"/>
              </w:rPr>
              <w:t xml:space="preserve">Не Установлено </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7E579E41" w14:textId="77777777" w:rsidR="000055CB" w:rsidRPr="000055CB" w:rsidRDefault="000055CB" w:rsidP="000055CB">
            <w:pPr>
              <w:pStyle w:val="affa"/>
              <w:ind w:left="-25" w:firstLine="25"/>
              <w:jc w:val="both"/>
              <w:rPr>
                <w:szCs w:val="22"/>
              </w:rPr>
            </w:pPr>
            <w:r w:rsidRPr="000055CB">
              <w:rPr>
                <w:szCs w:val="22"/>
              </w:rPr>
              <w:t xml:space="preserve">а) </w:t>
            </w:r>
            <w:proofErr w:type="spellStart"/>
            <w:r w:rsidRPr="000055CB">
              <w:rPr>
                <w:szCs w:val="22"/>
              </w:rPr>
              <w:t>непроведение</w:t>
            </w:r>
            <w:proofErr w:type="spellEnd"/>
            <w:r w:rsidRPr="000055CB">
              <w:rPr>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25F2A6A" w14:textId="77777777" w:rsidR="000055CB" w:rsidRPr="000055CB" w:rsidRDefault="000055CB" w:rsidP="000055CB">
            <w:pPr>
              <w:pStyle w:val="affa"/>
              <w:ind w:left="-25" w:firstLine="25"/>
              <w:jc w:val="both"/>
              <w:rPr>
                <w:szCs w:val="22"/>
              </w:rPr>
            </w:pPr>
            <w:r w:rsidRPr="000055CB">
              <w:rPr>
                <w:szCs w:val="22"/>
              </w:rPr>
              <w:t xml:space="preserve">б) </w:t>
            </w:r>
            <w:proofErr w:type="spellStart"/>
            <w:r w:rsidRPr="000055CB">
              <w:rPr>
                <w:szCs w:val="22"/>
              </w:rPr>
              <w:t>неприостановление</w:t>
            </w:r>
            <w:proofErr w:type="spellEnd"/>
            <w:r w:rsidRPr="000055CB">
              <w:rPr>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7EACF4B" w14:textId="77777777" w:rsidR="000055CB" w:rsidRPr="000055CB" w:rsidRDefault="000055CB" w:rsidP="000055CB">
            <w:pPr>
              <w:pStyle w:val="affa"/>
              <w:ind w:left="-25" w:firstLine="25"/>
              <w:jc w:val="both"/>
              <w:rPr>
                <w:szCs w:val="22"/>
              </w:rPr>
            </w:pPr>
            <w:r w:rsidRPr="000055CB">
              <w:rPr>
                <w:szCs w:val="22"/>
              </w:rPr>
              <w:lastRenderedPageBreak/>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61F3F3A" w14:textId="77777777" w:rsidR="000055CB" w:rsidRPr="000055CB" w:rsidRDefault="000055CB" w:rsidP="000055CB">
            <w:pPr>
              <w:pStyle w:val="affa"/>
              <w:ind w:left="-25" w:firstLine="25"/>
              <w:jc w:val="both"/>
              <w:rPr>
                <w:szCs w:val="22"/>
              </w:rPr>
            </w:pPr>
            <w:r w:rsidRPr="000055CB">
              <w:rPr>
                <w:szCs w:val="22"/>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7C9496C" w14:textId="77777777" w:rsidR="000055CB" w:rsidRPr="000055CB" w:rsidRDefault="000055CB" w:rsidP="000055CB">
            <w:pPr>
              <w:pStyle w:val="affa"/>
              <w:ind w:left="-25" w:firstLine="25"/>
              <w:jc w:val="both"/>
              <w:rPr>
                <w:szCs w:val="22"/>
              </w:rPr>
            </w:pPr>
            <w:r w:rsidRPr="000055CB">
              <w:rPr>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2012744D" w14:textId="77777777" w:rsidR="000055CB" w:rsidRPr="000055CB" w:rsidRDefault="000055CB" w:rsidP="000055CB">
            <w:pPr>
              <w:pStyle w:val="affa"/>
              <w:ind w:left="-25" w:firstLine="25"/>
              <w:jc w:val="both"/>
              <w:rPr>
                <w:szCs w:val="22"/>
              </w:rPr>
            </w:pPr>
            <w:r w:rsidRPr="000055CB">
              <w:rPr>
                <w:szCs w:val="22"/>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F046D0F" w14:textId="77777777" w:rsidR="000055CB" w:rsidRPr="000055CB" w:rsidRDefault="000055CB" w:rsidP="000055CB">
            <w:pPr>
              <w:pStyle w:val="affa"/>
              <w:ind w:left="-25" w:firstLine="25"/>
              <w:jc w:val="both"/>
              <w:rPr>
                <w:szCs w:val="22"/>
              </w:rPr>
            </w:pPr>
            <w:r w:rsidRPr="000055CB">
              <w:rPr>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7D8D667" w14:textId="77777777" w:rsidR="000055CB" w:rsidRPr="000055CB" w:rsidRDefault="000055CB" w:rsidP="000055CB">
            <w:pPr>
              <w:pStyle w:val="affa"/>
              <w:ind w:left="-25" w:firstLine="25"/>
              <w:jc w:val="both"/>
              <w:rPr>
                <w:szCs w:val="22"/>
              </w:rPr>
            </w:pPr>
            <w:r w:rsidRPr="000055CB">
              <w:rPr>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6C60624" w14:textId="486EBC25" w:rsidR="00FE30C0" w:rsidRPr="00FE30C0" w:rsidRDefault="000055CB" w:rsidP="00C65C64">
            <w:pPr>
              <w:widowControl w:val="0"/>
              <w:tabs>
                <w:tab w:val="left" w:pos="540"/>
                <w:tab w:val="left" w:pos="900"/>
              </w:tabs>
              <w:jc w:val="both"/>
              <w:rPr>
                <w:bCs/>
                <w:sz w:val="22"/>
                <w:szCs w:val="22"/>
                <w:lang w:eastAsia="en-US"/>
              </w:rPr>
            </w:pPr>
            <w:r>
              <w:rPr>
                <w:bCs/>
                <w:sz w:val="22"/>
                <w:szCs w:val="22"/>
                <w:lang w:eastAsia="en-US"/>
              </w:rPr>
              <w:t>и</w:t>
            </w:r>
            <w:r w:rsidR="00FE30C0" w:rsidRPr="00FE30C0">
              <w:rPr>
                <w:bCs/>
                <w:sz w:val="22"/>
                <w:szCs w:val="22"/>
                <w:lang w:eastAsia="en-US"/>
              </w:rPr>
              <w:t>) 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 44-ФЗ</w:t>
            </w:r>
            <w:r w:rsidR="00C65C64">
              <w:rPr>
                <w:bCs/>
                <w:sz w:val="22"/>
                <w:szCs w:val="22"/>
                <w:lang w:eastAsia="en-US"/>
              </w:rPr>
              <w:t>.</w:t>
            </w:r>
          </w:p>
          <w:p w14:paraId="777D3085" w14:textId="2A2F32F3" w:rsidR="00437D96" w:rsidRPr="00437D96" w:rsidRDefault="00437D96" w:rsidP="00C65C64">
            <w:pPr>
              <w:widowControl w:val="0"/>
              <w:tabs>
                <w:tab w:val="left" w:pos="540"/>
                <w:tab w:val="left" w:pos="900"/>
              </w:tabs>
              <w:jc w:val="both"/>
              <w:rPr>
                <w:b/>
                <w:sz w:val="22"/>
                <w:szCs w:val="22"/>
                <w:lang w:eastAsia="en-US"/>
              </w:rPr>
            </w:pP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75A6966C"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12E5AF8A" w14:textId="701AF844" w:rsidR="00872DC3" w:rsidRDefault="00872DC3" w:rsidP="00437D96">
            <w:pPr>
              <w:pStyle w:val="affa"/>
              <w:ind w:left="-25" w:firstLine="25"/>
              <w:jc w:val="left"/>
              <w:rPr>
                <w:b/>
                <w:bCs/>
                <w:szCs w:val="22"/>
                <w:lang w:eastAsia="en-US"/>
              </w:rPr>
            </w:pPr>
            <w:r>
              <w:rPr>
                <w:b/>
                <w:bCs/>
                <w:szCs w:val="22"/>
                <w:lang w:eastAsia="en-US"/>
              </w:rPr>
              <w:t>ПЕРВАЯ ЧАСТЬ</w:t>
            </w:r>
          </w:p>
          <w:p w14:paraId="5906A934" w14:textId="6A75CC8F" w:rsidR="00872DC3" w:rsidRPr="000055CB" w:rsidRDefault="00872DC3" w:rsidP="00872DC3">
            <w:pPr>
              <w:pStyle w:val="affa"/>
              <w:ind w:left="-25" w:firstLine="25"/>
              <w:jc w:val="both"/>
              <w:rPr>
                <w:szCs w:val="22"/>
              </w:rPr>
            </w:pPr>
            <w:r w:rsidRPr="000055CB">
              <w:rPr>
                <w:szCs w:val="22"/>
              </w:rPr>
              <w:t>10) предложение участника закупки в отношении предмета такой закупки</w:t>
            </w:r>
            <w:r>
              <w:rPr>
                <w:szCs w:val="22"/>
              </w:rPr>
              <w:t xml:space="preserve"> </w:t>
            </w:r>
            <w:r w:rsidRPr="005440C8">
              <w:rPr>
                <w:b/>
                <w:bCs/>
                <w:szCs w:val="22"/>
              </w:rPr>
              <w:t>(необходимо указать конкретные показатели автомобил</w:t>
            </w:r>
            <w:r w:rsidR="003A7559">
              <w:rPr>
                <w:b/>
                <w:bCs/>
                <w:szCs w:val="22"/>
              </w:rPr>
              <w:t>я</w:t>
            </w:r>
            <w:r w:rsidRPr="005440C8">
              <w:rPr>
                <w:b/>
                <w:bCs/>
                <w:szCs w:val="22"/>
              </w:rPr>
              <w:t>)</w:t>
            </w:r>
            <w:r w:rsidR="003A7559">
              <w:rPr>
                <w:b/>
                <w:bCs/>
                <w:szCs w:val="22"/>
              </w:rPr>
              <w:t>.</w:t>
            </w:r>
          </w:p>
          <w:p w14:paraId="55B34263" w14:textId="77777777" w:rsidR="00872DC3" w:rsidRDefault="00872DC3" w:rsidP="00437D96">
            <w:pPr>
              <w:pStyle w:val="affa"/>
              <w:ind w:left="-25" w:firstLine="25"/>
              <w:jc w:val="left"/>
              <w:rPr>
                <w:b/>
                <w:bCs/>
                <w:szCs w:val="22"/>
                <w:lang w:eastAsia="en-US"/>
              </w:rPr>
            </w:pPr>
          </w:p>
          <w:p w14:paraId="551BB1B7" w14:textId="3BFD7225" w:rsidR="00872DC3" w:rsidRDefault="00872DC3" w:rsidP="00437D96">
            <w:pPr>
              <w:pStyle w:val="affa"/>
              <w:ind w:left="-25" w:firstLine="25"/>
              <w:jc w:val="left"/>
              <w:rPr>
                <w:b/>
                <w:bCs/>
                <w:szCs w:val="22"/>
                <w:lang w:eastAsia="en-US"/>
              </w:rPr>
            </w:pPr>
            <w:r>
              <w:rPr>
                <w:b/>
                <w:bCs/>
                <w:szCs w:val="22"/>
                <w:lang w:eastAsia="en-US"/>
              </w:rPr>
              <w:t>ВТОРАЯ ЧАСТЬ</w:t>
            </w:r>
          </w:p>
          <w:p w14:paraId="2316E641" w14:textId="77777777" w:rsidR="000055CB" w:rsidRPr="000055CB" w:rsidRDefault="000055CB" w:rsidP="000055CB">
            <w:pPr>
              <w:pStyle w:val="affa"/>
              <w:ind w:left="-25" w:firstLine="25"/>
              <w:jc w:val="both"/>
              <w:rPr>
                <w:szCs w:val="22"/>
              </w:rPr>
            </w:pPr>
            <w:r w:rsidRPr="000055CB">
              <w:rPr>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C065B" w14:textId="77777777" w:rsidR="000055CB" w:rsidRPr="000055CB" w:rsidRDefault="000055CB" w:rsidP="000055CB">
            <w:pPr>
              <w:pStyle w:val="affa"/>
              <w:ind w:left="-25" w:firstLine="25"/>
              <w:jc w:val="both"/>
              <w:rPr>
                <w:szCs w:val="22"/>
              </w:rPr>
            </w:pPr>
            <w:r w:rsidRPr="000055CB">
              <w:rPr>
                <w:szCs w:val="22"/>
              </w:rPr>
              <w:t xml:space="preserve">2) фамилия, имя, отчество (при наличии), паспортные данные, адрес места жительства физического лица – участника закупки, в том числе, зарегистрированного в качестве </w:t>
            </w:r>
            <w:r w:rsidRPr="000055CB">
              <w:rPr>
                <w:szCs w:val="22"/>
              </w:rPr>
              <w:lastRenderedPageBreak/>
              <w:t>индивидуального предпринимателя, если участником закупки является индивидуальный предприниматель;</w:t>
            </w:r>
          </w:p>
          <w:p w14:paraId="56DCBA7B" w14:textId="77777777" w:rsidR="000055CB" w:rsidRPr="000055CB" w:rsidRDefault="000055CB" w:rsidP="000055CB">
            <w:pPr>
              <w:pStyle w:val="affa"/>
              <w:ind w:left="-25" w:firstLine="25"/>
              <w:jc w:val="both"/>
              <w:rPr>
                <w:szCs w:val="22"/>
              </w:rPr>
            </w:pPr>
            <w:r w:rsidRPr="000055CB">
              <w:rPr>
                <w:szCs w:val="22"/>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CEAF053" w14:textId="77777777" w:rsidR="000055CB" w:rsidRPr="000055CB" w:rsidRDefault="000055CB" w:rsidP="000055CB">
            <w:pPr>
              <w:pStyle w:val="affa"/>
              <w:ind w:left="-25" w:firstLine="25"/>
              <w:jc w:val="both"/>
              <w:rPr>
                <w:szCs w:val="22"/>
              </w:rPr>
            </w:pPr>
            <w:r w:rsidRPr="000055CB">
              <w:rPr>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C1292B9" w14:textId="77777777" w:rsidR="000055CB" w:rsidRPr="000055CB" w:rsidRDefault="000055CB" w:rsidP="000055CB">
            <w:pPr>
              <w:pStyle w:val="affa"/>
              <w:ind w:left="-25" w:firstLine="25"/>
              <w:jc w:val="both"/>
              <w:rPr>
                <w:szCs w:val="22"/>
              </w:rPr>
            </w:pPr>
            <w:r w:rsidRPr="000055CB">
              <w:rPr>
                <w:szCs w:val="22"/>
              </w:rPr>
              <w:t>5) копия документа, подтверждающего полномочия лица действовать от имени участника закупки, за исключением случаев подписания заявки:</w:t>
            </w:r>
          </w:p>
          <w:p w14:paraId="3F936C58" w14:textId="77777777" w:rsidR="000055CB" w:rsidRPr="000055CB" w:rsidRDefault="000055CB" w:rsidP="000055CB">
            <w:pPr>
              <w:pStyle w:val="affa"/>
              <w:ind w:left="-25" w:firstLine="25"/>
              <w:jc w:val="both"/>
              <w:rPr>
                <w:szCs w:val="22"/>
              </w:rPr>
            </w:pPr>
            <w:r w:rsidRPr="000055CB">
              <w:rPr>
                <w:szCs w:val="22"/>
              </w:rPr>
              <w:t>а) индивидуальным предпринимателем, если участником такой закупки является индивидуальный предприниматель;</w:t>
            </w:r>
          </w:p>
          <w:p w14:paraId="15B03B19" w14:textId="77777777" w:rsidR="000055CB" w:rsidRPr="000055CB" w:rsidRDefault="000055CB" w:rsidP="000055CB">
            <w:pPr>
              <w:pStyle w:val="affa"/>
              <w:ind w:left="-25" w:firstLine="25"/>
              <w:jc w:val="both"/>
              <w:rPr>
                <w:szCs w:val="22"/>
              </w:rPr>
            </w:pPr>
            <w:r w:rsidRPr="000055CB">
              <w:rPr>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4D7DA5E" w14:textId="77777777" w:rsidR="000055CB" w:rsidRPr="000055CB" w:rsidRDefault="000055CB" w:rsidP="000055CB">
            <w:pPr>
              <w:pStyle w:val="affa"/>
              <w:ind w:left="-25" w:firstLine="25"/>
              <w:jc w:val="both"/>
              <w:rPr>
                <w:szCs w:val="22"/>
              </w:rPr>
            </w:pPr>
            <w:r w:rsidRPr="000055CB">
              <w:rPr>
                <w:szCs w:val="22"/>
              </w:rPr>
              <w:t>в) участником закупки - физическим лицом, действующим от своего собственного имени;</w:t>
            </w:r>
          </w:p>
          <w:p w14:paraId="07E1090A" w14:textId="77777777" w:rsidR="000055CB" w:rsidRPr="000055CB" w:rsidRDefault="000055CB" w:rsidP="000055CB">
            <w:pPr>
              <w:pStyle w:val="affa"/>
              <w:ind w:left="-25" w:firstLine="25"/>
              <w:jc w:val="both"/>
              <w:rPr>
                <w:szCs w:val="22"/>
              </w:rPr>
            </w:pPr>
            <w:r w:rsidRPr="000055CB">
              <w:rPr>
                <w:szCs w:val="22"/>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proofErr w:type="spellStart"/>
            <w:r w:rsidRPr="000055CB">
              <w:rPr>
                <w:szCs w:val="22"/>
              </w:rPr>
              <w:t>пп</w:t>
            </w:r>
            <w:proofErr w:type="spellEnd"/>
            <w:r w:rsidRPr="000055CB">
              <w:rPr>
                <w:szCs w:val="22"/>
              </w:rPr>
              <w:t>. «е» п. 9 настоящего пункта;</w:t>
            </w:r>
          </w:p>
          <w:p w14:paraId="5F2483A5" w14:textId="77777777" w:rsidR="000055CB" w:rsidRPr="000055CB" w:rsidRDefault="000055CB" w:rsidP="000055CB">
            <w:pPr>
              <w:pStyle w:val="affa"/>
              <w:ind w:left="-25" w:firstLine="25"/>
              <w:jc w:val="both"/>
              <w:rPr>
                <w:szCs w:val="22"/>
              </w:rPr>
            </w:pPr>
            <w:r w:rsidRPr="000055CB">
              <w:rPr>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6DB47EE" w14:textId="77777777" w:rsidR="000055CB" w:rsidRPr="000055CB" w:rsidRDefault="000055CB" w:rsidP="000055CB">
            <w:pPr>
              <w:pStyle w:val="affa"/>
              <w:ind w:left="-25" w:firstLine="25"/>
              <w:jc w:val="both"/>
              <w:rPr>
                <w:szCs w:val="22"/>
              </w:rPr>
            </w:pPr>
            <w:r w:rsidRPr="000055CB">
              <w:rPr>
                <w:szCs w:val="22"/>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75633A04" w14:textId="77777777" w:rsidR="000055CB" w:rsidRPr="000055CB" w:rsidRDefault="000055CB" w:rsidP="000055CB">
            <w:pPr>
              <w:pStyle w:val="affa"/>
              <w:ind w:left="-25" w:firstLine="25"/>
              <w:jc w:val="both"/>
              <w:rPr>
                <w:szCs w:val="22"/>
              </w:rPr>
            </w:pPr>
            <w:r w:rsidRPr="000055CB">
              <w:rPr>
                <w:szCs w:val="22"/>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7AB5B35F" w14:textId="77777777" w:rsidR="000055CB" w:rsidRPr="000055CB" w:rsidRDefault="000055CB" w:rsidP="000055CB">
            <w:pPr>
              <w:pStyle w:val="affa"/>
              <w:ind w:left="-25" w:firstLine="25"/>
              <w:jc w:val="both"/>
              <w:rPr>
                <w:szCs w:val="22"/>
              </w:rPr>
            </w:pPr>
            <w:r w:rsidRPr="000055CB">
              <w:rPr>
                <w:szCs w:val="22"/>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p w14:paraId="27AF3089" w14:textId="77777777" w:rsidR="000055CB" w:rsidRPr="000055CB" w:rsidRDefault="000055CB" w:rsidP="000055CB">
            <w:pPr>
              <w:pStyle w:val="affa"/>
              <w:ind w:left="-25" w:firstLine="25"/>
              <w:jc w:val="both"/>
              <w:rPr>
                <w:szCs w:val="22"/>
              </w:rPr>
            </w:pPr>
            <w:r w:rsidRPr="000055CB">
              <w:rPr>
                <w:szCs w:val="22"/>
              </w:rPr>
              <w:t>9) декларация, подтверждающая на дату подачи заявки на участие в закупке:</w:t>
            </w:r>
          </w:p>
          <w:p w14:paraId="06E5B657" w14:textId="77777777" w:rsidR="000055CB" w:rsidRPr="000055CB" w:rsidRDefault="000055CB" w:rsidP="000055CB">
            <w:pPr>
              <w:pStyle w:val="affa"/>
              <w:ind w:left="-25" w:firstLine="25"/>
              <w:jc w:val="both"/>
              <w:rPr>
                <w:szCs w:val="22"/>
              </w:rPr>
            </w:pPr>
            <w:r w:rsidRPr="000055CB">
              <w:rPr>
                <w:szCs w:val="22"/>
              </w:rPr>
              <w:t xml:space="preserve">а) </w:t>
            </w:r>
            <w:proofErr w:type="spellStart"/>
            <w:r w:rsidRPr="000055CB">
              <w:rPr>
                <w:szCs w:val="22"/>
              </w:rPr>
              <w:t>непроведение</w:t>
            </w:r>
            <w:proofErr w:type="spellEnd"/>
            <w:r w:rsidRPr="000055CB">
              <w:rPr>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590CE6B" w14:textId="77777777" w:rsidR="000055CB" w:rsidRPr="000055CB" w:rsidRDefault="000055CB" w:rsidP="000055CB">
            <w:pPr>
              <w:pStyle w:val="affa"/>
              <w:ind w:left="-25" w:firstLine="25"/>
              <w:jc w:val="both"/>
              <w:rPr>
                <w:szCs w:val="22"/>
              </w:rPr>
            </w:pPr>
            <w:r w:rsidRPr="000055CB">
              <w:rPr>
                <w:szCs w:val="22"/>
              </w:rPr>
              <w:t xml:space="preserve">б) </w:t>
            </w:r>
            <w:proofErr w:type="spellStart"/>
            <w:r w:rsidRPr="000055CB">
              <w:rPr>
                <w:szCs w:val="22"/>
              </w:rPr>
              <w:t>неприостановление</w:t>
            </w:r>
            <w:proofErr w:type="spellEnd"/>
            <w:r w:rsidRPr="000055CB">
              <w:rPr>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0F4BBC29" w14:textId="77777777" w:rsidR="000055CB" w:rsidRPr="000055CB" w:rsidRDefault="000055CB" w:rsidP="000055CB">
            <w:pPr>
              <w:pStyle w:val="affa"/>
              <w:ind w:left="-25" w:firstLine="25"/>
              <w:jc w:val="both"/>
              <w:rPr>
                <w:szCs w:val="22"/>
              </w:rPr>
            </w:pPr>
            <w:r w:rsidRPr="000055CB">
              <w:rPr>
                <w:szCs w:val="22"/>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w:t>
            </w:r>
            <w:r w:rsidRPr="000055CB">
              <w:rPr>
                <w:szCs w:val="22"/>
              </w:rPr>
              <w:lastRenderedPageBreak/>
              <w:t>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77E29D7" w14:textId="77777777" w:rsidR="000055CB" w:rsidRPr="000055CB" w:rsidRDefault="000055CB" w:rsidP="000055CB">
            <w:pPr>
              <w:pStyle w:val="affa"/>
              <w:ind w:left="-25" w:firstLine="25"/>
              <w:jc w:val="both"/>
              <w:rPr>
                <w:szCs w:val="22"/>
              </w:rPr>
            </w:pPr>
            <w:r w:rsidRPr="000055CB">
              <w:rPr>
                <w:szCs w:val="22"/>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17F8BE" w14:textId="77777777" w:rsidR="000055CB" w:rsidRPr="000055CB" w:rsidRDefault="000055CB" w:rsidP="000055CB">
            <w:pPr>
              <w:pStyle w:val="affa"/>
              <w:ind w:left="-25" w:firstLine="25"/>
              <w:jc w:val="both"/>
              <w:rPr>
                <w:szCs w:val="22"/>
              </w:rPr>
            </w:pPr>
            <w:r w:rsidRPr="000055CB">
              <w:rPr>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28AE707C" w14:textId="77777777" w:rsidR="000055CB" w:rsidRPr="000055CB" w:rsidRDefault="000055CB" w:rsidP="000055CB">
            <w:pPr>
              <w:pStyle w:val="affa"/>
              <w:ind w:left="-25" w:firstLine="25"/>
              <w:jc w:val="both"/>
              <w:rPr>
                <w:szCs w:val="22"/>
              </w:rPr>
            </w:pPr>
            <w:r w:rsidRPr="000055CB">
              <w:rPr>
                <w:szCs w:val="22"/>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71E0868" w14:textId="77777777" w:rsidR="000055CB" w:rsidRPr="000055CB" w:rsidRDefault="000055CB" w:rsidP="000055CB">
            <w:pPr>
              <w:pStyle w:val="affa"/>
              <w:ind w:left="-25" w:firstLine="25"/>
              <w:jc w:val="both"/>
              <w:rPr>
                <w:szCs w:val="22"/>
              </w:rPr>
            </w:pPr>
            <w:r w:rsidRPr="000055CB">
              <w:rPr>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63562EF" w14:textId="77777777" w:rsidR="000055CB" w:rsidRPr="000055CB" w:rsidRDefault="000055CB" w:rsidP="000055CB">
            <w:pPr>
              <w:pStyle w:val="affa"/>
              <w:ind w:left="-25" w:firstLine="25"/>
              <w:jc w:val="both"/>
              <w:rPr>
                <w:szCs w:val="22"/>
              </w:rPr>
            </w:pPr>
            <w:r w:rsidRPr="000055CB">
              <w:rPr>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D903133" w14:textId="77777777" w:rsidR="000055CB" w:rsidRPr="000055CB" w:rsidRDefault="000055CB" w:rsidP="000055CB">
            <w:pPr>
              <w:pStyle w:val="affa"/>
              <w:ind w:left="-25" w:firstLine="25"/>
              <w:jc w:val="both"/>
              <w:rPr>
                <w:szCs w:val="22"/>
              </w:rPr>
            </w:pPr>
            <w:r w:rsidRPr="000055CB">
              <w:rPr>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4F279E5" w14:textId="4A7D2DF2" w:rsidR="00473698" w:rsidRPr="00437D96" w:rsidRDefault="000055CB" w:rsidP="000055CB">
            <w:pPr>
              <w:pStyle w:val="affa"/>
              <w:ind w:left="-25" w:firstLine="25"/>
              <w:jc w:val="both"/>
              <w:rPr>
                <w:szCs w:val="22"/>
              </w:rPr>
            </w:pPr>
            <w:r w:rsidRPr="000055CB">
              <w:rPr>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 1 ч. 8 ст. 3 Закона № 223-ФЗ</w:t>
            </w:r>
            <w:r>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BF309F">
              <w:rPr>
                <w:sz w:val="22"/>
                <w:szCs w:val="22"/>
                <w:shd w:val="clear" w:color="auto" w:fill="FFFFFF"/>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F309F">
              <w:rPr>
                <w:sz w:val="22"/>
                <w:szCs w:val="22"/>
                <w:shd w:val="clear" w:color="auto" w:fill="FFFFFF"/>
              </w:rPr>
              <w:t>«&gt;«</w:t>
            </w:r>
            <w:proofErr w:type="gramEnd"/>
            <w:r w:rsidRPr="00BF309F">
              <w:rPr>
                <w:sz w:val="22"/>
                <w:szCs w:val="22"/>
                <w:shd w:val="clear" w:color="auto" w:fill="FFFFFF"/>
              </w:rPr>
              <w:t xml:space="preserve">, «≥», «&lt;«, «≤» и прочих подобных обозначений предоставляется участником закупки: </w:t>
            </w:r>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BF309F">
              <w:rPr>
                <w:sz w:val="22"/>
                <w:szCs w:val="22"/>
                <w:shd w:val="clear" w:color="auto" w:fill="FFFFFF"/>
              </w:rPr>
              <w:t>«&gt;«</w:t>
            </w:r>
            <w:proofErr w:type="gramEnd"/>
            <w:r w:rsidRPr="00BF309F">
              <w:rPr>
                <w:sz w:val="22"/>
                <w:szCs w:val="22"/>
                <w:shd w:val="clear" w:color="auto" w:fill="FFFFFF"/>
              </w:rPr>
              <w: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77777777"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lastRenderedPageBreak/>
              <w:t>4</w:t>
            </w:r>
            <w:r w:rsidR="00DB598A" w:rsidRPr="00DB598A">
              <w:rPr>
                <w:sz w:val="22"/>
                <w:szCs w:val="22"/>
                <w:shd w:val="clear" w:color="auto" w:fill="FFFFFF"/>
              </w:rPr>
              <w:t xml:space="preserve">) </w:t>
            </w:r>
            <w:proofErr w:type="spellStart"/>
            <w:r w:rsidR="00DB598A" w:rsidRPr="00DB598A">
              <w:rPr>
                <w:sz w:val="22"/>
                <w:szCs w:val="22"/>
                <w:shd w:val="clear" w:color="auto" w:fill="FFFFFF"/>
              </w:rPr>
              <w:t>непредоставления</w:t>
            </w:r>
            <w:proofErr w:type="spellEnd"/>
            <w:r w:rsidR="00DB598A" w:rsidRPr="00DB598A">
              <w:rPr>
                <w:sz w:val="22"/>
                <w:szCs w:val="22"/>
                <w:shd w:val="clear" w:color="auto" w:fill="FFFFFF"/>
              </w:rPr>
              <w:t xml:space="preserve">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lastRenderedPageBreak/>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574F4DF7" w14:textId="0C3107E2" w:rsidR="00872DC3" w:rsidRPr="00872DC3" w:rsidRDefault="00872DC3" w:rsidP="00872DC3">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1</w:t>
            </w:r>
            <w:r w:rsidRPr="00872DC3">
              <w:rPr>
                <w:rFonts w:eastAsia="Calibri"/>
                <w:sz w:val="22"/>
                <w:szCs w:val="22"/>
                <w:lang w:eastAsia="hi-IN" w:bidi="hi-IN"/>
              </w:rPr>
              <w:t>.</w:t>
            </w:r>
            <w:r w:rsidRPr="00872DC3">
              <w:rPr>
                <w:rFonts w:eastAsia="Calibri"/>
                <w:sz w:val="22"/>
                <w:szCs w:val="22"/>
                <w:lang w:eastAsia="hi-IN" w:bidi="hi-IN"/>
              </w:rPr>
              <w:tab/>
              <w:t xml:space="preserve">Если ОА был признан несостоявшимся, заказчик вправе заключить договор по данной закупке без изменения предмета договора, наименования и количества товара, сроков его поставки, перечня и объемов выполняемых работ (оказываемых услуг), условий о начальном и конечных сроках выполнения работ (оказания услуг), НМЦД в соответствии с </w:t>
            </w:r>
            <w:proofErr w:type="spellStart"/>
            <w:r w:rsidRPr="00872DC3">
              <w:rPr>
                <w:rFonts w:eastAsia="Calibri"/>
                <w:sz w:val="22"/>
                <w:szCs w:val="22"/>
                <w:lang w:eastAsia="hi-IN" w:bidi="hi-IN"/>
              </w:rPr>
              <w:t>пп</w:t>
            </w:r>
            <w:proofErr w:type="spellEnd"/>
            <w:r w:rsidRPr="00872DC3">
              <w:rPr>
                <w:rFonts w:eastAsia="Calibri"/>
                <w:sz w:val="22"/>
                <w:szCs w:val="22"/>
                <w:lang w:eastAsia="hi-IN" w:bidi="hi-IN"/>
              </w:rPr>
              <w:t>. 8 п.15.1 Положения, при наличии одной из следующих причин признания ОА несостоявшимся:</w:t>
            </w:r>
          </w:p>
          <w:p w14:paraId="186EE63B" w14:textId="77777777" w:rsidR="00872DC3" w:rsidRPr="00872DC3" w:rsidRDefault="00872DC3" w:rsidP="00872DC3">
            <w:pPr>
              <w:tabs>
                <w:tab w:val="left" w:pos="0"/>
                <w:tab w:val="left" w:pos="318"/>
                <w:tab w:val="left" w:pos="353"/>
              </w:tabs>
              <w:suppressAutoHyphens/>
              <w:jc w:val="both"/>
              <w:rPr>
                <w:rFonts w:eastAsia="Calibri"/>
                <w:sz w:val="22"/>
                <w:szCs w:val="22"/>
                <w:lang w:eastAsia="hi-IN" w:bidi="hi-IN"/>
              </w:rPr>
            </w:pPr>
            <w:r w:rsidRPr="00872DC3">
              <w:rPr>
                <w:rFonts w:eastAsia="Calibri"/>
                <w:sz w:val="22"/>
                <w:szCs w:val="22"/>
                <w:lang w:eastAsia="hi-IN" w:bidi="hi-IN"/>
              </w:rPr>
              <w:t>а) ОА признан несостоявшимся в связи с тем, что не подано ни одной заявки на участие в ОА;</w:t>
            </w:r>
          </w:p>
          <w:p w14:paraId="718335AE" w14:textId="77777777" w:rsidR="00872DC3" w:rsidRPr="00872DC3" w:rsidRDefault="00872DC3" w:rsidP="00872DC3">
            <w:pPr>
              <w:tabs>
                <w:tab w:val="left" w:pos="0"/>
                <w:tab w:val="left" w:pos="318"/>
                <w:tab w:val="left" w:pos="353"/>
              </w:tabs>
              <w:suppressAutoHyphens/>
              <w:jc w:val="both"/>
              <w:rPr>
                <w:rFonts w:eastAsia="Calibri"/>
                <w:sz w:val="22"/>
                <w:szCs w:val="22"/>
                <w:lang w:eastAsia="hi-IN" w:bidi="hi-IN"/>
              </w:rPr>
            </w:pPr>
            <w:r w:rsidRPr="00872DC3">
              <w:rPr>
                <w:rFonts w:eastAsia="Calibri"/>
                <w:sz w:val="22"/>
                <w:szCs w:val="22"/>
                <w:lang w:eastAsia="hi-IN" w:bidi="hi-IN"/>
              </w:rPr>
              <w:t>б) ОА признан несостоявшимся в связи с тем, что по результатам его проведения все заявки на участие в ОА отклонены;</w:t>
            </w:r>
          </w:p>
          <w:p w14:paraId="51AF42A8" w14:textId="77777777" w:rsidR="00872DC3" w:rsidRPr="00872DC3" w:rsidRDefault="00872DC3" w:rsidP="00872DC3">
            <w:pPr>
              <w:tabs>
                <w:tab w:val="left" w:pos="0"/>
                <w:tab w:val="left" w:pos="318"/>
                <w:tab w:val="left" w:pos="353"/>
              </w:tabs>
              <w:suppressAutoHyphens/>
              <w:jc w:val="both"/>
              <w:rPr>
                <w:rFonts w:eastAsia="Calibri"/>
                <w:sz w:val="22"/>
                <w:szCs w:val="22"/>
                <w:lang w:eastAsia="hi-IN" w:bidi="hi-IN"/>
              </w:rPr>
            </w:pPr>
            <w:r w:rsidRPr="00872DC3">
              <w:rPr>
                <w:rFonts w:eastAsia="Calibri"/>
                <w:sz w:val="22"/>
                <w:szCs w:val="22"/>
                <w:lang w:eastAsia="hi-IN" w:bidi="hi-IN"/>
              </w:rPr>
              <w:t>в) ОА признан несостоявшимся в связи с тем, что по результатам его проведения от заключения договора уклонились все участники ОА.</w:t>
            </w:r>
          </w:p>
          <w:p w14:paraId="4B9CF6FB" w14:textId="336C922E" w:rsidR="00872DC3" w:rsidRPr="00872DC3" w:rsidRDefault="00872DC3" w:rsidP="00872DC3">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2</w:t>
            </w:r>
            <w:r w:rsidRPr="00872DC3">
              <w:rPr>
                <w:rFonts w:eastAsia="Calibri"/>
                <w:sz w:val="22"/>
                <w:szCs w:val="22"/>
                <w:lang w:eastAsia="hi-IN" w:bidi="hi-IN"/>
              </w:rPr>
              <w:t>.</w:t>
            </w:r>
            <w:r w:rsidRPr="00872DC3">
              <w:rPr>
                <w:rFonts w:eastAsia="Calibri"/>
                <w:sz w:val="22"/>
                <w:szCs w:val="22"/>
                <w:lang w:eastAsia="hi-IN" w:bidi="hi-IN"/>
              </w:rPr>
              <w:tab/>
              <w:t xml:space="preserve">Если ОА был признан несостоявшимся, заказчик заключает договор с соответствующим участником закупки в соответствии с </w:t>
            </w:r>
            <w:proofErr w:type="spellStart"/>
            <w:r w:rsidRPr="00872DC3">
              <w:rPr>
                <w:rFonts w:eastAsia="Calibri"/>
                <w:sz w:val="22"/>
                <w:szCs w:val="22"/>
                <w:lang w:eastAsia="hi-IN" w:bidi="hi-IN"/>
              </w:rPr>
              <w:t>пп</w:t>
            </w:r>
            <w:proofErr w:type="spellEnd"/>
            <w:r w:rsidRPr="00872DC3">
              <w:rPr>
                <w:rFonts w:eastAsia="Calibri"/>
                <w:sz w:val="22"/>
                <w:szCs w:val="22"/>
                <w:lang w:eastAsia="hi-IN" w:bidi="hi-IN"/>
              </w:rPr>
              <w:t>. 7 п. 15.1 Положения без изменения предмета договора, на условиях, предусмотренных документацией о такой закупке и предложением данного участника закупке, указанном в его заявке на участие в ОА, при наличии одной из следующих причин признания ОА несостоявшимся:</w:t>
            </w:r>
          </w:p>
          <w:p w14:paraId="5FBBCDC1" w14:textId="77777777" w:rsidR="00872DC3" w:rsidRPr="00872DC3" w:rsidRDefault="00872DC3" w:rsidP="00872DC3">
            <w:pPr>
              <w:tabs>
                <w:tab w:val="left" w:pos="0"/>
                <w:tab w:val="left" w:pos="318"/>
                <w:tab w:val="left" w:pos="353"/>
              </w:tabs>
              <w:suppressAutoHyphens/>
              <w:jc w:val="both"/>
              <w:rPr>
                <w:rFonts w:eastAsia="Calibri"/>
                <w:sz w:val="22"/>
                <w:szCs w:val="22"/>
                <w:lang w:eastAsia="hi-IN" w:bidi="hi-IN"/>
              </w:rPr>
            </w:pPr>
            <w:r w:rsidRPr="00872DC3">
              <w:rPr>
                <w:rFonts w:eastAsia="Calibri"/>
                <w:sz w:val="22"/>
                <w:szCs w:val="22"/>
                <w:lang w:eastAsia="hi-IN" w:bidi="hi-IN"/>
              </w:rPr>
              <w:t>а) ОА признан несостоявшимся в связи с тем, что на участие в закупке подана только одна заявка на участие в ОА;</w:t>
            </w:r>
          </w:p>
          <w:p w14:paraId="0C64BD3D" w14:textId="42D14565" w:rsidR="004F02F9" w:rsidRPr="00BF309F" w:rsidRDefault="00872DC3" w:rsidP="00872DC3">
            <w:pPr>
              <w:tabs>
                <w:tab w:val="left" w:pos="0"/>
                <w:tab w:val="left" w:pos="318"/>
                <w:tab w:val="left" w:pos="353"/>
              </w:tabs>
              <w:suppressAutoHyphens/>
              <w:jc w:val="both"/>
              <w:rPr>
                <w:rFonts w:eastAsia="Calibri"/>
                <w:sz w:val="22"/>
                <w:szCs w:val="22"/>
                <w:lang w:eastAsia="hi-IN" w:bidi="hi-IN"/>
              </w:rPr>
            </w:pPr>
            <w:r w:rsidRPr="00872DC3">
              <w:rPr>
                <w:rFonts w:eastAsia="Calibri"/>
                <w:sz w:val="22"/>
                <w:szCs w:val="22"/>
                <w:lang w:eastAsia="hi-IN" w:bidi="hi-IN"/>
              </w:rPr>
              <w:t>б) ОА признан несостоявшимся в связи с тем, что по результатам его проведения отклонены все заявки, за исключением одной заявки на участие в ОА.</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Pr="00BF309F">
              <w:rPr>
                <w:sz w:val="22"/>
                <w:szCs w:val="22"/>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75A59CA4" w:rsidR="00FD22BB" w:rsidRPr="00BF309F" w:rsidRDefault="00D03B52">
            <w:pPr>
              <w:shd w:val="clear" w:color="auto" w:fill="FFFFFF"/>
              <w:jc w:val="both"/>
              <w:rPr>
                <w:b/>
                <w:bCs/>
                <w:sz w:val="22"/>
                <w:szCs w:val="22"/>
              </w:rPr>
            </w:pPr>
            <w:r w:rsidRPr="00BF309F">
              <w:rPr>
                <w:b/>
                <w:bCs/>
                <w:sz w:val="22"/>
                <w:szCs w:val="22"/>
              </w:rPr>
              <w:t>С даты размещения документации в ЕИС</w:t>
            </w:r>
            <w:r w:rsidR="00437D96">
              <w:rPr>
                <w:b/>
                <w:bCs/>
                <w:sz w:val="22"/>
                <w:szCs w:val="22"/>
              </w:rPr>
              <w:t xml:space="preserve"> с </w:t>
            </w:r>
            <w:r w:rsidR="00565407">
              <w:rPr>
                <w:b/>
                <w:bCs/>
                <w:sz w:val="22"/>
                <w:szCs w:val="22"/>
              </w:rPr>
              <w:t>27</w:t>
            </w:r>
            <w:r w:rsidR="00437D96">
              <w:rPr>
                <w:b/>
                <w:bCs/>
                <w:sz w:val="22"/>
                <w:szCs w:val="22"/>
              </w:rPr>
              <w:t xml:space="preserve"> </w:t>
            </w:r>
            <w:r w:rsidR="00391518">
              <w:rPr>
                <w:b/>
                <w:bCs/>
                <w:sz w:val="22"/>
                <w:szCs w:val="22"/>
              </w:rPr>
              <w:t>декабря</w:t>
            </w:r>
            <w:r w:rsidR="00437D96">
              <w:rPr>
                <w:b/>
                <w:bCs/>
                <w:sz w:val="22"/>
                <w:szCs w:val="22"/>
              </w:rPr>
              <w:t xml:space="preserve"> 2024 г.</w:t>
            </w:r>
            <w:r w:rsidRPr="00BF309F">
              <w:rPr>
                <w:b/>
                <w:bCs/>
                <w:sz w:val="22"/>
                <w:szCs w:val="22"/>
              </w:rPr>
              <w:t xml:space="preserve"> до </w:t>
            </w:r>
            <w:r w:rsidR="00565407">
              <w:rPr>
                <w:b/>
                <w:bCs/>
                <w:sz w:val="22"/>
                <w:szCs w:val="22"/>
              </w:rPr>
              <w:t>13</w:t>
            </w:r>
            <w:r w:rsidRPr="00BF309F">
              <w:rPr>
                <w:b/>
                <w:sz w:val="22"/>
                <w:szCs w:val="22"/>
                <w:lang w:eastAsia="en-US"/>
              </w:rPr>
              <w:t xml:space="preserve"> </w:t>
            </w:r>
            <w:r w:rsidR="00391518">
              <w:rPr>
                <w:b/>
                <w:sz w:val="22"/>
                <w:szCs w:val="22"/>
                <w:lang w:eastAsia="en-US"/>
              </w:rPr>
              <w:t>января</w:t>
            </w:r>
            <w:r w:rsidRPr="00BF309F">
              <w:rPr>
                <w:b/>
                <w:sz w:val="22"/>
                <w:szCs w:val="22"/>
                <w:lang w:eastAsia="en-US"/>
              </w:rPr>
              <w:t xml:space="preserve"> 202</w:t>
            </w:r>
            <w:r w:rsidR="00391518">
              <w:rPr>
                <w:b/>
                <w:sz w:val="22"/>
                <w:szCs w:val="22"/>
                <w:lang w:eastAsia="en-US"/>
              </w:rPr>
              <w:t>5</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lastRenderedPageBreak/>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rsidP="00BE099C">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r w:rsidRPr="00C24D21">
              <w:rPr>
                <w:bCs/>
                <w:sz w:val="22"/>
                <w:szCs w:val="22"/>
              </w:rPr>
              <w:t>https://etp-region.ru</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5BC3C25D" w14:textId="77777777" w:rsidR="0067365E" w:rsidRDefault="0067365E">
      <w:pPr>
        <w:jc w:val="center"/>
        <w:rPr>
          <w:b/>
          <w:bCs/>
          <w:sz w:val="22"/>
          <w:szCs w:val="22"/>
        </w:rPr>
      </w:pPr>
    </w:p>
    <w:p w14:paraId="2CAB6CDD" w14:textId="72FD3ED5" w:rsidR="002D224F" w:rsidRDefault="002D224F">
      <w:pPr>
        <w:jc w:val="center"/>
        <w:rPr>
          <w:b/>
          <w:bCs/>
          <w:sz w:val="22"/>
          <w:szCs w:val="22"/>
        </w:rPr>
      </w:pPr>
    </w:p>
    <w:p w14:paraId="7860594D" w14:textId="234EDCC8" w:rsidR="002A75FB" w:rsidRDefault="002A75FB">
      <w:pPr>
        <w:jc w:val="center"/>
        <w:rPr>
          <w:b/>
          <w:bCs/>
          <w:sz w:val="22"/>
          <w:szCs w:val="22"/>
        </w:rPr>
      </w:pPr>
    </w:p>
    <w:p w14:paraId="2378973C" w14:textId="644EA393" w:rsidR="002A75FB" w:rsidRDefault="002A75FB">
      <w:pPr>
        <w:jc w:val="center"/>
        <w:rPr>
          <w:b/>
          <w:bCs/>
          <w:sz w:val="22"/>
          <w:szCs w:val="22"/>
        </w:rPr>
      </w:pPr>
    </w:p>
    <w:p w14:paraId="37E622E2" w14:textId="12D501D6" w:rsidR="002A75FB" w:rsidRDefault="002A75FB">
      <w:pPr>
        <w:jc w:val="center"/>
        <w:rPr>
          <w:b/>
          <w:bCs/>
          <w:sz w:val="22"/>
          <w:szCs w:val="22"/>
        </w:rPr>
      </w:pPr>
    </w:p>
    <w:p w14:paraId="10B41808" w14:textId="680AA19A" w:rsidR="002A75FB" w:rsidRDefault="002A75FB">
      <w:pPr>
        <w:jc w:val="center"/>
        <w:rPr>
          <w:b/>
          <w:bCs/>
          <w:sz w:val="22"/>
          <w:szCs w:val="22"/>
        </w:rPr>
      </w:pPr>
    </w:p>
    <w:p w14:paraId="7AE681B6" w14:textId="780B0B1D" w:rsidR="002A75FB" w:rsidRDefault="002A75FB">
      <w:pPr>
        <w:jc w:val="center"/>
        <w:rPr>
          <w:b/>
          <w:bCs/>
          <w:sz w:val="22"/>
          <w:szCs w:val="22"/>
        </w:rPr>
      </w:pPr>
    </w:p>
    <w:p w14:paraId="5AB65C3B" w14:textId="20FD37A6" w:rsidR="002A75FB" w:rsidRDefault="002A75FB">
      <w:pPr>
        <w:jc w:val="center"/>
        <w:rPr>
          <w:b/>
          <w:bCs/>
          <w:sz w:val="22"/>
          <w:szCs w:val="22"/>
        </w:rPr>
      </w:pPr>
    </w:p>
    <w:p w14:paraId="2D4CAA95" w14:textId="7138D058" w:rsidR="002A75FB" w:rsidRDefault="002A75FB">
      <w:pPr>
        <w:jc w:val="center"/>
        <w:rPr>
          <w:b/>
          <w:bCs/>
          <w:sz w:val="22"/>
          <w:szCs w:val="22"/>
        </w:rPr>
      </w:pPr>
    </w:p>
    <w:p w14:paraId="2B9DC558" w14:textId="5EA880BB" w:rsidR="002A75FB" w:rsidRDefault="002A75FB">
      <w:pPr>
        <w:jc w:val="center"/>
        <w:rPr>
          <w:b/>
          <w:bCs/>
          <w:sz w:val="22"/>
          <w:szCs w:val="22"/>
        </w:rPr>
      </w:pPr>
    </w:p>
    <w:p w14:paraId="015F75E1" w14:textId="4639FA73" w:rsidR="002A75FB" w:rsidRDefault="002A75FB">
      <w:pPr>
        <w:jc w:val="center"/>
        <w:rPr>
          <w:b/>
          <w:bCs/>
          <w:sz w:val="22"/>
          <w:szCs w:val="22"/>
        </w:rPr>
      </w:pPr>
    </w:p>
    <w:p w14:paraId="3949F315" w14:textId="64FF41BF" w:rsidR="002A75FB" w:rsidRDefault="002A75FB">
      <w:pPr>
        <w:jc w:val="center"/>
        <w:rPr>
          <w:b/>
          <w:bCs/>
          <w:sz w:val="22"/>
          <w:szCs w:val="22"/>
        </w:rPr>
      </w:pPr>
    </w:p>
    <w:p w14:paraId="2F8A236A" w14:textId="617D69FB" w:rsidR="002A75FB" w:rsidRDefault="002A75FB">
      <w:pPr>
        <w:jc w:val="center"/>
        <w:rPr>
          <w:b/>
          <w:bCs/>
          <w:sz w:val="22"/>
          <w:szCs w:val="22"/>
        </w:rPr>
      </w:pPr>
    </w:p>
    <w:p w14:paraId="23579F2C" w14:textId="73821E6B" w:rsidR="002A75FB" w:rsidRDefault="002A75FB">
      <w:pPr>
        <w:jc w:val="center"/>
        <w:rPr>
          <w:b/>
          <w:bCs/>
          <w:sz w:val="22"/>
          <w:szCs w:val="22"/>
        </w:rPr>
      </w:pPr>
    </w:p>
    <w:p w14:paraId="61D5DAFE" w14:textId="643F204E" w:rsidR="002A75FB" w:rsidRDefault="002A75FB">
      <w:pPr>
        <w:jc w:val="center"/>
        <w:rPr>
          <w:b/>
          <w:bCs/>
          <w:sz w:val="22"/>
          <w:szCs w:val="22"/>
        </w:rPr>
      </w:pPr>
    </w:p>
    <w:p w14:paraId="64C74EF6" w14:textId="4D2D3285" w:rsidR="002A75FB" w:rsidRDefault="002A75FB">
      <w:pPr>
        <w:jc w:val="center"/>
        <w:rPr>
          <w:b/>
          <w:bCs/>
          <w:sz w:val="22"/>
          <w:szCs w:val="22"/>
        </w:rPr>
      </w:pPr>
    </w:p>
    <w:p w14:paraId="59F7FB85" w14:textId="19790A0A" w:rsidR="002A75FB" w:rsidRDefault="002A75FB">
      <w:pPr>
        <w:jc w:val="center"/>
        <w:rPr>
          <w:b/>
          <w:bCs/>
          <w:sz w:val="22"/>
          <w:szCs w:val="22"/>
        </w:rPr>
      </w:pPr>
    </w:p>
    <w:p w14:paraId="5382EA9D" w14:textId="606F5FBA" w:rsidR="002A75FB" w:rsidRDefault="002A75FB">
      <w:pPr>
        <w:jc w:val="center"/>
        <w:rPr>
          <w:b/>
          <w:bCs/>
          <w:sz w:val="22"/>
          <w:szCs w:val="22"/>
        </w:rPr>
      </w:pPr>
    </w:p>
    <w:p w14:paraId="2BB8427B" w14:textId="56DB2F57" w:rsidR="002A75FB" w:rsidRDefault="002A75FB">
      <w:pPr>
        <w:jc w:val="center"/>
        <w:rPr>
          <w:b/>
          <w:bCs/>
          <w:sz w:val="22"/>
          <w:szCs w:val="22"/>
        </w:rPr>
      </w:pPr>
    </w:p>
    <w:p w14:paraId="31B40176" w14:textId="61A8D213" w:rsidR="002A75FB" w:rsidRDefault="002A75FB">
      <w:pPr>
        <w:jc w:val="center"/>
        <w:rPr>
          <w:b/>
          <w:bCs/>
          <w:sz w:val="22"/>
          <w:szCs w:val="22"/>
        </w:rPr>
      </w:pPr>
    </w:p>
    <w:p w14:paraId="24900450" w14:textId="440229A2" w:rsidR="002A75FB" w:rsidRDefault="002A75FB">
      <w:pPr>
        <w:jc w:val="center"/>
        <w:rPr>
          <w:b/>
          <w:bCs/>
          <w:sz w:val="22"/>
          <w:szCs w:val="22"/>
        </w:rPr>
      </w:pPr>
    </w:p>
    <w:p w14:paraId="22040B03" w14:textId="10273FCB" w:rsidR="002A75FB" w:rsidRDefault="002A75FB">
      <w:pPr>
        <w:jc w:val="center"/>
        <w:rPr>
          <w:b/>
          <w:bCs/>
          <w:sz w:val="22"/>
          <w:szCs w:val="22"/>
        </w:rPr>
      </w:pPr>
    </w:p>
    <w:p w14:paraId="4CC71015" w14:textId="0BC0DE75" w:rsidR="002A75FB" w:rsidRDefault="002A75FB">
      <w:pPr>
        <w:jc w:val="center"/>
        <w:rPr>
          <w:b/>
          <w:bCs/>
          <w:sz w:val="22"/>
          <w:szCs w:val="22"/>
        </w:rPr>
      </w:pPr>
    </w:p>
    <w:p w14:paraId="0122E668" w14:textId="32EDC43A" w:rsidR="002A75FB" w:rsidRDefault="002A75FB">
      <w:pPr>
        <w:jc w:val="center"/>
        <w:rPr>
          <w:b/>
          <w:bCs/>
          <w:sz w:val="22"/>
          <w:szCs w:val="22"/>
        </w:rPr>
      </w:pPr>
    </w:p>
    <w:p w14:paraId="668DB17F" w14:textId="64DF44F7" w:rsidR="002A75FB" w:rsidRDefault="002A75FB">
      <w:pPr>
        <w:jc w:val="center"/>
        <w:rPr>
          <w:b/>
          <w:bCs/>
          <w:sz w:val="22"/>
          <w:szCs w:val="22"/>
        </w:rPr>
      </w:pPr>
    </w:p>
    <w:p w14:paraId="6465A892" w14:textId="2B00D802" w:rsidR="002A75FB" w:rsidRDefault="002A75FB">
      <w:pPr>
        <w:jc w:val="center"/>
        <w:rPr>
          <w:b/>
          <w:bCs/>
          <w:sz w:val="22"/>
          <w:szCs w:val="22"/>
        </w:rPr>
      </w:pPr>
    </w:p>
    <w:p w14:paraId="5A6B9EF0" w14:textId="6DBD51B3" w:rsidR="002A75FB" w:rsidRDefault="002A75FB">
      <w:pPr>
        <w:jc w:val="center"/>
        <w:rPr>
          <w:b/>
          <w:bCs/>
          <w:sz w:val="22"/>
          <w:szCs w:val="22"/>
        </w:rPr>
      </w:pPr>
    </w:p>
    <w:p w14:paraId="12F42B2E" w14:textId="3C292D99" w:rsidR="002A75FB" w:rsidRDefault="002A75FB">
      <w:pPr>
        <w:jc w:val="center"/>
        <w:rPr>
          <w:b/>
          <w:bCs/>
          <w:sz w:val="22"/>
          <w:szCs w:val="22"/>
        </w:rPr>
      </w:pPr>
    </w:p>
    <w:p w14:paraId="12C70EAB" w14:textId="798A5F8E" w:rsidR="002A75FB" w:rsidRDefault="002A75FB">
      <w:pPr>
        <w:jc w:val="center"/>
        <w:rPr>
          <w:b/>
          <w:bCs/>
          <w:sz w:val="22"/>
          <w:szCs w:val="22"/>
        </w:rPr>
      </w:pPr>
    </w:p>
    <w:p w14:paraId="4C80B595" w14:textId="00C2FDA8" w:rsidR="002A75FB" w:rsidRDefault="002A75FB">
      <w:pPr>
        <w:jc w:val="center"/>
        <w:rPr>
          <w:b/>
          <w:bCs/>
          <w:sz w:val="22"/>
          <w:szCs w:val="22"/>
        </w:rPr>
      </w:pPr>
    </w:p>
    <w:p w14:paraId="5389D86B" w14:textId="6A405829" w:rsidR="002A75FB" w:rsidRDefault="002A75FB">
      <w:pPr>
        <w:jc w:val="center"/>
        <w:rPr>
          <w:b/>
          <w:bCs/>
          <w:sz w:val="22"/>
          <w:szCs w:val="22"/>
        </w:rPr>
      </w:pPr>
    </w:p>
    <w:p w14:paraId="418319A6" w14:textId="5D7BDFB4" w:rsidR="002A75FB" w:rsidRDefault="002A75FB">
      <w:pPr>
        <w:jc w:val="center"/>
        <w:rPr>
          <w:b/>
          <w:bCs/>
          <w:sz w:val="22"/>
          <w:szCs w:val="22"/>
        </w:rPr>
      </w:pPr>
    </w:p>
    <w:p w14:paraId="7441D388" w14:textId="1C5CEBC4" w:rsidR="002A75FB" w:rsidRDefault="002A75FB">
      <w:pPr>
        <w:jc w:val="center"/>
        <w:rPr>
          <w:b/>
          <w:bCs/>
          <w:sz w:val="22"/>
          <w:szCs w:val="22"/>
        </w:rPr>
      </w:pPr>
    </w:p>
    <w:p w14:paraId="33CD6C49" w14:textId="6ABFFB31" w:rsidR="002A75FB" w:rsidRDefault="002A75FB">
      <w:pPr>
        <w:jc w:val="center"/>
        <w:rPr>
          <w:b/>
          <w:bCs/>
          <w:sz w:val="22"/>
          <w:szCs w:val="22"/>
        </w:rPr>
      </w:pPr>
    </w:p>
    <w:p w14:paraId="62147C5D" w14:textId="77777777" w:rsidR="002A75FB" w:rsidRDefault="002A75FB">
      <w:pPr>
        <w:jc w:val="center"/>
        <w:rPr>
          <w:b/>
          <w:bCs/>
          <w:sz w:val="22"/>
          <w:szCs w:val="22"/>
        </w:rPr>
      </w:pPr>
    </w:p>
    <w:p w14:paraId="3F2D1C97" w14:textId="77777777" w:rsidR="0067365E" w:rsidRDefault="0067365E">
      <w:pPr>
        <w:jc w:val="center"/>
        <w:rPr>
          <w:b/>
          <w:bCs/>
          <w:sz w:val="22"/>
          <w:szCs w:val="22"/>
        </w:rPr>
      </w:pPr>
    </w:p>
    <w:p w14:paraId="144C2D58" w14:textId="0004473A" w:rsidR="00FD22BB" w:rsidRPr="00BF309F" w:rsidRDefault="00D03B52">
      <w:pPr>
        <w:jc w:val="center"/>
        <w:rPr>
          <w:b/>
          <w:bCs/>
          <w:sz w:val="22"/>
          <w:szCs w:val="22"/>
        </w:rPr>
      </w:pPr>
      <w:r w:rsidRPr="00BF309F">
        <w:rPr>
          <w:b/>
          <w:bCs/>
          <w:sz w:val="22"/>
          <w:szCs w:val="22"/>
        </w:rPr>
        <w:lastRenderedPageBreak/>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w:t>
      </w:r>
      <w:proofErr w:type="gramStart"/>
      <w:r w:rsidRPr="00BF309F">
        <w:rPr>
          <w:sz w:val="22"/>
          <w:szCs w:val="22"/>
        </w:rPr>
        <w:t>заключения  договора</w:t>
      </w:r>
      <w:proofErr w:type="gramEnd"/>
      <w:r w:rsidRPr="00BF309F">
        <w:rPr>
          <w:sz w:val="22"/>
          <w:szCs w:val="22"/>
        </w:rPr>
        <w:t xml:space="preserve">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F309F">
        <w:rPr>
          <w:sz w:val="22"/>
          <w:szCs w:val="22"/>
        </w:rPr>
        <w:t>Предлагаемая  нами</w:t>
      </w:r>
      <w:proofErr w:type="gramEnd"/>
      <w:r w:rsidRPr="00BF309F">
        <w:rPr>
          <w:sz w:val="22"/>
          <w:szCs w:val="22"/>
        </w:rPr>
        <w:t xml:space="preserve">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w:t>
      </w:r>
      <w:proofErr w:type="gramStart"/>
      <w:r w:rsidRPr="00BF309F">
        <w:rPr>
          <w:sz w:val="22"/>
          <w:szCs w:val="22"/>
        </w:rPr>
        <w:t>Мы  согласны</w:t>
      </w:r>
      <w:proofErr w:type="gramEnd"/>
      <w:r w:rsidRPr="00BF309F">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w:t>
      </w:r>
      <w:proofErr w:type="gramStart"/>
      <w:r w:rsidRPr="00BF309F">
        <w:rPr>
          <w:sz w:val="22"/>
          <w:szCs w:val="22"/>
        </w:rPr>
        <w:t>Мы  ознакомлены</w:t>
      </w:r>
      <w:proofErr w:type="gramEnd"/>
      <w:r w:rsidRPr="00BF309F">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w:t>
      </w:r>
      <w:proofErr w:type="gramStart"/>
      <w:r w:rsidRPr="00BF309F">
        <w:rPr>
          <w:sz w:val="22"/>
          <w:szCs w:val="22"/>
        </w:rPr>
        <w:t>цене  договора</w:t>
      </w:r>
      <w:proofErr w:type="gramEnd"/>
      <w:r w:rsidRPr="00BF309F">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w:t>
      </w:r>
      <w:proofErr w:type="gramStart"/>
      <w:r w:rsidRPr="00BF309F">
        <w:rPr>
          <w:sz w:val="22"/>
          <w:szCs w:val="22"/>
        </w:rPr>
        <w:t>Если  по</w:t>
      </w:r>
      <w:proofErr w:type="gramEnd"/>
      <w:r w:rsidRPr="00BF309F">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w:t>
      </w:r>
      <w:proofErr w:type="gramStart"/>
      <w:r w:rsidRPr="00BF309F">
        <w:rPr>
          <w:sz w:val="22"/>
          <w:szCs w:val="22"/>
        </w:rPr>
        <w:t>нам  заключить</w:t>
      </w:r>
      <w:proofErr w:type="gramEnd"/>
      <w:r w:rsidRPr="00BF309F">
        <w:rPr>
          <w:sz w:val="22"/>
          <w:szCs w:val="22"/>
        </w:rPr>
        <w:t xml:space="preserve">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w:t>
      </w:r>
      <w:proofErr w:type="gramStart"/>
      <w:r w:rsidRPr="00BF309F">
        <w:rPr>
          <w:sz w:val="22"/>
          <w:szCs w:val="22"/>
        </w:rPr>
        <w:t>предпоследнее  предложение</w:t>
      </w:r>
      <w:proofErr w:type="gramEnd"/>
      <w:r w:rsidRPr="00BF309F">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w:t>
      </w:r>
      <w:proofErr w:type="gramStart"/>
      <w:r w:rsidRPr="00BF309F">
        <w:rPr>
          <w:sz w:val="22"/>
          <w:szCs w:val="22"/>
        </w:rPr>
        <w:t>электронной  форме</w:t>
      </w:r>
      <w:proofErr w:type="gramEnd"/>
      <w:r w:rsidRPr="00BF309F">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w:t>
      </w:r>
      <w:proofErr w:type="gramStart"/>
      <w:r w:rsidRPr="00BF309F">
        <w:rPr>
          <w:sz w:val="22"/>
          <w:szCs w:val="22"/>
        </w:rPr>
        <w:t>Подтверждаем,  что</w:t>
      </w:r>
      <w:proofErr w:type="gramEnd"/>
      <w:r w:rsidRPr="00BF309F">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Pr="00BF309F" w:rsidRDefault="004B2257">
      <w:pPr>
        <w:widowControl w:val="0"/>
        <w:ind w:firstLine="567"/>
        <w:jc w:val="both"/>
        <w:rPr>
          <w:rFonts w:eastAsia="SimSun"/>
          <w:b/>
          <w:color w:val="00000A"/>
          <w:spacing w:val="-6"/>
          <w:sz w:val="22"/>
          <w:szCs w:val="22"/>
          <w:lang w:eastAsia="zh-CN" w:bidi="hi-IN"/>
        </w:rPr>
      </w:pPr>
    </w:p>
    <w:p w14:paraId="2D23AC78" w14:textId="40AEA041" w:rsidR="00FB3012" w:rsidRDefault="00FB3012">
      <w:pPr>
        <w:widowControl w:val="0"/>
        <w:ind w:firstLine="567"/>
        <w:jc w:val="both"/>
        <w:rPr>
          <w:rFonts w:eastAsia="SimSun"/>
          <w:b/>
          <w:color w:val="00000A"/>
          <w:spacing w:val="-6"/>
          <w:sz w:val="22"/>
          <w:szCs w:val="22"/>
          <w:lang w:eastAsia="zh-CN" w:bidi="hi-IN"/>
        </w:rPr>
      </w:pPr>
    </w:p>
    <w:p w14:paraId="0646A553" w14:textId="5F410E1C" w:rsidR="0067365E" w:rsidRDefault="0067365E">
      <w:pPr>
        <w:widowControl w:val="0"/>
        <w:ind w:firstLine="567"/>
        <w:jc w:val="both"/>
        <w:rPr>
          <w:rFonts w:eastAsia="SimSun"/>
          <w:b/>
          <w:color w:val="00000A"/>
          <w:spacing w:val="-6"/>
          <w:sz w:val="22"/>
          <w:szCs w:val="22"/>
          <w:lang w:eastAsia="zh-CN" w:bidi="hi-IN"/>
        </w:rPr>
      </w:pPr>
    </w:p>
    <w:p w14:paraId="5DC72169" w14:textId="3B599FCC" w:rsidR="0067365E" w:rsidRDefault="0067365E">
      <w:pPr>
        <w:widowControl w:val="0"/>
        <w:ind w:firstLine="567"/>
        <w:jc w:val="both"/>
        <w:rPr>
          <w:rFonts w:eastAsia="SimSun"/>
          <w:b/>
          <w:color w:val="00000A"/>
          <w:spacing w:val="-6"/>
          <w:sz w:val="22"/>
          <w:szCs w:val="22"/>
          <w:lang w:eastAsia="zh-CN" w:bidi="hi-IN"/>
        </w:rPr>
      </w:pPr>
    </w:p>
    <w:p w14:paraId="7854291A" w14:textId="77777777" w:rsidR="0067365E" w:rsidRPr="00BF309F" w:rsidRDefault="0067365E">
      <w:pPr>
        <w:widowControl w:val="0"/>
        <w:ind w:firstLine="567"/>
        <w:jc w:val="both"/>
        <w:rPr>
          <w:rFonts w:eastAsia="SimSun"/>
          <w:b/>
          <w:color w:val="00000A"/>
          <w:spacing w:val="-6"/>
          <w:sz w:val="22"/>
          <w:szCs w:val="22"/>
          <w:lang w:eastAsia="zh-CN" w:bidi="hi-IN"/>
        </w:rPr>
      </w:pPr>
    </w:p>
    <w:p w14:paraId="2EAD47F5" w14:textId="77777777" w:rsidR="00E047FA" w:rsidRDefault="00E047FA">
      <w:pPr>
        <w:contextualSpacing/>
        <w:jc w:val="center"/>
        <w:rPr>
          <w:rFonts w:eastAsiaTheme="minorEastAsia"/>
          <w:b/>
          <w:sz w:val="22"/>
          <w:szCs w:val="22"/>
        </w:rPr>
      </w:pPr>
    </w:p>
    <w:p w14:paraId="28275F38" w14:textId="411BE71F" w:rsidR="00FD22BB" w:rsidRPr="00BF309F" w:rsidRDefault="00D03B52">
      <w:pPr>
        <w:contextualSpacing/>
        <w:jc w:val="center"/>
        <w:rPr>
          <w:rFonts w:eastAsiaTheme="minorEastAsia"/>
          <w:b/>
          <w:sz w:val="22"/>
          <w:szCs w:val="22"/>
        </w:rPr>
      </w:pPr>
      <w:r w:rsidRPr="00BF309F">
        <w:rPr>
          <w:rFonts w:eastAsiaTheme="minorEastAsia"/>
          <w:b/>
          <w:sz w:val="22"/>
          <w:szCs w:val="22"/>
        </w:rPr>
        <w:lastRenderedPageBreak/>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F309F">
              <w:rPr>
                <w:sz w:val="22"/>
                <w:szCs w:val="22"/>
                <w:lang w:eastAsia="zh-CN"/>
              </w:rPr>
              <w:t>кор</w:t>
            </w:r>
            <w:proofErr w:type="spellEnd"/>
            <w:r w:rsidRPr="00BF309F">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 xml:space="preserve">Декларация о соответствии </w:t>
      </w:r>
      <w:proofErr w:type="gramStart"/>
      <w:r w:rsidRPr="00BF309F">
        <w:rPr>
          <w:b/>
          <w:bCs/>
          <w:sz w:val="22"/>
          <w:szCs w:val="22"/>
        </w:rPr>
        <w:t>требованиям</w:t>
      </w:r>
      <w:proofErr w:type="gramEnd"/>
      <w:r w:rsidRPr="00BF309F">
        <w:rPr>
          <w:b/>
          <w:bCs/>
          <w:sz w:val="22"/>
          <w:szCs w:val="22"/>
        </w:rPr>
        <w:t xml:space="preserve">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E71C00">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5F1ED1EF" w14:textId="2796D504" w:rsidR="00E552C9" w:rsidRPr="000055CB" w:rsidRDefault="00E552C9" w:rsidP="00E552C9">
      <w:pPr>
        <w:pStyle w:val="affa"/>
        <w:ind w:left="-25" w:firstLine="25"/>
        <w:jc w:val="both"/>
        <w:rPr>
          <w:szCs w:val="22"/>
        </w:rPr>
      </w:pPr>
      <w:r w:rsidRPr="000055CB">
        <w:rPr>
          <w:szCs w:val="22"/>
        </w:rPr>
        <w:t xml:space="preserve">а) </w:t>
      </w:r>
      <w:proofErr w:type="spellStart"/>
      <w:r w:rsidRPr="000055CB">
        <w:rPr>
          <w:szCs w:val="22"/>
        </w:rPr>
        <w:t>непроведение</w:t>
      </w:r>
      <w:proofErr w:type="spellEnd"/>
      <w:r w:rsidRPr="000055CB">
        <w:rPr>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C6898DD" w14:textId="77777777" w:rsidR="00E552C9" w:rsidRPr="000055CB" w:rsidRDefault="00E552C9" w:rsidP="00E552C9">
      <w:pPr>
        <w:pStyle w:val="affa"/>
        <w:ind w:left="-25" w:firstLine="25"/>
        <w:jc w:val="both"/>
        <w:rPr>
          <w:szCs w:val="22"/>
        </w:rPr>
      </w:pPr>
      <w:r w:rsidRPr="000055CB">
        <w:rPr>
          <w:szCs w:val="22"/>
        </w:rPr>
        <w:t xml:space="preserve">б) </w:t>
      </w:r>
      <w:proofErr w:type="spellStart"/>
      <w:r w:rsidRPr="000055CB">
        <w:rPr>
          <w:szCs w:val="22"/>
        </w:rPr>
        <w:t>неприостановление</w:t>
      </w:r>
      <w:proofErr w:type="spellEnd"/>
      <w:r w:rsidRPr="000055CB">
        <w:rPr>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3BD245D" w14:textId="77777777" w:rsidR="00E552C9" w:rsidRPr="000055CB" w:rsidRDefault="00E552C9" w:rsidP="00E552C9">
      <w:pPr>
        <w:pStyle w:val="affa"/>
        <w:ind w:left="-25" w:firstLine="25"/>
        <w:jc w:val="both"/>
        <w:rPr>
          <w:szCs w:val="22"/>
        </w:rPr>
      </w:pPr>
      <w:r w:rsidRPr="000055CB">
        <w:rPr>
          <w:szCs w:val="22"/>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A28C19A" w14:textId="77777777" w:rsidR="00E552C9" w:rsidRPr="000055CB" w:rsidRDefault="00E552C9" w:rsidP="00E552C9">
      <w:pPr>
        <w:pStyle w:val="affa"/>
        <w:ind w:left="-25" w:firstLine="25"/>
        <w:jc w:val="both"/>
        <w:rPr>
          <w:szCs w:val="22"/>
        </w:rPr>
      </w:pPr>
      <w:r w:rsidRPr="000055CB">
        <w:rPr>
          <w:szCs w:val="22"/>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98052A" w14:textId="77777777" w:rsidR="00E552C9" w:rsidRPr="000055CB" w:rsidRDefault="00E552C9" w:rsidP="00E552C9">
      <w:pPr>
        <w:pStyle w:val="affa"/>
        <w:ind w:left="-25" w:firstLine="25"/>
        <w:jc w:val="both"/>
        <w:rPr>
          <w:szCs w:val="22"/>
        </w:rPr>
      </w:pPr>
      <w:r w:rsidRPr="000055CB">
        <w:rPr>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14:paraId="2B0AFC64" w14:textId="77777777" w:rsidR="00E552C9" w:rsidRPr="000055CB" w:rsidRDefault="00E552C9" w:rsidP="00E552C9">
      <w:pPr>
        <w:pStyle w:val="affa"/>
        <w:ind w:left="-25" w:firstLine="25"/>
        <w:jc w:val="both"/>
        <w:rPr>
          <w:szCs w:val="22"/>
        </w:rPr>
      </w:pPr>
      <w:r w:rsidRPr="000055CB">
        <w:rPr>
          <w:szCs w:val="22"/>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F8163E4" w14:textId="77777777" w:rsidR="00E552C9" w:rsidRPr="000055CB" w:rsidRDefault="00E552C9" w:rsidP="00E552C9">
      <w:pPr>
        <w:pStyle w:val="affa"/>
        <w:ind w:left="-25" w:firstLine="25"/>
        <w:jc w:val="both"/>
        <w:rPr>
          <w:szCs w:val="22"/>
        </w:rPr>
      </w:pPr>
      <w:r w:rsidRPr="000055CB">
        <w:rPr>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1E1FA53" w14:textId="77777777" w:rsidR="00E552C9" w:rsidRPr="000055CB" w:rsidRDefault="00E552C9" w:rsidP="00E552C9">
      <w:pPr>
        <w:pStyle w:val="affa"/>
        <w:ind w:left="-25" w:firstLine="25"/>
        <w:jc w:val="both"/>
        <w:rPr>
          <w:szCs w:val="22"/>
        </w:rPr>
      </w:pPr>
      <w:r w:rsidRPr="000055CB">
        <w:rPr>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B843EB2" w14:textId="554CE31F" w:rsidR="00BE15D5" w:rsidRDefault="00BE15D5" w:rsidP="00E552C9">
      <w:pPr>
        <w:jc w:val="both"/>
        <w:rPr>
          <w:b/>
          <w:sz w:val="22"/>
          <w:szCs w:val="22"/>
        </w:rPr>
      </w:pP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5297A7C5" w14:textId="1F0C0E9B" w:rsidR="00B361FB" w:rsidRDefault="00B361FB">
      <w:pPr>
        <w:jc w:val="center"/>
        <w:rPr>
          <w:b/>
          <w:sz w:val="22"/>
          <w:szCs w:val="22"/>
        </w:rPr>
      </w:pPr>
    </w:p>
    <w:p w14:paraId="2C990236" w14:textId="04F6AA69" w:rsidR="00B361FB" w:rsidRDefault="00B361FB">
      <w:pPr>
        <w:jc w:val="center"/>
        <w:rPr>
          <w:b/>
          <w:sz w:val="22"/>
          <w:szCs w:val="22"/>
        </w:rPr>
      </w:pPr>
    </w:p>
    <w:p w14:paraId="05F43AFD" w14:textId="0587C246" w:rsidR="00B361FB" w:rsidRDefault="00B361FB">
      <w:pPr>
        <w:jc w:val="center"/>
        <w:rPr>
          <w:b/>
          <w:sz w:val="22"/>
          <w:szCs w:val="22"/>
        </w:rPr>
      </w:pPr>
    </w:p>
    <w:p w14:paraId="44349A0C" w14:textId="3106950D"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w:t>
      </w:r>
      <w:proofErr w:type="gramStart"/>
      <w:r w:rsidRPr="00BF309F">
        <w:rPr>
          <w:snapToGrid w:val="0"/>
          <w:color w:val="1E1E1E"/>
          <w:sz w:val="22"/>
          <w:szCs w:val="22"/>
        </w:rPr>
        <w:t>_»_</w:t>
      </w:r>
      <w:proofErr w:type="gramEnd"/>
      <w:r w:rsidRPr="00BF309F">
        <w:rPr>
          <w:snapToGrid w:val="0"/>
          <w:color w:val="1E1E1E"/>
          <w:sz w:val="22"/>
          <w:szCs w:val="22"/>
        </w:rPr>
        <w:t>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63AF235B" w:rsidR="00BE15D5" w:rsidRPr="00BF309F" w:rsidRDefault="00BE15D5">
      <w:pPr>
        <w:jc w:val="both"/>
        <w:rPr>
          <w:sz w:val="22"/>
          <w:szCs w:val="22"/>
        </w:rPr>
      </w:pPr>
    </w:p>
    <w:p w14:paraId="50EC5803" w14:textId="15F951E5" w:rsidR="00BE15D5" w:rsidRPr="00BF309F" w:rsidRDefault="00BE15D5">
      <w:pPr>
        <w:jc w:val="both"/>
        <w:rPr>
          <w:sz w:val="22"/>
          <w:szCs w:val="22"/>
        </w:rPr>
      </w:pPr>
    </w:p>
    <w:p w14:paraId="18C779C3" w14:textId="6B0B468C" w:rsidR="00BE15D5" w:rsidRDefault="00BE15D5">
      <w:pPr>
        <w:jc w:val="both"/>
        <w:rPr>
          <w:sz w:val="22"/>
          <w:szCs w:val="22"/>
        </w:rPr>
      </w:pPr>
    </w:p>
    <w:p w14:paraId="2A9E5415" w14:textId="77777777" w:rsidR="003C2DEB" w:rsidRPr="00BF309F" w:rsidRDefault="003C2DEB">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5BD8C" w14:textId="77777777" w:rsidR="00983DC0" w:rsidRDefault="00983DC0">
      <w:r>
        <w:separator/>
      </w:r>
    </w:p>
  </w:endnote>
  <w:endnote w:type="continuationSeparator" w:id="0">
    <w:p w14:paraId="24272DE3" w14:textId="77777777" w:rsidR="00983DC0" w:rsidRDefault="0098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31B3" w14:textId="2AE3BFB9" w:rsidR="008E743B" w:rsidRDefault="008E743B">
    <w:pPr>
      <w:pStyle w:val="aff6"/>
    </w:pPr>
    <w:r>
      <w:rPr>
        <w:noProof/>
      </w:rPr>
      <w:drawing>
        <wp:inline distT="0" distB="0" distL="0" distR="0" wp14:anchorId="199A5D17" wp14:editId="16C80AC9">
          <wp:extent cx="1242004" cy="41559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80" cy="439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2B62" w14:textId="77777777" w:rsidR="00983DC0" w:rsidRDefault="00983DC0">
      <w:r>
        <w:separator/>
      </w:r>
    </w:p>
  </w:footnote>
  <w:footnote w:type="continuationSeparator" w:id="0">
    <w:p w14:paraId="39F72781" w14:textId="77777777" w:rsidR="00983DC0" w:rsidRDefault="00983D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55CB"/>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4A8"/>
    <w:rsid w:val="000750EB"/>
    <w:rsid w:val="00075598"/>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4DB7"/>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35E0"/>
    <w:rsid w:val="00114738"/>
    <w:rsid w:val="00114790"/>
    <w:rsid w:val="00114BC8"/>
    <w:rsid w:val="00114C76"/>
    <w:rsid w:val="00115687"/>
    <w:rsid w:val="00115B5B"/>
    <w:rsid w:val="00115F8A"/>
    <w:rsid w:val="00120026"/>
    <w:rsid w:val="00120749"/>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37A10"/>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E78D7"/>
    <w:rsid w:val="001E7FB1"/>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5FB"/>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00"/>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1518"/>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559"/>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0BBB"/>
    <w:rsid w:val="003C13AA"/>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56C"/>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D3C"/>
    <w:rsid w:val="00452BA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55E"/>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40C8"/>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407"/>
    <w:rsid w:val="00565B8D"/>
    <w:rsid w:val="00565C7F"/>
    <w:rsid w:val="00565D94"/>
    <w:rsid w:val="00566B55"/>
    <w:rsid w:val="00566BEB"/>
    <w:rsid w:val="0057028F"/>
    <w:rsid w:val="0057296F"/>
    <w:rsid w:val="00572E2D"/>
    <w:rsid w:val="005739BF"/>
    <w:rsid w:val="00573F80"/>
    <w:rsid w:val="005755A7"/>
    <w:rsid w:val="00575B96"/>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96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1ED"/>
    <w:rsid w:val="00632BDA"/>
    <w:rsid w:val="00632D53"/>
    <w:rsid w:val="00632F6E"/>
    <w:rsid w:val="00633796"/>
    <w:rsid w:val="006338F5"/>
    <w:rsid w:val="006344E2"/>
    <w:rsid w:val="00634591"/>
    <w:rsid w:val="006347CC"/>
    <w:rsid w:val="00634AF7"/>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365E"/>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259"/>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8C4"/>
    <w:rsid w:val="00756E3A"/>
    <w:rsid w:val="00760BC1"/>
    <w:rsid w:val="00761787"/>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449"/>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2DC3"/>
    <w:rsid w:val="008738B9"/>
    <w:rsid w:val="0087433A"/>
    <w:rsid w:val="008748D6"/>
    <w:rsid w:val="00874AF9"/>
    <w:rsid w:val="008767AF"/>
    <w:rsid w:val="00876B4A"/>
    <w:rsid w:val="00877140"/>
    <w:rsid w:val="00877445"/>
    <w:rsid w:val="008777F7"/>
    <w:rsid w:val="00880EF8"/>
    <w:rsid w:val="00881511"/>
    <w:rsid w:val="00881B39"/>
    <w:rsid w:val="00881F43"/>
    <w:rsid w:val="008821E4"/>
    <w:rsid w:val="00882235"/>
    <w:rsid w:val="00882C20"/>
    <w:rsid w:val="00883490"/>
    <w:rsid w:val="00883F84"/>
    <w:rsid w:val="00884262"/>
    <w:rsid w:val="00886635"/>
    <w:rsid w:val="00887056"/>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78FF"/>
    <w:rsid w:val="00910859"/>
    <w:rsid w:val="00910CCB"/>
    <w:rsid w:val="00911B8A"/>
    <w:rsid w:val="00911D9A"/>
    <w:rsid w:val="009125F0"/>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3DC0"/>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6922"/>
    <w:rsid w:val="009E316C"/>
    <w:rsid w:val="009E3214"/>
    <w:rsid w:val="009E32A2"/>
    <w:rsid w:val="009E76B7"/>
    <w:rsid w:val="009E78D4"/>
    <w:rsid w:val="009F0274"/>
    <w:rsid w:val="009F05B4"/>
    <w:rsid w:val="009F0C93"/>
    <w:rsid w:val="009F0C9A"/>
    <w:rsid w:val="009F0D5A"/>
    <w:rsid w:val="009F0DCC"/>
    <w:rsid w:val="009F15B1"/>
    <w:rsid w:val="009F2357"/>
    <w:rsid w:val="009F27F4"/>
    <w:rsid w:val="009F2F07"/>
    <w:rsid w:val="009F3680"/>
    <w:rsid w:val="009F4B2D"/>
    <w:rsid w:val="009F4ED9"/>
    <w:rsid w:val="009F5D97"/>
    <w:rsid w:val="009F63E4"/>
    <w:rsid w:val="009F6EA3"/>
    <w:rsid w:val="009F6EC1"/>
    <w:rsid w:val="009F726B"/>
    <w:rsid w:val="009F7BB4"/>
    <w:rsid w:val="009F7FB6"/>
    <w:rsid w:val="00A00E0D"/>
    <w:rsid w:val="00A019C3"/>
    <w:rsid w:val="00A03804"/>
    <w:rsid w:val="00A03DDB"/>
    <w:rsid w:val="00A041B4"/>
    <w:rsid w:val="00A06578"/>
    <w:rsid w:val="00A06BAC"/>
    <w:rsid w:val="00A074C2"/>
    <w:rsid w:val="00A1071D"/>
    <w:rsid w:val="00A10D48"/>
    <w:rsid w:val="00A111E6"/>
    <w:rsid w:val="00A11534"/>
    <w:rsid w:val="00A11A82"/>
    <w:rsid w:val="00A11CCB"/>
    <w:rsid w:val="00A12386"/>
    <w:rsid w:val="00A12EA5"/>
    <w:rsid w:val="00A1304E"/>
    <w:rsid w:val="00A14AB3"/>
    <w:rsid w:val="00A152D8"/>
    <w:rsid w:val="00A16EE8"/>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2AA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48DD"/>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5A1C"/>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1D15"/>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BC3"/>
    <w:rsid w:val="00D75BE6"/>
    <w:rsid w:val="00D760CF"/>
    <w:rsid w:val="00D7619B"/>
    <w:rsid w:val="00D8032B"/>
    <w:rsid w:val="00D805E4"/>
    <w:rsid w:val="00D82133"/>
    <w:rsid w:val="00D82E18"/>
    <w:rsid w:val="00D8608E"/>
    <w:rsid w:val="00D87046"/>
    <w:rsid w:val="00D913CB"/>
    <w:rsid w:val="00D914EE"/>
    <w:rsid w:val="00D922D7"/>
    <w:rsid w:val="00D9259E"/>
    <w:rsid w:val="00D92945"/>
    <w:rsid w:val="00D93AAA"/>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3E8B"/>
    <w:rsid w:val="00DC45D5"/>
    <w:rsid w:val="00DC5A2D"/>
    <w:rsid w:val="00DC6142"/>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72AB"/>
    <w:rsid w:val="00E37675"/>
    <w:rsid w:val="00E44748"/>
    <w:rsid w:val="00E450A1"/>
    <w:rsid w:val="00E45183"/>
    <w:rsid w:val="00E453B6"/>
    <w:rsid w:val="00E4541C"/>
    <w:rsid w:val="00E454D7"/>
    <w:rsid w:val="00E45C54"/>
    <w:rsid w:val="00E46DE0"/>
    <w:rsid w:val="00E47474"/>
    <w:rsid w:val="00E4750A"/>
    <w:rsid w:val="00E47B83"/>
    <w:rsid w:val="00E552C9"/>
    <w:rsid w:val="00E55D05"/>
    <w:rsid w:val="00E56399"/>
    <w:rsid w:val="00E56588"/>
    <w:rsid w:val="00E56F74"/>
    <w:rsid w:val="00E56FA4"/>
    <w:rsid w:val="00E60C80"/>
    <w:rsid w:val="00E61E50"/>
    <w:rsid w:val="00E6217F"/>
    <w:rsid w:val="00E62755"/>
    <w:rsid w:val="00E632E9"/>
    <w:rsid w:val="00E6340D"/>
    <w:rsid w:val="00E642D4"/>
    <w:rsid w:val="00E64C1E"/>
    <w:rsid w:val="00E64D97"/>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5EFE"/>
    <w:rsid w:val="00EC61CB"/>
    <w:rsid w:val="00EC64F7"/>
    <w:rsid w:val="00EC7FFE"/>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2E1"/>
    <w:rsid w:val="00F743FF"/>
    <w:rsid w:val="00F74AD5"/>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B8895-F1BF-4F31-B6C2-DD6DEF0E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6881</Words>
  <Characters>39222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Губанова Анастасия Андреевна</cp:lastModifiedBy>
  <cp:revision>5</cp:revision>
  <cp:lastPrinted>2020-02-13T13:55:00Z</cp:lastPrinted>
  <dcterms:created xsi:type="dcterms:W3CDTF">2024-12-27T08:41:00Z</dcterms:created>
  <dcterms:modified xsi:type="dcterms:W3CDTF">2024-12-27T09:44:00Z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