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1828A" w14:textId="63CE2415" w:rsidR="008A1555" w:rsidRDefault="004461ED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 w:rsidR="008A1555" w:rsidRPr="008A1555">
        <w:rPr>
          <w:rFonts w:ascii="Times New Roman" w:hAnsi="Times New Roman"/>
          <w:color w:val="1A1A1A"/>
          <w:sz w:val="24"/>
          <w:szCs w:val="24"/>
        </w:rPr>
        <w:t>Приложение</w:t>
      </w:r>
      <w:r w:rsidR="008A1555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8A1555" w:rsidRPr="008A1555">
        <w:rPr>
          <w:rFonts w:ascii="Times New Roman" w:hAnsi="Times New Roman"/>
          <w:color w:val="1A1A1A"/>
          <w:sz w:val="24"/>
          <w:szCs w:val="24"/>
        </w:rPr>
        <w:t>№2 к извещению</w:t>
      </w:r>
    </w:p>
    <w:p w14:paraId="5DFD91C5" w14:textId="77777777" w:rsidR="008A1555" w:rsidRPr="008A1555" w:rsidRDefault="008A1555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14:paraId="1E94642D" w14:textId="68E66549" w:rsidR="00454037" w:rsidRPr="008A1555" w:rsidRDefault="008A1555">
      <w:pPr>
        <w:spacing w:after="0" w:line="240" w:lineRule="auto"/>
        <w:rPr>
          <w:rFonts w:ascii="Times New Roman" w:hAnsi="Times New Roman"/>
          <w:color w:val="1A1A1A"/>
          <w:szCs w:val="22"/>
        </w:rPr>
      </w:pP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 w:val="24"/>
          <w:szCs w:val="24"/>
        </w:rPr>
        <w:tab/>
      </w:r>
      <w:r w:rsidRPr="008A1555">
        <w:rPr>
          <w:rFonts w:ascii="Times New Roman" w:hAnsi="Times New Roman"/>
          <w:color w:val="1A1A1A"/>
          <w:szCs w:val="22"/>
        </w:rPr>
        <w:t>(</w:t>
      </w:r>
      <w:r w:rsidR="004461ED" w:rsidRPr="008A1555">
        <w:rPr>
          <w:rFonts w:ascii="Times New Roman" w:hAnsi="Times New Roman"/>
          <w:color w:val="1A1A1A"/>
          <w:szCs w:val="22"/>
        </w:rPr>
        <w:t>Приложение №1 к Договору</w:t>
      </w:r>
      <w:r w:rsidRPr="008A1555">
        <w:rPr>
          <w:rFonts w:ascii="Times New Roman" w:hAnsi="Times New Roman"/>
          <w:color w:val="1A1A1A"/>
          <w:szCs w:val="22"/>
        </w:rPr>
        <w:t>)</w:t>
      </w:r>
    </w:p>
    <w:p w14:paraId="3DD3D688" w14:textId="77777777" w:rsidR="00454037" w:rsidRDefault="004461ED">
      <w:pPr>
        <w:spacing w:after="0" w:line="240" w:lineRule="auto"/>
        <w:rPr>
          <w:rFonts w:ascii="Helvetica" w:hAnsi="Helvetica"/>
          <w:color w:val="1A1A1A"/>
          <w:sz w:val="23"/>
        </w:rPr>
      </w:pP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  <w:r>
        <w:rPr>
          <w:rFonts w:ascii="Helvetica" w:hAnsi="Helvetica"/>
          <w:color w:val="1A1A1A"/>
          <w:sz w:val="23"/>
        </w:rPr>
        <w:tab/>
      </w:r>
    </w:p>
    <w:p w14:paraId="02DA047D" w14:textId="77777777" w:rsidR="00454037" w:rsidRDefault="004461ED">
      <w:pPr>
        <w:spacing w:before="264" w:after="264" w:line="240" w:lineRule="auto"/>
        <w:ind w:left="567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Техническое задание</w:t>
      </w:r>
    </w:p>
    <w:p w14:paraId="00EAE42A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оказание услуг по техническому обслуживанию системы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автоматической пожарной сигнализации (АПС),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системы оповещения и управления  эвакуацией людей при пожаре (СОУЭ).</w:t>
      </w:r>
    </w:p>
    <w:p w14:paraId="4E3FCDF1" w14:textId="77777777" w:rsidR="00454037" w:rsidRDefault="004461ED">
      <w:pPr>
        <w:spacing w:before="264" w:after="264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1.Место оказания услуг и виды оказываемых услуг:</w:t>
      </w:r>
    </w:p>
    <w:p w14:paraId="00CC673F" w14:textId="496D8B39" w:rsidR="00454037" w:rsidRDefault="004461ED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оказываемых услуг</w:t>
      </w:r>
      <w:r>
        <w:rPr>
          <w:rFonts w:ascii="Times New Roman" w:hAnsi="Times New Roman"/>
          <w:sz w:val="24"/>
        </w:rPr>
        <w:t>: Техническое обслуживание системы автоматической пожарной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сигнализации (далее - АПС) и системы оповещения и управления эвакуацией (далее - СОУЭ)</w:t>
      </w:r>
      <w:r>
        <w:rPr>
          <w:rFonts w:ascii="Times New Roman" w:hAnsi="Times New Roman"/>
          <w:b/>
          <w:sz w:val="24"/>
        </w:rPr>
        <w:t>.</w:t>
      </w:r>
    </w:p>
    <w:p w14:paraId="0A82D384" w14:textId="43900689" w:rsidR="007B3649" w:rsidRDefault="007B3649" w:rsidP="007B3649">
      <w:pPr>
        <w:ind w:left="720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ОКПД 2: </w:t>
      </w:r>
      <w:r w:rsidRPr="007B3649">
        <w:rPr>
          <w:rFonts w:ascii="Times New Roman" w:hAnsi="Times New Roman"/>
          <w:b/>
          <w:sz w:val="24"/>
        </w:rPr>
        <w:t>80.20.10</w:t>
      </w:r>
      <w:r>
        <w:rPr>
          <w:rFonts w:ascii="Times New Roman" w:hAnsi="Times New Roman"/>
          <w:b/>
          <w:sz w:val="24"/>
        </w:rPr>
        <w:t>.000</w:t>
      </w:r>
    </w:p>
    <w:p w14:paraId="3CA1944F" w14:textId="77777777" w:rsidR="00454037" w:rsidRDefault="004461ED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2.  Заказчик: </w:t>
      </w:r>
      <w:r>
        <w:rPr>
          <w:rFonts w:ascii="Times New Roman" w:hAnsi="Times New Roman"/>
          <w:sz w:val="24"/>
        </w:rPr>
        <w:t>МАУ ФОК «ВОРГОЛ»</w:t>
      </w:r>
    </w:p>
    <w:p w14:paraId="1DC36BED" w14:textId="77777777" w:rsidR="00454037" w:rsidRDefault="004461E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3.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Цели использования оказываемых услуг: </w:t>
      </w:r>
      <w:r>
        <w:rPr>
          <w:rFonts w:ascii="Times New Roman" w:hAnsi="Times New Roman"/>
          <w:sz w:val="24"/>
        </w:rPr>
        <w:t xml:space="preserve">Обеспечение безопасных условий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6D101E24" w14:textId="77777777" w:rsidR="00454037" w:rsidRDefault="004461ED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посетителей, и обслуживающего персонала.</w:t>
      </w:r>
    </w:p>
    <w:p w14:paraId="1E612A04" w14:textId="77777777" w:rsidR="00454037" w:rsidRDefault="004461ED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4.  Место оказания услуг: Липецкая обл., Елецкий район, сельское поселение </w:t>
      </w:r>
      <w:proofErr w:type="spellStart"/>
      <w:r>
        <w:rPr>
          <w:rFonts w:ascii="Times New Roman" w:hAnsi="Times New Roman"/>
          <w:b/>
          <w:sz w:val="24"/>
        </w:rPr>
        <w:t>Нижневоргольский</w:t>
      </w:r>
      <w:proofErr w:type="spellEnd"/>
      <w:r>
        <w:rPr>
          <w:rFonts w:ascii="Times New Roman" w:hAnsi="Times New Roman"/>
          <w:b/>
          <w:sz w:val="24"/>
        </w:rPr>
        <w:t xml:space="preserve"> сельсовет, посёлок Газопровод, улица Зелёная, дом 11Б, стр.1.</w:t>
      </w:r>
    </w:p>
    <w:p w14:paraId="10959454" w14:textId="2B80CEA9" w:rsidR="00454037" w:rsidRDefault="004461ED">
      <w:pPr>
        <w:ind w:left="36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5.   Срок оказания услуг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 момента заключения «Договора» </w:t>
      </w:r>
      <w:r w:rsidR="007B3649">
        <w:rPr>
          <w:rFonts w:ascii="Times New Roman" w:hAnsi="Times New Roman"/>
          <w:sz w:val="24"/>
        </w:rPr>
        <w:t xml:space="preserve">по 31.12.2025 г. </w:t>
      </w:r>
    </w:p>
    <w:p w14:paraId="556808D2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Целью технического обслуживания АПС и СОУЭ является обеспечение возможности обнаружения первичных признаков возгорания на ранней стадии развития пожара с идентификацией места его возникновения, индикацией на приемно-контрольном приборе в защищаемом здании, сооружении, включение СОУЭ, включение/отключение </w:t>
      </w:r>
      <w:hyperlink r:id="rId6" w:tooltip="Инженерные системы" w:history="1">
        <w:r>
          <w:rPr>
            <w:rFonts w:ascii="Times New Roman" w:hAnsi="Times New Roman"/>
            <w:sz w:val="24"/>
          </w:rPr>
          <w:t>инженерных систем</w:t>
        </w:r>
      </w:hyperlink>
      <w:r>
        <w:rPr>
          <w:rFonts w:ascii="Times New Roman" w:hAnsi="Times New Roman"/>
          <w:sz w:val="24"/>
        </w:rPr>
        <w:t xml:space="preserve"> зданий, сооружений в соответствии с заданным алгоритмом работы. Обеспечение подачи в защищаемых помещениях звуковых, речевых сигналов в течение времени, необходимого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эвакуации людей.</w:t>
      </w:r>
    </w:p>
    <w:p w14:paraId="132743DF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Исполнитель, для </w:t>
      </w:r>
      <w:hyperlink r:id="rId7" w:tooltip="Выполнение работ" w:history="1">
        <w:r>
          <w:rPr>
            <w:rFonts w:ascii="Times New Roman" w:hAnsi="Times New Roman"/>
            <w:sz w:val="24"/>
          </w:rPr>
          <w:t>выполнения работ</w:t>
        </w:r>
      </w:hyperlink>
      <w:r>
        <w:rPr>
          <w:rFonts w:ascii="Times New Roman" w:hAnsi="Times New Roman"/>
          <w:sz w:val="24"/>
        </w:rPr>
        <w:t> по техническому обслуживанию систем пожарной сигнализации и оповещения о пожаре, должен иметь лицензию на осуществление производства работ по монтажу, ремонту и обслуживанию средств обеспечения </w:t>
      </w:r>
      <w:hyperlink r:id="rId8" w:tooltip="Пожарная безопасность" w:history="1">
        <w:r>
          <w:rPr>
            <w:rFonts w:ascii="Times New Roman" w:hAnsi="Times New Roman"/>
            <w:sz w:val="24"/>
          </w:rPr>
          <w:t>пожарной безопасности</w:t>
        </w:r>
      </w:hyperlink>
      <w:r>
        <w:rPr>
          <w:rFonts w:ascii="Times New Roman" w:hAnsi="Times New Roman"/>
          <w:sz w:val="24"/>
        </w:rPr>
        <w:t> зданий и сооружений, позволяющую производить полный комплекс работ согласно </w:t>
      </w:r>
      <w:hyperlink r:id="rId9" w:tooltip="Технические задания (общая)" w:history="1">
        <w:r>
          <w:rPr>
            <w:rFonts w:ascii="Times New Roman" w:hAnsi="Times New Roman"/>
            <w:sz w:val="24"/>
          </w:rPr>
          <w:t>техническому заданию</w:t>
        </w:r>
      </w:hyperlink>
    </w:p>
    <w:p w14:paraId="646384D9" w14:textId="77777777" w:rsidR="00454037" w:rsidRDefault="004461ED">
      <w:pPr>
        <w:spacing w:after="0" w:line="240" w:lineRule="auto"/>
        <w:rPr>
          <w:rFonts w:ascii="Times New Roman" w:hAnsi="Times New Roman"/>
          <w:color w:val="3D3F43"/>
          <w:sz w:val="24"/>
        </w:rPr>
      </w:pPr>
      <w:r>
        <w:rPr>
          <w:rFonts w:ascii="Times New Roman" w:hAnsi="Times New Roman"/>
          <w:sz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14:paraId="58EC5392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Монтаж, техническое обслуживание и ремонт систем оповещения и эвакуации при пожаре и их элементов, включая диспетчеризации и проведение пусконаладочных работ.</w:t>
      </w:r>
    </w:p>
    <w:p w14:paraId="7D4EE09A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должен иметь Свидетельство о допуске к определенному виду или видам работ, которые оказывают влияние на </w:t>
      </w:r>
      <w:hyperlink r:id="rId10" w:tooltip="Безопасность объектов" w:history="1">
        <w:r>
          <w:rPr>
            <w:rFonts w:ascii="Times New Roman" w:hAnsi="Times New Roman"/>
            <w:sz w:val="24"/>
          </w:rPr>
          <w:t>безопасность объектов</w:t>
        </w:r>
      </w:hyperlink>
      <w:r>
        <w:rPr>
          <w:rFonts w:ascii="Times New Roman" w:hAnsi="Times New Roman"/>
          <w:sz w:val="24"/>
        </w:rPr>
        <w:t> капитального строительства.</w:t>
      </w:r>
    </w:p>
    <w:p w14:paraId="560B689C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параметрах технических сре</w:t>
      </w:r>
      <w:proofErr w:type="gramStart"/>
      <w:r>
        <w:rPr>
          <w:rFonts w:ascii="Times New Roman" w:hAnsi="Times New Roman"/>
          <w:sz w:val="24"/>
        </w:rPr>
        <w:t>дств пр</w:t>
      </w:r>
      <w:proofErr w:type="gramEnd"/>
      <w:r>
        <w:rPr>
          <w:rFonts w:ascii="Times New Roman" w:hAnsi="Times New Roman"/>
          <w:sz w:val="24"/>
        </w:rPr>
        <w:t>отивопожарной защиты, являющихся предметом настоящего технического задания участник получает самостоятельно методом ознакомления, осмотра, обследования объекта защиты, соблюдая условия режима учреждения.</w:t>
      </w:r>
    </w:p>
    <w:p w14:paraId="0EB8FB79" w14:textId="77777777" w:rsidR="00454037" w:rsidRDefault="004461ED">
      <w:pPr>
        <w:spacing w:before="264" w:after="26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Перечень выполняемых работ по ТО систем АПС и СОУЭ.</w:t>
      </w:r>
    </w:p>
    <w:p w14:paraId="6993F96B" w14:textId="77777777" w:rsidR="00454037" w:rsidRDefault="004461ED">
      <w:pPr>
        <w:spacing w:before="264" w:after="264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Работы по ТО установок систем АПС и СОУЭ включает:</w:t>
      </w:r>
    </w:p>
    <w:p w14:paraId="6CD45B01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работы по ТО должны проводиться в сроки, установленные Графиком проведения ТО, согласованным с Заказчиком;</w:t>
      </w:r>
    </w:p>
    <w:p w14:paraId="29B42D1A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строгое соблюдение периодичности и объема работ, предусмотренных технической документацией обслуживаемых систем и их составных частей;</w:t>
      </w:r>
    </w:p>
    <w:p w14:paraId="0032FC1E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регулярное ведение документации, связанной с проведением ТО систем, предусмотренной нормативными документами на ТО систем;</w:t>
      </w:r>
    </w:p>
    <w:p w14:paraId="3EFEAAD1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применение контрольно-измерительных приборов, средств испытаний, инструментов, принадлежностей, запасных частей и материалов (в том числе расходных), соответствующих требованиям, установленным нормативно-технической и технической документацией на системы и их составные части;</w:t>
      </w:r>
    </w:p>
    <w:p w14:paraId="4AEBFC4D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осуществление постоянного контроля технического состояния и правильности функционирования систем в целом;</w:t>
      </w:r>
    </w:p>
    <w:p w14:paraId="5A3AFF2C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осуществление периодической проверки (путем измерений, испытаний) соответствия параметров требованиям технической (эксплуатационной) документации;</w:t>
      </w:r>
    </w:p>
    <w:p w14:paraId="245C15B9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комплекса работ по поддержанию работоспособности систем в течение всего срока эксплуатации;</w:t>
      </w:r>
    </w:p>
    <w:p w14:paraId="7BBA32C5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осуществление своевременной замены отдельных составляющих и частей систем, регламентированных технической документацией на них;</w:t>
      </w:r>
    </w:p>
    <w:p w14:paraId="313AA43B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ведение постоянного учета отказов, сбоев и ложных срабатываний систем, выявление и устранение причин их возникновения;</w:t>
      </w:r>
    </w:p>
    <w:p w14:paraId="31BB3E3B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обобщения и анализа получаемой информации о техническом и функциональном состоянии обслуживаемых систем, разработка и реализация мер по совершенствованию методов ТО систем;</w:t>
      </w:r>
    </w:p>
    <w:p w14:paraId="774F2C41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заблаговременное определение достижения отдельными составными частями систем предельного ресурса с целью своевременной замены;</w:t>
      </w:r>
    </w:p>
    <w:p w14:paraId="3361BD1D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своевременное устранение выявленных в ходе эксплуатации или ТО систем неисправностей отдельных составных частей или систем в целом, производится с целью восстановления работоспособного состояния ТС в процессе эксплуатации, по результатам контроля технического состояния, проводимого </w:t>
      </w:r>
      <w:proofErr w:type="gramStart"/>
      <w:r>
        <w:rPr>
          <w:rFonts w:ascii="Times New Roman" w:hAnsi="Times New Roman"/>
          <w:sz w:val="24"/>
        </w:rPr>
        <w:t>при</w:t>
      </w:r>
      <w:proofErr w:type="gramEnd"/>
      <w:r>
        <w:rPr>
          <w:rFonts w:ascii="Times New Roman" w:hAnsi="Times New Roman"/>
          <w:sz w:val="24"/>
        </w:rPr>
        <w:t xml:space="preserve"> ТО или в результате отказа ТС.</w:t>
      </w:r>
    </w:p>
    <w:p w14:paraId="47A0D2FB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 проведении ТО осуществлять замену вышедших из строя составных частей систем АПС и СОУЭ на </w:t>
      </w:r>
      <w:proofErr w:type="gramStart"/>
      <w:r>
        <w:rPr>
          <w:rFonts w:ascii="Times New Roman" w:hAnsi="Times New Roman"/>
          <w:sz w:val="24"/>
        </w:rPr>
        <w:t>аналогичные</w:t>
      </w:r>
      <w:proofErr w:type="gramEnd"/>
      <w:r>
        <w:rPr>
          <w:rFonts w:ascii="Times New Roman" w:hAnsi="Times New Roman"/>
          <w:sz w:val="24"/>
        </w:rPr>
        <w:t xml:space="preserve"> из подменного фонда Заказчика;</w:t>
      </w:r>
    </w:p>
    <w:p w14:paraId="7FCAD207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вышедшее из строя оборудование Исполнитель на время ремонта или закупки нового прибора, блока или оборудования систем АПС и СОУЭ заменяет их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аналогичное из своего подменного фонда;</w:t>
      </w:r>
    </w:p>
    <w:p w14:paraId="22E8577F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</w:t>
      </w:r>
      <w:hyperlink r:id="rId11" w:tooltip="Метрология" w:history="1">
        <w:r>
          <w:rPr>
            <w:rFonts w:ascii="Times New Roman" w:hAnsi="Times New Roman"/>
            <w:sz w:val="24"/>
          </w:rPr>
          <w:t>метрологическое</w:t>
        </w:r>
      </w:hyperlink>
      <w:r>
        <w:rPr>
          <w:rFonts w:ascii="Times New Roman" w:hAnsi="Times New Roman"/>
          <w:sz w:val="24"/>
        </w:rPr>
        <w:t> обеспечение проводимых работ, как в ходе эксплуатации, так и ТО систем, в том числе обеспечение средствами измерений, осуществление их своевременной проверки, соблюдение метрологических стандартов, норм и правил;</w:t>
      </w:r>
    </w:p>
    <w:p w14:paraId="46716DD7" w14:textId="2FBBAF35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ТО в полном объеме, предусмотренном регламентом, в установленные сроки;</w:t>
      </w:r>
      <w:r w:rsidR="00571EFA">
        <w:rPr>
          <w:rFonts w:ascii="Times New Roman" w:hAnsi="Times New Roman"/>
          <w:sz w:val="24"/>
        </w:rPr>
        <w:t xml:space="preserve"> </w:t>
      </w:r>
    </w:p>
    <w:p w14:paraId="6F4B1D9B" w14:textId="4464AD57" w:rsidR="00571EFA" w:rsidRPr="00571EFA" w:rsidRDefault="00571EFA" w:rsidP="00571EFA">
      <w:pPr>
        <w:pStyle w:val="aa"/>
        <w:spacing w:before="264" w:after="264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с</w:t>
      </w:r>
      <w:r w:rsidRPr="00571EFA">
        <w:rPr>
          <w:rFonts w:ascii="Times New Roman" w:hAnsi="Times New Roman"/>
          <w:sz w:val="24"/>
        </w:rPr>
        <w:t>воевременный прием заявок от Заказчика</w:t>
      </w:r>
      <w:r>
        <w:rPr>
          <w:rFonts w:ascii="Times New Roman" w:hAnsi="Times New Roman"/>
          <w:sz w:val="24"/>
        </w:rPr>
        <w:t>,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рабочего дня п</w:t>
      </w:r>
      <w:r w:rsidR="004E6512">
        <w:rPr>
          <w:rFonts w:ascii="Times New Roman" w:hAnsi="Times New Roman"/>
          <w:sz w:val="24"/>
        </w:rPr>
        <w:t>о телефону и электронной почте;</w:t>
      </w:r>
    </w:p>
    <w:p w14:paraId="0EB2754F" w14:textId="6F47AFE1" w:rsidR="00571EFA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устранение неисправностей по вызову Заказчика</w:t>
      </w:r>
      <w:r w:rsidR="00571EFA">
        <w:rPr>
          <w:rFonts w:ascii="Times New Roman" w:hAnsi="Times New Roman"/>
          <w:sz w:val="24"/>
        </w:rPr>
        <w:t>, не позднее чем через 12 часов с момента поступления заявки, или по согласованию времени исполнения с заказчиком</w:t>
      </w:r>
      <w:r>
        <w:rPr>
          <w:rFonts w:ascii="Times New Roman" w:hAnsi="Times New Roman"/>
          <w:sz w:val="24"/>
        </w:rPr>
        <w:t>;</w:t>
      </w:r>
    </w:p>
    <w:p w14:paraId="0B2AB141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обеспечение Заказчика информацией о состоянии систем АПС и СОУЭ о возможностях обновления и усовершенствования систем, появившихся в последнее время, рекомендации по правильной эксплуатации систем;</w:t>
      </w:r>
    </w:p>
    <w:p w14:paraId="7FDEB385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консультации и оказание технической помощи Заказчику по вопросам эксплуатации и приемки вновь установленного оборудования;</w:t>
      </w:r>
    </w:p>
    <w:p w14:paraId="1D99FC44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инструктажей, составление инструкций по пользованию системами АПС и СОУЭ для дежурного персонала Заказчика.</w:t>
      </w:r>
    </w:p>
    <w:p w14:paraId="376F756D" w14:textId="77777777" w:rsidR="00454037" w:rsidRDefault="004461ED">
      <w:pPr>
        <w:spacing w:before="264" w:after="26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Требования к организационной работе:</w:t>
      </w:r>
    </w:p>
    <w:p w14:paraId="49F89D54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перед началом выполнения работ Исполнитель должен провести соответствие направления шлейфов пожарной сигнализации, адресных извещателей помещениям, в которых они установлены, и составить новые инструкции с зонами контроля приборов систем пожарной сигнализации;</w:t>
      </w:r>
    </w:p>
    <w:p w14:paraId="61B88B56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соблюдать внутриобъектовый режим, правила охраны труда, пожарной безопасности, действующие у заказчика;</w:t>
      </w:r>
    </w:p>
    <w:p w14:paraId="7FC64AB0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ответственность за выполнение правил охраны труда и пожарной безопасности при проведении работ по ТО полностью несет Исполнитель;</w:t>
      </w:r>
    </w:p>
    <w:p w14:paraId="752C4A14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Исполнитель должен учесть, что место и вид работ должны предварительно быть согласованы с Заказчиком. </w:t>
      </w:r>
    </w:p>
    <w:p w14:paraId="3F22E31E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режим работы в рабочие дни: с Понедельника по Пятницу с 08-00 до 17-00.</w:t>
      </w:r>
    </w:p>
    <w:p w14:paraId="386FC77F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проводить уборку помещений, в которых велись </w:t>
      </w:r>
      <w:hyperlink r:id="rId12" w:tooltip="Ремонтные работы" w:history="1">
        <w:r>
          <w:rPr>
            <w:rFonts w:ascii="Times New Roman" w:hAnsi="Times New Roman"/>
            <w:sz w:val="24"/>
          </w:rPr>
          <w:t>ремонтные работы</w:t>
        </w:r>
      </w:hyperlink>
      <w:r>
        <w:rPr>
          <w:rFonts w:ascii="Times New Roman" w:hAnsi="Times New Roman"/>
          <w:sz w:val="24"/>
        </w:rPr>
        <w:t>;</w:t>
      </w:r>
    </w:p>
    <w:p w14:paraId="3345258F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Исполнитель несет полную </w:t>
      </w:r>
      <w:hyperlink r:id="rId13" w:tooltip="Материальная ответственность" w:history="1">
        <w:r>
          <w:rPr>
            <w:rFonts w:ascii="Times New Roman" w:hAnsi="Times New Roman"/>
            <w:sz w:val="24"/>
          </w:rPr>
          <w:t>материальную ответственность</w:t>
        </w:r>
      </w:hyperlink>
      <w:r>
        <w:rPr>
          <w:rFonts w:ascii="Times New Roman" w:hAnsi="Times New Roman"/>
          <w:sz w:val="24"/>
        </w:rPr>
        <w:t> за причинение ущерба имуществу заказчика в ходе проведения работ по вине Исполнителя;</w:t>
      </w:r>
    </w:p>
    <w:p w14:paraId="7EBEB14B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заявки на устранение неисправностей и/или ложных сработок установок передаются дежурным персоналом Заказчика и должны приниматься по телефону и фиксироваться диспетчерской службой «Исполнителя» круглосуточно, в том числе в выходные и нерабочие праздничные дни. Номер телефона круглосуточной диспетчерской службы передаётся Заказчику при заключении договора;</w:t>
      </w:r>
    </w:p>
    <w:p w14:paraId="74A47BFC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основанием для производства работ при проведении обслуживания систем вне согласованного графика технического обслуживания, служит заявка Заказчика, путем звонка по дежурному телефону Исполнителя. Исполнитель обязан принять заявку и обеспечить прибытие своего представителя на обслуживаемый объект по вызову Заказчика в сроки не более двух часов с момента извещения для устранения возникшей неисправности.</w:t>
      </w:r>
    </w:p>
    <w:p w14:paraId="6535688F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 восстановлении работоспособности обеспечение ремонтных работ материально-техническими ресурсами (запасными частями, отдельными ТС, материалами и т. д.) осуществляется Исполнителем и входит в стоимость ТО.</w:t>
      </w:r>
    </w:p>
    <w:p w14:paraId="4CF91316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 обучать персонал Заказчика обращению с оборудованием АПС и СОУЭ;</w:t>
      </w:r>
    </w:p>
    <w:p w14:paraId="0A5E045E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 требованию Заказчика проводить дополнительную проверку работоспособности систем АПС и СОУЭ;</w:t>
      </w:r>
    </w:p>
    <w:p w14:paraId="53DA47AA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 требованию Заказчика обеспечивать присутствие представителя Исполнителя на период проведения на объектах Заказчика тренировок (учений), проверок надзорных органов и др.;</w:t>
      </w:r>
    </w:p>
    <w:p w14:paraId="77FC2377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 случае обнаруженных нарушений, повреждений в обслуживаемых технических средствах Исполнитель извещает Заказчика путем записи в регистрационном журнале ТО и в устном оповещении по телефону.</w:t>
      </w:r>
    </w:p>
    <w:p w14:paraId="1EE97CDA" w14:textId="77777777" w:rsidR="00454037" w:rsidRDefault="004461ED">
      <w:pPr>
        <w:spacing w:before="264" w:after="26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Требования к техническому персоналу:</w:t>
      </w:r>
    </w:p>
    <w:p w14:paraId="7E676AF8" w14:textId="7F548048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работ по производству ТО систем осуществляется персоналом, имеющим достаточную профессиональную подготовку</w:t>
      </w:r>
      <w:r w:rsidR="00433C1A">
        <w:rPr>
          <w:rFonts w:ascii="Times New Roman" w:hAnsi="Times New Roman"/>
          <w:sz w:val="24"/>
        </w:rPr>
        <w:t xml:space="preserve"> (наличие удостоверений о профессиональной подготовке и допуски)</w:t>
      </w:r>
      <w:r>
        <w:rPr>
          <w:rFonts w:ascii="Times New Roman" w:hAnsi="Times New Roman"/>
          <w:sz w:val="24"/>
        </w:rPr>
        <w:t xml:space="preserve"> и предусмотренные в установленном порядке разрешительные документы на осуществление данного вида работ;</w:t>
      </w:r>
    </w:p>
    <w:p w14:paraId="607F99A3" w14:textId="77777777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квалифицированный персонал должен иметь необходимый технический инструмент и оборудование для проведения работ по ТО.</w:t>
      </w:r>
    </w:p>
    <w:p w14:paraId="1A35F1A3" w14:textId="77777777" w:rsidR="00454037" w:rsidRDefault="004461ED">
      <w:pPr>
        <w:spacing w:before="264" w:after="26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Техническое обслуживание систем АПС и СОУЭ.</w:t>
      </w:r>
    </w:p>
    <w:p w14:paraId="2283B184" w14:textId="75A8638A" w:rsidR="00454037" w:rsidRDefault="004461ED">
      <w:pPr>
        <w:spacing w:before="264" w:after="264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ТО системы должно осуществляться на плановой основе (</w:t>
      </w:r>
      <w:r w:rsidR="007B3649" w:rsidRPr="007B3649">
        <w:rPr>
          <w:rFonts w:ascii="Times New Roman" w:hAnsi="Times New Roman"/>
          <w:sz w:val="24"/>
        </w:rPr>
        <w:t xml:space="preserve">ГОСТ </w:t>
      </w:r>
      <w:proofErr w:type="gramStart"/>
      <w:r w:rsidR="007B3649" w:rsidRPr="007B3649">
        <w:rPr>
          <w:rFonts w:ascii="Times New Roman" w:hAnsi="Times New Roman"/>
          <w:sz w:val="24"/>
        </w:rPr>
        <w:t>Р</w:t>
      </w:r>
      <w:proofErr w:type="gramEnd"/>
      <w:r w:rsidR="007B3649" w:rsidRPr="007B3649">
        <w:rPr>
          <w:rFonts w:ascii="Times New Roman" w:hAnsi="Times New Roman"/>
          <w:sz w:val="24"/>
        </w:rPr>
        <w:t xml:space="preserve"> 59638-2021</w:t>
      </w:r>
      <w:r>
        <w:rPr>
          <w:rFonts w:ascii="Times New Roman" w:hAnsi="Times New Roman"/>
          <w:sz w:val="24"/>
        </w:rPr>
        <w:t>) и проводиться с периодичностью, установленной регламентом на проведение ТО системы, при этом должно обеспечиваться выполнение плана проведения и процедур ТО систем, а также процедур ТО (поддержки) </w:t>
      </w:r>
      <w:hyperlink r:id="rId14" w:tooltip="Программное обеспечение" w:history="1">
        <w:r>
          <w:rPr>
            <w:rFonts w:ascii="Times New Roman" w:hAnsi="Times New Roman"/>
            <w:sz w:val="24"/>
          </w:rPr>
          <w:t>программного обеспечения</w:t>
        </w:r>
      </w:hyperlink>
      <w:r>
        <w:rPr>
          <w:rFonts w:ascii="Times New Roman" w:hAnsi="Times New Roman"/>
          <w:sz w:val="24"/>
        </w:rPr>
        <w:t xml:space="preserve"> системы (в соответствии с </w:t>
      </w:r>
      <w:r w:rsidR="007B3649" w:rsidRPr="007B3649">
        <w:rPr>
          <w:rFonts w:ascii="Times New Roman" w:hAnsi="Times New Roman"/>
          <w:sz w:val="24"/>
        </w:rPr>
        <w:t>ГОСТ Р 59638-2021</w:t>
      </w:r>
      <w:r>
        <w:rPr>
          <w:rFonts w:ascii="Times New Roman" w:hAnsi="Times New Roman"/>
          <w:sz w:val="24"/>
        </w:rPr>
        <w:t>). Проводится с целью поддержания работоспособного состояния систем в процессе эксплуатации путем периодического проведения Регламента.</w:t>
      </w:r>
      <w:r w:rsidR="00912B4C">
        <w:rPr>
          <w:rFonts w:ascii="Times New Roman" w:hAnsi="Times New Roman"/>
          <w:sz w:val="24"/>
        </w:rPr>
        <w:t xml:space="preserve"> </w:t>
      </w:r>
    </w:p>
    <w:p w14:paraId="313DCA61" w14:textId="77777777" w:rsidR="00454037" w:rsidRDefault="004461ED">
      <w:pPr>
        <w:spacing w:before="264" w:after="264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 Регламент проведения работ по техническому обслуживанию</w:t>
      </w:r>
    </w:p>
    <w:p w14:paraId="2A89B246" w14:textId="77777777" w:rsidR="00454037" w:rsidRDefault="004461ED">
      <w:pPr>
        <w:spacing w:before="264" w:after="264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систем АПС и СОУЭ.</w:t>
      </w:r>
    </w:p>
    <w:p w14:paraId="7F88E265" w14:textId="77777777" w:rsidR="00454037" w:rsidRDefault="004461ED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Регламент предоставления услуг (выполнения работ) по техническому обслуживанию охранно-пожарной сигнализации, системы оповещения и управления эвакуацией людей при пожаре, </w:t>
      </w:r>
      <w:proofErr w:type="spellStart"/>
      <w:r>
        <w:rPr>
          <w:rFonts w:ascii="Times New Roman" w:hAnsi="Times New Roman"/>
          <w:b/>
          <w:u w:val="single"/>
        </w:rPr>
        <w:t>сплинкерного</w:t>
      </w:r>
      <w:proofErr w:type="spellEnd"/>
      <w:r>
        <w:rPr>
          <w:rFonts w:ascii="Times New Roman" w:hAnsi="Times New Roman"/>
          <w:b/>
          <w:u w:val="single"/>
        </w:rPr>
        <w:t xml:space="preserve"> пожаротушения, насосной станции водяного пожаротушения в здании  МАУ ФОК «Воргол»   по адресу: </w:t>
      </w:r>
      <w:proofErr w:type="gramStart"/>
      <w:r>
        <w:rPr>
          <w:rFonts w:ascii="Times New Roman" w:hAnsi="Times New Roman"/>
          <w:b/>
          <w:u w:val="single"/>
        </w:rPr>
        <w:t>Липецкая</w:t>
      </w:r>
      <w:proofErr w:type="gramEnd"/>
      <w:r>
        <w:rPr>
          <w:rFonts w:ascii="Times New Roman" w:hAnsi="Times New Roman"/>
          <w:b/>
          <w:u w:val="single"/>
        </w:rPr>
        <w:t xml:space="preserve"> обл., Елецкий р-н, </w:t>
      </w:r>
      <w:proofErr w:type="spellStart"/>
      <w:r>
        <w:rPr>
          <w:rFonts w:ascii="Times New Roman" w:hAnsi="Times New Roman"/>
          <w:b/>
          <w:u w:val="single"/>
        </w:rPr>
        <w:t>с.п</w:t>
      </w:r>
      <w:proofErr w:type="spellEnd"/>
      <w:r>
        <w:rPr>
          <w:rFonts w:ascii="Times New Roman" w:hAnsi="Times New Roman"/>
          <w:b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u w:val="single"/>
        </w:rPr>
        <w:t>Нижневоргольский</w:t>
      </w:r>
      <w:proofErr w:type="spellEnd"/>
      <w:r>
        <w:rPr>
          <w:rFonts w:ascii="Times New Roman" w:hAnsi="Times New Roman"/>
          <w:b/>
          <w:u w:val="single"/>
        </w:rPr>
        <w:t xml:space="preserve"> сельсовет, </w:t>
      </w:r>
      <w:proofErr w:type="spellStart"/>
      <w:r>
        <w:rPr>
          <w:rFonts w:ascii="Times New Roman" w:hAnsi="Times New Roman"/>
          <w:b/>
          <w:u w:val="single"/>
        </w:rPr>
        <w:t>п</w:t>
      </w:r>
      <w:proofErr w:type="gramStart"/>
      <w:r>
        <w:rPr>
          <w:rFonts w:ascii="Times New Roman" w:hAnsi="Times New Roman"/>
          <w:b/>
          <w:u w:val="single"/>
        </w:rPr>
        <w:t>.Г</w:t>
      </w:r>
      <w:proofErr w:type="gramEnd"/>
      <w:r>
        <w:rPr>
          <w:rFonts w:ascii="Times New Roman" w:hAnsi="Times New Roman"/>
          <w:b/>
          <w:u w:val="single"/>
        </w:rPr>
        <w:t>азопровод</w:t>
      </w:r>
      <w:proofErr w:type="spellEnd"/>
      <w:r>
        <w:rPr>
          <w:rFonts w:ascii="Times New Roman" w:hAnsi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u w:val="single"/>
        </w:rPr>
        <w:t>ул.Зеленая</w:t>
      </w:r>
      <w:proofErr w:type="spellEnd"/>
      <w:r>
        <w:rPr>
          <w:rFonts w:ascii="Times New Roman" w:hAnsi="Times New Roman"/>
          <w:b/>
          <w:u w:val="single"/>
        </w:rPr>
        <w:t xml:space="preserve">, д.11Б, стр.1 </w:t>
      </w:r>
    </w:p>
    <w:p w14:paraId="41623B05" w14:textId="77777777" w:rsidR="00454037" w:rsidRDefault="00454037">
      <w:pPr>
        <w:jc w:val="center"/>
        <w:rPr>
          <w:b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6522"/>
        <w:gridCol w:w="2520"/>
      </w:tblGrid>
      <w:tr w:rsidR="00454037" w14:paraId="70118093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07F123E" w14:textId="77777777" w:rsidR="00454037" w:rsidRDefault="004461ED">
            <w:pPr>
              <w:pStyle w:val="Style1"/>
              <w:widowControl/>
              <w:jc w:val="center"/>
              <w:rPr>
                <w:rStyle w:val="FontStyle150"/>
                <w:spacing w:val="20"/>
                <w:sz w:val="18"/>
              </w:rPr>
            </w:pPr>
            <w:r>
              <w:rPr>
                <w:rStyle w:val="FontStyle110"/>
                <w:sz w:val="18"/>
              </w:rPr>
              <w:t xml:space="preserve">№ </w:t>
            </w:r>
            <w:proofErr w:type="gramStart"/>
            <w:r>
              <w:rPr>
                <w:rStyle w:val="FontStyle150"/>
                <w:b/>
                <w:spacing w:val="20"/>
                <w:sz w:val="18"/>
              </w:rPr>
              <w:t>п</w:t>
            </w:r>
            <w:proofErr w:type="gramEnd"/>
            <w:r>
              <w:rPr>
                <w:rStyle w:val="FontStyle150"/>
                <w:b/>
                <w:spacing w:val="20"/>
                <w:sz w:val="18"/>
              </w:rPr>
              <w:t>/п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5EBD626" w14:textId="77777777" w:rsidR="00454037" w:rsidRDefault="004461ED">
            <w:pPr>
              <w:pStyle w:val="Style3"/>
              <w:widowControl/>
              <w:ind w:left="2"/>
              <w:jc w:val="center"/>
              <w:rPr>
                <w:rStyle w:val="FontStyle130"/>
                <w:sz w:val="18"/>
              </w:rPr>
            </w:pPr>
            <w:r>
              <w:rPr>
                <w:rStyle w:val="FontStyle130"/>
                <w:sz w:val="18"/>
              </w:rPr>
              <w:t>Объем оказываемых услуг (выполняемых работ)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38352EF" w14:textId="77777777" w:rsidR="00454037" w:rsidRDefault="004461ED">
            <w:pPr>
              <w:pStyle w:val="Style3"/>
              <w:widowControl/>
              <w:ind w:left="212"/>
              <w:jc w:val="center"/>
              <w:rPr>
                <w:rStyle w:val="FontStyle130"/>
                <w:sz w:val="18"/>
              </w:rPr>
            </w:pPr>
            <w:r>
              <w:rPr>
                <w:rStyle w:val="FontStyle130"/>
                <w:sz w:val="18"/>
              </w:rPr>
              <w:t>Периодичность</w:t>
            </w:r>
          </w:p>
        </w:tc>
      </w:tr>
      <w:tr w:rsidR="00454037" w14:paraId="0AF1210D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A7E7ADD" w14:textId="77777777" w:rsidR="00454037" w:rsidRDefault="004461ED">
            <w:pPr>
              <w:pStyle w:val="Style2"/>
              <w:widowControl/>
              <w:spacing w:line="240" w:lineRule="auto"/>
              <w:ind w:left="237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13C6D0B" w14:textId="77777777" w:rsidR="00454037" w:rsidRDefault="004461ED">
            <w:pPr>
              <w:pStyle w:val="Style2"/>
              <w:widowControl/>
              <w:spacing w:line="246" w:lineRule="exact"/>
              <w:ind w:firstLine="42"/>
              <w:rPr>
                <w:rStyle w:val="FontStyle120"/>
                <w:sz w:val="18"/>
              </w:rPr>
            </w:pPr>
            <w:proofErr w:type="gramStart"/>
            <w:r>
              <w:rPr>
                <w:rStyle w:val="FontStyle120"/>
                <w:sz w:val="18"/>
              </w:rPr>
              <w:t>Внешний осмотр составных частей (ПКП, пультов, блоков, извещателей, шлейфов сигнализации и др., технологической части трубопроводов, обратных клапанов, дозирующих устройств, запорной арматуры, манометров, насосов и т.д.; электротехнической части шкафов эл. управления, эл. двигателей и т.д.; сигнализационной части приемно-контрольных устройств (приборов), шлейфа сигнализации, извещателей, оповещателей и т.п.)  на отсутствие механических повреждений, коррозии, грязи, прочности крепления и т.п.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6300308" w14:textId="77777777" w:rsidR="00454037" w:rsidRDefault="004461ED" w:rsidP="00DF55DC">
            <w:pPr>
              <w:pStyle w:val="Style2"/>
              <w:widowControl/>
              <w:spacing w:line="240" w:lineRule="auto"/>
              <w:ind w:left="500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65560D58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F8DACB6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2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927BCC6" w14:textId="77777777" w:rsidR="00454037" w:rsidRDefault="004461ED">
            <w:pPr>
              <w:pStyle w:val="Style2"/>
              <w:widowControl/>
              <w:spacing w:line="237" w:lineRule="exact"/>
              <w:ind w:firstLine="42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Контроль рабочего положения выключателей и переключателей, проверка исправности световой индикации и наличия пломб на ПКП, давления, уровня воды, рабочего положения запорной арматуры и т.д.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481DF07" w14:textId="77777777" w:rsidR="00454037" w:rsidRDefault="004461ED">
            <w:pPr>
              <w:jc w:val="center"/>
              <w:rPr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673216D2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14AE833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3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1BAB057" w14:textId="77777777" w:rsidR="00454037" w:rsidRDefault="004461ED">
            <w:pPr>
              <w:pStyle w:val="Style2"/>
              <w:widowControl/>
              <w:spacing w:line="263" w:lineRule="exact"/>
              <w:ind w:firstLine="25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Проверка работоспособности составных частей установки (ПКП, пультов, блоков, извещателей, измерение параметров шлейфов сигнализации</w:t>
            </w:r>
            <w:proofErr w:type="gramStart"/>
            <w:r>
              <w:rPr>
                <w:rStyle w:val="FontStyle120"/>
                <w:sz w:val="18"/>
              </w:rPr>
              <w:t xml:space="preserve"> ,</w:t>
            </w:r>
            <w:proofErr w:type="gramEnd"/>
            <w:r>
              <w:rPr>
                <w:rStyle w:val="FontStyle120"/>
                <w:sz w:val="18"/>
              </w:rPr>
              <w:t>и т.п.)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20BBBD8" w14:textId="77777777" w:rsidR="00454037" w:rsidRDefault="004461ED">
            <w:pPr>
              <w:jc w:val="center"/>
              <w:rPr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553E1A04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7A26FD4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lastRenderedPageBreak/>
              <w:t>4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DA8BCF4" w14:textId="77777777" w:rsidR="00454037" w:rsidRDefault="004461ED">
            <w:pPr>
              <w:pStyle w:val="Style2"/>
              <w:widowControl/>
              <w:spacing w:line="263" w:lineRule="exact"/>
              <w:ind w:firstLine="25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>
              <w:rPr>
                <w:rStyle w:val="FontStyle120"/>
                <w:sz w:val="18"/>
              </w:rPr>
              <w:t>на</w:t>
            </w:r>
            <w:proofErr w:type="gramEnd"/>
            <w:r>
              <w:rPr>
                <w:rStyle w:val="FontStyle120"/>
                <w:sz w:val="18"/>
              </w:rPr>
              <w:t xml:space="preserve"> резервный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D65CB89" w14:textId="77777777" w:rsidR="00454037" w:rsidRDefault="004461ED">
            <w:pPr>
              <w:pStyle w:val="Style2"/>
              <w:widowControl/>
              <w:spacing w:line="240" w:lineRule="auto"/>
              <w:ind w:left="491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7161A995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A78DDB9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5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9DEECFC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Проверка выдачи сигнала управления выносного оповещателя, составных частей установки (технологической части; электротехнической части; сигнализационной части)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8362CCE" w14:textId="77777777" w:rsidR="00454037" w:rsidRDefault="004461ED">
            <w:pPr>
              <w:jc w:val="center"/>
              <w:rPr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2C7ABC42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AB3B5A9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6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B4CEA09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Измерение электрического сопротивления шлейфа сигнализации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0BB4CB7" w14:textId="77777777" w:rsidR="00454037" w:rsidRDefault="004461ED">
            <w:pPr>
              <w:jc w:val="center"/>
              <w:rPr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7D078036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B94F728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7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CDAB44E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Проверка работоспособности сигнальных световых устройств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D43CC76" w14:textId="77777777" w:rsidR="00454037" w:rsidRDefault="004461ED">
            <w:pPr>
              <w:jc w:val="center"/>
              <w:rPr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02434EA9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3CEA469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8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9860F4F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Проверка работоспособности установки в ручном (местном, дистанционном) и автоматическом режимах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7062842" w14:textId="77777777" w:rsidR="00454037" w:rsidRDefault="004461ED">
            <w:pPr>
              <w:pStyle w:val="Style2"/>
              <w:widowControl/>
              <w:spacing w:line="240" w:lineRule="auto"/>
              <w:ind w:left="457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568D232A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B2D6556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9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7957A12" w14:textId="77777777" w:rsidR="00454037" w:rsidRDefault="004461ED">
            <w:pPr>
              <w:pStyle w:val="Style2"/>
              <w:widowControl/>
              <w:spacing w:line="220" w:lineRule="exact"/>
              <w:ind w:left="8" w:hanging="8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 xml:space="preserve">Проверка работоспособности </w:t>
            </w:r>
            <w:proofErr w:type="gramStart"/>
            <w:r>
              <w:rPr>
                <w:rStyle w:val="FontStyle120"/>
                <w:sz w:val="18"/>
              </w:rPr>
              <w:t>автоматических</w:t>
            </w:r>
            <w:proofErr w:type="gramEnd"/>
            <w:r>
              <w:rPr>
                <w:rStyle w:val="FontStyle120"/>
                <w:sz w:val="18"/>
              </w:rPr>
              <w:t xml:space="preserve"> и ручных извещателей многоразового действия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C78EF9C" w14:textId="77777777" w:rsidR="00454037" w:rsidRDefault="004461ED">
            <w:pPr>
              <w:jc w:val="center"/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3F64ED07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F8AE6E2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10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EC86A22" w14:textId="77777777" w:rsidR="00454037" w:rsidRDefault="004461ED">
            <w:pPr>
              <w:pStyle w:val="Style2"/>
              <w:widowControl/>
              <w:spacing w:line="246" w:lineRule="exact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Проверка работоспособности системы в целом (с предоставлением актов в установленной форме)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99C61E9" w14:textId="77777777" w:rsidR="00454037" w:rsidRDefault="004461ED">
            <w:pPr>
              <w:jc w:val="center"/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015DBD33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DE60707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11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CA85716" w14:textId="77777777" w:rsidR="00454037" w:rsidRDefault="004461ED">
            <w:pPr>
              <w:pStyle w:val="Style2"/>
              <w:widowControl/>
              <w:spacing w:line="254" w:lineRule="exact"/>
              <w:ind w:left="8" w:hanging="8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 xml:space="preserve">Контроль основного и резервного источников питания, проверка автоматического переключения питания с рабочего ввода </w:t>
            </w:r>
            <w:proofErr w:type="gramStart"/>
            <w:r>
              <w:rPr>
                <w:rStyle w:val="FontStyle120"/>
                <w:sz w:val="18"/>
              </w:rPr>
              <w:t>на</w:t>
            </w:r>
            <w:proofErr w:type="gramEnd"/>
            <w:r>
              <w:rPr>
                <w:rStyle w:val="FontStyle120"/>
                <w:sz w:val="18"/>
              </w:rPr>
              <w:t xml:space="preserve"> резервный.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1219BAC" w14:textId="77777777" w:rsidR="00454037" w:rsidRDefault="004461ED">
            <w:pPr>
              <w:jc w:val="center"/>
            </w:pPr>
            <w:r>
              <w:rPr>
                <w:rStyle w:val="FontStyle120"/>
                <w:sz w:val="18"/>
              </w:rPr>
              <w:t>ежемесячно</w:t>
            </w:r>
          </w:p>
        </w:tc>
      </w:tr>
      <w:tr w:rsidR="00454037" w14:paraId="2EA2A67F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4300B59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12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2300EB0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Измерение сопротивления изоляции электрических цепей.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8B04DBA" w14:textId="77777777" w:rsidR="00454037" w:rsidRDefault="004461ED">
            <w:pPr>
              <w:pStyle w:val="Style2"/>
              <w:widowControl/>
              <w:spacing w:line="240" w:lineRule="auto"/>
              <w:ind w:left="398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 раз в 3 года</w:t>
            </w:r>
          </w:p>
        </w:tc>
      </w:tr>
      <w:tr w:rsidR="00454037" w14:paraId="64AA71C0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0DA2C61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13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CE561B3" w14:textId="77777777" w:rsidR="00454037" w:rsidRDefault="004461ED">
            <w:pPr>
              <w:pStyle w:val="Style2"/>
              <w:widowControl/>
              <w:spacing w:line="240" w:lineRule="auto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Проведение регламентных и профилактических 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6E1EF69" w14:textId="77777777" w:rsidR="00454037" w:rsidRDefault="004461ED">
            <w:pPr>
              <w:pStyle w:val="Style2"/>
              <w:widowControl/>
              <w:spacing w:line="280" w:lineRule="exact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по графикам ППО и ППР</w:t>
            </w:r>
          </w:p>
        </w:tc>
      </w:tr>
      <w:tr w:rsidR="00454037" w14:paraId="17C47B56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9DAAE16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14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5556BF1" w14:textId="77777777" w:rsidR="00454037" w:rsidRDefault="004461ED">
            <w:pPr>
              <w:pStyle w:val="Style2"/>
              <w:widowControl/>
              <w:spacing w:line="280" w:lineRule="exact"/>
              <w:ind w:left="25" w:hanging="25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Выявление и устранение причин «ложных» срабатываний, вызванных сбоями (отказами) в работе оборудования (в том числе в нерабочее время, выходные и праздничные дни)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91AD065" w14:textId="77777777" w:rsidR="00454037" w:rsidRDefault="004461ED">
            <w:pPr>
              <w:pStyle w:val="Style2"/>
              <w:widowControl/>
              <w:spacing w:line="263" w:lineRule="exact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по заявкам Заказчика</w:t>
            </w:r>
          </w:p>
          <w:p w14:paraId="24B99659" w14:textId="3FECB5EE" w:rsidR="00454037" w:rsidRDefault="004461ED">
            <w:pPr>
              <w:pStyle w:val="Style4"/>
              <w:widowControl/>
              <w:jc w:val="center"/>
              <w:rPr>
                <w:rStyle w:val="FontStyle150"/>
                <w:sz w:val="18"/>
              </w:rPr>
            </w:pPr>
            <w:r>
              <w:rPr>
                <w:rStyle w:val="FontStyle150"/>
                <w:sz w:val="18"/>
              </w:rPr>
              <w:t xml:space="preserve">(в срок </w:t>
            </w:r>
            <w:r>
              <w:rPr>
                <w:rStyle w:val="FontStyle140"/>
                <w:sz w:val="18"/>
              </w:rPr>
              <w:t xml:space="preserve">не более </w:t>
            </w:r>
            <w:r>
              <w:rPr>
                <w:rStyle w:val="FontStyle150"/>
              </w:rPr>
              <w:t>12</w:t>
            </w:r>
            <w:r>
              <w:rPr>
                <w:rStyle w:val="FontStyle150"/>
                <w:sz w:val="18"/>
              </w:rPr>
              <w:t xml:space="preserve"> часов)</w:t>
            </w:r>
          </w:p>
          <w:p w14:paraId="7EC99E22" w14:textId="77777777" w:rsidR="00454037" w:rsidRDefault="00454037">
            <w:pPr>
              <w:pStyle w:val="Style4"/>
              <w:widowControl/>
              <w:jc w:val="center"/>
              <w:rPr>
                <w:rStyle w:val="FontStyle150"/>
                <w:b/>
                <w:sz w:val="18"/>
                <w:highlight w:val="yellow"/>
              </w:rPr>
            </w:pPr>
          </w:p>
        </w:tc>
      </w:tr>
      <w:tr w:rsidR="00454037" w14:paraId="626695C2" w14:textId="77777777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7BC44D1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15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CA8F711" w14:textId="77777777" w:rsidR="00454037" w:rsidRDefault="004461ED">
            <w:pPr>
              <w:pStyle w:val="Style2"/>
              <w:widowControl/>
              <w:spacing w:line="254" w:lineRule="exact"/>
              <w:ind w:left="42" w:hanging="42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 xml:space="preserve">Устранение и ремонт неисправностей с </w:t>
            </w:r>
            <w:proofErr w:type="gramStart"/>
            <w:r>
              <w:rPr>
                <w:rStyle w:val="FontStyle120"/>
                <w:sz w:val="18"/>
              </w:rPr>
              <w:t>заменой</w:t>
            </w:r>
            <w:proofErr w:type="gramEnd"/>
            <w:r>
              <w:rPr>
                <w:rStyle w:val="FontStyle120"/>
                <w:sz w:val="18"/>
              </w:rPr>
              <w:t xml:space="preserve"> вышедшего из строя и неподлежащего ремонту оборудования (приборов, извещателей, шлейфов сигнализации, резисторов, аккумуляторов и др.)*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91B2BA8" w14:textId="77777777" w:rsidR="00454037" w:rsidRDefault="004461ED">
            <w:pPr>
              <w:pStyle w:val="Style2"/>
              <w:widowControl/>
              <w:spacing w:line="240" w:lineRule="auto"/>
              <w:jc w:val="center"/>
              <w:rPr>
                <w:rStyle w:val="FontStyle120"/>
                <w:sz w:val="18"/>
              </w:rPr>
            </w:pPr>
            <w:r>
              <w:rPr>
                <w:rStyle w:val="FontStyle120"/>
                <w:sz w:val="18"/>
              </w:rPr>
              <w:t>При необходимости</w:t>
            </w:r>
          </w:p>
        </w:tc>
      </w:tr>
    </w:tbl>
    <w:p w14:paraId="148C297E" w14:textId="77777777" w:rsidR="00454037" w:rsidRPr="00DF55DC" w:rsidRDefault="004461ED" w:rsidP="00DF55DC">
      <w:pPr>
        <w:spacing w:after="0"/>
        <w:jc w:val="both"/>
        <w:rPr>
          <w:rFonts w:ascii="Times New Roman" w:hAnsi="Times New Roman"/>
          <w:sz w:val="18"/>
        </w:rPr>
      </w:pPr>
      <w:r w:rsidRPr="00DF55DC">
        <w:rPr>
          <w:rFonts w:ascii="Times New Roman" w:hAnsi="Times New Roman"/>
        </w:rPr>
        <w:t>*</w:t>
      </w:r>
      <w:r w:rsidRPr="00DF55DC">
        <w:rPr>
          <w:rFonts w:ascii="Times New Roman" w:hAnsi="Times New Roman"/>
          <w:sz w:val="18"/>
        </w:rPr>
        <w:t>Замена вышедшего из строя оборудования по вине заказчика, а также модернизация пожарной сигнализации</w:t>
      </w:r>
    </w:p>
    <w:p w14:paraId="60207D78" w14:textId="77777777" w:rsidR="00454037" w:rsidRPr="00DF55DC" w:rsidRDefault="004461ED" w:rsidP="00DF55DC">
      <w:pPr>
        <w:spacing w:after="0"/>
        <w:jc w:val="both"/>
        <w:rPr>
          <w:rFonts w:ascii="Times New Roman" w:hAnsi="Times New Roman"/>
          <w:sz w:val="18"/>
        </w:rPr>
      </w:pPr>
      <w:r w:rsidRPr="00DF55DC">
        <w:rPr>
          <w:rFonts w:ascii="Times New Roman" w:hAnsi="Times New Roman"/>
          <w:sz w:val="18"/>
        </w:rPr>
        <w:t xml:space="preserve"> производится за дополнительную плату по отдельным договорам.</w:t>
      </w:r>
    </w:p>
    <w:p w14:paraId="597A555C" w14:textId="77777777" w:rsidR="00454037" w:rsidRPr="00DF55DC" w:rsidRDefault="004461ED" w:rsidP="00DF55DC">
      <w:pPr>
        <w:spacing w:after="0"/>
        <w:jc w:val="both"/>
        <w:rPr>
          <w:rFonts w:ascii="Times New Roman" w:hAnsi="Times New Roman"/>
          <w:sz w:val="18"/>
        </w:rPr>
      </w:pPr>
      <w:r w:rsidRPr="00DF55DC">
        <w:rPr>
          <w:rFonts w:ascii="Times New Roman" w:hAnsi="Times New Roman"/>
          <w:sz w:val="18"/>
        </w:rPr>
        <w:t xml:space="preserve">Остальные работы, связанные с обслуживанием АПС, входят в стоимость услуг ТО. </w:t>
      </w:r>
    </w:p>
    <w:p w14:paraId="4529926C" w14:textId="77777777" w:rsidR="00454037" w:rsidRDefault="00454037">
      <w:pPr>
        <w:tabs>
          <w:tab w:val="left" w:pos="7755"/>
        </w:tabs>
        <w:spacing w:before="264" w:after="264" w:line="240" w:lineRule="auto"/>
        <w:contextualSpacing/>
        <w:rPr>
          <w:rFonts w:ascii="Times New Roman" w:hAnsi="Times New Roman"/>
          <w:sz w:val="24"/>
        </w:rPr>
      </w:pPr>
    </w:p>
    <w:p w14:paraId="66E31791" w14:textId="77777777" w:rsidR="00454037" w:rsidRDefault="004461ED">
      <w:pPr>
        <w:keepNext/>
        <w:spacing w:after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Услуги по техническому обслуживанию охранной и пожарной сигнализации </w:t>
      </w:r>
    </w:p>
    <w:p w14:paraId="310C09D1" w14:textId="77777777" w:rsidR="00454037" w:rsidRDefault="004461ED">
      <w:pPr>
        <w:keepNext/>
        <w:spacing w:after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проводятся в отношении следующего оборудования:</w:t>
      </w:r>
    </w:p>
    <w:p w14:paraId="35E15F3C" w14:textId="77777777" w:rsidR="00454037" w:rsidRDefault="004461E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 «Комплекса»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81"/>
        <w:gridCol w:w="2198"/>
      </w:tblGrid>
      <w:tr w:rsidR="004461ED" w14:paraId="09A0225B" w14:textId="77777777" w:rsidTr="004461ED">
        <w:trPr>
          <w:trHeight w:val="510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0F3F24" w14:textId="77777777" w:rsidR="004461ED" w:rsidRDefault="004461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Технические средства тревожной  сигнализации (ТСО)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F6005A" w14:textId="77777777" w:rsidR="004461ED" w:rsidRDefault="004461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ТСО (шт.)</w:t>
            </w:r>
          </w:p>
        </w:tc>
      </w:tr>
      <w:tr w:rsidR="004461ED" w14:paraId="0EAE00B1" w14:textId="77777777" w:rsidTr="004461ED">
        <w:trPr>
          <w:trHeight w:val="272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20300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установленным ПО АРМ "Орион"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9DD23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61ED" w14:paraId="1178F374" w14:textId="77777777" w:rsidTr="004461ED">
        <w:trPr>
          <w:trHeight w:val="275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D444E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236CB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61ED" w14:paraId="5D684219" w14:textId="77777777" w:rsidTr="004461ED">
        <w:trPr>
          <w:trHeight w:val="265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076B0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Видеомонитор цветного изображения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63E11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61ED" w14:paraId="1AFD5345" w14:textId="77777777" w:rsidTr="004461ED">
        <w:trPr>
          <w:trHeight w:val="269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CAEB9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Пульт контроля и управления С2000М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7A96C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461ED" w14:paraId="7D1B8649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03FC8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индикации с клавиатурой С2000БКИ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B9A9A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461ED" w14:paraId="52ABCFF3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B8EEA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Преобразователь интерфейсов С2000-ПИ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66C2C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461ED" w14:paraId="6E2E2757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57CE3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С2000-КДЛ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4E19C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461ED" w14:paraId="7E38E933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8375A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 Блок речевого оповещения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0768C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461ED" w14:paraId="0AC490BD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750EC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звуковой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5043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461ED" w14:paraId="0FC070BC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14D4C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ППКОП Сигнал-20П SMD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F1DA6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461ED" w14:paraId="742BC32F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19085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источник питания "РИП-12RS"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22F50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61ED" w14:paraId="5F86823C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D431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Пульсар-1-01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827DA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461ED" w14:paraId="4C53C4AE" w14:textId="77777777" w:rsidTr="004461ED">
        <w:trPr>
          <w:trHeight w:val="185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F1DA0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Блок сигнально пусковой С2000 СП-1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05731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461ED" w14:paraId="1918457D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D37D4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Контрольно-пусковой блок С2000КПБ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39A14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461ED" w14:paraId="3199008D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8D99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Извщатель пожарный дымовой линейный ИПДЛ – 52/(52СМ)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0178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461ED" w14:paraId="7DE1B9AA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6E209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Извещатель пожарный дымовой ИП 212-3СМ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51AD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4461ED" w14:paraId="21D8CAEC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C97CE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Извещатель пожарный ручной  ИПР 513-3М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8AD27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461ED" w14:paraId="6902AF5B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D8366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Оповещатель Световой (Табло ВЫХОД)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945A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461ED" w14:paraId="00D2ECE4" w14:textId="77777777" w:rsidTr="004461ED">
        <w:trPr>
          <w:trHeight w:val="288"/>
        </w:trPr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23AE" w14:textId="77777777" w:rsidR="004461ED" w:rsidRDefault="004461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 КПСЭнг-FRLS1х2х0,75</w:t>
            </w:r>
          </w:p>
        </w:tc>
        <w:tc>
          <w:tcPr>
            <w:tcW w:w="10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B9A15" w14:textId="77777777" w:rsidR="004461ED" w:rsidRDefault="00446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</w:tbl>
    <w:p w14:paraId="5DC79AE9" w14:textId="77777777" w:rsidR="00454037" w:rsidRDefault="00454037">
      <w:pPr>
        <w:pStyle w:val="a4"/>
        <w:widowControl/>
        <w:jc w:val="both"/>
        <w:rPr>
          <w:rFonts w:ascii="Times New Roman" w:hAnsi="Times New Roman"/>
        </w:rPr>
      </w:pPr>
    </w:p>
    <w:p w14:paraId="4D8ECEC3" w14:textId="77777777" w:rsidR="00454037" w:rsidRDefault="004461ED">
      <w:pPr>
        <w:pStyle w:val="a4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Сведения, приведенные в данном  Приложении носят</w:t>
      </w:r>
      <w:proofErr w:type="gramEnd"/>
      <w:r>
        <w:rPr>
          <w:rFonts w:ascii="Times New Roman" w:hAnsi="Times New Roman"/>
        </w:rPr>
        <w:t xml:space="preserve"> конфиденциальный  характер, и не подлежат разглашению третьим лицам, не связанным с охраной «Объекта», эксплуатацией и обслуживанием «Комплекса». Данные сведения могут быть предоставлены органам государственной власти, иным государственным органам, органам местного самоуправления на основании их мотивированных запросов (требований) в случаях, предусмотренных Федеральным законом от 29 июля 2004 г. № 98-ФЗ «О коммерческой тайне».</w:t>
      </w:r>
    </w:p>
    <w:p w14:paraId="7A9EDAD0" w14:textId="77777777" w:rsidR="00454037" w:rsidRDefault="004461ED">
      <w:pPr>
        <w:pStyle w:val="a4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2.Доступ к данным сведениям ограничивается «ЗАКАЗЧКОМ» кругом материально-ответственных (доверенных) лиц, отвечающих за безопасность «Объекта» и имеющих в силу трудовых (должностных)  обязанностей доступ к установленным на «Объекте» техническим средствам охраны, имеющим право проверять их работоспособность, сдавать  Объект» под охрану (снимать с охраны).</w:t>
      </w:r>
      <w:proofErr w:type="gramEnd"/>
    </w:p>
    <w:p w14:paraId="3B3D64CF" w14:textId="77777777" w:rsidR="00454037" w:rsidRDefault="00454037">
      <w:pPr>
        <w:ind w:right="170"/>
        <w:rPr>
          <w:rFonts w:ascii="Times New Roman" w:hAnsi="Times New Roman"/>
          <w:sz w:val="24"/>
        </w:rPr>
      </w:pPr>
    </w:p>
    <w:p w14:paraId="3D512DCB" w14:textId="77777777" w:rsidR="00454037" w:rsidRDefault="00454037">
      <w:pPr>
        <w:ind w:right="170"/>
        <w:rPr>
          <w:rFonts w:ascii="Times New Roman" w:hAnsi="Times New Roman"/>
          <w:b/>
          <w:sz w:val="24"/>
        </w:rPr>
      </w:pPr>
    </w:p>
    <w:p w14:paraId="6E56A15B" w14:textId="77777777" w:rsidR="00454037" w:rsidRDefault="00454037">
      <w:pPr>
        <w:tabs>
          <w:tab w:val="left" w:pos="2599"/>
        </w:tabs>
        <w:rPr>
          <w:rFonts w:ascii="Times New Roman" w:hAnsi="Times New Roman"/>
          <w:sz w:val="24"/>
        </w:rPr>
      </w:pPr>
    </w:p>
    <w:sectPr w:rsidR="00454037">
      <w:pgSz w:w="11906" w:h="16838"/>
      <w:pgMar w:top="567" w:right="567" w:bottom="1135" w:left="1276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A68"/>
    <w:multiLevelType w:val="multilevel"/>
    <w:tmpl w:val="65CA72AE"/>
    <w:lvl w:ilvl="0">
      <w:start w:val="1"/>
      <w:numFmt w:val="decimal"/>
      <w:lvlText w:val="%1."/>
      <w:lvlJc w:val="left"/>
      <w:pPr>
        <w:widowControl/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ind w:left="1080" w:hanging="540"/>
      </w:pPr>
    </w:lvl>
    <w:lvl w:ilvl="2">
      <w:start w:val="1"/>
      <w:numFmt w:val="decimal"/>
      <w:lvlText w:val="%1.%2.%3."/>
      <w:lvlJc w:val="left"/>
      <w:pPr>
        <w:widowControl/>
        <w:ind w:left="1430" w:hanging="720"/>
      </w:pPr>
    </w:lvl>
    <w:lvl w:ilvl="3">
      <w:start w:val="1"/>
      <w:numFmt w:val="decimal"/>
      <w:lvlText w:val="%1.%2.%3.%4."/>
      <w:lvlJc w:val="left"/>
      <w:pPr>
        <w:widowControl/>
        <w:ind w:left="1620" w:hanging="720"/>
      </w:pPr>
    </w:lvl>
    <w:lvl w:ilvl="4">
      <w:start w:val="1"/>
      <w:numFmt w:val="decimal"/>
      <w:lvlText w:val="%1.%2.%3.%4.%5."/>
      <w:lvlJc w:val="left"/>
      <w:pPr>
        <w:widowControl/>
        <w:ind w:left="2160" w:hanging="1080"/>
      </w:pPr>
    </w:lvl>
    <w:lvl w:ilvl="5">
      <w:start w:val="1"/>
      <w:numFmt w:val="decimal"/>
      <w:lvlText w:val="%1.%2.%3.%4.%5.%6."/>
      <w:lvlJc w:val="left"/>
      <w:pPr>
        <w:widowControl/>
        <w:ind w:left="2340" w:hanging="1080"/>
      </w:pPr>
    </w:lvl>
    <w:lvl w:ilvl="6">
      <w:start w:val="1"/>
      <w:numFmt w:val="decimal"/>
      <w:lvlText w:val="%1.%2.%3.%4.%5.%6.%7."/>
      <w:lvlJc w:val="left"/>
      <w:pPr>
        <w:widowControl/>
        <w:ind w:left="2880" w:hanging="1440"/>
      </w:pPr>
    </w:lvl>
    <w:lvl w:ilvl="7">
      <w:start w:val="1"/>
      <w:numFmt w:val="decimal"/>
      <w:lvlText w:val="%1.%2.%3.%4.%5.%6.%7.%8."/>
      <w:lvlJc w:val="left"/>
      <w:pPr>
        <w:widowControl/>
        <w:ind w:left="306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3600" w:hanging="1800"/>
      </w:pPr>
    </w:lvl>
  </w:abstractNum>
  <w:abstractNum w:abstractNumId="1">
    <w:nsid w:val="04BC40CF"/>
    <w:multiLevelType w:val="hybridMultilevel"/>
    <w:tmpl w:val="035C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37"/>
    <w:rsid w:val="00021FFF"/>
    <w:rsid w:val="00433C1A"/>
    <w:rsid w:val="004461ED"/>
    <w:rsid w:val="00454037"/>
    <w:rsid w:val="004E6512"/>
    <w:rsid w:val="00571EFA"/>
    <w:rsid w:val="007B3649"/>
    <w:rsid w:val="008A1555"/>
    <w:rsid w:val="00912B4C"/>
    <w:rsid w:val="00A6738C"/>
    <w:rsid w:val="00DF55DC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1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63" w:lineRule="exact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Times New Roman" w:hAnsi="Times New Roman"/>
      <w:i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i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  <w:i/>
      <w:spacing w:val="-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i/>
      <w:spacing w:val="-10"/>
      <w:sz w:val="24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322" w:lineRule="exact"/>
      <w:ind w:firstLine="85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2">
    <w:name w:val="Style2"/>
    <w:basedOn w:val="a"/>
    <w:link w:val="Style20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4">
    <w:name w:val="Прижатый влево"/>
    <w:basedOn w:val="a"/>
    <w:next w:val="a"/>
    <w:link w:val="a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5">
    <w:name w:val="Прижатый влево"/>
    <w:basedOn w:val="1"/>
    <w:link w:val="a4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571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63" w:lineRule="exact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Times New Roman" w:hAnsi="Times New Roman"/>
      <w:i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i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  <w:i/>
      <w:spacing w:val="-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i/>
      <w:spacing w:val="-10"/>
      <w:sz w:val="24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322" w:lineRule="exact"/>
      <w:ind w:firstLine="85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2">
    <w:name w:val="Style2"/>
    <w:basedOn w:val="a"/>
    <w:link w:val="Style20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4">
    <w:name w:val="Прижатый влево"/>
    <w:basedOn w:val="a"/>
    <w:next w:val="a"/>
    <w:link w:val="a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5">
    <w:name w:val="Прижатый влево"/>
    <w:basedOn w:val="1"/>
    <w:link w:val="a4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57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aya_bezopasnostmz/" TargetMode="External"/><Relationship Id="rId13" Type="http://schemas.openxmlformats.org/officeDocument/2006/relationships/hyperlink" Target="https://pandia.ru/text/category/materialmznaya_otvetstven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ipolnenie_rabot/" TargetMode="External"/><Relationship Id="rId12" Type="http://schemas.openxmlformats.org/officeDocument/2006/relationships/hyperlink" Target="https://pandia.ru/text/category/remontnie_rabo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zhenernie_sistemi/" TargetMode="External"/><Relationship Id="rId11" Type="http://schemas.openxmlformats.org/officeDocument/2006/relationships/hyperlink" Target="https://pandia.ru/text/category/metrolog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bezopasnostmz_obtzek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ehnicheskie_zadaniya__obshaya_/" TargetMode="External"/><Relationship Id="rId14" Type="http://schemas.openxmlformats.org/officeDocument/2006/relationships/hyperlink" Target="https://pandia.ru/text/category/programm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Дюкарев</dc:creator>
  <cp:lastModifiedBy>User</cp:lastModifiedBy>
  <cp:revision>3</cp:revision>
  <dcterms:created xsi:type="dcterms:W3CDTF">2025-01-14T06:52:00Z</dcterms:created>
  <dcterms:modified xsi:type="dcterms:W3CDTF">2025-01-14T07:04:00Z</dcterms:modified>
</cp:coreProperties>
</file>