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B5DF" w14:textId="77777777" w:rsidR="004527B3" w:rsidRPr="00CD7AA7" w:rsidRDefault="004527B3" w:rsidP="004527B3">
      <w:pPr>
        <w:widowControl w:val="0"/>
        <w:jc w:val="right"/>
        <w:outlineLvl w:val="1"/>
        <w:rPr>
          <w:b/>
          <w:bCs/>
          <w:kern w:val="36"/>
        </w:rPr>
      </w:pPr>
      <w:r w:rsidRPr="00CD7AA7">
        <w:rPr>
          <w:b/>
          <w:bCs/>
          <w:kern w:val="36"/>
        </w:rPr>
        <w:t>УТВЕРЖДЕНО</w:t>
      </w:r>
    </w:p>
    <w:p w14:paraId="70522132" w14:textId="77777777" w:rsidR="004527B3" w:rsidRPr="00D51C82" w:rsidRDefault="004527B3" w:rsidP="004527B3">
      <w:pPr>
        <w:widowControl w:val="0"/>
        <w:jc w:val="right"/>
        <w:outlineLvl w:val="1"/>
        <w:rPr>
          <w:b/>
        </w:rPr>
      </w:pPr>
      <w:r w:rsidRPr="00D51C82">
        <w:rPr>
          <w:b/>
        </w:rPr>
        <w:t xml:space="preserve">МУП КГП "Коммунальное Хозяйство" </w:t>
      </w:r>
    </w:p>
    <w:p w14:paraId="19D07EAA" w14:textId="77777777" w:rsidR="004527B3" w:rsidRPr="00D51C82" w:rsidRDefault="004527B3" w:rsidP="004527B3">
      <w:pPr>
        <w:widowControl w:val="0"/>
        <w:jc w:val="right"/>
        <w:outlineLvl w:val="1"/>
        <w:rPr>
          <w:b/>
        </w:rPr>
      </w:pPr>
      <w:r w:rsidRPr="00D51C82">
        <w:rPr>
          <w:b/>
        </w:rPr>
        <w:t>И.О. директора</w:t>
      </w:r>
    </w:p>
    <w:p w14:paraId="6E981134" w14:textId="77777777" w:rsidR="004527B3" w:rsidRDefault="004527B3" w:rsidP="004527B3">
      <w:pPr>
        <w:widowControl w:val="0"/>
        <w:jc w:val="right"/>
        <w:rPr>
          <w:b/>
        </w:rPr>
      </w:pPr>
      <w:r w:rsidRPr="00D51C82">
        <w:rPr>
          <w:b/>
        </w:rPr>
        <w:t xml:space="preserve">Савин Юрий Алексеевич </w:t>
      </w:r>
    </w:p>
    <w:p w14:paraId="2885AD27" w14:textId="5AD8E2BD" w:rsidR="00FD22BB" w:rsidRPr="00BE5131" w:rsidRDefault="004527B3" w:rsidP="004527B3">
      <w:pPr>
        <w:keepNext/>
        <w:keepLines/>
        <w:widowControl w:val="0"/>
        <w:suppressLineNumbers/>
        <w:jc w:val="right"/>
        <w:rPr>
          <w:rFonts w:eastAsia="Calibri"/>
          <w:b/>
          <w:bCs/>
          <w:sz w:val="22"/>
          <w:szCs w:val="22"/>
        </w:rPr>
      </w:pPr>
      <w:r w:rsidRPr="00A04FC3">
        <w:rPr>
          <w:b/>
        </w:rPr>
        <w:t>«</w:t>
      </w:r>
      <w:r>
        <w:rPr>
          <w:b/>
        </w:rPr>
        <w:t>20</w:t>
      </w:r>
      <w:r w:rsidRPr="00A04FC3">
        <w:rPr>
          <w:b/>
        </w:rPr>
        <w:t xml:space="preserve">» </w:t>
      </w:r>
      <w:r>
        <w:rPr>
          <w:b/>
        </w:rPr>
        <w:t>января</w:t>
      </w:r>
      <w:r w:rsidRPr="00A04FC3">
        <w:rPr>
          <w:b/>
        </w:rPr>
        <w:t xml:space="preserve"> 202</w:t>
      </w:r>
      <w:r>
        <w:rPr>
          <w:b/>
        </w:rPr>
        <w:t>5</w:t>
      </w:r>
      <w:r w:rsidRPr="00A04FC3">
        <w:rPr>
          <w:b/>
        </w:rPr>
        <w:t xml:space="preserve"> г.</w:t>
      </w: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6FD7445" w14:textId="75D9211A" w:rsidR="00FD22BB" w:rsidRPr="004527B3" w:rsidRDefault="00554B0A" w:rsidP="00283C04">
      <w:pPr>
        <w:ind w:left="-142"/>
        <w:jc w:val="center"/>
        <w:outlineLvl w:val="0"/>
        <w:rPr>
          <w:rFonts w:eastAsia="Calibri"/>
          <w:b/>
          <w:bCs/>
          <w:sz w:val="22"/>
          <w:szCs w:val="22"/>
        </w:rPr>
      </w:pPr>
      <w:r w:rsidRPr="004527B3">
        <w:rPr>
          <w:rFonts w:eastAsia="Calibri"/>
          <w:b/>
          <w:bCs/>
          <w:sz w:val="22"/>
          <w:szCs w:val="22"/>
        </w:rPr>
        <w:t xml:space="preserve">Поставка </w:t>
      </w:r>
      <w:r w:rsidR="004527B3" w:rsidRPr="004527B3">
        <w:rPr>
          <w:rFonts w:eastAsia="Calibri"/>
          <w:b/>
          <w:bCs/>
          <w:sz w:val="22"/>
          <w:szCs w:val="22"/>
        </w:rPr>
        <w:t xml:space="preserve"> </w:t>
      </w:r>
      <w:r w:rsidR="00C30A44" w:rsidRPr="00C30A44">
        <w:rPr>
          <w:b/>
          <w:bCs/>
          <w:szCs w:val="24"/>
        </w:rPr>
        <w:t>технической соли (концентрат минеральный «Галит») для нужд МУП КГП «Коммунальное хозяйство»</w:t>
      </w:r>
    </w:p>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072"/>
        <w:gridCol w:w="6095"/>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4527B3"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4527B3" w:rsidRPr="00BE5131" w:rsidRDefault="004527B3" w:rsidP="004527B3">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4527B3" w:rsidRPr="00BE5131" w:rsidRDefault="004527B3" w:rsidP="004527B3">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700E0AE2" w14:textId="50CEFF83" w:rsidR="004527B3" w:rsidRPr="004527B3" w:rsidRDefault="004527B3" w:rsidP="004527B3">
            <w:pPr>
              <w:widowControl w:val="0"/>
              <w:jc w:val="both"/>
              <w:rPr>
                <w:lang w:eastAsia="zh-CN"/>
              </w:rPr>
            </w:pPr>
            <w:r w:rsidRPr="009E5A03">
              <w:rPr>
                <w:lang w:eastAsia="zh-CN"/>
              </w:rPr>
              <w:t xml:space="preserve">МУНИЦИПАЛЬНОЕ УНИТАРНОЕ ПРЕДПРИЯТИЕ КАРАЧЕВСКОГО ГОРОДСКОГО ПОСЕЛЕНИЯ "КОММУНАЛЬНОЕ ХОЗЯЙСТВО" </w:t>
            </w:r>
          </w:p>
        </w:tc>
      </w:tr>
      <w:tr w:rsidR="00C573DA"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C573DA" w:rsidRPr="00BE5131" w:rsidRDefault="00C573DA" w:rsidP="00C573DA">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C573DA" w:rsidRPr="00BE5131" w:rsidRDefault="00C573DA" w:rsidP="00C573DA">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31ACB1D5" w14:textId="77777777" w:rsidR="004527B3" w:rsidRPr="009E5A03" w:rsidRDefault="004527B3" w:rsidP="004527B3">
            <w:pPr>
              <w:widowControl w:val="0"/>
              <w:jc w:val="both"/>
              <w:rPr>
                <w:lang w:eastAsia="zh-CN"/>
              </w:rPr>
            </w:pPr>
            <w:r w:rsidRPr="009E5A03">
              <w:rPr>
                <w:lang w:eastAsia="zh-CN"/>
              </w:rPr>
              <w:t xml:space="preserve">242500, Брянская область, Карачевский район, город Карачев, Кузнечный пер., д. 2а, офис 1 </w:t>
            </w:r>
          </w:p>
          <w:p w14:paraId="0F867801" w14:textId="3F9E298C" w:rsidR="00C573DA" w:rsidRPr="00BE5131" w:rsidRDefault="00C573DA" w:rsidP="00C573DA">
            <w:pPr>
              <w:jc w:val="both"/>
              <w:rPr>
                <w:i/>
                <w:iCs/>
                <w:sz w:val="22"/>
                <w:szCs w:val="22"/>
                <w:highlight w:val="yellow"/>
              </w:rPr>
            </w:pPr>
          </w:p>
        </w:tc>
      </w:tr>
      <w:tr w:rsidR="00C573DA" w:rsidRPr="00BE5131" w14:paraId="32D20A53" w14:textId="77777777" w:rsidTr="00D60B66">
        <w:tc>
          <w:tcPr>
            <w:tcW w:w="381" w:type="pct"/>
            <w:tcBorders>
              <w:top w:val="single" w:sz="4" w:space="0" w:color="auto"/>
              <w:left w:val="single" w:sz="4" w:space="0" w:color="auto"/>
              <w:bottom w:val="single" w:sz="4" w:space="0" w:color="auto"/>
              <w:right w:val="single" w:sz="4" w:space="0" w:color="auto"/>
            </w:tcBorders>
          </w:tcPr>
          <w:p w14:paraId="58C0D9AE" w14:textId="77777777" w:rsidR="00C573DA" w:rsidRPr="00BE5131" w:rsidRDefault="00C573DA" w:rsidP="00C573DA">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C573DA" w:rsidRPr="00BE5131" w:rsidRDefault="00C573DA" w:rsidP="00C573DA">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2C3712E6" w14:textId="77777777" w:rsidR="004527B3" w:rsidRPr="009E5A03" w:rsidRDefault="004527B3" w:rsidP="004527B3">
            <w:pPr>
              <w:widowControl w:val="0"/>
              <w:jc w:val="both"/>
              <w:rPr>
                <w:lang w:eastAsia="zh-CN"/>
              </w:rPr>
            </w:pPr>
            <w:r w:rsidRPr="009E5A03">
              <w:rPr>
                <w:lang w:eastAsia="zh-CN"/>
              </w:rPr>
              <w:t xml:space="preserve">242500, Брянская область, Карачевский район, город Карачев, Кузнечный пер., д. 2а, офис 1 </w:t>
            </w:r>
          </w:p>
          <w:p w14:paraId="34F4EA6C" w14:textId="492F0747" w:rsidR="00C573DA" w:rsidRPr="00BE5131" w:rsidRDefault="00C573DA" w:rsidP="00C573DA">
            <w:pPr>
              <w:jc w:val="both"/>
              <w:rPr>
                <w:i/>
                <w:iCs/>
                <w:sz w:val="22"/>
                <w:szCs w:val="22"/>
                <w:highlight w:val="yellow"/>
              </w:rPr>
            </w:pP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7F0ECA81" w:rsidR="00C573DA" w:rsidRPr="00BE5131" w:rsidRDefault="004527B3" w:rsidP="00C573DA">
            <w:pPr>
              <w:keepNext/>
              <w:keepLines/>
              <w:suppressLineNumbers/>
              <w:suppressAutoHyphens/>
              <w:jc w:val="both"/>
              <w:rPr>
                <w:i/>
                <w:iCs/>
                <w:sz w:val="22"/>
                <w:szCs w:val="22"/>
                <w:highlight w:val="yellow"/>
              </w:rPr>
            </w:pPr>
            <w:r w:rsidRPr="009E5A03">
              <w:rPr>
                <w:lang w:eastAsia="zh-CN"/>
              </w:rPr>
              <w:t>Почта: kh-karachev@yandex.ru</w:t>
            </w:r>
          </w:p>
        </w:tc>
      </w:tr>
      <w:bookmarkEnd w:id="1"/>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4242265F" w14:textId="77777777" w:rsidR="004527B3" w:rsidRPr="009E5A03" w:rsidRDefault="004527B3" w:rsidP="004527B3">
            <w:pPr>
              <w:widowControl w:val="0"/>
              <w:jc w:val="both"/>
              <w:rPr>
                <w:lang w:eastAsia="zh-CN"/>
              </w:rPr>
            </w:pPr>
            <w:r w:rsidRPr="009E5A03">
              <w:rPr>
                <w:lang w:eastAsia="zh-CN"/>
              </w:rPr>
              <w:t>Телефон: 89103382434</w:t>
            </w:r>
          </w:p>
          <w:p w14:paraId="7C7931BB" w14:textId="64844B1B" w:rsidR="00C573DA" w:rsidRPr="00BE5131" w:rsidRDefault="00C573DA" w:rsidP="00C573DA">
            <w:pPr>
              <w:keepNext/>
              <w:keepLines/>
              <w:suppressLineNumbers/>
              <w:suppressAutoHyphens/>
              <w:jc w:val="both"/>
              <w:rPr>
                <w:i/>
                <w:iCs/>
                <w:sz w:val="22"/>
                <w:szCs w:val="22"/>
                <w:highlight w:val="yellow"/>
              </w:rPr>
            </w:pPr>
          </w:p>
        </w:tc>
      </w:tr>
      <w:tr w:rsidR="00C573D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0CC62D0" w14:textId="432AC002" w:rsidR="00C573DA" w:rsidRPr="004527B3" w:rsidRDefault="004527B3" w:rsidP="00C573DA">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r w:rsidRPr="004527B3">
              <w:rPr>
                <w:highlight w:val="yellow"/>
                <w:lang w:eastAsia="zh-CN"/>
              </w:rPr>
              <w:t>Ирина Ивановна</w:t>
            </w: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8"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715DE165" w14:textId="5C1C7D04" w:rsidR="00554B0A" w:rsidRPr="00BE5131" w:rsidRDefault="00551A99" w:rsidP="00551A99">
            <w:pPr>
              <w:suppressAutoHyphens/>
              <w:rPr>
                <w:i/>
                <w:iCs/>
                <w:sz w:val="22"/>
                <w:szCs w:val="22"/>
              </w:rPr>
            </w:pPr>
            <w:r w:rsidRPr="004527B3">
              <w:rPr>
                <w:i/>
                <w:iCs/>
                <w:sz w:val="22"/>
                <w:szCs w:val="22"/>
              </w:rPr>
              <w:t>Поставка</w:t>
            </w:r>
            <w:r w:rsidR="00027151" w:rsidRPr="004527B3">
              <w:rPr>
                <w:i/>
                <w:iCs/>
                <w:sz w:val="22"/>
                <w:szCs w:val="22"/>
              </w:rPr>
              <w:t xml:space="preserve"> </w:t>
            </w:r>
            <w:r w:rsidR="00C30A44" w:rsidRPr="00C30A44">
              <w:rPr>
                <w:i/>
                <w:iCs/>
                <w:sz w:val="22"/>
                <w:szCs w:val="22"/>
              </w:rPr>
              <w:t>технической соли (концентрат минеральный «Галит») для нужд МУП КГП «Коммунальное хозяйство»</w:t>
            </w:r>
          </w:p>
          <w:p w14:paraId="11709F95" w14:textId="21EF38AC" w:rsidR="00F14F06" w:rsidRPr="00BE5131" w:rsidRDefault="00F14F06" w:rsidP="00551A99">
            <w:pPr>
              <w:suppressAutoHyphens/>
              <w:rPr>
                <w:sz w:val="22"/>
                <w:szCs w:val="22"/>
              </w:rPr>
            </w:pP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2"/>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77C2E947" w:rsidR="00DA398B" w:rsidRPr="00BE5131" w:rsidRDefault="004527B3" w:rsidP="00DA398B">
            <w:pPr>
              <w:jc w:val="both"/>
              <w:rPr>
                <w:sz w:val="22"/>
                <w:szCs w:val="22"/>
              </w:rPr>
            </w:pPr>
            <w:r>
              <w:rPr>
                <w:szCs w:val="24"/>
              </w:rPr>
              <w:t>242500, Брянская область, г. Карачев, пер. Кузнечный, д. 2-а, офис-1.</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1166E541" w:rsidR="00DA398B" w:rsidRPr="00BE5131" w:rsidRDefault="00C30A44" w:rsidP="00DA398B">
            <w:pPr>
              <w:jc w:val="both"/>
              <w:rPr>
                <w:sz w:val="22"/>
                <w:szCs w:val="22"/>
              </w:rPr>
            </w:pPr>
            <w:r w:rsidRPr="00C30A44">
              <w:rPr>
                <w:szCs w:val="24"/>
              </w:rPr>
              <w:t>с момента заключения договора по 30.09.2025. г. по заявке Заказчика.</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lastRenderedPageBreak/>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1FACC75D" w14:textId="1E1DF5BE" w:rsidR="00946975" w:rsidRDefault="00C30A44">
            <w:pPr>
              <w:contextualSpacing/>
              <w:jc w:val="both"/>
              <w:rPr>
                <w:i/>
                <w:iCs/>
                <w:color w:val="000000"/>
                <w:sz w:val="22"/>
                <w:szCs w:val="22"/>
                <w:u w:val="single"/>
              </w:rPr>
            </w:pPr>
            <w:r w:rsidRPr="00C30A44">
              <w:rPr>
                <w:i/>
                <w:iCs/>
                <w:color w:val="000000"/>
                <w:sz w:val="22"/>
                <w:szCs w:val="22"/>
                <w:u w:val="single"/>
              </w:rPr>
              <w:t>1 320 804,80 рублей.</w:t>
            </w:r>
            <w:r w:rsidRPr="00C30A44">
              <w:rPr>
                <w:i/>
                <w:iCs/>
                <w:color w:val="000000"/>
                <w:sz w:val="22"/>
                <w:szCs w:val="22"/>
                <w:u w:val="single"/>
              </w:rPr>
              <w:tab/>
            </w:r>
          </w:p>
          <w:p w14:paraId="7E693EE1" w14:textId="269E3B2C" w:rsidR="00C30A44" w:rsidRDefault="00C30A44">
            <w:pPr>
              <w:contextualSpacing/>
              <w:jc w:val="both"/>
              <w:rPr>
                <w:b/>
                <w:bCs/>
                <w:color w:val="000000"/>
                <w:sz w:val="22"/>
                <w:szCs w:val="22"/>
                <w:lang w:eastAsia="ar-SA"/>
              </w:rPr>
            </w:pPr>
          </w:p>
          <w:p w14:paraId="1F50BD29" w14:textId="77777777" w:rsidR="00C30A44" w:rsidRPr="00BE5131" w:rsidRDefault="00C30A44">
            <w:pPr>
              <w:contextualSpacing/>
              <w:jc w:val="both"/>
              <w:rPr>
                <w:b/>
                <w:bCs/>
                <w:color w:val="000000"/>
                <w:sz w:val="22"/>
                <w:szCs w:val="22"/>
                <w:lang w:eastAsia="ar-SA"/>
              </w:rPr>
            </w:pPr>
          </w:p>
          <w:p w14:paraId="44AA861B" w14:textId="5C7165FB" w:rsidR="00FD22BB" w:rsidRPr="00BE5131" w:rsidRDefault="00D12C6D">
            <w:pPr>
              <w:contextualSpacing/>
              <w:jc w:val="both"/>
              <w:rPr>
                <w:color w:val="000000"/>
                <w:sz w:val="22"/>
                <w:szCs w:val="22"/>
              </w:rPr>
            </w:pPr>
            <w:r w:rsidRPr="004527B3">
              <w:rPr>
                <w:b/>
                <w:bCs/>
                <w:color w:val="000000"/>
                <w:sz w:val="22"/>
                <w:szCs w:val="22"/>
                <w:lang w:eastAsia="ar-SA"/>
              </w:rPr>
              <w:t xml:space="preserve">Расчет НМЦД </w:t>
            </w:r>
            <w:r w:rsidR="007B20E9" w:rsidRPr="004527B3">
              <w:rPr>
                <w:b/>
                <w:bCs/>
                <w:color w:val="000000"/>
                <w:sz w:val="22"/>
                <w:szCs w:val="22"/>
                <w:lang w:eastAsia="ar-SA"/>
              </w:rPr>
              <w:t>выполнен методом</w:t>
            </w:r>
            <w:r w:rsidR="00E02C80" w:rsidRPr="004527B3">
              <w:rPr>
                <w:b/>
                <w:bCs/>
                <w:color w:val="000000"/>
                <w:sz w:val="22"/>
                <w:szCs w:val="22"/>
                <w:lang w:eastAsia="ar-SA"/>
              </w:rPr>
              <w:t xml:space="preserve"> сопоставимых рыночных цен</w:t>
            </w:r>
            <w:r w:rsidR="007B20E9" w:rsidRPr="004527B3">
              <w:rPr>
                <w:b/>
                <w:bCs/>
                <w:color w:val="000000"/>
                <w:sz w:val="22"/>
                <w:szCs w:val="22"/>
                <w:lang w:eastAsia="ar-SA"/>
              </w:rPr>
              <w:t xml:space="preserve"> и приложен отдельным</w:t>
            </w:r>
            <w:r w:rsidR="007D1B37" w:rsidRPr="004527B3">
              <w:rPr>
                <w:b/>
                <w:bCs/>
                <w:color w:val="000000"/>
                <w:sz w:val="22"/>
                <w:szCs w:val="22"/>
                <w:lang w:eastAsia="ar-SA"/>
              </w:rPr>
              <w:t>и</w:t>
            </w:r>
            <w:r w:rsidR="007B20E9" w:rsidRPr="004527B3">
              <w:rPr>
                <w:b/>
                <w:bCs/>
                <w:color w:val="000000"/>
                <w:sz w:val="22"/>
                <w:szCs w:val="22"/>
                <w:lang w:eastAsia="ar-SA"/>
              </w:rPr>
              <w:t xml:space="preserve"> файл</w:t>
            </w:r>
            <w:r w:rsidR="007D1B37" w:rsidRPr="004527B3">
              <w:rPr>
                <w:b/>
                <w:bCs/>
                <w:color w:val="000000"/>
                <w:sz w:val="22"/>
                <w:szCs w:val="22"/>
                <w:lang w:eastAsia="ar-SA"/>
              </w:rPr>
              <w:t>а</w:t>
            </w:r>
            <w:r w:rsidR="007B20E9" w:rsidRPr="004527B3">
              <w:rPr>
                <w:b/>
                <w:bCs/>
                <w:color w:val="000000"/>
                <w:sz w:val="22"/>
                <w:szCs w:val="22"/>
                <w:lang w:eastAsia="ar-SA"/>
              </w:rPr>
              <w:t>м</w:t>
            </w:r>
            <w:r w:rsidR="007D1B37" w:rsidRPr="004527B3">
              <w:rPr>
                <w:b/>
                <w:bCs/>
                <w:color w:val="000000"/>
                <w:sz w:val="22"/>
                <w:szCs w:val="22"/>
                <w:lang w:eastAsia="ar-SA"/>
              </w:rPr>
              <w:t>и</w:t>
            </w:r>
            <w:r w:rsidR="007B20E9" w:rsidRPr="004527B3">
              <w:rPr>
                <w:b/>
                <w:bCs/>
                <w:color w:val="000000"/>
                <w:sz w:val="22"/>
                <w:szCs w:val="22"/>
                <w:lang w:eastAsia="ar-SA"/>
              </w:rPr>
              <w:t>.</w:t>
            </w:r>
          </w:p>
          <w:p w14:paraId="5CE7A4BB" w14:textId="77777777" w:rsidR="00FD22BB" w:rsidRPr="00BE5131" w:rsidRDefault="00FD22BB">
            <w:pPr>
              <w:contextualSpacing/>
              <w:jc w:val="both"/>
              <w:rPr>
                <w:kern w:val="2"/>
                <w:sz w:val="22"/>
                <w:szCs w:val="22"/>
                <w:lang w:bidi="hi-IN"/>
              </w:rPr>
            </w:pP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D17540"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D17540" w:rsidRPr="00BE5131" w:rsidRDefault="00D17540" w:rsidP="00D17540">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D17540" w:rsidRPr="00BE5131" w:rsidRDefault="00D17540" w:rsidP="00D17540">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349C5F8C" w:rsidR="00D17540" w:rsidRPr="00BE5131" w:rsidRDefault="00CB1F2A" w:rsidP="00D17540">
            <w:pPr>
              <w:tabs>
                <w:tab w:val="left" w:pos="0"/>
              </w:tabs>
              <w:jc w:val="both"/>
              <w:rPr>
                <w:i/>
                <w:iCs/>
                <w:sz w:val="22"/>
                <w:szCs w:val="22"/>
              </w:rPr>
            </w:pPr>
            <w:r w:rsidRPr="00CB1F2A">
              <w:rPr>
                <w:color w:val="000000"/>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3"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pPr>
              <w:rPr>
                <w:sz w:val="22"/>
                <w:szCs w:val="22"/>
              </w:rPr>
            </w:pPr>
            <w:r w:rsidRPr="00BE5131">
              <w:rPr>
                <w:sz w:val="22"/>
                <w:szCs w:val="22"/>
              </w:rPr>
              <w:t>Российский рубль.</w:t>
            </w:r>
          </w:p>
        </w:tc>
      </w:tr>
      <w:bookmarkEnd w:id="3"/>
      <w:tr w:rsidR="00D17540" w:rsidRPr="00BE5131" w14:paraId="4CAD0FF5" w14:textId="77777777" w:rsidTr="008928A8">
        <w:trPr>
          <w:trHeight w:val="48"/>
        </w:trPr>
        <w:tc>
          <w:tcPr>
            <w:tcW w:w="381" w:type="pct"/>
            <w:tcBorders>
              <w:left w:val="single" w:sz="4" w:space="0" w:color="auto"/>
              <w:right w:val="single" w:sz="4" w:space="0" w:color="auto"/>
            </w:tcBorders>
          </w:tcPr>
          <w:p w14:paraId="365C0A61" w14:textId="77777777" w:rsidR="00D17540" w:rsidRPr="00BE5131" w:rsidRDefault="00D17540" w:rsidP="00D17540">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D17540" w:rsidRPr="00BE5131" w:rsidRDefault="00D17540" w:rsidP="00D17540">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tcPr>
          <w:p w14:paraId="19D99EC8" w14:textId="4EC57461" w:rsidR="00D17540" w:rsidRPr="00BE5131" w:rsidRDefault="00D17540" w:rsidP="00D17540">
            <w:pPr>
              <w:rPr>
                <w:sz w:val="22"/>
                <w:szCs w:val="22"/>
              </w:rPr>
            </w:pPr>
            <w:r w:rsidRPr="009E5A03">
              <w:rPr>
                <w:color w:val="000000"/>
                <w:lang w:eastAsia="ar-SA"/>
              </w:rPr>
              <w:t>Заказчик перечисляет на счет Поставщика оплату, в течение 7 рабочих дней с даты подписания Заказчиком документов о приемке.</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425115A0" w:rsidR="00F80DDA" w:rsidRPr="00BE5131" w:rsidRDefault="00283F92" w:rsidP="00946975">
            <w:pPr>
              <w:rPr>
                <w:sz w:val="22"/>
                <w:szCs w:val="22"/>
                <w:highlight w:val="yellow"/>
              </w:rPr>
            </w:pPr>
            <w:r w:rsidRPr="00BE5131">
              <w:rPr>
                <w:sz w:val="22"/>
                <w:szCs w:val="22"/>
                <w:highlight w:val="yellow"/>
              </w:rPr>
              <w:t>Собственные средства Заказчика</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w:t>
            </w:r>
            <w:r w:rsidRPr="00BE5131">
              <w:rPr>
                <w:sz w:val="22"/>
                <w:szCs w:val="22"/>
              </w:rPr>
              <w:lastRenderedPageBreak/>
              <w:t>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14:paraId="3E3F6210" w14:textId="77777777" w:rsidR="00FD22BB" w:rsidRPr="00BE5131" w:rsidRDefault="00D03B52"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Аукцион проводится путем снижения НМЦ на шаг аукциона, который составляет от 0,5 до 5% (от половины процента до пяти процентов)НМЦ.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 xml:space="preserve">С помощью программно-аппаратных средств </w:t>
            </w:r>
            <w:r w:rsidRPr="00BE5131">
              <w:rPr>
                <w:sz w:val="22"/>
                <w:szCs w:val="22"/>
              </w:rPr>
              <w:lastRenderedPageBreak/>
              <w:t>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075D7CD0" w:rsidR="00FD22BB" w:rsidRPr="00BE5131" w:rsidRDefault="00FA69D8">
            <w:pPr>
              <w:shd w:val="clear" w:color="auto" w:fill="FFFFFF"/>
              <w:rPr>
                <w:b/>
                <w:sz w:val="22"/>
                <w:szCs w:val="22"/>
                <w:lang w:eastAsia="en-US"/>
              </w:rPr>
            </w:pPr>
            <w:r w:rsidRPr="00BE5131">
              <w:rPr>
                <w:sz w:val="22"/>
                <w:szCs w:val="22"/>
                <w:highlight w:val="yellow"/>
              </w:rPr>
              <w:t>«</w:t>
            </w:r>
            <w:r w:rsidR="00D17540">
              <w:rPr>
                <w:sz w:val="22"/>
                <w:szCs w:val="22"/>
                <w:highlight w:val="yellow"/>
              </w:rPr>
              <w:t>20</w:t>
            </w:r>
            <w:r w:rsidRPr="00BE5131">
              <w:rPr>
                <w:sz w:val="22"/>
                <w:szCs w:val="22"/>
                <w:highlight w:val="yellow"/>
              </w:rPr>
              <w:t xml:space="preserve">» </w:t>
            </w:r>
            <w:r w:rsidR="00D17540">
              <w:rPr>
                <w:sz w:val="22"/>
                <w:szCs w:val="22"/>
                <w:highlight w:val="yellow"/>
              </w:rPr>
              <w:t>января</w:t>
            </w:r>
            <w:r w:rsidRPr="00BE5131">
              <w:rPr>
                <w:sz w:val="22"/>
                <w:szCs w:val="22"/>
                <w:highlight w:val="yellow"/>
              </w:rPr>
              <w:t xml:space="preserve"> 2025 года,</w:t>
            </w:r>
            <w:r w:rsidR="00D17540">
              <w:rPr>
                <w:sz w:val="22"/>
                <w:szCs w:val="22"/>
              </w:rPr>
              <w:t xml:space="preserve"> 10:00</w:t>
            </w:r>
            <w:r w:rsidRPr="00BE5131">
              <w:rPr>
                <w:sz w:val="22"/>
                <w:szCs w:val="22"/>
              </w:rPr>
              <w:t xml:space="preserve"> (местное время заказчика)</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16BE63BF" w:rsidR="00FD22BB" w:rsidRPr="00BE5131" w:rsidRDefault="00FA69D8">
            <w:pPr>
              <w:keepNext/>
              <w:keepLines/>
              <w:rPr>
                <w:b/>
                <w:sz w:val="22"/>
                <w:szCs w:val="22"/>
              </w:rPr>
            </w:pPr>
            <w:r w:rsidRPr="00BE5131">
              <w:rPr>
                <w:sz w:val="22"/>
                <w:szCs w:val="22"/>
                <w:highlight w:val="yellow"/>
              </w:rPr>
              <w:t>«</w:t>
            </w:r>
            <w:r w:rsidR="00D17540">
              <w:rPr>
                <w:sz w:val="22"/>
                <w:szCs w:val="22"/>
                <w:highlight w:val="yellow"/>
              </w:rPr>
              <w:t>05</w:t>
            </w:r>
            <w:r w:rsidRPr="00BE5131">
              <w:rPr>
                <w:sz w:val="22"/>
                <w:szCs w:val="22"/>
                <w:highlight w:val="yellow"/>
              </w:rPr>
              <w:t xml:space="preserve">» </w:t>
            </w:r>
            <w:r w:rsidR="00D17540">
              <w:rPr>
                <w:sz w:val="22"/>
                <w:szCs w:val="22"/>
                <w:highlight w:val="yellow"/>
              </w:rPr>
              <w:t>февраля</w:t>
            </w:r>
            <w:r w:rsidRPr="00BE5131">
              <w:rPr>
                <w:sz w:val="22"/>
                <w:szCs w:val="22"/>
                <w:highlight w:val="yellow"/>
              </w:rPr>
              <w:t xml:space="preserve"> 2025 года, </w:t>
            </w:r>
            <w:r w:rsidR="00D17540">
              <w:rPr>
                <w:sz w:val="22"/>
                <w:szCs w:val="22"/>
              </w:rPr>
              <w:t xml:space="preserve">10:00 </w:t>
            </w:r>
            <w:r w:rsidRPr="00BE5131">
              <w:rPr>
                <w:sz w:val="22"/>
                <w:szCs w:val="22"/>
              </w:rPr>
              <w:t>(местное время заказчика)</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BE5131" w:rsidRDefault="001448A8">
            <w:pPr>
              <w:shd w:val="clear" w:color="auto" w:fill="FFFFFF"/>
              <w:rPr>
                <w:rFonts w:eastAsiaTheme="minorEastAsia"/>
                <w:sz w:val="22"/>
                <w:szCs w:val="22"/>
              </w:rPr>
            </w:pPr>
            <w:r w:rsidRPr="00BE5131">
              <w:rPr>
                <w:sz w:val="22"/>
                <w:szCs w:val="22"/>
                <w:lang w:eastAsia="ar-SA"/>
              </w:rPr>
              <w:t>По месту нахождения Заказчика.</w:t>
            </w:r>
          </w:p>
          <w:p w14:paraId="11A74DBA" w14:textId="68355ADC" w:rsidR="00FD22BB" w:rsidRPr="00BE5131" w:rsidRDefault="00474A5B">
            <w:pPr>
              <w:shd w:val="clear" w:color="auto" w:fill="FFFFFF"/>
              <w:rPr>
                <w:rFonts w:eastAsiaTheme="minorEastAsia"/>
                <w:sz w:val="22"/>
                <w:szCs w:val="22"/>
              </w:rPr>
            </w:pPr>
            <w:r w:rsidRPr="00BE5131">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50A8E927" w:rsidR="00437D96" w:rsidRPr="00BE5131" w:rsidRDefault="00437D96" w:rsidP="00437D96">
            <w:pPr>
              <w:shd w:val="clear" w:color="auto" w:fill="FFFFFF"/>
              <w:rPr>
                <w:b/>
                <w:bCs/>
                <w:sz w:val="22"/>
                <w:szCs w:val="22"/>
                <w:lang w:eastAsia="en-US"/>
              </w:rPr>
            </w:pPr>
            <w:r w:rsidRPr="00BE5131">
              <w:rPr>
                <w:b/>
                <w:bCs/>
                <w:sz w:val="22"/>
                <w:szCs w:val="22"/>
                <w:lang w:eastAsia="en-US"/>
              </w:rPr>
              <w:t xml:space="preserve">АУКЦИОН В </w:t>
            </w:r>
            <w:r w:rsidR="00FA69D8" w:rsidRPr="00BE5131">
              <w:rPr>
                <w:b/>
                <w:bCs/>
                <w:sz w:val="22"/>
                <w:szCs w:val="22"/>
                <w:highlight w:val="yellow"/>
                <w:lang w:eastAsia="en-US"/>
              </w:rPr>
              <w:t>ОДНОЙ</w:t>
            </w:r>
            <w:r w:rsidRPr="00BE5131">
              <w:rPr>
                <w:b/>
                <w:bCs/>
                <w:sz w:val="22"/>
                <w:szCs w:val="22"/>
                <w:lang w:eastAsia="en-US"/>
              </w:rPr>
              <w:t xml:space="preserve"> ЧАСТ</w:t>
            </w:r>
            <w:r w:rsidR="00CB1F2A">
              <w:rPr>
                <w:b/>
                <w:bCs/>
                <w:sz w:val="22"/>
                <w:szCs w:val="22"/>
                <w:lang w:eastAsia="en-US"/>
              </w:rPr>
              <w:t>И</w:t>
            </w:r>
          </w:p>
          <w:p w14:paraId="60A7B299" w14:textId="356CA058" w:rsidR="00FD22BB" w:rsidRPr="00BE5131" w:rsidRDefault="00437D96">
            <w:pPr>
              <w:shd w:val="clear" w:color="auto" w:fill="FFFFFF"/>
              <w:rPr>
                <w:sz w:val="22"/>
                <w:szCs w:val="22"/>
                <w:lang w:eastAsia="en-US"/>
              </w:rPr>
            </w:pPr>
            <w:r w:rsidRPr="00BE5131">
              <w:rPr>
                <w:sz w:val="22"/>
                <w:szCs w:val="22"/>
                <w:lang w:eastAsia="en-US"/>
              </w:rPr>
              <w:t>Рассмотрение заявок</w:t>
            </w:r>
            <w:r w:rsidR="00D03B52" w:rsidRPr="00BE5131">
              <w:rPr>
                <w:sz w:val="22"/>
                <w:szCs w:val="22"/>
                <w:lang w:eastAsia="en-US"/>
              </w:rPr>
              <w:t xml:space="preserve">: </w:t>
            </w:r>
            <w:r w:rsidR="00FA69D8" w:rsidRPr="00BE5131">
              <w:rPr>
                <w:sz w:val="22"/>
                <w:szCs w:val="22"/>
                <w:highlight w:val="yellow"/>
              </w:rPr>
              <w:t>«</w:t>
            </w:r>
            <w:r w:rsidR="009740D5">
              <w:rPr>
                <w:sz w:val="22"/>
                <w:szCs w:val="22"/>
                <w:highlight w:val="yellow"/>
              </w:rPr>
              <w:t>05</w:t>
            </w:r>
            <w:r w:rsidR="00FA69D8" w:rsidRPr="00BE5131">
              <w:rPr>
                <w:sz w:val="22"/>
                <w:szCs w:val="22"/>
                <w:highlight w:val="yellow"/>
              </w:rPr>
              <w:t xml:space="preserve">» </w:t>
            </w:r>
            <w:r w:rsidR="009740D5">
              <w:rPr>
                <w:sz w:val="22"/>
                <w:szCs w:val="22"/>
                <w:highlight w:val="yellow"/>
              </w:rPr>
              <w:t>февраля</w:t>
            </w:r>
            <w:r w:rsidR="00FA69D8" w:rsidRPr="00BE5131">
              <w:rPr>
                <w:sz w:val="22"/>
                <w:szCs w:val="22"/>
                <w:highlight w:val="yellow"/>
              </w:rPr>
              <w:t xml:space="preserve"> 2025 года</w:t>
            </w:r>
          </w:p>
          <w:p w14:paraId="1C7B8534" w14:textId="1EB91DD8" w:rsidR="00FD22BB" w:rsidRPr="00BE5131" w:rsidRDefault="00D03B52">
            <w:pPr>
              <w:shd w:val="clear" w:color="auto" w:fill="FFFFFF"/>
              <w:rPr>
                <w:sz w:val="22"/>
                <w:szCs w:val="22"/>
                <w:lang w:eastAsia="en-US"/>
              </w:rPr>
            </w:pPr>
            <w:r w:rsidRPr="00BE5131">
              <w:rPr>
                <w:sz w:val="22"/>
                <w:szCs w:val="22"/>
                <w:lang w:eastAsia="en-US"/>
              </w:rPr>
              <w:t xml:space="preserve">Подача ценовых предложений: </w:t>
            </w:r>
            <w:r w:rsidR="00FA69D8" w:rsidRPr="00BE5131">
              <w:rPr>
                <w:sz w:val="22"/>
                <w:szCs w:val="22"/>
                <w:highlight w:val="yellow"/>
              </w:rPr>
              <w:t>«</w:t>
            </w:r>
            <w:r w:rsidR="009740D5">
              <w:rPr>
                <w:sz w:val="22"/>
                <w:szCs w:val="22"/>
                <w:highlight w:val="yellow"/>
              </w:rPr>
              <w:t>06</w:t>
            </w:r>
            <w:r w:rsidR="00FA69D8" w:rsidRPr="00BE5131">
              <w:rPr>
                <w:sz w:val="22"/>
                <w:szCs w:val="22"/>
                <w:highlight w:val="yellow"/>
              </w:rPr>
              <w:t xml:space="preserve">» </w:t>
            </w:r>
            <w:r w:rsidR="009740D5">
              <w:rPr>
                <w:sz w:val="22"/>
                <w:szCs w:val="22"/>
                <w:highlight w:val="yellow"/>
              </w:rPr>
              <w:t>февраля</w:t>
            </w:r>
            <w:r w:rsidR="00FA69D8" w:rsidRPr="00BE5131">
              <w:rPr>
                <w:sz w:val="22"/>
                <w:szCs w:val="22"/>
                <w:highlight w:val="yellow"/>
              </w:rPr>
              <w:t xml:space="preserve"> 2025 года</w:t>
            </w:r>
            <w:r w:rsidRPr="00BE5131">
              <w:rPr>
                <w:b/>
                <w:bCs/>
                <w:sz w:val="22"/>
                <w:szCs w:val="22"/>
                <w:lang w:eastAsia="en-US"/>
              </w:rPr>
              <w:t xml:space="preserve"> в 10:00 (по местному времени Заказчика)</w:t>
            </w:r>
          </w:p>
          <w:p w14:paraId="49B1EBC4" w14:textId="38EBD386" w:rsidR="00FD22BB" w:rsidRPr="00BE5131" w:rsidRDefault="009740D5" w:rsidP="00C7544E">
            <w:pPr>
              <w:shd w:val="clear" w:color="auto" w:fill="FFFFFF"/>
              <w:rPr>
                <w:sz w:val="22"/>
                <w:szCs w:val="22"/>
                <w:lang w:eastAsia="en-US"/>
              </w:rPr>
            </w:pPr>
            <w:r>
              <w:rPr>
                <w:sz w:val="22"/>
                <w:szCs w:val="22"/>
                <w:lang w:eastAsia="en-US"/>
              </w:rPr>
              <w:t>П</w:t>
            </w:r>
            <w:r w:rsidR="00437D96" w:rsidRPr="00BE5131">
              <w:rPr>
                <w:sz w:val="22"/>
                <w:szCs w:val="22"/>
                <w:lang w:eastAsia="en-US"/>
              </w:rPr>
              <w:t xml:space="preserve">одведение итогов </w:t>
            </w:r>
            <w:r w:rsidR="00D03B52" w:rsidRPr="00BE5131">
              <w:rPr>
                <w:sz w:val="22"/>
                <w:szCs w:val="22"/>
                <w:lang w:eastAsia="en-US"/>
              </w:rPr>
              <w:t xml:space="preserve">Аукциона: </w:t>
            </w:r>
            <w:r w:rsidR="00FA69D8" w:rsidRPr="00BE5131">
              <w:rPr>
                <w:sz w:val="22"/>
                <w:szCs w:val="22"/>
                <w:highlight w:val="yellow"/>
              </w:rPr>
              <w:t>«</w:t>
            </w:r>
            <w:r>
              <w:rPr>
                <w:sz w:val="22"/>
                <w:szCs w:val="22"/>
                <w:highlight w:val="yellow"/>
              </w:rPr>
              <w:t>07</w:t>
            </w:r>
            <w:r w:rsidR="00FA69D8" w:rsidRPr="00BE5131">
              <w:rPr>
                <w:sz w:val="22"/>
                <w:szCs w:val="22"/>
                <w:highlight w:val="yellow"/>
              </w:rPr>
              <w:t xml:space="preserve">» </w:t>
            </w:r>
            <w:r>
              <w:rPr>
                <w:sz w:val="22"/>
                <w:szCs w:val="22"/>
                <w:highlight w:val="yellow"/>
              </w:rPr>
              <w:t>февраля</w:t>
            </w:r>
            <w:r w:rsidR="00FA69D8" w:rsidRPr="00BE5131">
              <w:rPr>
                <w:sz w:val="22"/>
                <w:szCs w:val="22"/>
                <w:highlight w:val="yellow"/>
              </w:rPr>
              <w:t xml:space="preserve"> 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304DB6"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304DB6" w:rsidRPr="00BE5131" w:rsidRDefault="00304DB6" w:rsidP="00304DB6">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304DB6" w:rsidRPr="00BE5131" w:rsidRDefault="00304DB6" w:rsidP="00304DB6">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6C44DAE" w14:textId="4A1E876F" w:rsidR="00946975" w:rsidRPr="00BE5131" w:rsidRDefault="00FA69D8" w:rsidP="00946975">
            <w:pPr>
              <w:widowControl w:val="0"/>
              <w:snapToGrid w:val="0"/>
              <w:rPr>
                <w:sz w:val="22"/>
                <w:szCs w:val="22"/>
              </w:rPr>
            </w:pPr>
            <w:r w:rsidRPr="00BE5131">
              <w:rPr>
                <w:sz w:val="22"/>
                <w:szCs w:val="22"/>
                <w:highlight w:val="yellow"/>
              </w:rPr>
              <w:t>/Не установлен</w:t>
            </w:r>
          </w:p>
          <w:p w14:paraId="58C0D0F3" w14:textId="04D7682E" w:rsidR="00304DB6" w:rsidRPr="00BE5131" w:rsidRDefault="00304DB6" w:rsidP="00304DB6">
            <w:pPr>
              <w:tabs>
                <w:tab w:val="center" w:pos="3235"/>
              </w:tabs>
              <w:jc w:val="both"/>
              <w:rPr>
                <w:rFonts w:eastAsiaTheme="minorEastAsia"/>
                <w:color w:val="000000"/>
                <w:sz w:val="22"/>
                <w:szCs w:val="22"/>
              </w:rPr>
            </w:pPr>
          </w:p>
        </w:tc>
      </w:tr>
      <w:tr w:rsidR="009740D5"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9740D5" w:rsidRPr="00BE5131" w:rsidRDefault="009740D5" w:rsidP="009740D5">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9740D5" w:rsidRPr="00BE5131" w:rsidRDefault="009740D5" w:rsidP="009740D5">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68A02EF8" w14:textId="77777777" w:rsidR="009740D5" w:rsidRPr="00BE5131" w:rsidRDefault="009740D5" w:rsidP="009740D5">
            <w:pPr>
              <w:widowControl w:val="0"/>
              <w:snapToGrid w:val="0"/>
              <w:rPr>
                <w:sz w:val="22"/>
                <w:szCs w:val="22"/>
              </w:rPr>
            </w:pPr>
            <w:r w:rsidRPr="00BE5131">
              <w:rPr>
                <w:sz w:val="22"/>
                <w:szCs w:val="22"/>
                <w:highlight w:val="yellow"/>
              </w:rPr>
              <w:t>/Не установлен</w:t>
            </w:r>
          </w:p>
          <w:p w14:paraId="4265154F" w14:textId="103E794E" w:rsidR="009740D5" w:rsidRPr="00BE5131" w:rsidRDefault="009740D5" w:rsidP="009740D5">
            <w:pPr>
              <w:tabs>
                <w:tab w:val="center" w:pos="3235"/>
              </w:tabs>
              <w:jc w:val="both"/>
              <w:rPr>
                <w:rFonts w:eastAsiaTheme="minorEastAsia"/>
                <w:i/>
                <w:iCs/>
                <w:color w:val="000000"/>
                <w:sz w:val="22"/>
                <w:szCs w:val="22"/>
                <w:highlight w:val="yellow"/>
              </w:rPr>
            </w:pPr>
          </w:p>
        </w:tc>
      </w:tr>
      <w:tr w:rsidR="009740D5"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9740D5" w:rsidRPr="00BE5131" w:rsidRDefault="009740D5" w:rsidP="009740D5">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9740D5" w:rsidRPr="00BE5131" w:rsidRDefault="009740D5" w:rsidP="009740D5">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6436CCBD" w14:textId="77777777" w:rsidR="009740D5" w:rsidRPr="00BE5131" w:rsidRDefault="009740D5" w:rsidP="009740D5">
            <w:pPr>
              <w:widowControl w:val="0"/>
              <w:snapToGrid w:val="0"/>
              <w:rPr>
                <w:sz w:val="22"/>
                <w:szCs w:val="22"/>
              </w:rPr>
            </w:pPr>
            <w:r w:rsidRPr="00BE5131">
              <w:rPr>
                <w:sz w:val="22"/>
                <w:szCs w:val="22"/>
                <w:highlight w:val="yellow"/>
              </w:rPr>
              <w:t>/Не установлен</w:t>
            </w:r>
          </w:p>
          <w:p w14:paraId="34EA4BDA" w14:textId="5D2B905E" w:rsidR="009740D5" w:rsidRPr="00BE5131" w:rsidRDefault="009740D5" w:rsidP="009740D5">
            <w:pPr>
              <w:tabs>
                <w:tab w:val="center" w:pos="3235"/>
              </w:tabs>
              <w:jc w:val="both"/>
              <w:rPr>
                <w:rFonts w:eastAsiaTheme="minorEastAsia"/>
                <w:color w:val="000000"/>
                <w:sz w:val="22"/>
                <w:szCs w:val="22"/>
              </w:rPr>
            </w:pPr>
          </w:p>
        </w:tc>
      </w:tr>
      <w:tr w:rsidR="009740D5"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9740D5" w:rsidRPr="00BE5131" w:rsidRDefault="009740D5" w:rsidP="009740D5">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9740D5" w:rsidRPr="00BE5131" w:rsidRDefault="009740D5" w:rsidP="009740D5">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6F6CCF14" w14:textId="77777777" w:rsidR="009740D5" w:rsidRPr="00BE5131" w:rsidRDefault="009740D5" w:rsidP="009740D5">
            <w:pPr>
              <w:widowControl w:val="0"/>
              <w:snapToGrid w:val="0"/>
              <w:rPr>
                <w:sz w:val="22"/>
                <w:szCs w:val="22"/>
              </w:rPr>
            </w:pPr>
            <w:r w:rsidRPr="00BE5131">
              <w:rPr>
                <w:sz w:val="22"/>
                <w:szCs w:val="22"/>
                <w:highlight w:val="yellow"/>
              </w:rPr>
              <w:t>/Не установлен</w:t>
            </w:r>
          </w:p>
          <w:p w14:paraId="0CFA8C5A" w14:textId="2559570A" w:rsidR="009740D5" w:rsidRPr="00BE5131" w:rsidRDefault="009740D5" w:rsidP="009740D5">
            <w:pPr>
              <w:tabs>
                <w:tab w:val="center" w:pos="3235"/>
              </w:tabs>
              <w:jc w:val="both"/>
              <w:rPr>
                <w:rFonts w:eastAsiaTheme="minorEastAsia"/>
                <w:color w:val="000000"/>
                <w:sz w:val="22"/>
                <w:szCs w:val="22"/>
              </w:rPr>
            </w:pPr>
          </w:p>
        </w:tc>
      </w:tr>
      <w:tr w:rsidR="000A075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BE5131" w:rsidRDefault="000A0758" w:rsidP="000A0758">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FD22BB"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BE5131" w:rsidRDefault="00437D96" w:rsidP="00437D96">
            <w:pPr>
              <w:jc w:val="both"/>
              <w:rPr>
                <w:b/>
                <w:bCs/>
                <w:sz w:val="22"/>
                <w:szCs w:val="22"/>
                <w:lang w:eastAsia="en-US"/>
              </w:rPr>
            </w:pPr>
            <w:r w:rsidRPr="00BE5131">
              <w:rPr>
                <w:b/>
                <w:bCs/>
                <w:sz w:val="22"/>
                <w:szCs w:val="22"/>
                <w:lang w:eastAsia="en-US"/>
              </w:rPr>
              <w:t>Требования к участникам закупки</w:t>
            </w:r>
          </w:p>
          <w:p w14:paraId="474645F3" w14:textId="640739A4" w:rsidR="007274C0" w:rsidRPr="00BE5131" w:rsidRDefault="007274C0" w:rsidP="00437D96">
            <w:pPr>
              <w:shd w:val="clear" w:color="auto" w:fill="FFFFFF"/>
              <w:jc w:val="both"/>
              <w:rPr>
                <w:i/>
                <w:iCs/>
                <w:sz w:val="22"/>
                <w:szCs w:val="22"/>
              </w:rPr>
            </w:pPr>
            <w:r w:rsidRPr="00BE5131">
              <w:rPr>
                <w:i/>
                <w:iCs/>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B4ACB3F" w14:textId="04B0F0C9" w:rsidR="00437D96" w:rsidRDefault="00437D96" w:rsidP="00437D96">
            <w:pPr>
              <w:shd w:val="clear" w:color="auto" w:fill="FFFFFF"/>
              <w:jc w:val="both"/>
              <w:rPr>
                <w:b/>
                <w:bCs/>
                <w:color w:val="000000"/>
                <w:sz w:val="22"/>
                <w:szCs w:val="22"/>
              </w:rPr>
            </w:pPr>
            <w:r w:rsidRPr="00BE5131">
              <w:rPr>
                <w:b/>
                <w:bCs/>
                <w:color w:val="000000"/>
                <w:sz w:val="22"/>
                <w:szCs w:val="22"/>
              </w:rPr>
              <w:t>ТРЕБОВАНИЯ К УЧАСТНИКАМ:</w:t>
            </w:r>
          </w:p>
          <w:p w14:paraId="13121515" w14:textId="77777777" w:rsidR="00075D2D" w:rsidRDefault="00075D2D" w:rsidP="00437D96">
            <w:pPr>
              <w:shd w:val="clear" w:color="auto" w:fill="FFFFFF"/>
              <w:jc w:val="both"/>
              <w:rPr>
                <w:b/>
                <w:bCs/>
                <w:color w:val="000000"/>
                <w:sz w:val="22"/>
                <w:szCs w:val="22"/>
              </w:rPr>
            </w:pPr>
          </w:p>
          <w:p w14:paraId="34E3C77D" w14:textId="77777777" w:rsidR="009740D5" w:rsidRPr="009740D5" w:rsidRDefault="009740D5" w:rsidP="009740D5">
            <w:pPr>
              <w:shd w:val="clear" w:color="auto" w:fill="FFFFFF"/>
              <w:jc w:val="both"/>
              <w:rPr>
                <w:color w:val="000000"/>
                <w:sz w:val="22"/>
                <w:szCs w:val="22"/>
              </w:rPr>
            </w:pPr>
            <w:r w:rsidRPr="009740D5">
              <w:rPr>
                <w:color w:val="000000"/>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2168E798" w14:textId="77777777" w:rsidR="009740D5" w:rsidRPr="009740D5" w:rsidRDefault="009740D5" w:rsidP="009740D5">
            <w:pPr>
              <w:shd w:val="clear" w:color="auto" w:fill="FFFFFF"/>
              <w:jc w:val="both"/>
              <w:rPr>
                <w:color w:val="000000"/>
                <w:sz w:val="22"/>
                <w:szCs w:val="22"/>
              </w:rPr>
            </w:pPr>
            <w:r w:rsidRPr="009740D5">
              <w:rPr>
                <w:color w:val="000000"/>
                <w:sz w:val="22"/>
                <w:szCs w:val="22"/>
              </w:rPr>
              <w:t>2) участник закупки должен отвечать требованиям документации о закупке и настоящего Положения;</w:t>
            </w:r>
          </w:p>
          <w:p w14:paraId="50897C3F" w14:textId="77777777" w:rsidR="009740D5" w:rsidRPr="009740D5" w:rsidRDefault="009740D5" w:rsidP="009740D5">
            <w:pPr>
              <w:shd w:val="clear" w:color="auto" w:fill="FFFFFF"/>
              <w:jc w:val="both"/>
              <w:rPr>
                <w:color w:val="000000"/>
                <w:sz w:val="22"/>
                <w:szCs w:val="22"/>
              </w:rPr>
            </w:pPr>
            <w:r w:rsidRPr="009740D5">
              <w:rPr>
                <w:color w:val="000000"/>
                <w:sz w:val="22"/>
                <w:szCs w:val="22"/>
              </w:rPr>
              <w:lastRenderedPageBreak/>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5706869" w14:textId="77777777" w:rsidR="009740D5" w:rsidRPr="009740D5" w:rsidRDefault="009740D5" w:rsidP="009740D5">
            <w:pPr>
              <w:shd w:val="clear" w:color="auto" w:fill="FFFFFF"/>
              <w:jc w:val="both"/>
              <w:rPr>
                <w:color w:val="000000"/>
                <w:sz w:val="22"/>
                <w:szCs w:val="22"/>
              </w:rPr>
            </w:pPr>
            <w:r w:rsidRPr="009740D5">
              <w:rPr>
                <w:color w:val="000000"/>
                <w:sz w:val="22"/>
                <w:szCs w:val="22"/>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046250BA" w14:textId="77777777" w:rsidR="009740D5" w:rsidRPr="009740D5" w:rsidRDefault="009740D5" w:rsidP="009740D5">
            <w:pPr>
              <w:shd w:val="clear" w:color="auto" w:fill="FFFFFF"/>
              <w:jc w:val="both"/>
              <w:rPr>
                <w:color w:val="000000"/>
                <w:sz w:val="22"/>
                <w:szCs w:val="22"/>
              </w:rPr>
            </w:pPr>
            <w:r w:rsidRPr="009740D5">
              <w:rPr>
                <w:color w:val="000000"/>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ABF951C" w14:textId="77777777" w:rsidR="009740D5" w:rsidRPr="009740D5" w:rsidRDefault="009740D5" w:rsidP="009740D5">
            <w:pPr>
              <w:shd w:val="clear" w:color="auto" w:fill="FFFFFF"/>
              <w:jc w:val="both"/>
              <w:rPr>
                <w:color w:val="000000"/>
                <w:sz w:val="22"/>
                <w:szCs w:val="22"/>
              </w:rPr>
            </w:pPr>
            <w:r w:rsidRPr="009740D5">
              <w:rPr>
                <w:color w:val="000000"/>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0BE8520" w14:textId="77777777" w:rsidR="008D0BCB" w:rsidRPr="009740D5" w:rsidRDefault="009740D5" w:rsidP="009740D5">
            <w:pPr>
              <w:widowControl w:val="0"/>
              <w:tabs>
                <w:tab w:val="left" w:pos="540"/>
                <w:tab w:val="left" w:pos="900"/>
              </w:tabs>
              <w:jc w:val="both"/>
              <w:rPr>
                <w:color w:val="000000"/>
                <w:sz w:val="22"/>
                <w:szCs w:val="22"/>
              </w:rPr>
            </w:pPr>
            <w:r w:rsidRPr="009740D5">
              <w:rPr>
                <w:color w:val="000000"/>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77D3085" w14:textId="44767DA2" w:rsidR="009740D5" w:rsidRPr="00BE5131" w:rsidRDefault="009740D5" w:rsidP="009740D5">
            <w:pPr>
              <w:widowControl w:val="0"/>
              <w:tabs>
                <w:tab w:val="left" w:pos="540"/>
                <w:tab w:val="left" w:pos="900"/>
              </w:tabs>
              <w:jc w:val="both"/>
              <w:rPr>
                <w:b/>
                <w:sz w:val="22"/>
                <w:szCs w:val="22"/>
                <w:lang w:eastAsia="en-US"/>
              </w:rPr>
            </w:pP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437D96" w:rsidRPr="00BE5131" w:rsidRDefault="00437D96" w:rsidP="00437D96">
            <w:pPr>
              <w:pStyle w:val="affa"/>
              <w:ind w:left="-25" w:firstLine="25"/>
              <w:jc w:val="left"/>
              <w:rPr>
                <w:b/>
                <w:bCs/>
                <w:szCs w:val="22"/>
                <w:lang w:eastAsia="en-US"/>
              </w:rPr>
            </w:pPr>
            <w:r w:rsidRPr="00BE5131">
              <w:rPr>
                <w:b/>
                <w:bCs/>
                <w:szCs w:val="22"/>
                <w:lang w:eastAsia="en-US"/>
              </w:rPr>
              <w:t>ТРЕБОВАНИЕ К СОСТАВУ ЗАЯВКИ</w:t>
            </w:r>
          </w:p>
          <w:p w14:paraId="709FC056" w14:textId="77777777" w:rsidR="00CD72B7" w:rsidRPr="00BE5131" w:rsidRDefault="00CD72B7" w:rsidP="00437D96">
            <w:pPr>
              <w:pStyle w:val="affa"/>
              <w:ind w:left="-25" w:firstLine="25"/>
              <w:jc w:val="left"/>
              <w:rPr>
                <w:b/>
                <w:bCs/>
                <w:szCs w:val="22"/>
                <w:lang w:eastAsia="en-US"/>
              </w:rPr>
            </w:pPr>
          </w:p>
          <w:p w14:paraId="29025167"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Заявка на участие в аукционе должна включать:</w:t>
            </w:r>
          </w:p>
          <w:p w14:paraId="58F9B2A9"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E47D9DA"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2) копии учредительных документов участника закупок (для юридических лиц);</w:t>
            </w:r>
          </w:p>
          <w:p w14:paraId="257D85F2"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3) копии документов, удостоверяющих личность (для физических лиц);</w:t>
            </w:r>
          </w:p>
          <w:p w14:paraId="5B88513B"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17A126BE"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C58067D"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7FDBD7A"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C5AE9E1"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8) документ, декларирующий следующее:</w:t>
            </w:r>
          </w:p>
          <w:p w14:paraId="26CB409F"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w:t>
            </w:r>
            <w:r w:rsidRPr="009740D5">
              <w:rPr>
                <w:rFonts w:ascii="Times New Roman" w:hAnsi="Times New Roman" w:cs="Times New Roman"/>
                <w:bCs/>
                <w:color w:val="000000" w:themeColor="text1"/>
                <w:sz w:val="22"/>
                <w:szCs w:val="22"/>
              </w:rPr>
              <w:lastRenderedPageBreak/>
              <w:t>юридического, так и физического лица);</w:t>
            </w:r>
          </w:p>
          <w:p w14:paraId="5E7ACC1B"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27F5186D"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0B6E7AA"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3E224FA"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5B1317D"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49C43CE4"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0860E568"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084D8606" w14:textId="77777777"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211B5359" w14:textId="08589210" w:rsidR="009740D5" w:rsidRPr="009740D5" w:rsidRDefault="009740D5" w:rsidP="009740D5">
            <w:pPr>
              <w:pStyle w:val="ConsPlusNormal"/>
              <w:jc w:val="both"/>
              <w:rPr>
                <w:rFonts w:ascii="Times New Roman" w:hAnsi="Times New Roman" w:cs="Times New Roman"/>
                <w:bCs/>
                <w:color w:val="000000" w:themeColor="text1"/>
                <w:sz w:val="22"/>
                <w:szCs w:val="22"/>
              </w:rPr>
            </w:pPr>
            <w:r w:rsidRPr="009740D5">
              <w:rPr>
                <w:rFonts w:ascii="Times New Roman" w:hAnsi="Times New Roman" w:cs="Times New Roman"/>
                <w:bCs/>
                <w:color w:val="000000" w:themeColor="text1"/>
                <w:sz w:val="22"/>
                <w:szCs w:val="22"/>
              </w:rPr>
              <w:t xml:space="preserve">13) </w:t>
            </w:r>
            <w:r w:rsidRPr="009740D5">
              <w:rPr>
                <w:rFonts w:ascii="Times New Roman" w:hAnsi="Times New Roman" w:cs="Times New Roman"/>
                <w:b/>
                <w:b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(декларация о стране происхождения товара).</w:t>
            </w:r>
          </w:p>
          <w:p w14:paraId="052C17B1" w14:textId="77777777" w:rsidR="009740D5" w:rsidRDefault="009740D5" w:rsidP="009740D5">
            <w:pPr>
              <w:pStyle w:val="ConsPlusNormal"/>
              <w:jc w:val="both"/>
              <w:rPr>
                <w:rFonts w:ascii="Times New Roman" w:hAnsi="Times New Roman" w:cs="Times New Roman"/>
                <w:bCs/>
                <w:color w:val="000000" w:themeColor="text1"/>
                <w:sz w:val="22"/>
                <w:szCs w:val="22"/>
              </w:rPr>
            </w:pPr>
          </w:p>
          <w:p w14:paraId="30593588" w14:textId="105E1A85" w:rsidR="009740D5" w:rsidRPr="0005706A" w:rsidRDefault="009740D5" w:rsidP="009740D5">
            <w:pPr>
              <w:pStyle w:val="ConsPlusNormal"/>
              <w:jc w:val="both"/>
              <w:rPr>
                <w:rFonts w:ascii="Times New Roman" w:hAnsi="Times New Roman" w:cs="Times New Roman"/>
                <w:bCs/>
                <w:i/>
                <w:iCs/>
                <w:color w:val="000000" w:themeColor="text1"/>
                <w:sz w:val="22"/>
                <w:szCs w:val="22"/>
              </w:rPr>
            </w:pPr>
            <w:r w:rsidRPr="0005706A">
              <w:rPr>
                <w:rFonts w:ascii="Times New Roman" w:hAnsi="Times New Roman" w:cs="Times New Roman"/>
                <w:bCs/>
                <w:i/>
                <w:iCs/>
                <w:color w:val="000000" w:themeColor="text1"/>
                <w:sz w:val="22"/>
                <w:szCs w:val="22"/>
              </w:rPr>
              <w:t>Заявка на участие в аукционе может содержать:</w:t>
            </w:r>
          </w:p>
          <w:p w14:paraId="69675EB9" w14:textId="77777777" w:rsidR="009740D5" w:rsidRPr="0005706A" w:rsidRDefault="009740D5" w:rsidP="009740D5">
            <w:pPr>
              <w:pStyle w:val="ConsPlusNormal"/>
              <w:jc w:val="both"/>
              <w:rPr>
                <w:rFonts w:ascii="Times New Roman" w:hAnsi="Times New Roman" w:cs="Times New Roman"/>
                <w:bCs/>
                <w:i/>
                <w:iCs/>
                <w:color w:val="000000" w:themeColor="text1"/>
                <w:sz w:val="22"/>
                <w:szCs w:val="22"/>
              </w:rPr>
            </w:pPr>
            <w:r w:rsidRPr="0005706A">
              <w:rPr>
                <w:rFonts w:ascii="Times New Roman" w:hAnsi="Times New Roman" w:cs="Times New Roman"/>
                <w:bCs/>
                <w:i/>
                <w:iCs/>
                <w:color w:val="000000" w:themeColor="text1"/>
                <w:sz w:val="22"/>
                <w:szCs w:val="22"/>
              </w:rPr>
              <w:t>1) дополнительные документы и сведения по усмотрению участника;</w:t>
            </w:r>
          </w:p>
          <w:p w14:paraId="1C4E9A98" w14:textId="3DA9C183" w:rsidR="00CD72B7" w:rsidRPr="0005706A" w:rsidRDefault="009740D5" w:rsidP="009740D5">
            <w:pPr>
              <w:pStyle w:val="ConsPlusNormal"/>
              <w:jc w:val="both"/>
              <w:rPr>
                <w:rFonts w:ascii="Times New Roman" w:hAnsi="Times New Roman" w:cs="Times New Roman"/>
                <w:bCs/>
                <w:i/>
                <w:iCs/>
                <w:color w:val="000000" w:themeColor="text1"/>
                <w:sz w:val="22"/>
                <w:szCs w:val="22"/>
              </w:rPr>
            </w:pPr>
            <w:r w:rsidRPr="0005706A">
              <w:rPr>
                <w:rFonts w:ascii="Times New Roman" w:hAnsi="Times New Roman" w:cs="Times New Roman"/>
                <w:bCs/>
                <w:i/>
                <w:iCs/>
                <w:color w:val="000000" w:themeColor="text1"/>
                <w:sz w:val="22"/>
                <w:szCs w:val="22"/>
              </w:rPr>
              <w:t>2) эскиз, рисунок, чертеж, фотографию, иное изображение товара, образец (пробу) товара, на поставку которого осуществляется закупка;</w:t>
            </w:r>
          </w:p>
          <w:p w14:paraId="670AA6BC" w14:textId="1EAB5902" w:rsidR="00CD72B7" w:rsidRPr="00BE5131" w:rsidRDefault="00CD72B7" w:rsidP="00F15D7F">
            <w:pPr>
              <w:pStyle w:val="ConsPlusNormal"/>
              <w:jc w:val="both"/>
              <w:rPr>
                <w:rFonts w:ascii="Times New Roman" w:hAnsi="Times New Roman" w:cs="Times New Roman"/>
                <w:b/>
                <w:color w:val="000000" w:themeColor="text1"/>
                <w:sz w:val="22"/>
                <w:szCs w:val="22"/>
              </w:rPr>
            </w:pPr>
          </w:p>
          <w:p w14:paraId="2E826BFB" w14:textId="77777777" w:rsidR="00CD72B7" w:rsidRPr="00BE5131" w:rsidRDefault="00CD72B7" w:rsidP="00F15D7F">
            <w:pPr>
              <w:pStyle w:val="ConsPlusNormal"/>
              <w:jc w:val="both"/>
              <w:rPr>
                <w:rFonts w:ascii="Times New Roman" w:hAnsi="Times New Roman" w:cs="Times New Roman"/>
                <w:b/>
                <w:color w:val="000000" w:themeColor="text1"/>
                <w:sz w:val="22"/>
                <w:szCs w:val="22"/>
              </w:rPr>
            </w:pPr>
          </w:p>
          <w:p w14:paraId="64F279E5" w14:textId="5B3C5E21" w:rsidR="00EC6A74" w:rsidRPr="00BE5131" w:rsidRDefault="00EC6A74" w:rsidP="00CD72B7">
            <w:pPr>
              <w:pStyle w:val="ConsPlusNormal"/>
              <w:jc w:val="both"/>
              <w:rPr>
                <w:sz w:val="22"/>
                <w:szCs w:val="22"/>
              </w:rPr>
            </w:pPr>
          </w:p>
        </w:tc>
      </w:tr>
      <w:tr w:rsidR="00FD22BB"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BE5131" w:rsidRDefault="00CD72B7">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xml:space="preserve">,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w:t>
            </w:r>
            <w:r w:rsidRPr="00BE5131">
              <w:rPr>
                <w:b/>
                <w:bCs/>
                <w:sz w:val="22"/>
                <w:szCs w:val="22"/>
              </w:rPr>
              <w:lastRenderedPageBreak/>
              <w:t>условия с товаром российского происхождения, работой, услугой, соответственно выполняемой, оказываемой российским лицом:</w:t>
            </w:r>
          </w:p>
        </w:tc>
      </w:tr>
      <w:tr w:rsidR="00B44ABE"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74583F39" w:rsidR="00B44ABE" w:rsidRPr="0005706A" w:rsidRDefault="00B44ABE" w:rsidP="00B44ABE">
            <w:pPr>
              <w:tabs>
                <w:tab w:val="left" w:pos="0"/>
                <w:tab w:val="left" w:pos="318"/>
                <w:tab w:val="left" w:pos="353"/>
              </w:tabs>
              <w:suppressAutoHyphens/>
              <w:jc w:val="both"/>
              <w:rPr>
                <w:b/>
                <w:bCs/>
                <w:sz w:val="22"/>
                <w:szCs w:val="22"/>
              </w:rPr>
            </w:pPr>
            <w:r w:rsidRPr="0005706A">
              <w:rPr>
                <w:sz w:val="22"/>
                <w:szCs w:val="22"/>
              </w:rPr>
              <w:t>НЕ предоставляется</w:t>
            </w:r>
          </w:p>
        </w:tc>
      </w:tr>
      <w:tr w:rsidR="00B44ABE"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787E6D02" w:rsidR="00B44ABE" w:rsidRPr="0005706A" w:rsidRDefault="00B44ABE" w:rsidP="00B44ABE">
            <w:pPr>
              <w:tabs>
                <w:tab w:val="left" w:pos="0"/>
                <w:tab w:val="left" w:pos="318"/>
                <w:tab w:val="left" w:pos="353"/>
              </w:tabs>
              <w:suppressAutoHyphens/>
              <w:jc w:val="both"/>
              <w:rPr>
                <w:b/>
                <w:bCs/>
                <w:sz w:val="22"/>
                <w:szCs w:val="22"/>
              </w:rPr>
            </w:pPr>
            <w:r w:rsidRPr="0005706A">
              <w:rPr>
                <w:sz w:val="22"/>
                <w:szCs w:val="22"/>
              </w:rPr>
              <w:t>НЕ предоставляется</w:t>
            </w:r>
          </w:p>
        </w:tc>
      </w:tr>
      <w:tr w:rsidR="00B44ABE"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4A3964CF" w:rsidR="00B44ABE" w:rsidRPr="00BE5131" w:rsidRDefault="00834D8C" w:rsidP="00B44ABE">
            <w:pPr>
              <w:tabs>
                <w:tab w:val="left" w:pos="0"/>
                <w:tab w:val="left" w:pos="318"/>
                <w:tab w:val="left" w:pos="353"/>
              </w:tabs>
              <w:suppressAutoHyphens/>
              <w:jc w:val="both"/>
              <w:rPr>
                <w:b/>
                <w:bCs/>
                <w:sz w:val="22"/>
                <w:szCs w:val="22"/>
                <w:highlight w:val="yellow"/>
              </w:rPr>
            </w:pPr>
            <w:r>
              <w:rPr>
                <w:sz w:val="22"/>
                <w:szCs w:val="22"/>
                <w:highlight w:val="yellow"/>
              </w:rPr>
              <w:t>П</w:t>
            </w:r>
            <w:r w:rsidR="00B44ABE" w:rsidRPr="00BE5131">
              <w:rPr>
                <w:sz w:val="22"/>
                <w:szCs w:val="22"/>
                <w:highlight w:val="yellow"/>
              </w:rPr>
              <w:t>редоставляется</w:t>
            </w:r>
          </w:p>
        </w:tc>
      </w:tr>
      <w:tr w:rsidR="00C079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C07998" w:rsidRPr="00BE5131" w:rsidRDefault="00C07998" w:rsidP="00C07998">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C07998" w:rsidRPr="00BE5131" w:rsidRDefault="00C079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lastRenderedPageBreak/>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890808"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FD22BB"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FD22BB" w:rsidRPr="00BE5131" w:rsidRDefault="00D03B52">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FD22BB" w:rsidRPr="00BE5131" w:rsidRDefault="00D03B52">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E8233C" w:rsidRPr="00BE5131" w:rsidRDefault="00BD741B"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sidRPr="00BE5131">
              <w:rPr>
                <w:sz w:val="22"/>
                <w:szCs w:val="22"/>
                <w:shd w:val="clear" w:color="auto" w:fill="FFFFFF"/>
              </w:rPr>
              <w:t xml:space="preserve"> </w:t>
            </w:r>
          </w:p>
          <w:p w14:paraId="36226854" w14:textId="77777777" w:rsidR="00735040"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w:t>
            </w:r>
            <w:r w:rsidRPr="00BE5131">
              <w:rPr>
                <w:sz w:val="22"/>
                <w:szCs w:val="22"/>
                <w:shd w:val="clear" w:color="auto" w:fill="FFFFFF"/>
              </w:rPr>
              <w:lastRenderedPageBreak/>
              <w:t xml:space="preserve">Последствия признания процедуры закупки несостоявшейся установлены в приложении № 7 к Положению. </w:t>
            </w:r>
          </w:p>
          <w:p w14:paraId="078A1F32" w14:textId="51C99C3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E53B47" w:rsidRPr="00BE5131" w:rsidRDefault="00E53B47" w:rsidP="00F15D7F">
            <w:pPr>
              <w:tabs>
                <w:tab w:val="left" w:pos="0"/>
                <w:tab w:val="left" w:pos="318"/>
                <w:tab w:val="left" w:pos="353"/>
              </w:tabs>
              <w:suppressAutoHyphens/>
              <w:jc w:val="both"/>
              <w:rPr>
                <w:sz w:val="22"/>
                <w:szCs w:val="22"/>
                <w:shd w:val="clear" w:color="auto" w:fill="FFFFFF"/>
              </w:rPr>
            </w:pPr>
          </w:p>
          <w:p w14:paraId="1C285117" w14:textId="77777777" w:rsidR="00CD70F9" w:rsidRPr="00CD70F9" w:rsidRDefault="00F15D7F" w:rsidP="00CD70F9">
            <w:pPr>
              <w:tabs>
                <w:tab w:val="left" w:pos="0"/>
                <w:tab w:val="left" w:pos="318"/>
                <w:tab w:val="left" w:pos="353"/>
              </w:tabs>
              <w:suppressAutoHyphens/>
              <w:jc w:val="both"/>
              <w:rPr>
                <w:i/>
                <w:iCs/>
                <w:sz w:val="22"/>
                <w:szCs w:val="22"/>
                <w:shd w:val="clear" w:color="auto" w:fill="FFFFFF"/>
              </w:rPr>
            </w:pPr>
            <w:r w:rsidRPr="00BE5131">
              <w:rPr>
                <w:b/>
                <w:bCs/>
                <w:sz w:val="22"/>
                <w:szCs w:val="22"/>
                <w:shd w:val="clear" w:color="auto" w:fill="FFFFFF"/>
              </w:rPr>
              <w:t>Отклонение заявки:</w:t>
            </w:r>
            <w:r w:rsidR="00E53B47" w:rsidRPr="00BE5131">
              <w:rPr>
                <w:b/>
                <w:bCs/>
                <w:sz w:val="22"/>
                <w:szCs w:val="22"/>
                <w:shd w:val="clear" w:color="auto" w:fill="FFFFFF"/>
              </w:rPr>
              <w:t xml:space="preserve"> </w:t>
            </w:r>
            <w:r w:rsidR="00CD70F9" w:rsidRPr="00CD70F9">
              <w:rPr>
                <w:i/>
                <w:iCs/>
                <w:sz w:val="22"/>
                <w:szCs w:val="22"/>
                <w:shd w:val="clear" w:color="auto" w:fill="FFFFFF"/>
              </w:rPr>
              <w:t>Комиссия по закупкам отказывает участнику закупки в допуске к участию в процедуре закупки в следующих случаях:</w:t>
            </w:r>
          </w:p>
          <w:p w14:paraId="51BBB213" w14:textId="77777777" w:rsidR="00CD70F9" w:rsidRPr="00CD70F9"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1) выявлено несоответствие участника хотя бы одному из требований, перечисленных в п. 1.9.1 настоящего Положения;</w:t>
            </w:r>
          </w:p>
          <w:p w14:paraId="28AB7120" w14:textId="77777777" w:rsidR="00CD70F9" w:rsidRPr="00CD70F9"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541F9385" w14:textId="77777777" w:rsidR="00CD70F9" w:rsidRPr="00CD70F9"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3) участник закупки не представил документы, необходимые для участия в процедуре закупки;</w:t>
            </w:r>
          </w:p>
          <w:p w14:paraId="5A6B2650" w14:textId="77777777" w:rsidR="00CD70F9" w:rsidRPr="00CD70F9"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4) в представленных документах или в заявке указаны недостоверные сведения об участнике закупки и (или) о товарах, работах, услугах;</w:t>
            </w:r>
          </w:p>
          <w:p w14:paraId="19BDC3A4" w14:textId="18304C2F" w:rsidR="00BA5851" w:rsidRDefault="00CD70F9" w:rsidP="00CD70F9">
            <w:pPr>
              <w:tabs>
                <w:tab w:val="left" w:pos="0"/>
                <w:tab w:val="left" w:pos="318"/>
                <w:tab w:val="left" w:pos="353"/>
              </w:tabs>
              <w:suppressAutoHyphens/>
              <w:jc w:val="both"/>
              <w:rPr>
                <w:i/>
                <w:iCs/>
                <w:sz w:val="22"/>
                <w:szCs w:val="22"/>
                <w:shd w:val="clear" w:color="auto" w:fill="FFFFFF"/>
              </w:rPr>
            </w:pPr>
            <w:r w:rsidRPr="00CD70F9">
              <w:rPr>
                <w:i/>
                <w:iCs/>
                <w:sz w:val="22"/>
                <w:szCs w:val="22"/>
                <w:shd w:val="clear" w:color="auto" w:fill="FFFFFF"/>
              </w:rPr>
              <w:t>5) участник закупки не предоставил обеспечение заявки на участие в закупке, если такое обеспечение предусмотрено документацией о закупке.</w:t>
            </w:r>
          </w:p>
          <w:p w14:paraId="0FE76F75" w14:textId="77777777" w:rsidR="00CD70F9" w:rsidRPr="00BE5131" w:rsidRDefault="00CD70F9" w:rsidP="00CD70F9">
            <w:pPr>
              <w:tabs>
                <w:tab w:val="left" w:pos="0"/>
                <w:tab w:val="left" w:pos="318"/>
                <w:tab w:val="left" w:pos="353"/>
              </w:tabs>
              <w:suppressAutoHyphens/>
              <w:jc w:val="both"/>
              <w:rPr>
                <w:i/>
                <w:iCs/>
                <w:sz w:val="22"/>
                <w:szCs w:val="22"/>
                <w:highlight w:val="yellow"/>
                <w:shd w:val="clear" w:color="auto" w:fill="FFFFFF"/>
              </w:rPr>
            </w:pPr>
          </w:p>
          <w:p w14:paraId="3CD7F603"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Рассмотрение заявок:</w:t>
            </w:r>
          </w:p>
          <w:p w14:paraId="4405975F"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Рассмотрение первых частей заявок на участие в закупке осуществляется ЗК в сроки, установленные извещением, документацией о закупке</w:t>
            </w:r>
          </w:p>
          <w:p w14:paraId="258CFFE4"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 </w:t>
            </w:r>
          </w:p>
          <w:p w14:paraId="2D418248"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2.</w:t>
            </w:r>
            <w:r w:rsidRPr="00BE5131">
              <w:rPr>
                <w:sz w:val="22"/>
                <w:szCs w:val="22"/>
                <w:shd w:val="clear" w:color="auto" w:fill="FFFFFF"/>
              </w:rPr>
              <w:tab/>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14:paraId="452FBD54"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3.</w:t>
            </w:r>
            <w:r w:rsidRPr="00BE5131">
              <w:rPr>
                <w:sz w:val="22"/>
                <w:szCs w:val="22"/>
                <w:shd w:val="clear" w:color="auto" w:fill="FFFFFF"/>
              </w:rPr>
              <w:tab/>
              <w:t>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537F09B2"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 </w:t>
            </w:r>
          </w:p>
          <w:p w14:paraId="4BA3C4C2"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4.</w:t>
            </w:r>
            <w:r w:rsidRPr="00BE5131">
              <w:rPr>
                <w:sz w:val="22"/>
                <w:szCs w:val="22"/>
                <w:shd w:val="clear" w:color="auto" w:fill="FFFFFF"/>
              </w:rPr>
              <w:tab/>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14:paraId="64C0312C"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lastRenderedPageBreak/>
              <w:t>(1)</w:t>
            </w:r>
            <w:r w:rsidRPr="00BE5131">
              <w:rPr>
                <w:sz w:val="22"/>
                <w:szCs w:val="22"/>
                <w:shd w:val="clear" w:color="auto" w:fill="FFFFFF"/>
              </w:rPr>
              <w:tab/>
              <w:t>проверку состава и содержания первой части заявки на соответствие требованиям документации о закупке и (или) извещении;</w:t>
            </w:r>
          </w:p>
          <w:p w14:paraId="3C2B5800"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p>
          <w:p w14:paraId="12F496D9" w14:textId="3021A2BE" w:rsidR="00F15D7F" w:rsidRPr="00BE5131" w:rsidRDefault="00F15D7F" w:rsidP="00F15D7F">
            <w:pPr>
              <w:tabs>
                <w:tab w:val="left" w:pos="0"/>
                <w:tab w:val="left" w:pos="318"/>
                <w:tab w:val="left" w:pos="353"/>
              </w:tabs>
              <w:suppressAutoHyphens/>
              <w:jc w:val="both"/>
              <w:rPr>
                <w:sz w:val="22"/>
                <w:szCs w:val="22"/>
                <w:shd w:val="clear" w:color="auto" w:fill="FFFFFF"/>
              </w:rPr>
            </w:pPr>
          </w:p>
        </w:tc>
      </w:tr>
      <w:tr w:rsidR="00DD433D"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DD433D" w:rsidRPr="00BE5131" w:rsidRDefault="00DD433D">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DD433D" w:rsidRPr="00BE5131" w:rsidRDefault="00DD433D">
            <w:pPr>
              <w:rPr>
                <w:rFonts w:eastAsia="Calibri"/>
                <w:sz w:val="22"/>
                <w:szCs w:val="22"/>
                <w:lang w:eastAsia="hi-IN" w:bidi="hi-IN"/>
              </w:rPr>
            </w:pPr>
            <w:r w:rsidRPr="00BE5131">
              <w:rPr>
                <w:rFonts w:eastAsia="Calibri"/>
                <w:sz w:val="22"/>
                <w:szCs w:val="22"/>
                <w:lang w:eastAsia="hi-IN" w:bidi="hi-IN"/>
              </w:rPr>
              <w:t>Условия признания закупки несостоявшейся</w:t>
            </w:r>
            <w:r w:rsidR="00BA5851" w:rsidRPr="00BE5131">
              <w:rPr>
                <w:rFonts w:eastAsia="Calibri"/>
                <w:sz w:val="22"/>
                <w:szCs w:val="22"/>
                <w:lang w:eastAsia="hi-IN" w:bidi="hi-IN"/>
              </w:rPr>
              <w:t xml:space="preserve"> </w:t>
            </w:r>
          </w:p>
        </w:tc>
        <w:tc>
          <w:tcPr>
            <w:tcW w:w="3071" w:type="pct"/>
            <w:tcBorders>
              <w:left w:val="single" w:sz="4" w:space="0" w:color="auto"/>
              <w:right w:val="single" w:sz="4" w:space="0" w:color="auto"/>
            </w:tcBorders>
          </w:tcPr>
          <w:p w14:paraId="6618F373" w14:textId="77777777" w:rsidR="00CD70F9" w:rsidRPr="00CD70F9" w:rsidRDefault="00CD70F9" w:rsidP="00CD70F9">
            <w:pPr>
              <w:tabs>
                <w:tab w:val="left" w:pos="0"/>
                <w:tab w:val="left" w:pos="318"/>
                <w:tab w:val="left" w:pos="353"/>
              </w:tabs>
              <w:suppressAutoHyphens/>
              <w:jc w:val="both"/>
              <w:rPr>
                <w:rFonts w:eastAsia="Calibri"/>
                <w:i/>
                <w:iCs/>
                <w:sz w:val="22"/>
                <w:szCs w:val="22"/>
                <w:lang w:eastAsia="hi-IN" w:bidi="hi-IN"/>
              </w:rPr>
            </w:pPr>
            <w:r w:rsidRPr="00CD70F9">
              <w:rPr>
                <w:rFonts w:eastAsia="Calibri"/>
                <w:i/>
                <w:iCs/>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6640800E" w14:textId="12B99137" w:rsidR="00CD70F9" w:rsidRPr="00CD70F9" w:rsidRDefault="00CD70F9" w:rsidP="00CD70F9">
            <w:pPr>
              <w:tabs>
                <w:tab w:val="left" w:pos="0"/>
                <w:tab w:val="left" w:pos="318"/>
                <w:tab w:val="left" w:pos="353"/>
              </w:tabs>
              <w:suppressAutoHyphens/>
              <w:jc w:val="both"/>
              <w:rPr>
                <w:rFonts w:eastAsia="Calibri"/>
                <w:i/>
                <w:iCs/>
                <w:sz w:val="22"/>
                <w:szCs w:val="22"/>
                <w:lang w:eastAsia="hi-IN" w:bidi="hi-IN"/>
              </w:rPr>
            </w:pPr>
            <w:r w:rsidRPr="00CD70F9">
              <w:rPr>
                <w:rFonts w:eastAsia="Calibri"/>
                <w:i/>
                <w:iCs/>
                <w:sz w:val="22"/>
                <w:szCs w:val="22"/>
                <w:lang w:eastAsia="hi-IN" w:bidi="hi-IN"/>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537D8DE6" w:rsidR="00735040" w:rsidRPr="00BE5131" w:rsidRDefault="00CD70F9" w:rsidP="00CD70F9">
            <w:pPr>
              <w:tabs>
                <w:tab w:val="left" w:pos="0"/>
                <w:tab w:val="left" w:pos="318"/>
                <w:tab w:val="left" w:pos="353"/>
              </w:tabs>
              <w:suppressAutoHyphens/>
              <w:jc w:val="both"/>
              <w:rPr>
                <w:rFonts w:eastAsia="Calibri"/>
                <w:sz w:val="22"/>
                <w:szCs w:val="22"/>
                <w:lang w:eastAsia="hi-IN" w:bidi="hi-IN"/>
              </w:rPr>
            </w:pPr>
            <w:r w:rsidRPr="00CD70F9">
              <w:rPr>
                <w:rFonts w:eastAsia="Calibri"/>
                <w:i/>
                <w:iCs/>
                <w:sz w:val="22"/>
                <w:szCs w:val="22"/>
                <w:lang w:eastAsia="hi-IN" w:bidi="hi-I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rsidR="00FD22BB"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E5131" w:rsidRDefault="00D03B52">
            <w:pPr>
              <w:pStyle w:val="affa"/>
              <w:widowControl w:val="0"/>
              <w:numPr>
                <w:ilvl w:val="0"/>
                <w:numId w:val="13"/>
              </w:numPr>
              <w:tabs>
                <w:tab w:val="left" w:pos="326"/>
              </w:tabs>
              <w:ind w:left="0" w:firstLine="0"/>
              <w:jc w:val="both"/>
              <w:rPr>
                <w:b/>
                <w:szCs w:val="22"/>
              </w:rPr>
            </w:pPr>
            <w:r w:rsidRPr="00BE5131">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FD22BB" w:rsidRPr="00BE5131" w:rsidRDefault="00D03B52">
            <w:pPr>
              <w:rPr>
                <w:b/>
                <w:sz w:val="22"/>
                <w:szCs w:val="22"/>
              </w:rPr>
            </w:pPr>
            <w:r w:rsidRPr="00BE5131">
              <w:rPr>
                <w:b/>
                <w:sz w:val="22"/>
                <w:szCs w:val="22"/>
              </w:rPr>
              <w:t>8.1.</w:t>
            </w:r>
          </w:p>
          <w:p w14:paraId="1A7CE709" w14:textId="77777777" w:rsidR="00FD22BB" w:rsidRPr="00BE5131"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FD22BB" w:rsidRPr="00BE5131" w:rsidRDefault="00D03B52">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FD22BB" w:rsidRPr="00BE5131" w:rsidRDefault="00D03B52">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E5131" w:rsidRDefault="00D03B52">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FD22BB" w:rsidRPr="00BE5131" w:rsidRDefault="00D03B52">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E5131" w:rsidRDefault="00D03B52">
            <w:pPr>
              <w:shd w:val="clear" w:color="auto" w:fill="FFFFFF"/>
              <w:jc w:val="both"/>
              <w:rPr>
                <w:sz w:val="22"/>
                <w:szCs w:val="22"/>
              </w:rPr>
            </w:pPr>
            <w:r w:rsidRPr="00BE5131">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E5131" w:rsidRDefault="00FD22BB">
            <w:pPr>
              <w:shd w:val="clear" w:color="auto" w:fill="FFFFFF"/>
              <w:jc w:val="both"/>
              <w:rPr>
                <w:b/>
                <w:bCs/>
                <w:sz w:val="22"/>
                <w:szCs w:val="22"/>
              </w:rPr>
            </w:pPr>
          </w:p>
          <w:p w14:paraId="4A04A1B6" w14:textId="2C4AD684" w:rsidR="00FD22BB" w:rsidRPr="00BE5131" w:rsidRDefault="00D03B52">
            <w:pPr>
              <w:shd w:val="clear" w:color="auto" w:fill="FFFFFF"/>
              <w:jc w:val="both"/>
              <w:rPr>
                <w:b/>
                <w:bCs/>
                <w:sz w:val="22"/>
                <w:szCs w:val="22"/>
              </w:rPr>
            </w:pPr>
            <w:r w:rsidRPr="00BE5131">
              <w:rPr>
                <w:b/>
                <w:bCs/>
                <w:sz w:val="22"/>
                <w:szCs w:val="22"/>
              </w:rPr>
              <w:t xml:space="preserve">С </w:t>
            </w:r>
            <w:r w:rsidRPr="00BE5131">
              <w:rPr>
                <w:b/>
                <w:bCs/>
                <w:sz w:val="22"/>
                <w:szCs w:val="22"/>
                <w:highlight w:val="yellow"/>
              </w:rPr>
              <w:t>даты размещения документации в ЕИС</w:t>
            </w:r>
            <w:r w:rsidR="00437D96" w:rsidRPr="00BE5131">
              <w:rPr>
                <w:b/>
                <w:bCs/>
                <w:sz w:val="22"/>
                <w:szCs w:val="22"/>
                <w:highlight w:val="yellow"/>
              </w:rPr>
              <w:t xml:space="preserve"> </w:t>
            </w:r>
            <w:r w:rsidRPr="00BE5131">
              <w:rPr>
                <w:b/>
                <w:bCs/>
                <w:sz w:val="22"/>
                <w:szCs w:val="22"/>
                <w:highlight w:val="yellow"/>
              </w:rPr>
              <w:t xml:space="preserve">до </w:t>
            </w:r>
            <w:r w:rsidR="00CD70F9">
              <w:rPr>
                <w:b/>
                <w:bCs/>
                <w:sz w:val="22"/>
                <w:szCs w:val="22"/>
                <w:highlight w:val="yellow"/>
              </w:rPr>
              <w:t>05 февраля 2025</w:t>
            </w:r>
            <w:r w:rsidRPr="00BE5131">
              <w:rPr>
                <w:b/>
                <w:sz w:val="22"/>
                <w:szCs w:val="22"/>
                <w:highlight w:val="yellow"/>
                <w:lang w:eastAsia="en-US"/>
              </w:rPr>
              <w:t xml:space="preserve"> года 09.59 часов </w:t>
            </w:r>
            <w:r w:rsidRPr="00BE5131">
              <w:rPr>
                <w:b/>
                <w:sz w:val="22"/>
                <w:szCs w:val="22"/>
                <w:highlight w:val="yellow"/>
              </w:rPr>
              <w:t>(по местному времени</w:t>
            </w:r>
            <w:r w:rsidRPr="00BE5131">
              <w:rPr>
                <w:b/>
                <w:bCs/>
                <w:sz w:val="22"/>
                <w:szCs w:val="22"/>
                <w:highlight w:val="yellow"/>
                <w:lang w:eastAsia="en-US"/>
              </w:rPr>
              <w:t xml:space="preserve"> Заказчика</w:t>
            </w:r>
            <w:r w:rsidRPr="00BE5131">
              <w:rPr>
                <w:b/>
                <w:sz w:val="22"/>
                <w:szCs w:val="22"/>
                <w:highlight w:val="yellow"/>
              </w:rPr>
              <w:t>).</w:t>
            </w:r>
            <w:r w:rsidR="00E8233C" w:rsidRPr="00BE5131">
              <w:rPr>
                <w:b/>
                <w:bCs/>
                <w:sz w:val="22"/>
                <w:szCs w:val="22"/>
                <w:highlight w:val="yellow"/>
              </w:rPr>
              <w:t xml:space="preserve"> последний день подачи</w:t>
            </w:r>
          </w:p>
        </w:tc>
      </w:tr>
      <w:tr w:rsidR="00FD22BB"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E5131" w:rsidRDefault="00D03B52">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FD22BB"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FD22BB" w:rsidRPr="00BE5131" w:rsidRDefault="00D03B52">
            <w:pPr>
              <w:rPr>
                <w:b/>
                <w:sz w:val="22"/>
                <w:szCs w:val="22"/>
              </w:rPr>
            </w:pPr>
            <w:r w:rsidRPr="00BE5131">
              <w:rPr>
                <w:b/>
                <w:sz w:val="22"/>
                <w:szCs w:val="22"/>
              </w:rPr>
              <w:lastRenderedPageBreak/>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FD22BB" w:rsidRPr="00BE5131" w:rsidRDefault="00D03B52">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FD22BB" w:rsidRPr="00BE5131" w:rsidRDefault="00D03B52">
            <w:pPr>
              <w:suppressAutoHyphens/>
              <w:autoSpaceDE w:val="0"/>
              <w:autoSpaceDN w:val="0"/>
              <w:adjustRightInd w:val="0"/>
              <w:jc w:val="both"/>
              <w:rPr>
                <w:sz w:val="22"/>
                <w:szCs w:val="22"/>
                <w:lang w:eastAsia="ar-SA"/>
              </w:rPr>
            </w:pPr>
            <w:r w:rsidRPr="00BE5131">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E5131" w:rsidRDefault="00D03B52">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E5131" w14:paraId="781D7C8D" w14:textId="77777777" w:rsidTr="00D60B66">
        <w:tc>
          <w:tcPr>
            <w:tcW w:w="381" w:type="pct"/>
            <w:tcBorders>
              <w:left w:val="single" w:sz="4" w:space="0" w:color="auto"/>
              <w:right w:val="single" w:sz="4" w:space="0" w:color="auto"/>
            </w:tcBorders>
          </w:tcPr>
          <w:p w14:paraId="561B5F19" w14:textId="77777777" w:rsidR="00FD22BB" w:rsidRPr="00BE5131" w:rsidRDefault="00D03B52">
            <w:pPr>
              <w:rPr>
                <w:b/>
                <w:sz w:val="22"/>
                <w:szCs w:val="22"/>
              </w:rPr>
            </w:pPr>
            <w:r w:rsidRPr="00BE5131">
              <w:rPr>
                <w:b/>
                <w:sz w:val="22"/>
                <w:szCs w:val="22"/>
              </w:rPr>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FD22BB" w:rsidRPr="00BE5131" w:rsidRDefault="00D03B52">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C07998" w:rsidRPr="00BE5131" w:rsidRDefault="00C07998" w:rsidP="00C07998">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E5131" w:rsidRDefault="00C079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C07998" w:rsidRPr="00BE5131" w:rsidRDefault="00C079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E5131" w:rsidRDefault="00C079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E5131" w14:paraId="1F607D3E" w14:textId="77777777" w:rsidTr="00B16E0B">
        <w:tc>
          <w:tcPr>
            <w:tcW w:w="5000" w:type="pct"/>
            <w:gridSpan w:val="3"/>
            <w:tcBorders>
              <w:left w:val="single" w:sz="4" w:space="0" w:color="auto"/>
              <w:right w:val="single" w:sz="4" w:space="0" w:color="auto"/>
            </w:tcBorders>
          </w:tcPr>
          <w:p w14:paraId="1E402F3A" w14:textId="77777777" w:rsidR="00FD22BB" w:rsidRPr="00BE5131" w:rsidRDefault="00D03B52">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FD22BB" w:rsidRPr="00BE5131" w14:paraId="5D6F2C09" w14:textId="77777777" w:rsidTr="00D60B66">
        <w:tc>
          <w:tcPr>
            <w:tcW w:w="381" w:type="pct"/>
            <w:tcBorders>
              <w:left w:val="single" w:sz="4" w:space="0" w:color="auto"/>
              <w:right w:val="single" w:sz="4" w:space="0" w:color="auto"/>
            </w:tcBorders>
          </w:tcPr>
          <w:p w14:paraId="53B17DB4" w14:textId="77777777" w:rsidR="00FD22BB" w:rsidRPr="00BE5131" w:rsidRDefault="00D03B52">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FD22BB" w:rsidRPr="00BE5131" w:rsidRDefault="00D03B52">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FD22BB" w:rsidRPr="00BE5131" w:rsidRDefault="00D03B52">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E5131" w14:paraId="7F0CA3B9" w14:textId="77777777" w:rsidTr="00D60B66">
        <w:tc>
          <w:tcPr>
            <w:tcW w:w="381" w:type="pct"/>
            <w:tcBorders>
              <w:left w:val="single" w:sz="4" w:space="0" w:color="auto"/>
              <w:right w:val="single" w:sz="4" w:space="0" w:color="auto"/>
            </w:tcBorders>
          </w:tcPr>
          <w:p w14:paraId="0CF94E82" w14:textId="77777777" w:rsidR="00FD22BB" w:rsidRPr="00BE5131" w:rsidRDefault="00D03B52">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FD22BB" w:rsidRPr="00BE5131" w:rsidRDefault="00D03B52">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FD22BB" w:rsidRPr="00BE5131" w:rsidRDefault="00D03B52">
            <w:pPr>
              <w:jc w:val="both"/>
              <w:rPr>
                <w:bCs/>
                <w:sz w:val="22"/>
                <w:szCs w:val="22"/>
              </w:rPr>
            </w:pPr>
            <w:r w:rsidRPr="00BE5131">
              <w:rPr>
                <w:bCs/>
                <w:sz w:val="22"/>
                <w:szCs w:val="22"/>
              </w:rPr>
              <w:t xml:space="preserve">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w:t>
            </w:r>
            <w:r w:rsidRPr="00BE5131">
              <w:rPr>
                <w:bCs/>
                <w:sz w:val="22"/>
                <w:szCs w:val="22"/>
              </w:rPr>
              <w:lastRenderedPageBreak/>
              <w:t>календарных дней со дня подведения итогов для конкурентных способов закупки.</w:t>
            </w:r>
          </w:p>
          <w:p w14:paraId="4DD44C1B" w14:textId="77777777" w:rsidR="00FD22BB" w:rsidRPr="00BE5131" w:rsidRDefault="00D03B52">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E5131" w:rsidRDefault="00FD22BB">
            <w:pPr>
              <w:jc w:val="both"/>
              <w:rPr>
                <w:b/>
                <w:sz w:val="22"/>
                <w:szCs w:val="22"/>
              </w:rPr>
            </w:pPr>
          </w:p>
        </w:tc>
      </w:tr>
      <w:tr w:rsidR="00FD22BB"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FD22BB" w:rsidRPr="00BE5131" w:rsidRDefault="00D03B52">
            <w:pPr>
              <w:pStyle w:val="affa"/>
              <w:numPr>
                <w:ilvl w:val="0"/>
                <w:numId w:val="13"/>
              </w:numPr>
              <w:tabs>
                <w:tab w:val="left" w:pos="447"/>
                <w:tab w:val="left" w:pos="873"/>
              </w:tabs>
              <w:ind w:left="22" w:firstLine="0"/>
              <w:jc w:val="left"/>
              <w:rPr>
                <w:b/>
                <w:szCs w:val="22"/>
              </w:rPr>
            </w:pPr>
            <w:r w:rsidRPr="00BE5131">
              <w:rPr>
                <w:b/>
                <w:szCs w:val="22"/>
              </w:rPr>
              <w:lastRenderedPageBreak/>
              <w:t xml:space="preserve">    </w:t>
            </w:r>
          </w:p>
        </w:tc>
        <w:tc>
          <w:tcPr>
            <w:tcW w:w="1548" w:type="pct"/>
            <w:tcBorders>
              <w:left w:val="single" w:sz="4" w:space="0" w:color="auto"/>
              <w:right w:val="single" w:sz="4" w:space="0" w:color="auto"/>
            </w:tcBorders>
          </w:tcPr>
          <w:p w14:paraId="3492B57C" w14:textId="77777777" w:rsidR="00FD22BB" w:rsidRPr="00BE5131" w:rsidRDefault="00D03B52">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FD22BB" w:rsidRPr="00BE5131" w:rsidRDefault="00D03B52">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9"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9A1C8F"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9A1C8F" w:rsidRPr="00BE5131"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9A1C8F" w:rsidRPr="00BE5131" w:rsidRDefault="009A1C8F"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3127A8B5" w:rsidR="009A1C8F" w:rsidRPr="00BE5131" w:rsidRDefault="00CD70F9" w:rsidP="00563557">
            <w:pPr>
              <w:tabs>
                <w:tab w:val="left" w:pos="151"/>
              </w:tabs>
              <w:autoSpaceDE w:val="0"/>
              <w:autoSpaceDN w:val="0"/>
              <w:adjustRightInd w:val="0"/>
              <w:jc w:val="both"/>
              <w:rPr>
                <w:bCs/>
                <w:i/>
                <w:iCs/>
                <w:sz w:val="22"/>
                <w:szCs w:val="22"/>
              </w:rPr>
            </w:pPr>
            <w:r>
              <w:rPr>
                <w:bCs/>
                <w:i/>
                <w:iCs/>
                <w:sz w:val="22"/>
                <w:szCs w:val="22"/>
              </w:rPr>
              <w:t>-</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00E5DBD6" w14:textId="0D2F5139" w:rsidR="002A3C92" w:rsidRPr="00BE5131" w:rsidRDefault="002A3C92">
      <w:pPr>
        <w:jc w:val="center"/>
        <w:rPr>
          <w:b/>
          <w:bCs/>
          <w:sz w:val="22"/>
          <w:szCs w:val="22"/>
        </w:rPr>
      </w:pPr>
    </w:p>
    <w:p w14:paraId="6B4BBF30" w14:textId="53F284B7" w:rsidR="002A3C92" w:rsidRPr="00BE5131" w:rsidRDefault="002A3C92">
      <w:pPr>
        <w:jc w:val="center"/>
        <w:rPr>
          <w:b/>
          <w:bCs/>
          <w:sz w:val="22"/>
          <w:szCs w:val="22"/>
        </w:rPr>
      </w:pPr>
    </w:p>
    <w:p w14:paraId="19DA54D9" w14:textId="67F5BFAD" w:rsidR="002A3C92" w:rsidRPr="00BE5131" w:rsidRDefault="002A3C92">
      <w:pPr>
        <w:jc w:val="center"/>
        <w:rPr>
          <w:b/>
          <w:bCs/>
          <w:sz w:val="22"/>
          <w:szCs w:val="22"/>
        </w:rPr>
      </w:pPr>
    </w:p>
    <w:p w14:paraId="59C74E8D" w14:textId="4E1D56FB" w:rsidR="002A3C92" w:rsidRPr="00BE5131" w:rsidRDefault="002A3C92">
      <w:pPr>
        <w:jc w:val="center"/>
        <w:rPr>
          <w:b/>
          <w:bCs/>
          <w:sz w:val="22"/>
          <w:szCs w:val="22"/>
        </w:rPr>
      </w:pPr>
    </w:p>
    <w:p w14:paraId="569EBA44" w14:textId="225CAFCD" w:rsidR="002A3C92" w:rsidRPr="00BE5131" w:rsidRDefault="002A3C92">
      <w:pPr>
        <w:jc w:val="center"/>
        <w:rPr>
          <w:b/>
          <w:bCs/>
          <w:sz w:val="22"/>
          <w:szCs w:val="22"/>
        </w:rPr>
      </w:pPr>
    </w:p>
    <w:p w14:paraId="58D110EE" w14:textId="678362E9" w:rsidR="002A3C92" w:rsidRPr="00BE5131" w:rsidRDefault="002A3C92">
      <w:pPr>
        <w:jc w:val="center"/>
        <w:rPr>
          <w:b/>
          <w:bCs/>
          <w:sz w:val="22"/>
          <w:szCs w:val="22"/>
        </w:rPr>
      </w:pPr>
    </w:p>
    <w:p w14:paraId="3676666D" w14:textId="77443F02" w:rsidR="002A3C92" w:rsidRPr="00BE5131" w:rsidRDefault="002A3C92">
      <w:pPr>
        <w:jc w:val="center"/>
        <w:rPr>
          <w:b/>
          <w:bCs/>
          <w:sz w:val="22"/>
          <w:szCs w:val="22"/>
        </w:rPr>
      </w:pPr>
    </w:p>
    <w:p w14:paraId="103220A6" w14:textId="6E1B2996" w:rsidR="002A3C92" w:rsidRPr="00BE5131" w:rsidRDefault="002A3C92">
      <w:pPr>
        <w:jc w:val="center"/>
        <w:rPr>
          <w:b/>
          <w:bCs/>
          <w:sz w:val="22"/>
          <w:szCs w:val="22"/>
        </w:rPr>
      </w:pPr>
    </w:p>
    <w:p w14:paraId="231762EB" w14:textId="533A9BED" w:rsidR="002A3C92" w:rsidRPr="00BE5131" w:rsidRDefault="002A3C92">
      <w:pPr>
        <w:jc w:val="center"/>
        <w:rPr>
          <w:b/>
          <w:bCs/>
          <w:sz w:val="22"/>
          <w:szCs w:val="22"/>
        </w:rPr>
      </w:pPr>
    </w:p>
    <w:p w14:paraId="0A7CA2AD" w14:textId="6A797693" w:rsidR="002A3C92" w:rsidRPr="00BE5131" w:rsidRDefault="002A3C92">
      <w:pPr>
        <w:jc w:val="center"/>
        <w:rPr>
          <w:b/>
          <w:bCs/>
          <w:sz w:val="22"/>
          <w:szCs w:val="22"/>
        </w:rPr>
      </w:pPr>
    </w:p>
    <w:p w14:paraId="50C6DA4A" w14:textId="77B13081" w:rsidR="002A3C92" w:rsidRPr="00BE5131" w:rsidRDefault="002A3C92">
      <w:pPr>
        <w:jc w:val="center"/>
        <w:rPr>
          <w:b/>
          <w:bCs/>
          <w:sz w:val="22"/>
          <w:szCs w:val="22"/>
        </w:rPr>
      </w:pPr>
    </w:p>
    <w:p w14:paraId="639ECD15" w14:textId="5E2E8128" w:rsidR="002A3C92" w:rsidRPr="00BE5131" w:rsidRDefault="002A3C92">
      <w:pPr>
        <w:jc w:val="center"/>
        <w:rPr>
          <w:b/>
          <w:bCs/>
          <w:sz w:val="22"/>
          <w:szCs w:val="22"/>
        </w:rPr>
      </w:pPr>
    </w:p>
    <w:p w14:paraId="391DD644" w14:textId="48B1B669" w:rsidR="002A3C92" w:rsidRPr="00BE5131" w:rsidRDefault="002A3C92">
      <w:pPr>
        <w:jc w:val="center"/>
        <w:rPr>
          <w:b/>
          <w:bCs/>
          <w:sz w:val="22"/>
          <w:szCs w:val="22"/>
        </w:rPr>
      </w:pPr>
    </w:p>
    <w:p w14:paraId="64AFAD76" w14:textId="429E8778" w:rsidR="002A3C92" w:rsidRPr="00BE5131" w:rsidRDefault="002A3C92">
      <w:pPr>
        <w:jc w:val="center"/>
        <w:rPr>
          <w:b/>
          <w:bCs/>
          <w:sz w:val="22"/>
          <w:szCs w:val="22"/>
        </w:rPr>
      </w:pPr>
    </w:p>
    <w:p w14:paraId="56BFED3F" w14:textId="1BFD5DE2" w:rsidR="002A3C92" w:rsidRPr="00BE5131" w:rsidRDefault="002A3C92">
      <w:pPr>
        <w:jc w:val="center"/>
        <w:rPr>
          <w:b/>
          <w:bCs/>
          <w:sz w:val="22"/>
          <w:szCs w:val="22"/>
        </w:rPr>
      </w:pPr>
    </w:p>
    <w:p w14:paraId="62077254" w14:textId="52B9E871" w:rsidR="002A3C92" w:rsidRPr="00BE5131" w:rsidRDefault="002A3C92">
      <w:pPr>
        <w:jc w:val="center"/>
        <w:rPr>
          <w:b/>
          <w:bCs/>
          <w:sz w:val="22"/>
          <w:szCs w:val="22"/>
        </w:rPr>
      </w:pPr>
    </w:p>
    <w:p w14:paraId="41170E6B" w14:textId="2C90F0C5" w:rsidR="002A3C92" w:rsidRPr="00BE5131" w:rsidRDefault="002A3C92">
      <w:pPr>
        <w:jc w:val="center"/>
        <w:rPr>
          <w:b/>
          <w:bCs/>
          <w:sz w:val="22"/>
          <w:szCs w:val="22"/>
        </w:rPr>
      </w:pPr>
    </w:p>
    <w:p w14:paraId="4F717D7F" w14:textId="4FE8595C" w:rsidR="002A3C92" w:rsidRPr="00BE5131" w:rsidRDefault="002A3C92">
      <w:pPr>
        <w:jc w:val="center"/>
        <w:rPr>
          <w:b/>
          <w:bCs/>
          <w:sz w:val="22"/>
          <w:szCs w:val="22"/>
        </w:rPr>
      </w:pPr>
    </w:p>
    <w:p w14:paraId="1FB911AA" w14:textId="19E7682C" w:rsidR="002A3C92" w:rsidRPr="00BE5131" w:rsidRDefault="002A3C92">
      <w:pPr>
        <w:jc w:val="center"/>
        <w:rPr>
          <w:b/>
          <w:bCs/>
          <w:sz w:val="22"/>
          <w:szCs w:val="22"/>
        </w:rPr>
      </w:pPr>
    </w:p>
    <w:p w14:paraId="5D94296A" w14:textId="1805A1A6" w:rsidR="002A3C92" w:rsidRPr="00BE5131" w:rsidRDefault="002A3C92">
      <w:pPr>
        <w:jc w:val="center"/>
        <w:rPr>
          <w:b/>
          <w:bCs/>
          <w:sz w:val="22"/>
          <w:szCs w:val="22"/>
        </w:rPr>
      </w:pPr>
    </w:p>
    <w:p w14:paraId="2B17247D" w14:textId="31DF9851" w:rsidR="002A3C92" w:rsidRPr="00BE5131" w:rsidRDefault="002A3C92">
      <w:pPr>
        <w:jc w:val="center"/>
        <w:rPr>
          <w:b/>
          <w:bCs/>
          <w:sz w:val="22"/>
          <w:szCs w:val="22"/>
        </w:rPr>
      </w:pPr>
    </w:p>
    <w:p w14:paraId="69E32B26" w14:textId="4AFB34D5" w:rsidR="002A3C92" w:rsidRPr="00BE5131" w:rsidRDefault="002A3C92">
      <w:pPr>
        <w:jc w:val="center"/>
        <w:rPr>
          <w:b/>
          <w:bCs/>
          <w:sz w:val="22"/>
          <w:szCs w:val="22"/>
        </w:rPr>
      </w:pPr>
    </w:p>
    <w:p w14:paraId="2226BC07" w14:textId="43081A8E" w:rsidR="002A3C92" w:rsidRPr="00BE5131" w:rsidRDefault="002A3C92">
      <w:pPr>
        <w:jc w:val="center"/>
        <w:rPr>
          <w:b/>
          <w:bCs/>
          <w:sz w:val="22"/>
          <w:szCs w:val="22"/>
        </w:rPr>
      </w:pPr>
    </w:p>
    <w:p w14:paraId="28EF9467" w14:textId="0A1CEC98" w:rsidR="002A3C92" w:rsidRPr="00BE5131" w:rsidRDefault="002A3C92">
      <w:pPr>
        <w:jc w:val="center"/>
        <w:rPr>
          <w:b/>
          <w:bCs/>
          <w:sz w:val="22"/>
          <w:szCs w:val="22"/>
        </w:rPr>
      </w:pPr>
    </w:p>
    <w:p w14:paraId="12AD270A" w14:textId="17BF575E" w:rsidR="002A3C92" w:rsidRPr="00BE5131" w:rsidRDefault="002A3C92">
      <w:pPr>
        <w:jc w:val="center"/>
        <w:rPr>
          <w:b/>
          <w:bCs/>
          <w:sz w:val="22"/>
          <w:szCs w:val="22"/>
        </w:rPr>
      </w:pPr>
    </w:p>
    <w:p w14:paraId="2287757C" w14:textId="41B2E2B3" w:rsidR="002A3C92" w:rsidRPr="00BE5131" w:rsidRDefault="002A3C92">
      <w:pPr>
        <w:jc w:val="center"/>
        <w:rPr>
          <w:b/>
          <w:bCs/>
          <w:sz w:val="22"/>
          <w:szCs w:val="22"/>
        </w:rPr>
      </w:pPr>
    </w:p>
    <w:p w14:paraId="06AFBFE7" w14:textId="1F61B05A" w:rsidR="002A3C92" w:rsidRPr="00BE5131" w:rsidRDefault="002A3C92">
      <w:pPr>
        <w:jc w:val="center"/>
        <w:rPr>
          <w:b/>
          <w:bCs/>
          <w:sz w:val="22"/>
          <w:szCs w:val="22"/>
        </w:rPr>
      </w:pPr>
    </w:p>
    <w:p w14:paraId="01B71F5A" w14:textId="693A6B14" w:rsidR="002A3C92" w:rsidRPr="00BE5131" w:rsidRDefault="002A3C92">
      <w:pPr>
        <w:jc w:val="center"/>
        <w:rPr>
          <w:b/>
          <w:bCs/>
          <w:sz w:val="22"/>
          <w:szCs w:val="22"/>
        </w:rPr>
      </w:pPr>
    </w:p>
    <w:p w14:paraId="012ABEA1" w14:textId="5FDFE13B" w:rsidR="002A3C92" w:rsidRPr="00BE5131" w:rsidRDefault="002A3C92">
      <w:pPr>
        <w:jc w:val="center"/>
        <w:rPr>
          <w:b/>
          <w:bCs/>
          <w:sz w:val="22"/>
          <w:szCs w:val="22"/>
        </w:rPr>
      </w:pPr>
    </w:p>
    <w:p w14:paraId="2AD07DDC" w14:textId="1B7935AB" w:rsidR="002A3C92" w:rsidRPr="00BE5131" w:rsidRDefault="002A3C92">
      <w:pPr>
        <w:jc w:val="center"/>
        <w:rPr>
          <w:b/>
          <w:bCs/>
          <w:sz w:val="22"/>
          <w:szCs w:val="22"/>
        </w:rPr>
      </w:pPr>
    </w:p>
    <w:p w14:paraId="140CA54F" w14:textId="77777777" w:rsidR="002A3C92" w:rsidRPr="00BE5131" w:rsidRDefault="002A3C92">
      <w:pPr>
        <w:jc w:val="center"/>
        <w:rPr>
          <w:b/>
          <w:bCs/>
          <w:sz w:val="22"/>
          <w:szCs w:val="22"/>
        </w:rPr>
      </w:pPr>
    </w:p>
    <w:p w14:paraId="5454C70B" w14:textId="29D3FF20" w:rsidR="00651278" w:rsidRPr="00BE5131" w:rsidRDefault="00651278">
      <w:pPr>
        <w:rPr>
          <w:b/>
          <w:bCs/>
          <w:sz w:val="22"/>
          <w:szCs w:val="22"/>
        </w:rPr>
      </w:pPr>
      <w:r w:rsidRPr="00BE5131">
        <w:rPr>
          <w:b/>
          <w:bCs/>
          <w:sz w:val="22"/>
          <w:szCs w:val="22"/>
        </w:rPr>
        <w:br w:type="page"/>
      </w:r>
    </w:p>
    <w:p w14:paraId="44EF2DCA" w14:textId="77777777" w:rsidR="00931845" w:rsidRPr="00BE5131" w:rsidRDefault="00931845">
      <w:pPr>
        <w:jc w:val="cente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0150F" w:rsidRDefault="00FA7FA8" w:rsidP="00DA71AE">
      <w:pPr>
        <w:jc w:val="center"/>
        <w:rPr>
          <w:bCs/>
          <w:i/>
          <w:iCs/>
          <w:sz w:val="22"/>
          <w:szCs w:val="22"/>
        </w:rPr>
      </w:pPr>
    </w:p>
    <w:p w14:paraId="7D006985" w14:textId="0687F937"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участник закупки должен отвечать требованиям документации о закупке и Положения;</w:t>
      </w:r>
    </w:p>
    <w:p w14:paraId="13DCFC72" w14:textId="57D26B47"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FCD4EE6" w14:textId="14B21F06"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22588AD9" w14:textId="54987591"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9D370A3" w14:textId="5DCE79D9" w:rsidR="00B0150F" w:rsidRPr="00B0150F" w:rsidRDefault="00B0150F" w:rsidP="00B0150F">
      <w:pPr>
        <w:shd w:val="clear" w:color="auto" w:fill="FFFFFF"/>
        <w:jc w:val="both"/>
        <w:rPr>
          <w:i/>
          <w:iCs/>
          <w:color w:val="000000"/>
          <w:sz w:val="22"/>
          <w:szCs w:val="22"/>
        </w:rPr>
      </w:pPr>
      <w:r>
        <w:rPr>
          <w:i/>
          <w:iCs/>
          <w:color w:val="000000"/>
          <w:sz w:val="22"/>
          <w:szCs w:val="22"/>
        </w:rPr>
        <w:t xml:space="preserve">-   </w:t>
      </w:r>
      <w:r w:rsidRPr="00B0150F">
        <w:rPr>
          <w:i/>
          <w:iCs/>
          <w:color w:val="000000"/>
          <w:sz w:val="22"/>
          <w:szCs w:val="22"/>
        </w:rPr>
        <w:t>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7F94F3D4" w14:textId="1601A866" w:rsidR="00B0150F" w:rsidRPr="00B0150F" w:rsidRDefault="00B0150F" w:rsidP="00B0150F">
      <w:pPr>
        <w:widowControl w:val="0"/>
        <w:tabs>
          <w:tab w:val="left" w:pos="540"/>
          <w:tab w:val="left" w:pos="900"/>
        </w:tabs>
        <w:jc w:val="both"/>
        <w:rPr>
          <w:i/>
          <w:iCs/>
          <w:color w:val="000000"/>
          <w:sz w:val="22"/>
          <w:szCs w:val="22"/>
        </w:rPr>
      </w:pPr>
      <w:r>
        <w:rPr>
          <w:i/>
          <w:iCs/>
          <w:color w:val="000000"/>
          <w:sz w:val="22"/>
          <w:szCs w:val="22"/>
        </w:rPr>
        <w:t xml:space="preserve">-   </w:t>
      </w:r>
      <w:r w:rsidRPr="00B0150F">
        <w:rPr>
          <w:i/>
          <w:iCs/>
          <w:color w:val="000000"/>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05C7505" w14:textId="16020395" w:rsidR="00FA7FA8" w:rsidRPr="00BE5131" w:rsidRDefault="00FA7FA8" w:rsidP="00DA71AE">
      <w:pPr>
        <w:jc w:val="center"/>
        <w:rPr>
          <w:b/>
          <w:sz w:val="22"/>
          <w:szCs w:val="22"/>
        </w:rPr>
      </w:pPr>
    </w:p>
    <w:p w14:paraId="66501889" w14:textId="29CA1C75" w:rsidR="00FA7FA8" w:rsidRPr="00BE5131" w:rsidRDefault="00FA7FA8" w:rsidP="00DA71AE">
      <w:pPr>
        <w:jc w:val="center"/>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7D4B53B9" w:rsidR="0051663F" w:rsidRPr="00BE5131" w:rsidRDefault="0051663F"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216E46E2" w14:textId="1EA210D0" w:rsidR="0051663F" w:rsidRPr="00BE5131" w:rsidRDefault="0051663F" w:rsidP="00DA71AE">
      <w:pPr>
        <w:jc w:val="center"/>
        <w:rPr>
          <w:b/>
          <w:sz w:val="22"/>
          <w:szCs w:val="22"/>
        </w:rPr>
      </w:pPr>
    </w:p>
    <w:p w14:paraId="4A6BC4B1" w14:textId="23659EEE" w:rsidR="0051663F" w:rsidRPr="00BE5131" w:rsidRDefault="0051663F" w:rsidP="00DA71AE">
      <w:pPr>
        <w:jc w:val="center"/>
        <w:rPr>
          <w:b/>
          <w:sz w:val="22"/>
          <w:szCs w:val="22"/>
        </w:rPr>
      </w:pPr>
    </w:p>
    <w:p w14:paraId="0C8EE821" w14:textId="616C0165" w:rsidR="0051663F" w:rsidRPr="00BE5131" w:rsidRDefault="0051663F" w:rsidP="00DA71AE">
      <w:pPr>
        <w:jc w:val="center"/>
        <w:rPr>
          <w:b/>
          <w:sz w:val="22"/>
          <w:szCs w:val="22"/>
        </w:rPr>
      </w:pPr>
    </w:p>
    <w:p w14:paraId="077E5D81" w14:textId="15D5E13A" w:rsidR="0051663F" w:rsidRPr="00BE5131" w:rsidRDefault="0051663F" w:rsidP="00DA71AE">
      <w:pPr>
        <w:jc w:val="center"/>
        <w:rPr>
          <w:b/>
          <w:sz w:val="22"/>
          <w:szCs w:val="22"/>
        </w:rPr>
      </w:pPr>
    </w:p>
    <w:p w14:paraId="492E2CDC" w14:textId="0B7BD602" w:rsidR="0051663F" w:rsidRPr="00BE5131" w:rsidRDefault="0051663F" w:rsidP="00DA71AE">
      <w:pPr>
        <w:jc w:val="center"/>
        <w:rPr>
          <w:b/>
          <w:sz w:val="22"/>
          <w:szCs w:val="22"/>
        </w:rPr>
      </w:pPr>
    </w:p>
    <w:p w14:paraId="28CDB54A" w14:textId="76B091F3" w:rsidR="0051663F" w:rsidRPr="00BE5131" w:rsidRDefault="0051663F" w:rsidP="00DA71AE">
      <w:pPr>
        <w:jc w:val="center"/>
        <w:rPr>
          <w:b/>
          <w:sz w:val="22"/>
          <w:szCs w:val="22"/>
        </w:rPr>
      </w:pPr>
    </w:p>
    <w:p w14:paraId="6EDC0EB6" w14:textId="0B2D4AA4" w:rsidR="0051663F" w:rsidRPr="00BE5131" w:rsidRDefault="0051663F" w:rsidP="00DA71AE">
      <w:pPr>
        <w:jc w:val="center"/>
        <w:rPr>
          <w:b/>
          <w:sz w:val="22"/>
          <w:szCs w:val="22"/>
        </w:rPr>
      </w:pPr>
    </w:p>
    <w:p w14:paraId="6395260E" w14:textId="6BE1D4EE" w:rsidR="0051663F" w:rsidRPr="00BE5131" w:rsidRDefault="0051663F" w:rsidP="00DA71AE">
      <w:pPr>
        <w:jc w:val="center"/>
        <w:rPr>
          <w:b/>
          <w:sz w:val="22"/>
          <w:szCs w:val="22"/>
        </w:rPr>
      </w:pPr>
    </w:p>
    <w:p w14:paraId="51B2933D" w14:textId="77777777" w:rsidR="0051663F" w:rsidRPr="00BE5131" w:rsidRDefault="0051663F" w:rsidP="00DA71AE">
      <w:pPr>
        <w:jc w:val="center"/>
        <w:rPr>
          <w:b/>
          <w:sz w:val="22"/>
          <w:szCs w:val="22"/>
        </w:rPr>
      </w:pPr>
    </w:p>
    <w:p w14:paraId="50377A79" w14:textId="7B625A88" w:rsidR="00FA7FA8" w:rsidRPr="00BE5131" w:rsidRDefault="00FA7FA8" w:rsidP="00DA71AE">
      <w:pPr>
        <w:jc w:val="center"/>
        <w:rPr>
          <w:b/>
          <w:sz w:val="22"/>
          <w:szCs w:val="22"/>
        </w:rPr>
      </w:pPr>
    </w:p>
    <w:p w14:paraId="073806CD" w14:textId="0B698F76" w:rsidR="00FA7FA8" w:rsidRPr="00BE5131" w:rsidRDefault="00FA7FA8" w:rsidP="00DA71AE">
      <w:pPr>
        <w:jc w:val="center"/>
        <w:rPr>
          <w:b/>
          <w:sz w:val="22"/>
          <w:szCs w:val="22"/>
        </w:rPr>
      </w:pPr>
    </w:p>
    <w:p w14:paraId="6BB1630D" w14:textId="0F31EAFA" w:rsidR="00FA7FA8" w:rsidRPr="00BE5131" w:rsidRDefault="00FA7FA8" w:rsidP="00DA71AE">
      <w:pPr>
        <w:jc w:val="center"/>
        <w:rPr>
          <w:b/>
          <w:sz w:val="22"/>
          <w:szCs w:val="22"/>
        </w:rPr>
      </w:pPr>
    </w:p>
    <w:p w14:paraId="0910390A" w14:textId="4E68DB4C" w:rsidR="00FA7FA8" w:rsidRPr="00BE5131" w:rsidRDefault="00FA7FA8" w:rsidP="00DA71AE">
      <w:pPr>
        <w:jc w:val="center"/>
        <w:rPr>
          <w:b/>
          <w:sz w:val="22"/>
          <w:szCs w:val="22"/>
        </w:rPr>
      </w:pPr>
    </w:p>
    <w:p w14:paraId="27B1C1F6" w14:textId="696ABB8D" w:rsidR="00FA7FA8" w:rsidRPr="00BE5131" w:rsidRDefault="00FA7FA8" w:rsidP="00DA71AE">
      <w:pPr>
        <w:jc w:val="center"/>
        <w:rPr>
          <w:b/>
          <w:sz w:val="22"/>
          <w:szCs w:val="22"/>
        </w:rPr>
      </w:pPr>
    </w:p>
    <w:p w14:paraId="3EAA1179" w14:textId="1D6D3576" w:rsidR="00FA7FA8" w:rsidRPr="00BE5131" w:rsidRDefault="00FA7FA8"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w:t>
      </w:r>
      <w:r w:rsidRPr="00BE5131">
        <w:rPr>
          <w:snapToGrid w:val="0"/>
          <w:color w:val="1E1E1E"/>
          <w:sz w:val="22"/>
          <w:szCs w:val="22"/>
        </w:rPr>
        <w:lastRenderedPageBreak/>
        <w:t xml:space="preserve">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4" w:name="OLE_LINK2"/>
      <w:bookmarkStart w:id="5" w:name="OLE_LINK1"/>
      <w:bookmarkStart w:id="6"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4"/>
    <w:bookmarkEnd w:id="5"/>
    <w:bookmarkEnd w:id="6"/>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6CDC2" w14:textId="77777777" w:rsidR="00A17E48" w:rsidRDefault="00A17E48">
      <w:r>
        <w:separator/>
      </w:r>
    </w:p>
  </w:endnote>
  <w:endnote w:type="continuationSeparator" w:id="0">
    <w:p w14:paraId="468D066E" w14:textId="77777777" w:rsidR="00A17E48" w:rsidRDefault="00A1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FA28" w14:textId="17CEAFD0" w:rsidR="00DA398B" w:rsidRDefault="00DA398B">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30A23" w14:textId="77777777" w:rsidR="00A17E48" w:rsidRDefault="00A17E48">
      <w:r>
        <w:separator/>
      </w:r>
    </w:p>
  </w:footnote>
  <w:footnote w:type="continuationSeparator" w:id="0">
    <w:p w14:paraId="25E383F2" w14:textId="77777777" w:rsidR="00A17E48" w:rsidRDefault="00A1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1D456" w14:textId="77777777" w:rsidR="00DA398B" w:rsidRDefault="00DA398B">
    <w:pPr>
      <w:pStyle w:val="afe"/>
      <w:jc w:val="center"/>
    </w:pPr>
  </w:p>
  <w:p w14:paraId="3E1BC1C2" w14:textId="77777777" w:rsidR="00DA398B" w:rsidRDefault="00DA398B">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6060" w14:textId="77777777" w:rsidR="00DA398B" w:rsidRDefault="00DA398B">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06A"/>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4C9"/>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7B3"/>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D7E7C"/>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D8C"/>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0D5"/>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E48"/>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0F"/>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0A44"/>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1F2A"/>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0F9"/>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17540"/>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DA04D-C5AC-4A7E-9ACD-6AC2147C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User56</cp:lastModifiedBy>
  <cp:revision>106</cp:revision>
  <cp:lastPrinted>2020-02-13T13:55:00Z</cp:lastPrinted>
  <dcterms:created xsi:type="dcterms:W3CDTF">2024-08-13T05:44:00Z</dcterms:created>
  <dcterms:modified xsi:type="dcterms:W3CDTF">2025-01-14T07:58:00Z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