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6B156" w14:textId="74D0D484" w:rsidR="00F716F3" w:rsidRPr="0017409C" w:rsidRDefault="00F716F3" w:rsidP="0055321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409C">
        <w:rPr>
          <w:rFonts w:ascii="Times New Roman" w:hAnsi="Times New Roman" w:cs="Times New Roman"/>
          <w:b/>
          <w:bCs/>
        </w:rPr>
        <w:t>ТЕХНИЧЕСКОЕ ЗАДАНИЕ</w:t>
      </w:r>
    </w:p>
    <w:p w14:paraId="262AE747" w14:textId="2E6E39EF" w:rsidR="00F9794C" w:rsidRPr="0017409C" w:rsidRDefault="006F36D5" w:rsidP="0055321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409C">
        <w:rPr>
          <w:rFonts w:ascii="Times New Roman" w:hAnsi="Times New Roman" w:cs="Times New Roman"/>
          <w:b/>
          <w:bCs/>
        </w:rPr>
        <w:t xml:space="preserve">на поставку </w:t>
      </w:r>
      <w:r w:rsidR="0069022A" w:rsidRPr="0017409C">
        <w:rPr>
          <w:rFonts w:ascii="Times New Roman" w:hAnsi="Times New Roman" w:cs="Times New Roman"/>
          <w:b/>
          <w:bCs/>
        </w:rPr>
        <w:t>транспортного средства</w:t>
      </w:r>
    </w:p>
    <w:p w14:paraId="03E74525" w14:textId="33AB84C1" w:rsidR="00F622B0" w:rsidRPr="0017409C" w:rsidRDefault="00F9794C" w:rsidP="0055321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409C">
        <w:rPr>
          <w:rFonts w:ascii="Times New Roman" w:hAnsi="Times New Roman" w:cs="Times New Roman"/>
          <w:b/>
          <w:bCs/>
        </w:rPr>
        <w:t xml:space="preserve">для нужд </w:t>
      </w:r>
      <w:r w:rsidR="0041536D" w:rsidRPr="0017409C">
        <w:rPr>
          <w:rFonts w:ascii="Times New Roman" w:hAnsi="Times New Roman" w:cs="Times New Roman"/>
          <w:b/>
          <w:bCs/>
        </w:rPr>
        <w:t>МУП "ЧЕКМАГУШЭЛЕКТРОСЕТЬ" РБ</w:t>
      </w:r>
    </w:p>
    <w:p w14:paraId="7D63AF7A" w14:textId="77777777" w:rsidR="00580B2E" w:rsidRPr="0017409C" w:rsidRDefault="00580B2E" w:rsidP="0055321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2A6A19" w14:textId="79C3C992" w:rsidR="006F36D5" w:rsidRPr="0017409C" w:rsidRDefault="006F36D5" w:rsidP="0055321C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bCs/>
        </w:rPr>
      </w:pPr>
      <w:r w:rsidRPr="0017409C">
        <w:rPr>
          <w:rFonts w:ascii="Times New Roman" w:hAnsi="Times New Roman"/>
          <w:b/>
          <w:bCs/>
        </w:rPr>
        <w:t xml:space="preserve">Объект закупки: </w:t>
      </w:r>
    </w:p>
    <w:p w14:paraId="757A8EC3" w14:textId="2DDDD401" w:rsidR="003116EC" w:rsidRPr="0017409C" w:rsidRDefault="003116EC" w:rsidP="0055321C">
      <w:pPr>
        <w:spacing w:after="0"/>
        <w:rPr>
          <w:rFonts w:ascii="Times New Roman" w:hAnsi="Times New Roman" w:cs="Times New Roman"/>
          <w:b/>
          <w:bCs/>
        </w:rPr>
      </w:pPr>
      <w:r w:rsidRPr="0017409C">
        <w:rPr>
          <w:rFonts w:ascii="Times New Roman" w:hAnsi="Times New Roman" w:cs="Times New Roman"/>
          <w:b/>
          <w:bCs/>
        </w:rPr>
        <w:t xml:space="preserve">ОКПД 2: </w:t>
      </w:r>
      <w:r w:rsidR="0017409C" w:rsidRPr="0017409C">
        <w:rPr>
          <w:rFonts w:ascii="Times New Roman" w:hAnsi="Times New Roman" w:cs="Times New Roman"/>
          <w:b/>
          <w:bCs/>
        </w:rPr>
        <w:t>29.10.59.139</w:t>
      </w:r>
    </w:p>
    <w:p w14:paraId="2C7C2329" w14:textId="170FE91D" w:rsidR="0055321C" w:rsidRPr="0017409C" w:rsidRDefault="0055321C" w:rsidP="0055321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17409C">
        <w:rPr>
          <w:rFonts w:ascii="Times New Roman" w:hAnsi="Times New Roman" w:cs="Times New Roman"/>
          <w:i/>
          <w:iCs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6466"/>
        <w:gridCol w:w="3162"/>
      </w:tblGrid>
      <w:tr w:rsidR="00A05678" w:rsidRPr="0017409C" w14:paraId="241252F9" w14:textId="77777777" w:rsidTr="0055321C">
        <w:tc>
          <w:tcPr>
            <w:tcW w:w="3358" w:type="pct"/>
            <w:shd w:val="clear" w:color="auto" w:fill="auto"/>
          </w:tcPr>
          <w:p w14:paraId="1ACD182A" w14:textId="77777777" w:rsidR="00267C26" w:rsidRPr="0017409C" w:rsidRDefault="00267C26" w:rsidP="005532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09C">
              <w:rPr>
                <w:rFonts w:ascii="Times New Roman" w:hAnsi="Times New Roman" w:cs="Times New Roman"/>
                <w:b/>
                <w:bCs/>
              </w:rPr>
              <w:t>Наименование параметра</w:t>
            </w:r>
          </w:p>
        </w:tc>
        <w:tc>
          <w:tcPr>
            <w:tcW w:w="1642" w:type="pct"/>
          </w:tcPr>
          <w:p w14:paraId="4924CE7C" w14:textId="77777777" w:rsidR="00267C26" w:rsidRPr="0017409C" w:rsidRDefault="00267C26" w:rsidP="005532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09C">
              <w:rPr>
                <w:rFonts w:ascii="Times New Roman" w:hAnsi="Times New Roman" w:cs="Times New Roman"/>
                <w:b/>
                <w:bCs/>
              </w:rPr>
              <w:t>Требуемое значение параметра</w:t>
            </w:r>
          </w:p>
        </w:tc>
      </w:tr>
      <w:tr w:rsidR="00A05678" w:rsidRPr="0017409C" w14:paraId="20F6EA57" w14:textId="77777777" w:rsidTr="0055321C">
        <w:tc>
          <w:tcPr>
            <w:tcW w:w="3358" w:type="pct"/>
            <w:shd w:val="clear" w:color="auto" w:fill="auto"/>
          </w:tcPr>
          <w:p w14:paraId="751AFD8C" w14:textId="52B8038A" w:rsidR="00267C26" w:rsidRPr="0017409C" w:rsidRDefault="0041536D" w:rsidP="0055321C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17409C">
              <w:rPr>
                <w:sz w:val="22"/>
                <w:szCs w:val="22"/>
              </w:rPr>
              <w:t>Вакуумную машину на шасси ГАЗ Некст (С41RB3) Евро 3, (мод. 4690С4 ЛКТ-5 АЦВ)</w:t>
            </w:r>
          </w:p>
        </w:tc>
        <w:tc>
          <w:tcPr>
            <w:tcW w:w="1642" w:type="pct"/>
          </w:tcPr>
          <w:p w14:paraId="277DD23B" w14:textId="6A2AC6BE" w:rsidR="00267C26" w:rsidRPr="0017409C" w:rsidRDefault="00482482" w:rsidP="0055321C">
            <w:pPr>
              <w:rPr>
                <w:rFonts w:ascii="Times New Roman" w:hAnsi="Times New Roman" w:cs="Times New Roman"/>
                <w:b/>
                <w:bCs/>
              </w:rPr>
            </w:pPr>
            <w:r w:rsidRPr="0017409C">
              <w:rPr>
                <w:rFonts w:ascii="Times New Roman" w:hAnsi="Times New Roman" w:cs="Times New Roman"/>
                <w:b/>
                <w:bCs/>
              </w:rPr>
              <w:t>1 шт</w:t>
            </w:r>
          </w:p>
        </w:tc>
      </w:tr>
      <w:tr w:rsidR="00482482" w:rsidRPr="0017409C" w14:paraId="2126F29D" w14:textId="77777777" w:rsidTr="0055321C">
        <w:tc>
          <w:tcPr>
            <w:tcW w:w="3358" w:type="pct"/>
            <w:shd w:val="clear" w:color="auto" w:fill="auto"/>
          </w:tcPr>
          <w:p w14:paraId="0A283B74" w14:textId="07C2E234" w:rsidR="00482482" w:rsidRPr="0017409C" w:rsidRDefault="0041536D" w:rsidP="0055321C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17409C">
              <w:rPr>
                <w:b w:val="0"/>
                <w:bCs w:val="0"/>
                <w:sz w:val="22"/>
                <w:szCs w:val="22"/>
              </w:rPr>
              <w:t>Габаритные размеры</w:t>
            </w:r>
          </w:p>
        </w:tc>
        <w:tc>
          <w:tcPr>
            <w:tcW w:w="1642" w:type="pct"/>
          </w:tcPr>
          <w:p w14:paraId="447D976C" w14:textId="2075B315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7695х2960х2335</w:t>
            </w:r>
          </w:p>
        </w:tc>
      </w:tr>
      <w:tr w:rsidR="00A05678" w:rsidRPr="0017409C" w14:paraId="17D23CA6" w14:textId="77777777" w:rsidTr="0055321C">
        <w:tc>
          <w:tcPr>
            <w:tcW w:w="3358" w:type="pct"/>
            <w:shd w:val="clear" w:color="auto" w:fill="auto"/>
          </w:tcPr>
          <w:p w14:paraId="32485CA6" w14:textId="7B87D7EF" w:rsidR="00AE5003" w:rsidRPr="0017409C" w:rsidRDefault="0041536D" w:rsidP="0041536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Базовое шасси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ab/>
            </w:r>
          </w:p>
        </w:tc>
        <w:tc>
          <w:tcPr>
            <w:tcW w:w="1642" w:type="pct"/>
          </w:tcPr>
          <w:p w14:paraId="1D170973" w14:textId="2573D34D" w:rsidR="00AE5003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ГАЗ-C41R</w:t>
            </w:r>
            <w:r w:rsidRPr="0041536D">
              <w:rPr>
                <w:rFonts w:ascii="Times New Roman" w:eastAsia="Times New Roman" w:hAnsi="Times New Roman" w:cs="Times New Roman"/>
                <w:noProof/>
                <w:lang w:val="en-US" w:eastAsia="ar-SA"/>
              </w:rPr>
              <w:t>B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3</w:t>
            </w:r>
          </w:p>
        </w:tc>
      </w:tr>
      <w:tr w:rsidR="00482482" w:rsidRPr="0017409C" w14:paraId="60B4FD23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CF2D" w14:textId="65DA4E93" w:rsidR="00482482" w:rsidRPr="0017409C" w:rsidRDefault="0041536D" w:rsidP="0041536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Тип топлива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ab/>
              <w:t xml:space="preserve">дизель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6BB86" w14:textId="03054CD3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ЯМЗ-534</w:t>
            </w:r>
          </w:p>
        </w:tc>
      </w:tr>
      <w:tr w:rsidR="00482482" w:rsidRPr="0017409C" w14:paraId="3160B126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F3928" w14:textId="0AAD8E2B" w:rsidR="00482482" w:rsidRPr="0017409C" w:rsidRDefault="0041536D" w:rsidP="0041536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Вместимость цистерны, м3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ab/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0ACC4" w14:textId="2484834B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5</w:t>
            </w:r>
          </w:p>
        </w:tc>
      </w:tr>
      <w:tr w:rsidR="00482482" w:rsidRPr="0017409C" w14:paraId="2F53CA7E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4F32" w14:textId="6F0F47A2" w:rsidR="00482482" w:rsidRPr="0017409C" w:rsidRDefault="0041536D" w:rsidP="0041536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Глубина очищаемой ямы, м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ab/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21245" w14:textId="383C16ED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8</w:t>
            </w:r>
          </w:p>
        </w:tc>
      </w:tr>
      <w:tr w:rsidR="00482482" w:rsidRPr="0017409C" w14:paraId="6EE2BCF6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72C03" w14:textId="037D8D81" w:rsidR="00482482" w:rsidRPr="0017409C" w:rsidRDefault="0041536D" w:rsidP="0041536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Производительность вакуум-насоса, м3/ч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03A8B" w14:textId="02AA3428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240</w:t>
            </w:r>
          </w:p>
        </w:tc>
      </w:tr>
      <w:tr w:rsidR="007A5231" w:rsidRPr="0017409C" w14:paraId="12F20C63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36F1E" w14:textId="586BF605" w:rsidR="007A5231" w:rsidRPr="0017409C" w:rsidRDefault="0041536D" w:rsidP="0041536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Максимальное разрежение в цистерне, Мпа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AA67E" w14:textId="40C9F316" w:rsidR="007A5231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0,08</w:t>
            </w:r>
          </w:p>
        </w:tc>
      </w:tr>
      <w:tr w:rsidR="007A5231" w:rsidRPr="0017409C" w14:paraId="5F88A6AC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8AB52" w14:textId="683E848F" w:rsidR="007A5231" w:rsidRPr="0017409C" w:rsidRDefault="0041536D" w:rsidP="0041536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Время наполнения цистерны, мин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13345" w14:textId="0672E7A0" w:rsidR="007A5231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6</w:t>
            </w:r>
          </w:p>
        </w:tc>
      </w:tr>
      <w:tr w:rsidR="00482482" w:rsidRPr="0017409C" w14:paraId="6C967D31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67165" w14:textId="017D4432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Полная масса, кг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ab/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8F407" w14:textId="3DADEACF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ar-SA"/>
              </w:rPr>
              <w:t>10000</w:t>
            </w:r>
          </w:p>
        </w:tc>
      </w:tr>
      <w:tr w:rsidR="00482482" w:rsidRPr="0017409C" w14:paraId="5421798B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6C137" w14:textId="2841199D" w:rsidR="00482482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Ц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истерна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F1B91" w14:textId="2EA2EE15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82482" w:rsidRPr="0017409C" w14:paraId="26C7738D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2B0FA" w14:textId="3B115B3C" w:rsidR="00482482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окно смотровое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C3844" w14:textId="3B946D3A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82482" w:rsidRPr="0017409C" w14:paraId="0140A7F2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67032" w14:textId="409F57D5" w:rsidR="00482482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С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тремянки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к-т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ADE59" w14:textId="482F1C7E" w:rsidR="00482482" w:rsidRPr="0017409C" w:rsidRDefault="0041536D" w:rsidP="0055321C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77BD0C3F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F9C26" w14:textId="2ED7FA53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СПУ (верхняя крышка)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621D7" w14:textId="224C74EE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6E1D2F1F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78730" w14:textId="28D1FA5C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СПУ в кабину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A2B55" w14:textId="6A2EA288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2F0FDD19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02C1E" w14:textId="76CF1EE7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Лючок приемный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9362B" w14:textId="1A1E249C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4E039BE2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94C9C" w14:textId="77326655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Крепление лючка приемного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к-т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CAB47" w14:textId="0C885819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0E5865F7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988A4" w14:textId="22DE2DAD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Гайка накидная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BBCD7" w14:textId="65A874D2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61F55D31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20113" w14:textId="1B3A8D2D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Втулка штанга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FEAF4" w14:textId="0389767A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7BBD718F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2F9A2" w14:textId="68833964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Н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аконечник штанга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F625E" w14:textId="4B92D48D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6DE47EF4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DD529" w14:textId="29AE8352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Рукав приемный, </w:t>
            </w:r>
            <w:r w:rsidRPr="004153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d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-100мм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, 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м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77371" w14:textId="3678EE64" w:rsidR="0041536D" w:rsidRPr="0017409C" w:rsidRDefault="0041536D" w:rsidP="0041536D">
            <w:pPr>
              <w:rPr>
                <w:rFonts w:ascii="Times New Roman" w:hAnsi="Times New Roman" w:cs="Times New Roman"/>
                <w:highlight w:val="yellow"/>
              </w:rPr>
            </w:pPr>
            <w:r w:rsidRPr="0017409C">
              <w:rPr>
                <w:rFonts w:ascii="Times New Roman" w:hAnsi="Times New Roman" w:cs="Times New Roman"/>
              </w:rPr>
              <w:t>6</w:t>
            </w:r>
          </w:p>
        </w:tc>
      </w:tr>
      <w:tr w:rsidR="0041536D" w:rsidRPr="0017409C" w14:paraId="42574251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75F99" w14:textId="4A2BB335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Насосный узел КО-505 (рама, насос, система смазки, шкив, комплект ремней, подшипник промежуточный, вал карданный)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к-т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B5D4D" w14:textId="2CF0B69D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57B67DDD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6D0F" w14:textId="65C74ED7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Манометр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EBE48" w14:textId="299A69E5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044CC4A5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5EE05" w14:textId="59E14B91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Кран четырехходовой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91738" w14:textId="23DD4D43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659D63B6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81F7D" w14:textId="04967D13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Патрубки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к-т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CE943" w14:textId="0EAD40E0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76CFCA3D" w14:textId="77777777" w:rsidTr="0055321C">
        <w:trPr>
          <w:trHeight w:val="224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A4EAC" w14:textId="381C9C2D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Бачок промежуточный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8DDBF" w14:textId="279E9350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5B78E94F" w14:textId="77777777" w:rsidTr="0055321C">
        <w:trPr>
          <w:trHeight w:val="224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1A084" w14:textId="3CA035CD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Глушитель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79416" w14:textId="098637E9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4B89EF8F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8AC8B" w14:textId="693CCFF0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Рукав </w:t>
            </w:r>
            <w:r w:rsidRPr="004153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d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-65 мм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00984" w14:textId="4C6C693C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57C390FD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80738" w14:textId="5D021B8D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Коробка отбора мощности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9E56F" w14:textId="760E07A6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56253190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3670F" w14:textId="34E7E99C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Желоба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к-т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58AA9" w14:textId="134857E1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515C7220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C6D15" w14:textId="3FF9C30A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Крылья с крплениями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к-т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1A38E" w14:textId="68AF523C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10482DFD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6B2B3" w14:textId="6BBC2767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Противоподкатный брус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5A89" w14:textId="23FAEC2D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1AA666D5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DF46E" w14:textId="2C409347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Боковые защитные устройства 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707E3" w14:textId="6A051505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1A28F84D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5A41F" w14:textId="445EE42F" w:rsidR="0041536D" w:rsidRPr="0017409C" w:rsidRDefault="0041536D" w:rsidP="0041536D">
            <w:pPr>
              <w:suppressAutoHyphens/>
              <w:contextualSpacing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Боковые габаритные огни</w:t>
            </w:r>
            <w:r w:rsidRPr="0017409C"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к-т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61678" w14:textId="60043F73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1</w:t>
            </w:r>
          </w:p>
        </w:tc>
      </w:tr>
      <w:tr w:rsidR="0041536D" w:rsidRPr="0017409C" w14:paraId="663366E0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DC943" w14:textId="0764AD4E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Маяк проблесковый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F0799" w14:textId="64807353" w:rsidR="0041536D" w:rsidRPr="0017409C" w:rsidRDefault="0041536D" w:rsidP="004153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40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1536D" w:rsidRPr="0017409C" w14:paraId="2281B58F" w14:textId="77777777" w:rsidTr="0055321C"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65E5D" w14:textId="3C592EBA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41536D">
              <w:rPr>
                <w:rFonts w:ascii="Times New Roman" w:eastAsia="Times New Roman" w:hAnsi="Times New Roman" w:cs="Times New Roman"/>
                <w:noProof/>
                <w:lang w:eastAsia="ru-RU"/>
              </w:rPr>
              <w:t>Покраска оборудования в оранжевый цвет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EE270" w14:textId="52FBEE84" w:rsidR="0041536D" w:rsidRPr="0017409C" w:rsidRDefault="0041536D" w:rsidP="0041536D">
            <w:pPr>
              <w:rPr>
                <w:rFonts w:ascii="Times New Roman" w:hAnsi="Times New Roman" w:cs="Times New Roman"/>
              </w:rPr>
            </w:pPr>
            <w:r w:rsidRPr="0017409C">
              <w:rPr>
                <w:rFonts w:ascii="Times New Roman" w:hAnsi="Times New Roman" w:cs="Times New Roman"/>
              </w:rPr>
              <w:t>соответствие</w:t>
            </w:r>
          </w:p>
        </w:tc>
      </w:tr>
    </w:tbl>
    <w:p w14:paraId="143EC03C" w14:textId="37687B89" w:rsidR="00454585" w:rsidRPr="0017409C" w:rsidRDefault="00CF3DF0" w:rsidP="0055321C">
      <w:pPr>
        <w:pStyle w:val="a4"/>
        <w:widowControl w:val="0"/>
        <w:spacing w:after="0" w:line="240" w:lineRule="auto"/>
        <w:ind w:left="0" w:firstLine="0"/>
        <w:rPr>
          <w:rFonts w:ascii="Times New Roman" w:hAnsi="Times New Roman"/>
          <w:highlight w:val="yellow"/>
        </w:rPr>
      </w:pPr>
      <w:r w:rsidRPr="0017409C">
        <w:rPr>
          <w:rFonts w:ascii="Times New Roman" w:hAnsi="Times New Roman"/>
          <w:b/>
          <w:highlight w:val="yellow"/>
        </w:rPr>
        <w:t>2</w:t>
      </w:r>
      <w:r w:rsidRPr="0017409C">
        <w:rPr>
          <w:rFonts w:ascii="Times New Roman" w:hAnsi="Times New Roman"/>
          <w:highlight w:val="yellow"/>
        </w:rPr>
        <w:t xml:space="preserve">. </w:t>
      </w:r>
      <w:r w:rsidRPr="0017409C">
        <w:rPr>
          <w:rFonts w:ascii="Times New Roman" w:hAnsi="Times New Roman"/>
          <w:b/>
          <w:highlight w:val="yellow"/>
        </w:rPr>
        <w:t>Место поставки товара:</w:t>
      </w:r>
      <w:r w:rsidR="004E4EFF">
        <w:rPr>
          <w:rFonts w:ascii="Times New Roman" w:hAnsi="Times New Roman"/>
          <w:highlight w:val="yellow"/>
        </w:rPr>
        <w:t xml:space="preserve"> </w:t>
      </w:r>
      <w:r w:rsidR="0041536D" w:rsidRPr="0017409C">
        <w:rPr>
          <w:rFonts w:ascii="Times New Roman" w:hAnsi="Times New Roman"/>
          <w:highlight w:val="yellow"/>
        </w:rPr>
        <w:t>452200, Респ Башкортостан, Чекмагушевский р-н, с Чекмагуш, ул Социалистическая, дом 37, корпус а</w:t>
      </w:r>
    </w:p>
    <w:p w14:paraId="7BFECE44" w14:textId="08753A00" w:rsidR="00CF3DF0" w:rsidRPr="0017409C" w:rsidRDefault="00CF3DF0" w:rsidP="0055321C">
      <w:pPr>
        <w:pStyle w:val="a4"/>
        <w:widowControl w:val="0"/>
        <w:spacing w:after="0" w:line="240" w:lineRule="auto"/>
        <w:ind w:left="0" w:firstLine="0"/>
        <w:rPr>
          <w:rFonts w:ascii="Times New Roman" w:hAnsi="Times New Roman"/>
          <w:b/>
          <w:highlight w:val="yellow"/>
        </w:rPr>
      </w:pPr>
      <w:r w:rsidRPr="0017409C">
        <w:rPr>
          <w:rFonts w:ascii="Times New Roman" w:hAnsi="Times New Roman"/>
          <w:b/>
          <w:highlight w:val="yellow"/>
        </w:rPr>
        <w:t>3. Срок и условия поставки:</w:t>
      </w:r>
    </w:p>
    <w:p w14:paraId="793BFF42" w14:textId="458457B1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  <w:highlight w:val="yellow"/>
        </w:rPr>
        <w:lastRenderedPageBreak/>
        <w:t xml:space="preserve">3.1. Поставка товара должна быть осуществлена с </w:t>
      </w:r>
      <w:r w:rsidR="00E00ED6" w:rsidRPr="0017409C">
        <w:rPr>
          <w:rFonts w:ascii="Times New Roman" w:hAnsi="Times New Roman"/>
          <w:highlight w:val="yellow"/>
        </w:rPr>
        <w:t>момента</w:t>
      </w:r>
      <w:r w:rsidRPr="0017409C">
        <w:rPr>
          <w:rFonts w:ascii="Times New Roman" w:hAnsi="Times New Roman"/>
          <w:highlight w:val="yellow"/>
        </w:rPr>
        <w:t xml:space="preserve"> подписания договора</w:t>
      </w:r>
      <w:r w:rsidR="00F464FB" w:rsidRPr="0017409C">
        <w:rPr>
          <w:rFonts w:ascii="Times New Roman" w:hAnsi="Times New Roman"/>
          <w:highlight w:val="yellow"/>
        </w:rPr>
        <w:t xml:space="preserve"> </w:t>
      </w:r>
      <w:r w:rsidR="007A5231" w:rsidRPr="0017409C">
        <w:rPr>
          <w:rFonts w:ascii="Times New Roman" w:hAnsi="Times New Roman"/>
          <w:highlight w:val="yellow"/>
        </w:rPr>
        <w:t xml:space="preserve">в течение </w:t>
      </w:r>
      <w:r w:rsidR="009F6E21" w:rsidRPr="0017409C">
        <w:rPr>
          <w:rFonts w:ascii="Times New Roman" w:hAnsi="Times New Roman"/>
          <w:highlight w:val="yellow"/>
        </w:rPr>
        <w:t xml:space="preserve">30 </w:t>
      </w:r>
      <w:r w:rsidR="0041536D" w:rsidRPr="0017409C">
        <w:rPr>
          <w:rFonts w:ascii="Times New Roman" w:hAnsi="Times New Roman"/>
          <w:highlight w:val="yellow"/>
        </w:rPr>
        <w:t>рабочих</w:t>
      </w:r>
      <w:r w:rsidR="007A5231" w:rsidRPr="0017409C">
        <w:rPr>
          <w:rFonts w:ascii="Times New Roman" w:hAnsi="Times New Roman"/>
          <w:highlight w:val="yellow"/>
        </w:rPr>
        <w:t xml:space="preserve"> дней</w:t>
      </w:r>
      <w:r w:rsidRPr="0017409C">
        <w:rPr>
          <w:rFonts w:ascii="Times New Roman" w:hAnsi="Times New Roman"/>
          <w:highlight w:val="yellow"/>
        </w:rPr>
        <w:t xml:space="preserve">. </w:t>
      </w:r>
    </w:p>
    <w:p w14:paraId="0DBC9139" w14:textId="6E907F33" w:rsidR="00CF3DF0" w:rsidRPr="0017409C" w:rsidRDefault="00CF3DF0" w:rsidP="0055321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7409C">
        <w:rPr>
          <w:rFonts w:ascii="Times New Roman" w:hAnsi="Times New Roman" w:cs="Times New Roman"/>
        </w:rPr>
        <w:t>3.2. Поставщик обязан известить Заказчика о времени и дате поставки товара телефонограммой или по факсимильной связи</w:t>
      </w:r>
      <w:r w:rsidR="00E305C1">
        <w:rPr>
          <w:rFonts w:ascii="Times New Roman" w:hAnsi="Times New Roman" w:cs="Times New Roman"/>
        </w:rPr>
        <w:t xml:space="preserve"> </w:t>
      </w:r>
      <w:r w:rsidR="00E305C1" w:rsidRPr="00E305C1">
        <w:rPr>
          <w:rFonts w:ascii="Times New Roman" w:hAnsi="Times New Roman" w:cs="Times New Roman"/>
        </w:rPr>
        <w:t>или по электронной почте.</w:t>
      </w:r>
    </w:p>
    <w:p w14:paraId="161BF022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  <w:b/>
        </w:rPr>
      </w:pPr>
      <w:r w:rsidRPr="0017409C">
        <w:rPr>
          <w:rFonts w:ascii="Times New Roman" w:hAnsi="Times New Roman"/>
          <w:b/>
        </w:rPr>
        <w:t>4. Общие требования к качеству товара:</w:t>
      </w:r>
    </w:p>
    <w:p w14:paraId="48D7F336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 xml:space="preserve">4.1. Товар должен 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14:paraId="1F9A3490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 xml:space="preserve">4.2. Товар должен быть вымыт и полностью готов к эксплуатации, </w:t>
      </w:r>
      <w:r w:rsidRPr="0017409C">
        <w:rPr>
          <w:rFonts w:ascii="Times New Roman" w:eastAsia="Calibri" w:hAnsi="Times New Roman"/>
        </w:rPr>
        <w:t>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79DF38E6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4.3.</w:t>
      </w:r>
      <w:r w:rsidRPr="0017409C">
        <w:rPr>
          <w:rFonts w:ascii="Times New Roman" w:hAnsi="Times New Roman"/>
          <w:b/>
        </w:rPr>
        <w:t xml:space="preserve"> </w:t>
      </w:r>
      <w:r w:rsidRPr="0017409C">
        <w:rPr>
          <w:rFonts w:ascii="Times New Roman" w:hAnsi="Times New Roman"/>
        </w:rPr>
        <w:t>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0396BF6D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  <w:b/>
        </w:rPr>
      </w:pPr>
      <w:r w:rsidRPr="0017409C">
        <w:rPr>
          <w:rFonts w:ascii="Times New Roman" w:hAnsi="Times New Roman"/>
        </w:rPr>
        <w:t xml:space="preserve">4.4. </w:t>
      </w:r>
      <w:r w:rsidRPr="0017409C">
        <w:rPr>
          <w:rFonts w:ascii="Times New Roman" w:hAnsi="Times New Roman"/>
          <w:u w:val="single"/>
        </w:rPr>
        <w:t>Поставляемый автомобиль должен быть новым, не бывшим в употреблении.</w:t>
      </w:r>
    </w:p>
    <w:p w14:paraId="493A736B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5. Требования по передаче заказчику технических и иных документов при поставке товара:</w:t>
      </w:r>
    </w:p>
    <w:p w14:paraId="626A99E6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2E9EF814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5.2. Поставщик на момент поставки товара должен предоставить полный пакет разрешительной документации для регистрации в органах ГИБДД, в т.ч.:</w:t>
      </w:r>
    </w:p>
    <w:p w14:paraId="239FE3D8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паспорт технического средства (оригинал) (далее ПТС) - 1 экз.;</w:t>
      </w:r>
    </w:p>
    <w:p w14:paraId="47F4A15F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инструкцию по эксплуатации автомобиля на русском языке - 1 экз.;</w:t>
      </w:r>
    </w:p>
    <w:p w14:paraId="0EDF936E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сервисную книжку с гарантийным талоном, с отметкой о проведении предпродажной подготовки - 1 экз;</w:t>
      </w:r>
    </w:p>
    <w:p w14:paraId="3227953D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ключи зажигания в количестве не менее 2 шт.;</w:t>
      </w:r>
    </w:p>
    <w:p w14:paraId="33951A6E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акты приема передачи автомобиля - 2 экз.;</w:t>
      </w:r>
    </w:p>
    <w:p w14:paraId="7A23BC8F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4805A88B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руководство по эксплуатации на дополнительное оборудование;</w:t>
      </w:r>
    </w:p>
    <w:p w14:paraId="1C1FBA3C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08384C31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5.3.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14:paraId="72CFB6B5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 xml:space="preserve">6. Требования к сроку действия гарантии Поставщика: </w:t>
      </w:r>
    </w:p>
    <w:p w14:paraId="25A145D3" w14:textId="19C044DA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 xml:space="preserve">6.1. Гарантийный срок на Товар и его сборку устанавливается в соответствии со сроком указанным заводом-изготовителем с момента получения товара Заказчиком по акту приема-передачи, </w:t>
      </w:r>
      <w:r w:rsidRPr="0017409C">
        <w:rPr>
          <w:rFonts w:ascii="Times New Roman" w:hAnsi="Times New Roman"/>
          <w:highlight w:val="yellow"/>
        </w:rPr>
        <w:t xml:space="preserve">но не менее </w:t>
      </w:r>
      <w:r w:rsidR="00F75630" w:rsidRPr="0017409C">
        <w:rPr>
          <w:rFonts w:ascii="Times New Roman" w:hAnsi="Times New Roman"/>
          <w:highlight w:val="yellow"/>
        </w:rPr>
        <w:t>24</w:t>
      </w:r>
      <w:r w:rsidRPr="0017409C">
        <w:rPr>
          <w:rFonts w:ascii="Times New Roman" w:hAnsi="Times New Roman"/>
          <w:highlight w:val="yellow"/>
        </w:rPr>
        <w:t xml:space="preserve"> месяцев</w:t>
      </w:r>
      <w:r w:rsidR="008B3614" w:rsidRPr="0017409C">
        <w:rPr>
          <w:rFonts w:ascii="Times New Roman" w:hAnsi="Times New Roman"/>
          <w:highlight w:val="yellow"/>
        </w:rPr>
        <w:t xml:space="preserve"> без ограничения пробега</w:t>
      </w:r>
      <w:r w:rsidRPr="0017409C">
        <w:rPr>
          <w:rFonts w:ascii="Times New Roman" w:hAnsi="Times New Roman"/>
        </w:rPr>
        <w:t xml:space="preserve">, при условии точного соблюдения Заказчиком всех правил технической эксплуатации транспортного средства, указанных в руководстве по эксплуатации. </w:t>
      </w:r>
    </w:p>
    <w:p w14:paraId="37008419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6.2.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поставщик обеспечивает за свой счет устранение и исправление недостатков, в том числе устранение дефектов.</w:t>
      </w:r>
    </w:p>
    <w:p w14:paraId="29D881C2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71F6BEAC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</w:t>
      </w:r>
      <w:r w:rsidRPr="0017409C">
        <w:rPr>
          <w:rFonts w:ascii="Times New Roman" w:hAnsi="Times New Roman"/>
        </w:rPr>
        <w:lastRenderedPageBreak/>
        <w:t xml:space="preserve">выполнение связанных с этим демонтажно-монтажных работ. </w:t>
      </w:r>
    </w:p>
    <w:p w14:paraId="21FDCC77" w14:textId="7777777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>6.5. Поставщик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2099AE00" w14:textId="22C9D1E7" w:rsidR="00CF3DF0" w:rsidRPr="0017409C" w:rsidRDefault="00CF3DF0" w:rsidP="0055321C">
      <w:pPr>
        <w:pStyle w:val="a4"/>
        <w:widowControl w:val="0"/>
        <w:spacing w:after="0" w:line="240" w:lineRule="auto"/>
        <w:ind w:left="0" w:right="0" w:firstLine="0"/>
        <w:rPr>
          <w:rFonts w:ascii="Times New Roman" w:hAnsi="Times New Roman"/>
        </w:rPr>
      </w:pPr>
      <w:r w:rsidRPr="0017409C">
        <w:rPr>
          <w:rFonts w:ascii="Times New Roman" w:hAnsi="Times New Roman"/>
        </w:rPr>
        <w:t xml:space="preserve"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Поставщик гарантирует, что поставляемый автомобиль отвечает требованиям Решения Комиссии Таможенного союза </w:t>
      </w:r>
      <w:r w:rsidR="00A44DCF" w:rsidRPr="0017409C">
        <w:rPr>
          <w:rFonts w:ascii="Times New Roman" w:hAnsi="Times New Roman"/>
        </w:rPr>
        <w:br/>
      </w:r>
      <w:r w:rsidRPr="0017409C">
        <w:rPr>
          <w:rFonts w:ascii="Times New Roman" w:hAnsi="Times New Roman"/>
        </w:rPr>
        <w:t xml:space="preserve">№ 877 от 09.12.2011 «О принятии технического регламента Таможенного союза </w:t>
      </w:r>
      <w:r w:rsidR="00A44DCF" w:rsidRPr="0017409C">
        <w:rPr>
          <w:rFonts w:ascii="Times New Roman" w:hAnsi="Times New Roman"/>
        </w:rPr>
        <w:br/>
      </w:r>
      <w:r w:rsidRPr="0017409C">
        <w:rPr>
          <w:rFonts w:ascii="Times New Roman" w:hAnsi="Times New Roman"/>
        </w:rPr>
        <w:t>«О безопасности колесных транспортных средств».</w:t>
      </w:r>
    </w:p>
    <w:p w14:paraId="32204E38" w14:textId="77777777" w:rsidR="00CF3DF0" w:rsidRPr="0017409C" w:rsidRDefault="00CF3DF0" w:rsidP="0055321C">
      <w:pPr>
        <w:rPr>
          <w:rFonts w:ascii="Times New Roman" w:hAnsi="Times New Roman" w:cs="Times New Roman"/>
        </w:rPr>
      </w:pPr>
    </w:p>
    <w:sectPr w:rsidR="00CF3DF0" w:rsidRPr="0017409C" w:rsidSect="002414A6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9FE37" w14:textId="77777777" w:rsidR="00352AD4" w:rsidRDefault="00352AD4" w:rsidP="002414A6">
      <w:pPr>
        <w:spacing w:after="0" w:line="240" w:lineRule="auto"/>
      </w:pPr>
      <w:r>
        <w:separator/>
      </w:r>
    </w:p>
  </w:endnote>
  <w:endnote w:type="continuationSeparator" w:id="0">
    <w:p w14:paraId="4F13A11E" w14:textId="77777777" w:rsidR="00352AD4" w:rsidRDefault="00352AD4" w:rsidP="0024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46876" w14:textId="2D93FA32" w:rsidR="002414A6" w:rsidRDefault="002414A6">
    <w:pPr>
      <w:pStyle w:val="a7"/>
    </w:pPr>
    <w:r>
      <w:rPr>
        <w:noProof/>
        <w:lang w:eastAsia="ru-RU"/>
      </w:rPr>
      <w:drawing>
        <wp:inline distT="0" distB="0" distL="0" distR="0" wp14:anchorId="20F227D5" wp14:editId="04EEDDCA">
          <wp:extent cx="1080000" cy="360000"/>
          <wp:effectExtent l="0" t="0" r="6350" b="2540"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8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C8F50" w14:textId="77777777" w:rsidR="00352AD4" w:rsidRDefault="00352AD4" w:rsidP="002414A6">
      <w:pPr>
        <w:spacing w:after="0" w:line="240" w:lineRule="auto"/>
      </w:pPr>
      <w:r>
        <w:separator/>
      </w:r>
    </w:p>
  </w:footnote>
  <w:footnote w:type="continuationSeparator" w:id="0">
    <w:p w14:paraId="4916B8FD" w14:textId="77777777" w:rsidR="00352AD4" w:rsidRDefault="00352AD4" w:rsidP="0024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0819"/>
    <w:multiLevelType w:val="hybridMultilevel"/>
    <w:tmpl w:val="D39804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7183E93"/>
    <w:multiLevelType w:val="hybridMultilevel"/>
    <w:tmpl w:val="A718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D8"/>
    <w:rsid w:val="000131E3"/>
    <w:rsid w:val="00095254"/>
    <w:rsid w:val="000B3F60"/>
    <w:rsid w:val="000C0145"/>
    <w:rsid w:val="000D6D9E"/>
    <w:rsid w:val="00111EF9"/>
    <w:rsid w:val="0011509A"/>
    <w:rsid w:val="001157DB"/>
    <w:rsid w:val="001379B8"/>
    <w:rsid w:val="00142268"/>
    <w:rsid w:val="001439D6"/>
    <w:rsid w:val="00161A00"/>
    <w:rsid w:val="0017409C"/>
    <w:rsid w:val="00181A96"/>
    <w:rsid w:val="00191EE0"/>
    <w:rsid w:val="001A12A3"/>
    <w:rsid w:val="001E3C4D"/>
    <w:rsid w:val="002414A6"/>
    <w:rsid w:val="00267C26"/>
    <w:rsid w:val="0029535A"/>
    <w:rsid w:val="002A29A2"/>
    <w:rsid w:val="002B665C"/>
    <w:rsid w:val="003116EC"/>
    <w:rsid w:val="0032698C"/>
    <w:rsid w:val="00352AD4"/>
    <w:rsid w:val="0039408F"/>
    <w:rsid w:val="003A298F"/>
    <w:rsid w:val="003D173E"/>
    <w:rsid w:val="003E4624"/>
    <w:rsid w:val="003F3DD3"/>
    <w:rsid w:val="00411EDE"/>
    <w:rsid w:val="0041536D"/>
    <w:rsid w:val="004259FC"/>
    <w:rsid w:val="00454585"/>
    <w:rsid w:val="00477D09"/>
    <w:rsid w:val="00482482"/>
    <w:rsid w:val="004E4EFF"/>
    <w:rsid w:val="00506D41"/>
    <w:rsid w:val="005261A9"/>
    <w:rsid w:val="005435BF"/>
    <w:rsid w:val="0055321C"/>
    <w:rsid w:val="00580B2E"/>
    <w:rsid w:val="00587184"/>
    <w:rsid w:val="005B0D33"/>
    <w:rsid w:val="005F6694"/>
    <w:rsid w:val="0064071B"/>
    <w:rsid w:val="00641D3A"/>
    <w:rsid w:val="00667FD8"/>
    <w:rsid w:val="0069022A"/>
    <w:rsid w:val="006F0C58"/>
    <w:rsid w:val="006F36D5"/>
    <w:rsid w:val="007067EA"/>
    <w:rsid w:val="00713AF7"/>
    <w:rsid w:val="00714E5F"/>
    <w:rsid w:val="00745D98"/>
    <w:rsid w:val="00756279"/>
    <w:rsid w:val="00775CD7"/>
    <w:rsid w:val="007A4B90"/>
    <w:rsid w:val="007A5231"/>
    <w:rsid w:val="007C4476"/>
    <w:rsid w:val="007D1D4E"/>
    <w:rsid w:val="007D6973"/>
    <w:rsid w:val="00801815"/>
    <w:rsid w:val="008024C6"/>
    <w:rsid w:val="00815FEE"/>
    <w:rsid w:val="00850AD7"/>
    <w:rsid w:val="00880293"/>
    <w:rsid w:val="00881920"/>
    <w:rsid w:val="008A39E5"/>
    <w:rsid w:val="008A5C43"/>
    <w:rsid w:val="008B3614"/>
    <w:rsid w:val="009F6E21"/>
    <w:rsid w:val="00A02D07"/>
    <w:rsid w:val="00A05678"/>
    <w:rsid w:val="00A44DCF"/>
    <w:rsid w:val="00A50F35"/>
    <w:rsid w:val="00A53C9A"/>
    <w:rsid w:val="00A92FF1"/>
    <w:rsid w:val="00AA1559"/>
    <w:rsid w:val="00AE5003"/>
    <w:rsid w:val="00AE5F13"/>
    <w:rsid w:val="00BC7B54"/>
    <w:rsid w:val="00CA5FD5"/>
    <w:rsid w:val="00CF3DF0"/>
    <w:rsid w:val="00CF52FB"/>
    <w:rsid w:val="00D6405B"/>
    <w:rsid w:val="00DD4A41"/>
    <w:rsid w:val="00E00ED6"/>
    <w:rsid w:val="00E305C1"/>
    <w:rsid w:val="00E40B7E"/>
    <w:rsid w:val="00E5253F"/>
    <w:rsid w:val="00E54211"/>
    <w:rsid w:val="00E6337C"/>
    <w:rsid w:val="00E931A1"/>
    <w:rsid w:val="00EA4643"/>
    <w:rsid w:val="00EE3A77"/>
    <w:rsid w:val="00F41340"/>
    <w:rsid w:val="00F464FB"/>
    <w:rsid w:val="00F622B0"/>
    <w:rsid w:val="00F716F3"/>
    <w:rsid w:val="00F75630"/>
    <w:rsid w:val="00F9794C"/>
    <w:rsid w:val="00FB569E"/>
    <w:rsid w:val="00FD2394"/>
    <w:rsid w:val="00FD26AA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AF0F7"/>
  <w15:docId w15:val="{F7014D86-D5BC-48F7-BBD5-4CD4267B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1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71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ylescircle37ips">
    <w:name w:val="styles_circle__37ips"/>
    <w:basedOn w:val="a0"/>
    <w:rsid w:val="002B665C"/>
  </w:style>
  <w:style w:type="character" w:customStyle="1" w:styleId="10">
    <w:name w:val="Заголовок 1 Знак"/>
    <w:basedOn w:val="a0"/>
    <w:link w:val="1"/>
    <w:uiPriority w:val="9"/>
    <w:rsid w:val="003F3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erties-groupname">
    <w:name w:val="properties-group__name"/>
    <w:basedOn w:val="a0"/>
    <w:rsid w:val="003F3DD3"/>
  </w:style>
  <w:style w:type="paragraph" w:customStyle="1" w:styleId="s1">
    <w:name w:val="s_1"/>
    <w:basedOn w:val="a"/>
    <w:rsid w:val="0032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A4B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7A4B90"/>
    <w:rPr>
      <w:rFonts w:ascii="Arial" w:eastAsia="Times New Roman" w:hAnsi="Arial" w:cs="Times New Roman"/>
    </w:rPr>
  </w:style>
  <w:style w:type="paragraph" w:styleId="a4">
    <w:name w:val="List Paragraph"/>
    <w:basedOn w:val="a"/>
    <w:uiPriority w:val="34"/>
    <w:qFormat/>
    <w:rsid w:val="00CF3DF0"/>
    <w:pPr>
      <w:ind w:left="720" w:right="-108" w:firstLine="709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41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4A6"/>
  </w:style>
  <w:style w:type="paragraph" w:styleId="a7">
    <w:name w:val="footer"/>
    <w:basedOn w:val="a"/>
    <w:link w:val="a8"/>
    <w:uiPriority w:val="99"/>
    <w:unhideWhenUsed/>
    <w:rsid w:val="00241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4A6"/>
  </w:style>
  <w:style w:type="paragraph" w:customStyle="1" w:styleId="docdata">
    <w:name w:val="docdata"/>
    <w:aliases w:val="docy,v5,993,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AE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4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4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2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4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19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7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6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4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6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8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7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7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3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7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2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8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8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77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0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1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4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77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39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4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94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13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46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76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31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7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71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7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4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12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67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52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7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18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32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2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52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94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30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9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63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81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9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61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6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83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0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10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31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3-208-5</dc:creator>
  <cp:keywords/>
  <dc:description/>
  <cp:lastModifiedBy>User56</cp:lastModifiedBy>
  <cp:revision>14</cp:revision>
  <dcterms:created xsi:type="dcterms:W3CDTF">2025-01-22T11:05:00Z</dcterms:created>
  <dcterms:modified xsi:type="dcterms:W3CDTF">2025-01-29T05:50:00Z</dcterms:modified>
</cp:coreProperties>
</file>