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BA" w:rsidRDefault="0069536F" w:rsidP="00ED782D">
      <w:pPr>
        <w:pStyle w:val="10"/>
        <w:widowControl w:val="0"/>
        <w:pBdr>
          <w:top w:val="nil"/>
          <w:left w:val="nil"/>
          <w:bottom w:val="nil"/>
          <w:right w:val="nil"/>
          <w:between w:val="nil"/>
        </w:pBdr>
        <w:ind w:left="3440" w:hanging="3440"/>
        <w:jc w:val="center"/>
        <w:rPr>
          <w:color w:val="000000"/>
        </w:rPr>
      </w:pPr>
      <w:r>
        <w:rPr>
          <w:b/>
          <w:color w:val="000000"/>
        </w:rPr>
        <w:t>ДОГОВОР</w:t>
      </w:r>
      <w:r w:rsidR="00BE6329">
        <w:rPr>
          <w:b/>
          <w:color w:val="000000"/>
        </w:rPr>
        <w:t xml:space="preserve"> №</w:t>
      </w:r>
      <w:r w:rsidR="0078790C">
        <w:rPr>
          <w:b/>
          <w:color w:val="000000"/>
        </w:rPr>
        <w:t xml:space="preserve"> </w:t>
      </w:r>
      <w:r w:rsidR="00417EAC">
        <w:rPr>
          <w:b/>
          <w:shd w:val="clear" w:color="auto" w:fill="FFFFFF"/>
        </w:rPr>
        <w:t>____________</w:t>
      </w:r>
    </w:p>
    <w:p w:rsidR="0032034B" w:rsidRDefault="001B4BA9" w:rsidP="00ED782D">
      <w:pPr>
        <w:pStyle w:val="10"/>
        <w:widowControl w:val="0"/>
        <w:pBdr>
          <w:top w:val="nil"/>
          <w:left w:val="nil"/>
          <w:bottom w:val="nil"/>
          <w:right w:val="nil"/>
          <w:between w:val="nil"/>
        </w:pBdr>
        <w:ind w:left="160" w:right="200" w:firstLine="0"/>
        <w:jc w:val="center"/>
        <w:rPr>
          <w:color w:val="000000"/>
          <w:sz w:val="20"/>
          <w:szCs w:val="20"/>
        </w:rPr>
      </w:pPr>
      <w:r>
        <w:rPr>
          <w:b/>
          <w:color w:val="000000"/>
          <w:sz w:val="20"/>
          <w:szCs w:val="20"/>
        </w:rPr>
        <w:t xml:space="preserve">на </w:t>
      </w:r>
      <w:r w:rsidRPr="001B4BA9">
        <w:rPr>
          <w:b/>
          <w:color w:val="000000"/>
          <w:sz w:val="20"/>
          <w:szCs w:val="20"/>
        </w:rPr>
        <w:t>комплексное техническое обслуживание 2-х лифтов и систем лифтовой диспетчерской сигнализации и связи</w:t>
      </w:r>
      <w:r w:rsidRPr="001B4BA9">
        <w:t xml:space="preserve"> </w:t>
      </w:r>
      <w:r w:rsidRPr="001B4BA9">
        <w:rPr>
          <w:b/>
          <w:color w:val="000000"/>
          <w:sz w:val="20"/>
          <w:szCs w:val="20"/>
        </w:rPr>
        <w:t>по адресу: Краснодарский край, г. Анапа, ул. Спортивная, д. 35В</w:t>
      </w:r>
    </w:p>
    <w:p w:rsidR="00E55FBA" w:rsidRDefault="00BF3D51" w:rsidP="00ED782D">
      <w:pPr>
        <w:pStyle w:val="10"/>
        <w:widowControl w:val="0"/>
        <w:pBdr>
          <w:top w:val="nil"/>
          <w:left w:val="nil"/>
          <w:bottom w:val="nil"/>
          <w:right w:val="nil"/>
          <w:between w:val="nil"/>
        </w:pBdr>
        <w:ind w:firstLine="0"/>
        <w:jc w:val="left"/>
        <w:rPr>
          <w:color w:val="000000"/>
          <w:sz w:val="21"/>
          <w:szCs w:val="21"/>
        </w:rPr>
      </w:pPr>
      <w:r>
        <w:rPr>
          <w:color w:val="000000"/>
          <w:sz w:val="21"/>
          <w:szCs w:val="21"/>
        </w:rPr>
        <w:t xml:space="preserve">г. Анапа                                                                                                     </w:t>
      </w:r>
      <w:r w:rsidR="008B0C5E">
        <w:rPr>
          <w:color w:val="000000"/>
          <w:sz w:val="21"/>
          <w:szCs w:val="21"/>
        </w:rPr>
        <w:t xml:space="preserve">                              </w:t>
      </w:r>
      <w:r>
        <w:rPr>
          <w:color w:val="000000"/>
          <w:sz w:val="21"/>
          <w:szCs w:val="21"/>
        </w:rPr>
        <w:t xml:space="preserve">   «</w:t>
      </w:r>
      <w:r w:rsidR="00417EAC">
        <w:rPr>
          <w:color w:val="000000"/>
          <w:sz w:val="21"/>
          <w:szCs w:val="21"/>
        </w:rPr>
        <w:t>__</w:t>
      </w:r>
      <w:r>
        <w:rPr>
          <w:color w:val="000000"/>
          <w:sz w:val="21"/>
          <w:szCs w:val="21"/>
        </w:rPr>
        <w:t xml:space="preserve">» </w:t>
      </w:r>
      <w:r w:rsidR="00417EAC">
        <w:rPr>
          <w:color w:val="000000"/>
          <w:sz w:val="21"/>
          <w:szCs w:val="21"/>
        </w:rPr>
        <w:t>_________</w:t>
      </w:r>
      <w:r w:rsidR="008B0C5E">
        <w:rPr>
          <w:color w:val="000000"/>
          <w:sz w:val="21"/>
          <w:szCs w:val="21"/>
        </w:rPr>
        <w:t xml:space="preserve"> </w:t>
      </w:r>
      <w:r>
        <w:rPr>
          <w:color w:val="000000"/>
          <w:sz w:val="21"/>
          <w:szCs w:val="21"/>
        </w:rPr>
        <w:t>202</w:t>
      </w:r>
      <w:r w:rsidR="00417EAC">
        <w:rPr>
          <w:color w:val="000000"/>
          <w:sz w:val="21"/>
          <w:szCs w:val="21"/>
        </w:rPr>
        <w:t>5</w:t>
      </w:r>
      <w:r>
        <w:rPr>
          <w:color w:val="000000"/>
          <w:sz w:val="21"/>
          <w:szCs w:val="21"/>
        </w:rPr>
        <w:t xml:space="preserve"> г. </w:t>
      </w:r>
    </w:p>
    <w:p w:rsidR="00B6664A" w:rsidRDefault="00BF3D51" w:rsidP="00ED782D">
      <w:pPr>
        <w:pStyle w:val="10"/>
        <w:widowControl w:val="0"/>
        <w:pBdr>
          <w:top w:val="nil"/>
          <w:left w:val="nil"/>
          <w:bottom w:val="nil"/>
          <w:right w:val="nil"/>
          <w:between w:val="nil"/>
        </w:pBdr>
        <w:ind w:firstLine="360"/>
        <w:rPr>
          <w:color w:val="000000"/>
          <w:sz w:val="22"/>
          <w:szCs w:val="22"/>
        </w:rPr>
      </w:pPr>
      <w:proofErr w:type="gramStart"/>
      <w:r>
        <w:rPr>
          <w:b/>
          <w:sz w:val="22"/>
          <w:szCs w:val="22"/>
        </w:rPr>
        <w:t>М</w:t>
      </w:r>
      <w:r w:rsidRPr="00F7792D">
        <w:rPr>
          <w:b/>
          <w:sz w:val="22"/>
          <w:szCs w:val="22"/>
        </w:rPr>
        <w:t xml:space="preserve">униципальное автономное общеобразовательное учреждение средняя общеобразовательная школа № 35 муниципального образования город-курорт </w:t>
      </w:r>
      <w:r>
        <w:rPr>
          <w:b/>
          <w:sz w:val="22"/>
          <w:szCs w:val="22"/>
        </w:rPr>
        <w:t>А</w:t>
      </w:r>
      <w:r w:rsidRPr="00F7792D">
        <w:rPr>
          <w:b/>
          <w:sz w:val="22"/>
          <w:szCs w:val="22"/>
        </w:rPr>
        <w:t xml:space="preserve">напа имени генерал-майора, наказного атамана черноморского казачьего войска </w:t>
      </w:r>
      <w:r>
        <w:rPr>
          <w:b/>
          <w:sz w:val="22"/>
          <w:szCs w:val="22"/>
        </w:rPr>
        <w:t>А</w:t>
      </w:r>
      <w:r w:rsidRPr="00F7792D">
        <w:rPr>
          <w:b/>
          <w:sz w:val="22"/>
          <w:szCs w:val="22"/>
        </w:rPr>
        <w:t xml:space="preserve">лексея </w:t>
      </w:r>
      <w:r>
        <w:rPr>
          <w:b/>
          <w:sz w:val="22"/>
          <w:szCs w:val="22"/>
        </w:rPr>
        <w:t>Д</w:t>
      </w:r>
      <w:r w:rsidRPr="00F7792D">
        <w:rPr>
          <w:b/>
          <w:sz w:val="22"/>
          <w:szCs w:val="22"/>
        </w:rPr>
        <w:t xml:space="preserve">аниловича </w:t>
      </w:r>
      <w:proofErr w:type="spellStart"/>
      <w:r>
        <w:rPr>
          <w:b/>
          <w:sz w:val="22"/>
          <w:szCs w:val="22"/>
        </w:rPr>
        <w:t>Б</w:t>
      </w:r>
      <w:r w:rsidRPr="00F7792D">
        <w:rPr>
          <w:b/>
          <w:sz w:val="22"/>
          <w:szCs w:val="22"/>
        </w:rPr>
        <w:t>езкровного</w:t>
      </w:r>
      <w:proofErr w:type="spellEnd"/>
      <w:r w:rsidRPr="00F7792D">
        <w:rPr>
          <w:b/>
          <w:sz w:val="22"/>
          <w:szCs w:val="22"/>
        </w:rPr>
        <w:t xml:space="preserve"> </w:t>
      </w:r>
      <w:r>
        <w:rPr>
          <w:b/>
          <w:sz w:val="22"/>
          <w:szCs w:val="22"/>
        </w:rPr>
        <w:t>(</w:t>
      </w:r>
      <w:r w:rsidRPr="00F7792D">
        <w:rPr>
          <w:b/>
          <w:sz w:val="22"/>
          <w:szCs w:val="22"/>
        </w:rPr>
        <w:t xml:space="preserve">МАОУ СОШ №35 им. А.Д. </w:t>
      </w:r>
      <w:proofErr w:type="spellStart"/>
      <w:r w:rsidRPr="00F7792D">
        <w:rPr>
          <w:b/>
          <w:sz w:val="22"/>
          <w:szCs w:val="22"/>
        </w:rPr>
        <w:t>Безкровного</w:t>
      </w:r>
      <w:proofErr w:type="spellEnd"/>
      <w:r w:rsidRPr="00F7792D">
        <w:rPr>
          <w:b/>
          <w:sz w:val="22"/>
          <w:szCs w:val="22"/>
        </w:rPr>
        <w:t>)</w:t>
      </w:r>
      <w:r w:rsidRPr="00453846">
        <w:rPr>
          <w:bCs/>
          <w:sz w:val="22"/>
          <w:szCs w:val="22"/>
        </w:rPr>
        <w:t xml:space="preserve">, именуемое  в дальнейшем </w:t>
      </w:r>
      <w:r w:rsidRPr="00453846">
        <w:rPr>
          <w:b/>
          <w:bCs/>
          <w:sz w:val="22"/>
          <w:szCs w:val="22"/>
        </w:rPr>
        <w:t>«Заказчик»,</w:t>
      </w:r>
      <w:r w:rsidRPr="00453846">
        <w:rPr>
          <w:bCs/>
          <w:sz w:val="22"/>
          <w:szCs w:val="22"/>
        </w:rPr>
        <w:t xml:space="preserve"> в лице </w:t>
      </w:r>
      <w:r>
        <w:rPr>
          <w:bCs/>
          <w:sz w:val="22"/>
          <w:szCs w:val="22"/>
        </w:rPr>
        <w:t xml:space="preserve">директора </w:t>
      </w:r>
      <w:r w:rsidR="0069536F">
        <w:rPr>
          <w:b/>
          <w:sz w:val="22"/>
          <w:szCs w:val="22"/>
        </w:rPr>
        <w:t>Позднеевой Людмилы Петровны,</w:t>
      </w:r>
      <w:r w:rsidR="0069536F">
        <w:rPr>
          <w:sz w:val="22"/>
          <w:szCs w:val="22"/>
        </w:rPr>
        <w:t xml:space="preserve"> действующего на основании</w:t>
      </w:r>
      <w:r w:rsidRPr="00453846">
        <w:rPr>
          <w:sz w:val="22"/>
          <w:szCs w:val="22"/>
        </w:rPr>
        <w:t xml:space="preserve"> </w:t>
      </w:r>
      <w:r>
        <w:rPr>
          <w:sz w:val="22"/>
          <w:szCs w:val="22"/>
        </w:rPr>
        <w:t>Устава</w:t>
      </w:r>
      <w:r w:rsidRPr="00251AA8">
        <w:rPr>
          <w:color w:val="000000"/>
          <w:sz w:val="22"/>
          <w:szCs w:val="22"/>
        </w:rPr>
        <w:t>, с одной стороны,</w:t>
      </w:r>
      <w:r w:rsidR="00BE6329" w:rsidRPr="00251AA8">
        <w:rPr>
          <w:color w:val="000000"/>
          <w:sz w:val="22"/>
          <w:szCs w:val="22"/>
        </w:rPr>
        <w:t xml:space="preserve"> и </w:t>
      </w:r>
      <w:r w:rsidR="00417EAC">
        <w:rPr>
          <w:rFonts w:eastAsia="Calibri"/>
          <w:b/>
          <w:bCs/>
          <w:sz w:val="22"/>
          <w:szCs w:val="22"/>
        </w:rPr>
        <w:t>_____________________________</w:t>
      </w:r>
      <w:r w:rsidR="00BC4B99" w:rsidRPr="00251AA8">
        <w:rPr>
          <w:b/>
          <w:color w:val="000000"/>
          <w:sz w:val="22"/>
          <w:szCs w:val="22"/>
        </w:rPr>
        <w:t>,</w:t>
      </w:r>
      <w:r w:rsidR="00BC4B99" w:rsidRPr="00251AA8">
        <w:rPr>
          <w:color w:val="000000"/>
          <w:sz w:val="22"/>
          <w:szCs w:val="22"/>
        </w:rPr>
        <w:t xml:space="preserve"> именуемого в дальнейшем «</w:t>
      </w:r>
      <w:r w:rsidR="00BC4B99">
        <w:rPr>
          <w:color w:val="000000"/>
          <w:sz w:val="22"/>
          <w:szCs w:val="22"/>
        </w:rPr>
        <w:t>Исполнитель</w:t>
      </w:r>
      <w:r w:rsidR="00BC4B99" w:rsidRPr="00251AA8">
        <w:rPr>
          <w:color w:val="000000"/>
          <w:sz w:val="22"/>
          <w:szCs w:val="22"/>
        </w:rPr>
        <w:t xml:space="preserve">» в лице </w:t>
      </w:r>
      <w:r w:rsidR="00417EAC">
        <w:rPr>
          <w:color w:val="000000"/>
          <w:sz w:val="22"/>
          <w:szCs w:val="22"/>
        </w:rPr>
        <w:t xml:space="preserve">_____________ </w:t>
      </w:r>
      <w:r w:rsidR="009339EE" w:rsidRPr="009339EE">
        <w:rPr>
          <w:rFonts w:eastAsia="Calibri"/>
          <w:bCs/>
          <w:sz w:val="22"/>
          <w:szCs w:val="22"/>
        </w:rPr>
        <w:t xml:space="preserve">действующий на основании </w:t>
      </w:r>
      <w:r w:rsidR="00417EAC">
        <w:rPr>
          <w:rFonts w:eastAsia="Calibri"/>
          <w:bCs/>
          <w:sz w:val="22"/>
          <w:szCs w:val="22"/>
        </w:rPr>
        <w:t>_________________</w:t>
      </w:r>
      <w:r w:rsidR="00BE6329" w:rsidRPr="00251AA8">
        <w:rPr>
          <w:color w:val="000000"/>
          <w:sz w:val="22"/>
          <w:szCs w:val="22"/>
        </w:rPr>
        <w:t>,</w:t>
      </w:r>
      <w:r w:rsidRPr="00251AA8">
        <w:rPr>
          <w:color w:val="000000"/>
          <w:sz w:val="22"/>
          <w:szCs w:val="22"/>
        </w:rPr>
        <w:t xml:space="preserve"> с другой стороны, </w:t>
      </w:r>
      <w:r w:rsidR="00BE6329" w:rsidRPr="00251AA8">
        <w:rPr>
          <w:color w:val="000000"/>
          <w:sz w:val="22"/>
          <w:szCs w:val="22"/>
        </w:rPr>
        <w:t>вместе</w:t>
      </w:r>
      <w:proofErr w:type="gramEnd"/>
      <w:r w:rsidR="00BE6329" w:rsidRPr="00251AA8">
        <w:rPr>
          <w:color w:val="000000"/>
          <w:sz w:val="22"/>
          <w:szCs w:val="22"/>
        </w:rPr>
        <w:t xml:space="preserve"> </w:t>
      </w:r>
      <w:proofErr w:type="gramStart"/>
      <w:r w:rsidR="00BE6329" w:rsidRPr="00251AA8">
        <w:rPr>
          <w:color w:val="000000"/>
          <w:sz w:val="22"/>
          <w:szCs w:val="22"/>
        </w:rPr>
        <w:t>именуемы</w:t>
      </w:r>
      <w:r w:rsidRPr="00251AA8">
        <w:rPr>
          <w:color w:val="000000"/>
          <w:sz w:val="22"/>
          <w:szCs w:val="22"/>
        </w:rPr>
        <w:t xml:space="preserve">е Стороны, </w:t>
      </w:r>
      <w:r w:rsidRPr="00992875">
        <w:rPr>
          <w:color w:val="000000"/>
          <w:sz w:val="22"/>
          <w:szCs w:val="22"/>
        </w:rPr>
        <w:t xml:space="preserve">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w:t>
      </w:r>
      <w:r w:rsidR="00BC3BD5">
        <w:rPr>
          <w:color w:val="000000"/>
          <w:sz w:val="22"/>
          <w:szCs w:val="22"/>
        </w:rPr>
        <w:t xml:space="preserve">на основании </w:t>
      </w:r>
      <w:proofErr w:type="spellStart"/>
      <w:r w:rsidR="00BC3BD5">
        <w:rPr>
          <w:color w:val="000000"/>
          <w:sz w:val="22"/>
          <w:szCs w:val="22"/>
        </w:rPr>
        <w:t>пп</w:t>
      </w:r>
      <w:proofErr w:type="spellEnd"/>
      <w:r w:rsidR="00BC3BD5">
        <w:rPr>
          <w:color w:val="000000"/>
          <w:sz w:val="22"/>
          <w:szCs w:val="22"/>
        </w:rPr>
        <w:t xml:space="preserve">. 63.1.1 </w:t>
      </w:r>
      <w:r w:rsidRPr="00992875">
        <w:rPr>
          <w:color w:val="000000"/>
          <w:sz w:val="22"/>
          <w:szCs w:val="22"/>
        </w:rPr>
        <w:t>Положения о закупке товаров, работ, услуг</w:t>
      </w:r>
      <w:r w:rsidR="00BC3BD5" w:rsidRPr="00BC3BD5">
        <w:t xml:space="preserve"> </w:t>
      </w:r>
      <w:r w:rsidR="00BC3BD5" w:rsidRPr="00BC3BD5">
        <w:rPr>
          <w:color w:val="000000"/>
          <w:sz w:val="22"/>
          <w:szCs w:val="22"/>
        </w:rPr>
        <w:t>МАОУ СОШ №</w:t>
      </w:r>
      <w:r w:rsidR="003573BB">
        <w:rPr>
          <w:color w:val="000000"/>
          <w:sz w:val="22"/>
          <w:szCs w:val="22"/>
        </w:rPr>
        <w:t xml:space="preserve"> </w:t>
      </w:r>
      <w:r w:rsidR="00BC3BD5" w:rsidRPr="00BC3BD5">
        <w:rPr>
          <w:color w:val="000000"/>
          <w:sz w:val="22"/>
          <w:szCs w:val="22"/>
        </w:rPr>
        <w:t xml:space="preserve">35 им. А.Д. </w:t>
      </w:r>
      <w:proofErr w:type="spellStart"/>
      <w:r w:rsidR="00BC3BD5" w:rsidRPr="00BC3BD5">
        <w:rPr>
          <w:color w:val="000000"/>
          <w:sz w:val="22"/>
          <w:szCs w:val="22"/>
        </w:rPr>
        <w:t>Безкровного</w:t>
      </w:r>
      <w:proofErr w:type="spellEnd"/>
      <w:r w:rsidR="0078790C">
        <w:rPr>
          <w:color w:val="000000"/>
          <w:sz w:val="22"/>
          <w:szCs w:val="22"/>
        </w:rPr>
        <w:t xml:space="preserve">, </w:t>
      </w:r>
      <w:r w:rsidR="001F7040" w:rsidRPr="001F7040">
        <w:rPr>
          <w:color w:val="000000"/>
          <w:sz w:val="22"/>
          <w:szCs w:val="22"/>
        </w:rPr>
        <w:t xml:space="preserve">по результатам проведенной закупки у единственного поставщика (подрядчика, исполнителя) с использованием функционала электронной площадки, </w:t>
      </w:r>
      <w:r w:rsidRPr="00992875">
        <w:rPr>
          <w:color w:val="000000"/>
          <w:sz w:val="22"/>
          <w:szCs w:val="22"/>
        </w:rPr>
        <w:t xml:space="preserve">заключили настоящий </w:t>
      </w:r>
      <w:r w:rsidR="0069536F">
        <w:rPr>
          <w:color w:val="000000"/>
          <w:sz w:val="22"/>
          <w:szCs w:val="22"/>
        </w:rPr>
        <w:t>договор</w:t>
      </w:r>
      <w:proofErr w:type="gramEnd"/>
      <w:r w:rsidRPr="00992875">
        <w:rPr>
          <w:color w:val="000000"/>
          <w:sz w:val="22"/>
          <w:szCs w:val="22"/>
        </w:rPr>
        <w:t xml:space="preserve"> о нижеследующем:</w:t>
      </w:r>
    </w:p>
    <w:p w:rsidR="00E55FBA" w:rsidRPr="00251AA8" w:rsidRDefault="00BF3D51" w:rsidP="00ED782D">
      <w:pPr>
        <w:pStyle w:val="10"/>
        <w:widowControl w:val="0"/>
        <w:numPr>
          <w:ilvl w:val="0"/>
          <w:numId w:val="1"/>
        </w:numPr>
        <w:pBdr>
          <w:top w:val="nil"/>
          <w:left w:val="nil"/>
          <w:bottom w:val="nil"/>
          <w:right w:val="nil"/>
          <w:between w:val="nil"/>
        </w:pBdr>
        <w:jc w:val="center"/>
        <w:rPr>
          <w:color w:val="000000"/>
          <w:sz w:val="22"/>
          <w:szCs w:val="22"/>
        </w:rPr>
      </w:pPr>
      <w:r w:rsidRPr="00251AA8">
        <w:rPr>
          <w:b/>
          <w:color w:val="000000"/>
          <w:sz w:val="22"/>
          <w:szCs w:val="22"/>
        </w:rPr>
        <w:t xml:space="preserve">ПРЕДМЕТ </w:t>
      </w:r>
      <w:r w:rsidR="0069536F">
        <w:rPr>
          <w:b/>
          <w:color w:val="000000"/>
          <w:sz w:val="22"/>
          <w:szCs w:val="22"/>
        </w:rPr>
        <w:t>ДОГОВОР</w:t>
      </w:r>
      <w:r w:rsidR="00B6664A" w:rsidRPr="00251AA8">
        <w:rPr>
          <w:b/>
          <w:color w:val="000000"/>
          <w:sz w:val="22"/>
          <w:szCs w:val="22"/>
        </w:rPr>
        <w:t>А</w:t>
      </w:r>
    </w:p>
    <w:p w:rsidR="00E55FBA" w:rsidRDefault="00BF3D51" w:rsidP="00ED782D">
      <w:pPr>
        <w:pStyle w:val="10"/>
        <w:widowControl w:val="0"/>
        <w:numPr>
          <w:ilvl w:val="1"/>
          <w:numId w:val="1"/>
        </w:numPr>
        <w:pBdr>
          <w:top w:val="nil"/>
          <w:left w:val="nil"/>
          <w:bottom w:val="nil"/>
          <w:right w:val="nil"/>
          <w:between w:val="nil"/>
        </w:pBdr>
        <w:ind w:left="0" w:firstLine="0"/>
        <w:rPr>
          <w:color w:val="000000"/>
          <w:sz w:val="22"/>
          <w:szCs w:val="22"/>
        </w:rPr>
      </w:pPr>
      <w:r>
        <w:rPr>
          <w:color w:val="000000"/>
          <w:sz w:val="22"/>
          <w:szCs w:val="22"/>
        </w:rPr>
        <w:t>ИСПОЛНИТЕЛЬ</w:t>
      </w:r>
      <w:r w:rsidR="00BE6329" w:rsidRPr="00251AA8">
        <w:rPr>
          <w:color w:val="000000"/>
          <w:sz w:val="22"/>
          <w:szCs w:val="22"/>
        </w:rPr>
        <w:t xml:space="preserve"> организует и проводит комплексное техническое обслуживание 2-х лифтов и </w:t>
      </w:r>
      <w:r w:rsidR="001B4BA9">
        <w:rPr>
          <w:color w:val="000000"/>
          <w:sz w:val="22"/>
          <w:szCs w:val="22"/>
        </w:rPr>
        <w:t>систем лифтовой диспетчерской сигнализации и связи (</w:t>
      </w:r>
      <w:r w:rsidR="00BE6329" w:rsidRPr="00251AA8">
        <w:rPr>
          <w:color w:val="000000"/>
          <w:sz w:val="22"/>
          <w:szCs w:val="22"/>
        </w:rPr>
        <w:t>ЛДСС</w:t>
      </w:r>
      <w:r w:rsidR="001B4BA9">
        <w:rPr>
          <w:color w:val="000000"/>
          <w:sz w:val="22"/>
          <w:szCs w:val="22"/>
        </w:rPr>
        <w:t>)</w:t>
      </w:r>
      <w:r w:rsidR="00BE6329" w:rsidRPr="00251AA8">
        <w:rPr>
          <w:color w:val="000000"/>
          <w:sz w:val="22"/>
          <w:szCs w:val="22"/>
        </w:rPr>
        <w:t xml:space="preserve">, далее по тексту «ЛИФТОВОЕ ОБОРУДОВАНИЕ» по адресу: </w:t>
      </w:r>
      <w:r w:rsidR="00BE6329" w:rsidRPr="00251AA8">
        <w:rPr>
          <w:b/>
          <w:color w:val="000000"/>
          <w:sz w:val="22"/>
          <w:szCs w:val="22"/>
        </w:rPr>
        <w:t>Краснодарский край, г. Анапа,</w:t>
      </w:r>
      <w:r w:rsidR="00BE6329" w:rsidRPr="00251AA8">
        <w:rPr>
          <w:b/>
          <w:color w:val="FF0000"/>
          <w:sz w:val="22"/>
          <w:szCs w:val="22"/>
        </w:rPr>
        <w:t xml:space="preserve"> </w:t>
      </w:r>
      <w:r w:rsidR="00BE6329" w:rsidRPr="00251AA8">
        <w:rPr>
          <w:b/>
          <w:color w:val="000000"/>
          <w:sz w:val="22"/>
          <w:szCs w:val="22"/>
        </w:rPr>
        <w:t>ул. Спортивная, д. 35В</w:t>
      </w:r>
      <w:r w:rsidR="00BE6329" w:rsidRPr="00251AA8">
        <w:rPr>
          <w:rFonts w:ascii="Arial" w:eastAsia="Arial" w:hAnsi="Arial" w:cs="Arial"/>
          <w:color w:val="000000"/>
          <w:sz w:val="22"/>
          <w:szCs w:val="22"/>
          <w:highlight w:val="white"/>
        </w:rPr>
        <w:t xml:space="preserve">. </w:t>
      </w:r>
      <w:r w:rsidR="00BE6329" w:rsidRPr="00251AA8">
        <w:rPr>
          <w:color w:val="000000"/>
          <w:sz w:val="22"/>
          <w:szCs w:val="22"/>
        </w:rPr>
        <w:t xml:space="preserve">ЗАКАЗЧИК — оплачивает все выполняемые </w:t>
      </w:r>
      <w:r>
        <w:rPr>
          <w:color w:val="000000"/>
          <w:sz w:val="22"/>
          <w:szCs w:val="22"/>
        </w:rPr>
        <w:t>ИСПОЛНИТЕЛЕМ</w:t>
      </w:r>
      <w:r w:rsidR="00BE6329" w:rsidRPr="00251AA8">
        <w:rPr>
          <w:color w:val="000000"/>
          <w:sz w:val="22"/>
          <w:szCs w:val="22"/>
        </w:rPr>
        <w:t xml:space="preserve"> работы и правильно эксплуатирует лифтовое оборудование.</w:t>
      </w:r>
    </w:p>
    <w:p w:rsidR="00E55FBA" w:rsidRPr="00251AA8" w:rsidRDefault="00BF3D51" w:rsidP="00ED782D">
      <w:pPr>
        <w:pStyle w:val="10"/>
        <w:widowControl w:val="0"/>
        <w:numPr>
          <w:ilvl w:val="0"/>
          <w:numId w:val="1"/>
        </w:numPr>
        <w:pBdr>
          <w:top w:val="nil"/>
          <w:left w:val="nil"/>
          <w:bottom w:val="nil"/>
          <w:right w:val="nil"/>
          <w:between w:val="nil"/>
        </w:pBdr>
        <w:jc w:val="center"/>
        <w:rPr>
          <w:color w:val="000000"/>
          <w:sz w:val="22"/>
          <w:szCs w:val="22"/>
        </w:rPr>
      </w:pPr>
      <w:r w:rsidRPr="00251AA8">
        <w:rPr>
          <w:b/>
          <w:color w:val="000000"/>
          <w:sz w:val="22"/>
          <w:szCs w:val="22"/>
        </w:rPr>
        <w:t xml:space="preserve">ОБЯЗАННОСТИ </w:t>
      </w:r>
      <w:r w:rsidR="0032034B">
        <w:rPr>
          <w:b/>
          <w:color w:val="000000"/>
          <w:sz w:val="22"/>
          <w:szCs w:val="22"/>
        </w:rPr>
        <w:t>ИСПОЛНИТЕЛЯ</w:t>
      </w:r>
    </w:p>
    <w:p w:rsidR="00E55FBA" w:rsidRPr="00251AA8" w:rsidRDefault="00BF3D51" w:rsidP="00ED782D">
      <w:pPr>
        <w:pStyle w:val="10"/>
        <w:numPr>
          <w:ilvl w:val="1"/>
          <w:numId w:val="1"/>
        </w:numPr>
        <w:pBdr>
          <w:top w:val="nil"/>
          <w:left w:val="nil"/>
          <w:bottom w:val="nil"/>
          <w:right w:val="nil"/>
          <w:between w:val="nil"/>
        </w:pBdr>
        <w:rPr>
          <w:color w:val="000000"/>
          <w:sz w:val="22"/>
          <w:szCs w:val="22"/>
        </w:rPr>
      </w:pPr>
      <w:r w:rsidRPr="00251AA8">
        <w:rPr>
          <w:color w:val="000000"/>
          <w:sz w:val="22"/>
          <w:szCs w:val="22"/>
        </w:rPr>
        <w:t xml:space="preserve"> </w:t>
      </w:r>
      <w:r w:rsidR="0032034B">
        <w:rPr>
          <w:color w:val="000000"/>
          <w:sz w:val="22"/>
          <w:szCs w:val="22"/>
        </w:rPr>
        <w:t>ИСПОЛНИТЕЛЬ</w:t>
      </w:r>
      <w:r w:rsidRPr="00251AA8">
        <w:rPr>
          <w:color w:val="000000"/>
          <w:sz w:val="22"/>
          <w:szCs w:val="22"/>
        </w:rPr>
        <w:t xml:space="preserve"> обязуется проводить все работы по техническому обслуживанию лифтового оборудования в соответствии со следующими нормативными документами: </w:t>
      </w:r>
    </w:p>
    <w:p w:rsidR="00E55FBA" w:rsidRPr="00251AA8" w:rsidRDefault="00BF3D51" w:rsidP="00ED782D">
      <w:pPr>
        <w:pStyle w:val="10"/>
        <w:pBdr>
          <w:top w:val="nil"/>
          <w:left w:val="nil"/>
          <w:bottom w:val="nil"/>
          <w:right w:val="nil"/>
          <w:between w:val="nil"/>
        </w:pBdr>
        <w:ind w:left="360" w:firstLine="360"/>
        <w:rPr>
          <w:color w:val="000000"/>
          <w:sz w:val="22"/>
          <w:szCs w:val="22"/>
        </w:rPr>
      </w:pPr>
      <w:r w:rsidRPr="00251AA8">
        <w:rPr>
          <w:color w:val="000000"/>
          <w:sz w:val="22"/>
          <w:szCs w:val="22"/>
        </w:rPr>
        <w:t>-     Технический регламент Таможенного союза (</w:t>
      </w:r>
      <w:proofErr w:type="gramStart"/>
      <w:r w:rsidRPr="00251AA8">
        <w:rPr>
          <w:color w:val="000000"/>
          <w:sz w:val="22"/>
          <w:szCs w:val="22"/>
        </w:rPr>
        <w:t>ТР</w:t>
      </w:r>
      <w:proofErr w:type="gramEnd"/>
      <w:r w:rsidRPr="00251AA8">
        <w:rPr>
          <w:color w:val="000000"/>
          <w:sz w:val="22"/>
          <w:szCs w:val="22"/>
        </w:rPr>
        <w:t xml:space="preserve"> ТС 011\2011) с 15.02.2013г </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 xml:space="preserve">ГОСТ </w:t>
      </w:r>
      <w:proofErr w:type="gramStart"/>
      <w:r w:rsidRPr="00251AA8">
        <w:rPr>
          <w:color w:val="000000"/>
          <w:sz w:val="22"/>
          <w:szCs w:val="22"/>
        </w:rPr>
        <w:t>Р</w:t>
      </w:r>
      <w:proofErr w:type="gramEnd"/>
      <w:r w:rsidRPr="00251AA8">
        <w:rPr>
          <w:color w:val="000000"/>
          <w:sz w:val="22"/>
          <w:szCs w:val="22"/>
        </w:rPr>
        <w:t xml:space="preserve"> 53780-2010. Лифты. Общие требования безопасности к устройству и установке;</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 xml:space="preserve">ГОСТ </w:t>
      </w:r>
      <w:proofErr w:type="gramStart"/>
      <w:r w:rsidRPr="00251AA8">
        <w:rPr>
          <w:color w:val="000000"/>
          <w:sz w:val="22"/>
          <w:szCs w:val="22"/>
        </w:rPr>
        <w:t>Р</w:t>
      </w:r>
      <w:proofErr w:type="gramEnd"/>
      <w:r w:rsidRPr="00251AA8">
        <w:rPr>
          <w:color w:val="000000"/>
          <w:sz w:val="22"/>
          <w:szCs w:val="22"/>
        </w:rPr>
        <w:t xml:space="preserve"> 53782-2010. Лифты. Правила и методы оценки соответствия лифтов при вводе в эксплуатацию;</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 xml:space="preserve">ГОСТ </w:t>
      </w:r>
      <w:proofErr w:type="gramStart"/>
      <w:r w:rsidRPr="00251AA8">
        <w:rPr>
          <w:color w:val="000000"/>
          <w:sz w:val="22"/>
          <w:szCs w:val="22"/>
        </w:rPr>
        <w:t>Р</w:t>
      </w:r>
      <w:proofErr w:type="gramEnd"/>
      <w:r w:rsidRPr="00251AA8">
        <w:rPr>
          <w:color w:val="000000"/>
          <w:sz w:val="22"/>
          <w:szCs w:val="22"/>
        </w:rPr>
        <w:t xml:space="preserve"> 53783-2010. Лифты. Правила и методы оценки соответствия лифтов в период эксплуатации;</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 xml:space="preserve">ГОСТ </w:t>
      </w:r>
      <w:proofErr w:type="gramStart"/>
      <w:r w:rsidRPr="00251AA8">
        <w:rPr>
          <w:color w:val="000000"/>
          <w:sz w:val="22"/>
          <w:szCs w:val="22"/>
        </w:rPr>
        <w:t>Р</w:t>
      </w:r>
      <w:proofErr w:type="gramEnd"/>
      <w:r w:rsidRPr="00251AA8">
        <w:rPr>
          <w:color w:val="000000"/>
          <w:sz w:val="22"/>
          <w:szCs w:val="22"/>
        </w:rPr>
        <w:t xml:space="preserve"> 55963-2014. Лифты. Диспетчерский контроль. Общие технические требования.</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 xml:space="preserve">ГОСТ </w:t>
      </w:r>
      <w:proofErr w:type="gramStart"/>
      <w:r w:rsidRPr="00251AA8">
        <w:rPr>
          <w:color w:val="000000"/>
          <w:sz w:val="22"/>
          <w:szCs w:val="22"/>
        </w:rPr>
        <w:t>Р</w:t>
      </w:r>
      <w:proofErr w:type="gramEnd"/>
      <w:r w:rsidRPr="00251AA8">
        <w:rPr>
          <w:color w:val="000000"/>
          <w:sz w:val="22"/>
          <w:szCs w:val="22"/>
        </w:rPr>
        <w:t xml:space="preserve"> 55964-2014. Лифты. Общие требования безопасности при   эксплуатации.</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 xml:space="preserve">ГОСТ </w:t>
      </w:r>
      <w:proofErr w:type="gramStart"/>
      <w:r w:rsidRPr="00251AA8">
        <w:rPr>
          <w:color w:val="000000"/>
          <w:sz w:val="22"/>
          <w:szCs w:val="22"/>
        </w:rPr>
        <w:t>Р</w:t>
      </w:r>
      <w:proofErr w:type="gramEnd"/>
      <w:r w:rsidRPr="00251AA8">
        <w:rPr>
          <w:color w:val="000000"/>
          <w:sz w:val="22"/>
          <w:szCs w:val="22"/>
        </w:rPr>
        <w:t xml:space="preserve"> 55965-2014. Лифты. Общие требования к модернизации находящихся в эксплуатации лифтов.</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 xml:space="preserve">ГОСТ </w:t>
      </w:r>
      <w:proofErr w:type="gramStart"/>
      <w:r w:rsidRPr="00251AA8">
        <w:rPr>
          <w:color w:val="000000"/>
          <w:sz w:val="22"/>
          <w:szCs w:val="22"/>
        </w:rPr>
        <w:t>Р</w:t>
      </w:r>
      <w:proofErr w:type="gramEnd"/>
      <w:r w:rsidRPr="00251AA8">
        <w:rPr>
          <w:color w:val="000000"/>
          <w:sz w:val="22"/>
          <w:szCs w:val="22"/>
        </w:rPr>
        <w:t xml:space="preserve"> 55969-2014. Лифты. Ввод в эксплуатацию. Общие требования.</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Руководство (инструкция) по эксплуатации завод</w:t>
      </w:r>
      <w:proofErr w:type="gramStart"/>
      <w:r w:rsidRPr="00251AA8">
        <w:rPr>
          <w:color w:val="000000"/>
          <w:sz w:val="22"/>
          <w:szCs w:val="22"/>
        </w:rPr>
        <w:t>а-</w:t>
      </w:r>
      <w:proofErr w:type="gramEnd"/>
      <w:r w:rsidRPr="00251AA8">
        <w:rPr>
          <w:color w:val="000000"/>
          <w:sz w:val="22"/>
          <w:szCs w:val="22"/>
        </w:rPr>
        <w:t xml:space="preserve"> изготовителя оборудования лифта. </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Сборник сметных норм затрат на техническое обслуживание лифтов (СН-ТОЛ), согласованный письмом Федерального Агентства по строительству и жилищно-коммунальному хозяйству от 17.02.2006 г. № СК – 531\1;</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Федеральный Закон № 225-ФЗ от 27.07.2010 г.</w:t>
      </w:r>
      <w:r w:rsidRPr="00251AA8">
        <w:rPr>
          <w:rFonts w:ascii="Arial" w:eastAsia="Arial" w:hAnsi="Arial" w:cs="Arial"/>
          <w:b/>
          <w:color w:val="000000"/>
          <w:sz w:val="22"/>
          <w:szCs w:val="22"/>
        </w:rPr>
        <w:t xml:space="preserve"> </w:t>
      </w:r>
      <w:r w:rsidRPr="00251AA8">
        <w:rPr>
          <w:color w:val="000000"/>
          <w:sz w:val="22"/>
          <w:szCs w:val="22"/>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55FBA" w:rsidRPr="00251AA8" w:rsidRDefault="00BF3D51" w:rsidP="00ED782D">
      <w:pPr>
        <w:pStyle w:val="10"/>
        <w:numPr>
          <w:ilvl w:val="0"/>
          <w:numId w:val="3"/>
        </w:numPr>
        <w:pBdr>
          <w:top w:val="nil"/>
          <w:left w:val="nil"/>
          <w:bottom w:val="nil"/>
          <w:right w:val="nil"/>
          <w:between w:val="nil"/>
        </w:pBdr>
        <w:rPr>
          <w:color w:val="000000"/>
          <w:sz w:val="22"/>
          <w:szCs w:val="22"/>
        </w:rPr>
      </w:pPr>
      <w:r w:rsidRPr="00251AA8">
        <w:rPr>
          <w:color w:val="000000"/>
          <w:sz w:val="22"/>
          <w:szCs w:val="22"/>
        </w:rPr>
        <w:t xml:space="preserve">Другими нормативными документами, в том числе вступившими в силу во время действия настоящего договора. </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2.2. </w:t>
      </w:r>
      <w:r w:rsidR="0032034B">
        <w:rPr>
          <w:color w:val="000000"/>
          <w:sz w:val="22"/>
          <w:szCs w:val="22"/>
        </w:rPr>
        <w:t>ИСПОЛНИТЕЛЬ</w:t>
      </w:r>
      <w:r w:rsidRPr="00251AA8">
        <w:rPr>
          <w:color w:val="000000"/>
          <w:sz w:val="22"/>
          <w:szCs w:val="22"/>
        </w:rPr>
        <w:t xml:space="preserve"> выполняет в зависимости от условий эксплуатации лифтового оборудования и требований ЗАКАЗЧИКА следующие виды технического обслуживания и ремонта:</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 комплексного (при использовании лифтеров </w:t>
      </w:r>
      <w:r w:rsidR="0032034B">
        <w:rPr>
          <w:color w:val="000000"/>
          <w:sz w:val="22"/>
          <w:szCs w:val="22"/>
        </w:rPr>
        <w:t>Исполнителя</w:t>
      </w:r>
      <w:r w:rsidRPr="00251AA8">
        <w:rPr>
          <w:color w:val="000000"/>
          <w:sz w:val="22"/>
          <w:szCs w:val="22"/>
        </w:rPr>
        <w:t>) техобслуживание и ремонт лифтов</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2.3. </w:t>
      </w:r>
      <w:r w:rsidR="0032034B">
        <w:rPr>
          <w:color w:val="000000"/>
          <w:sz w:val="22"/>
          <w:szCs w:val="22"/>
        </w:rPr>
        <w:t>ИСПОЛНИТЕЛЬ</w:t>
      </w:r>
      <w:r w:rsidRPr="00251AA8">
        <w:rPr>
          <w:color w:val="000000"/>
          <w:sz w:val="22"/>
          <w:szCs w:val="22"/>
        </w:rPr>
        <w:t xml:space="preserve"> назначает для производства работ ответственных из числа ИТР за организацию работ по техническому обслуживанию и ремонту лифтов, ответственного за организацию эксплуатации лифтов,  а так же электромехаников, ответственных за исправное состояние лифтов.</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2.4. </w:t>
      </w:r>
      <w:r w:rsidR="0032034B">
        <w:rPr>
          <w:color w:val="000000"/>
          <w:sz w:val="22"/>
          <w:szCs w:val="22"/>
        </w:rPr>
        <w:t>ИСПОЛНИТЕЛЬ</w:t>
      </w:r>
      <w:r w:rsidRPr="00251AA8">
        <w:rPr>
          <w:color w:val="000000"/>
          <w:sz w:val="22"/>
          <w:szCs w:val="22"/>
        </w:rPr>
        <w:t xml:space="preserve"> выполняет все работы по техническому обслуживанию и ремонту своим инструментом </w:t>
      </w:r>
      <w:proofErr w:type="gramStart"/>
      <w:r w:rsidRPr="00251AA8">
        <w:rPr>
          <w:color w:val="000000"/>
          <w:sz w:val="22"/>
          <w:szCs w:val="22"/>
        </w:rPr>
        <w:t>и</w:t>
      </w:r>
      <w:proofErr w:type="gramEnd"/>
      <w:r w:rsidRPr="00251AA8">
        <w:rPr>
          <w:color w:val="000000"/>
          <w:sz w:val="22"/>
          <w:szCs w:val="22"/>
        </w:rPr>
        <w:t xml:space="preserve"> соблюдая правила техники безопасности, охраны труда и пожарной безопасности. План и сроки выполнения ремонтных работ разрабатываются заранее, и дата технического освидетельствования лифтового оборудования сообщается ЗАКАЗЧИКУ.</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ПРИМЕЧАНИЕ: техническое освидетельствование лифтов производится специализированным инженерным центром по отдельному договору и в объем данного договора не входит.</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2.5. </w:t>
      </w:r>
      <w:r w:rsidR="0032034B">
        <w:rPr>
          <w:color w:val="000000"/>
          <w:sz w:val="22"/>
          <w:szCs w:val="22"/>
        </w:rPr>
        <w:t>ИСПОЛНИТЕЛЬ</w:t>
      </w:r>
      <w:r w:rsidRPr="00251AA8">
        <w:rPr>
          <w:color w:val="000000"/>
          <w:sz w:val="22"/>
          <w:szCs w:val="22"/>
        </w:rPr>
        <w:t xml:space="preserve"> принимает и регистрирует заявки, устраняет любые неполадки в работе лифтового оборудования с 8 до 22 часов ежедневно. При аварийной ситуации, как, например, </w:t>
      </w:r>
      <w:proofErr w:type="spellStart"/>
      <w:r w:rsidRPr="00251AA8">
        <w:rPr>
          <w:color w:val="000000"/>
          <w:sz w:val="22"/>
          <w:szCs w:val="22"/>
        </w:rPr>
        <w:t>застревание</w:t>
      </w:r>
      <w:proofErr w:type="spellEnd"/>
      <w:r w:rsidRPr="00251AA8">
        <w:rPr>
          <w:color w:val="000000"/>
          <w:sz w:val="22"/>
          <w:szCs w:val="22"/>
        </w:rPr>
        <w:t xml:space="preserve"> в кабине лифта пассажиров  </w:t>
      </w:r>
      <w:r w:rsidR="0032034B">
        <w:rPr>
          <w:color w:val="000000"/>
          <w:sz w:val="22"/>
          <w:szCs w:val="22"/>
        </w:rPr>
        <w:t>ИСПОЛНИТЕЛЬ</w:t>
      </w:r>
      <w:r w:rsidRPr="00251AA8">
        <w:rPr>
          <w:color w:val="000000"/>
          <w:sz w:val="22"/>
          <w:szCs w:val="22"/>
        </w:rPr>
        <w:t xml:space="preserve"> предоставит специалиста в любое время суток. Телефон аварийной службы:  </w:t>
      </w:r>
      <w:r w:rsidR="00417EAC">
        <w:rPr>
          <w:b/>
          <w:color w:val="000000"/>
          <w:sz w:val="22"/>
          <w:szCs w:val="22"/>
          <w:u w:val="single"/>
        </w:rPr>
        <w:t>__________________________</w:t>
      </w:r>
      <w:r w:rsidRPr="00251AA8">
        <w:rPr>
          <w:color w:val="000000"/>
          <w:sz w:val="22"/>
          <w:szCs w:val="22"/>
        </w:rPr>
        <w:t>.</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lastRenderedPageBreak/>
        <w:t xml:space="preserve">2.6. </w:t>
      </w:r>
      <w:r w:rsidR="0032034B">
        <w:rPr>
          <w:color w:val="000000"/>
          <w:sz w:val="22"/>
          <w:szCs w:val="22"/>
        </w:rPr>
        <w:t>ИСПОЛНИТЕЛЬ</w:t>
      </w:r>
      <w:r w:rsidRPr="00251AA8">
        <w:rPr>
          <w:color w:val="000000"/>
          <w:sz w:val="22"/>
          <w:szCs w:val="22"/>
        </w:rPr>
        <w:t xml:space="preserve"> обеспечит сохранность технической документации на лифтовое оборудование, переданной ему ЗАКАЗЧИКОМ, </w:t>
      </w:r>
      <w:r w:rsidR="0032034B">
        <w:rPr>
          <w:color w:val="000000"/>
          <w:sz w:val="22"/>
          <w:szCs w:val="22"/>
        </w:rPr>
        <w:t>ИСПОЛНИТЕЛЬ</w:t>
      </w:r>
      <w:r w:rsidRPr="00251AA8">
        <w:rPr>
          <w:color w:val="000000"/>
          <w:sz w:val="22"/>
          <w:szCs w:val="22"/>
        </w:rPr>
        <w:t xml:space="preserve"> своевременно произведет все необходимые записи в паспортах лифтового оборудования о заменах основных узлов и деталей, изменениях в </w:t>
      </w:r>
      <w:proofErr w:type="spellStart"/>
      <w:r w:rsidRPr="00251AA8">
        <w:rPr>
          <w:color w:val="000000"/>
          <w:sz w:val="22"/>
          <w:szCs w:val="22"/>
        </w:rPr>
        <w:t>электросхемах</w:t>
      </w:r>
      <w:proofErr w:type="spellEnd"/>
      <w:r w:rsidRPr="00251AA8">
        <w:rPr>
          <w:color w:val="000000"/>
          <w:sz w:val="22"/>
          <w:szCs w:val="22"/>
        </w:rPr>
        <w:t>.</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2.7. </w:t>
      </w:r>
      <w:r w:rsidR="0032034B">
        <w:rPr>
          <w:color w:val="000000"/>
          <w:sz w:val="22"/>
          <w:szCs w:val="22"/>
        </w:rPr>
        <w:t>ИСПОЛНИТЕЛЬ</w:t>
      </w:r>
      <w:r w:rsidRPr="00251AA8">
        <w:rPr>
          <w:color w:val="000000"/>
          <w:sz w:val="22"/>
          <w:szCs w:val="22"/>
        </w:rPr>
        <w:t xml:space="preserve"> сообщает ЗАКАЗЧИКУ о введении новых правил и дает предложения по возможным техническим усовершенствованиям. </w:t>
      </w:r>
      <w:r w:rsidR="0032034B">
        <w:rPr>
          <w:color w:val="000000"/>
          <w:sz w:val="22"/>
          <w:szCs w:val="22"/>
        </w:rPr>
        <w:t>ИСПОЛНИТЕЛЬ</w:t>
      </w:r>
      <w:r w:rsidRPr="00251AA8">
        <w:rPr>
          <w:color w:val="000000"/>
          <w:sz w:val="22"/>
          <w:szCs w:val="22"/>
        </w:rPr>
        <w:t xml:space="preserve"> уведомляет ЗАКАЗЧИКА о необходимости ремонта или замены морально устаревших и физически изношенных деталей, замена которых не предусматривается настоящим договором. По запросу ЗАКАЗЧИКА, </w:t>
      </w:r>
      <w:r w:rsidR="0032034B">
        <w:rPr>
          <w:color w:val="000000"/>
          <w:sz w:val="22"/>
          <w:szCs w:val="22"/>
        </w:rPr>
        <w:t>ИСПОЛНИТЕЛЬ</w:t>
      </w:r>
      <w:r w:rsidRPr="00251AA8">
        <w:rPr>
          <w:color w:val="000000"/>
          <w:sz w:val="22"/>
          <w:szCs w:val="22"/>
        </w:rPr>
        <w:t xml:space="preserve"> представляет анализ состояния лифтового оборудования.</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2.8. </w:t>
      </w:r>
      <w:r w:rsidR="0032034B">
        <w:rPr>
          <w:color w:val="000000"/>
          <w:sz w:val="22"/>
          <w:szCs w:val="22"/>
        </w:rPr>
        <w:t>ИСПОЛНИТЕЛЬ</w:t>
      </w:r>
      <w:r w:rsidRPr="00251AA8">
        <w:rPr>
          <w:color w:val="000000"/>
          <w:sz w:val="22"/>
          <w:szCs w:val="22"/>
        </w:rPr>
        <w:t xml:space="preserve"> принимает участие в техническом освидетельствовании лифтового оборудования, инспекционных проверках, проводимых уполномоченными органами.</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2.9. </w:t>
      </w:r>
      <w:r w:rsidR="0032034B">
        <w:rPr>
          <w:color w:val="000000"/>
          <w:sz w:val="22"/>
          <w:szCs w:val="22"/>
        </w:rPr>
        <w:t>ИСПОЛНИТЕЛЬ</w:t>
      </w:r>
      <w:r w:rsidRPr="00251AA8">
        <w:rPr>
          <w:color w:val="000000"/>
          <w:sz w:val="22"/>
          <w:szCs w:val="22"/>
        </w:rPr>
        <w:t xml:space="preserve"> производит в рамках настоящего договора техническое обслуживание и ремонт, а  замену всех вышедших из строя узлов, деталей или агрегатов лифтового оборудования на отдельных финансовых условиях, основываясь на договорной цене, оговоренной с Заказчиком.</w:t>
      </w:r>
    </w:p>
    <w:p w:rsidR="00E55FBA"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ИСКЛЮЧЕНИЯ: </w:t>
      </w:r>
      <w:r w:rsidR="0032034B">
        <w:rPr>
          <w:color w:val="000000"/>
          <w:sz w:val="22"/>
          <w:szCs w:val="22"/>
        </w:rPr>
        <w:t>ИСПОЛНИТЕЛЬ</w:t>
      </w:r>
      <w:r w:rsidRPr="00251AA8">
        <w:rPr>
          <w:color w:val="000000"/>
          <w:sz w:val="22"/>
          <w:szCs w:val="22"/>
        </w:rPr>
        <w:t xml:space="preserve"> не выполняет в рамках настоящего договора за свой счет работы по ремонту или замене оборудования, вышедшего из строя вследствие умышленной порчи и по любым иным причинам, не зависящим от </w:t>
      </w:r>
      <w:r w:rsidR="0032034B">
        <w:rPr>
          <w:color w:val="000000"/>
          <w:sz w:val="22"/>
          <w:szCs w:val="22"/>
        </w:rPr>
        <w:t>ИСПОЛНИТЕЛЯ</w:t>
      </w:r>
      <w:r w:rsidRPr="00251AA8">
        <w:rPr>
          <w:color w:val="000000"/>
          <w:sz w:val="22"/>
          <w:szCs w:val="22"/>
        </w:rPr>
        <w:t xml:space="preserve">. </w:t>
      </w:r>
      <w:proofErr w:type="gramStart"/>
      <w:r w:rsidRPr="00251AA8">
        <w:rPr>
          <w:color w:val="000000"/>
          <w:sz w:val="22"/>
          <w:szCs w:val="22"/>
        </w:rPr>
        <w:t>Последний также не обязан за свой счет поставлять или устанавливать на первоначальное лифтовое оборудование новую оснастку, которая может быть запрошена в рамках новых норм или правил, или по рекомендации третьей стороны.</w:t>
      </w:r>
      <w:proofErr w:type="gramEnd"/>
    </w:p>
    <w:p w:rsidR="00E55FBA" w:rsidRPr="00251AA8" w:rsidRDefault="00BF3D51" w:rsidP="00ED782D">
      <w:pPr>
        <w:pStyle w:val="10"/>
        <w:widowControl w:val="0"/>
        <w:numPr>
          <w:ilvl w:val="0"/>
          <w:numId w:val="1"/>
        </w:numPr>
        <w:pBdr>
          <w:top w:val="nil"/>
          <w:left w:val="nil"/>
          <w:bottom w:val="nil"/>
          <w:right w:val="nil"/>
          <w:between w:val="nil"/>
        </w:pBdr>
        <w:jc w:val="center"/>
        <w:rPr>
          <w:color w:val="000000"/>
          <w:sz w:val="22"/>
          <w:szCs w:val="22"/>
        </w:rPr>
      </w:pPr>
      <w:r w:rsidRPr="00251AA8">
        <w:rPr>
          <w:b/>
          <w:color w:val="000000"/>
          <w:sz w:val="22"/>
          <w:szCs w:val="22"/>
        </w:rPr>
        <w:t>ОБЯЗАННОСТИ ЗАКАЗЧИКА</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 3.1. </w:t>
      </w:r>
      <w:proofErr w:type="gramStart"/>
      <w:r w:rsidRPr="00251AA8">
        <w:rPr>
          <w:color w:val="000000"/>
          <w:sz w:val="22"/>
          <w:szCs w:val="22"/>
        </w:rPr>
        <w:t xml:space="preserve">ЗАКАЗЧИК предоставляет специалистам </w:t>
      </w:r>
      <w:r w:rsidR="0032034B">
        <w:rPr>
          <w:color w:val="000000"/>
          <w:sz w:val="22"/>
          <w:szCs w:val="22"/>
        </w:rPr>
        <w:t>ИСПОЛНИТЕЛЯ</w:t>
      </w:r>
      <w:r w:rsidRPr="00251AA8">
        <w:rPr>
          <w:color w:val="000000"/>
          <w:sz w:val="22"/>
          <w:szCs w:val="22"/>
        </w:rPr>
        <w:t xml:space="preserve"> в любое время свободный доступ к лифтовому оборудованию, обеспечивает достаточную освещенность для обеспечения доступа к машинному и блочному помещениям.</w:t>
      </w:r>
      <w:proofErr w:type="gramEnd"/>
      <w:r w:rsidRPr="00251AA8">
        <w:rPr>
          <w:color w:val="000000"/>
          <w:sz w:val="22"/>
          <w:szCs w:val="22"/>
        </w:rPr>
        <w:t xml:space="preserve"> ЗАКАЗЧИК обеспечивает освобождение подходов к ним от предметов или оборудования, не имеющих отношения к лифтовому оборудованию, и содержит</w:t>
      </w:r>
      <w:r w:rsidRPr="00251AA8">
        <w:rPr>
          <w:b/>
          <w:color w:val="000000"/>
          <w:sz w:val="22"/>
          <w:szCs w:val="22"/>
        </w:rPr>
        <w:t xml:space="preserve"> </w:t>
      </w:r>
      <w:r w:rsidRPr="00251AA8">
        <w:rPr>
          <w:color w:val="000000"/>
          <w:sz w:val="22"/>
          <w:szCs w:val="22"/>
        </w:rPr>
        <w:t>запертыми машинное и блочное помещения, в которые имеют доступ только ответственные уполномоченные лица, согласно технического регламента Таможенного союза  (</w:t>
      </w:r>
      <w:proofErr w:type="gramStart"/>
      <w:r w:rsidRPr="00251AA8">
        <w:rPr>
          <w:color w:val="000000"/>
          <w:sz w:val="22"/>
          <w:szCs w:val="22"/>
        </w:rPr>
        <w:t>ТР</w:t>
      </w:r>
      <w:proofErr w:type="gramEnd"/>
      <w:r w:rsidRPr="00251AA8">
        <w:rPr>
          <w:color w:val="000000"/>
          <w:sz w:val="22"/>
          <w:szCs w:val="22"/>
        </w:rPr>
        <w:t xml:space="preserve"> ТС 011/2011) «Безопасность лифтов».</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3.2. ЗАКАЗЧИК проводит разъяснительную работу по правилам использования и бережному отношению к лифтовым установкам с лицами, пользующимися лифтами.</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3.3. ЗАКАЗЧИК передает </w:t>
      </w:r>
      <w:r w:rsidR="0032034B">
        <w:rPr>
          <w:color w:val="000000"/>
          <w:sz w:val="22"/>
          <w:szCs w:val="22"/>
        </w:rPr>
        <w:t>ИСПОЛНИТЕЛЮ</w:t>
      </w:r>
      <w:r w:rsidRPr="00251AA8">
        <w:rPr>
          <w:color w:val="000000"/>
          <w:sz w:val="22"/>
          <w:szCs w:val="22"/>
        </w:rPr>
        <w:t xml:space="preserve"> необходимую техническую документацию на лифты: паспорта, технические описания, инструкции по эксплуатации и электрические схемы.</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3.4.ЗАКАЗЧИК немедленно уведомляет </w:t>
      </w:r>
      <w:r w:rsidR="0032034B">
        <w:rPr>
          <w:color w:val="000000"/>
          <w:sz w:val="22"/>
          <w:szCs w:val="22"/>
        </w:rPr>
        <w:t>ИСПОЛНИТЕЛЯ</w:t>
      </w:r>
      <w:r w:rsidRPr="00251AA8">
        <w:rPr>
          <w:color w:val="000000"/>
          <w:sz w:val="22"/>
          <w:szCs w:val="22"/>
        </w:rPr>
        <w:t xml:space="preserve"> в случае ненормального функционирования оборудования или же в случае планирования им работ, которые могут повлиять на нормальную эксплуатацию оборудования, а также временного выключения лифтов из работы.</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3.5.ЗАКАЗЧИК проводит любой ремонт машинных и блочных помещений, помещений со вспомогательным оборудованием, шахт, окраску ограждений шахт, а также другие работы в соответствии с требованиями технического регламента Таможенного союза  (</w:t>
      </w:r>
      <w:proofErr w:type="gramStart"/>
      <w:r w:rsidRPr="00251AA8">
        <w:rPr>
          <w:color w:val="000000"/>
          <w:sz w:val="22"/>
          <w:szCs w:val="22"/>
        </w:rPr>
        <w:t>ТР</w:t>
      </w:r>
      <w:proofErr w:type="gramEnd"/>
      <w:r w:rsidRPr="00251AA8">
        <w:rPr>
          <w:color w:val="000000"/>
          <w:sz w:val="22"/>
          <w:szCs w:val="22"/>
        </w:rPr>
        <w:t xml:space="preserve"> ТС 011/2011) «Безопасность лифтов». Работы в машинных помещениях и шахтах должны согласовываться с </w:t>
      </w:r>
      <w:r w:rsidR="0032034B">
        <w:rPr>
          <w:color w:val="000000"/>
          <w:sz w:val="22"/>
          <w:szCs w:val="22"/>
        </w:rPr>
        <w:t>ИСПОЛНИТЕЛЕМ</w:t>
      </w:r>
      <w:r w:rsidRPr="00251AA8">
        <w:rPr>
          <w:color w:val="000000"/>
          <w:sz w:val="22"/>
          <w:szCs w:val="22"/>
        </w:rPr>
        <w:t>.</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3.6.ЗАКАЗЧИК, при необходимости, оборудует лифты системой ЛДСС, соответствующей требованиям технического регламента Таможенного союза  (</w:t>
      </w:r>
      <w:proofErr w:type="gramStart"/>
      <w:r w:rsidRPr="00251AA8">
        <w:rPr>
          <w:color w:val="000000"/>
          <w:sz w:val="22"/>
          <w:szCs w:val="22"/>
        </w:rPr>
        <w:t>ТР</w:t>
      </w:r>
      <w:proofErr w:type="gramEnd"/>
      <w:r w:rsidRPr="00251AA8">
        <w:rPr>
          <w:color w:val="000000"/>
          <w:sz w:val="22"/>
          <w:szCs w:val="22"/>
        </w:rPr>
        <w:t xml:space="preserve"> ТС 011/2011) «Безопасность лифтов», и передает данное оборудование для технического обслуживания и ремонта </w:t>
      </w:r>
      <w:r w:rsidR="0032034B">
        <w:rPr>
          <w:color w:val="000000"/>
          <w:sz w:val="22"/>
          <w:szCs w:val="22"/>
        </w:rPr>
        <w:t>ИСПОЛНИТЕЛЮ</w:t>
      </w:r>
      <w:r w:rsidRPr="00251AA8">
        <w:rPr>
          <w:color w:val="000000"/>
          <w:sz w:val="22"/>
          <w:szCs w:val="22"/>
        </w:rPr>
        <w:t>.</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3.7.ЗАКАЗЧИК поддерживает регламентированный температурный режим в машинных помещениях и </w:t>
      </w:r>
      <w:proofErr w:type="gramStart"/>
      <w:r w:rsidRPr="00251AA8">
        <w:rPr>
          <w:color w:val="000000"/>
          <w:sz w:val="22"/>
          <w:szCs w:val="22"/>
        </w:rPr>
        <w:t>помещениях</w:t>
      </w:r>
      <w:proofErr w:type="gramEnd"/>
      <w:r w:rsidRPr="00251AA8">
        <w:rPr>
          <w:color w:val="000000"/>
          <w:sz w:val="22"/>
          <w:szCs w:val="22"/>
        </w:rPr>
        <w:t xml:space="preserve"> со вспомогательным оборудованием, в шахтах лифтов, а также обеспечивает гидроизоляцию всего лифтового оборудования, включая приямок.</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3.8.ЗАКАЗЧИК обеспечивает высококачественное и надежное электроснабжение лифтового оборудования, а также постоянное содержание в исправности электропроводки и предохранительных устройств, вплоть до вводного устройства в машинном помещении лифтов.</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3.9.ЗАКАЗЧИК производит уборку кабин лифтов. </w:t>
      </w:r>
    </w:p>
    <w:p w:rsidR="00E55FBA" w:rsidRDefault="00BF3D51" w:rsidP="00ED782D">
      <w:pPr>
        <w:pStyle w:val="10"/>
        <w:widowControl w:val="0"/>
        <w:numPr>
          <w:ilvl w:val="0"/>
          <w:numId w:val="4"/>
        </w:numPr>
        <w:pBdr>
          <w:top w:val="nil"/>
          <w:left w:val="nil"/>
          <w:bottom w:val="nil"/>
          <w:right w:val="nil"/>
          <w:between w:val="nil"/>
        </w:pBdr>
        <w:jc w:val="center"/>
        <w:rPr>
          <w:b/>
          <w:color w:val="000000"/>
          <w:sz w:val="22"/>
          <w:szCs w:val="22"/>
        </w:rPr>
      </w:pPr>
      <w:r w:rsidRPr="00251AA8">
        <w:rPr>
          <w:b/>
          <w:color w:val="000000"/>
          <w:sz w:val="22"/>
          <w:szCs w:val="22"/>
        </w:rPr>
        <w:t>КАЧЕСТВО И ПОРЯДОК ПРИЕМКИ, СДАЧИ ОКАЗАННЫХ УСЛУГ</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4.1. Оказание услуг должно соответствовать требованиям «</w:t>
      </w:r>
      <w:proofErr w:type="gramStart"/>
      <w:r w:rsidRPr="00251AA8">
        <w:rPr>
          <w:color w:val="000000"/>
          <w:sz w:val="22"/>
          <w:szCs w:val="22"/>
        </w:rPr>
        <w:t>ТР</w:t>
      </w:r>
      <w:proofErr w:type="gramEnd"/>
      <w:r w:rsidRPr="00251AA8">
        <w:rPr>
          <w:color w:val="000000"/>
          <w:sz w:val="22"/>
          <w:szCs w:val="22"/>
        </w:rPr>
        <w:t xml:space="preserve"> ТС 011/2011. Технический регламент Таможенного союза «Безопасность лифтов», инструкции по эксплуатации заводов-изготовителей лифтов. </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Все работы производить согласно «Правил организации  безопасного использования и содержания лифтов, подъемных платформ для инвалидов», утвержденное Постановлением Правительства РФ от 24.06.2017 г. №743.</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4.2. По завершению оказанных услуг в течение 5 (пяти) рабочих дней </w:t>
      </w:r>
      <w:r w:rsidR="0032034B">
        <w:rPr>
          <w:color w:val="000000"/>
          <w:sz w:val="22"/>
          <w:szCs w:val="22"/>
        </w:rPr>
        <w:t>Исполнитель</w:t>
      </w:r>
      <w:r w:rsidRPr="00251AA8">
        <w:rPr>
          <w:color w:val="000000"/>
          <w:sz w:val="22"/>
          <w:szCs w:val="22"/>
        </w:rPr>
        <w:t xml:space="preserve"> обязан предоставить Заказчику Акт оказанных услуг и счет на оплату.</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4.3. Заказчик обязан проверить результаты работ на соответствие объема и качества, в случае отсутствия претензий, Заказчик должен подписать акт в течение 5 рабочих дней после получения.</w:t>
      </w:r>
    </w:p>
    <w:p w:rsidR="00E55FBA"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4.4.Отказ Заказчика от подписания Акта должен быть мотивирован, оформлен в письменном виде с указанием причин отказа. В случае немотивированного отказа Заказчика подписать акт, </w:t>
      </w:r>
      <w:r w:rsidR="0032034B">
        <w:rPr>
          <w:color w:val="000000"/>
          <w:sz w:val="22"/>
          <w:szCs w:val="22"/>
        </w:rPr>
        <w:t>Исполнитель</w:t>
      </w:r>
      <w:r w:rsidRPr="00251AA8">
        <w:rPr>
          <w:color w:val="000000"/>
          <w:sz w:val="22"/>
          <w:szCs w:val="22"/>
        </w:rPr>
        <w:t xml:space="preserve"> вправе составить его в одностороннем порядке. В случае составления акта в одностороннем порядке факт качественного и своевременного выполнения </w:t>
      </w:r>
      <w:r w:rsidR="0032034B">
        <w:rPr>
          <w:color w:val="000000"/>
          <w:sz w:val="22"/>
          <w:szCs w:val="22"/>
        </w:rPr>
        <w:t>Исполнителем</w:t>
      </w:r>
      <w:r w:rsidRPr="00251AA8">
        <w:rPr>
          <w:color w:val="000000"/>
          <w:sz w:val="22"/>
          <w:szCs w:val="22"/>
        </w:rPr>
        <w:t xml:space="preserve"> работ считается доказанным.</w:t>
      </w:r>
    </w:p>
    <w:p w:rsidR="00ED782D" w:rsidRPr="00251AA8" w:rsidRDefault="00ED782D" w:rsidP="00ED782D">
      <w:pPr>
        <w:pStyle w:val="10"/>
        <w:widowControl w:val="0"/>
        <w:pBdr>
          <w:top w:val="nil"/>
          <w:left w:val="nil"/>
          <w:bottom w:val="nil"/>
          <w:right w:val="nil"/>
          <w:between w:val="nil"/>
        </w:pBdr>
        <w:ind w:firstLine="0"/>
        <w:rPr>
          <w:color w:val="000000"/>
          <w:sz w:val="22"/>
          <w:szCs w:val="22"/>
        </w:rPr>
      </w:pPr>
    </w:p>
    <w:p w:rsidR="00E55FBA" w:rsidRDefault="00BF3D51" w:rsidP="00ED782D">
      <w:pPr>
        <w:pStyle w:val="10"/>
        <w:widowControl w:val="0"/>
        <w:pBdr>
          <w:top w:val="nil"/>
          <w:left w:val="nil"/>
          <w:bottom w:val="nil"/>
          <w:right w:val="nil"/>
          <w:between w:val="nil"/>
        </w:pBdr>
        <w:ind w:firstLine="0"/>
        <w:jc w:val="center"/>
        <w:rPr>
          <w:b/>
          <w:color w:val="000000"/>
          <w:sz w:val="22"/>
          <w:szCs w:val="22"/>
        </w:rPr>
      </w:pPr>
      <w:r w:rsidRPr="00251AA8">
        <w:rPr>
          <w:b/>
          <w:color w:val="000000"/>
          <w:sz w:val="22"/>
          <w:szCs w:val="22"/>
        </w:rPr>
        <w:lastRenderedPageBreak/>
        <w:t>5. ГАРАНТИИ</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5.1. </w:t>
      </w:r>
      <w:r w:rsidR="0032034B">
        <w:rPr>
          <w:color w:val="000000"/>
          <w:sz w:val="22"/>
          <w:szCs w:val="22"/>
        </w:rPr>
        <w:t>ИСПОЛНИТЕЛЬ</w:t>
      </w:r>
      <w:r w:rsidRPr="00251AA8">
        <w:rPr>
          <w:color w:val="000000"/>
          <w:sz w:val="22"/>
          <w:szCs w:val="22"/>
        </w:rPr>
        <w:t xml:space="preserve"> гарантирует исправное и безопасное действие лифтового оборудования в соответствии с техническим регламентом Таможенного союза  (</w:t>
      </w:r>
      <w:proofErr w:type="gramStart"/>
      <w:r w:rsidRPr="00251AA8">
        <w:rPr>
          <w:color w:val="000000"/>
          <w:sz w:val="22"/>
          <w:szCs w:val="22"/>
        </w:rPr>
        <w:t>ТР</w:t>
      </w:r>
      <w:proofErr w:type="gramEnd"/>
      <w:r w:rsidRPr="00251AA8">
        <w:rPr>
          <w:color w:val="000000"/>
          <w:sz w:val="22"/>
          <w:szCs w:val="22"/>
        </w:rPr>
        <w:t xml:space="preserve"> ТС 011/2011) «Безопасность лифтов» при выполнении ЗАКАЗЧИКОМ своих обязательств.</w:t>
      </w:r>
    </w:p>
    <w:p w:rsidR="00E55FBA" w:rsidRDefault="00BF3D51" w:rsidP="00ED782D">
      <w:pPr>
        <w:pStyle w:val="10"/>
        <w:widowControl w:val="0"/>
        <w:numPr>
          <w:ilvl w:val="1"/>
          <w:numId w:val="2"/>
        </w:numPr>
        <w:pBdr>
          <w:top w:val="nil"/>
          <w:left w:val="nil"/>
          <w:bottom w:val="nil"/>
          <w:right w:val="nil"/>
          <w:between w:val="nil"/>
        </w:pBdr>
        <w:rPr>
          <w:color w:val="000000"/>
          <w:sz w:val="22"/>
          <w:szCs w:val="22"/>
        </w:rPr>
      </w:pPr>
      <w:r>
        <w:rPr>
          <w:color w:val="000000"/>
          <w:sz w:val="22"/>
          <w:szCs w:val="22"/>
        </w:rPr>
        <w:t>ИСПОЛНИТЕЛЬ</w:t>
      </w:r>
      <w:r w:rsidR="00BE6329" w:rsidRPr="00251AA8">
        <w:rPr>
          <w:color w:val="000000"/>
          <w:sz w:val="22"/>
          <w:szCs w:val="22"/>
        </w:rPr>
        <w:t xml:space="preserve"> производит все работы ка</w:t>
      </w:r>
      <w:r w:rsidR="00251AA8">
        <w:rPr>
          <w:color w:val="000000"/>
          <w:sz w:val="22"/>
          <w:szCs w:val="22"/>
        </w:rPr>
        <w:t>чественно и в нормативные сроки.</w:t>
      </w:r>
    </w:p>
    <w:p w:rsidR="00E55FBA" w:rsidRDefault="00BF3D51" w:rsidP="00ED782D">
      <w:pPr>
        <w:pStyle w:val="10"/>
        <w:widowControl w:val="0"/>
        <w:numPr>
          <w:ilvl w:val="0"/>
          <w:numId w:val="2"/>
        </w:numPr>
        <w:pBdr>
          <w:top w:val="nil"/>
          <w:left w:val="nil"/>
          <w:bottom w:val="nil"/>
          <w:right w:val="nil"/>
          <w:between w:val="nil"/>
        </w:pBdr>
        <w:jc w:val="center"/>
        <w:rPr>
          <w:b/>
          <w:color w:val="000000"/>
          <w:sz w:val="22"/>
          <w:szCs w:val="22"/>
        </w:rPr>
      </w:pPr>
      <w:r w:rsidRPr="00251AA8">
        <w:rPr>
          <w:b/>
          <w:color w:val="000000"/>
          <w:sz w:val="22"/>
          <w:szCs w:val="22"/>
        </w:rPr>
        <w:t>ФОРС-МАЖОР  (непредвиденные обстоятельства)</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6.1.</w:t>
      </w:r>
      <w:r w:rsidR="0032034B">
        <w:rPr>
          <w:color w:val="000000"/>
          <w:sz w:val="22"/>
          <w:szCs w:val="22"/>
        </w:rPr>
        <w:t>ИСПОЛНИТЕЛЬ</w:t>
      </w:r>
      <w:r w:rsidRPr="00251AA8">
        <w:rPr>
          <w:color w:val="000000"/>
          <w:sz w:val="22"/>
          <w:szCs w:val="22"/>
        </w:rPr>
        <w:t xml:space="preserve"> и ЗАКАЗЧИК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включая войну, действия правительств, запреты на импорт или экспорт, пожары, наводнения, землетрясения, взрывы, забастовки или другие побочные действия рабочих, саботаж, социальные потрясения, нарушения общественного порядка. </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6.2. 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6.3. Сторона, понесшая убытки вследствие задержки исполнения или неисполнения настоящего договора, если это было вызвано форс-мажорными обстоятельствами, не может претендовать на их возмещение другой стороной.</w:t>
      </w:r>
    </w:p>
    <w:p w:rsidR="00E55FBA" w:rsidRPr="00251AA8" w:rsidRDefault="00BF3D51" w:rsidP="00ED782D">
      <w:pPr>
        <w:pStyle w:val="10"/>
        <w:widowControl w:val="0"/>
        <w:pBdr>
          <w:top w:val="nil"/>
          <w:left w:val="nil"/>
          <w:bottom w:val="nil"/>
          <w:right w:val="nil"/>
          <w:between w:val="nil"/>
        </w:pBdr>
        <w:ind w:firstLine="0"/>
        <w:jc w:val="center"/>
        <w:rPr>
          <w:color w:val="000000"/>
          <w:sz w:val="22"/>
          <w:szCs w:val="22"/>
        </w:rPr>
      </w:pPr>
      <w:r w:rsidRPr="00251AA8">
        <w:rPr>
          <w:b/>
          <w:color w:val="000000"/>
          <w:sz w:val="22"/>
          <w:szCs w:val="22"/>
        </w:rPr>
        <w:t xml:space="preserve">7.  </w:t>
      </w:r>
      <w:r w:rsidR="00052EAA">
        <w:rPr>
          <w:b/>
          <w:color w:val="000000"/>
          <w:sz w:val="22"/>
          <w:szCs w:val="22"/>
        </w:rPr>
        <w:t>ЦЕНА ДОГОВОРА</w:t>
      </w:r>
    </w:p>
    <w:p w:rsidR="00B6664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7</w:t>
      </w:r>
      <w:r w:rsidR="00BE6329" w:rsidRPr="00251AA8">
        <w:rPr>
          <w:color w:val="000000"/>
          <w:sz w:val="22"/>
          <w:szCs w:val="22"/>
        </w:rPr>
        <w:t xml:space="preserve">.1. </w:t>
      </w:r>
      <w:r w:rsidR="00052EAA">
        <w:rPr>
          <w:color w:val="000000"/>
          <w:sz w:val="22"/>
          <w:szCs w:val="22"/>
        </w:rPr>
        <w:t>Цена</w:t>
      </w:r>
      <w:r w:rsidRPr="00251AA8">
        <w:rPr>
          <w:color w:val="000000"/>
          <w:sz w:val="22"/>
          <w:szCs w:val="22"/>
        </w:rPr>
        <w:t xml:space="preserve"> </w:t>
      </w:r>
      <w:r w:rsidR="0069536F">
        <w:rPr>
          <w:color w:val="000000"/>
          <w:sz w:val="22"/>
          <w:szCs w:val="22"/>
        </w:rPr>
        <w:t>договор</w:t>
      </w:r>
      <w:r w:rsidR="00052EAA">
        <w:rPr>
          <w:color w:val="000000"/>
          <w:sz w:val="22"/>
          <w:szCs w:val="22"/>
        </w:rPr>
        <w:t>а</w:t>
      </w:r>
      <w:r w:rsidRPr="00251AA8">
        <w:rPr>
          <w:color w:val="000000"/>
          <w:sz w:val="22"/>
          <w:szCs w:val="22"/>
        </w:rPr>
        <w:t xml:space="preserve"> составляет </w:t>
      </w:r>
      <w:r w:rsidR="00417EAC">
        <w:rPr>
          <w:b/>
          <w:color w:val="000000"/>
          <w:sz w:val="22"/>
          <w:szCs w:val="22"/>
        </w:rPr>
        <w:t>_________</w:t>
      </w:r>
      <w:r w:rsidRPr="00251AA8">
        <w:rPr>
          <w:color w:val="000000"/>
          <w:sz w:val="22"/>
          <w:szCs w:val="22"/>
        </w:rPr>
        <w:t xml:space="preserve"> руб</w:t>
      </w:r>
      <w:proofErr w:type="gramStart"/>
      <w:r w:rsidRPr="00251AA8">
        <w:rPr>
          <w:color w:val="000000"/>
          <w:sz w:val="22"/>
          <w:szCs w:val="22"/>
        </w:rPr>
        <w:t>. (</w:t>
      </w:r>
      <w:r w:rsidR="00417EAC">
        <w:rPr>
          <w:color w:val="000000"/>
          <w:sz w:val="22"/>
          <w:szCs w:val="22"/>
        </w:rPr>
        <w:t>___________________________</w:t>
      </w:r>
      <w:r w:rsidRPr="00251AA8">
        <w:rPr>
          <w:color w:val="000000"/>
          <w:sz w:val="22"/>
          <w:szCs w:val="22"/>
        </w:rPr>
        <w:t xml:space="preserve">). </w:t>
      </w:r>
      <w:proofErr w:type="gramEnd"/>
      <w:r w:rsidRPr="00251AA8">
        <w:rPr>
          <w:color w:val="000000"/>
          <w:sz w:val="22"/>
          <w:szCs w:val="22"/>
        </w:rPr>
        <w:t xml:space="preserve">НДС </w:t>
      </w:r>
      <w:r w:rsidR="00417EAC">
        <w:rPr>
          <w:color w:val="000000"/>
          <w:sz w:val="22"/>
          <w:szCs w:val="22"/>
        </w:rPr>
        <w:t>_____________</w:t>
      </w:r>
      <w:r w:rsidRPr="00251AA8">
        <w:rPr>
          <w:color w:val="000000"/>
          <w:sz w:val="22"/>
          <w:szCs w:val="22"/>
        </w:rPr>
        <w:t>.</w:t>
      </w:r>
    </w:p>
    <w:p w:rsidR="00B6664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Месячная стоимость работ по настоящему </w:t>
      </w:r>
      <w:r w:rsidR="0069536F">
        <w:rPr>
          <w:color w:val="000000"/>
          <w:sz w:val="22"/>
          <w:szCs w:val="22"/>
        </w:rPr>
        <w:t>договор</w:t>
      </w:r>
      <w:r w:rsidRPr="00251AA8">
        <w:rPr>
          <w:color w:val="000000"/>
          <w:sz w:val="22"/>
          <w:szCs w:val="22"/>
        </w:rPr>
        <w:t>у составляет</w:t>
      </w:r>
      <w:proofErr w:type="gramStart"/>
      <w:r w:rsidRPr="00251AA8">
        <w:rPr>
          <w:color w:val="000000"/>
          <w:sz w:val="22"/>
          <w:szCs w:val="22"/>
        </w:rPr>
        <w:t xml:space="preserve"> </w:t>
      </w:r>
      <w:r w:rsidR="00417EAC">
        <w:rPr>
          <w:color w:val="000000"/>
          <w:sz w:val="22"/>
          <w:szCs w:val="22"/>
        </w:rPr>
        <w:t>________</w:t>
      </w:r>
      <w:r w:rsidR="00BC4B99">
        <w:rPr>
          <w:color w:val="000000"/>
          <w:sz w:val="22"/>
          <w:szCs w:val="22"/>
        </w:rPr>
        <w:t xml:space="preserve"> (</w:t>
      </w:r>
      <w:r w:rsidR="00417EAC">
        <w:rPr>
          <w:color w:val="000000"/>
          <w:sz w:val="22"/>
          <w:szCs w:val="22"/>
        </w:rPr>
        <w:t>_________</w:t>
      </w:r>
      <w:r w:rsidR="00BC4B99">
        <w:rPr>
          <w:color w:val="000000"/>
          <w:sz w:val="22"/>
          <w:szCs w:val="22"/>
        </w:rPr>
        <w:t xml:space="preserve">) </w:t>
      </w:r>
      <w:proofErr w:type="gramEnd"/>
      <w:r w:rsidRPr="00251AA8">
        <w:rPr>
          <w:color w:val="000000"/>
          <w:sz w:val="22"/>
          <w:szCs w:val="22"/>
        </w:rPr>
        <w:t>рублей</w:t>
      </w:r>
      <w:r w:rsidR="00417EAC">
        <w:rPr>
          <w:color w:val="000000"/>
          <w:sz w:val="22"/>
          <w:szCs w:val="22"/>
        </w:rPr>
        <w:t xml:space="preserve"> ___</w:t>
      </w:r>
      <w:r w:rsidR="00BC4B99">
        <w:rPr>
          <w:color w:val="000000"/>
          <w:sz w:val="22"/>
          <w:szCs w:val="22"/>
        </w:rPr>
        <w:t xml:space="preserve"> копеек</w:t>
      </w:r>
      <w:r w:rsidRPr="00251AA8">
        <w:rPr>
          <w:color w:val="000000"/>
          <w:sz w:val="22"/>
          <w:szCs w:val="22"/>
        </w:rPr>
        <w:t xml:space="preserve">.  </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7</w:t>
      </w:r>
      <w:r w:rsidR="00BE6329" w:rsidRPr="00251AA8">
        <w:rPr>
          <w:color w:val="000000"/>
          <w:sz w:val="22"/>
          <w:szCs w:val="22"/>
        </w:rPr>
        <w:t>.2. Цена</w:t>
      </w:r>
      <w:r w:rsidR="00B6664A" w:rsidRPr="00251AA8">
        <w:rPr>
          <w:color w:val="000000"/>
          <w:sz w:val="22"/>
          <w:szCs w:val="22"/>
        </w:rPr>
        <w:t xml:space="preserve">, указанная в настоящем </w:t>
      </w:r>
      <w:r w:rsidR="0069536F">
        <w:rPr>
          <w:color w:val="000000"/>
          <w:sz w:val="22"/>
          <w:szCs w:val="22"/>
        </w:rPr>
        <w:t>договор</w:t>
      </w:r>
      <w:r w:rsidR="00B6664A" w:rsidRPr="00251AA8">
        <w:rPr>
          <w:color w:val="000000"/>
          <w:sz w:val="22"/>
          <w:szCs w:val="22"/>
        </w:rPr>
        <w:t>е</w:t>
      </w:r>
      <w:r w:rsidR="00BE6329" w:rsidRPr="00251AA8">
        <w:rPr>
          <w:color w:val="000000"/>
          <w:sz w:val="22"/>
          <w:szCs w:val="22"/>
        </w:rPr>
        <w:t xml:space="preserve">, основана на стоимости рабочей силы и материалов в момент подписания договора. Цена договора является твердой, не может изменяться в ходе </w:t>
      </w:r>
      <w:r w:rsidR="00B6664A" w:rsidRPr="00251AA8">
        <w:rPr>
          <w:color w:val="000000"/>
          <w:sz w:val="22"/>
          <w:szCs w:val="22"/>
        </w:rPr>
        <w:t xml:space="preserve">заключения и исполнения </w:t>
      </w:r>
      <w:r w:rsidR="0069536F">
        <w:rPr>
          <w:color w:val="000000"/>
          <w:sz w:val="22"/>
          <w:szCs w:val="22"/>
        </w:rPr>
        <w:t>договор</w:t>
      </w:r>
      <w:r w:rsidR="00B6664A" w:rsidRPr="00251AA8">
        <w:rPr>
          <w:color w:val="000000"/>
          <w:sz w:val="22"/>
          <w:szCs w:val="22"/>
        </w:rPr>
        <w:t>а</w:t>
      </w:r>
      <w:r w:rsidR="00BE6329" w:rsidRPr="00251AA8">
        <w:rPr>
          <w:color w:val="000000"/>
          <w:sz w:val="22"/>
          <w:szCs w:val="22"/>
        </w:rPr>
        <w:t>, за исключением случаев, установленных договором и (или) предусмотренных законодательством Российской Федерации.</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7</w:t>
      </w:r>
      <w:r w:rsidR="00BE6329" w:rsidRPr="00251AA8">
        <w:rPr>
          <w:color w:val="000000"/>
          <w:sz w:val="22"/>
          <w:szCs w:val="22"/>
        </w:rPr>
        <w:t xml:space="preserve">.3. ЗАКАЗЧИК производит оплату по безналичному расчету путем перечисления денежных средств на расчетный счет </w:t>
      </w:r>
      <w:r w:rsidR="0032034B">
        <w:rPr>
          <w:color w:val="000000"/>
          <w:sz w:val="22"/>
          <w:szCs w:val="22"/>
        </w:rPr>
        <w:t>ИСПОЛНИТЕЛЯ</w:t>
      </w:r>
      <w:r w:rsidR="00BE6329" w:rsidRPr="00251AA8">
        <w:rPr>
          <w:color w:val="000000"/>
          <w:sz w:val="22"/>
          <w:szCs w:val="22"/>
        </w:rPr>
        <w:t xml:space="preserve"> </w:t>
      </w:r>
      <w:r w:rsidR="00052EAA">
        <w:rPr>
          <w:b/>
          <w:color w:val="000000"/>
          <w:sz w:val="22"/>
          <w:szCs w:val="22"/>
        </w:rPr>
        <w:t>в течение 7</w:t>
      </w:r>
      <w:r w:rsidR="00B6664A" w:rsidRPr="00251AA8">
        <w:rPr>
          <w:b/>
          <w:color w:val="000000"/>
          <w:sz w:val="22"/>
          <w:szCs w:val="22"/>
        </w:rPr>
        <w:t xml:space="preserve"> рабочих</w:t>
      </w:r>
      <w:r w:rsidR="00BE6329" w:rsidRPr="00251AA8">
        <w:rPr>
          <w:b/>
          <w:color w:val="000000"/>
          <w:sz w:val="22"/>
          <w:szCs w:val="22"/>
        </w:rPr>
        <w:t xml:space="preserve"> дней</w:t>
      </w:r>
      <w:r w:rsidR="00BE6329" w:rsidRPr="00251AA8">
        <w:rPr>
          <w:i/>
          <w:color w:val="000000"/>
          <w:sz w:val="22"/>
          <w:szCs w:val="22"/>
        </w:rPr>
        <w:t xml:space="preserve"> </w:t>
      </w:r>
      <w:r w:rsidR="00BE6329" w:rsidRPr="00251AA8">
        <w:rPr>
          <w:color w:val="000000"/>
          <w:sz w:val="22"/>
          <w:szCs w:val="22"/>
        </w:rPr>
        <w:t>с момента</w:t>
      </w:r>
      <w:r w:rsidR="00BE6329" w:rsidRPr="00251AA8">
        <w:rPr>
          <w:i/>
          <w:color w:val="000000"/>
          <w:sz w:val="22"/>
          <w:szCs w:val="22"/>
        </w:rPr>
        <w:t xml:space="preserve"> </w:t>
      </w:r>
      <w:r w:rsidR="00BE6329" w:rsidRPr="00251AA8">
        <w:rPr>
          <w:color w:val="000000"/>
          <w:sz w:val="22"/>
          <w:szCs w:val="22"/>
        </w:rPr>
        <w:t xml:space="preserve">подписания акта выполненных работ. </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Pr>
          <w:color w:val="000000"/>
          <w:sz w:val="22"/>
          <w:szCs w:val="22"/>
        </w:rPr>
        <w:t xml:space="preserve">7.4. </w:t>
      </w:r>
      <w:r w:rsidR="00BE6329" w:rsidRPr="00251AA8">
        <w:rPr>
          <w:color w:val="000000"/>
          <w:sz w:val="22"/>
          <w:szCs w:val="22"/>
        </w:rPr>
        <w:t>Ис</w:t>
      </w:r>
      <w:r w:rsidR="00B6664A" w:rsidRPr="00251AA8">
        <w:rPr>
          <w:color w:val="000000"/>
          <w:sz w:val="22"/>
          <w:szCs w:val="22"/>
        </w:rPr>
        <w:t xml:space="preserve">точник финансирования: средства бюджета муниципального образования </w:t>
      </w:r>
      <w:r w:rsidR="00BE6329" w:rsidRPr="00251AA8">
        <w:rPr>
          <w:color w:val="000000"/>
          <w:sz w:val="22"/>
          <w:szCs w:val="22"/>
        </w:rPr>
        <w:t xml:space="preserve"> </w:t>
      </w:r>
      <w:r w:rsidR="00B6664A" w:rsidRPr="00251AA8">
        <w:rPr>
          <w:color w:val="000000"/>
          <w:sz w:val="22"/>
          <w:szCs w:val="22"/>
        </w:rPr>
        <w:t>город-курорт</w:t>
      </w:r>
      <w:r w:rsidR="00BE6329" w:rsidRPr="00251AA8">
        <w:rPr>
          <w:color w:val="000000"/>
          <w:sz w:val="22"/>
          <w:szCs w:val="22"/>
        </w:rPr>
        <w:t xml:space="preserve"> Анапа.</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ПРИМЕЧАНИЕ: В стоимость работ не входит проведение годовых технических </w:t>
      </w:r>
      <w:proofErr w:type="gramStart"/>
      <w:r w:rsidRPr="00251AA8">
        <w:rPr>
          <w:color w:val="000000"/>
          <w:sz w:val="22"/>
          <w:szCs w:val="22"/>
        </w:rPr>
        <w:t>освидетельствовании</w:t>
      </w:r>
      <w:proofErr w:type="gramEnd"/>
      <w:r w:rsidRPr="00251AA8">
        <w:rPr>
          <w:color w:val="000000"/>
          <w:sz w:val="22"/>
          <w:szCs w:val="22"/>
        </w:rPr>
        <w:t xml:space="preserve"> лифтов.</w:t>
      </w:r>
    </w:p>
    <w:p w:rsidR="00E55FBA" w:rsidRPr="00251AA8" w:rsidRDefault="00BF3D51" w:rsidP="00ED782D">
      <w:pPr>
        <w:pStyle w:val="10"/>
        <w:widowControl w:val="0"/>
        <w:pBdr>
          <w:top w:val="nil"/>
          <w:left w:val="nil"/>
          <w:bottom w:val="nil"/>
          <w:right w:val="nil"/>
          <w:between w:val="nil"/>
        </w:pBdr>
        <w:ind w:firstLine="0"/>
        <w:jc w:val="center"/>
        <w:rPr>
          <w:color w:val="000000"/>
          <w:sz w:val="22"/>
          <w:szCs w:val="22"/>
        </w:rPr>
      </w:pPr>
      <w:r w:rsidRPr="00251AA8">
        <w:rPr>
          <w:b/>
          <w:color w:val="000000"/>
          <w:sz w:val="22"/>
          <w:szCs w:val="22"/>
        </w:rPr>
        <w:t>8</w:t>
      </w:r>
      <w:r w:rsidR="00BE6329" w:rsidRPr="00251AA8">
        <w:rPr>
          <w:b/>
          <w:color w:val="000000"/>
          <w:sz w:val="22"/>
          <w:szCs w:val="22"/>
        </w:rPr>
        <w:t>. УСЛОВИЯ ПЛАТЕЖА</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8</w:t>
      </w:r>
      <w:r w:rsidR="00BE6329" w:rsidRPr="00251AA8">
        <w:rPr>
          <w:color w:val="000000"/>
          <w:sz w:val="22"/>
          <w:szCs w:val="22"/>
        </w:rPr>
        <w:t>.1. Расчет за техническое обслуживание производится ежемесячно на основании счета и двухстороннего акта приемки оказания услуг.</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8</w:t>
      </w:r>
      <w:r w:rsidR="00BE6329" w:rsidRPr="00251AA8">
        <w:rPr>
          <w:color w:val="000000"/>
          <w:sz w:val="22"/>
          <w:szCs w:val="22"/>
        </w:rPr>
        <w:t>.2.</w:t>
      </w:r>
      <w:r w:rsidR="00B6664A" w:rsidRPr="00251AA8">
        <w:rPr>
          <w:color w:val="000000"/>
          <w:sz w:val="22"/>
          <w:szCs w:val="22"/>
        </w:rPr>
        <w:t xml:space="preserve"> </w:t>
      </w:r>
      <w:r w:rsidR="00BE6329" w:rsidRPr="00251AA8">
        <w:rPr>
          <w:color w:val="000000"/>
          <w:sz w:val="22"/>
          <w:szCs w:val="22"/>
        </w:rPr>
        <w:t xml:space="preserve">Оплата осуществляется путем перечисления указанной суммы на расчетный счет </w:t>
      </w:r>
      <w:r w:rsidR="0032034B">
        <w:rPr>
          <w:color w:val="000000"/>
          <w:sz w:val="22"/>
          <w:szCs w:val="22"/>
        </w:rPr>
        <w:t>ИСПОЛНИТЕЛЯ</w:t>
      </w:r>
      <w:r w:rsidR="00BE6329" w:rsidRPr="00251AA8">
        <w:rPr>
          <w:color w:val="000000"/>
          <w:sz w:val="22"/>
          <w:szCs w:val="22"/>
        </w:rPr>
        <w:t xml:space="preserve">. </w:t>
      </w:r>
    </w:p>
    <w:p w:rsidR="00C00C37" w:rsidRPr="00251AA8" w:rsidRDefault="00BF3D51" w:rsidP="00ED782D">
      <w:pPr>
        <w:pStyle w:val="10"/>
        <w:pBdr>
          <w:top w:val="nil"/>
          <w:left w:val="nil"/>
          <w:bottom w:val="nil"/>
          <w:right w:val="nil"/>
          <w:between w:val="nil"/>
        </w:pBdr>
        <w:jc w:val="center"/>
        <w:rPr>
          <w:b/>
          <w:color w:val="000000"/>
          <w:sz w:val="22"/>
          <w:szCs w:val="22"/>
        </w:rPr>
      </w:pPr>
      <w:r w:rsidRPr="00251AA8">
        <w:rPr>
          <w:b/>
          <w:color w:val="000000"/>
          <w:sz w:val="22"/>
          <w:szCs w:val="22"/>
        </w:rPr>
        <w:t>9. Ответственности Сторон</w:t>
      </w:r>
    </w:p>
    <w:p w:rsidR="00C00C37" w:rsidRPr="00251AA8" w:rsidRDefault="00BF3D51" w:rsidP="00ED782D">
      <w:pPr>
        <w:widowControl w:val="0"/>
        <w:autoSpaceDE w:val="0"/>
        <w:autoSpaceDN w:val="0"/>
        <w:adjustRightInd w:val="0"/>
        <w:spacing w:line="240" w:lineRule="auto"/>
        <w:ind w:left="0" w:hanging="2"/>
        <w:rPr>
          <w:b/>
          <w:sz w:val="22"/>
          <w:szCs w:val="22"/>
        </w:rPr>
      </w:pPr>
      <w:r w:rsidRPr="00251AA8">
        <w:rPr>
          <w:sz w:val="22"/>
          <w:szCs w:val="22"/>
        </w:rPr>
        <w:t xml:space="preserve">9.1. За неисполнение или ненадлежащие исполнение настоящего </w:t>
      </w:r>
      <w:r w:rsidR="0069536F">
        <w:rPr>
          <w:sz w:val="22"/>
          <w:szCs w:val="22"/>
        </w:rPr>
        <w:t>договор</w:t>
      </w:r>
      <w:r w:rsidRPr="00251AA8">
        <w:rPr>
          <w:sz w:val="22"/>
          <w:szCs w:val="22"/>
        </w:rPr>
        <w:t>а стороны несут ответственность в соответствии с действующим законодательством Российской Федерации.</w:t>
      </w:r>
    </w:p>
    <w:p w:rsidR="00C00C37" w:rsidRPr="00251AA8" w:rsidRDefault="00BF3D51" w:rsidP="00ED782D">
      <w:pPr>
        <w:widowControl w:val="0"/>
        <w:autoSpaceDE w:val="0"/>
        <w:autoSpaceDN w:val="0"/>
        <w:adjustRightInd w:val="0"/>
        <w:spacing w:line="240" w:lineRule="auto"/>
        <w:ind w:left="0" w:hanging="2"/>
        <w:rPr>
          <w:b/>
          <w:sz w:val="22"/>
          <w:szCs w:val="22"/>
        </w:rPr>
      </w:pPr>
      <w:r w:rsidRPr="00251AA8">
        <w:rPr>
          <w:sz w:val="22"/>
          <w:szCs w:val="22"/>
        </w:rPr>
        <w:t xml:space="preserve">9.2. В случае просрочки исполнения поставщиком обязательства, предусмотренного </w:t>
      </w:r>
      <w:r w:rsidR="0069536F">
        <w:rPr>
          <w:sz w:val="22"/>
          <w:szCs w:val="22"/>
        </w:rPr>
        <w:t>договор</w:t>
      </w:r>
      <w:r w:rsidRPr="00251AA8">
        <w:rPr>
          <w:sz w:val="22"/>
          <w:szCs w:val="22"/>
        </w:rPr>
        <w:t xml:space="preserve">а, Заказчик вправе потребовать уплату неустойки. Неустойка начисляется за каждый день просрочки исполнения обязательства, предусмотренного </w:t>
      </w:r>
      <w:r w:rsidR="0069536F">
        <w:rPr>
          <w:sz w:val="22"/>
          <w:szCs w:val="22"/>
        </w:rPr>
        <w:t>договор</w:t>
      </w:r>
      <w:r w:rsidRPr="00251AA8">
        <w:rPr>
          <w:sz w:val="22"/>
          <w:szCs w:val="22"/>
        </w:rPr>
        <w:t>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w:t>
      </w:r>
    </w:p>
    <w:p w:rsidR="00C00C37" w:rsidRPr="00251AA8" w:rsidRDefault="00BF3D51" w:rsidP="00ED782D">
      <w:pPr>
        <w:widowControl w:val="0"/>
        <w:autoSpaceDE w:val="0"/>
        <w:autoSpaceDN w:val="0"/>
        <w:adjustRightInd w:val="0"/>
        <w:spacing w:line="240" w:lineRule="auto"/>
        <w:ind w:left="0" w:hanging="2"/>
        <w:rPr>
          <w:b/>
          <w:sz w:val="22"/>
          <w:szCs w:val="22"/>
        </w:rPr>
      </w:pPr>
      <w:r w:rsidRPr="00251AA8">
        <w:rPr>
          <w:sz w:val="22"/>
          <w:szCs w:val="22"/>
        </w:rPr>
        <w:t>9.</w:t>
      </w:r>
      <w:r w:rsidR="00417EAC">
        <w:rPr>
          <w:sz w:val="22"/>
          <w:szCs w:val="22"/>
        </w:rPr>
        <w:t>3</w:t>
      </w:r>
      <w:r w:rsidRPr="00251AA8">
        <w:rPr>
          <w:sz w:val="22"/>
          <w:szCs w:val="22"/>
        </w:rPr>
        <w:t>.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00C37" w:rsidRPr="00251AA8" w:rsidRDefault="00BF3D51" w:rsidP="00ED782D">
      <w:pPr>
        <w:pStyle w:val="10"/>
        <w:widowControl w:val="0"/>
        <w:pBdr>
          <w:top w:val="nil"/>
          <w:left w:val="nil"/>
          <w:bottom w:val="nil"/>
          <w:right w:val="nil"/>
          <w:between w:val="nil"/>
        </w:pBdr>
        <w:ind w:firstLine="0"/>
        <w:jc w:val="center"/>
        <w:rPr>
          <w:color w:val="000000"/>
          <w:sz w:val="22"/>
          <w:szCs w:val="22"/>
        </w:rPr>
      </w:pPr>
      <w:r w:rsidRPr="00251AA8">
        <w:rPr>
          <w:b/>
          <w:color w:val="000000"/>
          <w:sz w:val="22"/>
          <w:szCs w:val="22"/>
        </w:rPr>
        <w:t xml:space="preserve">10. СРОК ДЕЙСТВИЯ </w:t>
      </w:r>
      <w:r w:rsidR="0069536F">
        <w:rPr>
          <w:b/>
          <w:color w:val="000000"/>
          <w:sz w:val="22"/>
          <w:szCs w:val="22"/>
        </w:rPr>
        <w:t>ДОГОВОР</w:t>
      </w:r>
      <w:r w:rsidRPr="00251AA8">
        <w:rPr>
          <w:b/>
          <w:color w:val="000000"/>
          <w:sz w:val="22"/>
          <w:szCs w:val="22"/>
        </w:rPr>
        <w:t>А</w:t>
      </w:r>
    </w:p>
    <w:p w:rsidR="00C00C37"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10.1. Настоящий </w:t>
      </w:r>
      <w:r w:rsidR="0069536F">
        <w:rPr>
          <w:color w:val="000000"/>
          <w:sz w:val="22"/>
          <w:szCs w:val="22"/>
        </w:rPr>
        <w:t>договор</w:t>
      </w:r>
      <w:r w:rsidRPr="00251AA8">
        <w:rPr>
          <w:color w:val="000000"/>
          <w:sz w:val="22"/>
          <w:szCs w:val="22"/>
        </w:rPr>
        <w:t xml:space="preserve"> вступает в силу </w:t>
      </w:r>
      <w:proofErr w:type="gramStart"/>
      <w:r w:rsidRPr="00251AA8">
        <w:rPr>
          <w:b/>
          <w:color w:val="000000"/>
          <w:sz w:val="22"/>
          <w:szCs w:val="22"/>
        </w:rPr>
        <w:t xml:space="preserve">с </w:t>
      </w:r>
      <w:r w:rsidR="00417EAC">
        <w:rPr>
          <w:b/>
          <w:sz w:val="22"/>
          <w:szCs w:val="22"/>
        </w:rPr>
        <w:t>даты заключения</w:t>
      </w:r>
      <w:proofErr w:type="gramEnd"/>
      <w:r w:rsidRPr="00251AA8">
        <w:rPr>
          <w:color w:val="000000"/>
          <w:sz w:val="22"/>
          <w:szCs w:val="22"/>
        </w:rPr>
        <w:t xml:space="preserve"> </w:t>
      </w:r>
      <w:r w:rsidRPr="00251AA8">
        <w:rPr>
          <w:b/>
          <w:color w:val="000000"/>
          <w:sz w:val="22"/>
          <w:szCs w:val="22"/>
        </w:rPr>
        <w:t xml:space="preserve">по </w:t>
      </w:r>
      <w:r w:rsidR="00207501">
        <w:rPr>
          <w:b/>
          <w:sz w:val="22"/>
          <w:szCs w:val="22"/>
        </w:rPr>
        <w:t>31.</w:t>
      </w:r>
      <w:r w:rsidR="00ED782D">
        <w:rPr>
          <w:b/>
          <w:sz w:val="22"/>
          <w:szCs w:val="22"/>
        </w:rPr>
        <w:t>12</w:t>
      </w:r>
      <w:r w:rsidRPr="00251AA8">
        <w:rPr>
          <w:b/>
          <w:sz w:val="22"/>
          <w:szCs w:val="22"/>
        </w:rPr>
        <w:t>.202</w:t>
      </w:r>
      <w:r w:rsidR="00417EAC">
        <w:rPr>
          <w:b/>
          <w:sz w:val="22"/>
          <w:szCs w:val="22"/>
        </w:rPr>
        <w:t>5</w:t>
      </w:r>
      <w:r w:rsidR="00052EAA">
        <w:rPr>
          <w:b/>
          <w:sz w:val="22"/>
          <w:szCs w:val="22"/>
        </w:rPr>
        <w:t xml:space="preserve"> </w:t>
      </w:r>
      <w:r w:rsidRPr="00251AA8">
        <w:rPr>
          <w:b/>
          <w:color w:val="000000"/>
          <w:sz w:val="22"/>
          <w:szCs w:val="22"/>
        </w:rPr>
        <w:t>г</w:t>
      </w:r>
      <w:r w:rsidRPr="00251AA8">
        <w:rPr>
          <w:color w:val="000000"/>
          <w:sz w:val="22"/>
          <w:szCs w:val="22"/>
        </w:rPr>
        <w:t>., а в части неисполненных обязательств до полного их исполнения.</w:t>
      </w:r>
    </w:p>
    <w:p w:rsidR="00C00C37"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10.2. </w:t>
      </w:r>
      <w:r w:rsidR="0032034B">
        <w:rPr>
          <w:color w:val="000000"/>
          <w:sz w:val="22"/>
          <w:szCs w:val="22"/>
        </w:rPr>
        <w:t>ИСПОЛНИТЕЛЬ</w:t>
      </w:r>
      <w:r w:rsidRPr="00251AA8">
        <w:rPr>
          <w:color w:val="000000"/>
          <w:sz w:val="22"/>
          <w:szCs w:val="22"/>
        </w:rPr>
        <w:t xml:space="preserve"> вправе приостановить действие настоящего </w:t>
      </w:r>
      <w:r w:rsidR="0069536F">
        <w:rPr>
          <w:color w:val="000000"/>
          <w:sz w:val="22"/>
          <w:szCs w:val="22"/>
        </w:rPr>
        <w:t>договор</w:t>
      </w:r>
      <w:r w:rsidRPr="00251AA8">
        <w:rPr>
          <w:color w:val="000000"/>
          <w:sz w:val="22"/>
          <w:szCs w:val="22"/>
        </w:rPr>
        <w:t>а в любом из следующих случаев:</w:t>
      </w:r>
    </w:p>
    <w:p w:rsidR="00C00C37"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10.2.1. ЗАКАЗЧИК не оплачивает полностью и в положенные сроки счета, предъявленные в рамках настоящего </w:t>
      </w:r>
      <w:r w:rsidR="0069536F">
        <w:rPr>
          <w:color w:val="000000"/>
          <w:sz w:val="22"/>
          <w:szCs w:val="22"/>
        </w:rPr>
        <w:t>договор</w:t>
      </w:r>
      <w:r w:rsidRPr="00251AA8">
        <w:rPr>
          <w:color w:val="000000"/>
          <w:sz w:val="22"/>
          <w:szCs w:val="22"/>
        </w:rPr>
        <w:t>а.</w:t>
      </w:r>
    </w:p>
    <w:p w:rsidR="00C00C37"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10</w:t>
      </w:r>
      <w:r w:rsidR="00052EAA">
        <w:rPr>
          <w:color w:val="000000"/>
          <w:sz w:val="22"/>
          <w:szCs w:val="22"/>
        </w:rPr>
        <w:t>.</w:t>
      </w:r>
      <w:r w:rsidRPr="00251AA8">
        <w:rPr>
          <w:color w:val="000000"/>
          <w:sz w:val="22"/>
          <w:szCs w:val="22"/>
        </w:rPr>
        <w:t xml:space="preserve">2.2. При нарушении ЗАКАЗЧИКОМ какого-либо другого пункта настоящего </w:t>
      </w:r>
      <w:r w:rsidR="0069536F">
        <w:rPr>
          <w:color w:val="000000"/>
          <w:sz w:val="22"/>
          <w:szCs w:val="22"/>
        </w:rPr>
        <w:t>договор</w:t>
      </w:r>
      <w:r w:rsidRPr="00251AA8">
        <w:rPr>
          <w:color w:val="000000"/>
          <w:sz w:val="22"/>
          <w:szCs w:val="22"/>
        </w:rPr>
        <w:t>а.</w:t>
      </w:r>
    </w:p>
    <w:p w:rsidR="00C00C37" w:rsidRDefault="00BF3D51" w:rsidP="00ED782D">
      <w:pPr>
        <w:pStyle w:val="10"/>
        <w:widowControl w:val="0"/>
        <w:pBdr>
          <w:top w:val="nil"/>
          <w:left w:val="nil"/>
          <w:bottom w:val="nil"/>
          <w:right w:val="nil"/>
          <w:between w:val="nil"/>
        </w:pBdr>
        <w:ind w:firstLine="0"/>
        <w:rPr>
          <w:sz w:val="22"/>
          <w:szCs w:val="22"/>
        </w:rPr>
      </w:pPr>
      <w:r w:rsidRPr="00251AA8">
        <w:rPr>
          <w:color w:val="000000"/>
          <w:sz w:val="22"/>
          <w:szCs w:val="22"/>
        </w:rPr>
        <w:t xml:space="preserve">10.2. </w:t>
      </w:r>
      <w:r w:rsidRPr="00251AA8">
        <w:rPr>
          <w:sz w:val="22"/>
          <w:szCs w:val="22"/>
        </w:rPr>
        <w:t xml:space="preserve">Изменение </w:t>
      </w:r>
      <w:proofErr w:type="gramStart"/>
      <w:r w:rsidRPr="00251AA8">
        <w:rPr>
          <w:sz w:val="22"/>
          <w:szCs w:val="22"/>
        </w:rPr>
        <w:t>и(</w:t>
      </w:r>
      <w:proofErr w:type="gramEnd"/>
      <w:r w:rsidRPr="00251AA8">
        <w:rPr>
          <w:sz w:val="22"/>
          <w:szCs w:val="22"/>
        </w:rPr>
        <w:t xml:space="preserve">или) расторжение договора осуществляется в случаях, порядке, сроки и на условиях, установленных </w:t>
      </w:r>
      <w:r w:rsidR="00BE6329">
        <w:rPr>
          <w:sz w:val="22"/>
          <w:szCs w:val="22"/>
        </w:rPr>
        <w:t>действующ</w:t>
      </w:r>
      <w:r w:rsidR="00052EAA">
        <w:rPr>
          <w:sz w:val="22"/>
          <w:szCs w:val="22"/>
        </w:rPr>
        <w:t>им</w:t>
      </w:r>
      <w:r w:rsidR="00BE6329">
        <w:rPr>
          <w:sz w:val="22"/>
          <w:szCs w:val="22"/>
        </w:rPr>
        <w:t xml:space="preserve"> законодательства РФ</w:t>
      </w:r>
      <w:r w:rsidR="00052EAA">
        <w:rPr>
          <w:sz w:val="22"/>
          <w:szCs w:val="22"/>
        </w:rPr>
        <w:t>,</w:t>
      </w:r>
      <w:r w:rsidR="00052EAA" w:rsidRPr="00052EAA">
        <w:t xml:space="preserve"> </w:t>
      </w:r>
      <w:r w:rsidR="00052EAA" w:rsidRPr="00052EAA">
        <w:rPr>
          <w:sz w:val="22"/>
          <w:szCs w:val="22"/>
        </w:rPr>
        <w:t xml:space="preserve">Федеральным законом № 223-ФЗ и Положением о закупках товаров, работ, услуг МАОУ СОШ №35 им. А.Д. </w:t>
      </w:r>
      <w:proofErr w:type="spellStart"/>
      <w:r w:rsidR="00052EAA" w:rsidRPr="00052EAA">
        <w:rPr>
          <w:sz w:val="22"/>
          <w:szCs w:val="22"/>
        </w:rPr>
        <w:t>Безкровного</w:t>
      </w:r>
      <w:proofErr w:type="spellEnd"/>
      <w:r w:rsidR="00BE6329">
        <w:rPr>
          <w:sz w:val="22"/>
          <w:szCs w:val="22"/>
        </w:rPr>
        <w:t>.</w:t>
      </w:r>
    </w:p>
    <w:p w:rsidR="00052EAA" w:rsidRDefault="00052EAA" w:rsidP="00ED782D">
      <w:pPr>
        <w:pStyle w:val="10"/>
        <w:widowControl w:val="0"/>
        <w:pBdr>
          <w:top w:val="nil"/>
          <w:left w:val="nil"/>
          <w:bottom w:val="nil"/>
          <w:right w:val="nil"/>
          <w:between w:val="nil"/>
        </w:pBdr>
        <w:ind w:firstLine="0"/>
        <w:rPr>
          <w:sz w:val="22"/>
          <w:szCs w:val="22"/>
        </w:rPr>
      </w:pPr>
      <w:r>
        <w:rPr>
          <w:sz w:val="22"/>
          <w:szCs w:val="22"/>
        </w:rPr>
        <w:t xml:space="preserve">10.3. </w:t>
      </w:r>
      <w:r w:rsidRPr="00052EAA">
        <w:rPr>
          <w:sz w:val="22"/>
          <w:szCs w:val="22"/>
        </w:rPr>
        <w:t xml:space="preserve">Стороны предусмотрели возможность изменения существенных условий Договора по соглашению Сторон, в соответствии со ст. 78.1 Бюджетного кодекса Российской Федерации, в случае уменьшения Заказчику, как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При этом Заказчик </w:t>
      </w:r>
      <w:r w:rsidRPr="00052EAA">
        <w:rPr>
          <w:sz w:val="22"/>
          <w:szCs w:val="22"/>
        </w:rPr>
        <w:lastRenderedPageBreak/>
        <w:t xml:space="preserve">в ходе исполнения Договора обеспечивает согласование новых условий Договора, в том числе цены и (или) сроков исполнения Договора и (или) объема </w:t>
      </w:r>
      <w:r>
        <w:rPr>
          <w:sz w:val="22"/>
          <w:szCs w:val="22"/>
        </w:rPr>
        <w:t>услуг</w:t>
      </w:r>
      <w:r w:rsidRPr="00052EAA">
        <w:rPr>
          <w:sz w:val="22"/>
          <w:szCs w:val="22"/>
        </w:rPr>
        <w:t xml:space="preserve"> предусмотренного Договором.</w:t>
      </w:r>
    </w:p>
    <w:p w:rsidR="00E55FBA" w:rsidRDefault="00BF3D51" w:rsidP="00ED782D">
      <w:pPr>
        <w:pStyle w:val="10"/>
        <w:widowControl w:val="0"/>
        <w:pBdr>
          <w:top w:val="nil"/>
          <w:left w:val="nil"/>
          <w:bottom w:val="nil"/>
          <w:right w:val="nil"/>
          <w:between w:val="nil"/>
        </w:pBdr>
        <w:ind w:firstLine="0"/>
        <w:jc w:val="center"/>
        <w:rPr>
          <w:b/>
          <w:color w:val="000000"/>
          <w:sz w:val="22"/>
          <w:szCs w:val="22"/>
        </w:rPr>
      </w:pPr>
      <w:r w:rsidRPr="00251AA8">
        <w:rPr>
          <w:b/>
          <w:color w:val="000000"/>
          <w:sz w:val="22"/>
          <w:szCs w:val="22"/>
        </w:rPr>
        <w:t>11</w:t>
      </w:r>
      <w:r w:rsidR="00BE6329" w:rsidRPr="00251AA8">
        <w:rPr>
          <w:b/>
          <w:color w:val="000000"/>
          <w:sz w:val="22"/>
          <w:szCs w:val="22"/>
        </w:rPr>
        <w:t>. ПРОЧИЕ УСЛОВИЯ</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11</w:t>
      </w:r>
      <w:r w:rsidR="00BE6329" w:rsidRPr="00251AA8">
        <w:rPr>
          <w:color w:val="000000"/>
          <w:sz w:val="22"/>
          <w:szCs w:val="22"/>
        </w:rPr>
        <w:t xml:space="preserve">.1. </w:t>
      </w:r>
      <w:r w:rsidR="0032034B">
        <w:rPr>
          <w:color w:val="000000"/>
          <w:sz w:val="22"/>
          <w:szCs w:val="22"/>
        </w:rPr>
        <w:t>ИСПОЛНИТЕЛЬ</w:t>
      </w:r>
      <w:r w:rsidR="00BE6329" w:rsidRPr="00251AA8">
        <w:rPr>
          <w:color w:val="000000"/>
          <w:sz w:val="22"/>
          <w:szCs w:val="22"/>
        </w:rPr>
        <w:t xml:space="preserve"> не несет ответственности в случае прямого или косвенного ущерба, нанесенного вмешательством ЗАКАЗЧИКА, его работников или какой-либо третьей стороной в лифтовое оборудование.</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1</w:t>
      </w:r>
      <w:r w:rsidR="00C00C37" w:rsidRPr="00251AA8">
        <w:rPr>
          <w:color w:val="000000"/>
          <w:sz w:val="22"/>
          <w:szCs w:val="22"/>
        </w:rPr>
        <w:t>1</w:t>
      </w:r>
      <w:r w:rsidRPr="00251AA8">
        <w:rPr>
          <w:color w:val="000000"/>
          <w:sz w:val="22"/>
          <w:szCs w:val="22"/>
        </w:rPr>
        <w:t xml:space="preserve">.2. </w:t>
      </w:r>
      <w:r w:rsidR="0032034B">
        <w:rPr>
          <w:color w:val="000000"/>
          <w:sz w:val="22"/>
          <w:szCs w:val="22"/>
        </w:rPr>
        <w:t>ИСПОЛНИТЕЛЬ</w:t>
      </w:r>
      <w:r w:rsidRPr="00251AA8">
        <w:rPr>
          <w:color w:val="000000"/>
          <w:sz w:val="22"/>
          <w:szCs w:val="22"/>
        </w:rPr>
        <w:t xml:space="preserve"> не несет ответственности в случае нанесения ущерба оборудованию из-за строительных дефектов здания.</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 </w:t>
      </w:r>
      <w:r w:rsidR="0032034B">
        <w:rPr>
          <w:color w:val="000000"/>
          <w:sz w:val="22"/>
          <w:szCs w:val="22"/>
        </w:rPr>
        <w:t>ИСПОЛНИТЕЛЬ</w:t>
      </w:r>
      <w:r w:rsidRPr="00251AA8">
        <w:rPr>
          <w:color w:val="000000"/>
          <w:sz w:val="22"/>
          <w:szCs w:val="22"/>
        </w:rPr>
        <w:t xml:space="preserve"> остановит эксплуатацию лифтов при наличии таких дефектов и обеспечит пуск лифтов в работу после уведомления ЗАКАЗЧИКОМ об устранении вышеуказанных дефектов.</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Pr>
          <w:color w:val="000000"/>
          <w:sz w:val="22"/>
          <w:szCs w:val="22"/>
        </w:rPr>
        <w:t>ИСПОЛНИТЕЛЬ</w:t>
      </w:r>
      <w:r w:rsidR="00BE6329" w:rsidRPr="00251AA8">
        <w:rPr>
          <w:color w:val="000000"/>
          <w:sz w:val="22"/>
          <w:szCs w:val="22"/>
        </w:rPr>
        <w:t xml:space="preserve"> не является владельцем лифтовой установки и не несет административной ответственности за лифтовое оборудование или какую-либо его часть.</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1</w:t>
      </w:r>
      <w:r w:rsidR="00C00C37" w:rsidRPr="00251AA8">
        <w:rPr>
          <w:color w:val="000000"/>
          <w:sz w:val="22"/>
          <w:szCs w:val="22"/>
        </w:rPr>
        <w:t>1</w:t>
      </w:r>
      <w:r w:rsidRPr="00251AA8">
        <w:rPr>
          <w:color w:val="000000"/>
          <w:sz w:val="22"/>
          <w:szCs w:val="22"/>
        </w:rPr>
        <w:t>.3. В слу</w:t>
      </w:r>
      <w:r w:rsidR="00C00C37" w:rsidRPr="00251AA8">
        <w:rPr>
          <w:color w:val="000000"/>
          <w:sz w:val="22"/>
          <w:szCs w:val="22"/>
        </w:rPr>
        <w:t xml:space="preserve">чае прекращения действия </w:t>
      </w:r>
      <w:r w:rsidR="0069536F">
        <w:rPr>
          <w:color w:val="000000"/>
          <w:sz w:val="22"/>
          <w:szCs w:val="22"/>
        </w:rPr>
        <w:t>договор</w:t>
      </w:r>
      <w:r w:rsidR="00C00C37" w:rsidRPr="00251AA8">
        <w:rPr>
          <w:color w:val="000000"/>
          <w:sz w:val="22"/>
          <w:szCs w:val="22"/>
        </w:rPr>
        <w:t>а</w:t>
      </w:r>
      <w:r w:rsidRPr="00251AA8">
        <w:rPr>
          <w:color w:val="000000"/>
          <w:sz w:val="22"/>
          <w:szCs w:val="22"/>
        </w:rPr>
        <w:t xml:space="preserve"> по указанным выше причинам </w:t>
      </w:r>
      <w:r w:rsidR="0032034B">
        <w:rPr>
          <w:color w:val="000000"/>
          <w:sz w:val="22"/>
          <w:szCs w:val="22"/>
        </w:rPr>
        <w:t>Исполнитель</w:t>
      </w:r>
      <w:r w:rsidRPr="00251AA8">
        <w:rPr>
          <w:color w:val="000000"/>
          <w:sz w:val="22"/>
          <w:szCs w:val="22"/>
        </w:rPr>
        <w:t xml:space="preserve"> </w:t>
      </w:r>
      <w:proofErr w:type="gramStart"/>
      <w:r w:rsidRPr="00251AA8">
        <w:rPr>
          <w:color w:val="000000"/>
          <w:sz w:val="22"/>
          <w:szCs w:val="22"/>
        </w:rPr>
        <w:t>в праве</w:t>
      </w:r>
      <w:proofErr w:type="gramEnd"/>
      <w:r w:rsidRPr="00251AA8">
        <w:rPr>
          <w:color w:val="000000"/>
          <w:sz w:val="22"/>
          <w:szCs w:val="22"/>
        </w:rPr>
        <w:t xml:space="preserve"> получить обратно любые не оплаченные материалы, а также предъявить заказчику счет за любые потери, как указано </w:t>
      </w:r>
      <w:r w:rsidR="00B6664A" w:rsidRPr="00251AA8">
        <w:rPr>
          <w:color w:val="000000"/>
          <w:sz w:val="22"/>
          <w:szCs w:val="22"/>
        </w:rPr>
        <w:t xml:space="preserve">в положениях настоящего </w:t>
      </w:r>
      <w:r w:rsidR="0069536F">
        <w:rPr>
          <w:color w:val="000000"/>
          <w:sz w:val="22"/>
          <w:szCs w:val="22"/>
        </w:rPr>
        <w:t>договор</w:t>
      </w:r>
      <w:r w:rsidR="00B6664A" w:rsidRPr="00251AA8">
        <w:rPr>
          <w:color w:val="000000"/>
          <w:sz w:val="22"/>
          <w:szCs w:val="22"/>
        </w:rPr>
        <w:t>а</w:t>
      </w:r>
      <w:r w:rsidRPr="00251AA8">
        <w:rPr>
          <w:color w:val="000000"/>
          <w:sz w:val="22"/>
          <w:szCs w:val="22"/>
        </w:rPr>
        <w:t>.</w:t>
      </w:r>
    </w:p>
    <w:p w:rsidR="00251AA8"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1</w:t>
      </w:r>
      <w:r w:rsidR="00C00C37" w:rsidRPr="00251AA8">
        <w:rPr>
          <w:color w:val="000000"/>
          <w:sz w:val="22"/>
          <w:szCs w:val="22"/>
        </w:rPr>
        <w:t>1</w:t>
      </w:r>
      <w:r w:rsidRPr="00251AA8">
        <w:rPr>
          <w:color w:val="000000"/>
          <w:sz w:val="22"/>
          <w:szCs w:val="22"/>
        </w:rPr>
        <w:t>.4. Факсимильные копии документов, при условии их подписания уполномоченными лицами, переписка по электронной почте имеют юридическую силу и могут служить основанием для исполнения обязательств.</w:t>
      </w:r>
    </w:p>
    <w:p w:rsidR="00251AA8" w:rsidRPr="00251AA8" w:rsidRDefault="00BF3D51" w:rsidP="00ED782D">
      <w:pPr>
        <w:shd w:val="clear" w:color="auto" w:fill="FFFFFF"/>
        <w:spacing w:line="240" w:lineRule="auto"/>
        <w:ind w:left="0" w:hanging="2"/>
        <w:rPr>
          <w:color w:val="000000"/>
          <w:sz w:val="22"/>
          <w:szCs w:val="22"/>
        </w:rPr>
      </w:pPr>
      <w:r w:rsidRPr="00251AA8">
        <w:rPr>
          <w:color w:val="000000"/>
          <w:sz w:val="22"/>
          <w:szCs w:val="22"/>
        </w:rPr>
        <w:t xml:space="preserve">11.5. </w:t>
      </w:r>
      <w:r w:rsidR="00BE6329" w:rsidRPr="00251AA8">
        <w:rPr>
          <w:color w:val="000000"/>
          <w:sz w:val="22"/>
          <w:szCs w:val="22"/>
        </w:rPr>
        <w:t xml:space="preserve">  </w:t>
      </w:r>
      <w:r w:rsidR="00052EAA" w:rsidRPr="00052EAA">
        <w:rPr>
          <w:color w:val="000000"/>
          <w:sz w:val="22"/>
          <w:szCs w:val="22"/>
        </w:rPr>
        <w:t xml:space="preserve">Настоящий Договор составлен в форме электронного документа, подписан электронно-цифровыми подписями Сторон  и имеет для </w:t>
      </w:r>
      <w:r w:rsidR="00052EAA">
        <w:rPr>
          <w:color w:val="000000"/>
          <w:sz w:val="22"/>
          <w:szCs w:val="22"/>
        </w:rPr>
        <w:t>них одинаковую юридическую силу</w:t>
      </w:r>
      <w:r w:rsidRPr="00251AA8">
        <w:rPr>
          <w:color w:val="000000"/>
          <w:sz w:val="22"/>
          <w:szCs w:val="22"/>
        </w:rPr>
        <w:t>.</w:t>
      </w:r>
    </w:p>
    <w:p w:rsidR="00251AA8"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11.6. К </w:t>
      </w:r>
      <w:r w:rsidR="0069536F">
        <w:rPr>
          <w:color w:val="000000"/>
          <w:sz w:val="22"/>
          <w:szCs w:val="22"/>
        </w:rPr>
        <w:t>договор</w:t>
      </w:r>
      <w:r w:rsidRPr="00251AA8">
        <w:rPr>
          <w:color w:val="000000"/>
          <w:sz w:val="22"/>
          <w:szCs w:val="22"/>
        </w:rPr>
        <w:t>у прилагаются и являются неотъемлемой частью:</w:t>
      </w:r>
    </w:p>
    <w:p w:rsid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 xml:space="preserve">ПРИЛОЖЕНИЕ № 1 — </w:t>
      </w:r>
      <w:r w:rsidR="0032034B">
        <w:rPr>
          <w:color w:val="000000"/>
          <w:sz w:val="22"/>
          <w:szCs w:val="22"/>
        </w:rPr>
        <w:t>Спецификация</w:t>
      </w:r>
      <w:r w:rsidRPr="00251AA8">
        <w:rPr>
          <w:color w:val="000000"/>
          <w:sz w:val="22"/>
          <w:szCs w:val="22"/>
        </w:rPr>
        <w:t>.</w:t>
      </w:r>
    </w:p>
    <w:p w:rsidR="00E55FBA" w:rsidRPr="00251AA8" w:rsidRDefault="00BF3D51" w:rsidP="00ED782D">
      <w:pPr>
        <w:pStyle w:val="10"/>
        <w:widowControl w:val="0"/>
        <w:pBdr>
          <w:top w:val="nil"/>
          <w:left w:val="nil"/>
          <w:bottom w:val="nil"/>
          <w:right w:val="nil"/>
          <w:between w:val="nil"/>
        </w:pBdr>
        <w:ind w:firstLine="0"/>
        <w:jc w:val="center"/>
        <w:rPr>
          <w:color w:val="000000"/>
          <w:sz w:val="22"/>
          <w:szCs w:val="22"/>
        </w:rPr>
      </w:pPr>
      <w:r w:rsidRPr="00251AA8">
        <w:rPr>
          <w:b/>
          <w:color w:val="000000"/>
          <w:sz w:val="22"/>
          <w:szCs w:val="22"/>
        </w:rPr>
        <w:t>1</w:t>
      </w:r>
      <w:r w:rsidR="00C00C37" w:rsidRPr="00251AA8">
        <w:rPr>
          <w:b/>
          <w:color w:val="000000"/>
          <w:sz w:val="22"/>
          <w:szCs w:val="22"/>
        </w:rPr>
        <w:t>2</w:t>
      </w:r>
      <w:r w:rsidRPr="00251AA8">
        <w:rPr>
          <w:b/>
          <w:color w:val="000000"/>
          <w:sz w:val="22"/>
          <w:szCs w:val="22"/>
        </w:rPr>
        <w:t>.АРБИТРАЖ</w:t>
      </w:r>
    </w:p>
    <w:p w:rsidR="00E55FBA" w:rsidRPr="00251AA8" w:rsidRDefault="00BF3D51" w:rsidP="00ED782D">
      <w:pPr>
        <w:pStyle w:val="10"/>
        <w:widowControl w:val="0"/>
        <w:pBdr>
          <w:top w:val="nil"/>
          <w:left w:val="nil"/>
          <w:bottom w:val="nil"/>
          <w:right w:val="nil"/>
          <w:between w:val="nil"/>
        </w:pBdr>
        <w:ind w:firstLine="0"/>
        <w:rPr>
          <w:color w:val="000000"/>
          <w:sz w:val="22"/>
          <w:szCs w:val="22"/>
        </w:rPr>
      </w:pPr>
      <w:r w:rsidRPr="00251AA8">
        <w:rPr>
          <w:color w:val="000000"/>
          <w:sz w:val="22"/>
          <w:szCs w:val="22"/>
        </w:rPr>
        <w:t>1</w:t>
      </w:r>
      <w:r w:rsidR="00C00C37" w:rsidRPr="00251AA8">
        <w:rPr>
          <w:color w:val="000000"/>
          <w:sz w:val="22"/>
          <w:szCs w:val="22"/>
        </w:rPr>
        <w:t>2</w:t>
      </w:r>
      <w:r w:rsidRPr="00251AA8">
        <w:rPr>
          <w:color w:val="000000"/>
          <w:sz w:val="22"/>
          <w:szCs w:val="22"/>
        </w:rPr>
        <w:t>.1. Все споры и разногласия, возникающие при исполнении настоящего договора или в связи с его неисполнением, будут, по возможности, разрешаться путем переговоров между сторонами. В случае</w:t>
      </w:r>
      <w:proofErr w:type="gramStart"/>
      <w:r w:rsidRPr="00251AA8">
        <w:rPr>
          <w:color w:val="000000"/>
          <w:sz w:val="22"/>
          <w:szCs w:val="22"/>
        </w:rPr>
        <w:t>,</w:t>
      </w:r>
      <w:proofErr w:type="gramEnd"/>
      <w:r w:rsidRPr="00251AA8">
        <w:rPr>
          <w:color w:val="000000"/>
          <w:sz w:val="22"/>
          <w:szCs w:val="22"/>
        </w:rPr>
        <w:t xml:space="preserve"> если стороны не придут к соглашению, дело, за исключением подсудности общим судам, подлежит передаче в соответствии с действующим в настоящее время Законодательством в Арбитражный суд. Решение арбитража будет окончательным и обязательным для обеих сторон.</w:t>
      </w:r>
    </w:p>
    <w:p w:rsidR="00251AA8" w:rsidRPr="00251AA8" w:rsidRDefault="00251AA8" w:rsidP="00ED782D">
      <w:pPr>
        <w:pStyle w:val="10"/>
        <w:widowControl w:val="0"/>
        <w:pBdr>
          <w:top w:val="nil"/>
          <w:left w:val="nil"/>
          <w:bottom w:val="nil"/>
          <w:right w:val="nil"/>
          <w:between w:val="nil"/>
        </w:pBdr>
        <w:ind w:firstLine="0"/>
        <w:rPr>
          <w:color w:val="000000"/>
          <w:sz w:val="22"/>
          <w:szCs w:val="22"/>
        </w:rPr>
      </w:pPr>
    </w:p>
    <w:p w:rsidR="00E55FBA" w:rsidRPr="00251AA8" w:rsidRDefault="00E55FBA" w:rsidP="00ED782D">
      <w:pPr>
        <w:pStyle w:val="5"/>
        <w:keepNext w:val="0"/>
        <w:spacing w:line="240" w:lineRule="auto"/>
        <w:ind w:left="0" w:hanging="2"/>
        <w:jc w:val="left"/>
        <w:rPr>
          <w:rFonts w:ascii="Times New Roman" w:hAnsi="Times New Roman"/>
          <w:sz w:val="22"/>
          <w:szCs w:val="22"/>
        </w:rPr>
      </w:pPr>
    </w:p>
    <w:p w:rsidR="00E55FBA" w:rsidRPr="00251AA8" w:rsidRDefault="00BF3D51" w:rsidP="00ED782D">
      <w:pPr>
        <w:pStyle w:val="5"/>
        <w:keepNext w:val="0"/>
        <w:spacing w:line="240" w:lineRule="auto"/>
        <w:ind w:left="0" w:hanging="2"/>
        <w:rPr>
          <w:rFonts w:ascii="Times New Roman" w:hAnsi="Times New Roman"/>
          <w:sz w:val="22"/>
          <w:szCs w:val="22"/>
        </w:rPr>
      </w:pPr>
      <w:r w:rsidRPr="00251AA8">
        <w:rPr>
          <w:rFonts w:ascii="Times New Roman" w:hAnsi="Times New Roman"/>
          <w:sz w:val="22"/>
          <w:szCs w:val="22"/>
        </w:rPr>
        <w:t>13</w:t>
      </w:r>
      <w:r w:rsidR="00BE6329" w:rsidRPr="00251AA8">
        <w:rPr>
          <w:rFonts w:ascii="Times New Roman" w:hAnsi="Times New Roman"/>
          <w:sz w:val="22"/>
          <w:szCs w:val="22"/>
        </w:rPr>
        <w:t>. АДРЕСА, БАНКОВСКИЕ РЕКВИЗИТЫ И ПОДПИСИ СТОРОН</w:t>
      </w:r>
    </w:p>
    <w:p w:rsidR="00251AA8" w:rsidRPr="00251AA8" w:rsidRDefault="00251AA8" w:rsidP="00ED782D">
      <w:pPr>
        <w:spacing w:line="240" w:lineRule="auto"/>
        <w:ind w:left="0" w:hanging="2"/>
        <w:jc w:val="right"/>
        <w:rPr>
          <w:sz w:val="22"/>
          <w:szCs w:val="22"/>
        </w:rPr>
      </w:pPr>
    </w:p>
    <w:tbl>
      <w:tblPr>
        <w:tblStyle w:val="ab"/>
        <w:tblW w:w="10173" w:type="dxa"/>
        <w:tblInd w:w="0" w:type="dxa"/>
        <w:tblLayout w:type="fixed"/>
        <w:tblLook w:val="0000" w:firstRow="0" w:lastRow="0" w:firstColumn="0" w:lastColumn="0" w:noHBand="0" w:noVBand="0"/>
      </w:tblPr>
      <w:tblGrid>
        <w:gridCol w:w="10173"/>
      </w:tblGrid>
      <w:tr w:rsidR="00607B6A">
        <w:trPr>
          <w:trHeight w:val="5112"/>
        </w:trPr>
        <w:tc>
          <w:tcPr>
            <w:tcW w:w="10173" w:type="dxa"/>
            <w:tcBorders>
              <w:top w:val="nil"/>
            </w:tcBorders>
          </w:tcPr>
          <w:tbl>
            <w:tblPr>
              <w:tblStyle w:val="ac"/>
              <w:tblW w:w="10065" w:type="dxa"/>
              <w:tblInd w:w="0" w:type="dxa"/>
              <w:tblLayout w:type="fixed"/>
              <w:tblLook w:val="0000" w:firstRow="0" w:lastRow="0" w:firstColumn="0" w:lastColumn="0" w:noHBand="0" w:noVBand="0"/>
            </w:tblPr>
            <w:tblGrid>
              <w:gridCol w:w="5245"/>
              <w:gridCol w:w="4820"/>
            </w:tblGrid>
            <w:tr w:rsidR="00607B6A">
              <w:trPr>
                <w:trHeight w:val="4106"/>
              </w:trPr>
              <w:tc>
                <w:tcPr>
                  <w:tcW w:w="5245" w:type="dxa"/>
                  <w:tcBorders>
                    <w:top w:val="nil"/>
                  </w:tcBorders>
                </w:tcPr>
                <w:tbl>
                  <w:tblPr>
                    <w:tblW w:w="0" w:type="auto"/>
                    <w:tblLayout w:type="fixed"/>
                    <w:tblLook w:val="0000" w:firstRow="0" w:lastRow="0" w:firstColumn="0" w:lastColumn="0" w:noHBand="0" w:noVBand="0"/>
                  </w:tblPr>
                  <w:tblGrid>
                    <w:gridCol w:w="5089"/>
                  </w:tblGrid>
                  <w:tr w:rsidR="00607B6A" w:rsidTr="00ED782D">
                    <w:tc>
                      <w:tcPr>
                        <w:tcW w:w="5089" w:type="dxa"/>
                        <w:shd w:val="clear" w:color="auto" w:fill="auto"/>
                      </w:tcPr>
                      <w:p w:rsidR="00ED782D" w:rsidRPr="00270803" w:rsidRDefault="00BF3D51" w:rsidP="00ED782D">
                        <w:pPr>
                          <w:ind w:left="0" w:hanging="2"/>
                          <w:rPr>
                            <w:b/>
                            <w:sz w:val="22"/>
                            <w:szCs w:val="22"/>
                          </w:rPr>
                        </w:pPr>
                        <w:r w:rsidRPr="00270803">
                          <w:rPr>
                            <w:b/>
                            <w:sz w:val="22"/>
                            <w:szCs w:val="22"/>
                          </w:rPr>
                          <w:t>Заказчик:</w:t>
                        </w:r>
                      </w:p>
                      <w:p w:rsidR="00ED782D" w:rsidRPr="00270803" w:rsidRDefault="00ED782D" w:rsidP="00052EAA">
                        <w:pPr>
                          <w:ind w:leftChars="0" w:left="0" w:firstLineChars="0" w:firstLine="0"/>
                          <w:rPr>
                            <w:b/>
                            <w:sz w:val="22"/>
                            <w:szCs w:val="22"/>
                          </w:rPr>
                        </w:pPr>
                      </w:p>
                    </w:tc>
                  </w:tr>
                  <w:tr w:rsidR="00607B6A" w:rsidRPr="00417EAC" w:rsidTr="00ED782D">
                    <w:tc>
                      <w:tcPr>
                        <w:tcW w:w="5089" w:type="dxa"/>
                        <w:shd w:val="clear" w:color="auto" w:fill="auto"/>
                      </w:tcPr>
                      <w:p w:rsidR="00052EAA" w:rsidRPr="003573BB" w:rsidRDefault="00052EAA" w:rsidP="00052EAA">
                        <w:pPr>
                          <w:widowControl w:val="0"/>
                          <w:autoSpaceDE w:val="0"/>
                          <w:spacing w:line="240" w:lineRule="auto"/>
                          <w:ind w:leftChars="0" w:left="0" w:firstLineChars="0" w:firstLine="0"/>
                          <w:textAlignment w:val="auto"/>
                          <w:outlineLvl w:val="9"/>
                          <w:rPr>
                            <w:b/>
                            <w:position w:val="0"/>
                            <w:sz w:val="22"/>
                            <w:lang w:eastAsia="zh-CN"/>
                          </w:rPr>
                        </w:pPr>
                        <w:r w:rsidRPr="003573BB">
                          <w:rPr>
                            <w:b/>
                            <w:position w:val="0"/>
                            <w:sz w:val="22"/>
                            <w:lang w:eastAsia="zh-CN"/>
                          </w:rPr>
                          <w:t>МАОУ СОШ №</w:t>
                        </w:r>
                        <w:r w:rsidR="00417EAC" w:rsidRPr="003573BB">
                          <w:rPr>
                            <w:b/>
                            <w:position w:val="0"/>
                            <w:sz w:val="22"/>
                            <w:lang w:eastAsia="zh-CN"/>
                          </w:rPr>
                          <w:t xml:space="preserve"> </w:t>
                        </w:r>
                        <w:r w:rsidRPr="003573BB">
                          <w:rPr>
                            <w:b/>
                            <w:position w:val="0"/>
                            <w:sz w:val="22"/>
                            <w:lang w:eastAsia="zh-CN"/>
                          </w:rPr>
                          <w:t xml:space="preserve">35 им. А.Д. </w:t>
                        </w:r>
                        <w:proofErr w:type="spellStart"/>
                        <w:r w:rsidRPr="003573BB">
                          <w:rPr>
                            <w:b/>
                            <w:position w:val="0"/>
                            <w:sz w:val="22"/>
                            <w:lang w:eastAsia="zh-CN"/>
                          </w:rPr>
                          <w:t>Безкровного</w:t>
                        </w:r>
                        <w:proofErr w:type="spellEnd"/>
                      </w:p>
                      <w:p w:rsidR="00052EAA" w:rsidRPr="003573BB" w:rsidRDefault="00052EAA" w:rsidP="00052EAA">
                        <w:pPr>
                          <w:widowControl w:val="0"/>
                          <w:autoSpaceDE w:val="0"/>
                          <w:spacing w:line="240" w:lineRule="auto"/>
                          <w:ind w:leftChars="0" w:left="0" w:firstLineChars="0" w:firstLine="0"/>
                          <w:jc w:val="left"/>
                          <w:textAlignment w:val="auto"/>
                          <w:outlineLvl w:val="9"/>
                          <w:rPr>
                            <w:position w:val="0"/>
                            <w:sz w:val="22"/>
                            <w:lang w:eastAsia="zh-CN"/>
                          </w:rPr>
                        </w:pPr>
                        <w:r w:rsidRPr="003573BB">
                          <w:rPr>
                            <w:position w:val="0"/>
                            <w:sz w:val="22"/>
                            <w:lang w:eastAsia="zh-CN"/>
                          </w:rPr>
                          <w:t>Юридический адрес: 353440, Краснодарский край, г-к. Анапа, ул. Спортивная 35В</w:t>
                        </w:r>
                      </w:p>
                      <w:p w:rsidR="00052EAA" w:rsidRPr="003573BB" w:rsidRDefault="00052EAA" w:rsidP="00052EAA">
                        <w:pPr>
                          <w:widowControl w:val="0"/>
                          <w:autoSpaceDE w:val="0"/>
                          <w:spacing w:line="240" w:lineRule="auto"/>
                          <w:ind w:leftChars="0" w:left="0" w:firstLineChars="0" w:firstLine="0"/>
                          <w:jc w:val="left"/>
                          <w:textAlignment w:val="auto"/>
                          <w:outlineLvl w:val="9"/>
                          <w:rPr>
                            <w:position w:val="0"/>
                            <w:sz w:val="22"/>
                            <w:lang w:eastAsia="zh-CN"/>
                          </w:rPr>
                        </w:pPr>
                        <w:r w:rsidRPr="003573BB">
                          <w:rPr>
                            <w:position w:val="0"/>
                            <w:sz w:val="22"/>
                            <w:lang w:eastAsia="zh-CN"/>
                          </w:rPr>
                          <w:t xml:space="preserve">Почтовый адрес:  353440, Краснодарский край, г-к. Анапа, ул. Спортивная, 35В </w:t>
                        </w:r>
                      </w:p>
                      <w:p w:rsidR="00052EAA" w:rsidRPr="003573BB" w:rsidRDefault="00052EAA" w:rsidP="00052EAA">
                        <w:pPr>
                          <w:widowControl w:val="0"/>
                          <w:autoSpaceDE w:val="0"/>
                          <w:spacing w:line="240" w:lineRule="auto"/>
                          <w:ind w:leftChars="0" w:left="0" w:firstLineChars="0" w:firstLine="0"/>
                          <w:jc w:val="left"/>
                          <w:textAlignment w:val="auto"/>
                          <w:outlineLvl w:val="9"/>
                          <w:rPr>
                            <w:position w:val="0"/>
                            <w:sz w:val="22"/>
                            <w:lang w:eastAsia="zh-CN"/>
                          </w:rPr>
                        </w:pPr>
                        <w:r w:rsidRPr="003573BB">
                          <w:rPr>
                            <w:position w:val="0"/>
                            <w:sz w:val="22"/>
                            <w:lang w:eastAsia="zh-CN"/>
                          </w:rPr>
                          <w:t>ИНН 2301108932 КПП 230101001</w:t>
                        </w:r>
                      </w:p>
                      <w:p w:rsidR="00052EAA" w:rsidRPr="003573BB" w:rsidRDefault="00052EAA" w:rsidP="00052EAA">
                        <w:pPr>
                          <w:widowControl w:val="0"/>
                          <w:autoSpaceDE w:val="0"/>
                          <w:spacing w:line="240" w:lineRule="auto"/>
                          <w:ind w:leftChars="0" w:left="0" w:firstLineChars="0" w:firstLine="0"/>
                          <w:jc w:val="left"/>
                          <w:textAlignment w:val="auto"/>
                          <w:outlineLvl w:val="9"/>
                          <w:rPr>
                            <w:position w:val="0"/>
                            <w:sz w:val="22"/>
                            <w:lang w:eastAsia="zh-CN"/>
                          </w:rPr>
                        </w:pPr>
                        <w:r w:rsidRPr="003573BB">
                          <w:rPr>
                            <w:position w:val="0"/>
                            <w:sz w:val="22"/>
                            <w:lang w:eastAsia="zh-CN"/>
                          </w:rPr>
                          <w:t>ОГРН 1232300020347 ОКПО 72795904</w:t>
                        </w:r>
                      </w:p>
                      <w:p w:rsidR="00052EAA" w:rsidRPr="003573BB" w:rsidRDefault="00052EAA" w:rsidP="00052EAA">
                        <w:pPr>
                          <w:widowControl w:val="0"/>
                          <w:autoSpaceDE w:val="0"/>
                          <w:spacing w:line="240" w:lineRule="auto"/>
                          <w:ind w:leftChars="0" w:left="0" w:firstLineChars="0" w:firstLine="0"/>
                          <w:jc w:val="left"/>
                          <w:textAlignment w:val="auto"/>
                          <w:outlineLvl w:val="9"/>
                          <w:rPr>
                            <w:position w:val="0"/>
                            <w:sz w:val="22"/>
                            <w:lang w:eastAsia="zh-CN"/>
                          </w:rPr>
                        </w:pPr>
                        <w:r w:rsidRPr="003573BB">
                          <w:rPr>
                            <w:position w:val="0"/>
                            <w:sz w:val="22"/>
                            <w:lang w:eastAsia="zh-CN"/>
                          </w:rPr>
                          <w:t>ТЕЛ (факс):  7-92-07, 7-92-08, 7-92-09</w:t>
                        </w:r>
                      </w:p>
                      <w:p w:rsidR="00052EAA" w:rsidRPr="003573BB" w:rsidRDefault="00052EAA" w:rsidP="00052EAA">
                        <w:pPr>
                          <w:widowControl w:val="0"/>
                          <w:autoSpaceDE w:val="0"/>
                          <w:spacing w:line="240" w:lineRule="auto"/>
                          <w:ind w:leftChars="0" w:left="0" w:firstLineChars="0" w:firstLine="0"/>
                          <w:jc w:val="left"/>
                          <w:textAlignment w:val="auto"/>
                          <w:outlineLvl w:val="9"/>
                          <w:rPr>
                            <w:position w:val="0"/>
                            <w:sz w:val="22"/>
                            <w:lang w:eastAsia="zh-CN"/>
                          </w:rPr>
                        </w:pPr>
                        <w:r w:rsidRPr="003573BB">
                          <w:rPr>
                            <w:position w:val="0"/>
                            <w:sz w:val="22"/>
                            <w:lang w:eastAsia="zh-CN"/>
                          </w:rPr>
                          <w:t>ОКВЭД 80.14 ОКОПФ 75401 ОКФС 14</w:t>
                        </w:r>
                      </w:p>
                      <w:p w:rsidR="00052EAA" w:rsidRPr="003573BB" w:rsidRDefault="00052EAA" w:rsidP="00052EAA">
                        <w:pPr>
                          <w:widowControl w:val="0"/>
                          <w:autoSpaceDE w:val="0"/>
                          <w:spacing w:line="240" w:lineRule="auto"/>
                          <w:ind w:leftChars="0" w:left="0" w:firstLineChars="0" w:firstLine="0"/>
                          <w:jc w:val="left"/>
                          <w:textAlignment w:val="auto"/>
                          <w:outlineLvl w:val="9"/>
                          <w:rPr>
                            <w:position w:val="0"/>
                            <w:sz w:val="22"/>
                            <w:lang w:val="en-US" w:eastAsia="zh-CN"/>
                          </w:rPr>
                        </w:pPr>
                        <w:r w:rsidRPr="003573BB">
                          <w:rPr>
                            <w:position w:val="0"/>
                            <w:sz w:val="22"/>
                            <w:lang w:eastAsia="zh-CN"/>
                          </w:rPr>
                          <w:t>ОКАТО</w:t>
                        </w:r>
                        <w:r w:rsidRPr="003573BB">
                          <w:rPr>
                            <w:position w:val="0"/>
                            <w:sz w:val="22"/>
                            <w:lang w:val="en-US" w:eastAsia="zh-CN"/>
                          </w:rPr>
                          <w:t xml:space="preserve"> 03403000000</w:t>
                        </w:r>
                      </w:p>
                      <w:p w:rsidR="00ED782D" w:rsidRPr="003573BB" w:rsidRDefault="00052EAA" w:rsidP="00052EAA">
                        <w:pPr>
                          <w:ind w:left="0" w:hanging="2"/>
                          <w:rPr>
                            <w:position w:val="0"/>
                            <w:sz w:val="22"/>
                            <w:lang w:eastAsia="zh-CN"/>
                          </w:rPr>
                        </w:pPr>
                        <w:r w:rsidRPr="003573BB">
                          <w:rPr>
                            <w:position w:val="0"/>
                            <w:sz w:val="22"/>
                            <w:lang w:val="en-US" w:eastAsia="zh-CN"/>
                          </w:rPr>
                          <w:t>e</w:t>
                        </w:r>
                        <w:r w:rsidRPr="003573BB">
                          <w:rPr>
                            <w:position w:val="0"/>
                            <w:sz w:val="22"/>
                            <w:lang w:eastAsia="zh-CN"/>
                          </w:rPr>
                          <w:t>-</w:t>
                        </w:r>
                        <w:r w:rsidRPr="003573BB">
                          <w:rPr>
                            <w:position w:val="0"/>
                            <w:sz w:val="22"/>
                            <w:lang w:val="en-US" w:eastAsia="zh-CN"/>
                          </w:rPr>
                          <w:t>mail</w:t>
                        </w:r>
                        <w:r w:rsidRPr="003573BB">
                          <w:rPr>
                            <w:position w:val="0"/>
                            <w:sz w:val="22"/>
                            <w:lang w:eastAsia="zh-CN"/>
                          </w:rPr>
                          <w:t xml:space="preserve">: </w:t>
                        </w:r>
                        <w:hyperlink r:id="rId7" w:history="1">
                          <w:r w:rsidR="00417EAC" w:rsidRPr="003573BB">
                            <w:rPr>
                              <w:rStyle w:val="a8"/>
                              <w:position w:val="0"/>
                              <w:sz w:val="22"/>
                              <w:lang w:val="en-US" w:eastAsia="zh-CN"/>
                            </w:rPr>
                            <w:t>school</w:t>
                          </w:r>
                          <w:r w:rsidR="00417EAC" w:rsidRPr="003573BB">
                            <w:rPr>
                              <w:rStyle w:val="a8"/>
                              <w:position w:val="0"/>
                              <w:sz w:val="22"/>
                              <w:lang w:eastAsia="zh-CN"/>
                            </w:rPr>
                            <w:t>35@</w:t>
                          </w:r>
                          <w:proofErr w:type="spellStart"/>
                          <w:r w:rsidR="00417EAC" w:rsidRPr="003573BB">
                            <w:rPr>
                              <w:rStyle w:val="a8"/>
                              <w:position w:val="0"/>
                              <w:sz w:val="22"/>
                              <w:lang w:val="en-US" w:eastAsia="zh-CN"/>
                            </w:rPr>
                            <w:t>anapaedu</w:t>
                          </w:r>
                          <w:proofErr w:type="spellEnd"/>
                          <w:r w:rsidR="00417EAC" w:rsidRPr="003573BB">
                            <w:rPr>
                              <w:rStyle w:val="a8"/>
                              <w:position w:val="0"/>
                              <w:sz w:val="22"/>
                              <w:lang w:eastAsia="zh-CN"/>
                            </w:rPr>
                            <w:t>.</w:t>
                          </w:r>
                          <w:proofErr w:type="spellStart"/>
                          <w:r w:rsidR="00417EAC" w:rsidRPr="003573BB">
                            <w:rPr>
                              <w:rStyle w:val="a8"/>
                              <w:position w:val="0"/>
                              <w:sz w:val="22"/>
                              <w:lang w:val="en-US" w:eastAsia="zh-CN"/>
                            </w:rPr>
                            <w:t>ru</w:t>
                          </w:r>
                          <w:proofErr w:type="spellEnd"/>
                        </w:hyperlink>
                      </w:p>
                      <w:p w:rsidR="00417EAC" w:rsidRPr="003573BB" w:rsidRDefault="00417EAC" w:rsidP="00052EAA">
                        <w:pPr>
                          <w:ind w:left="0" w:hanging="2"/>
                          <w:rPr>
                            <w:position w:val="0"/>
                            <w:sz w:val="22"/>
                            <w:lang w:eastAsia="zh-CN"/>
                          </w:rPr>
                        </w:pPr>
                        <w:r w:rsidRPr="003573BB">
                          <w:rPr>
                            <w:position w:val="0"/>
                            <w:sz w:val="22"/>
                            <w:lang w:eastAsia="zh-CN"/>
                          </w:rPr>
                          <w:t>Банковские реквизиты:</w:t>
                        </w:r>
                      </w:p>
                      <w:p w:rsidR="00417EAC" w:rsidRPr="003573BB" w:rsidRDefault="00417EAC" w:rsidP="00417EAC">
                        <w:pPr>
                          <w:ind w:left="0" w:hanging="2"/>
                          <w:rPr>
                            <w:sz w:val="22"/>
                            <w:szCs w:val="22"/>
                          </w:rPr>
                        </w:pPr>
                        <w:r w:rsidRPr="003573BB">
                          <w:rPr>
                            <w:sz w:val="22"/>
                            <w:szCs w:val="22"/>
                          </w:rPr>
                          <w:t>ТОФК обслуживания: (1802) Отдел № 2 Управления Федерального казначейства по Краснодарскому краю</w:t>
                        </w:r>
                      </w:p>
                      <w:p w:rsidR="00417EAC" w:rsidRPr="003573BB" w:rsidRDefault="00417EAC" w:rsidP="00417EAC">
                        <w:pPr>
                          <w:ind w:left="0" w:hanging="2"/>
                          <w:rPr>
                            <w:sz w:val="22"/>
                            <w:szCs w:val="22"/>
                          </w:rPr>
                        </w:pPr>
                        <w:r w:rsidRPr="003573BB">
                          <w:rPr>
                            <w:sz w:val="22"/>
                            <w:szCs w:val="22"/>
                          </w:rPr>
                          <w:t xml:space="preserve">Номер казначейского счета: 03234643035010001800  </w:t>
                        </w:r>
                      </w:p>
                      <w:p w:rsidR="00417EAC" w:rsidRPr="003573BB" w:rsidRDefault="00417EAC" w:rsidP="00417EAC">
                        <w:pPr>
                          <w:ind w:left="0" w:hanging="2"/>
                          <w:rPr>
                            <w:sz w:val="22"/>
                            <w:szCs w:val="22"/>
                          </w:rPr>
                        </w:pPr>
                        <w:r w:rsidRPr="003573BB">
                          <w:rPr>
                            <w:sz w:val="22"/>
                            <w:szCs w:val="22"/>
                          </w:rPr>
                          <w:t>Номер лицевого счета: 30186UЭЭ730; 31186UЭЭ730.</w:t>
                        </w:r>
                      </w:p>
                      <w:p w:rsidR="00417EAC" w:rsidRPr="003573BB" w:rsidRDefault="00417EAC" w:rsidP="00417EAC">
                        <w:pPr>
                          <w:ind w:left="0" w:hanging="2"/>
                          <w:rPr>
                            <w:sz w:val="22"/>
                            <w:szCs w:val="22"/>
                          </w:rPr>
                        </w:pPr>
                        <w:r w:rsidRPr="003573BB">
                          <w:rPr>
                            <w:sz w:val="22"/>
                            <w:szCs w:val="22"/>
                          </w:rPr>
                          <w:t>БИК ТОФК: 010349101</w:t>
                        </w:r>
                      </w:p>
                      <w:p w:rsidR="00417EAC" w:rsidRPr="003573BB" w:rsidRDefault="00417EAC" w:rsidP="00417EAC">
                        <w:pPr>
                          <w:ind w:left="0" w:hanging="2"/>
                          <w:rPr>
                            <w:sz w:val="22"/>
                            <w:szCs w:val="22"/>
                          </w:rPr>
                        </w:pPr>
                        <w:r w:rsidRPr="003573BB">
                          <w:rPr>
                            <w:sz w:val="22"/>
                            <w:szCs w:val="22"/>
                          </w:rPr>
                          <w:t xml:space="preserve">Банк: </w:t>
                        </w:r>
                        <w:proofErr w:type="gramStart"/>
                        <w:r w:rsidRPr="003573BB">
                          <w:rPr>
                            <w:sz w:val="22"/>
                            <w:szCs w:val="22"/>
                          </w:rPr>
                          <w:t>Южное</w:t>
                        </w:r>
                        <w:proofErr w:type="gramEnd"/>
                        <w:r w:rsidRPr="003573BB">
                          <w:rPr>
                            <w:sz w:val="22"/>
                            <w:szCs w:val="22"/>
                          </w:rPr>
                          <w:t xml:space="preserve"> ГУ Банка России</w:t>
                        </w:r>
                      </w:p>
                      <w:p w:rsidR="00417EAC" w:rsidRPr="00417EAC" w:rsidRDefault="00417EAC" w:rsidP="00417EAC">
                        <w:pPr>
                          <w:ind w:left="0" w:hanging="2"/>
                          <w:rPr>
                            <w:sz w:val="22"/>
                            <w:szCs w:val="22"/>
                          </w:rPr>
                        </w:pPr>
                        <w:r w:rsidRPr="003573BB">
                          <w:rPr>
                            <w:sz w:val="22"/>
                            <w:szCs w:val="22"/>
                          </w:rPr>
                          <w:t>Номер банковского счета: 401028109453700</w:t>
                        </w:r>
                      </w:p>
                    </w:tc>
                  </w:tr>
                  <w:tr w:rsidR="00607B6A" w:rsidTr="00ED782D">
                    <w:trPr>
                      <w:trHeight w:val="1941"/>
                    </w:trPr>
                    <w:tc>
                      <w:tcPr>
                        <w:tcW w:w="5089" w:type="dxa"/>
                        <w:shd w:val="clear" w:color="auto" w:fill="auto"/>
                      </w:tcPr>
                      <w:p w:rsidR="00ED782D" w:rsidRPr="0032034B" w:rsidRDefault="00BF3D51" w:rsidP="00ED782D">
                        <w:pPr>
                          <w:ind w:left="0" w:hanging="2"/>
                          <w:rPr>
                            <w:bCs/>
                            <w:sz w:val="22"/>
                            <w:szCs w:val="22"/>
                          </w:rPr>
                        </w:pPr>
                        <w:r w:rsidRPr="0032034B">
                          <w:rPr>
                            <w:bCs/>
                            <w:sz w:val="22"/>
                            <w:szCs w:val="22"/>
                          </w:rPr>
                          <w:lastRenderedPageBreak/>
                          <w:t>Директор</w:t>
                        </w:r>
                      </w:p>
                      <w:p w:rsidR="00ED782D" w:rsidRPr="0032034B" w:rsidRDefault="00BF3D51" w:rsidP="00A00840">
                        <w:pPr>
                          <w:ind w:left="0" w:hanging="2"/>
                          <w:jc w:val="left"/>
                          <w:rPr>
                            <w:bCs/>
                            <w:sz w:val="22"/>
                            <w:szCs w:val="22"/>
                          </w:rPr>
                        </w:pPr>
                        <w:r w:rsidRPr="0032034B">
                          <w:rPr>
                            <w:bCs/>
                            <w:sz w:val="22"/>
                            <w:szCs w:val="22"/>
                          </w:rPr>
                          <w:t xml:space="preserve">МАОУ СОШ №35 им. А.Д. </w:t>
                        </w:r>
                        <w:proofErr w:type="spellStart"/>
                        <w:r w:rsidRPr="0032034B">
                          <w:rPr>
                            <w:bCs/>
                            <w:sz w:val="22"/>
                            <w:szCs w:val="22"/>
                          </w:rPr>
                          <w:t>Безкровного</w:t>
                        </w:r>
                        <w:proofErr w:type="spellEnd"/>
                      </w:p>
                      <w:p w:rsidR="00ED782D" w:rsidRDefault="00BF3D51" w:rsidP="00A00840">
                        <w:pPr>
                          <w:ind w:left="0" w:hanging="2"/>
                          <w:jc w:val="left"/>
                          <w:rPr>
                            <w:bCs/>
                            <w:sz w:val="22"/>
                            <w:szCs w:val="22"/>
                          </w:rPr>
                        </w:pPr>
                        <w:r w:rsidRPr="0032034B">
                          <w:rPr>
                            <w:bCs/>
                            <w:sz w:val="22"/>
                            <w:szCs w:val="22"/>
                          </w:rPr>
                          <w:t>_______________ Позднеев</w:t>
                        </w:r>
                        <w:bookmarkStart w:id="0" w:name="_GoBack"/>
                        <w:bookmarkEnd w:id="0"/>
                        <w:r w:rsidRPr="0032034B">
                          <w:rPr>
                            <w:bCs/>
                            <w:sz w:val="22"/>
                            <w:szCs w:val="22"/>
                          </w:rPr>
                          <w:t>а Л.П.</w:t>
                        </w:r>
                      </w:p>
                      <w:p w:rsidR="00A00840" w:rsidRPr="00270803" w:rsidRDefault="00BF3D51" w:rsidP="00A00840">
                        <w:pPr>
                          <w:ind w:left="0" w:hanging="2"/>
                          <w:jc w:val="left"/>
                          <w:rPr>
                            <w:b/>
                            <w:sz w:val="22"/>
                            <w:szCs w:val="22"/>
                          </w:rPr>
                        </w:pPr>
                        <w:r>
                          <w:rPr>
                            <w:bCs/>
                            <w:sz w:val="22"/>
                            <w:szCs w:val="22"/>
                          </w:rPr>
                          <w:t>Подписано ЭЦП</w:t>
                        </w:r>
                      </w:p>
                    </w:tc>
                  </w:tr>
                </w:tbl>
                <w:p w:rsidR="00E55FBA" w:rsidRPr="00251AA8" w:rsidRDefault="00E55FBA" w:rsidP="00ED782D">
                  <w:pPr>
                    <w:pStyle w:val="10"/>
                    <w:widowControl w:val="0"/>
                    <w:pBdr>
                      <w:top w:val="nil"/>
                      <w:left w:val="nil"/>
                      <w:bottom w:val="nil"/>
                      <w:right w:val="nil"/>
                      <w:between w:val="nil"/>
                    </w:pBdr>
                    <w:ind w:firstLine="0"/>
                    <w:jc w:val="left"/>
                    <w:rPr>
                      <w:color w:val="000000"/>
                      <w:sz w:val="20"/>
                      <w:szCs w:val="20"/>
                    </w:rPr>
                  </w:pPr>
                </w:p>
              </w:tc>
              <w:tc>
                <w:tcPr>
                  <w:tcW w:w="4820" w:type="dxa"/>
                  <w:tcBorders>
                    <w:top w:val="nil"/>
                  </w:tcBorders>
                </w:tcPr>
                <w:p w:rsidR="00207501" w:rsidRDefault="00BF3D51" w:rsidP="00ED782D">
                  <w:pPr>
                    <w:pStyle w:val="10"/>
                    <w:widowControl w:val="0"/>
                    <w:pBdr>
                      <w:top w:val="nil"/>
                      <w:left w:val="nil"/>
                      <w:bottom w:val="nil"/>
                      <w:right w:val="nil"/>
                      <w:between w:val="nil"/>
                    </w:pBdr>
                    <w:ind w:firstLine="0"/>
                    <w:jc w:val="left"/>
                    <w:rPr>
                      <w:b/>
                      <w:bCs/>
                      <w:color w:val="000000"/>
                      <w:sz w:val="20"/>
                      <w:szCs w:val="20"/>
                    </w:rPr>
                  </w:pPr>
                  <w:r>
                    <w:rPr>
                      <w:b/>
                      <w:bCs/>
                      <w:color w:val="000000"/>
                      <w:sz w:val="20"/>
                      <w:szCs w:val="20"/>
                    </w:rPr>
                    <w:lastRenderedPageBreak/>
                    <w:t>Исполнитель</w:t>
                  </w:r>
                  <w:r w:rsidR="00ED782D" w:rsidRPr="00ED782D">
                    <w:rPr>
                      <w:b/>
                      <w:bCs/>
                      <w:color w:val="000000"/>
                      <w:sz w:val="20"/>
                      <w:szCs w:val="20"/>
                    </w:rPr>
                    <w:t>:</w:t>
                  </w:r>
                </w:p>
                <w:p w:rsidR="00A00840" w:rsidRPr="00BC4B99" w:rsidRDefault="00A00840" w:rsidP="00ED782D">
                  <w:pPr>
                    <w:pStyle w:val="10"/>
                    <w:widowControl w:val="0"/>
                    <w:pBdr>
                      <w:top w:val="nil"/>
                      <w:left w:val="nil"/>
                      <w:bottom w:val="nil"/>
                      <w:right w:val="nil"/>
                      <w:between w:val="nil"/>
                    </w:pBdr>
                    <w:ind w:firstLine="0"/>
                    <w:jc w:val="left"/>
                    <w:rPr>
                      <w:color w:val="000000"/>
                      <w:sz w:val="20"/>
                      <w:szCs w:val="20"/>
                    </w:rPr>
                  </w:pPr>
                </w:p>
                <w:p w:rsidR="00A00840" w:rsidRPr="009339EE" w:rsidRDefault="00417EAC" w:rsidP="00ED782D">
                  <w:pPr>
                    <w:pStyle w:val="10"/>
                    <w:widowControl w:val="0"/>
                    <w:pBdr>
                      <w:top w:val="nil"/>
                      <w:left w:val="nil"/>
                      <w:bottom w:val="nil"/>
                      <w:right w:val="nil"/>
                      <w:between w:val="nil"/>
                    </w:pBdr>
                    <w:ind w:firstLine="0"/>
                    <w:jc w:val="left"/>
                    <w:rPr>
                      <w:color w:val="000000"/>
                      <w:sz w:val="20"/>
                      <w:szCs w:val="20"/>
                    </w:rPr>
                  </w:pPr>
                  <w:r>
                    <w:rPr>
                      <w:color w:val="000000"/>
                      <w:sz w:val="20"/>
                      <w:szCs w:val="20"/>
                    </w:rPr>
                    <w:t xml:space="preserve"> </w:t>
                  </w:r>
                </w:p>
                <w:p w:rsidR="00A00840" w:rsidRPr="009339EE" w:rsidRDefault="00A00840" w:rsidP="00ED782D">
                  <w:pPr>
                    <w:pStyle w:val="10"/>
                    <w:widowControl w:val="0"/>
                    <w:pBdr>
                      <w:top w:val="nil"/>
                      <w:left w:val="nil"/>
                      <w:bottom w:val="nil"/>
                      <w:right w:val="nil"/>
                      <w:between w:val="nil"/>
                    </w:pBdr>
                    <w:ind w:firstLine="0"/>
                    <w:jc w:val="left"/>
                    <w:rPr>
                      <w:color w:val="000000"/>
                      <w:sz w:val="20"/>
                      <w:szCs w:val="20"/>
                    </w:rPr>
                  </w:pPr>
                </w:p>
                <w:p w:rsidR="00A00840" w:rsidRPr="009339EE" w:rsidRDefault="00A00840" w:rsidP="00ED782D">
                  <w:pPr>
                    <w:pStyle w:val="10"/>
                    <w:widowControl w:val="0"/>
                    <w:pBdr>
                      <w:top w:val="nil"/>
                      <w:left w:val="nil"/>
                      <w:bottom w:val="nil"/>
                      <w:right w:val="nil"/>
                      <w:between w:val="nil"/>
                    </w:pBdr>
                    <w:ind w:firstLine="0"/>
                    <w:jc w:val="left"/>
                    <w:rPr>
                      <w:color w:val="000000"/>
                      <w:sz w:val="20"/>
                      <w:szCs w:val="20"/>
                    </w:rPr>
                  </w:pPr>
                </w:p>
                <w:p w:rsidR="00A00840" w:rsidRPr="009339EE" w:rsidRDefault="00A00840" w:rsidP="00ED782D">
                  <w:pPr>
                    <w:pStyle w:val="10"/>
                    <w:widowControl w:val="0"/>
                    <w:pBdr>
                      <w:top w:val="nil"/>
                      <w:left w:val="nil"/>
                      <w:bottom w:val="nil"/>
                      <w:right w:val="nil"/>
                      <w:between w:val="nil"/>
                    </w:pBdr>
                    <w:ind w:firstLine="0"/>
                    <w:jc w:val="left"/>
                    <w:rPr>
                      <w:color w:val="000000"/>
                      <w:sz w:val="20"/>
                      <w:szCs w:val="20"/>
                    </w:rPr>
                  </w:pPr>
                </w:p>
                <w:p w:rsidR="00A00840" w:rsidRPr="009339EE" w:rsidRDefault="00A00840" w:rsidP="00ED782D">
                  <w:pPr>
                    <w:pStyle w:val="10"/>
                    <w:widowControl w:val="0"/>
                    <w:pBdr>
                      <w:top w:val="nil"/>
                      <w:left w:val="nil"/>
                      <w:bottom w:val="nil"/>
                      <w:right w:val="nil"/>
                      <w:between w:val="nil"/>
                    </w:pBdr>
                    <w:ind w:firstLine="0"/>
                    <w:jc w:val="left"/>
                    <w:rPr>
                      <w:color w:val="000000"/>
                      <w:sz w:val="20"/>
                      <w:szCs w:val="20"/>
                    </w:rPr>
                  </w:pPr>
                </w:p>
                <w:p w:rsidR="00A00840" w:rsidRPr="009339EE" w:rsidRDefault="00A00840" w:rsidP="00ED782D">
                  <w:pPr>
                    <w:pStyle w:val="10"/>
                    <w:widowControl w:val="0"/>
                    <w:pBdr>
                      <w:top w:val="nil"/>
                      <w:left w:val="nil"/>
                      <w:bottom w:val="nil"/>
                      <w:right w:val="nil"/>
                      <w:between w:val="nil"/>
                    </w:pBdr>
                    <w:ind w:firstLine="0"/>
                    <w:jc w:val="left"/>
                    <w:rPr>
                      <w:color w:val="000000"/>
                      <w:sz w:val="20"/>
                      <w:szCs w:val="20"/>
                    </w:rPr>
                  </w:pPr>
                </w:p>
                <w:p w:rsidR="00A00840" w:rsidRPr="009339EE" w:rsidRDefault="00A00840" w:rsidP="00ED782D">
                  <w:pPr>
                    <w:pStyle w:val="10"/>
                    <w:widowControl w:val="0"/>
                    <w:pBdr>
                      <w:top w:val="nil"/>
                      <w:left w:val="nil"/>
                      <w:bottom w:val="nil"/>
                      <w:right w:val="nil"/>
                      <w:between w:val="nil"/>
                    </w:pBdr>
                    <w:ind w:firstLine="0"/>
                    <w:jc w:val="left"/>
                    <w:rPr>
                      <w:color w:val="000000"/>
                      <w:sz w:val="20"/>
                      <w:szCs w:val="20"/>
                    </w:rPr>
                  </w:pPr>
                </w:p>
                <w:p w:rsidR="00A00840" w:rsidRPr="00ED782D" w:rsidRDefault="00A00840" w:rsidP="00ED782D">
                  <w:pPr>
                    <w:pStyle w:val="10"/>
                    <w:widowControl w:val="0"/>
                    <w:pBdr>
                      <w:top w:val="nil"/>
                      <w:left w:val="nil"/>
                      <w:bottom w:val="nil"/>
                      <w:right w:val="nil"/>
                      <w:between w:val="nil"/>
                    </w:pBdr>
                    <w:ind w:firstLine="0"/>
                    <w:jc w:val="left"/>
                    <w:rPr>
                      <w:b/>
                      <w:bCs/>
                      <w:color w:val="000000"/>
                      <w:sz w:val="20"/>
                      <w:szCs w:val="20"/>
                    </w:rPr>
                  </w:pPr>
                </w:p>
              </w:tc>
            </w:tr>
          </w:tbl>
          <w:p w:rsidR="00E55FBA" w:rsidRDefault="00E55FBA" w:rsidP="00ED782D">
            <w:pPr>
              <w:pStyle w:val="10"/>
              <w:widowControl w:val="0"/>
              <w:pBdr>
                <w:top w:val="nil"/>
                <w:left w:val="nil"/>
                <w:bottom w:val="nil"/>
                <w:right w:val="nil"/>
                <w:between w:val="nil"/>
              </w:pBdr>
              <w:ind w:firstLine="0"/>
              <w:rPr>
                <w:color w:val="000000"/>
                <w:sz w:val="21"/>
                <w:szCs w:val="21"/>
              </w:rPr>
            </w:pPr>
          </w:p>
        </w:tc>
      </w:tr>
    </w:tbl>
    <w:p w:rsidR="00C00C37" w:rsidRDefault="00C00C37" w:rsidP="00ED782D">
      <w:pPr>
        <w:pStyle w:val="10"/>
        <w:pBdr>
          <w:top w:val="nil"/>
          <w:left w:val="nil"/>
          <w:bottom w:val="nil"/>
          <w:right w:val="nil"/>
          <w:between w:val="nil"/>
        </w:pBdr>
        <w:ind w:firstLine="0"/>
        <w:rPr>
          <w:color w:val="000000"/>
          <w:sz w:val="20"/>
          <w:szCs w:val="20"/>
        </w:rPr>
        <w:sectPr w:rsidR="00C00C37" w:rsidSect="00ED782D">
          <w:pgSz w:w="11901" w:h="16817"/>
          <w:pgMar w:top="567" w:right="624" w:bottom="567" w:left="1134" w:header="720" w:footer="720" w:gutter="0"/>
          <w:pgNumType w:start="1"/>
          <w:cols w:space="720"/>
          <w:docGrid w:linePitch="326"/>
        </w:sectPr>
      </w:pPr>
    </w:p>
    <w:p w:rsidR="00C00C37" w:rsidRDefault="00BF3D51" w:rsidP="00ED782D">
      <w:pPr>
        <w:pStyle w:val="ConsPlusNonformat"/>
        <w:spacing w:line="240" w:lineRule="auto"/>
        <w:ind w:left="0" w:hanging="2"/>
        <w:jc w:val="right"/>
        <w:rPr>
          <w:rFonts w:ascii="Times New Roman" w:hAnsi="Times New Roman" w:cs="Times New Roman"/>
          <w:bCs/>
          <w:noProof/>
          <w:sz w:val="22"/>
          <w:szCs w:val="22"/>
        </w:rPr>
      </w:pPr>
      <w:r>
        <w:rPr>
          <w:rFonts w:ascii="Times New Roman" w:hAnsi="Times New Roman" w:cs="Times New Roman"/>
          <w:bCs/>
          <w:noProof/>
          <w:sz w:val="22"/>
          <w:szCs w:val="22"/>
        </w:rPr>
        <w:lastRenderedPageBreak/>
        <w:t>Приложение №1</w:t>
      </w:r>
    </w:p>
    <w:p w:rsidR="00C00C37" w:rsidRPr="003B75AA" w:rsidRDefault="00BF3D51" w:rsidP="00ED782D">
      <w:pPr>
        <w:pStyle w:val="ConsPlusNonformat"/>
        <w:spacing w:line="240" w:lineRule="auto"/>
        <w:ind w:left="0" w:hanging="2"/>
        <w:jc w:val="right"/>
        <w:rPr>
          <w:rFonts w:ascii="Times New Roman" w:hAnsi="Times New Roman" w:cs="Times New Roman"/>
          <w:bCs/>
          <w:noProof/>
          <w:sz w:val="22"/>
          <w:szCs w:val="22"/>
        </w:rPr>
      </w:pPr>
      <w:r>
        <w:rPr>
          <w:rFonts w:ascii="Times New Roman" w:hAnsi="Times New Roman" w:cs="Times New Roman"/>
          <w:bCs/>
          <w:noProof/>
          <w:sz w:val="22"/>
          <w:szCs w:val="22"/>
        </w:rPr>
        <w:t xml:space="preserve"> к </w:t>
      </w:r>
      <w:r w:rsidR="0069536F">
        <w:rPr>
          <w:rFonts w:ascii="Times New Roman" w:hAnsi="Times New Roman" w:cs="Times New Roman"/>
          <w:bCs/>
          <w:noProof/>
          <w:sz w:val="22"/>
          <w:szCs w:val="22"/>
        </w:rPr>
        <w:t>договор</w:t>
      </w:r>
      <w:r>
        <w:rPr>
          <w:rFonts w:ascii="Times New Roman" w:hAnsi="Times New Roman" w:cs="Times New Roman"/>
          <w:bCs/>
          <w:noProof/>
          <w:sz w:val="22"/>
          <w:szCs w:val="22"/>
        </w:rPr>
        <w:t>у №</w:t>
      </w:r>
      <w:r w:rsidR="001F7040">
        <w:rPr>
          <w:rFonts w:ascii="Times New Roman" w:hAnsi="Times New Roman" w:cs="Times New Roman"/>
          <w:bCs/>
          <w:noProof/>
          <w:sz w:val="22"/>
          <w:szCs w:val="22"/>
        </w:rPr>
        <w:t xml:space="preserve"> </w:t>
      </w:r>
      <w:r w:rsidR="00417EAC">
        <w:rPr>
          <w:rFonts w:ascii="Times New Roman" w:hAnsi="Times New Roman" w:cs="Times New Roman"/>
          <w:bCs/>
          <w:noProof/>
          <w:sz w:val="22"/>
          <w:szCs w:val="22"/>
        </w:rPr>
        <w:t>________</w:t>
      </w:r>
      <w:r w:rsidR="001F7040">
        <w:rPr>
          <w:rFonts w:ascii="Times New Roman" w:hAnsi="Times New Roman" w:cs="Times New Roman"/>
          <w:bCs/>
          <w:noProof/>
          <w:sz w:val="22"/>
          <w:szCs w:val="22"/>
        </w:rPr>
        <w:t xml:space="preserve"> </w:t>
      </w:r>
      <w:r w:rsidRPr="003B75AA">
        <w:rPr>
          <w:rFonts w:ascii="Times New Roman" w:hAnsi="Times New Roman" w:cs="Times New Roman"/>
          <w:bCs/>
          <w:noProof/>
          <w:sz w:val="22"/>
          <w:szCs w:val="22"/>
        </w:rPr>
        <w:t xml:space="preserve">от </w:t>
      </w:r>
      <w:r w:rsidR="00417EAC">
        <w:rPr>
          <w:rFonts w:ascii="Times New Roman" w:hAnsi="Times New Roman" w:cs="Times New Roman"/>
          <w:bCs/>
          <w:noProof/>
          <w:sz w:val="22"/>
          <w:szCs w:val="22"/>
        </w:rPr>
        <w:t>__.__</w:t>
      </w:r>
      <w:r w:rsidR="00BC4B99">
        <w:rPr>
          <w:rFonts w:ascii="Times New Roman" w:hAnsi="Times New Roman" w:cs="Times New Roman"/>
          <w:bCs/>
          <w:noProof/>
          <w:sz w:val="22"/>
          <w:szCs w:val="22"/>
        </w:rPr>
        <w:t>.202</w:t>
      </w:r>
      <w:r w:rsidR="00417EAC">
        <w:rPr>
          <w:rFonts w:ascii="Times New Roman" w:hAnsi="Times New Roman" w:cs="Times New Roman"/>
          <w:bCs/>
          <w:noProof/>
          <w:sz w:val="22"/>
          <w:szCs w:val="22"/>
        </w:rPr>
        <w:t>5</w:t>
      </w:r>
      <w:r w:rsidR="008B0C5E">
        <w:rPr>
          <w:rFonts w:ascii="Times New Roman" w:hAnsi="Times New Roman" w:cs="Times New Roman"/>
          <w:bCs/>
          <w:noProof/>
          <w:sz w:val="22"/>
          <w:szCs w:val="22"/>
        </w:rPr>
        <w:t xml:space="preserve"> г.</w:t>
      </w:r>
    </w:p>
    <w:p w:rsidR="00C00C37" w:rsidRPr="003B75AA" w:rsidRDefault="00C00C37" w:rsidP="00ED782D">
      <w:pPr>
        <w:pStyle w:val="ConsPlusNonformat"/>
        <w:spacing w:line="240" w:lineRule="auto"/>
        <w:ind w:left="0" w:hanging="2"/>
        <w:jc w:val="both"/>
        <w:rPr>
          <w:rFonts w:ascii="Times New Roman" w:hAnsi="Times New Roman" w:cs="Times New Roman"/>
          <w:bCs/>
          <w:noProof/>
          <w:sz w:val="22"/>
          <w:szCs w:val="22"/>
        </w:rPr>
      </w:pPr>
    </w:p>
    <w:p w:rsidR="00C00C37" w:rsidRDefault="00BF3D51" w:rsidP="00ED782D">
      <w:pPr>
        <w:pStyle w:val="ConsPlusNonformat"/>
        <w:spacing w:line="240" w:lineRule="auto"/>
        <w:ind w:left="0" w:hanging="2"/>
        <w:jc w:val="center"/>
        <w:rPr>
          <w:rFonts w:ascii="Times New Roman" w:hAnsi="Times New Roman" w:cs="Times New Roman"/>
          <w:bCs/>
          <w:noProof/>
          <w:sz w:val="22"/>
          <w:szCs w:val="22"/>
        </w:rPr>
      </w:pPr>
      <w:r w:rsidRPr="003B75AA">
        <w:rPr>
          <w:rFonts w:ascii="Times New Roman" w:hAnsi="Times New Roman" w:cs="Times New Roman"/>
          <w:bCs/>
          <w:noProof/>
          <w:sz w:val="22"/>
          <w:szCs w:val="22"/>
        </w:rPr>
        <w:t>СПЕЦИФИКАЦИЯ</w:t>
      </w:r>
    </w:p>
    <w:p w:rsidR="00251AA8" w:rsidRPr="00251AA8" w:rsidRDefault="00BF3D51" w:rsidP="00ED782D">
      <w:pPr>
        <w:pStyle w:val="10"/>
        <w:widowControl w:val="0"/>
        <w:pBdr>
          <w:top w:val="nil"/>
          <w:left w:val="nil"/>
          <w:bottom w:val="nil"/>
          <w:right w:val="nil"/>
          <w:between w:val="nil"/>
        </w:pBdr>
        <w:ind w:left="160" w:right="200" w:firstLine="0"/>
        <w:jc w:val="center"/>
        <w:rPr>
          <w:color w:val="000000"/>
          <w:sz w:val="20"/>
          <w:szCs w:val="20"/>
        </w:rPr>
      </w:pPr>
      <w:r w:rsidRPr="00251AA8">
        <w:rPr>
          <w:color w:val="000000"/>
          <w:sz w:val="20"/>
          <w:szCs w:val="20"/>
        </w:rPr>
        <w:t xml:space="preserve">на </w:t>
      </w:r>
      <w:r w:rsidR="001B4BA9" w:rsidRPr="001B4BA9">
        <w:rPr>
          <w:color w:val="000000"/>
          <w:sz w:val="20"/>
          <w:szCs w:val="20"/>
        </w:rPr>
        <w:t>комплексное техническое обслуживание 2-х лифтов и систем лифтовой диспетчерской сигнализации и связи</w:t>
      </w:r>
    </w:p>
    <w:p w:rsidR="00251AA8" w:rsidRPr="00251AA8" w:rsidRDefault="00251AA8" w:rsidP="00ED782D">
      <w:pPr>
        <w:pStyle w:val="ConsPlusNonformat"/>
        <w:spacing w:line="240" w:lineRule="auto"/>
        <w:ind w:left="0" w:hanging="2"/>
        <w:jc w:val="center"/>
        <w:rPr>
          <w:rFonts w:ascii="Times New Roman" w:hAnsi="Times New Roman" w:cs="Times New Roman"/>
          <w:bCs/>
          <w:noProof/>
          <w:sz w:val="22"/>
          <w:szCs w:val="22"/>
        </w:rPr>
      </w:pPr>
    </w:p>
    <w:p w:rsidR="00C00C37" w:rsidRPr="003B75AA" w:rsidRDefault="00C00C37" w:rsidP="00ED782D">
      <w:pPr>
        <w:pStyle w:val="ConsPlusNonformat"/>
        <w:spacing w:line="240" w:lineRule="auto"/>
        <w:ind w:left="0" w:hanging="2"/>
        <w:jc w:val="center"/>
        <w:rPr>
          <w:rFonts w:ascii="Times New Roman" w:hAnsi="Times New Roman" w:cs="Times New Roman"/>
          <w:bCs/>
          <w:noProof/>
          <w:sz w:val="22"/>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5160"/>
        <w:gridCol w:w="992"/>
        <w:gridCol w:w="851"/>
        <w:gridCol w:w="1134"/>
        <w:gridCol w:w="1276"/>
      </w:tblGrid>
      <w:tr w:rsidR="00607B6A" w:rsidTr="004170CB">
        <w:tc>
          <w:tcPr>
            <w:tcW w:w="539" w:type="dxa"/>
          </w:tcPr>
          <w:p w:rsidR="00C00C37" w:rsidRPr="003B75AA" w:rsidRDefault="00BF3D51" w:rsidP="00ED782D">
            <w:pPr>
              <w:pStyle w:val="ConsPlusNonformat"/>
              <w:spacing w:line="240" w:lineRule="auto"/>
              <w:ind w:left="0" w:hanging="2"/>
              <w:jc w:val="center"/>
              <w:rPr>
                <w:rFonts w:ascii="Times New Roman" w:hAnsi="Times New Roman" w:cs="Times New Roman"/>
                <w:b/>
                <w:bCs/>
                <w:noProof/>
                <w:sz w:val="24"/>
                <w:szCs w:val="24"/>
              </w:rPr>
            </w:pPr>
            <w:r w:rsidRPr="003B75AA">
              <w:rPr>
                <w:rFonts w:ascii="Times New Roman" w:hAnsi="Times New Roman" w:cs="Times New Roman"/>
                <w:b/>
                <w:bCs/>
                <w:noProof/>
                <w:sz w:val="24"/>
                <w:szCs w:val="24"/>
              </w:rPr>
              <w:t>№ п/п</w:t>
            </w:r>
          </w:p>
        </w:tc>
        <w:tc>
          <w:tcPr>
            <w:tcW w:w="5160" w:type="dxa"/>
          </w:tcPr>
          <w:p w:rsidR="00C00C37" w:rsidRPr="003B75AA" w:rsidRDefault="00BF3D51" w:rsidP="00ED782D">
            <w:pPr>
              <w:pStyle w:val="ConsPlusNonformat"/>
              <w:spacing w:line="240" w:lineRule="auto"/>
              <w:ind w:left="0" w:hanging="2"/>
              <w:jc w:val="center"/>
              <w:rPr>
                <w:rFonts w:ascii="Times New Roman" w:hAnsi="Times New Roman" w:cs="Times New Roman"/>
                <w:b/>
                <w:bCs/>
                <w:noProof/>
                <w:sz w:val="24"/>
                <w:szCs w:val="24"/>
              </w:rPr>
            </w:pPr>
            <w:r w:rsidRPr="003B75AA">
              <w:rPr>
                <w:rFonts w:ascii="Times New Roman" w:hAnsi="Times New Roman" w:cs="Times New Roman"/>
                <w:b/>
                <w:bCs/>
                <w:noProof/>
                <w:sz w:val="24"/>
                <w:szCs w:val="24"/>
              </w:rPr>
              <w:t>Наименование услуг</w:t>
            </w:r>
          </w:p>
        </w:tc>
        <w:tc>
          <w:tcPr>
            <w:tcW w:w="992" w:type="dxa"/>
          </w:tcPr>
          <w:p w:rsidR="00C00C37" w:rsidRPr="003B75AA" w:rsidRDefault="00BF3D51" w:rsidP="00ED782D">
            <w:pPr>
              <w:pStyle w:val="ConsPlusNonformat"/>
              <w:spacing w:line="240" w:lineRule="auto"/>
              <w:ind w:left="0" w:hanging="2"/>
              <w:jc w:val="center"/>
              <w:rPr>
                <w:rFonts w:ascii="Times New Roman" w:hAnsi="Times New Roman" w:cs="Times New Roman"/>
                <w:b/>
                <w:bCs/>
                <w:noProof/>
                <w:sz w:val="24"/>
                <w:szCs w:val="24"/>
              </w:rPr>
            </w:pPr>
            <w:r w:rsidRPr="003B75AA">
              <w:rPr>
                <w:rFonts w:ascii="Times New Roman" w:hAnsi="Times New Roman" w:cs="Times New Roman"/>
                <w:b/>
                <w:bCs/>
                <w:noProof/>
                <w:sz w:val="24"/>
                <w:szCs w:val="24"/>
              </w:rPr>
              <w:t>Ед. изм.</w:t>
            </w:r>
          </w:p>
        </w:tc>
        <w:tc>
          <w:tcPr>
            <w:tcW w:w="851" w:type="dxa"/>
          </w:tcPr>
          <w:p w:rsidR="00C00C37" w:rsidRPr="003B75AA" w:rsidRDefault="00BF3D51" w:rsidP="00ED782D">
            <w:pPr>
              <w:pStyle w:val="ConsPlusNonformat"/>
              <w:spacing w:line="240" w:lineRule="auto"/>
              <w:ind w:left="0" w:hanging="2"/>
              <w:jc w:val="center"/>
              <w:rPr>
                <w:rFonts w:ascii="Times New Roman" w:hAnsi="Times New Roman" w:cs="Times New Roman"/>
                <w:b/>
                <w:bCs/>
                <w:noProof/>
                <w:sz w:val="24"/>
                <w:szCs w:val="24"/>
              </w:rPr>
            </w:pPr>
            <w:r w:rsidRPr="003B75AA">
              <w:rPr>
                <w:rFonts w:ascii="Times New Roman" w:hAnsi="Times New Roman" w:cs="Times New Roman"/>
                <w:b/>
                <w:bCs/>
                <w:noProof/>
                <w:sz w:val="24"/>
                <w:szCs w:val="24"/>
              </w:rPr>
              <w:t>Кол-во</w:t>
            </w:r>
          </w:p>
        </w:tc>
        <w:tc>
          <w:tcPr>
            <w:tcW w:w="1134" w:type="dxa"/>
          </w:tcPr>
          <w:p w:rsidR="00C00C37" w:rsidRPr="003B75AA" w:rsidRDefault="00BF3D51" w:rsidP="00ED782D">
            <w:pPr>
              <w:pStyle w:val="ConsPlusNonformat"/>
              <w:spacing w:line="240" w:lineRule="auto"/>
              <w:ind w:left="0" w:hanging="2"/>
              <w:jc w:val="center"/>
              <w:rPr>
                <w:rFonts w:ascii="Times New Roman" w:hAnsi="Times New Roman" w:cs="Times New Roman"/>
                <w:b/>
                <w:bCs/>
                <w:noProof/>
                <w:sz w:val="24"/>
                <w:szCs w:val="24"/>
              </w:rPr>
            </w:pPr>
            <w:r w:rsidRPr="003B75AA">
              <w:rPr>
                <w:rFonts w:ascii="Times New Roman" w:hAnsi="Times New Roman" w:cs="Times New Roman"/>
                <w:b/>
                <w:bCs/>
                <w:noProof/>
                <w:sz w:val="24"/>
                <w:szCs w:val="24"/>
              </w:rPr>
              <w:t>Цена за ед., руб.</w:t>
            </w:r>
          </w:p>
        </w:tc>
        <w:tc>
          <w:tcPr>
            <w:tcW w:w="1276" w:type="dxa"/>
          </w:tcPr>
          <w:p w:rsidR="00C00C37" w:rsidRPr="003B75AA" w:rsidRDefault="00BF3D51" w:rsidP="00ED782D">
            <w:pPr>
              <w:pStyle w:val="ConsPlusNonformat"/>
              <w:spacing w:line="240" w:lineRule="auto"/>
              <w:ind w:left="0" w:hanging="2"/>
              <w:jc w:val="center"/>
              <w:rPr>
                <w:rFonts w:ascii="Times New Roman" w:hAnsi="Times New Roman" w:cs="Times New Roman"/>
                <w:b/>
                <w:bCs/>
                <w:noProof/>
                <w:sz w:val="24"/>
                <w:szCs w:val="24"/>
              </w:rPr>
            </w:pPr>
            <w:r w:rsidRPr="003B75AA">
              <w:rPr>
                <w:rFonts w:ascii="Times New Roman" w:hAnsi="Times New Roman" w:cs="Times New Roman"/>
                <w:b/>
                <w:bCs/>
                <w:noProof/>
                <w:sz w:val="24"/>
                <w:szCs w:val="24"/>
              </w:rPr>
              <w:t>Сумма, руб.</w:t>
            </w:r>
          </w:p>
        </w:tc>
      </w:tr>
      <w:tr w:rsidR="00607B6A" w:rsidTr="004170CB">
        <w:tc>
          <w:tcPr>
            <w:tcW w:w="539" w:type="dxa"/>
          </w:tcPr>
          <w:p w:rsidR="00C00C37" w:rsidRPr="003B75AA" w:rsidRDefault="00BF3D51" w:rsidP="00ED782D">
            <w:pPr>
              <w:pStyle w:val="ConsPlusNonformat"/>
              <w:spacing w:line="240" w:lineRule="auto"/>
              <w:ind w:left="0" w:hanging="2"/>
              <w:jc w:val="center"/>
              <w:rPr>
                <w:rFonts w:ascii="Times New Roman" w:hAnsi="Times New Roman" w:cs="Times New Roman"/>
                <w:bCs/>
                <w:noProof/>
                <w:sz w:val="24"/>
                <w:szCs w:val="24"/>
              </w:rPr>
            </w:pPr>
            <w:r w:rsidRPr="003B75AA">
              <w:rPr>
                <w:rFonts w:ascii="Times New Roman" w:hAnsi="Times New Roman" w:cs="Times New Roman"/>
                <w:bCs/>
                <w:noProof/>
                <w:sz w:val="24"/>
                <w:szCs w:val="24"/>
              </w:rPr>
              <w:t>1</w:t>
            </w:r>
          </w:p>
        </w:tc>
        <w:tc>
          <w:tcPr>
            <w:tcW w:w="5160" w:type="dxa"/>
            <w:shd w:val="clear" w:color="auto" w:fill="FFFFFF" w:themeFill="background1"/>
          </w:tcPr>
          <w:p w:rsidR="00C00C37" w:rsidRPr="006B66E5" w:rsidRDefault="001B4BA9" w:rsidP="00ED782D">
            <w:pPr>
              <w:pStyle w:val="ConsPlusNonformat"/>
              <w:spacing w:line="240" w:lineRule="auto"/>
              <w:ind w:left="0" w:hanging="2"/>
              <w:rPr>
                <w:sz w:val="24"/>
                <w:szCs w:val="24"/>
              </w:rPr>
            </w:pPr>
            <w:r>
              <w:rPr>
                <w:rFonts w:ascii="Times New Roman" w:hAnsi="Times New Roman" w:cs="Times New Roman"/>
                <w:color w:val="000000"/>
                <w:sz w:val="21"/>
                <w:szCs w:val="21"/>
              </w:rPr>
              <w:t>К</w:t>
            </w:r>
            <w:r w:rsidRPr="001B4BA9">
              <w:rPr>
                <w:rFonts w:ascii="Times New Roman" w:hAnsi="Times New Roman" w:cs="Times New Roman"/>
                <w:color w:val="000000"/>
                <w:sz w:val="21"/>
                <w:szCs w:val="21"/>
              </w:rPr>
              <w:t>омплексное техническое обслуживание 2-х лифтов и систем лифтовой диспетчерской сигнализации и связи</w:t>
            </w:r>
            <w:r w:rsidR="00BF3D51">
              <w:rPr>
                <w:rFonts w:ascii="Times New Roman" w:hAnsi="Times New Roman" w:cs="Times New Roman"/>
                <w:color w:val="000000"/>
                <w:sz w:val="21"/>
                <w:szCs w:val="21"/>
              </w:rPr>
              <w:t xml:space="preserve">, по адресу: </w:t>
            </w:r>
            <w:r w:rsidR="00BF3D51" w:rsidRPr="00C00C37">
              <w:rPr>
                <w:rFonts w:ascii="Times New Roman" w:hAnsi="Times New Roman" w:cs="Times New Roman"/>
                <w:color w:val="000000"/>
                <w:sz w:val="21"/>
                <w:szCs w:val="21"/>
              </w:rPr>
              <w:t>Краснодарский край, г. Анапа,</w:t>
            </w:r>
            <w:r w:rsidR="00BF3D51" w:rsidRPr="00C00C37">
              <w:rPr>
                <w:rFonts w:ascii="Times New Roman" w:hAnsi="Times New Roman" w:cs="Times New Roman"/>
                <w:color w:val="FF0000"/>
                <w:sz w:val="21"/>
                <w:szCs w:val="21"/>
              </w:rPr>
              <w:t xml:space="preserve"> </w:t>
            </w:r>
            <w:r w:rsidR="00BF3D51" w:rsidRPr="00C00C37">
              <w:rPr>
                <w:rFonts w:ascii="Times New Roman" w:hAnsi="Times New Roman" w:cs="Times New Roman"/>
                <w:color w:val="000000"/>
                <w:sz w:val="21"/>
                <w:szCs w:val="21"/>
              </w:rPr>
              <w:t>ул. Спортивная, д. 35В</w:t>
            </w:r>
          </w:p>
        </w:tc>
        <w:tc>
          <w:tcPr>
            <w:tcW w:w="992" w:type="dxa"/>
            <w:shd w:val="clear" w:color="auto" w:fill="FFFFFF" w:themeFill="background1"/>
          </w:tcPr>
          <w:p w:rsidR="00C00C37" w:rsidRPr="006B66E5" w:rsidRDefault="00BF3D51" w:rsidP="00ED782D">
            <w:pPr>
              <w:pStyle w:val="ConsPlusNonformat"/>
              <w:spacing w:line="240" w:lineRule="auto"/>
              <w:ind w:left="0" w:hanging="2"/>
              <w:jc w:val="center"/>
              <w:rPr>
                <w:rFonts w:ascii="Times New Roman" w:hAnsi="Times New Roman" w:cs="Times New Roman"/>
                <w:bCs/>
                <w:noProof/>
                <w:sz w:val="24"/>
                <w:szCs w:val="24"/>
              </w:rPr>
            </w:pPr>
            <w:r w:rsidRPr="006B66E5">
              <w:rPr>
                <w:rFonts w:ascii="Times New Roman" w:hAnsi="Times New Roman" w:cs="Times New Roman"/>
                <w:bCs/>
                <w:noProof/>
                <w:sz w:val="24"/>
                <w:szCs w:val="24"/>
              </w:rPr>
              <w:t>Мес.</w:t>
            </w:r>
          </w:p>
        </w:tc>
        <w:tc>
          <w:tcPr>
            <w:tcW w:w="851" w:type="dxa"/>
            <w:shd w:val="clear" w:color="auto" w:fill="FFFFFF" w:themeFill="background1"/>
          </w:tcPr>
          <w:p w:rsidR="00C00C37" w:rsidRPr="006B66E5" w:rsidRDefault="00417EAC" w:rsidP="00ED782D">
            <w:pPr>
              <w:pStyle w:val="ConsPlusNonformat"/>
              <w:spacing w:line="240" w:lineRule="auto"/>
              <w:ind w:left="0" w:hanging="2"/>
              <w:jc w:val="center"/>
              <w:rPr>
                <w:rFonts w:ascii="Times New Roman" w:hAnsi="Times New Roman" w:cs="Times New Roman"/>
                <w:bCs/>
                <w:noProof/>
                <w:sz w:val="24"/>
                <w:szCs w:val="24"/>
              </w:rPr>
            </w:pPr>
            <w:r>
              <w:rPr>
                <w:rFonts w:ascii="Times New Roman" w:hAnsi="Times New Roman" w:cs="Times New Roman"/>
                <w:bCs/>
                <w:noProof/>
                <w:sz w:val="24"/>
                <w:szCs w:val="24"/>
              </w:rPr>
              <w:t>11</w:t>
            </w:r>
          </w:p>
        </w:tc>
        <w:tc>
          <w:tcPr>
            <w:tcW w:w="1134" w:type="dxa"/>
          </w:tcPr>
          <w:p w:rsidR="00C00C37" w:rsidRPr="003B75AA" w:rsidRDefault="00C00C37" w:rsidP="00ED782D">
            <w:pPr>
              <w:pStyle w:val="ConsPlusNonformat"/>
              <w:spacing w:line="240" w:lineRule="auto"/>
              <w:ind w:left="0" w:hanging="2"/>
              <w:jc w:val="center"/>
              <w:rPr>
                <w:rFonts w:ascii="Times New Roman" w:hAnsi="Times New Roman" w:cs="Times New Roman"/>
                <w:bCs/>
                <w:noProof/>
                <w:sz w:val="24"/>
                <w:szCs w:val="24"/>
              </w:rPr>
            </w:pPr>
          </w:p>
        </w:tc>
        <w:tc>
          <w:tcPr>
            <w:tcW w:w="1276" w:type="dxa"/>
          </w:tcPr>
          <w:p w:rsidR="00C00C37" w:rsidRPr="003B75AA" w:rsidRDefault="00C00C37" w:rsidP="00ED782D">
            <w:pPr>
              <w:pStyle w:val="ConsPlusNonformat"/>
              <w:spacing w:line="240" w:lineRule="auto"/>
              <w:ind w:left="0" w:hanging="2"/>
              <w:jc w:val="center"/>
              <w:rPr>
                <w:rFonts w:ascii="Times New Roman" w:hAnsi="Times New Roman" w:cs="Times New Roman"/>
                <w:bCs/>
                <w:noProof/>
                <w:sz w:val="24"/>
                <w:szCs w:val="24"/>
              </w:rPr>
            </w:pPr>
          </w:p>
        </w:tc>
      </w:tr>
      <w:tr w:rsidR="00607B6A" w:rsidTr="004170CB">
        <w:tc>
          <w:tcPr>
            <w:tcW w:w="8676" w:type="dxa"/>
            <w:gridSpan w:val="5"/>
          </w:tcPr>
          <w:p w:rsidR="00C00C37" w:rsidRPr="003B75AA" w:rsidRDefault="00BF3D51" w:rsidP="00ED782D">
            <w:pPr>
              <w:pStyle w:val="ConsPlusNonformat"/>
              <w:spacing w:line="240" w:lineRule="auto"/>
              <w:ind w:left="0" w:hanging="2"/>
              <w:jc w:val="right"/>
              <w:rPr>
                <w:rFonts w:ascii="Times New Roman" w:hAnsi="Times New Roman" w:cs="Times New Roman"/>
                <w:bCs/>
                <w:noProof/>
                <w:sz w:val="24"/>
                <w:szCs w:val="24"/>
              </w:rPr>
            </w:pPr>
            <w:r w:rsidRPr="003B75AA">
              <w:rPr>
                <w:rFonts w:ascii="Times New Roman" w:hAnsi="Times New Roman" w:cs="Times New Roman"/>
                <w:bCs/>
                <w:noProof/>
                <w:sz w:val="24"/>
                <w:szCs w:val="24"/>
              </w:rPr>
              <w:t>Итого:</w:t>
            </w:r>
          </w:p>
        </w:tc>
        <w:tc>
          <w:tcPr>
            <w:tcW w:w="1276" w:type="dxa"/>
          </w:tcPr>
          <w:p w:rsidR="00C00C37" w:rsidRPr="003B75AA" w:rsidRDefault="00C00C37" w:rsidP="00ED782D">
            <w:pPr>
              <w:pStyle w:val="ConsPlusNonformat"/>
              <w:spacing w:line="240" w:lineRule="auto"/>
              <w:ind w:left="0" w:hanging="2"/>
              <w:jc w:val="right"/>
              <w:rPr>
                <w:rFonts w:ascii="Times New Roman" w:hAnsi="Times New Roman" w:cs="Times New Roman"/>
                <w:bCs/>
                <w:noProof/>
                <w:sz w:val="24"/>
                <w:szCs w:val="24"/>
              </w:rPr>
            </w:pPr>
          </w:p>
        </w:tc>
      </w:tr>
    </w:tbl>
    <w:p w:rsidR="00C00C37" w:rsidRPr="003B75AA" w:rsidRDefault="00C00C37" w:rsidP="00ED782D">
      <w:pPr>
        <w:spacing w:line="240" w:lineRule="auto"/>
        <w:ind w:left="0" w:hanging="2"/>
        <w:jc w:val="right"/>
        <w:rPr>
          <w:sz w:val="22"/>
          <w:szCs w:val="22"/>
        </w:rPr>
      </w:pPr>
    </w:p>
    <w:p w:rsidR="00BC4B99" w:rsidRPr="00BC4B99" w:rsidRDefault="00BC4B99" w:rsidP="00BC4B99">
      <w:pPr>
        <w:spacing w:line="240" w:lineRule="auto"/>
        <w:ind w:left="0" w:hanging="2"/>
        <w:rPr>
          <w:sz w:val="22"/>
          <w:szCs w:val="22"/>
        </w:rPr>
      </w:pPr>
      <w:r w:rsidRPr="00BC4B99">
        <w:rPr>
          <w:sz w:val="22"/>
          <w:szCs w:val="22"/>
        </w:rPr>
        <w:t>Перечень и периодичность работ при проведении технического обслуживания лифтов:</w:t>
      </w:r>
    </w:p>
    <w:p w:rsidR="00BC4B99" w:rsidRPr="00BC4B99" w:rsidRDefault="00BC4B99" w:rsidP="00BC4B99">
      <w:pPr>
        <w:spacing w:line="240" w:lineRule="auto"/>
        <w:ind w:left="0" w:hanging="2"/>
        <w:rPr>
          <w:sz w:val="22"/>
          <w:szCs w:val="22"/>
        </w:rPr>
      </w:pPr>
      <w:r w:rsidRPr="00BC4B99">
        <w:rPr>
          <w:sz w:val="22"/>
          <w:szCs w:val="22"/>
        </w:rPr>
        <w:t>I. Текущий ремонт - 1 (ТО-1) проводится 1 раз в месяц. При ТО-1 проводятся работы:</w:t>
      </w:r>
    </w:p>
    <w:p w:rsidR="00BC4B99" w:rsidRPr="00BC4B99" w:rsidRDefault="00BC4B99" w:rsidP="00BC4B99">
      <w:pPr>
        <w:spacing w:line="240" w:lineRule="auto"/>
        <w:ind w:left="0" w:hanging="2"/>
        <w:rPr>
          <w:sz w:val="22"/>
          <w:szCs w:val="22"/>
        </w:rPr>
      </w:pPr>
      <w:r w:rsidRPr="00BC4B99">
        <w:rPr>
          <w:sz w:val="22"/>
          <w:szCs w:val="22"/>
        </w:rPr>
        <w:t>1. Проверка и регулировка точности остановок по этажам.</w:t>
      </w:r>
    </w:p>
    <w:p w:rsidR="00BC4B99" w:rsidRPr="00BC4B99" w:rsidRDefault="00BC4B99" w:rsidP="00BC4B99">
      <w:pPr>
        <w:spacing w:line="240" w:lineRule="auto"/>
        <w:ind w:left="0" w:hanging="2"/>
        <w:rPr>
          <w:sz w:val="22"/>
          <w:szCs w:val="22"/>
        </w:rPr>
      </w:pPr>
      <w:r w:rsidRPr="00BC4B99">
        <w:rPr>
          <w:sz w:val="22"/>
          <w:szCs w:val="22"/>
        </w:rPr>
        <w:t>2. Контроль (и поддержание в рабочих пределах) уровня масла в редукторе главного привода или гидроагрегата.</w:t>
      </w:r>
    </w:p>
    <w:p w:rsidR="00BC4B99" w:rsidRPr="00BC4B99" w:rsidRDefault="00BC4B99" w:rsidP="00BC4B99">
      <w:pPr>
        <w:spacing w:line="240" w:lineRule="auto"/>
        <w:ind w:left="0" w:hanging="2"/>
        <w:rPr>
          <w:sz w:val="22"/>
          <w:szCs w:val="22"/>
        </w:rPr>
      </w:pPr>
      <w:r w:rsidRPr="00BC4B99">
        <w:rPr>
          <w:sz w:val="22"/>
          <w:szCs w:val="22"/>
        </w:rPr>
        <w:t>3. Осмотр ограждения шахты.</w:t>
      </w:r>
    </w:p>
    <w:p w:rsidR="00BC4B99" w:rsidRPr="00BC4B99" w:rsidRDefault="00BC4B99" w:rsidP="00BC4B99">
      <w:pPr>
        <w:spacing w:line="240" w:lineRule="auto"/>
        <w:ind w:left="0" w:hanging="2"/>
        <w:rPr>
          <w:sz w:val="22"/>
          <w:szCs w:val="22"/>
        </w:rPr>
      </w:pPr>
      <w:r w:rsidRPr="00BC4B99">
        <w:rPr>
          <w:sz w:val="22"/>
          <w:szCs w:val="22"/>
        </w:rPr>
        <w:t>4. Проверка подвижного пола кабины, проверка датчиков ограничения грузоподъемности.</w:t>
      </w:r>
    </w:p>
    <w:p w:rsidR="00BC4B99" w:rsidRPr="00BC4B99" w:rsidRDefault="00BC4B99" w:rsidP="00BC4B99">
      <w:pPr>
        <w:spacing w:line="240" w:lineRule="auto"/>
        <w:ind w:left="0" w:hanging="2"/>
        <w:rPr>
          <w:sz w:val="22"/>
          <w:szCs w:val="22"/>
        </w:rPr>
      </w:pPr>
      <w:r w:rsidRPr="00BC4B99">
        <w:rPr>
          <w:sz w:val="22"/>
          <w:szCs w:val="22"/>
        </w:rPr>
        <w:t>5. Проверка пожарной сигнализации.</w:t>
      </w:r>
    </w:p>
    <w:p w:rsidR="00BC4B99" w:rsidRPr="00BC4B99" w:rsidRDefault="00BC4B99" w:rsidP="00BC4B99">
      <w:pPr>
        <w:spacing w:line="240" w:lineRule="auto"/>
        <w:ind w:left="0" w:hanging="2"/>
        <w:rPr>
          <w:sz w:val="22"/>
          <w:szCs w:val="22"/>
        </w:rPr>
      </w:pPr>
      <w:r w:rsidRPr="00BC4B99">
        <w:rPr>
          <w:sz w:val="22"/>
          <w:szCs w:val="22"/>
        </w:rPr>
        <w:t xml:space="preserve">6. Проверка и регулировка автоматических и </w:t>
      </w:r>
      <w:proofErr w:type="spellStart"/>
      <w:r w:rsidRPr="00BC4B99">
        <w:rPr>
          <w:sz w:val="22"/>
          <w:szCs w:val="22"/>
        </w:rPr>
        <w:t>неавтом</w:t>
      </w:r>
      <w:proofErr w:type="spellEnd"/>
      <w:r w:rsidRPr="00BC4B99">
        <w:rPr>
          <w:sz w:val="22"/>
          <w:szCs w:val="22"/>
        </w:rPr>
        <w:t>. замков и контактов дверей шахты и кабины.</w:t>
      </w:r>
    </w:p>
    <w:p w:rsidR="00BC4B99" w:rsidRPr="00BC4B99" w:rsidRDefault="00BC4B99" w:rsidP="00BC4B99">
      <w:pPr>
        <w:spacing w:line="240" w:lineRule="auto"/>
        <w:ind w:left="0" w:hanging="2"/>
        <w:rPr>
          <w:sz w:val="22"/>
          <w:szCs w:val="22"/>
        </w:rPr>
      </w:pPr>
      <w:r w:rsidRPr="00BC4B99">
        <w:rPr>
          <w:sz w:val="22"/>
          <w:szCs w:val="22"/>
        </w:rPr>
        <w:t>7. Проверка состояния канатоведущего шкива.</w:t>
      </w:r>
    </w:p>
    <w:p w:rsidR="00BC4B99" w:rsidRPr="00BC4B99" w:rsidRDefault="00BC4B99" w:rsidP="00BC4B99">
      <w:pPr>
        <w:spacing w:line="240" w:lineRule="auto"/>
        <w:ind w:left="0" w:hanging="2"/>
        <w:rPr>
          <w:sz w:val="22"/>
          <w:szCs w:val="22"/>
        </w:rPr>
      </w:pPr>
      <w:r w:rsidRPr="00BC4B99">
        <w:rPr>
          <w:sz w:val="22"/>
          <w:szCs w:val="22"/>
        </w:rPr>
        <w:t>8. Проверка состояния замков машинного и блочного помещений.</w:t>
      </w:r>
    </w:p>
    <w:p w:rsidR="00BC4B99" w:rsidRPr="00BC4B99" w:rsidRDefault="00BC4B99" w:rsidP="00BC4B99">
      <w:pPr>
        <w:spacing w:line="240" w:lineRule="auto"/>
        <w:ind w:left="0" w:hanging="2"/>
        <w:rPr>
          <w:sz w:val="22"/>
          <w:szCs w:val="22"/>
        </w:rPr>
      </w:pPr>
      <w:r w:rsidRPr="00BC4B99">
        <w:rPr>
          <w:sz w:val="22"/>
          <w:szCs w:val="22"/>
        </w:rPr>
        <w:t>9. Проверка состояния освещения шахты (замена ламп, если необходимо).</w:t>
      </w:r>
    </w:p>
    <w:p w:rsidR="00BC4B99" w:rsidRPr="00BC4B99" w:rsidRDefault="00BC4B99" w:rsidP="00BC4B99">
      <w:pPr>
        <w:spacing w:line="240" w:lineRule="auto"/>
        <w:ind w:left="0" w:hanging="2"/>
        <w:rPr>
          <w:sz w:val="22"/>
          <w:szCs w:val="22"/>
        </w:rPr>
      </w:pPr>
      <w:r w:rsidRPr="00BC4B99">
        <w:rPr>
          <w:sz w:val="22"/>
          <w:szCs w:val="22"/>
        </w:rPr>
        <w:t>10. Проверка и регулировка механизма дверей шахты (смазка консистентной смазкой, очистка от загрязнений).</w:t>
      </w:r>
    </w:p>
    <w:p w:rsidR="00BC4B99" w:rsidRPr="00BC4B99" w:rsidRDefault="00BC4B99" w:rsidP="00BC4B99">
      <w:pPr>
        <w:spacing w:line="240" w:lineRule="auto"/>
        <w:ind w:left="0" w:hanging="2"/>
        <w:rPr>
          <w:sz w:val="22"/>
          <w:szCs w:val="22"/>
        </w:rPr>
      </w:pPr>
      <w:r w:rsidRPr="00BC4B99">
        <w:rPr>
          <w:sz w:val="22"/>
          <w:szCs w:val="22"/>
        </w:rPr>
        <w:t>11. Проверка и регулировка механизма дверей кабины (смазка консистентной смазкой, очистка от загрязнений).</w:t>
      </w:r>
    </w:p>
    <w:p w:rsidR="00BC4B99" w:rsidRPr="00BC4B99" w:rsidRDefault="00BC4B99" w:rsidP="00BC4B99">
      <w:pPr>
        <w:spacing w:line="240" w:lineRule="auto"/>
        <w:ind w:left="0" w:hanging="2"/>
        <w:rPr>
          <w:sz w:val="22"/>
          <w:szCs w:val="22"/>
        </w:rPr>
      </w:pPr>
      <w:r w:rsidRPr="00BC4B99">
        <w:rPr>
          <w:sz w:val="22"/>
          <w:szCs w:val="22"/>
        </w:rPr>
        <w:t>12. Осмотр купе кабины лифта (проверка целостности обшивки, контроль наличия правил пользования лифтом внутри кабины).</w:t>
      </w:r>
    </w:p>
    <w:p w:rsidR="00BC4B99" w:rsidRPr="00BC4B99" w:rsidRDefault="00BC4B99" w:rsidP="00BC4B99">
      <w:pPr>
        <w:spacing w:line="240" w:lineRule="auto"/>
        <w:ind w:left="0" w:hanging="2"/>
        <w:rPr>
          <w:sz w:val="22"/>
          <w:szCs w:val="22"/>
        </w:rPr>
      </w:pPr>
      <w:r w:rsidRPr="00BC4B99">
        <w:rPr>
          <w:sz w:val="22"/>
          <w:szCs w:val="22"/>
        </w:rPr>
        <w:t>13. Проверка состояния балансирной подвески кабины.</w:t>
      </w:r>
    </w:p>
    <w:p w:rsidR="00BC4B99" w:rsidRPr="00BC4B99" w:rsidRDefault="00BC4B99" w:rsidP="00BC4B99">
      <w:pPr>
        <w:spacing w:line="240" w:lineRule="auto"/>
        <w:ind w:left="0" w:hanging="2"/>
        <w:rPr>
          <w:sz w:val="22"/>
          <w:szCs w:val="22"/>
        </w:rPr>
      </w:pPr>
      <w:r w:rsidRPr="00BC4B99">
        <w:rPr>
          <w:sz w:val="22"/>
          <w:szCs w:val="22"/>
        </w:rPr>
        <w:t>14. Проверка работоспособности вызывных аппаратов по этажам и приказного аппарата в кабине лифта.</w:t>
      </w:r>
    </w:p>
    <w:p w:rsidR="00BC4B99" w:rsidRPr="00BC4B99" w:rsidRDefault="00BC4B99" w:rsidP="00BC4B99">
      <w:pPr>
        <w:spacing w:line="240" w:lineRule="auto"/>
        <w:ind w:left="0" w:hanging="2"/>
        <w:rPr>
          <w:sz w:val="22"/>
          <w:szCs w:val="22"/>
        </w:rPr>
      </w:pPr>
      <w:r w:rsidRPr="00BC4B99">
        <w:rPr>
          <w:sz w:val="22"/>
          <w:szCs w:val="22"/>
        </w:rPr>
        <w:t>15. Осмотр оборудования, установленного на верхней балке кабины внутри шахты.</w:t>
      </w:r>
    </w:p>
    <w:p w:rsidR="00BC4B99" w:rsidRPr="00BC4B99" w:rsidRDefault="00BC4B99" w:rsidP="00BC4B99">
      <w:pPr>
        <w:spacing w:line="240" w:lineRule="auto"/>
        <w:ind w:left="0" w:hanging="2"/>
        <w:rPr>
          <w:sz w:val="22"/>
          <w:szCs w:val="22"/>
        </w:rPr>
      </w:pPr>
      <w:r w:rsidRPr="00BC4B99">
        <w:rPr>
          <w:sz w:val="22"/>
          <w:szCs w:val="22"/>
        </w:rPr>
        <w:t>II. Текущий ремонт - 3 (ТО-3) проводится 1 раз в три месяца. При ТО-3 проводятся работы:</w:t>
      </w:r>
    </w:p>
    <w:p w:rsidR="00BC4B99" w:rsidRPr="00BC4B99" w:rsidRDefault="00BC4B99" w:rsidP="00BC4B99">
      <w:pPr>
        <w:spacing w:line="240" w:lineRule="auto"/>
        <w:ind w:left="0" w:hanging="2"/>
        <w:rPr>
          <w:sz w:val="22"/>
          <w:szCs w:val="22"/>
        </w:rPr>
      </w:pPr>
      <w:r w:rsidRPr="00BC4B99">
        <w:rPr>
          <w:sz w:val="22"/>
          <w:szCs w:val="22"/>
        </w:rPr>
        <w:t>1. Работы, предусмотренные ТО-1.</w:t>
      </w:r>
    </w:p>
    <w:p w:rsidR="00BC4B99" w:rsidRPr="00BC4B99" w:rsidRDefault="00BC4B99" w:rsidP="00BC4B99">
      <w:pPr>
        <w:spacing w:line="240" w:lineRule="auto"/>
        <w:ind w:left="0" w:hanging="2"/>
        <w:rPr>
          <w:sz w:val="22"/>
          <w:szCs w:val="22"/>
        </w:rPr>
      </w:pPr>
      <w:r w:rsidRPr="00BC4B99">
        <w:rPr>
          <w:sz w:val="22"/>
          <w:szCs w:val="22"/>
        </w:rPr>
        <w:t>2. Проверка и регулировка тормозного устройства.</w:t>
      </w:r>
    </w:p>
    <w:p w:rsidR="00BC4B99" w:rsidRPr="00BC4B99" w:rsidRDefault="00BC4B99" w:rsidP="00BC4B99">
      <w:pPr>
        <w:spacing w:line="240" w:lineRule="auto"/>
        <w:ind w:left="0" w:hanging="2"/>
        <w:rPr>
          <w:sz w:val="22"/>
          <w:szCs w:val="22"/>
        </w:rPr>
      </w:pPr>
      <w:r w:rsidRPr="00BC4B99">
        <w:rPr>
          <w:sz w:val="22"/>
          <w:szCs w:val="22"/>
        </w:rPr>
        <w:t>3. Проверка редуктора главного привода или гидроагрегата.</w:t>
      </w:r>
    </w:p>
    <w:p w:rsidR="00BC4B99" w:rsidRPr="00BC4B99" w:rsidRDefault="00BC4B99" w:rsidP="00BC4B99">
      <w:pPr>
        <w:spacing w:line="240" w:lineRule="auto"/>
        <w:ind w:left="0" w:hanging="2"/>
        <w:rPr>
          <w:sz w:val="22"/>
          <w:szCs w:val="22"/>
        </w:rPr>
      </w:pPr>
      <w:r w:rsidRPr="00BC4B99">
        <w:rPr>
          <w:sz w:val="22"/>
          <w:szCs w:val="22"/>
        </w:rPr>
        <w:t>4. Проверка ограничителя скорости.</w:t>
      </w:r>
    </w:p>
    <w:p w:rsidR="00BC4B99" w:rsidRPr="00BC4B99" w:rsidRDefault="00BC4B99" w:rsidP="00BC4B99">
      <w:pPr>
        <w:spacing w:line="240" w:lineRule="auto"/>
        <w:ind w:left="0" w:hanging="2"/>
        <w:rPr>
          <w:sz w:val="22"/>
          <w:szCs w:val="22"/>
        </w:rPr>
      </w:pPr>
      <w:r w:rsidRPr="00BC4B99">
        <w:rPr>
          <w:sz w:val="22"/>
          <w:szCs w:val="22"/>
        </w:rPr>
        <w:t>5. Проверка концевых выключателей крайних остановок и привода дверей кабины.</w:t>
      </w:r>
    </w:p>
    <w:p w:rsidR="00BC4B99" w:rsidRPr="00BC4B99" w:rsidRDefault="00BC4B99" w:rsidP="00BC4B99">
      <w:pPr>
        <w:spacing w:line="240" w:lineRule="auto"/>
        <w:ind w:left="0" w:hanging="2"/>
        <w:rPr>
          <w:sz w:val="22"/>
          <w:szCs w:val="22"/>
        </w:rPr>
      </w:pPr>
      <w:r w:rsidRPr="00BC4B99">
        <w:rPr>
          <w:sz w:val="22"/>
          <w:szCs w:val="22"/>
        </w:rPr>
        <w:t>6. Проверка включателей СПК, ДУСК, КЛ, приямка.</w:t>
      </w:r>
    </w:p>
    <w:p w:rsidR="00BC4B99" w:rsidRPr="00BC4B99" w:rsidRDefault="00BC4B99" w:rsidP="00BC4B99">
      <w:pPr>
        <w:spacing w:line="240" w:lineRule="auto"/>
        <w:ind w:left="0" w:hanging="2"/>
        <w:rPr>
          <w:sz w:val="22"/>
          <w:szCs w:val="22"/>
        </w:rPr>
      </w:pPr>
      <w:r w:rsidRPr="00BC4B99">
        <w:rPr>
          <w:sz w:val="22"/>
          <w:szCs w:val="22"/>
        </w:rPr>
        <w:t>7. Проверка состояния канатной подвески противовеса.</w:t>
      </w:r>
    </w:p>
    <w:p w:rsidR="00BC4B99" w:rsidRPr="00BC4B99" w:rsidRDefault="00BC4B99" w:rsidP="00BC4B99">
      <w:pPr>
        <w:spacing w:line="240" w:lineRule="auto"/>
        <w:ind w:left="0" w:hanging="2"/>
        <w:rPr>
          <w:sz w:val="22"/>
          <w:szCs w:val="22"/>
        </w:rPr>
      </w:pPr>
      <w:r w:rsidRPr="00BC4B99">
        <w:rPr>
          <w:sz w:val="22"/>
          <w:szCs w:val="22"/>
        </w:rPr>
        <w:t>8. Проверка состояния башмаков кабины и противовеса (замена, в случае необходимости).</w:t>
      </w:r>
    </w:p>
    <w:p w:rsidR="00BC4B99" w:rsidRPr="00BC4B99" w:rsidRDefault="00BC4B99" w:rsidP="00BC4B99">
      <w:pPr>
        <w:spacing w:line="240" w:lineRule="auto"/>
        <w:ind w:left="0" w:hanging="2"/>
        <w:rPr>
          <w:sz w:val="22"/>
          <w:szCs w:val="22"/>
        </w:rPr>
      </w:pPr>
      <w:r w:rsidRPr="00BC4B99">
        <w:rPr>
          <w:sz w:val="22"/>
          <w:szCs w:val="22"/>
        </w:rPr>
        <w:t>9. Проверка натяжного устройства.</w:t>
      </w:r>
    </w:p>
    <w:p w:rsidR="00BC4B99" w:rsidRPr="00BC4B99" w:rsidRDefault="00BC4B99" w:rsidP="00BC4B99">
      <w:pPr>
        <w:spacing w:line="240" w:lineRule="auto"/>
        <w:ind w:left="0" w:hanging="2"/>
        <w:rPr>
          <w:sz w:val="22"/>
          <w:szCs w:val="22"/>
        </w:rPr>
      </w:pPr>
      <w:r w:rsidRPr="00BC4B99">
        <w:rPr>
          <w:sz w:val="22"/>
          <w:szCs w:val="22"/>
        </w:rPr>
        <w:t>III. Текущий ремонт - 6 (ТО-6) проводится 1 раз в шесть месяцев. При ТО-6 проводятся работы:</w:t>
      </w:r>
    </w:p>
    <w:p w:rsidR="00BC4B99" w:rsidRPr="00BC4B99" w:rsidRDefault="00BC4B99" w:rsidP="00BC4B99">
      <w:pPr>
        <w:spacing w:line="240" w:lineRule="auto"/>
        <w:ind w:left="0" w:hanging="2"/>
        <w:rPr>
          <w:sz w:val="22"/>
          <w:szCs w:val="22"/>
        </w:rPr>
      </w:pPr>
      <w:r w:rsidRPr="00BC4B99">
        <w:rPr>
          <w:sz w:val="22"/>
          <w:szCs w:val="22"/>
        </w:rPr>
        <w:t>1. Работы, предусмотренные ТО-3.</w:t>
      </w:r>
    </w:p>
    <w:p w:rsidR="00BC4B99" w:rsidRPr="00BC4B99" w:rsidRDefault="00BC4B99" w:rsidP="00BC4B99">
      <w:pPr>
        <w:spacing w:line="240" w:lineRule="auto"/>
        <w:ind w:left="0" w:hanging="2"/>
        <w:rPr>
          <w:sz w:val="22"/>
          <w:szCs w:val="22"/>
        </w:rPr>
      </w:pPr>
      <w:r w:rsidRPr="00BC4B99">
        <w:rPr>
          <w:sz w:val="22"/>
          <w:szCs w:val="22"/>
        </w:rPr>
        <w:t>2. Проверка устройства управления лифтом (панели управления), удаление пыли из корпуса панели управления.</w:t>
      </w:r>
    </w:p>
    <w:p w:rsidR="00BC4B99" w:rsidRPr="00BC4B99" w:rsidRDefault="00BC4B99" w:rsidP="00BC4B99">
      <w:pPr>
        <w:spacing w:line="240" w:lineRule="auto"/>
        <w:ind w:left="0" w:hanging="2"/>
        <w:rPr>
          <w:sz w:val="22"/>
          <w:szCs w:val="22"/>
        </w:rPr>
      </w:pPr>
      <w:r w:rsidRPr="00BC4B99">
        <w:rPr>
          <w:sz w:val="22"/>
          <w:szCs w:val="22"/>
        </w:rPr>
        <w:t>3. Проверка состояния силовых контактов вводного устройства.</w:t>
      </w:r>
    </w:p>
    <w:p w:rsidR="00BC4B99" w:rsidRPr="00BC4B99" w:rsidRDefault="00BC4B99" w:rsidP="00BC4B99">
      <w:pPr>
        <w:spacing w:line="240" w:lineRule="auto"/>
        <w:ind w:left="0" w:hanging="2"/>
        <w:rPr>
          <w:sz w:val="22"/>
          <w:szCs w:val="22"/>
        </w:rPr>
      </w:pPr>
      <w:r w:rsidRPr="00BC4B99">
        <w:rPr>
          <w:sz w:val="22"/>
          <w:szCs w:val="22"/>
        </w:rPr>
        <w:t>4. Проверка состояния контура заземления электрооборудования.</w:t>
      </w:r>
    </w:p>
    <w:p w:rsidR="00BC4B99" w:rsidRPr="00BC4B99" w:rsidRDefault="00BC4B99" w:rsidP="00BC4B99">
      <w:pPr>
        <w:spacing w:line="240" w:lineRule="auto"/>
        <w:ind w:left="0" w:hanging="2"/>
        <w:rPr>
          <w:sz w:val="22"/>
          <w:szCs w:val="22"/>
        </w:rPr>
      </w:pPr>
      <w:r w:rsidRPr="00BC4B99">
        <w:rPr>
          <w:sz w:val="22"/>
          <w:szCs w:val="22"/>
        </w:rPr>
        <w:t>5. Проверка состояния электродвигателя.</w:t>
      </w:r>
    </w:p>
    <w:p w:rsidR="00BC4B99" w:rsidRPr="00BC4B99" w:rsidRDefault="00BC4B99" w:rsidP="00BC4B99">
      <w:pPr>
        <w:spacing w:line="240" w:lineRule="auto"/>
        <w:ind w:left="0" w:hanging="2"/>
        <w:rPr>
          <w:sz w:val="22"/>
          <w:szCs w:val="22"/>
        </w:rPr>
      </w:pPr>
      <w:r w:rsidRPr="00BC4B99">
        <w:rPr>
          <w:sz w:val="22"/>
          <w:szCs w:val="22"/>
        </w:rPr>
        <w:t>6. Проверка тяговых канатов и каната ограничителя скорости.</w:t>
      </w:r>
    </w:p>
    <w:p w:rsidR="00BC4B99" w:rsidRPr="00BC4B99" w:rsidRDefault="00BC4B99" w:rsidP="00BC4B99">
      <w:pPr>
        <w:spacing w:line="240" w:lineRule="auto"/>
        <w:ind w:left="0" w:hanging="2"/>
        <w:rPr>
          <w:sz w:val="22"/>
          <w:szCs w:val="22"/>
        </w:rPr>
      </w:pPr>
      <w:r w:rsidRPr="00BC4B99">
        <w:rPr>
          <w:sz w:val="22"/>
          <w:szCs w:val="22"/>
        </w:rPr>
        <w:t>7. Проверка и регулировка направляющих кабины и противовеса.</w:t>
      </w:r>
    </w:p>
    <w:p w:rsidR="00BC4B99" w:rsidRPr="00BC4B99" w:rsidRDefault="00BC4B99" w:rsidP="00BC4B99">
      <w:pPr>
        <w:spacing w:line="240" w:lineRule="auto"/>
        <w:ind w:left="0" w:hanging="2"/>
        <w:rPr>
          <w:sz w:val="22"/>
          <w:szCs w:val="22"/>
        </w:rPr>
      </w:pPr>
      <w:r w:rsidRPr="00BC4B99">
        <w:rPr>
          <w:sz w:val="22"/>
          <w:szCs w:val="22"/>
        </w:rPr>
        <w:t>8. Проверка и регулировка дополнительного устройства слабины канатов (ДУСК).</w:t>
      </w:r>
    </w:p>
    <w:p w:rsidR="00BC4B99" w:rsidRPr="00BC4B99" w:rsidRDefault="00BC4B99" w:rsidP="00BC4B99">
      <w:pPr>
        <w:spacing w:line="240" w:lineRule="auto"/>
        <w:ind w:left="0" w:hanging="2"/>
        <w:rPr>
          <w:sz w:val="22"/>
          <w:szCs w:val="22"/>
        </w:rPr>
      </w:pPr>
      <w:r w:rsidRPr="00BC4B99">
        <w:rPr>
          <w:sz w:val="22"/>
          <w:szCs w:val="22"/>
        </w:rPr>
        <w:t>9. Проверка ловителей.</w:t>
      </w:r>
    </w:p>
    <w:p w:rsidR="00BC4B99" w:rsidRPr="00BC4B99" w:rsidRDefault="00BC4B99" w:rsidP="00BC4B99">
      <w:pPr>
        <w:spacing w:line="240" w:lineRule="auto"/>
        <w:ind w:left="0" w:hanging="2"/>
        <w:rPr>
          <w:sz w:val="22"/>
          <w:szCs w:val="22"/>
        </w:rPr>
      </w:pPr>
      <w:r w:rsidRPr="00BC4B99">
        <w:rPr>
          <w:sz w:val="22"/>
          <w:szCs w:val="22"/>
        </w:rPr>
        <w:t>10. Проверка состояния отводных блоков.</w:t>
      </w:r>
    </w:p>
    <w:p w:rsidR="00BC4B99" w:rsidRPr="00BC4B99" w:rsidRDefault="00BC4B99" w:rsidP="00BC4B99">
      <w:pPr>
        <w:spacing w:line="240" w:lineRule="auto"/>
        <w:ind w:left="0" w:hanging="2"/>
        <w:rPr>
          <w:sz w:val="22"/>
          <w:szCs w:val="22"/>
        </w:rPr>
      </w:pPr>
      <w:r w:rsidRPr="00BC4B99">
        <w:rPr>
          <w:sz w:val="22"/>
          <w:szCs w:val="22"/>
        </w:rPr>
        <w:lastRenderedPageBreak/>
        <w:t>11. Проверка устройства защиты электродвигателя.</w:t>
      </w:r>
    </w:p>
    <w:p w:rsidR="00BC4B99" w:rsidRPr="00BC4B99" w:rsidRDefault="00BC4B99" w:rsidP="00BC4B99">
      <w:pPr>
        <w:spacing w:line="240" w:lineRule="auto"/>
        <w:ind w:left="0" w:hanging="2"/>
        <w:rPr>
          <w:sz w:val="22"/>
          <w:szCs w:val="22"/>
        </w:rPr>
      </w:pPr>
      <w:r w:rsidRPr="00BC4B99">
        <w:rPr>
          <w:sz w:val="22"/>
          <w:szCs w:val="22"/>
        </w:rPr>
        <w:t>IV. Текущий ремонт - 12 (ТО-12) проводится 1 раз в год. При ТО-12 проводятся работы:</w:t>
      </w:r>
    </w:p>
    <w:p w:rsidR="00BC4B99" w:rsidRPr="00BC4B99" w:rsidRDefault="00BC4B99" w:rsidP="00BC4B99">
      <w:pPr>
        <w:spacing w:line="240" w:lineRule="auto"/>
        <w:ind w:left="0" w:hanging="2"/>
        <w:rPr>
          <w:sz w:val="22"/>
          <w:szCs w:val="22"/>
        </w:rPr>
      </w:pPr>
      <w:r w:rsidRPr="00BC4B99">
        <w:rPr>
          <w:sz w:val="22"/>
          <w:szCs w:val="22"/>
        </w:rPr>
        <w:t>1. Работы, предусмотренные ТО-6.</w:t>
      </w:r>
    </w:p>
    <w:p w:rsidR="00BC4B99" w:rsidRPr="00BC4B99" w:rsidRDefault="00BC4B99" w:rsidP="00BC4B99">
      <w:pPr>
        <w:spacing w:line="240" w:lineRule="auto"/>
        <w:ind w:left="0" w:hanging="2"/>
        <w:rPr>
          <w:sz w:val="22"/>
          <w:szCs w:val="22"/>
        </w:rPr>
      </w:pPr>
      <w:r w:rsidRPr="00BC4B99">
        <w:rPr>
          <w:sz w:val="22"/>
          <w:szCs w:val="22"/>
        </w:rPr>
        <w:t>2. Проверка и регулировка шунтов и датчиков (замедления/ускорения).</w:t>
      </w:r>
    </w:p>
    <w:p w:rsidR="00BC4B99" w:rsidRPr="00BC4B99" w:rsidRDefault="00BC4B99" w:rsidP="00BC4B99">
      <w:pPr>
        <w:spacing w:line="240" w:lineRule="auto"/>
        <w:ind w:left="0" w:hanging="2"/>
        <w:rPr>
          <w:sz w:val="22"/>
          <w:szCs w:val="22"/>
        </w:rPr>
      </w:pPr>
      <w:r w:rsidRPr="00BC4B99">
        <w:rPr>
          <w:sz w:val="22"/>
          <w:szCs w:val="22"/>
        </w:rPr>
        <w:t>3. Осмотр конструкций противовеса.</w:t>
      </w:r>
    </w:p>
    <w:p w:rsidR="00BC4B99" w:rsidRPr="00BC4B99" w:rsidRDefault="00BC4B99" w:rsidP="00BC4B99">
      <w:pPr>
        <w:spacing w:line="240" w:lineRule="auto"/>
        <w:ind w:left="0" w:hanging="2"/>
        <w:rPr>
          <w:sz w:val="22"/>
          <w:szCs w:val="22"/>
        </w:rPr>
      </w:pPr>
      <w:r w:rsidRPr="00BC4B99">
        <w:rPr>
          <w:sz w:val="22"/>
          <w:szCs w:val="22"/>
        </w:rPr>
        <w:t>4. Осмотр пружинных и гидравлических буферных устройств.</w:t>
      </w:r>
    </w:p>
    <w:p w:rsidR="00BC4B99" w:rsidRPr="00BC4B99" w:rsidRDefault="00BC4B99" w:rsidP="00BC4B99">
      <w:pPr>
        <w:spacing w:line="240" w:lineRule="auto"/>
        <w:ind w:left="0" w:hanging="2"/>
        <w:rPr>
          <w:sz w:val="22"/>
          <w:szCs w:val="22"/>
        </w:rPr>
      </w:pPr>
      <w:r w:rsidRPr="00BC4B99">
        <w:rPr>
          <w:sz w:val="22"/>
          <w:szCs w:val="22"/>
        </w:rPr>
        <w:t>5. Осмотр состояния изоляции электропроводки.</w:t>
      </w:r>
    </w:p>
    <w:p w:rsidR="00BC4B99" w:rsidRPr="00BC4B99" w:rsidRDefault="00BC4B99" w:rsidP="00BC4B99">
      <w:pPr>
        <w:spacing w:line="240" w:lineRule="auto"/>
        <w:ind w:left="0" w:hanging="2"/>
        <w:rPr>
          <w:sz w:val="22"/>
          <w:szCs w:val="22"/>
        </w:rPr>
      </w:pPr>
      <w:r w:rsidRPr="00BC4B99">
        <w:rPr>
          <w:sz w:val="22"/>
          <w:szCs w:val="22"/>
        </w:rPr>
        <w:t>6. Осмотр компенсирующих цепей.</w:t>
      </w:r>
    </w:p>
    <w:p w:rsidR="00BC4B99" w:rsidRPr="00BC4B99" w:rsidRDefault="00BC4B99" w:rsidP="00BC4B99">
      <w:pPr>
        <w:spacing w:line="240" w:lineRule="auto"/>
        <w:ind w:left="0" w:hanging="2"/>
        <w:rPr>
          <w:sz w:val="22"/>
          <w:szCs w:val="22"/>
        </w:rPr>
      </w:pPr>
      <w:r w:rsidRPr="00BC4B99">
        <w:rPr>
          <w:sz w:val="22"/>
          <w:szCs w:val="22"/>
        </w:rPr>
        <w:t>7. Проверка состояния монтажных балок в машинном помещении и шахте.</w:t>
      </w:r>
    </w:p>
    <w:p w:rsidR="00BC4B99" w:rsidRPr="00BC4B99" w:rsidRDefault="00BC4B99" w:rsidP="00BC4B99">
      <w:pPr>
        <w:spacing w:line="240" w:lineRule="auto"/>
        <w:ind w:left="0" w:hanging="2"/>
        <w:rPr>
          <w:sz w:val="22"/>
          <w:szCs w:val="22"/>
        </w:rPr>
      </w:pPr>
      <w:r w:rsidRPr="00BC4B99">
        <w:rPr>
          <w:sz w:val="22"/>
          <w:szCs w:val="22"/>
        </w:rPr>
        <w:t>8. Комплексная очистка шахты лифта, приямка и машинного помещения от эксплуатационных загрязнений.</w:t>
      </w:r>
    </w:p>
    <w:p w:rsidR="00C00C37" w:rsidRPr="003B75AA" w:rsidRDefault="00BC4B99" w:rsidP="00BC4B99">
      <w:pPr>
        <w:spacing w:line="240" w:lineRule="auto"/>
        <w:ind w:left="0" w:hanging="2"/>
        <w:rPr>
          <w:sz w:val="22"/>
          <w:szCs w:val="22"/>
        </w:rPr>
      </w:pPr>
      <w:r w:rsidRPr="00BC4B99">
        <w:rPr>
          <w:sz w:val="22"/>
          <w:szCs w:val="22"/>
        </w:rPr>
        <w:t>Подготовка к ежегодному техническому освидетельствованию.</w:t>
      </w:r>
    </w:p>
    <w:p w:rsidR="00C00C37" w:rsidRPr="003B75AA" w:rsidRDefault="00C00C37" w:rsidP="00ED782D">
      <w:pPr>
        <w:spacing w:line="240" w:lineRule="auto"/>
        <w:ind w:left="0" w:hanging="2"/>
        <w:jc w:val="right"/>
        <w:rPr>
          <w:sz w:val="22"/>
          <w:szCs w:val="22"/>
        </w:rPr>
      </w:pPr>
    </w:p>
    <w:p w:rsidR="00C00C37" w:rsidRPr="003B75AA" w:rsidRDefault="00C00C37" w:rsidP="00ED782D">
      <w:pPr>
        <w:spacing w:line="240" w:lineRule="auto"/>
        <w:ind w:left="0" w:hanging="2"/>
        <w:rPr>
          <w:sz w:val="22"/>
          <w:szCs w:val="22"/>
        </w:rPr>
      </w:pPr>
    </w:p>
    <w:tbl>
      <w:tblPr>
        <w:tblW w:w="0" w:type="auto"/>
        <w:tblLook w:val="00A0" w:firstRow="1" w:lastRow="0" w:firstColumn="1" w:lastColumn="0" w:noHBand="0" w:noVBand="0"/>
      </w:tblPr>
      <w:tblGrid>
        <w:gridCol w:w="4834"/>
        <w:gridCol w:w="4704"/>
      </w:tblGrid>
      <w:tr w:rsidR="00607B6A" w:rsidTr="00251AA8">
        <w:tc>
          <w:tcPr>
            <w:tcW w:w="4834" w:type="dxa"/>
          </w:tcPr>
          <w:p w:rsidR="00C00C37" w:rsidRDefault="00BF3D51" w:rsidP="00ED782D">
            <w:pPr>
              <w:spacing w:line="240" w:lineRule="auto"/>
              <w:ind w:left="0" w:hanging="2"/>
              <w:rPr>
                <w:bCs/>
                <w:sz w:val="23"/>
                <w:szCs w:val="23"/>
              </w:rPr>
            </w:pPr>
            <w:r w:rsidRPr="003B75AA">
              <w:rPr>
                <w:bCs/>
                <w:sz w:val="23"/>
                <w:szCs w:val="23"/>
              </w:rPr>
              <w:t>Заказчик</w:t>
            </w:r>
          </w:p>
          <w:p w:rsidR="00A00840" w:rsidRDefault="00BF3D51" w:rsidP="00A00840">
            <w:pPr>
              <w:ind w:left="0" w:hanging="2"/>
              <w:jc w:val="left"/>
              <w:rPr>
                <w:b/>
                <w:sz w:val="22"/>
                <w:szCs w:val="22"/>
              </w:rPr>
            </w:pPr>
            <w:r w:rsidRPr="00A00840">
              <w:rPr>
                <w:b/>
                <w:sz w:val="22"/>
                <w:szCs w:val="22"/>
              </w:rPr>
              <w:t xml:space="preserve">МАОУ СОШ №35 им. А.Д. </w:t>
            </w:r>
            <w:proofErr w:type="spellStart"/>
            <w:r w:rsidRPr="00A00840">
              <w:rPr>
                <w:b/>
                <w:sz w:val="22"/>
                <w:szCs w:val="22"/>
              </w:rPr>
              <w:t>Безкровного</w:t>
            </w:r>
            <w:proofErr w:type="spellEnd"/>
          </w:p>
          <w:p w:rsidR="00A00840" w:rsidRPr="00A00840" w:rsidRDefault="00A00840" w:rsidP="00A00840">
            <w:pPr>
              <w:ind w:left="0" w:hanging="2"/>
              <w:jc w:val="left"/>
              <w:rPr>
                <w:b/>
                <w:sz w:val="22"/>
                <w:szCs w:val="22"/>
              </w:rPr>
            </w:pPr>
          </w:p>
          <w:p w:rsidR="00A00840" w:rsidRDefault="00BF3D51" w:rsidP="00A00840">
            <w:pPr>
              <w:ind w:left="0" w:hanging="2"/>
              <w:jc w:val="left"/>
              <w:rPr>
                <w:bCs/>
                <w:sz w:val="22"/>
                <w:szCs w:val="22"/>
              </w:rPr>
            </w:pPr>
            <w:r w:rsidRPr="0032034B">
              <w:rPr>
                <w:bCs/>
                <w:sz w:val="22"/>
                <w:szCs w:val="22"/>
              </w:rPr>
              <w:t>_______________ Позднеева Л.П.</w:t>
            </w:r>
          </w:p>
          <w:p w:rsidR="00C00C37" w:rsidRPr="003B75AA" w:rsidRDefault="00BF3D51" w:rsidP="00A00840">
            <w:pPr>
              <w:spacing w:line="240" w:lineRule="auto"/>
              <w:ind w:left="0" w:hanging="2"/>
              <w:rPr>
                <w:sz w:val="22"/>
                <w:szCs w:val="22"/>
              </w:rPr>
            </w:pPr>
            <w:r>
              <w:rPr>
                <w:bCs/>
                <w:sz w:val="22"/>
                <w:szCs w:val="22"/>
              </w:rPr>
              <w:t>Подписано ЭЦП</w:t>
            </w:r>
          </w:p>
        </w:tc>
        <w:tc>
          <w:tcPr>
            <w:tcW w:w="4704" w:type="dxa"/>
          </w:tcPr>
          <w:p w:rsidR="00C00C37" w:rsidRPr="003B75AA" w:rsidRDefault="00BF3D51" w:rsidP="00ED782D">
            <w:pPr>
              <w:spacing w:line="240" w:lineRule="auto"/>
              <w:ind w:left="0" w:hanging="2"/>
              <w:rPr>
                <w:bCs/>
                <w:sz w:val="23"/>
                <w:szCs w:val="23"/>
              </w:rPr>
            </w:pPr>
            <w:r w:rsidRPr="003B75AA">
              <w:rPr>
                <w:bCs/>
                <w:sz w:val="23"/>
                <w:szCs w:val="23"/>
              </w:rPr>
              <w:t>Исполнитель</w:t>
            </w:r>
          </w:p>
          <w:p w:rsidR="00C00C37" w:rsidRPr="003B75AA" w:rsidRDefault="00C00C37" w:rsidP="00BC4B99">
            <w:pPr>
              <w:spacing w:line="240" w:lineRule="auto"/>
              <w:ind w:left="0" w:hanging="2"/>
              <w:rPr>
                <w:sz w:val="22"/>
                <w:szCs w:val="22"/>
              </w:rPr>
            </w:pPr>
          </w:p>
        </w:tc>
      </w:tr>
    </w:tbl>
    <w:p w:rsidR="00E55FBA" w:rsidRDefault="00E55FBA" w:rsidP="00ED782D">
      <w:pPr>
        <w:pStyle w:val="10"/>
        <w:widowControl w:val="0"/>
        <w:pBdr>
          <w:top w:val="nil"/>
          <w:left w:val="nil"/>
          <w:bottom w:val="nil"/>
          <w:right w:val="nil"/>
          <w:between w:val="nil"/>
        </w:pBdr>
        <w:ind w:right="-1" w:firstLine="0"/>
        <w:rPr>
          <w:color w:val="000000"/>
          <w:sz w:val="20"/>
          <w:szCs w:val="20"/>
        </w:rPr>
        <w:sectPr w:rsidR="00E55FBA" w:rsidSect="00E55FBA">
          <w:pgSz w:w="11901" w:h="16817"/>
          <w:pgMar w:top="567" w:right="1298" w:bottom="357" w:left="1281" w:header="720" w:footer="720" w:gutter="0"/>
          <w:pgNumType w:start="1"/>
          <w:cols w:space="720"/>
        </w:sectPr>
      </w:pPr>
    </w:p>
    <w:p w:rsidR="00607B6A" w:rsidRPr="00052EAA" w:rsidRDefault="00607B6A">
      <w:pPr>
        <w:suppressAutoHyphens w:val="0"/>
        <w:spacing w:after="160" w:line="259" w:lineRule="auto"/>
        <w:ind w:leftChars="0" w:left="0" w:firstLineChars="0" w:firstLine="0"/>
        <w:jc w:val="left"/>
        <w:textDirection w:val="lrTb"/>
        <w:textAlignment w:val="auto"/>
        <w:outlineLvl w:val="9"/>
        <w:rPr>
          <w:rFonts w:ascii="Calibri" w:hAnsi="Calibri"/>
          <w:position w:val="0"/>
          <w:sz w:val="22"/>
          <w:szCs w:val="22"/>
          <w:lang w:eastAsia="en-US"/>
        </w:rPr>
      </w:pPr>
    </w:p>
    <w:sectPr w:rsidR="00607B6A" w:rsidRPr="00052EAA" w:rsidSect="00607B6A">
      <w:pgSz w:w="12240" w:h="15840"/>
      <w:pgMar w:top="1134" w:right="850" w:bottom="1134" w:left="5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28E0"/>
    <w:multiLevelType w:val="multilevel"/>
    <w:tmpl w:val="BD029512"/>
    <w:lvl w:ilvl="0">
      <w:start w:val="5"/>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29374B2B"/>
    <w:multiLevelType w:val="multilevel"/>
    <w:tmpl w:val="D49637FE"/>
    <w:lvl w:ilvl="0">
      <w:start w:val="3"/>
      <w:numFmt w:val="bullet"/>
      <w:lvlText w:val="-"/>
      <w:lvlJc w:val="left"/>
      <w:pPr>
        <w:ind w:left="1080" w:hanging="360"/>
      </w:pPr>
      <w:rPr>
        <w:rFonts w:ascii="Times New Roman" w:eastAsia="Times New Roman" w:hAnsi="Times New Roman" w:cs="Times New Roman"/>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52193DEE"/>
    <w:multiLevelType w:val="multilevel"/>
    <w:tmpl w:val="10841856"/>
    <w:lvl w:ilvl="0">
      <w:start w:val="1"/>
      <w:numFmt w:val="decimal"/>
      <w:lvlText w:val="%1."/>
      <w:lvlJc w:val="left"/>
      <w:pPr>
        <w:ind w:left="360" w:hanging="360"/>
      </w:pPr>
      <w:rPr>
        <w:b w:val="0"/>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nsid w:val="5B021DFE"/>
    <w:multiLevelType w:val="hybridMultilevel"/>
    <w:tmpl w:val="0882CFF6"/>
    <w:lvl w:ilvl="0" w:tplc="4DCA8F08">
      <w:start w:val="4"/>
      <w:numFmt w:val="decimal"/>
      <w:lvlText w:val="%1."/>
      <w:lvlJc w:val="left"/>
      <w:pPr>
        <w:ind w:left="720" w:hanging="360"/>
      </w:pPr>
      <w:rPr>
        <w:rFonts w:hint="default"/>
      </w:rPr>
    </w:lvl>
    <w:lvl w:ilvl="1" w:tplc="C53AC030" w:tentative="1">
      <w:start w:val="1"/>
      <w:numFmt w:val="lowerLetter"/>
      <w:lvlText w:val="%2."/>
      <w:lvlJc w:val="left"/>
      <w:pPr>
        <w:ind w:left="1440" w:hanging="360"/>
      </w:pPr>
    </w:lvl>
    <w:lvl w:ilvl="2" w:tplc="7728BA32" w:tentative="1">
      <w:start w:val="1"/>
      <w:numFmt w:val="lowerRoman"/>
      <w:lvlText w:val="%3."/>
      <w:lvlJc w:val="right"/>
      <w:pPr>
        <w:ind w:left="2160" w:hanging="180"/>
      </w:pPr>
    </w:lvl>
    <w:lvl w:ilvl="3" w:tplc="84F42850" w:tentative="1">
      <w:start w:val="1"/>
      <w:numFmt w:val="decimal"/>
      <w:lvlText w:val="%4."/>
      <w:lvlJc w:val="left"/>
      <w:pPr>
        <w:ind w:left="2880" w:hanging="360"/>
      </w:pPr>
    </w:lvl>
    <w:lvl w:ilvl="4" w:tplc="08C4AFC4" w:tentative="1">
      <w:start w:val="1"/>
      <w:numFmt w:val="lowerLetter"/>
      <w:lvlText w:val="%5."/>
      <w:lvlJc w:val="left"/>
      <w:pPr>
        <w:ind w:left="3600" w:hanging="360"/>
      </w:pPr>
    </w:lvl>
    <w:lvl w:ilvl="5" w:tplc="81C4C0AC" w:tentative="1">
      <w:start w:val="1"/>
      <w:numFmt w:val="lowerRoman"/>
      <w:lvlText w:val="%6."/>
      <w:lvlJc w:val="right"/>
      <w:pPr>
        <w:ind w:left="4320" w:hanging="180"/>
      </w:pPr>
    </w:lvl>
    <w:lvl w:ilvl="6" w:tplc="1AC2DA0E" w:tentative="1">
      <w:start w:val="1"/>
      <w:numFmt w:val="decimal"/>
      <w:lvlText w:val="%7."/>
      <w:lvlJc w:val="left"/>
      <w:pPr>
        <w:ind w:left="5040" w:hanging="360"/>
      </w:pPr>
    </w:lvl>
    <w:lvl w:ilvl="7" w:tplc="E1A062DA" w:tentative="1">
      <w:start w:val="1"/>
      <w:numFmt w:val="lowerLetter"/>
      <w:lvlText w:val="%8."/>
      <w:lvlJc w:val="left"/>
      <w:pPr>
        <w:ind w:left="5760" w:hanging="360"/>
      </w:pPr>
    </w:lvl>
    <w:lvl w:ilvl="8" w:tplc="A406F25C"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BA"/>
    <w:rsid w:val="00024A34"/>
    <w:rsid w:val="00052EAA"/>
    <w:rsid w:val="00173195"/>
    <w:rsid w:val="001B4BA9"/>
    <w:rsid w:val="001F7040"/>
    <w:rsid w:val="00207501"/>
    <w:rsid w:val="00251AA8"/>
    <w:rsid w:val="00270803"/>
    <w:rsid w:val="002F2713"/>
    <w:rsid w:val="0032034B"/>
    <w:rsid w:val="003573BB"/>
    <w:rsid w:val="003B2FF5"/>
    <w:rsid w:val="003B75AA"/>
    <w:rsid w:val="00417EAC"/>
    <w:rsid w:val="00453846"/>
    <w:rsid w:val="004F42F2"/>
    <w:rsid w:val="005E5CF0"/>
    <w:rsid w:val="00607B6A"/>
    <w:rsid w:val="00681307"/>
    <w:rsid w:val="0069536F"/>
    <w:rsid w:val="006B66E5"/>
    <w:rsid w:val="00717D9E"/>
    <w:rsid w:val="0078790C"/>
    <w:rsid w:val="008B0C5E"/>
    <w:rsid w:val="00916FFA"/>
    <w:rsid w:val="009339EE"/>
    <w:rsid w:val="00992875"/>
    <w:rsid w:val="00A00840"/>
    <w:rsid w:val="00AC269C"/>
    <w:rsid w:val="00AD7D7E"/>
    <w:rsid w:val="00B6664A"/>
    <w:rsid w:val="00BC3BD5"/>
    <w:rsid w:val="00BC4B99"/>
    <w:rsid w:val="00BE6329"/>
    <w:rsid w:val="00BF3D51"/>
    <w:rsid w:val="00C00C37"/>
    <w:rsid w:val="00C1293F"/>
    <w:rsid w:val="00E55FBA"/>
    <w:rsid w:val="00EA29B8"/>
    <w:rsid w:val="00ED782D"/>
    <w:rsid w:val="00F7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5FBA"/>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rsid w:val="00E55FBA"/>
    <w:pPr>
      <w:keepNext/>
      <w:widowControl w:val="0"/>
      <w:spacing w:before="220"/>
      <w:jc w:val="left"/>
    </w:pPr>
    <w:rPr>
      <w:b/>
    </w:rPr>
  </w:style>
  <w:style w:type="paragraph" w:styleId="2">
    <w:name w:val="heading 2"/>
    <w:basedOn w:val="a"/>
    <w:next w:val="a"/>
    <w:rsid w:val="00E55FBA"/>
    <w:pPr>
      <w:keepNext/>
      <w:spacing w:before="80"/>
      <w:ind w:left="360"/>
      <w:outlineLvl w:val="1"/>
    </w:pPr>
  </w:style>
  <w:style w:type="paragraph" w:styleId="3">
    <w:name w:val="heading 3"/>
    <w:basedOn w:val="10"/>
    <w:next w:val="10"/>
    <w:rsid w:val="00E55FBA"/>
    <w:pPr>
      <w:keepNext/>
      <w:keepLines/>
      <w:spacing w:before="280" w:after="80"/>
      <w:outlineLvl w:val="2"/>
    </w:pPr>
    <w:rPr>
      <w:b/>
      <w:sz w:val="28"/>
      <w:szCs w:val="28"/>
    </w:rPr>
  </w:style>
  <w:style w:type="paragraph" w:styleId="4">
    <w:name w:val="heading 4"/>
    <w:basedOn w:val="10"/>
    <w:next w:val="10"/>
    <w:rsid w:val="00E55FBA"/>
    <w:pPr>
      <w:keepNext/>
      <w:keepLines/>
      <w:spacing w:before="240" w:after="40"/>
      <w:outlineLvl w:val="3"/>
    </w:pPr>
    <w:rPr>
      <w:b/>
    </w:rPr>
  </w:style>
  <w:style w:type="paragraph" w:styleId="5">
    <w:name w:val="heading 5"/>
    <w:basedOn w:val="a"/>
    <w:next w:val="a"/>
    <w:rsid w:val="00E55FBA"/>
    <w:pPr>
      <w:keepNext/>
      <w:ind w:firstLine="0"/>
      <w:jc w:val="center"/>
      <w:outlineLvl w:val="4"/>
    </w:pPr>
    <w:rPr>
      <w:rFonts w:ascii="Times New Roman CYR" w:hAnsi="Times New Roman CYR"/>
      <w:b/>
    </w:rPr>
  </w:style>
  <w:style w:type="paragraph" w:styleId="6">
    <w:name w:val="heading 6"/>
    <w:basedOn w:val="10"/>
    <w:next w:val="10"/>
    <w:rsid w:val="00E55F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55FBA"/>
  </w:style>
  <w:style w:type="table" w:customStyle="1" w:styleId="TableNormal0">
    <w:name w:val="Table Normal_0"/>
    <w:rsid w:val="00E55FBA"/>
    <w:tblPr>
      <w:tblCellMar>
        <w:top w:w="0" w:type="dxa"/>
        <w:left w:w="0" w:type="dxa"/>
        <w:bottom w:w="0" w:type="dxa"/>
        <w:right w:w="0" w:type="dxa"/>
      </w:tblCellMar>
    </w:tblPr>
  </w:style>
  <w:style w:type="paragraph" w:styleId="a3">
    <w:name w:val="Title"/>
    <w:basedOn w:val="10"/>
    <w:next w:val="10"/>
    <w:rsid w:val="00E55FBA"/>
    <w:pPr>
      <w:keepNext/>
      <w:keepLines/>
      <w:spacing w:before="480" w:after="120"/>
    </w:pPr>
    <w:rPr>
      <w:b/>
      <w:sz w:val="72"/>
      <w:szCs w:val="72"/>
    </w:rPr>
  </w:style>
  <w:style w:type="paragraph" w:customStyle="1" w:styleId="FR1">
    <w:name w:val="FR1"/>
    <w:rsid w:val="00E55FBA"/>
    <w:pPr>
      <w:widowControl w:val="0"/>
      <w:suppressAutoHyphens/>
      <w:spacing w:line="1" w:lineRule="atLeast"/>
      <w:ind w:leftChars="-1" w:left="3440" w:hangingChars="1" w:hanging="1"/>
      <w:textDirection w:val="btLr"/>
      <w:textAlignment w:val="top"/>
      <w:outlineLvl w:val="0"/>
    </w:pPr>
    <w:rPr>
      <w:position w:val="-1"/>
      <w:sz w:val="28"/>
    </w:rPr>
  </w:style>
  <w:style w:type="paragraph" w:customStyle="1" w:styleId="FR2">
    <w:name w:val="FR2"/>
    <w:rsid w:val="00E55FBA"/>
    <w:pPr>
      <w:widowControl w:val="0"/>
      <w:suppressAutoHyphens/>
      <w:spacing w:before="320" w:line="1" w:lineRule="atLeast"/>
      <w:ind w:leftChars="-1" w:left="-1" w:hangingChars="1" w:hanging="1"/>
      <w:textDirection w:val="btLr"/>
      <w:textAlignment w:val="top"/>
      <w:outlineLvl w:val="0"/>
    </w:pPr>
    <w:rPr>
      <w:rFonts w:ascii="Arial" w:hAnsi="Arial"/>
      <w:b/>
      <w:position w:val="-1"/>
      <w:sz w:val="18"/>
    </w:rPr>
  </w:style>
  <w:style w:type="paragraph" w:styleId="a4">
    <w:name w:val="Body Text"/>
    <w:basedOn w:val="a"/>
    <w:rsid w:val="00E55FBA"/>
    <w:pPr>
      <w:widowControl w:val="0"/>
      <w:spacing w:before="180"/>
    </w:pPr>
    <w:rPr>
      <w:b/>
    </w:rPr>
  </w:style>
  <w:style w:type="paragraph" w:styleId="a5">
    <w:name w:val="Body Text Indent"/>
    <w:basedOn w:val="a"/>
    <w:rsid w:val="00E55FBA"/>
    <w:pPr>
      <w:widowControl w:val="0"/>
      <w:ind w:left="360"/>
    </w:pPr>
  </w:style>
  <w:style w:type="paragraph" w:styleId="20">
    <w:name w:val="Body Text 2"/>
    <w:basedOn w:val="a"/>
    <w:rsid w:val="00E55FBA"/>
    <w:pPr>
      <w:widowControl w:val="0"/>
      <w:spacing w:before="20"/>
      <w:jc w:val="left"/>
    </w:pPr>
    <w:rPr>
      <w:b/>
    </w:rPr>
  </w:style>
  <w:style w:type="character" w:customStyle="1" w:styleId="50">
    <w:name w:val="Заголовок 5 Знак"/>
    <w:rsid w:val="00E55FBA"/>
    <w:rPr>
      <w:rFonts w:ascii="Calibri" w:eastAsia="Times New Roman" w:hAnsi="Calibri" w:cs="Times New Roman"/>
      <w:b/>
      <w:bCs/>
      <w:i/>
      <w:iCs/>
      <w:w w:val="100"/>
      <w:position w:val="-1"/>
      <w:sz w:val="26"/>
      <w:szCs w:val="26"/>
      <w:effect w:val="none"/>
      <w:vertAlign w:val="baseline"/>
      <w:cs w:val="0"/>
    </w:rPr>
  </w:style>
  <w:style w:type="paragraph" w:styleId="a6">
    <w:name w:val="header"/>
    <w:basedOn w:val="a"/>
    <w:qFormat/>
    <w:rsid w:val="00E55FBA"/>
    <w:pPr>
      <w:tabs>
        <w:tab w:val="center" w:pos="4677"/>
        <w:tab w:val="right" w:pos="9355"/>
      </w:tabs>
      <w:jc w:val="left"/>
    </w:pPr>
    <w:rPr>
      <w:lang w:val="en-US" w:eastAsia="en-US"/>
    </w:rPr>
  </w:style>
  <w:style w:type="character" w:customStyle="1" w:styleId="a7">
    <w:name w:val="Верхний колонтитул Знак"/>
    <w:rsid w:val="00E55FBA"/>
    <w:rPr>
      <w:w w:val="100"/>
      <w:position w:val="-1"/>
      <w:effect w:val="none"/>
      <w:vertAlign w:val="baseline"/>
      <w:cs w:val="0"/>
      <w:lang w:val="en-US" w:eastAsia="en-US"/>
    </w:rPr>
  </w:style>
  <w:style w:type="character" w:styleId="a8">
    <w:name w:val="Hyperlink"/>
    <w:rsid w:val="00E55FBA"/>
    <w:rPr>
      <w:color w:val="0000FF"/>
      <w:w w:val="100"/>
      <w:position w:val="-1"/>
      <w:u w:val="single"/>
      <w:effect w:val="none"/>
      <w:vertAlign w:val="baseline"/>
      <w:cs w:val="0"/>
    </w:rPr>
  </w:style>
  <w:style w:type="character" w:customStyle="1" w:styleId="21">
    <w:name w:val="Основной текст 2 Знак"/>
    <w:rsid w:val="00E55FBA"/>
    <w:rPr>
      <w:b/>
      <w:w w:val="100"/>
      <w:position w:val="-1"/>
      <w:effect w:val="none"/>
      <w:vertAlign w:val="baseline"/>
      <w:cs w:val="0"/>
    </w:rPr>
  </w:style>
  <w:style w:type="character" w:styleId="a9">
    <w:name w:val="Strong"/>
    <w:rsid w:val="00E55FBA"/>
    <w:rPr>
      <w:b/>
      <w:bCs/>
      <w:w w:val="100"/>
      <w:position w:val="-1"/>
      <w:effect w:val="none"/>
      <w:vertAlign w:val="baseline"/>
      <w:cs w:val="0"/>
    </w:rPr>
  </w:style>
  <w:style w:type="character" w:customStyle="1" w:styleId="js-phone-number">
    <w:name w:val="js-phone-number"/>
    <w:basedOn w:val="a0"/>
    <w:rsid w:val="00E55FBA"/>
    <w:rPr>
      <w:w w:val="100"/>
      <w:position w:val="-1"/>
      <w:effect w:val="none"/>
      <w:vertAlign w:val="baseline"/>
      <w:cs w:val="0"/>
    </w:rPr>
  </w:style>
  <w:style w:type="paragraph" w:customStyle="1" w:styleId="Default">
    <w:name w:val="Default"/>
    <w:rsid w:val="00E55FBA"/>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customStyle="1" w:styleId="210">
    <w:name w:val="Основной текст с отступом 21"/>
    <w:basedOn w:val="a"/>
    <w:rsid w:val="00E55FBA"/>
    <w:pPr>
      <w:suppressAutoHyphens w:val="0"/>
      <w:ind w:left="567" w:hanging="567"/>
    </w:pPr>
    <w:rPr>
      <w:color w:val="000000"/>
      <w:lang w:eastAsia="ar-SA"/>
    </w:rPr>
  </w:style>
  <w:style w:type="paragraph" w:styleId="aa">
    <w:name w:val="Subtitle"/>
    <w:basedOn w:val="a"/>
    <w:next w:val="a"/>
    <w:rsid w:val="00E55FBA"/>
    <w:pPr>
      <w:keepNext/>
      <w:keepLines/>
      <w:spacing w:before="360" w:after="80"/>
    </w:pPr>
    <w:rPr>
      <w:rFonts w:ascii="Georgia" w:eastAsia="Georgia" w:hAnsi="Georgia" w:cs="Georgia"/>
      <w:i/>
      <w:color w:val="666666"/>
      <w:sz w:val="48"/>
      <w:szCs w:val="48"/>
    </w:rPr>
  </w:style>
  <w:style w:type="table" w:customStyle="1" w:styleId="ab">
    <w:name w:val="ab"/>
    <w:basedOn w:val="TableNormal0"/>
    <w:rsid w:val="00E55FBA"/>
    <w:tblPr>
      <w:tblStyleRowBandSize w:val="1"/>
      <w:tblStyleColBandSize w:val="1"/>
      <w:tblCellMar>
        <w:left w:w="108" w:type="dxa"/>
        <w:right w:w="108" w:type="dxa"/>
      </w:tblCellMar>
    </w:tblPr>
  </w:style>
  <w:style w:type="table" w:customStyle="1" w:styleId="ac">
    <w:name w:val="ac"/>
    <w:basedOn w:val="TableNormal0"/>
    <w:rsid w:val="00E55FBA"/>
    <w:tblPr>
      <w:tblStyleRowBandSize w:val="1"/>
      <w:tblStyleColBandSize w:val="1"/>
      <w:tblCellMar>
        <w:left w:w="108" w:type="dxa"/>
        <w:right w:w="108" w:type="dxa"/>
      </w:tblCellMar>
    </w:tblPr>
  </w:style>
  <w:style w:type="paragraph" w:customStyle="1" w:styleId="ConsPlusNonformat">
    <w:name w:val="ConsPlusNonformat"/>
    <w:uiPriority w:val="99"/>
    <w:rsid w:val="00C00C37"/>
    <w:pPr>
      <w:autoSpaceDE w:val="0"/>
      <w:spacing w:line="1" w:lineRule="atLeast"/>
      <w:ind w:leftChars="-1" w:left="-1" w:hangingChars="1" w:hanging="1"/>
      <w:jc w:val="left"/>
      <w:textDirection w:val="btLr"/>
      <w:textAlignment w:val="top"/>
      <w:outlineLvl w:val="0"/>
    </w:pPr>
    <w:rPr>
      <w:rFonts w:ascii="Courier New" w:hAnsi="Courier New" w:cs="Courier New"/>
      <w:position w:val="-1"/>
      <w:sz w:val="20"/>
      <w:szCs w:val="20"/>
      <w:lang w:eastAsia="ar-SA"/>
    </w:rPr>
  </w:style>
  <w:style w:type="paragraph" w:customStyle="1" w:styleId="ad">
    <w:name w:val="Стиль Междустр.интервал:  одинарный"/>
    <w:basedOn w:val="a"/>
    <w:rsid w:val="00C00C37"/>
    <w:pPr>
      <w:suppressAutoHyphens w:val="0"/>
      <w:spacing w:line="240" w:lineRule="auto"/>
      <w:ind w:leftChars="0" w:left="0" w:firstLineChars="0" w:firstLine="0"/>
      <w:jc w:val="left"/>
      <w:textDirection w:val="lrTb"/>
      <w:textAlignment w:val="auto"/>
      <w:outlineLvl w:val="9"/>
    </w:pPr>
    <w:rPr>
      <w:rFonts w:ascii="Calibri" w:hAnsi="Calibri"/>
      <w:positio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5FBA"/>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rsid w:val="00E55FBA"/>
    <w:pPr>
      <w:keepNext/>
      <w:widowControl w:val="0"/>
      <w:spacing w:before="220"/>
      <w:jc w:val="left"/>
    </w:pPr>
    <w:rPr>
      <w:b/>
    </w:rPr>
  </w:style>
  <w:style w:type="paragraph" w:styleId="2">
    <w:name w:val="heading 2"/>
    <w:basedOn w:val="a"/>
    <w:next w:val="a"/>
    <w:rsid w:val="00E55FBA"/>
    <w:pPr>
      <w:keepNext/>
      <w:spacing w:before="80"/>
      <w:ind w:left="360"/>
      <w:outlineLvl w:val="1"/>
    </w:pPr>
  </w:style>
  <w:style w:type="paragraph" w:styleId="3">
    <w:name w:val="heading 3"/>
    <w:basedOn w:val="10"/>
    <w:next w:val="10"/>
    <w:rsid w:val="00E55FBA"/>
    <w:pPr>
      <w:keepNext/>
      <w:keepLines/>
      <w:spacing w:before="280" w:after="80"/>
      <w:outlineLvl w:val="2"/>
    </w:pPr>
    <w:rPr>
      <w:b/>
      <w:sz w:val="28"/>
      <w:szCs w:val="28"/>
    </w:rPr>
  </w:style>
  <w:style w:type="paragraph" w:styleId="4">
    <w:name w:val="heading 4"/>
    <w:basedOn w:val="10"/>
    <w:next w:val="10"/>
    <w:rsid w:val="00E55FBA"/>
    <w:pPr>
      <w:keepNext/>
      <w:keepLines/>
      <w:spacing w:before="240" w:after="40"/>
      <w:outlineLvl w:val="3"/>
    </w:pPr>
    <w:rPr>
      <w:b/>
    </w:rPr>
  </w:style>
  <w:style w:type="paragraph" w:styleId="5">
    <w:name w:val="heading 5"/>
    <w:basedOn w:val="a"/>
    <w:next w:val="a"/>
    <w:rsid w:val="00E55FBA"/>
    <w:pPr>
      <w:keepNext/>
      <w:ind w:firstLine="0"/>
      <w:jc w:val="center"/>
      <w:outlineLvl w:val="4"/>
    </w:pPr>
    <w:rPr>
      <w:rFonts w:ascii="Times New Roman CYR" w:hAnsi="Times New Roman CYR"/>
      <w:b/>
    </w:rPr>
  </w:style>
  <w:style w:type="paragraph" w:styleId="6">
    <w:name w:val="heading 6"/>
    <w:basedOn w:val="10"/>
    <w:next w:val="10"/>
    <w:rsid w:val="00E55F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55FBA"/>
  </w:style>
  <w:style w:type="table" w:customStyle="1" w:styleId="TableNormal0">
    <w:name w:val="Table Normal_0"/>
    <w:rsid w:val="00E55FBA"/>
    <w:tblPr>
      <w:tblCellMar>
        <w:top w:w="0" w:type="dxa"/>
        <w:left w:w="0" w:type="dxa"/>
        <w:bottom w:w="0" w:type="dxa"/>
        <w:right w:w="0" w:type="dxa"/>
      </w:tblCellMar>
    </w:tblPr>
  </w:style>
  <w:style w:type="paragraph" w:styleId="a3">
    <w:name w:val="Title"/>
    <w:basedOn w:val="10"/>
    <w:next w:val="10"/>
    <w:rsid w:val="00E55FBA"/>
    <w:pPr>
      <w:keepNext/>
      <w:keepLines/>
      <w:spacing w:before="480" w:after="120"/>
    </w:pPr>
    <w:rPr>
      <w:b/>
      <w:sz w:val="72"/>
      <w:szCs w:val="72"/>
    </w:rPr>
  </w:style>
  <w:style w:type="paragraph" w:customStyle="1" w:styleId="FR1">
    <w:name w:val="FR1"/>
    <w:rsid w:val="00E55FBA"/>
    <w:pPr>
      <w:widowControl w:val="0"/>
      <w:suppressAutoHyphens/>
      <w:spacing w:line="1" w:lineRule="atLeast"/>
      <w:ind w:leftChars="-1" w:left="3440" w:hangingChars="1" w:hanging="1"/>
      <w:textDirection w:val="btLr"/>
      <w:textAlignment w:val="top"/>
      <w:outlineLvl w:val="0"/>
    </w:pPr>
    <w:rPr>
      <w:position w:val="-1"/>
      <w:sz w:val="28"/>
    </w:rPr>
  </w:style>
  <w:style w:type="paragraph" w:customStyle="1" w:styleId="FR2">
    <w:name w:val="FR2"/>
    <w:rsid w:val="00E55FBA"/>
    <w:pPr>
      <w:widowControl w:val="0"/>
      <w:suppressAutoHyphens/>
      <w:spacing w:before="320" w:line="1" w:lineRule="atLeast"/>
      <w:ind w:leftChars="-1" w:left="-1" w:hangingChars="1" w:hanging="1"/>
      <w:textDirection w:val="btLr"/>
      <w:textAlignment w:val="top"/>
      <w:outlineLvl w:val="0"/>
    </w:pPr>
    <w:rPr>
      <w:rFonts w:ascii="Arial" w:hAnsi="Arial"/>
      <w:b/>
      <w:position w:val="-1"/>
      <w:sz w:val="18"/>
    </w:rPr>
  </w:style>
  <w:style w:type="paragraph" w:styleId="a4">
    <w:name w:val="Body Text"/>
    <w:basedOn w:val="a"/>
    <w:rsid w:val="00E55FBA"/>
    <w:pPr>
      <w:widowControl w:val="0"/>
      <w:spacing w:before="180"/>
    </w:pPr>
    <w:rPr>
      <w:b/>
    </w:rPr>
  </w:style>
  <w:style w:type="paragraph" w:styleId="a5">
    <w:name w:val="Body Text Indent"/>
    <w:basedOn w:val="a"/>
    <w:rsid w:val="00E55FBA"/>
    <w:pPr>
      <w:widowControl w:val="0"/>
      <w:ind w:left="360"/>
    </w:pPr>
  </w:style>
  <w:style w:type="paragraph" w:styleId="20">
    <w:name w:val="Body Text 2"/>
    <w:basedOn w:val="a"/>
    <w:rsid w:val="00E55FBA"/>
    <w:pPr>
      <w:widowControl w:val="0"/>
      <w:spacing w:before="20"/>
      <w:jc w:val="left"/>
    </w:pPr>
    <w:rPr>
      <w:b/>
    </w:rPr>
  </w:style>
  <w:style w:type="character" w:customStyle="1" w:styleId="50">
    <w:name w:val="Заголовок 5 Знак"/>
    <w:rsid w:val="00E55FBA"/>
    <w:rPr>
      <w:rFonts w:ascii="Calibri" w:eastAsia="Times New Roman" w:hAnsi="Calibri" w:cs="Times New Roman"/>
      <w:b/>
      <w:bCs/>
      <w:i/>
      <w:iCs/>
      <w:w w:val="100"/>
      <w:position w:val="-1"/>
      <w:sz w:val="26"/>
      <w:szCs w:val="26"/>
      <w:effect w:val="none"/>
      <w:vertAlign w:val="baseline"/>
      <w:cs w:val="0"/>
    </w:rPr>
  </w:style>
  <w:style w:type="paragraph" w:styleId="a6">
    <w:name w:val="header"/>
    <w:basedOn w:val="a"/>
    <w:qFormat/>
    <w:rsid w:val="00E55FBA"/>
    <w:pPr>
      <w:tabs>
        <w:tab w:val="center" w:pos="4677"/>
        <w:tab w:val="right" w:pos="9355"/>
      </w:tabs>
      <w:jc w:val="left"/>
    </w:pPr>
    <w:rPr>
      <w:lang w:val="en-US" w:eastAsia="en-US"/>
    </w:rPr>
  </w:style>
  <w:style w:type="character" w:customStyle="1" w:styleId="a7">
    <w:name w:val="Верхний колонтитул Знак"/>
    <w:rsid w:val="00E55FBA"/>
    <w:rPr>
      <w:w w:val="100"/>
      <w:position w:val="-1"/>
      <w:effect w:val="none"/>
      <w:vertAlign w:val="baseline"/>
      <w:cs w:val="0"/>
      <w:lang w:val="en-US" w:eastAsia="en-US"/>
    </w:rPr>
  </w:style>
  <w:style w:type="character" w:styleId="a8">
    <w:name w:val="Hyperlink"/>
    <w:rsid w:val="00E55FBA"/>
    <w:rPr>
      <w:color w:val="0000FF"/>
      <w:w w:val="100"/>
      <w:position w:val="-1"/>
      <w:u w:val="single"/>
      <w:effect w:val="none"/>
      <w:vertAlign w:val="baseline"/>
      <w:cs w:val="0"/>
    </w:rPr>
  </w:style>
  <w:style w:type="character" w:customStyle="1" w:styleId="21">
    <w:name w:val="Основной текст 2 Знак"/>
    <w:rsid w:val="00E55FBA"/>
    <w:rPr>
      <w:b/>
      <w:w w:val="100"/>
      <w:position w:val="-1"/>
      <w:effect w:val="none"/>
      <w:vertAlign w:val="baseline"/>
      <w:cs w:val="0"/>
    </w:rPr>
  </w:style>
  <w:style w:type="character" w:styleId="a9">
    <w:name w:val="Strong"/>
    <w:rsid w:val="00E55FBA"/>
    <w:rPr>
      <w:b/>
      <w:bCs/>
      <w:w w:val="100"/>
      <w:position w:val="-1"/>
      <w:effect w:val="none"/>
      <w:vertAlign w:val="baseline"/>
      <w:cs w:val="0"/>
    </w:rPr>
  </w:style>
  <w:style w:type="character" w:customStyle="1" w:styleId="js-phone-number">
    <w:name w:val="js-phone-number"/>
    <w:basedOn w:val="a0"/>
    <w:rsid w:val="00E55FBA"/>
    <w:rPr>
      <w:w w:val="100"/>
      <w:position w:val="-1"/>
      <w:effect w:val="none"/>
      <w:vertAlign w:val="baseline"/>
      <w:cs w:val="0"/>
    </w:rPr>
  </w:style>
  <w:style w:type="paragraph" w:customStyle="1" w:styleId="Default">
    <w:name w:val="Default"/>
    <w:rsid w:val="00E55FBA"/>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customStyle="1" w:styleId="210">
    <w:name w:val="Основной текст с отступом 21"/>
    <w:basedOn w:val="a"/>
    <w:rsid w:val="00E55FBA"/>
    <w:pPr>
      <w:suppressAutoHyphens w:val="0"/>
      <w:ind w:left="567" w:hanging="567"/>
    </w:pPr>
    <w:rPr>
      <w:color w:val="000000"/>
      <w:lang w:eastAsia="ar-SA"/>
    </w:rPr>
  </w:style>
  <w:style w:type="paragraph" w:styleId="aa">
    <w:name w:val="Subtitle"/>
    <w:basedOn w:val="a"/>
    <w:next w:val="a"/>
    <w:rsid w:val="00E55FBA"/>
    <w:pPr>
      <w:keepNext/>
      <w:keepLines/>
      <w:spacing w:before="360" w:after="80"/>
    </w:pPr>
    <w:rPr>
      <w:rFonts w:ascii="Georgia" w:eastAsia="Georgia" w:hAnsi="Georgia" w:cs="Georgia"/>
      <w:i/>
      <w:color w:val="666666"/>
      <w:sz w:val="48"/>
      <w:szCs w:val="48"/>
    </w:rPr>
  </w:style>
  <w:style w:type="table" w:customStyle="1" w:styleId="ab">
    <w:name w:val="ab"/>
    <w:basedOn w:val="TableNormal0"/>
    <w:rsid w:val="00E55FBA"/>
    <w:tblPr>
      <w:tblStyleRowBandSize w:val="1"/>
      <w:tblStyleColBandSize w:val="1"/>
      <w:tblCellMar>
        <w:left w:w="108" w:type="dxa"/>
        <w:right w:w="108" w:type="dxa"/>
      </w:tblCellMar>
    </w:tblPr>
  </w:style>
  <w:style w:type="table" w:customStyle="1" w:styleId="ac">
    <w:name w:val="ac"/>
    <w:basedOn w:val="TableNormal0"/>
    <w:rsid w:val="00E55FBA"/>
    <w:tblPr>
      <w:tblStyleRowBandSize w:val="1"/>
      <w:tblStyleColBandSize w:val="1"/>
      <w:tblCellMar>
        <w:left w:w="108" w:type="dxa"/>
        <w:right w:w="108" w:type="dxa"/>
      </w:tblCellMar>
    </w:tblPr>
  </w:style>
  <w:style w:type="paragraph" w:customStyle="1" w:styleId="ConsPlusNonformat">
    <w:name w:val="ConsPlusNonformat"/>
    <w:uiPriority w:val="99"/>
    <w:rsid w:val="00C00C37"/>
    <w:pPr>
      <w:autoSpaceDE w:val="0"/>
      <w:spacing w:line="1" w:lineRule="atLeast"/>
      <w:ind w:leftChars="-1" w:left="-1" w:hangingChars="1" w:hanging="1"/>
      <w:jc w:val="left"/>
      <w:textDirection w:val="btLr"/>
      <w:textAlignment w:val="top"/>
      <w:outlineLvl w:val="0"/>
    </w:pPr>
    <w:rPr>
      <w:rFonts w:ascii="Courier New" w:hAnsi="Courier New" w:cs="Courier New"/>
      <w:position w:val="-1"/>
      <w:sz w:val="20"/>
      <w:szCs w:val="20"/>
      <w:lang w:eastAsia="ar-SA"/>
    </w:rPr>
  </w:style>
  <w:style w:type="paragraph" w:customStyle="1" w:styleId="ad">
    <w:name w:val="Стиль Междустр.интервал:  одинарный"/>
    <w:basedOn w:val="a"/>
    <w:rsid w:val="00C00C37"/>
    <w:pPr>
      <w:suppressAutoHyphens w:val="0"/>
      <w:spacing w:line="240" w:lineRule="auto"/>
      <w:ind w:leftChars="0" w:left="0" w:firstLineChars="0" w:firstLine="0"/>
      <w:jc w:val="left"/>
      <w:textDirection w:val="lrTb"/>
      <w:textAlignment w:val="auto"/>
      <w:outlineLvl w:val="9"/>
    </w:pPr>
    <w:rPr>
      <w:rFonts w:ascii="Calibri" w:hAnsi="Calibri"/>
      <w:positio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35@anapa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FP0e19RMwpBTgwrPYZP9JZ+6eQ==">AMUW2mXcKXn/1EdZU/k5UTt0eeUWUUf8Ca4XhpX8dGxIJnnzmYKc1USGT4zbtobymHV46hzzxwGuWQVmL0G7ZLXp/Jk1UZUyhLzSaprziZiMqcYla7dREsM=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Батраков Евгений Владимирович</dc:creator>
  <cp:lastModifiedBy>Admin</cp:lastModifiedBy>
  <cp:revision>4</cp:revision>
  <dcterms:created xsi:type="dcterms:W3CDTF">2023-12-28T14:56:00Z</dcterms:created>
  <dcterms:modified xsi:type="dcterms:W3CDTF">2025-02-10T19:14:00Z</dcterms:modified>
</cp:coreProperties>
</file>