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216BB" w14:textId="1AE9292F" w:rsidR="00D4428E" w:rsidRDefault="00D4428E" w:rsidP="00D4428E">
      <w:pPr>
        <w:spacing w:after="0" w:line="240" w:lineRule="auto"/>
        <w:jc w:val="right"/>
        <w:rPr>
          <w:rFonts w:ascii="Times New Roman" w:hAnsi="Times New Roman" w:cs="Times New Roman"/>
          <w:b/>
        </w:rPr>
      </w:pPr>
      <w:r>
        <w:rPr>
          <w:rFonts w:ascii="Times New Roman" w:hAnsi="Times New Roman" w:cs="Times New Roman"/>
          <w:b/>
        </w:rPr>
        <w:t>Приложение №</w:t>
      </w:r>
    </w:p>
    <w:p w14:paraId="7779E8E9" w14:textId="77777777" w:rsidR="00D4428E" w:rsidRDefault="00D4428E" w:rsidP="00D4428E">
      <w:pPr>
        <w:spacing w:after="0" w:line="240" w:lineRule="auto"/>
        <w:jc w:val="right"/>
        <w:rPr>
          <w:rFonts w:ascii="Times New Roman" w:hAnsi="Times New Roman" w:cs="Times New Roman"/>
          <w:b/>
        </w:rPr>
      </w:pPr>
    </w:p>
    <w:p w14:paraId="104CA8A1" w14:textId="56F9BB82" w:rsidR="007023E0" w:rsidRPr="00AD5CE8" w:rsidRDefault="007023E0" w:rsidP="00347E05">
      <w:pPr>
        <w:spacing w:after="0" w:line="240" w:lineRule="auto"/>
        <w:jc w:val="center"/>
        <w:rPr>
          <w:rFonts w:ascii="Times New Roman" w:hAnsi="Times New Roman" w:cs="Times New Roman"/>
          <w:b/>
        </w:rPr>
      </w:pPr>
      <w:r w:rsidRPr="00AD5CE8">
        <w:rPr>
          <w:rFonts w:ascii="Times New Roman" w:hAnsi="Times New Roman" w:cs="Times New Roman"/>
          <w:b/>
        </w:rPr>
        <w:t>ТЕХНИЧЕСКОЕ ЗАДАНИЕ</w:t>
      </w:r>
    </w:p>
    <w:p w14:paraId="2EA8BB89" w14:textId="6F6A3AF3" w:rsidR="007023E0" w:rsidRPr="00AD5CE8" w:rsidRDefault="007023E0" w:rsidP="00347E05">
      <w:pPr>
        <w:spacing w:after="0" w:line="240" w:lineRule="auto"/>
        <w:jc w:val="center"/>
        <w:rPr>
          <w:rFonts w:ascii="Times New Roman" w:hAnsi="Times New Roman" w:cs="Times New Roman"/>
          <w:b/>
          <w:bCs/>
          <w:u w:val="single"/>
        </w:rPr>
      </w:pPr>
      <w:r w:rsidRPr="00AD5CE8">
        <w:rPr>
          <w:rFonts w:ascii="Times New Roman" w:hAnsi="Times New Roman" w:cs="Times New Roman"/>
          <w:b/>
          <w:bCs/>
        </w:rPr>
        <w:t xml:space="preserve">на оказание услуг </w:t>
      </w:r>
      <w:r w:rsidR="00526665" w:rsidRPr="00AD5CE8">
        <w:rPr>
          <w:rFonts w:ascii="Times New Roman" w:hAnsi="Times New Roman" w:cs="Times New Roman"/>
          <w:b/>
          <w:bCs/>
        </w:rPr>
        <w:t>по</w:t>
      </w:r>
      <w:r w:rsidR="005B579F" w:rsidRPr="00AD5CE8">
        <w:rPr>
          <w:rFonts w:ascii="Times New Roman" w:hAnsi="Times New Roman" w:cs="Times New Roman"/>
          <w:b/>
          <w:bCs/>
        </w:rPr>
        <w:t xml:space="preserve"> техническому облуживанию и ремонту систем пожарной и охранно-пожарной сигнализации и их элементов</w:t>
      </w:r>
      <w:r w:rsidR="00526665" w:rsidRPr="00AD5CE8">
        <w:rPr>
          <w:rFonts w:ascii="Times New Roman" w:hAnsi="Times New Roman" w:cs="Times New Roman"/>
          <w:b/>
          <w:bCs/>
        </w:rPr>
        <w:t xml:space="preserve"> </w:t>
      </w:r>
    </w:p>
    <w:p w14:paraId="1A2F5242" w14:textId="47D83602" w:rsidR="007023E0" w:rsidRPr="00AD5CE8" w:rsidRDefault="007023E0" w:rsidP="00347E05">
      <w:pPr>
        <w:pStyle w:val="a8"/>
        <w:numPr>
          <w:ilvl w:val="0"/>
          <w:numId w:val="12"/>
        </w:numPr>
        <w:ind w:left="284" w:hanging="284"/>
        <w:jc w:val="both"/>
        <w:rPr>
          <w:sz w:val="22"/>
          <w:szCs w:val="22"/>
        </w:rPr>
      </w:pPr>
      <w:r w:rsidRPr="00AD5CE8">
        <w:rPr>
          <w:b/>
          <w:sz w:val="22"/>
          <w:szCs w:val="22"/>
        </w:rPr>
        <w:t xml:space="preserve">Место оказания услуг: </w:t>
      </w:r>
    </w:p>
    <w:p w14:paraId="24737F80" w14:textId="100D2CCB" w:rsidR="007023E0" w:rsidRPr="00AD5CE8" w:rsidRDefault="007023E0" w:rsidP="00347E05">
      <w:pPr>
        <w:pStyle w:val="a8"/>
        <w:ind w:left="0"/>
        <w:jc w:val="both"/>
        <w:rPr>
          <w:sz w:val="22"/>
          <w:szCs w:val="22"/>
        </w:rPr>
      </w:pPr>
      <w:r w:rsidRPr="00AD5CE8">
        <w:rPr>
          <w:bCs/>
          <w:sz w:val="22"/>
          <w:szCs w:val="22"/>
        </w:rPr>
        <w:t xml:space="preserve">Объект 1 – </w:t>
      </w:r>
      <w:r w:rsidR="004366DC" w:rsidRPr="00AD5CE8">
        <w:rPr>
          <w:bCs/>
          <w:sz w:val="22"/>
          <w:szCs w:val="22"/>
        </w:rPr>
        <w:t xml:space="preserve">Лыжная база для массового катания и учебно-тренировочных занятий по адресу: </w:t>
      </w:r>
      <w:r w:rsidRPr="00AD5CE8">
        <w:rPr>
          <w:bCs/>
          <w:sz w:val="22"/>
          <w:szCs w:val="22"/>
        </w:rPr>
        <w:t>РС (Я)</w:t>
      </w:r>
      <w:r w:rsidR="004366DC" w:rsidRPr="00AD5CE8">
        <w:rPr>
          <w:bCs/>
          <w:sz w:val="22"/>
          <w:szCs w:val="22"/>
        </w:rPr>
        <w:t>,</w:t>
      </w:r>
      <w:r w:rsidRPr="00AD5CE8">
        <w:rPr>
          <w:b/>
          <w:sz w:val="22"/>
          <w:szCs w:val="22"/>
        </w:rPr>
        <w:t xml:space="preserve"> </w:t>
      </w:r>
      <w:r w:rsidRPr="00AD5CE8">
        <w:rPr>
          <w:sz w:val="22"/>
          <w:szCs w:val="22"/>
        </w:rPr>
        <w:t xml:space="preserve">г. Мирный, </w:t>
      </w:r>
      <w:proofErr w:type="spellStart"/>
      <w:r w:rsidR="004366DC" w:rsidRPr="00AD5CE8">
        <w:rPr>
          <w:sz w:val="22"/>
          <w:szCs w:val="22"/>
        </w:rPr>
        <w:t>мкр</w:t>
      </w:r>
      <w:proofErr w:type="spellEnd"/>
      <w:r w:rsidR="004366DC" w:rsidRPr="00AD5CE8">
        <w:rPr>
          <w:sz w:val="22"/>
          <w:szCs w:val="22"/>
        </w:rPr>
        <w:t xml:space="preserve">. Заречный, </w:t>
      </w:r>
      <w:r w:rsidRPr="00AD5CE8">
        <w:rPr>
          <w:sz w:val="22"/>
          <w:szCs w:val="22"/>
        </w:rPr>
        <w:t>ул. Куницына 18 «Б»</w:t>
      </w:r>
      <w:r w:rsidR="004366DC" w:rsidRPr="00AD5CE8">
        <w:rPr>
          <w:sz w:val="22"/>
          <w:szCs w:val="22"/>
        </w:rPr>
        <w:t>;</w:t>
      </w:r>
    </w:p>
    <w:p w14:paraId="7DEF1CF3" w14:textId="41AC74E4" w:rsidR="007023E0" w:rsidRPr="00AD5CE8" w:rsidRDefault="007023E0" w:rsidP="00347E05">
      <w:pPr>
        <w:pStyle w:val="a8"/>
        <w:ind w:left="0"/>
        <w:jc w:val="both"/>
        <w:rPr>
          <w:sz w:val="22"/>
          <w:szCs w:val="22"/>
        </w:rPr>
      </w:pPr>
      <w:r w:rsidRPr="00AD5CE8">
        <w:rPr>
          <w:sz w:val="22"/>
          <w:szCs w:val="22"/>
        </w:rPr>
        <w:t xml:space="preserve">Объект 2 – </w:t>
      </w:r>
      <w:r w:rsidR="004366DC" w:rsidRPr="00AD5CE8">
        <w:rPr>
          <w:sz w:val="22"/>
          <w:szCs w:val="22"/>
        </w:rPr>
        <w:t>Офисное помещение по адресу: РС (Я), г. Мирный, ул. Советская, д.15/1, пом. 35;</w:t>
      </w:r>
    </w:p>
    <w:p w14:paraId="5936931B" w14:textId="081896F2" w:rsidR="007023E0" w:rsidRDefault="007023E0" w:rsidP="00347E05">
      <w:pPr>
        <w:pStyle w:val="a8"/>
        <w:ind w:left="0"/>
        <w:jc w:val="both"/>
        <w:rPr>
          <w:sz w:val="22"/>
          <w:szCs w:val="22"/>
        </w:rPr>
      </w:pPr>
      <w:r w:rsidRPr="00AD5CE8">
        <w:rPr>
          <w:sz w:val="22"/>
          <w:szCs w:val="22"/>
        </w:rPr>
        <w:t xml:space="preserve">Объект 3 – </w:t>
      </w:r>
      <w:r w:rsidR="004366DC" w:rsidRPr="00AD5CE8">
        <w:rPr>
          <w:sz w:val="22"/>
          <w:szCs w:val="22"/>
        </w:rPr>
        <w:t>Офисное помещение по адресу: РС (Я), г. Мирный, ул. Советская, д.13/2, оф. 3</w:t>
      </w:r>
      <w:r w:rsidR="000C27F7">
        <w:rPr>
          <w:sz w:val="22"/>
          <w:szCs w:val="22"/>
        </w:rPr>
        <w:t>;</w:t>
      </w:r>
    </w:p>
    <w:p w14:paraId="326389FF" w14:textId="0574BBD1" w:rsidR="000C27F7" w:rsidRPr="000C27F7" w:rsidRDefault="000C27F7" w:rsidP="00347E05">
      <w:pPr>
        <w:pStyle w:val="a8"/>
        <w:ind w:left="0"/>
        <w:jc w:val="both"/>
        <w:rPr>
          <w:sz w:val="22"/>
          <w:szCs w:val="22"/>
        </w:rPr>
      </w:pPr>
      <w:r>
        <w:rPr>
          <w:sz w:val="22"/>
          <w:szCs w:val="22"/>
        </w:rPr>
        <w:t xml:space="preserve">Объект 4 – Склад по адресу: РС(Я), г. Мирный, </w:t>
      </w:r>
      <w:r w:rsidRPr="000C27F7">
        <w:rPr>
          <w:sz w:val="22"/>
          <w:szCs w:val="22"/>
        </w:rPr>
        <w:t>ш. Кирова, корпус 4, Южная промзона</w:t>
      </w:r>
      <w:r>
        <w:rPr>
          <w:sz w:val="22"/>
          <w:szCs w:val="22"/>
        </w:rPr>
        <w:t>.</w:t>
      </w:r>
    </w:p>
    <w:p w14:paraId="70EB4BFD" w14:textId="736797DC" w:rsidR="002443FC" w:rsidRPr="00AD5CE8" w:rsidRDefault="002443FC" w:rsidP="00347E05">
      <w:pPr>
        <w:pStyle w:val="a8"/>
        <w:ind w:left="0"/>
        <w:jc w:val="both"/>
        <w:rPr>
          <w:sz w:val="22"/>
          <w:szCs w:val="22"/>
        </w:rPr>
      </w:pPr>
      <w:r w:rsidRPr="00AD5CE8">
        <w:rPr>
          <w:b/>
          <w:bCs/>
          <w:sz w:val="22"/>
          <w:szCs w:val="22"/>
        </w:rPr>
        <w:t>2. Сроки оказания услуг:</w:t>
      </w:r>
      <w:r w:rsidRPr="00AD5CE8">
        <w:rPr>
          <w:sz w:val="22"/>
          <w:szCs w:val="22"/>
        </w:rPr>
        <w:t xml:space="preserve"> </w:t>
      </w:r>
      <w:r w:rsidRPr="00C04B78">
        <w:rPr>
          <w:sz w:val="22"/>
          <w:szCs w:val="22"/>
        </w:rPr>
        <w:t>с 25.03.202</w:t>
      </w:r>
      <w:r w:rsidR="00003EBA">
        <w:rPr>
          <w:sz w:val="22"/>
          <w:szCs w:val="22"/>
        </w:rPr>
        <w:t>5</w:t>
      </w:r>
      <w:r w:rsidRPr="00C04B78">
        <w:rPr>
          <w:sz w:val="22"/>
          <w:szCs w:val="22"/>
        </w:rPr>
        <w:t xml:space="preserve"> г.</w:t>
      </w:r>
      <w:r w:rsidR="009273E0">
        <w:rPr>
          <w:sz w:val="22"/>
          <w:szCs w:val="22"/>
        </w:rPr>
        <w:t xml:space="preserve">, </w:t>
      </w:r>
      <w:r w:rsidR="009273E0" w:rsidRPr="00D4428E">
        <w:rPr>
          <w:sz w:val="22"/>
          <w:szCs w:val="22"/>
        </w:rPr>
        <w:t>но не ранее даты заключения Договора</w:t>
      </w:r>
      <w:r w:rsidR="009273E0">
        <w:rPr>
          <w:sz w:val="22"/>
          <w:szCs w:val="22"/>
        </w:rPr>
        <w:t>,</w:t>
      </w:r>
      <w:r w:rsidRPr="00C04B78">
        <w:rPr>
          <w:sz w:val="22"/>
          <w:szCs w:val="22"/>
        </w:rPr>
        <w:t xml:space="preserve"> по 24.03.202</w:t>
      </w:r>
      <w:r w:rsidR="00003EBA">
        <w:rPr>
          <w:sz w:val="22"/>
          <w:szCs w:val="22"/>
        </w:rPr>
        <w:t>6</w:t>
      </w:r>
      <w:r w:rsidRPr="00C04B78">
        <w:rPr>
          <w:sz w:val="22"/>
          <w:szCs w:val="22"/>
        </w:rPr>
        <w:t xml:space="preserve"> г.</w:t>
      </w:r>
      <w:r w:rsidRPr="00AD5CE8">
        <w:rPr>
          <w:sz w:val="22"/>
          <w:szCs w:val="22"/>
        </w:rPr>
        <w:t xml:space="preserve"> (включительно)</w:t>
      </w:r>
    </w:p>
    <w:p w14:paraId="398F73E8" w14:textId="10EC3193" w:rsidR="00526665" w:rsidRDefault="002443FC" w:rsidP="00347E05">
      <w:pPr>
        <w:pStyle w:val="a8"/>
        <w:ind w:left="0"/>
        <w:jc w:val="both"/>
        <w:rPr>
          <w:b/>
          <w:bCs/>
          <w:sz w:val="22"/>
          <w:szCs w:val="22"/>
        </w:rPr>
      </w:pPr>
      <w:r w:rsidRPr="00AD5CE8">
        <w:rPr>
          <w:b/>
          <w:bCs/>
          <w:sz w:val="22"/>
          <w:szCs w:val="22"/>
        </w:rPr>
        <w:t xml:space="preserve">3. ОКПД2: </w:t>
      </w:r>
      <w:bookmarkStart w:id="0" w:name="_GoBack"/>
      <w:bookmarkEnd w:id="0"/>
      <w:r w:rsidR="009273E0" w:rsidRPr="00D4428E">
        <w:rPr>
          <w:b/>
          <w:bCs/>
          <w:sz w:val="22"/>
          <w:szCs w:val="22"/>
        </w:rPr>
        <w:t>33.13.19.000</w:t>
      </w:r>
    </w:p>
    <w:p w14:paraId="68596FB6" w14:textId="44306532" w:rsidR="00CC1726" w:rsidRPr="00464240" w:rsidRDefault="00B56B63" w:rsidP="00347E05">
      <w:pPr>
        <w:pStyle w:val="a8"/>
        <w:ind w:left="0"/>
        <w:jc w:val="both"/>
        <w:rPr>
          <w:b/>
          <w:bCs/>
          <w:sz w:val="22"/>
          <w:szCs w:val="22"/>
        </w:rPr>
      </w:pPr>
      <w:r>
        <w:rPr>
          <w:b/>
          <w:bCs/>
          <w:sz w:val="22"/>
          <w:szCs w:val="22"/>
        </w:rPr>
        <w:t xml:space="preserve">4. </w:t>
      </w:r>
      <w:r w:rsidR="005B4EB1">
        <w:rPr>
          <w:b/>
          <w:bCs/>
          <w:sz w:val="22"/>
          <w:szCs w:val="22"/>
        </w:rPr>
        <w:t>С</w:t>
      </w:r>
      <w:r w:rsidR="00CC0430">
        <w:rPr>
          <w:b/>
          <w:bCs/>
          <w:sz w:val="22"/>
          <w:szCs w:val="22"/>
        </w:rPr>
        <w:t>роки</w:t>
      </w:r>
      <w:r w:rsidR="005B4EB1">
        <w:rPr>
          <w:b/>
          <w:bCs/>
          <w:sz w:val="22"/>
          <w:szCs w:val="22"/>
        </w:rPr>
        <w:t xml:space="preserve"> оплаты:</w:t>
      </w:r>
      <w:r w:rsidR="00CC1726" w:rsidRPr="00CC1726">
        <w:t xml:space="preserve"> </w:t>
      </w:r>
      <w:r w:rsidR="00CC1726" w:rsidRPr="00464240">
        <w:rPr>
          <w:sz w:val="22"/>
          <w:szCs w:val="22"/>
        </w:rPr>
        <w:t xml:space="preserve">Оплата за оказанные Исполнителем и принятые Заказчиком услуги, производится Заказчиком ежемесячно в рублях </w:t>
      </w:r>
    </w:p>
    <w:p w14:paraId="7933A51B" w14:textId="36286297" w:rsidR="007023E0" w:rsidRPr="00AD5CE8" w:rsidRDefault="00B56B63" w:rsidP="00347E05">
      <w:pPr>
        <w:pStyle w:val="a8"/>
        <w:ind w:left="0"/>
        <w:jc w:val="both"/>
        <w:rPr>
          <w:b/>
          <w:sz w:val="22"/>
          <w:szCs w:val="22"/>
        </w:rPr>
      </w:pPr>
      <w:r>
        <w:rPr>
          <w:b/>
          <w:sz w:val="22"/>
          <w:szCs w:val="22"/>
        </w:rPr>
        <w:t>5</w:t>
      </w:r>
      <w:r w:rsidR="002443FC" w:rsidRPr="00AD5CE8">
        <w:rPr>
          <w:b/>
          <w:sz w:val="22"/>
          <w:szCs w:val="22"/>
        </w:rPr>
        <w:t xml:space="preserve">. </w:t>
      </w:r>
      <w:r w:rsidR="007023E0" w:rsidRPr="00AD5CE8">
        <w:rPr>
          <w:b/>
          <w:sz w:val="22"/>
          <w:szCs w:val="22"/>
        </w:rPr>
        <w:t>Наименование, характеристика и объем оказанных услуг</w:t>
      </w:r>
      <w:r w:rsidR="004366DC" w:rsidRPr="00AD5CE8">
        <w:rPr>
          <w:b/>
          <w:sz w:val="22"/>
          <w:szCs w:val="22"/>
        </w:rPr>
        <w:t>.</w:t>
      </w:r>
    </w:p>
    <w:p w14:paraId="75561B02" w14:textId="2E192F24" w:rsidR="004366DC" w:rsidRPr="00AD5CE8" w:rsidRDefault="00B56B63" w:rsidP="00347E05">
      <w:pPr>
        <w:spacing w:after="0" w:line="240" w:lineRule="auto"/>
        <w:rPr>
          <w:rFonts w:ascii="Times New Roman" w:hAnsi="Times New Roman" w:cs="Times New Roman"/>
          <w:b/>
        </w:rPr>
      </w:pPr>
      <w:r>
        <w:rPr>
          <w:rFonts w:ascii="Times New Roman" w:hAnsi="Times New Roman" w:cs="Times New Roman"/>
          <w:b/>
        </w:rPr>
        <w:t>5</w:t>
      </w:r>
      <w:r w:rsidR="00C76F50" w:rsidRPr="00AD5CE8">
        <w:rPr>
          <w:rFonts w:ascii="Times New Roman" w:hAnsi="Times New Roman" w:cs="Times New Roman"/>
          <w:b/>
        </w:rPr>
        <w:t xml:space="preserve">.1. </w:t>
      </w:r>
      <w:r w:rsidR="004366DC" w:rsidRPr="00AD5CE8">
        <w:rPr>
          <w:rFonts w:ascii="Times New Roman" w:hAnsi="Times New Roman" w:cs="Times New Roman"/>
          <w:b/>
        </w:rPr>
        <w:t>Описание технических средств Заказчика по объектам</w:t>
      </w:r>
    </w:p>
    <w:tbl>
      <w:tblPr>
        <w:tblpPr w:leftFromText="180" w:rightFromText="180" w:vertAnchor="text" w:tblpX="-622" w:tblpY="1"/>
        <w:tblOverlap w:val="neve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590"/>
        <w:gridCol w:w="1975"/>
        <w:gridCol w:w="1557"/>
        <w:gridCol w:w="1698"/>
      </w:tblGrid>
      <w:tr w:rsidR="00AD5CE8" w:rsidRPr="00AD5CE8" w14:paraId="2285FC18" w14:textId="77777777" w:rsidTr="009400FB">
        <w:tc>
          <w:tcPr>
            <w:tcW w:w="3397" w:type="dxa"/>
            <w:shd w:val="clear" w:color="auto" w:fill="auto"/>
          </w:tcPr>
          <w:p w14:paraId="4D51FEA9"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b/>
              </w:rPr>
              <w:t>Наименование технических средств</w:t>
            </w:r>
          </w:p>
        </w:tc>
        <w:tc>
          <w:tcPr>
            <w:tcW w:w="1590" w:type="dxa"/>
            <w:shd w:val="clear" w:color="auto" w:fill="auto"/>
          </w:tcPr>
          <w:p w14:paraId="5DA36AFD"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b/>
              </w:rPr>
              <w:t>Кол-во условных установок</w:t>
            </w:r>
          </w:p>
        </w:tc>
        <w:tc>
          <w:tcPr>
            <w:tcW w:w="1975" w:type="dxa"/>
            <w:shd w:val="clear" w:color="auto" w:fill="auto"/>
          </w:tcPr>
          <w:p w14:paraId="614C64B1"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b/>
              </w:rPr>
              <w:t>Кол-во установленного оборудования</w:t>
            </w:r>
          </w:p>
        </w:tc>
        <w:tc>
          <w:tcPr>
            <w:tcW w:w="1557" w:type="dxa"/>
            <w:shd w:val="clear" w:color="auto" w:fill="auto"/>
          </w:tcPr>
          <w:p w14:paraId="4ABFD303"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b/>
              </w:rPr>
              <w:t>Всего в условных установках</w:t>
            </w:r>
          </w:p>
        </w:tc>
        <w:tc>
          <w:tcPr>
            <w:tcW w:w="1698" w:type="dxa"/>
            <w:shd w:val="clear" w:color="auto" w:fill="auto"/>
          </w:tcPr>
          <w:p w14:paraId="3C0EE578"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b/>
              </w:rPr>
              <w:t>Примечание</w:t>
            </w:r>
          </w:p>
        </w:tc>
      </w:tr>
      <w:tr w:rsidR="00AD5CE8" w:rsidRPr="00AD5CE8" w14:paraId="69AB781D" w14:textId="77777777" w:rsidTr="003A5652">
        <w:tc>
          <w:tcPr>
            <w:tcW w:w="10217" w:type="dxa"/>
            <w:gridSpan w:val="5"/>
            <w:shd w:val="clear" w:color="auto" w:fill="auto"/>
          </w:tcPr>
          <w:p w14:paraId="0924F3D9"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b/>
              </w:rPr>
              <w:t xml:space="preserve">Объект 1: Лыжная база для массового катания и учебно-тренировочных занятий по адресу: г. Мирный, </w:t>
            </w:r>
            <w:proofErr w:type="spellStart"/>
            <w:r w:rsidRPr="00AD5CE8">
              <w:rPr>
                <w:rFonts w:ascii="Times New Roman" w:hAnsi="Times New Roman" w:cs="Times New Roman"/>
                <w:b/>
              </w:rPr>
              <w:t>мкр</w:t>
            </w:r>
            <w:proofErr w:type="spellEnd"/>
            <w:r w:rsidRPr="00AD5CE8">
              <w:rPr>
                <w:rFonts w:ascii="Times New Roman" w:hAnsi="Times New Roman" w:cs="Times New Roman"/>
                <w:b/>
              </w:rPr>
              <w:t>. Заречный, ул. Куницына, 18 «Б»</w:t>
            </w:r>
          </w:p>
        </w:tc>
      </w:tr>
      <w:tr w:rsidR="00AD5CE8" w:rsidRPr="00AD5CE8" w14:paraId="17021F66" w14:textId="77777777" w:rsidTr="003A5652">
        <w:tc>
          <w:tcPr>
            <w:tcW w:w="10217" w:type="dxa"/>
            <w:gridSpan w:val="5"/>
            <w:shd w:val="clear" w:color="auto" w:fill="auto"/>
          </w:tcPr>
          <w:p w14:paraId="722BD7C9" w14:textId="77777777" w:rsidR="007023E0" w:rsidRPr="00AD5CE8" w:rsidRDefault="007023E0" w:rsidP="00347E05">
            <w:pPr>
              <w:spacing w:after="0" w:line="240" w:lineRule="auto"/>
              <w:ind w:left="720"/>
              <w:jc w:val="center"/>
              <w:rPr>
                <w:rFonts w:ascii="Times New Roman" w:hAnsi="Times New Roman" w:cs="Times New Roman"/>
                <w:b/>
              </w:rPr>
            </w:pPr>
            <w:r w:rsidRPr="00AD5CE8">
              <w:rPr>
                <w:rFonts w:ascii="Times New Roman" w:hAnsi="Times New Roman" w:cs="Times New Roman"/>
                <w:b/>
              </w:rPr>
              <w:t>Извещатели</w:t>
            </w:r>
          </w:p>
        </w:tc>
      </w:tr>
      <w:tr w:rsidR="00AD5CE8" w:rsidRPr="00AD5CE8" w14:paraId="0F579EE4" w14:textId="77777777" w:rsidTr="009400FB">
        <w:tc>
          <w:tcPr>
            <w:tcW w:w="3397" w:type="dxa"/>
            <w:shd w:val="clear" w:color="auto" w:fill="auto"/>
            <w:vAlign w:val="bottom"/>
          </w:tcPr>
          <w:p w14:paraId="477B5CC1"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акустический стекло-3 </w:t>
            </w:r>
          </w:p>
        </w:tc>
        <w:tc>
          <w:tcPr>
            <w:tcW w:w="1590" w:type="dxa"/>
            <w:shd w:val="clear" w:color="auto" w:fill="auto"/>
            <w:vAlign w:val="center"/>
          </w:tcPr>
          <w:p w14:paraId="62A223A4"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0,40</w:t>
            </w:r>
          </w:p>
        </w:tc>
        <w:tc>
          <w:tcPr>
            <w:tcW w:w="1975" w:type="dxa"/>
            <w:shd w:val="clear" w:color="auto" w:fill="auto"/>
            <w:vAlign w:val="center"/>
          </w:tcPr>
          <w:p w14:paraId="013E2805"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20,00</w:t>
            </w:r>
          </w:p>
        </w:tc>
        <w:tc>
          <w:tcPr>
            <w:tcW w:w="1557" w:type="dxa"/>
            <w:shd w:val="clear" w:color="auto" w:fill="auto"/>
            <w:vAlign w:val="center"/>
          </w:tcPr>
          <w:p w14:paraId="4891E85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8,00</w:t>
            </w:r>
          </w:p>
        </w:tc>
        <w:tc>
          <w:tcPr>
            <w:tcW w:w="1698" w:type="dxa"/>
            <w:shd w:val="clear" w:color="auto" w:fill="auto"/>
          </w:tcPr>
          <w:p w14:paraId="208AFEA4"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Стекло 3</w:t>
            </w:r>
          </w:p>
        </w:tc>
      </w:tr>
      <w:tr w:rsidR="00AD5CE8" w:rsidRPr="00AD5CE8" w14:paraId="2B8BD361" w14:textId="77777777" w:rsidTr="009400FB">
        <w:tc>
          <w:tcPr>
            <w:tcW w:w="3397" w:type="dxa"/>
            <w:shd w:val="clear" w:color="auto" w:fill="auto"/>
            <w:vAlign w:val="bottom"/>
          </w:tcPr>
          <w:p w14:paraId="2F7744FB" w14:textId="77777777" w:rsidR="007023E0" w:rsidRPr="00AD5CE8" w:rsidRDefault="007023E0" w:rsidP="00347E05">
            <w:pPr>
              <w:spacing w:after="0" w:line="240" w:lineRule="auto"/>
              <w:rPr>
                <w:rFonts w:ascii="Times New Roman" w:hAnsi="Times New Roman" w:cs="Times New Roman"/>
              </w:rPr>
            </w:pPr>
            <w:proofErr w:type="spellStart"/>
            <w:r w:rsidRPr="00AD5CE8">
              <w:rPr>
                <w:rFonts w:ascii="Times New Roman" w:hAnsi="Times New Roman" w:cs="Times New Roman"/>
              </w:rPr>
              <w:t>Извещатель</w:t>
            </w:r>
            <w:proofErr w:type="spellEnd"/>
            <w:r w:rsidRPr="00AD5CE8">
              <w:rPr>
                <w:rFonts w:ascii="Times New Roman" w:hAnsi="Times New Roman" w:cs="Times New Roman"/>
              </w:rPr>
              <w:t xml:space="preserve"> </w:t>
            </w:r>
            <w:proofErr w:type="spellStart"/>
            <w:r w:rsidRPr="00AD5CE8">
              <w:rPr>
                <w:rFonts w:ascii="Times New Roman" w:hAnsi="Times New Roman" w:cs="Times New Roman"/>
              </w:rPr>
              <w:t>магнитоконтактный</w:t>
            </w:r>
            <w:proofErr w:type="spellEnd"/>
          </w:p>
        </w:tc>
        <w:tc>
          <w:tcPr>
            <w:tcW w:w="1590" w:type="dxa"/>
            <w:shd w:val="clear" w:color="auto" w:fill="auto"/>
            <w:vAlign w:val="center"/>
          </w:tcPr>
          <w:p w14:paraId="0D9E14D9"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0,01</w:t>
            </w:r>
          </w:p>
        </w:tc>
        <w:tc>
          <w:tcPr>
            <w:tcW w:w="1975" w:type="dxa"/>
            <w:shd w:val="clear" w:color="auto" w:fill="auto"/>
            <w:vAlign w:val="center"/>
          </w:tcPr>
          <w:p w14:paraId="04927D23"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24,00</w:t>
            </w:r>
          </w:p>
        </w:tc>
        <w:tc>
          <w:tcPr>
            <w:tcW w:w="1557" w:type="dxa"/>
            <w:shd w:val="clear" w:color="auto" w:fill="auto"/>
            <w:vAlign w:val="center"/>
          </w:tcPr>
          <w:p w14:paraId="02D752F4"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0,24</w:t>
            </w:r>
          </w:p>
        </w:tc>
        <w:tc>
          <w:tcPr>
            <w:tcW w:w="1698" w:type="dxa"/>
            <w:shd w:val="clear" w:color="auto" w:fill="auto"/>
          </w:tcPr>
          <w:p w14:paraId="199606B3"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ИО 102-20</w:t>
            </w:r>
          </w:p>
        </w:tc>
      </w:tr>
      <w:tr w:rsidR="00AD5CE8" w:rsidRPr="00AD5CE8" w14:paraId="6A2CF4D4" w14:textId="77777777" w:rsidTr="009400FB">
        <w:tc>
          <w:tcPr>
            <w:tcW w:w="3397" w:type="dxa"/>
            <w:shd w:val="clear" w:color="auto" w:fill="auto"/>
            <w:vAlign w:val="bottom"/>
          </w:tcPr>
          <w:p w14:paraId="2E38EC42"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пассивный инфракрасный "рефлекс"</w:t>
            </w:r>
          </w:p>
        </w:tc>
        <w:tc>
          <w:tcPr>
            <w:tcW w:w="1590" w:type="dxa"/>
            <w:shd w:val="clear" w:color="auto" w:fill="auto"/>
            <w:vAlign w:val="center"/>
          </w:tcPr>
          <w:p w14:paraId="58CC6668"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0,60</w:t>
            </w:r>
          </w:p>
        </w:tc>
        <w:tc>
          <w:tcPr>
            <w:tcW w:w="1975" w:type="dxa"/>
            <w:shd w:val="clear" w:color="auto" w:fill="auto"/>
            <w:vAlign w:val="center"/>
          </w:tcPr>
          <w:p w14:paraId="34819A18"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16,00</w:t>
            </w:r>
          </w:p>
        </w:tc>
        <w:tc>
          <w:tcPr>
            <w:tcW w:w="1557" w:type="dxa"/>
            <w:shd w:val="clear" w:color="auto" w:fill="auto"/>
            <w:vAlign w:val="center"/>
          </w:tcPr>
          <w:p w14:paraId="6B015D4A"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9,60</w:t>
            </w:r>
          </w:p>
        </w:tc>
        <w:tc>
          <w:tcPr>
            <w:tcW w:w="1698" w:type="dxa"/>
            <w:shd w:val="clear" w:color="auto" w:fill="auto"/>
            <w:vAlign w:val="center"/>
          </w:tcPr>
          <w:p w14:paraId="2E64C02B" w14:textId="77777777" w:rsidR="007023E0" w:rsidRPr="00AD5CE8" w:rsidRDefault="007023E0" w:rsidP="00347E05">
            <w:pPr>
              <w:spacing w:after="0" w:line="240" w:lineRule="auto"/>
              <w:rPr>
                <w:rFonts w:ascii="Times New Roman" w:hAnsi="Times New Roman" w:cs="Times New Roman"/>
                <w:lang w:val="en-US"/>
              </w:rPr>
            </w:pPr>
            <w:r w:rsidRPr="00AD5CE8">
              <w:rPr>
                <w:rFonts w:ascii="Times New Roman" w:hAnsi="Times New Roman" w:cs="Times New Roman"/>
                <w:lang w:val="en-US"/>
              </w:rPr>
              <w:t>Reflex</w:t>
            </w:r>
          </w:p>
        </w:tc>
      </w:tr>
      <w:tr w:rsidR="00AD5CE8" w:rsidRPr="00AD5CE8" w14:paraId="6D5C581F" w14:textId="77777777" w:rsidTr="009400FB">
        <w:tc>
          <w:tcPr>
            <w:tcW w:w="3397" w:type="dxa"/>
            <w:shd w:val="clear" w:color="auto" w:fill="auto"/>
            <w:vAlign w:val="bottom"/>
          </w:tcPr>
          <w:p w14:paraId="59B96698" w14:textId="77777777" w:rsidR="007023E0" w:rsidRPr="00AD5CE8" w:rsidRDefault="007023E0" w:rsidP="00347E05">
            <w:pPr>
              <w:spacing w:after="0" w:line="240" w:lineRule="auto"/>
              <w:rPr>
                <w:rFonts w:ascii="Times New Roman" w:hAnsi="Times New Roman" w:cs="Times New Roman"/>
              </w:rPr>
            </w:pPr>
            <w:proofErr w:type="spellStart"/>
            <w:r w:rsidRPr="00AD5CE8">
              <w:rPr>
                <w:rFonts w:ascii="Times New Roman" w:hAnsi="Times New Roman" w:cs="Times New Roman"/>
              </w:rPr>
              <w:t>Радиоканальная</w:t>
            </w:r>
            <w:proofErr w:type="spellEnd"/>
            <w:r w:rsidRPr="00AD5CE8">
              <w:rPr>
                <w:rFonts w:ascii="Times New Roman" w:hAnsi="Times New Roman" w:cs="Times New Roman"/>
              </w:rPr>
              <w:t xml:space="preserve"> кнопка</w:t>
            </w:r>
          </w:p>
        </w:tc>
        <w:tc>
          <w:tcPr>
            <w:tcW w:w="1590" w:type="dxa"/>
            <w:shd w:val="clear" w:color="auto" w:fill="auto"/>
            <w:vAlign w:val="center"/>
          </w:tcPr>
          <w:p w14:paraId="38A1BF8B"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303E07AC"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w:t>
            </w:r>
          </w:p>
        </w:tc>
        <w:tc>
          <w:tcPr>
            <w:tcW w:w="1557" w:type="dxa"/>
            <w:shd w:val="clear" w:color="auto" w:fill="auto"/>
            <w:vAlign w:val="center"/>
          </w:tcPr>
          <w:p w14:paraId="56B91299"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698" w:type="dxa"/>
            <w:shd w:val="clear" w:color="auto" w:fill="auto"/>
            <w:vAlign w:val="center"/>
          </w:tcPr>
          <w:p w14:paraId="150B4B81" w14:textId="77777777" w:rsidR="007023E0" w:rsidRPr="00AD5CE8" w:rsidRDefault="007023E0" w:rsidP="00347E05">
            <w:pPr>
              <w:spacing w:after="0" w:line="240" w:lineRule="auto"/>
              <w:rPr>
                <w:rFonts w:ascii="Times New Roman" w:hAnsi="Times New Roman" w:cs="Times New Roman"/>
                <w:lang w:val="en-US"/>
              </w:rPr>
            </w:pPr>
            <w:r w:rsidRPr="00AD5CE8">
              <w:rPr>
                <w:rFonts w:ascii="Times New Roman" w:hAnsi="Times New Roman" w:cs="Times New Roman"/>
                <w:lang w:val="en-US"/>
              </w:rPr>
              <w:t>UMB 100</w:t>
            </w:r>
          </w:p>
        </w:tc>
      </w:tr>
      <w:tr w:rsidR="00AD5CE8" w:rsidRPr="00AD5CE8" w14:paraId="77698113" w14:textId="77777777" w:rsidTr="009400FB">
        <w:tc>
          <w:tcPr>
            <w:tcW w:w="3397" w:type="dxa"/>
            <w:shd w:val="clear" w:color="auto" w:fill="auto"/>
            <w:vAlign w:val="bottom"/>
          </w:tcPr>
          <w:p w14:paraId="0AAD8950"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тревожный</w:t>
            </w:r>
          </w:p>
        </w:tc>
        <w:tc>
          <w:tcPr>
            <w:tcW w:w="1590" w:type="dxa"/>
            <w:shd w:val="clear" w:color="auto" w:fill="auto"/>
            <w:vAlign w:val="center"/>
          </w:tcPr>
          <w:p w14:paraId="3E7972D7"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5437857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w:t>
            </w:r>
          </w:p>
        </w:tc>
        <w:tc>
          <w:tcPr>
            <w:tcW w:w="1557" w:type="dxa"/>
            <w:shd w:val="clear" w:color="auto" w:fill="auto"/>
            <w:vAlign w:val="center"/>
          </w:tcPr>
          <w:p w14:paraId="7107D429"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698" w:type="dxa"/>
            <w:shd w:val="clear" w:color="auto" w:fill="auto"/>
            <w:vAlign w:val="center"/>
          </w:tcPr>
          <w:p w14:paraId="54630FFF"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ИО Астра 321</w:t>
            </w:r>
          </w:p>
        </w:tc>
      </w:tr>
      <w:tr w:rsidR="00AD5CE8" w:rsidRPr="00AD5CE8" w14:paraId="40FFA8F5" w14:textId="77777777" w:rsidTr="009400FB">
        <w:tc>
          <w:tcPr>
            <w:tcW w:w="3397" w:type="dxa"/>
            <w:shd w:val="clear" w:color="auto" w:fill="auto"/>
          </w:tcPr>
          <w:p w14:paraId="2589B522"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rPr>
              <w:t>Резервный источник питания</w:t>
            </w:r>
          </w:p>
        </w:tc>
        <w:tc>
          <w:tcPr>
            <w:tcW w:w="1590" w:type="dxa"/>
            <w:shd w:val="clear" w:color="auto" w:fill="auto"/>
            <w:vAlign w:val="center"/>
          </w:tcPr>
          <w:p w14:paraId="2EF69D50"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0,30</w:t>
            </w:r>
          </w:p>
        </w:tc>
        <w:tc>
          <w:tcPr>
            <w:tcW w:w="1975" w:type="dxa"/>
            <w:shd w:val="clear" w:color="auto" w:fill="auto"/>
            <w:vAlign w:val="center"/>
          </w:tcPr>
          <w:p w14:paraId="45FDD63C"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2,00</w:t>
            </w:r>
          </w:p>
        </w:tc>
        <w:tc>
          <w:tcPr>
            <w:tcW w:w="1557" w:type="dxa"/>
            <w:shd w:val="clear" w:color="auto" w:fill="auto"/>
            <w:vAlign w:val="center"/>
          </w:tcPr>
          <w:p w14:paraId="3610A34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0,60</w:t>
            </w:r>
          </w:p>
        </w:tc>
        <w:tc>
          <w:tcPr>
            <w:tcW w:w="1698" w:type="dxa"/>
            <w:shd w:val="clear" w:color="auto" w:fill="auto"/>
            <w:vAlign w:val="center"/>
          </w:tcPr>
          <w:p w14:paraId="3754885A"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 xml:space="preserve">РИП-12 </w:t>
            </w:r>
            <w:proofErr w:type="spellStart"/>
            <w:r w:rsidRPr="00AD5CE8">
              <w:rPr>
                <w:rFonts w:ascii="Times New Roman" w:hAnsi="Times New Roman" w:cs="Times New Roman"/>
              </w:rPr>
              <w:t>исп</w:t>
            </w:r>
            <w:proofErr w:type="spellEnd"/>
            <w:r w:rsidRPr="00AD5CE8">
              <w:rPr>
                <w:rFonts w:ascii="Times New Roman" w:hAnsi="Times New Roman" w:cs="Times New Roman"/>
              </w:rPr>
              <w:t xml:space="preserve"> 0,1</w:t>
            </w:r>
          </w:p>
        </w:tc>
      </w:tr>
      <w:tr w:rsidR="00AD5CE8" w:rsidRPr="00AD5CE8" w14:paraId="0170C725" w14:textId="77777777" w:rsidTr="009400FB">
        <w:tc>
          <w:tcPr>
            <w:tcW w:w="3397" w:type="dxa"/>
            <w:shd w:val="clear" w:color="auto" w:fill="auto"/>
          </w:tcPr>
          <w:p w14:paraId="2B0184B0"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Оповещатель комбинированный</w:t>
            </w:r>
          </w:p>
        </w:tc>
        <w:tc>
          <w:tcPr>
            <w:tcW w:w="1590" w:type="dxa"/>
            <w:shd w:val="clear" w:color="auto" w:fill="auto"/>
            <w:vAlign w:val="center"/>
          </w:tcPr>
          <w:p w14:paraId="744C2AED"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2917C1E2"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shd w:val="clear" w:color="auto" w:fill="auto"/>
            <w:vAlign w:val="center"/>
          </w:tcPr>
          <w:p w14:paraId="0F75B147"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698" w:type="dxa"/>
            <w:shd w:val="clear" w:color="auto" w:fill="auto"/>
            <w:vAlign w:val="center"/>
          </w:tcPr>
          <w:p w14:paraId="311EB0C8"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Маяк 12 КП</w:t>
            </w:r>
          </w:p>
        </w:tc>
      </w:tr>
      <w:tr w:rsidR="00AD5CE8" w:rsidRPr="00AD5CE8" w14:paraId="757AAF3F" w14:textId="77777777" w:rsidTr="009400FB">
        <w:tc>
          <w:tcPr>
            <w:tcW w:w="3397" w:type="dxa"/>
            <w:shd w:val="clear" w:color="auto" w:fill="auto"/>
          </w:tcPr>
          <w:p w14:paraId="5E948BCA"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пожарный ручной</w:t>
            </w:r>
          </w:p>
        </w:tc>
        <w:tc>
          <w:tcPr>
            <w:tcW w:w="1590" w:type="dxa"/>
            <w:shd w:val="clear" w:color="auto" w:fill="auto"/>
            <w:vAlign w:val="center"/>
          </w:tcPr>
          <w:p w14:paraId="03C3AAD1"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047CB81F"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2,00</w:t>
            </w:r>
          </w:p>
        </w:tc>
        <w:tc>
          <w:tcPr>
            <w:tcW w:w="1557" w:type="dxa"/>
            <w:shd w:val="clear" w:color="auto" w:fill="auto"/>
            <w:vAlign w:val="center"/>
          </w:tcPr>
          <w:p w14:paraId="3FB02679"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0,20</w:t>
            </w:r>
          </w:p>
        </w:tc>
        <w:tc>
          <w:tcPr>
            <w:tcW w:w="1698" w:type="dxa"/>
            <w:shd w:val="clear" w:color="auto" w:fill="auto"/>
            <w:vAlign w:val="center"/>
          </w:tcPr>
          <w:p w14:paraId="63C0C60C"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ИПР-55</w:t>
            </w:r>
          </w:p>
        </w:tc>
      </w:tr>
      <w:tr w:rsidR="00AD5CE8" w:rsidRPr="00AD5CE8" w14:paraId="79E4108E" w14:textId="77777777" w:rsidTr="009400FB">
        <w:tc>
          <w:tcPr>
            <w:tcW w:w="3397" w:type="dxa"/>
            <w:shd w:val="clear" w:color="auto" w:fill="auto"/>
          </w:tcPr>
          <w:p w14:paraId="7EA1EB82"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пожарный дымовой</w:t>
            </w:r>
          </w:p>
        </w:tc>
        <w:tc>
          <w:tcPr>
            <w:tcW w:w="1590" w:type="dxa"/>
            <w:shd w:val="clear" w:color="auto" w:fill="auto"/>
            <w:vAlign w:val="center"/>
          </w:tcPr>
          <w:p w14:paraId="24D4E28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1602F1BE"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53,00</w:t>
            </w:r>
          </w:p>
        </w:tc>
        <w:tc>
          <w:tcPr>
            <w:tcW w:w="1557" w:type="dxa"/>
            <w:shd w:val="clear" w:color="auto" w:fill="auto"/>
            <w:vAlign w:val="center"/>
          </w:tcPr>
          <w:p w14:paraId="0A00CF4F"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5,30</w:t>
            </w:r>
          </w:p>
        </w:tc>
        <w:tc>
          <w:tcPr>
            <w:tcW w:w="1698" w:type="dxa"/>
            <w:shd w:val="clear" w:color="auto" w:fill="auto"/>
            <w:vAlign w:val="center"/>
          </w:tcPr>
          <w:p w14:paraId="5C1DAF89" w14:textId="77777777" w:rsidR="007023E0" w:rsidRPr="00AD5CE8" w:rsidRDefault="007023E0" w:rsidP="00347E05">
            <w:pPr>
              <w:spacing w:after="0" w:line="240" w:lineRule="auto"/>
              <w:rPr>
                <w:rFonts w:ascii="Times New Roman" w:hAnsi="Times New Roman" w:cs="Times New Roman"/>
              </w:rPr>
            </w:pPr>
            <w:proofErr w:type="spellStart"/>
            <w:r w:rsidRPr="00AD5CE8">
              <w:rPr>
                <w:rFonts w:ascii="Times New Roman" w:hAnsi="Times New Roman" w:cs="Times New Roman"/>
              </w:rPr>
              <w:t>Дип</w:t>
            </w:r>
            <w:proofErr w:type="spellEnd"/>
            <w:r w:rsidRPr="00AD5CE8">
              <w:rPr>
                <w:rFonts w:ascii="Times New Roman" w:hAnsi="Times New Roman" w:cs="Times New Roman"/>
              </w:rPr>
              <w:t xml:space="preserve"> 212-63</w:t>
            </w:r>
          </w:p>
        </w:tc>
      </w:tr>
      <w:tr w:rsidR="00AD5CE8" w:rsidRPr="00AD5CE8" w14:paraId="0ABD7C77" w14:textId="77777777" w:rsidTr="009400FB">
        <w:tc>
          <w:tcPr>
            <w:tcW w:w="3397" w:type="dxa"/>
            <w:shd w:val="clear" w:color="auto" w:fill="auto"/>
          </w:tcPr>
          <w:p w14:paraId="3D5C061B"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Оповещатель звуковой</w:t>
            </w:r>
          </w:p>
        </w:tc>
        <w:tc>
          <w:tcPr>
            <w:tcW w:w="1590" w:type="dxa"/>
            <w:shd w:val="clear" w:color="auto" w:fill="auto"/>
            <w:vAlign w:val="center"/>
          </w:tcPr>
          <w:p w14:paraId="0E6310A7"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09829E27"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6,00</w:t>
            </w:r>
          </w:p>
        </w:tc>
        <w:tc>
          <w:tcPr>
            <w:tcW w:w="1557" w:type="dxa"/>
            <w:shd w:val="clear" w:color="auto" w:fill="auto"/>
            <w:vAlign w:val="center"/>
          </w:tcPr>
          <w:p w14:paraId="72F9FC95"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0,60</w:t>
            </w:r>
          </w:p>
        </w:tc>
        <w:tc>
          <w:tcPr>
            <w:tcW w:w="1698" w:type="dxa"/>
            <w:shd w:val="clear" w:color="auto" w:fill="auto"/>
            <w:vAlign w:val="center"/>
          </w:tcPr>
          <w:p w14:paraId="7B5BC5BA"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Флейта</w:t>
            </w:r>
          </w:p>
        </w:tc>
      </w:tr>
      <w:tr w:rsidR="00AD5CE8" w:rsidRPr="00AD5CE8" w14:paraId="5579AD26" w14:textId="77777777" w:rsidTr="003A5652">
        <w:trPr>
          <w:trHeight w:val="138"/>
        </w:trPr>
        <w:tc>
          <w:tcPr>
            <w:tcW w:w="10217" w:type="dxa"/>
            <w:gridSpan w:val="5"/>
            <w:shd w:val="clear" w:color="auto" w:fill="auto"/>
          </w:tcPr>
          <w:p w14:paraId="225C9981" w14:textId="77777777" w:rsidR="007023E0" w:rsidRPr="00AD5CE8" w:rsidRDefault="007023E0" w:rsidP="00347E05">
            <w:pPr>
              <w:spacing w:after="0" w:line="240" w:lineRule="auto"/>
              <w:ind w:left="720"/>
              <w:jc w:val="center"/>
              <w:rPr>
                <w:rFonts w:ascii="Times New Roman" w:hAnsi="Times New Roman" w:cs="Times New Roman"/>
              </w:rPr>
            </w:pPr>
            <w:r w:rsidRPr="00AD5CE8">
              <w:rPr>
                <w:rFonts w:ascii="Times New Roman" w:hAnsi="Times New Roman" w:cs="Times New Roman"/>
                <w:b/>
                <w:bCs/>
              </w:rPr>
              <w:t>Приборы приемно-контрольные и сигнальные цепи</w:t>
            </w:r>
          </w:p>
        </w:tc>
      </w:tr>
      <w:tr w:rsidR="00AD5CE8" w:rsidRPr="00AD5CE8" w14:paraId="58DD3612" w14:textId="77777777" w:rsidTr="009400FB">
        <w:tc>
          <w:tcPr>
            <w:tcW w:w="3397" w:type="dxa"/>
            <w:shd w:val="clear" w:color="auto" w:fill="auto"/>
          </w:tcPr>
          <w:p w14:paraId="37F468FE"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Шлейф сигнализации, содержащий до 20 контактных и (или) вибрационных извещателей</w:t>
            </w:r>
          </w:p>
        </w:tc>
        <w:tc>
          <w:tcPr>
            <w:tcW w:w="1590" w:type="dxa"/>
            <w:shd w:val="clear" w:color="auto" w:fill="auto"/>
            <w:vAlign w:val="center"/>
          </w:tcPr>
          <w:p w14:paraId="366C981D"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0,02</w:t>
            </w:r>
          </w:p>
        </w:tc>
        <w:tc>
          <w:tcPr>
            <w:tcW w:w="1975" w:type="dxa"/>
            <w:shd w:val="clear" w:color="auto" w:fill="auto"/>
            <w:vAlign w:val="center"/>
          </w:tcPr>
          <w:p w14:paraId="7F146114"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shd w:val="clear" w:color="auto" w:fill="auto"/>
            <w:vAlign w:val="center"/>
          </w:tcPr>
          <w:p w14:paraId="4BDD4695"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0,02</w:t>
            </w:r>
          </w:p>
        </w:tc>
        <w:tc>
          <w:tcPr>
            <w:tcW w:w="1698" w:type="dxa"/>
            <w:vMerge w:val="restart"/>
            <w:shd w:val="clear" w:color="auto" w:fill="auto"/>
            <w:vAlign w:val="center"/>
          </w:tcPr>
          <w:p w14:paraId="02E9A7F6" w14:textId="6411E760"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w:t>
            </w:r>
            <w:r w:rsidR="00C31EB8" w:rsidRPr="00AD5CE8">
              <w:rPr>
                <w:rFonts w:ascii="Times New Roman" w:hAnsi="Times New Roman" w:cs="Times New Roman"/>
              </w:rPr>
              <w:t>ПритокА</w:t>
            </w:r>
            <w:r w:rsidRPr="00AD5CE8">
              <w:rPr>
                <w:rFonts w:ascii="Times New Roman" w:hAnsi="Times New Roman" w:cs="Times New Roman"/>
              </w:rPr>
              <w:t>-4(8)»</w:t>
            </w:r>
          </w:p>
        </w:tc>
      </w:tr>
      <w:tr w:rsidR="00AD5CE8" w:rsidRPr="00AD5CE8" w14:paraId="3EE9DABA" w14:textId="77777777" w:rsidTr="009400FB">
        <w:tc>
          <w:tcPr>
            <w:tcW w:w="3397" w:type="dxa"/>
            <w:shd w:val="clear" w:color="auto" w:fill="auto"/>
          </w:tcPr>
          <w:p w14:paraId="3970491A"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Прибор приемно-контрольный средней (6…50) информационной емкости: блок базовый</w:t>
            </w:r>
          </w:p>
        </w:tc>
        <w:tc>
          <w:tcPr>
            <w:tcW w:w="1590" w:type="dxa"/>
            <w:shd w:val="clear" w:color="auto" w:fill="auto"/>
            <w:vAlign w:val="center"/>
          </w:tcPr>
          <w:p w14:paraId="23B13EE4"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1,80</w:t>
            </w:r>
          </w:p>
        </w:tc>
        <w:tc>
          <w:tcPr>
            <w:tcW w:w="1975" w:type="dxa"/>
            <w:shd w:val="clear" w:color="auto" w:fill="auto"/>
            <w:vAlign w:val="center"/>
          </w:tcPr>
          <w:p w14:paraId="61C67F80"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shd w:val="clear" w:color="auto" w:fill="auto"/>
            <w:vAlign w:val="center"/>
          </w:tcPr>
          <w:p w14:paraId="17164711"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1,80</w:t>
            </w:r>
          </w:p>
        </w:tc>
        <w:tc>
          <w:tcPr>
            <w:tcW w:w="1698" w:type="dxa"/>
            <w:vMerge/>
            <w:shd w:val="clear" w:color="auto" w:fill="auto"/>
            <w:vAlign w:val="center"/>
          </w:tcPr>
          <w:p w14:paraId="4CB10A6D" w14:textId="77777777" w:rsidR="007023E0" w:rsidRPr="00AD5CE8" w:rsidRDefault="007023E0" w:rsidP="00347E05">
            <w:pPr>
              <w:spacing w:after="0" w:line="240" w:lineRule="auto"/>
              <w:rPr>
                <w:rFonts w:ascii="Times New Roman" w:hAnsi="Times New Roman" w:cs="Times New Roman"/>
              </w:rPr>
            </w:pPr>
          </w:p>
        </w:tc>
      </w:tr>
      <w:tr w:rsidR="00AD5CE8" w:rsidRPr="00AD5CE8" w14:paraId="78108F55" w14:textId="77777777" w:rsidTr="009400FB">
        <w:tc>
          <w:tcPr>
            <w:tcW w:w="3397" w:type="dxa"/>
            <w:shd w:val="clear" w:color="auto" w:fill="auto"/>
          </w:tcPr>
          <w:p w14:paraId="2C78F753"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Прибор приемно- контрольный средней (6…50) информационной емкости: блок базовый</w:t>
            </w:r>
          </w:p>
        </w:tc>
        <w:tc>
          <w:tcPr>
            <w:tcW w:w="1590" w:type="dxa"/>
            <w:shd w:val="clear" w:color="auto" w:fill="auto"/>
            <w:vAlign w:val="center"/>
          </w:tcPr>
          <w:p w14:paraId="37B4F841"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975" w:type="dxa"/>
            <w:shd w:val="clear" w:color="auto" w:fill="auto"/>
            <w:vAlign w:val="center"/>
          </w:tcPr>
          <w:p w14:paraId="34A4ABEF"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4,00</w:t>
            </w:r>
          </w:p>
        </w:tc>
        <w:tc>
          <w:tcPr>
            <w:tcW w:w="1557" w:type="dxa"/>
            <w:shd w:val="clear" w:color="auto" w:fill="auto"/>
            <w:vAlign w:val="center"/>
          </w:tcPr>
          <w:p w14:paraId="2C64ACE4"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4,00</w:t>
            </w:r>
          </w:p>
        </w:tc>
        <w:tc>
          <w:tcPr>
            <w:tcW w:w="1698" w:type="dxa"/>
            <w:shd w:val="clear" w:color="auto" w:fill="auto"/>
            <w:vAlign w:val="center"/>
          </w:tcPr>
          <w:p w14:paraId="2D498218"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С200М, Сигнал 20М, С2000 СП 1</w:t>
            </w:r>
          </w:p>
        </w:tc>
      </w:tr>
      <w:tr w:rsidR="00AD5CE8" w:rsidRPr="00AD5CE8" w14:paraId="03B69EB1" w14:textId="77777777" w:rsidTr="003A5652">
        <w:tc>
          <w:tcPr>
            <w:tcW w:w="6962" w:type="dxa"/>
            <w:gridSpan w:val="3"/>
            <w:shd w:val="clear" w:color="auto" w:fill="auto"/>
          </w:tcPr>
          <w:p w14:paraId="2E57AE0F"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b/>
              </w:rPr>
              <w:t>ИТОГО</w:t>
            </w:r>
          </w:p>
        </w:tc>
        <w:tc>
          <w:tcPr>
            <w:tcW w:w="1557" w:type="dxa"/>
            <w:shd w:val="clear" w:color="auto" w:fill="auto"/>
          </w:tcPr>
          <w:p w14:paraId="74BD4ACA" w14:textId="77777777" w:rsidR="007023E0" w:rsidRPr="00AD5CE8" w:rsidRDefault="007023E0" w:rsidP="00347E05">
            <w:pPr>
              <w:spacing w:after="0" w:line="240" w:lineRule="auto"/>
              <w:jc w:val="center"/>
              <w:rPr>
                <w:rFonts w:ascii="Times New Roman" w:hAnsi="Times New Roman" w:cs="Times New Roman"/>
                <w:b/>
              </w:rPr>
            </w:pPr>
            <w:r w:rsidRPr="00AD5CE8">
              <w:rPr>
                <w:rFonts w:ascii="Times New Roman" w:hAnsi="Times New Roman" w:cs="Times New Roman"/>
                <w:b/>
              </w:rPr>
              <w:t>30,66</w:t>
            </w:r>
          </w:p>
        </w:tc>
        <w:tc>
          <w:tcPr>
            <w:tcW w:w="1698" w:type="dxa"/>
            <w:shd w:val="clear" w:color="auto" w:fill="auto"/>
          </w:tcPr>
          <w:p w14:paraId="1CEB2351" w14:textId="77777777" w:rsidR="007023E0" w:rsidRPr="00AD5CE8" w:rsidRDefault="007023E0" w:rsidP="00347E05">
            <w:pPr>
              <w:spacing w:after="0" w:line="240" w:lineRule="auto"/>
              <w:rPr>
                <w:rFonts w:ascii="Times New Roman" w:hAnsi="Times New Roman" w:cs="Times New Roman"/>
                <w:b/>
              </w:rPr>
            </w:pPr>
          </w:p>
        </w:tc>
      </w:tr>
      <w:tr w:rsidR="00AD5CE8" w:rsidRPr="00AD5CE8" w14:paraId="66E329C0" w14:textId="77777777" w:rsidTr="003A5652">
        <w:trPr>
          <w:trHeight w:val="440"/>
        </w:trPr>
        <w:tc>
          <w:tcPr>
            <w:tcW w:w="10217" w:type="dxa"/>
            <w:gridSpan w:val="5"/>
            <w:shd w:val="clear" w:color="auto" w:fill="auto"/>
          </w:tcPr>
          <w:p w14:paraId="0FF28BA0" w14:textId="341374D6"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b/>
              </w:rPr>
              <w:t>Объект 2: Офисное помещение по адресу: г. Мирный, ул. Советская, д.15/1, пом. 35</w:t>
            </w:r>
          </w:p>
        </w:tc>
      </w:tr>
      <w:tr w:rsidR="00AD5CE8" w:rsidRPr="00AD5CE8" w14:paraId="40928BF1" w14:textId="77777777" w:rsidTr="003A5652">
        <w:trPr>
          <w:trHeight w:val="226"/>
        </w:trPr>
        <w:tc>
          <w:tcPr>
            <w:tcW w:w="10217" w:type="dxa"/>
            <w:gridSpan w:val="5"/>
            <w:shd w:val="clear" w:color="auto" w:fill="auto"/>
          </w:tcPr>
          <w:p w14:paraId="33C5A688" w14:textId="77777777" w:rsidR="007023E0" w:rsidRPr="00AD5CE8" w:rsidRDefault="007023E0" w:rsidP="00347E05">
            <w:pPr>
              <w:spacing w:after="0" w:line="240" w:lineRule="auto"/>
              <w:ind w:left="720"/>
              <w:jc w:val="center"/>
              <w:rPr>
                <w:rFonts w:ascii="Times New Roman" w:hAnsi="Times New Roman" w:cs="Times New Roman"/>
              </w:rPr>
            </w:pPr>
            <w:r w:rsidRPr="00AD5CE8">
              <w:rPr>
                <w:rFonts w:ascii="Times New Roman" w:hAnsi="Times New Roman" w:cs="Times New Roman"/>
                <w:b/>
              </w:rPr>
              <w:t>Извещатели</w:t>
            </w:r>
          </w:p>
        </w:tc>
      </w:tr>
      <w:tr w:rsidR="00AD5CE8" w:rsidRPr="00AD5CE8" w14:paraId="5A4BA51B" w14:textId="77777777" w:rsidTr="009400FB">
        <w:tc>
          <w:tcPr>
            <w:tcW w:w="3397" w:type="dxa"/>
            <w:shd w:val="clear" w:color="auto" w:fill="auto"/>
            <w:vAlign w:val="bottom"/>
          </w:tcPr>
          <w:p w14:paraId="510F82E7"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акустический стекло-3 </w:t>
            </w:r>
          </w:p>
        </w:tc>
        <w:tc>
          <w:tcPr>
            <w:tcW w:w="1590" w:type="dxa"/>
            <w:shd w:val="clear" w:color="auto" w:fill="auto"/>
            <w:vAlign w:val="center"/>
          </w:tcPr>
          <w:p w14:paraId="5B1DB667"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0,40</w:t>
            </w:r>
          </w:p>
        </w:tc>
        <w:tc>
          <w:tcPr>
            <w:tcW w:w="1975" w:type="dxa"/>
            <w:shd w:val="clear" w:color="auto" w:fill="auto"/>
            <w:vAlign w:val="center"/>
          </w:tcPr>
          <w:p w14:paraId="1DEB6922"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3,00</w:t>
            </w:r>
          </w:p>
        </w:tc>
        <w:tc>
          <w:tcPr>
            <w:tcW w:w="1557" w:type="dxa"/>
            <w:shd w:val="clear" w:color="auto" w:fill="auto"/>
            <w:vAlign w:val="center"/>
          </w:tcPr>
          <w:p w14:paraId="6B2CFD6A"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1,20</w:t>
            </w:r>
          </w:p>
        </w:tc>
        <w:tc>
          <w:tcPr>
            <w:tcW w:w="1698" w:type="dxa"/>
            <w:shd w:val="clear" w:color="auto" w:fill="auto"/>
          </w:tcPr>
          <w:p w14:paraId="3802B0F6"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Стекло 3</w:t>
            </w:r>
          </w:p>
        </w:tc>
      </w:tr>
      <w:tr w:rsidR="00AD5CE8" w:rsidRPr="00AD5CE8" w14:paraId="19556819" w14:textId="77777777" w:rsidTr="009400FB">
        <w:tc>
          <w:tcPr>
            <w:tcW w:w="3397" w:type="dxa"/>
            <w:shd w:val="clear" w:color="auto" w:fill="auto"/>
            <w:vAlign w:val="bottom"/>
          </w:tcPr>
          <w:p w14:paraId="2309F18D" w14:textId="77777777" w:rsidR="007023E0" w:rsidRPr="00AD5CE8" w:rsidRDefault="007023E0" w:rsidP="00347E05">
            <w:pPr>
              <w:spacing w:after="0" w:line="240" w:lineRule="auto"/>
              <w:rPr>
                <w:rFonts w:ascii="Times New Roman" w:hAnsi="Times New Roman" w:cs="Times New Roman"/>
              </w:rPr>
            </w:pPr>
            <w:proofErr w:type="spellStart"/>
            <w:r w:rsidRPr="00AD5CE8">
              <w:rPr>
                <w:rFonts w:ascii="Times New Roman" w:hAnsi="Times New Roman" w:cs="Times New Roman"/>
              </w:rPr>
              <w:t>Извещатель</w:t>
            </w:r>
            <w:proofErr w:type="spellEnd"/>
            <w:r w:rsidRPr="00AD5CE8">
              <w:rPr>
                <w:rFonts w:ascii="Times New Roman" w:hAnsi="Times New Roman" w:cs="Times New Roman"/>
              </w:rPr>
              <w:t xml:space="preserve"> </w:t>
            </w:r>
            <w:proofErr w:type="spellStart"/>
            <w:r w:rsidRPr="00AD5CE8">
              <w:rPr>
                <w:rFonts w:ascii="Times New Roman" w:hAnsi="Times New Roman" w:cs="Times New Roman"/>
              </w:rPr>
              <w:t>магнитоконтактный</w:t>
            </w:r>
            <w:proofErr w:type="spellEnd"/>
          </w:p>
        </w:tc>
        <w:tc>
          <w:tcPr>
            <w:tcW w:w="1590" w:type="dxa"/>
            <w:shd w:val="clear" w:color="auto" w:fill="auto"/>
            <w:vAlign w:val="center"/>
          </w:tcPr>
          <w:p w14:paraId="4F84618C"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0,01</w:t>
            </w:r>
          </w:p>
        </w:tc>
        <w:tc>
          <w:tcPr>
            <w:tcW w:w="1975" w:type="dxa"/>
            <w:shd w:val="clear" w:color="auto" w:fill="auto"/>
            <w:vAlign w:val="center"/>
          </w:tcPr>
          <w:p w14:paraId="249F21F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7,00</w:t>
            </w:r>
          </w:p>
        </w:tc>
        <w:tc>
          <w:tcPr>
            <w:tcW w:w="1557" w:type="dxa"/>
            <w:shd w:val="clear" w:color="auto" w:fill="auto"/>
            <w:vAlign w:val="center"/>
          </w:tcPr>
          <w:p w14:paraId="07E695A4"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0,07</w:t>
            </w:r>
          </w:p>
        </w:tc>
        <w:tc>
          <w:tcPr>
            <w:tcW w:w="1698" w:type="dxa"/>
            <w:shd w:val="clear" w:color="auto" w:fill="auto"/>
          </w:tcPr>
          <w:p w14:paraId="34075BB1"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ИО 102-20</w:t>
            </w:r>
          </w:p>
        </w:tc>
      </w:tr>
      <w:tr w:rsidR="00AD5CE8" w:rsidRPr="00AD5CE8" w14:paraId="3D204E56" w14:textId="77777777" w:rsidTr="009400FB">
        <w:tc>
          <w:tcPr>
            <w:tcW w:w="3397" w:type="dxa"/>
            <w:shd w:val="clear" w:color="auto" w:fill="auto"/>
            <w:vAlign w:val="bottom"/>
          </w:tcPr>
          <w:p w14:paraId="7C8755E7"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пассивный инфракрасный "рефлекс"</w:t>
            </w:r>
          </w:p>
        </w:tc>
        <w:tc>
          <w:tcPr>
            <w:tcW w:w="1590" w:type="dxa"/>
            <w:shd w:val="clear" w:color="auto" w:fill="auto"/>
            <w:vAlign w:val="center"/>
          </w:tcPr>
          <w:p w14:paraId="6EF7826A"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0,60</w:t>
            </w:r>
          </w:p>
        </w:tc>
        <w:tc>
          <w:tcPr>
            <w:tcW w:w="1975" w:type="dxa"/>
            <w:shd w:val="clear" w:color="auto" w:fill="auto"/>
            <w:vAlign w:val="center"/>
          </w:tcPr>
          <w:p w14:paraId="28531452"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3,00</w:t>
            </w:r>
          </w:p>
        </w:tc>
        <w:tc>
          <w:tcPr>
            <w:tcW w:w="1557" w:type="dxa"/>
            <w:shd w:val="clear" w:color="auto" w:fill="auto"/>
            <w:vAlign w:val="center"/>
          </w:tcPr>
          <w:p w14:paraId="163F525A"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1,80</w:t>
            </w:r>
          </w:p>
        </w:tc>
        <w:tc>
          <w:tcPr>
            <w:tcW w:w="1698" w:type="dxa"/>
            <w:shd w:val="clear" w:color="auto" w:fill="auto"/>
            <w:vAlign w:val="center"/>
          </w:tcPr>
          <w:p w14:paraId="164701E4" w14:textId="77777777" w:rsidR="007023E0" w:rsidRPr="00AD5CE8" w:rsidRDefault="007023E0" w:rsidP="00347E05">
            <w:pPr>
              <w:spacing w:after="0" w:line="240" w:lineRule="auto"/>
              <w:rPr>
                <w:rFonts w:ascii="Times New Roman" w:hAnsi="Times New Roman" w:cs="Times New Roman"/>
                <w:lang w:val="en-US"/>
              </w:rPr>
            </w:pPr>
            <w:r w:rsidRPr="00AD5CE8">
              <w:rPr>
                <w:rFonts w:ascii="Times New Roman" w:hAnsi="Times New Roman" w:cs="Times New Roman"/>
                <w:lang w:val="en-US"/>
              </w:rPr>
              <w:t>Reflex</w:t>
            </w:r>
          </w:p>
        </w:tc>
      </w:tr>
      <w:tr w:rsidR="00AD5CE8" w:rsidRPr="00AD5CE8" w14:paraId="6A44DA18" w14:textId="77777777" w:rsidTr="009400FB">
        <w:tc>
          <w:tcPr>
            <w:tcW w:w="3397" w:type="dxa"/>
            <w:shd w:val="clear" w:color="auto" w:fill="auto"/>
          </w:tcPr>
          <w:p w14:paraId="1B6A1029"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rPr>
              <w:t>Резервный источник питания</w:t>
            </w:r>
          </w:p>
        </w:tc>
        <w:tc>
          <w:tcPr>
            <w:tcW w:w="1590" w:type="dxa"/>
            <w:shd w:val="clear" w:color="auto" w:fill="auto"/>
            <w:vAlign w:val="center"/>
          </w:tcPr>
          <w:p w14:paraId="4EFAC358"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0,30</w:t>
            </w:r>
          </w:p>
        </w:tc>
        <w:tc>
          <w:tcPr>
            <w:tcW w:w="1975" w:type="dxa"/>
            <w:shd w:val="clear" w:color="auto" w:fill="auto"/>
            <w:vAlign w:val="center"/>
          </w:tcPr>
          <w:p w14:paraId="0524E7A1"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shd w:val="clear" w:color="auto" w:fill="auto"/>
            <w:vAlign w:val="center"/>
          </w:tcPr>
          <w:p w14:paraId="73D6CB19"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0,30</w:t>
            </w:r>
          </w:p>
        </w:tc>
        <w:tc>
          <w:tcPr>
            <w:tcW w:w="1698" w:type="dxa"/>
            <w:shd w:val="clear" w:color="auto" w:fill="auto"/>
            <w:vAlign w:val="center"/>
          </w:tcPr>
          <w:p w14:paraId="123A8674"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 xml:space="preserve">РИП-12 </w:t>
            </w:r>
            <w:proofErr w:type="spellStart"/>
            <w:r w:rsidRPr="00AD5CE8">
              <w:rPr>
                <w:rFonts w:ascii="Times New Roman" w:hAnsi="Times New Roman" w:cs="Times New Roman"/>
              </w:rPr>
              <w:t>исп</w:t>
            </w:r>
            <w:proofErr w:type="spellEnd"/>
            <w:r w:rsidRPr="00AD5CE8">
              <w:rPr>
                <w:rFonts w:ascii="Times New Roman" w:hAnsi="Times New Roman" w:cs="Times New Roman"/>
              </w:rPr>
              <w:t xml:space="preserve"> 0,1</w:t>
            </w:r>
          </w:p>
        </w:tc>
      </w:tr>
      <w:tr w:rsidR="00AD5CE8" w:rsidRPr="00AD5CE8" w14:paraId="342E0137" w14:textId="77777777" w:rsidTr="009400FB">
        <w:tc>
          <w:tcPr>
            <w:tcW w:w="3397" w:type="dxa"/>
            <w:shd w:val="clear" w:color="auto" w:fill="auto"/>
          </w:tcPr>
          <w:p w14:paraId="6E6FAF45"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lastRenderedPageBreak/>
              <w:t>Оповещатель комбинированный</w:t>
            </w:r>
          </w:p>
        </w:tc>
        <w:tc>
          <w:tcPr>
            <w:tcW w:w="1590" w:type="dxa"/>
            <w:shd w:val="clear" w:color="auto" w:fill="auto"/>
            <w:vAlign w:val="center"/>
          </w:tcPr>
          <w:p w14:paraId="4DA3E121"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23007A98"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3,00</w:t>
            </w:r>
          </w:p>
        </w:tc>
        <w:tc>
          <w:tcPr>
            <w:tcW w:w="1557" w:type="dxa"/>
            <w:shd w:val="clear" w:color="auto" w:fill="auto"/>
            <w:vAlign w:val="center"/>
          </w:tcPr>
          <w:p w14:paraId="646BD742"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0,30</w:t>
            </w:r>
          </w:p>
        </w:tc>
        <w:tc>
          <w:tcPr>
            <w:tcW w:w="1698" w:type="dxa"/>
            <w:shd w:val="clear" w:color="auto" w:fill="auto"/>
            <w:vAlign w:val="center"/>
          </w:tcPr>
          <w:p w14:paraId="182DE81B"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Маяк 12 КП</w:t>
            </w:r>
          </w:p>
        </w:tc>
      </w:tr>
      <w:tr w:rsidR="00AD5CE8" w:rsidRPr="00AD5CE8" w14:paraId="2D9941DD" w14:textId="77777777" w:rsidTr="009400FB">
        <w:tc>
          <w:tcPr>
            <w:tcW w:w="3397" w:type="dxa"/>
            <w:shd w:val="clear" w:color="auto" w:fill="auto"/>
          </w:tcPr>
          <w:p w14:paraId="63F177AA"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пожарный ручной</w:t>
            </w:r>
          </w:p>
        </w:tc>
        <w:tc>
          <w:tcPr>
            <w:tcW w:w="1590" w:type="dxa"/>
            <w:shd w:val="clear" w:color="auto" w:fill="auto"/>
            <w:vAlign w:val="center"/>
          </w:tcPr>
          <w:p w14:paraId="4188A90C"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32CA079A"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shd w:val="clear" w:color="auto" w:fill="auto"/>
            <w:vAlign w:val="center"/>
          </w:tcPr>
          <w:p w14:paraId="0B927B69"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698" w:type="dxa"/>
            <w:shd w:val="clear" w:color="auto" w:fill="auto"/>
            <w:vAlign w:val="center"/>
          </w:tcPr>
          <w:p w14:paraId="0D95242B"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ИПР-55</w:t>
            </w:r>
          </w:p>
        </w:tc>
      </w:tr>
      <w:tr w:rsidR="00AD5CE8" w:rsidRPr="00AD5CE8" w14:paraId="7B3F5E29" w14:textId="77777777" w:rsidTr="009400FB">
        <w:tc>
          <w:tcPr>
            <w:tcW w:w="3397" w:type="dxa"/>
            <w:shd w:val="clear" w:color="auto" w:fill="auto"/>
          </w:tcPr>
          <w:p w14:paraId="6B80969F"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пожарный дымовой</w:t>
            </w:r>
          </w:p>
        </w:tc>
        <w:tc>
          <w:tcPr>
            <w:tcW w:w="1590" w:type="dxa"/>
            <w:shd w:val="clear" w:color="auto" w:fill="auto"/>
            <w:vAlign w:val="center"/>
          </w:tcPr>
          <w:p w14:paraId="3F1F3BB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2C4288F7"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12,00</w:t>
            </w:r>
          </w:p>
        </w:tc>
        <w:tc>
          <w:tcPr>
            <w:tcW w:w="1557" w:type="dxa"/>
            <w:shd w:val="clear" w:color="auto" w:fill="auto"/>
            <w:vAlign w:val="center"/>
          </w:tcPr>
          <w:p w14:paraId="0F8D290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1,20</w:t>
            </w:r>
          </w:p>
        </w:tc>
        <w:tc>
          <w:tcPr>
            <w:tcW w:w="1698" w:type="dxa"/>
            <w:shd w:val="clear" w:color="auto" w:fill="auto"/>
            <w:vAlign w:val="center"/>
          </w:tcPr>
          <w:p w14:paraId="356B94FC" w14:textId="77777777" w:rsidR="007023E0" w:rsidRPr="00AD5CE8" w:rsidRDefault="007023E0" w:rsidP="00347E05">
            <w:pPr>
              <w:spacing w:after="0" w:line="240" w:lineRule="auto"/>
              <w:rPr>
                <w:rFonts w:ascii="Times New Roman" w:hAnsi="Times New Roman" w:cs="Times New Roman"/>
              </w:rPr>
            </w:pPr>
            <w:proofErr w:type="spellStart"/>
            <w:r w:rsidRPr="00AD5CE8">
              <w:rPr>
                <w:rFonts w:ascii="Times New Roman" w:hAnsi="Times New Roman" w:cs="Times New Roman"/>
              </w:rPr>
              <w:t>Дип</w:t>
            </w:r>
            <w:proofErr w:type="spellEnd"/>
            <w:r w:rsidRPr="00AD5CE8">
              <w:rPr>
                <w:rFonts w:ascii="Times New Roman" w:hAnsi="Times New Roman" w:cs="Times New Roman"/>
              </w:rPr>
              <w:t xml:space="preserve"> 212-63</w:t>
            </w:r>
          </w:p>
        </w:tc>
      </w:tr>
      <w:tr w:rsidR="00AD5CE8" w:rsidRPr="00AD5CE8" w14:paraId="67445F6C" w14:textId="77777777" w:rsidTr="009400FB">
        <w:tc>
          <w:tcPr>
            <w:tcW w:w="3397" w:type="dxa"/>
            <w:shd w:val="clear" w:color="auto" w:fill="auto"/>
          </w:tcPr>
          <w:p w14:paraId="490C4A33"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Оповещатель звуковой</w:t>
            </w:r>
          </w:p>
        </w:tc>
        <w:tc>
          <w:tcPr>
            <w:tcW w:w="1590" w:type="dxa"/>
            <w:shd w:val="clear" w:color="auto" w:fill="auto"/>
            <w:vAlign w:val="center"/>
          </w:tcPr>
          <w:p w14:paraId="77875161"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shd w:val="clear" w:color="auto" w:fill="auto"/>
            <w:vAlign w:val="center"/>
          </w:tcPr>
          <w:p w14:paraId="1D49E1B0"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shd w:val="clear" w:color="auto" w:fill="auto"/>
            <w:vAlign w:val="center"/>
          </w:tcPr>
          <w:p w14:paraId="3663E2B2"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698" w:type="dxa"/>
            <w:shd w:val="clear" w:color="auto" w:fill="auto"/>
            <w:vAlign w:val="center"/>
          </w:tcPr>
          <w:p w14:paraId="30FCA4A0"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Флейта</w:t>
            </w:r>
          </w:p>
        </w:tc>
      </w:tr>
      <w:tr w:rsidR="00AD5CE8" w:rsidRPr="00AD5CE8" w14:paraId="34396146" w14:textId="77777777" w:rsidTr="003A5652">
        <w:tc>
          <w:tcPr>
            <w:tcW w:w="10217" w:type="dxa"/>
            <w:gridSpan w:val="5"/>
            <w:shd w:val="clear" w:color="auto" w:fill="auto"/>
          </w:tcPr>
          <w:p w14:paraId="450D8F25" w14:textId="77777777" w:rsidR="007023E0" w:rsidRPr="00AD5CE8" w:rsidRDefault="007023E0" w:rsidP="00347E05">
            <w:pPr>
              <w:spacing w:after="0" w:line="240" w:lineRule="auto"/>
              <w:ind w:left="720"/>
              <w:jc w:val="center"/>
              <w:rPr>
                <w:rFonts w:ascii="Times New Roman" w:hAnsi="Times New Roman" w:cs="Times New Roman"/>
                <w:b/>
              </w:rPr>
            </w:pPr>
            <w:r w:rsidRPr="00AD5CE8">
              <w:rPr>
                <w:rFonts w:ascii="Times New Roman" w:hAnsi="Times New Roman" w:cs="Times New Roman"/>
                <w:b/>
                <w:bCs/>
              </w:rPr>
              <w:t>Приборы приемно-контрольные и сигнальные цепи</w:t>
            </w:r>
          </w:p>
        </w:tc>
      </w:tr>
      <w:tr w:rsidR="00AD5CE8" w:rsidRPr="00AD5CE8" w14:paraId="4C4939D0" w14:textId="77777777" w:rsidTr="009400FB">
        <w:tc>
          <w:tcPr>
            <w:tcW w:w="3397" w:type="dxa"/>
            <w:shd w:val="clear" w:color="auto" w:fill="auto"/>
          </w:tcPr>
          <w:p w14:paraId="18558450" w14:textId="2457491D"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 xml:space="preserve">Шлейф сигнализации, содержащий до </w:t>
            </w:r>
            <w:r w:rsidR="00366F0D">
              <w:rPr>
                <w:rFonts w:ascii="Times New Roman" w:hAnsi="Times New Roman" w:cs="Times New Roman"/>
              </w:rPr>
              <w:t>8</w:t>
            </w:r>
            <w:r w:rsidRPr="00AD5CE8">
              <w:rPr>
                <w:rFonts w:ascii="Times New Roman" w:hAnsi="Times New Roman" w:cs="Times New Roman"/>
              </w:rPr>
              <w:t xml:space="preserve"> контактных и (или) вибрационных извещателей</w:t>
            </w:r>
          </w:p>
        </w:tc>
        <w:tc>
          <w:tcPr>
            <w:tcW w:w="1590" w:type="dxa"/>
            <w:shd w:val="clear" w:color="auto" w:fill="auto"/>
            <w:vAlign w:val="center"/>
          </w:tcPr>
          <w:p w14:paraId="23C1A849"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0,02</w:t>
            </w:r>
          </w:p>
        </w:tc>
        <w:tc>
          <w:tcPr>
            <w:tcW w:w="1975" w:type="dxa"/>
            <w:shd w:val="clear" w:color="auto" w:fill="auto"/>
            <w:vAlign w:val="center"/>
          </w:tcPr>
          <w:p w14:paraId="5761CD5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shd w:val="clear" w:color="auto" w:fill="auto"/>
            <w:vAlign w:val="center"/>
          </w:tcPr>
          <w:p w14:paraId="5E0F4DC2"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0,02</w:t>
            </w:r>
          </w:p>
        </w:tc>
        <w:tc>
          <w:tcPr>
            <w:tcW w:w="1698" w:type="dxa"/>
            <w:vMerge w:val="restart"/>
            <w:shd w:val="clear" w:color="auto" w:fill="auto"/>
            <w:vAlign w:val="center"/>
          </w:tcPr>
          <w:p w14:paraId="0C26EC70" w14:textId="231277B2"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rPr>
              <w:t>«</w:t>
            </w:r>
            <w:r w:rsidR="00C31EB8" w:rsidRPr="00AD5CE8">
              <w:rPr>
                <w:rFonts w:ascii="Times New Roman" w:hAnsi="Times New Roman" w:cs="Times New Roman"/>
              </w:rPr>
              <w:t>ПритокА</w:t>
            </w:r>
            <w:r w:rsidRPr="00AD5CE8">
              <w:rPr>
                <w:rFonts w:ascii="Times New Roman" w:hAnsi="Times New Roman" w:cs="Times New Roman"/>
              </w:rPr>
              <w:t>-4(8)»</w:t>
            </w:r>
          </w:p>
        </w:tc>
      </w:tr>
      <w:tr w:rsidR="00AD5CE8" w:rsidRPr="00AD5CE8" w14:paraId="32C2FBAD" w14:textId="77777777" w:rsidTr="009400FB">
        <w:tc>
          <w:tcPr>
            <w:tcW w:w="3397" w:type="dxa"/>
            <w:shd w:val="clear" w:color="auto" w:fill="auto"/>
          </w:tcPr>
          <w:p w14:paraId="303BB216"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Прибор приемно-контрольный средней (6…50) информационной емкости: блок базовый</w:t>
            </w:r>
          </w:p>
        </w:tc>
        <w:tc>
          <w:tcPr>
            <w:tcW w:w="1590" w:type="dxa"/>
            <w:shd w:val="clear" w:color="auto" w:fill="auto"/>
            <w:vAlign w:val="center"/>
          </w:tcPr>
          <w:p w14:paraId="7D2BC171"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1,80</w:t>
            </w:r>
          </w:p>
        </w:tc>
        <w:tc>
          <w:tcPr>
            <w:tcW w:w="1975" w:type="dxa"/>
            <w:shd w:val="clear" w:color="auto" w:fill="auto"/>
            <w:vAlign w:val="center"/>
          </w:tcPr>
          <w:p w14:paraId="12A908E2"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shd w:val="clear" w:color="auto" w:fill="auto"/>
            <w:vAlign w:val="center"/>
          </w:tcPr>
          <w:p w14:paraId="79C69140"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1,80</w:t>
            </w:r>
          </w:p>
        </w:tc>
        <w:tc>
          <w:tcPr>
            <w:tcW w:w="1698" w:type="dxa"/>
            <w:vMerge/>
            <w:shd w:val="clear" w:color="auto" w:fill="auto"/>
          </w:tcPr>
          <w:p w14:paraId="51BF4B92" w14:textId="77777777" w:rsidR="007023E0" w:rsidRPr="00AD5CE8" w:rsidRDefault="007023E0" w:rsidP="00347E05">
            <w:pPr>
              <w:spacing w:after="0" w:line="240" w:lineRule="auto"/>
              <w:rPr>
                <w:rFonts w:ascii="Times New Roman" w:hAnsi="Times New Roman" w:cs="Times New Roman"/>
                <w:b/>
              </w:rPr>
            </w:pPr>
          </w:p>
        </w:tc>
      </w:tr>
      <w:tr w:rsidR="00AD5CE8" w:rsidRPr="00AD5CE8" w14:paraId="2075C523" w14:textId="77777777" w:rsidTr="003A5652">
        <w:tc>
          <w:tcPr>
            <w:tcW w:w="6962" w:type="dxa"/>
            <w:gridSpan w:val="3"/>
            <w:tcBorders>
              <w:bottom w:val="single" w:sz="4" w:space="0" w:color="auto"/>
            </w:tcBorders>
            <w:shd w:val="clear" w:color="auto" w:fill="auto"/>
          </w:tcPr>
          <w:p w14:paraId="51CADB1A" w14:textId="77777777" w:rsidR="004366DC" w:rsidRPr="00AD5CE8" w:rsidRDefault="004366DC" w:rsidP="00347E05">
            <w:pPr>
              <w:spacing w:after="0" w:line="240" w:lineRule="auto"/>
              <w:rPr>
                <w:rFonts w:ascii="Times New Roman" w:hAnsi="Times New Roman" w:cs="Times New Roman"/>
                <w:b/>
              </w:rPr>
            </w:pPr>
            <w:r w:rsidRPr="00AD5CE8">
              <w:rPr>
                <w:rFonts w:ascii="Times New Roman" w:hAnsi="Times New Roman" w:cs="Times New Roman"/>
                <w:b/>
              </w:rPr>
              <w:t>ИТОГО</w:t>
            </w:r>
          </w:p>
        </w:tc>
        <w:tc>
          <w:tcPr>
            <w:tcW w:w="1557" w:type="dxa"/>
            <w:tcBorders>
              <w:bottom w:val="single" w:sz="4" w:space="0" w:color="auto"/>
            </w:tcBorders>
            <w:shd w:val="clear" w:color="auto" w:fill="auto"/>
          </w:tcPr>
          <w:p w14:paraId="6E446031" w14:textId="6D83DB97" w:rsidR="004366DC" w:rsidRPr="00AD5CE8" w:rsidRDefault="00366F0D" w:rsidP="00347E05">
            <w:pPr>
              <w:spacing w:after="0" w:line="240" w:lineRule="auto"/>
              <w:jc w:val="center"/>
              <w:rPr>
                <w:rFonts w:ascii="Times New Roman" w:hAnsi="Times New Roman" w:cs="Times New Roman"/>
                <w:b/>
              </w:rPr>
            </w:pPr>
            <w:r>
              <w:rPr>
                <w:rFonts w:ascii="Times New Roman" w:hAnsi="Times New Roman" w:cs="Times New Roman"/>
                <w:b/>
              </w:rPr>
              <w:t>6,89</w:t>
            </w:r>
          </w:p>
        </w:tc>
        <w:tc>
          <w:tcPr>
            <w:tcW w:w="1698" w:type="dxa"/>
            <w:tcBorders>
              <w:bottom w:val="single" w:sz="4" w:space="0" w:color="auto"/>
            </w:tcBorders>
            <w:shd w:val="clear" w:color="auto" w:fill="auto"/>
          </w:tcPr>
          <w:p w14:paraId="502B1948" w14:textId="77777777" w:rsidR="004366DC" w:rsidRPr="00AD5CE8" w:rsidRDefault="004366DC" w:rsidP="00347E05">
            <w:pPr>
              <w:spacing w:after="0" w:line="240" w:lineRule="auto"/>
              <w:rPr>
                <w:rFonts w:ascii="Times New Roman" w:hAnsi="Times New Roman" w:cs="Times New Roman"/>
                <w:b/>
              </w:rPr>
            </w:pPr>
          </w:p>
        </w:tc>
      </w:tr>
      <w:tr w:rsidR="00AD5CE8" w:rsidRPr="00AD5CE8" w14:paraId="05A71261" w14:textId="77777777" w:rsidTr="00ED56E8">
        <w:trPr>
          <w:trHeight w:val="272"/>
        </w:trPr>
        <w:tc>
          <w:tcPr>
            <w:tcW w:w="10217" w:type="dxa"/>
            <w:gridSpan w:val="5"/>
            <w:tcBorders>
              <w:bottom w:val="single" w:sz="4" w:space="0" w:color="auto"/>
            </w:tcBorders>
            <w:shd w:val="clear" w:color="auto" w:fill="auto"/>
          </w:tcPr>
          <w:p w14:paraId="61188B5B"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b/>
              </w:rPr>
              <w:t>Объект 3: Офисное помещение по адресу: г. Мирный, ул. Советская, д.13/2, оф. 3</w:t>
            </w:r>
          </w:p>
        </w:tc>
      </w:tr>
      <w:tr w:rsidR="00AD5CE8" w:rsidRPr="00AD5CE8" w14:paraId="370739A9" w14:textId="77777777" w:rsidTr="003A5652">
        <w:tc>
          <w:tcPr>
            <w:tcW w:w="10217" w:type="dxa"/>
            <w:gridSpan w:val="5"/>
            <w:tcBorders>
              <w:bottom w:val="single" w:sz="4" w:space="0" w:color="auto"/>
            </w:tcBorders>
            <w:shd w:val="clear" w:color="auto" w:fill="auto"/>
          </w:tcPr>
          <w:p w14:paraId="7578D16D" w14:textId="78FCBAB4" w:rsidR="007023E0" w:rsidRPr="00AD5CE8" w:rsidRDefault="007023E0" w:rsidP="00347E05">
            <w:pPr>
              <w:pStyle w:val="a8"/>
              <w:jc w:val="center"/>
              <w:rPr>
                <w:b/>
                <w:bCs/>
                <w:sz w:val="22"/>
                <w:szCs w:val="22"/>
                <w:lang w:val="x-none"/>
              </w:rPr>
            </w:pPr>
            <w:r w:rsidRPr="00AD5CE8">
              <w:rPr>
                <w:b/>
                <w:bCs/>
                <w:sz w:val="22"/>
                <w:szCs w:val="22"/>
                <w:lang w:val="x-none"/>
              </w:rPr>
              <w:t>Извещатели</w:t>
            </w:r>
          </w:p>
        </w:tc>
      </w:tr>
      <w:tr w:rsidR="00AD5CE8" w:rsidRPr="00AD5CE8" w14:paraId="22D2CE54" w14:textId="77777777" w:rsidTr="009400FB">
        <w:tc>
          <w:tcPr>
            <w:tcW w:w="3397" w:type="dxa"/>
            <w:tcBorders>
              <w:bottom w:val="single" w:sz="4" w:space="0" w:color="auto"/>
            </w:tcBorders>
            <w:shd w:val="clear" w:color="auto" w:fill="auto"/>
            <w:vAlign w:val="bottom"/>
          </w:tcPr>
          <w:p w14:paraId="2B3BD400"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акустический стекло-3 </w:t>
            </w:r>
          </w:p>
        </w:tc>
        <w:tc>
          <w:tcPr>
            <w:tcW w:w="1590" w:type="dxa"/>
            <w:tcBorders>
              <w:bottom w:val="single" w:sz="4" w:space="0" w:color="auto"/>
            </w:tcBorders>
            <w:shd w:val="clear" w:color="auto" w:fill="auto"/>
            <w:vAlign w:val="center"/>
          </w:tcPr>
          <w:p w14:paraId="3140C20B"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0,40</w:t>
            </w:r>
          </w:p>
        </w:tc>
        <w:tc>
          <w:tcPr>
            <w:tcW w:w="1975" w:type="dxa"/>
            <w:tcBorders>
              <w:bottom w:val="single" w:sz="4" w:space="0" w:color="auto"/>
            </w:tcBorders>
            <w:shd w:val="clear" w:color="auto" w:fill="auto"/>
            <w:vAlign w:val="center"/>
          </w:tcPr>
          <w:p w14:paraId="1C60E2C2"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3,00</w:t>
            </w:r>
          </w:p>
        </w:tc>
        <w:tc>
          <w:tcPr>
            <w:tcW w:w="1557" w:type="dxa"/>
            <w:tcBorders>
              <w:bottom w:val="single" w:sz="4" w:space="0" w:color="auto"/>
            </w:tcBorders>
            <w:shd w:val="clear" w:color="auto" w:fill="auto"/>
            <w:vAlign w:val="center"/>
          </w:tcPr>
          <w:p w14:paraId="4BE8003F"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1,20</w:t>
            </w:r>
          </w:p>
        </w:tc>
        <w:tc>
          <w:tcPr>
            <w:tcW w:w="1698" w:type="dxa"/>
            <w:tcBorders>
              <w:bottom w:val="single" w:sz="4" w:space="0" w:color="auto"/>
            </w:tcBorders>
            <w:shd w:val="clear" w:color="auto" w:fill="auto"/>
          </w:tcPr>
          <w:p w14:paraId="1E5E4D93"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Стекло 3</w:t>
            </w:r>
          </w:p>
        </w:tc>
      </w:tr>
      <w:tr w:rsidR="00AD5CE8" w:rsidRPr="00AD5CE8" w14:paraId="3C0F5FD1" w14:textId="77777777" w:rsidTr="009400FB">
        <w:tc>
          <w:tcPr>
            <w:tcW w:w="3397" w:type="dxa"/>
            <w:tcBorders>
              <w:bottom w:val="single" w:sz="4" w:space="0" w:color="auto"/>
            </w:tcBorders>
            <w:shd w:val="clear" w:color="auto" w:fill="auto"/>
            <w:vAlign w:val="bottom"/>
          </w:tcPr>
          <w:p w14:paraId="0C4242C3" w14:textId="77777777" w:rsidR="007023E0" w:rsidRPr="00AD5CE8" w:rsidRDefault="007023E0" w:rsidP="00347E05">
            <w:pPr>
              <w:spacing w:after="0" w:line="240" w:lineRule="auto"/>
              <w:rPr>
                <w:rFonts w:ascii="Times New Roman" w:hAnsi="Times New Roman" w:cs="Times New Roman"/>
              </w:rPr>
            </w:pPr>
            <w:proofErr w:type="spellStart"/>
            <w:r w:rsidRPr="00AD5CE8">
              <w:rPr>
                <w:rFonts w:ascii="Times New Roman" w:hAnsi="Times New Roman" w:cs="Times New Roman"/>
              </w:rPr>
              <w:t>Извещатель</w:t>
            </w:r>
            <w:proofErr w:type="spellEnd"/>
            <w:r w:rsidRPr="00AD5CE8">
              <w:rPr>
                <w:rFonts w:ascii="Times New Roman" w:hAnsi="Times New Roman" w:cs="Times New Roman"/>
              </w:rPr>
              <w:t xml:space="preserve"> </w:t>
            </w:r>
            <w:proofErr w:type="spellStart"/>
            <w:r w:rsidRPr="00AD5CE8">
              <w:rPr>
                <w:rFonts w:ascii="Times New Roman" w:hAnsi="Times New Roman" w:cs="Times New Roman"/>
              </w:rPr>
              <w:t>магнитоконтактный</w:t>
            </w:r>
            <w:proofErr w:type="spellEnd"/>
          </w:p>
        </w:tc>
        <w:tc>
          <w:tcPr>
            <w:tcW w:w="1590" w:type="dxa"/>
            <w:tcBorders>
              <w:bottom w:val="single" w:sz="4" w:space="0" w:color="auto"/>
            </w:tcBorders>
            <w:shd w:val="clear" w:color="auto" w:fill="auto"/>
            <w:vAlign w:val="center"/>
          </w:tcPr>
          <w:p w14:paraId="6507E8F0"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0,01</w:t>
            </w:r>
          </w:p>
        </w:tc>
        <w:tc>
          <w:tcPr>
            <w:tcW w:w="1975" w:type="dxa"/>
            <w:tcBorders>
              <w:bottom w:val="single" w:sz="4" w:space="0" w:color="auto"/>
            </w:tcBorders>
            <w:shd w:val="clear" w:color="auto" w:fill="auto"/>
            <w:vAlign w:val="center"/>
          </w:tcPr>
          <w:p w14:paraId="7B801E91" w14:textId="02DE8154" w:rsidR="007023E0" w:rsidRPr="00AD5CE8" w:rsidRDefault="00161B13" w:rsidP="00347E05">
            <w:pPr>
              <w:spacing w:after="0" w:line="240" w:lineRule="auto"/>
              <w:jc w:val="center"/>
              <w:rPr>
                <w:rFonts w:ascii="Times New Roman" w:hAnsi="Times New Roman" w:cs="Times New Roman"/>
              </w:rPr>
            </w:pPr>
            <w:r>
              <w:rPr>
                <w:rFonts w:ascii="Times New Roman" w:hAnsi="Times New Roman" w:cs="Times New Roman"/>
              </w:rPr>
              <w:t>1</w:t>
            </w:r>
            <w:r w:rsidR="007023E0" w:rsidRPr="00AD5CE8">
              <w:rPr>
                <w:rFonts w:ascii="Times New Roman" w:hAnsi="Times New Roman" w:cs="Times New Roman"/>
              </w:rPr>
              <w:t>,00</w:t>
            </w:r>
          </w:p>
        </w:tc>
        <w:tc>
          <w:tcPr>
            <w:tcW w:w="1557" w:type="dxa"/>
            <w:tcBorders>
              <w:bottom w:val="single" w:sz="4" w:space="0" w:color="auto"/>
            </w:tcBorders>
            <w:shd w:val="clear" w:color="auto" w:fill="auto"/>
            <w:vAlign w:val="center"/>
          </w:tcPr>
          <w:p w14:paraId="7D21A9A4"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0,07</w:t>
            </w:r>
          </w:p>
        </w:tc>
        <w:tc>
          <w:tcPr>
            <w:tcW w:w="1698" w:type="dxa"/>
            <w:tcBorders>
              <w:bottom w:val="single" w:sz="4" w:space="0" w:color="auto"/>
            </w:tcBorders>
            <w:shd w:val="clear" w:color="auto" w:fill="auto"/>
          </w:tcPr>
          <w:p w14:paraId="0F75FA48"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ИО 102-20</w:t>
            </w:r>
          </w:p>
        </w:tc>
      </w:tr>
      <w:tr w:rsidR="00AD5CE8" w:rsidRPr="00AD5CE8" w14:paraId="4AB4704D" w14:textId="77777777" w:rsidTr="009400FB">
        <w:tc>
          <w:tcPr>
            <w:tcW w:w="3397" w:type="dxa"/>
            <w:tcBorders>
              <w:bottom w:val="single" w:sz="4" w:space="0" w:color="auto"/>
            </w:tcBorders>
            <w:shd w:val="clear" w:color="auto" w:fill="auto"/>
            <w:vAlign w:val="bottom"/>
          </w:tcPr>
          <w:p w14:paraId="34DBAF97"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пассивный инфракрасный "рефлекс"</w:t>
            </w:r>
          </w:p>
        </w:tc>
        <w:tc>
          <w:tcPr>
            <w:tcW w:w="1590" w:type="dxa"/>
            <w:tcBorders>
              <w:bottom w:val="single" w:sz="4" w:space="0" w:color="auto"/>
            </w:tcBorders>
            <w:shd w:val="clear" w:color="auto" w:fill="auto"/>
            <w:vAlign w:val="center"/>
          </w:tcPr>
          <w:p w14:paraId="6AEC0573"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0,60</w:t>
            </w:r>
          </w:p>
        </w:tc>
        <w:tc>
          <w:tcPr>
            <w:tcW w:w="1975" w:type="dxa"/>
            <w:tcBorders>
              <w:bottom w:val="single" w:sz="4" w:space="0" w:color="auto"/>
            </w:tcBorders>
            <w:shd w:val="clear" w:color="auto" w:fill="auto"/>
            <w:vAlign w:val="center"/>
          </w:tcPr>
          <w:p w14:paraId="7B9A058F" w14:textId="79878BAD" w:rsidR="007023E0" w:rsidRPr="00AD5CE8" w:rsidRDefault="00161B13" w:rsidP="00347E05">
            <w:pPr>
              <w:spacing w:after="0" w:line="240" w:lineRule="auto"/>
              <w:jc w:val="center"/>
              <w:rPr>
                <w:rFonts w:ascii="Times New Roman" w:hAnsi="Times New Roman" w:cs="Times New Roman"/>
              </w:rPr>
            </w:pPr>
            <w:r>
              <w:rPr>
                <w:rFonts w:ascii="Times New Roman" w:hAnsi="Times New Roman" w:cs="Times New Roman"/>
              </w:rPr>
              <w:t>4</w:t>
            </w:r>
            <w:r w:rsidR="007023E0" w:rsidRPr="00AD5CE8">
              <w:rPr>
                <w:rFonts w:ascii="Times New Roman" w:hAnsi="Times New Roman" w:cs="Times New Roman"/>
              </w:rPr>
              <w:t>,00</w:t>
            </w:r>
          </w:p>
        </w:tc>
        <w:tc>
          <w:tcPr>
            <w:tcW w:w="1557" w:type="dxa"/>
            <w:tcBorders>
              <w:bottom w:val="single" w:sz="4" w:space="0" w:color="auto"/>
            </w:tcBorders>
            <w:shd w:val="clear" w:color="auto" w:fill="auto"/>
            <w:vAlign w:val="center"/>
          </w:tcPr>
          <w:p w14:paraId="5ED437A8"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1,80</w:t>
            </w:r>
          </w:p>
        </w:tc>
        <w:tc>
          <w:tcPr>
            <w:tcW w:w="1698" w:type="dxa"/>
            <w:tcBorders>
              <w:bottom w:val="single" w:sz="4" w:space="0" w:color="auto"/>
            </w:tcBorders>
            <w:shd w:val="clear" w:color="auto" w:fill="auto"/>
            <w:vAlign w:val="center"/>
          </w:tcPr>
          <w:p w14:paraId="0E6819DA" w14:textId="77777777" w:rsidR="007023E0" w:rsidRPr="00AD5CE8" w:rsidRDefault="007023E0" w:rsidP="00347E05">
            <w:pPr>
              <w:spacing w:after="0" w:line="240" w:lineRule="auto"/>
              <w:rPr>
                <w:rFonts w:ascii="Times New Roman" w:hAnsi="Times New Roman" w:cs="Times New Roman"/>
                <w:lang w:val="en-US"/>
              </w:rPr>
            </w:pPr>
            <w:r w:rsidRPr="00AD5CE8">
              <w:rPr>
                <w:rFonts w:ascii="Times New Roman" w:hAnsi="Times New Roman" w:cs="Times New Roman"/>
                <w:lang w:val="en-US"/>
              </w:rPr>
              <w:t>Reflex</w:t>
            </w:r>
          </w:p>
        </w:tc>
      </w:tr>
      <w:tr w:rsidR="00AD5CE8" w:rsidRPr="00AD5CE8" w14:paraId="096AB723" w14:textId="77777777" w:rsidTr="009400FB">
        <w:tc>
          <w:tcPr>
            <w:tcW w:w="3397" w:type="dxa"/>
            <w:tcBorders>
              <w:bottom w:val="single" w:sz="4" w:space="0" w:color="auto"/>
            </w:tcBorders>
            <w:shd w:val="clear" w:color="auto" w:fill="auto"/>
          </w:tcPr>
          <w:p w14:paraId="074504FB" w14:textId="77777777" w:rsidR="007023E0" w:rsidRPr="00AD5CE8" w:rsidRDefault="007023E0" w:rsidP="00347E05">
            <w:pPr>
              <w:spacing w:after="0" w:line="240" w:lineRule="auto"/>
              <w:rPr>
                <w:rFonts w:ascii="Times New Roman" w:hAnsi="Times New Roman" w:cs="Times New Roman"/>
                <w:b/>
              </w:rPr>
            </w:pPr>
            <w:r w:rsidRPr="00AD5CE8">
              <w:rPr>
                <w:rFonts w:ascii="Times New Roman" w:hAnsi="Times New Roman" w:cs="Times New Roman"/>
              </w:rPr>
              <w:t>Резервный источник питания</w:t>
            </w:r>
          </w:p>
        </w:tc>
        <w:tc>
          <w:tcPr>
            <w:tcW w:w="1590" w:type="dxa"/>
            <w:tcBorders>
              <w:bottom w:val="single" w:sz="4" w:space="0" w:color="auto"/>
            </w:tcBorders>
            <w:shd w:val="clear" w:color="auto" w:fill="auto"/>
            <w:vAlign w:val="center"/>
          </w:tcPr>
          <w:p w14:paraId="7DDCBDD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0,30</w:t>
            </w:r>
          </w:p>
        </w:tc>
        <w:tc>
          <w:tcPr>
            <w:tcW w:w="1975" w:type="dxa"/>
            <w:tcBorders>
              <w:bottom w:val="single" w:sz="4" w:space="0" w:color="auto"/>
            </w:tcBorders>
            <w:shd w:val="clear" w:color="auto" w:fill="auto"/>
            <w:vAlign w:val="center"/>
          </w:tcPr>
          <w:p w14:paraId="186BC4D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tcBorders>
              <w:bottom w:val="single" w:sz="4" w:space="0" w:color="auto"/>
            </w:tcBorders>
            <w:shd w:val="clear" w:color="auto" w:fill="auto"/>
            <w:vAlign w:val="center"/>
          </w:tcPr>
          <w:p w14:paraId="796B1696"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0,30</w:t>
            </w:r>
          </w:p>
        </w:tc>
        <w:tc>
          <w:tcPr>
            <w:tcW w:w="1698" w:type="dxa"/>
            <w:tcBorders>
              <w:bottom w:val="single" w:sz="4" w:space="0" w:color="auto"/>
            </w:tcBorders>
            <w:shd w:val="clear" w:color="auto" w:fill="auto"/>
            <w:vAlign w:val="center"/>
          </w:tcPr>
          <w:p w14:paraId="1C4E7853" w14:textId="6BE32075" w:rsidR="007023E0" w:rsidRPr="00AD5CE8" w:rsidRDefault="00161B13" w:rsidP="00347E05">
            <w:pPr>
              <w:spacing w:after="0" w:line="240" w:lineRule="auto"/>
              <w:rPr>
                <w:rFonts w:ascii="Times New Roman" w:hAnsi="Times New Roman" w:cs="Times New Roman"/>
              </w:rPr>
            </w:pPr>
            <w:r>
              <w:rPr>
                <w:rFonts w:ascii="Times New Roman" w:hAnsi="Times New Roman" w:cs="Times New Roman"/>
              </w:rPr>
              <w:t>ББМ-30</w:t>
            </w:r>
          </w:p>
        </w:tc>
      </w:tr>
      <w:tr w:rsidR="00AD5CE8" w:rsidRPr="00AD5CE8" w14:paraId="3D7A21B4" w14:textId="77777777" w:rsidTr="009400FB">
        <w:tc>
          <w:tcPr>
            <w:tcW w:w="3397" w:type="dxa"/>
            <w:tcBorders>
              <w:bottom w:val="single" w:sz="4" w:space="0" w:color="auto"/>
            </w:tcBorders>
            <w:shd w:val="clear" w:color="auto" w:fill="auto"/>
          </w:tcPr>
          <w:p w14:paraId="5E0068EB"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Оповещатель комбинированный</w:t>
            </w:r>
          </w:p>
        </w:tc>
        <w:tc>
          <w:tcPr>
            <w:tcW w:w="1590" w:type="dxa"/>
            <w:tcBorders>
              <w:bottom w:val="single" w:sz="4" w:space="0" w:color="auto"/>
            </w:tcBorders>
            <w:shd w:val="clear" w:color="auto" w:fill="auto"/>
            <w:vAlign w:val="center"/>
          </w:tcPr>
          <w:p w14:paraId="50C5E9D8"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tcBorders>
              <w:bottom w:val="single" w:sz="4" w:space="0" w:color="auto"/>
            </w:tcBorders>
            <w:shd w:val="clear" w:color="auto" w:fill="auto"/>
            <w:vAlign w:val="center"/>
          </w:tcPr>
          <w:p w14:paraId="53A8E194" w14:textId="3ED9D6BB" w:rsidR="007023E0" w:rsidRPr="00AD5CE8" w:rsidRDefault="00161B13" w:rsidP="00347E05">
            <w:pPr>
              <w:spacing w:after="0" w:line="240" w:lineRule="auto"/>
              <w:jc w:val="center"/>
              <w:rPr>
                <w:rFonts w:ascii="Times New Roman" w:hAnsi="Times New Roman" w:cs="Times New Roman"/>
              </w:rPr>
            </w:pPr>
            <w:r>
              <w:rPr>
                <w:rFonts w:ascii="Times New Roman" w:hAnsi="Times New Roman" w:cs="Times New Roman"/>
              </w:rPr>
              <w:t>1</w:t>
            </w:r>
            <w:r w:rsidR="007023E0" w:rsidRPr="00AD5CE8">
              <w:rPr>
                <w:rFonts w:ascii="Times New Roman" w:hAnsi="Times New Roman" w:cs="Times New Roman"/>
              </w:rPr>
              <w:t>,00</w:t>
            </w:r>
          </w:p>
        </w:tc>
        <w:tc>
          <w:tcPr>
            <w:tcW w:w="1557" w:type="dxa"/>
            <w:tcBorders>
              <w:bottom w:val="single" w:sz="4" w:space="0" w:color="auto"/>
            </w:tcBorders>
            <w:shd w:val="clear" w:color="auto" w:fill="auto"/>
            <w:vAlign w:val="center"/>
          </w:tcPr>
          <w:p w14:paraId="10E2CA01"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0,30</w:t>
            </w:r>
          </w:p>
        </w:tc>
        <w:tc>
          <w:tcPr>
            <w:tcW w:w="1698" w:type="dxa"/>
            <w:tcBorders>
              <w:bottom w:val="single" w:sz="4" w:space="0" w:color="auto"/>
            </w:tcBorders>
            <w:shd w:val="clear" w:color="auto" w:fill="auto"/>
            <w:vAlign w:val="center"/>
          </w:tcPr>
          <w:p w14:paraId="676C36AB"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Маяк 12 КП</w:t>
            </w:r>
          </w:p>
        </w:tc>
      </w:tr>
      <w:tr w:rsidR="00AD5CE8" w:rsidRPr="00AD5CE8" w14:paraId="381BA721" w14:textId="77777777" w:rsidTr="009400FB">
        <w:tc>
          <w:tcPr>
            <w:tcW w:w="3397" w:type="dxa"/>
            <w:tcBorders>
              <w:bottom w:val="single" w:sz="4" w:space="0" w:color="auto"/>
            </w:tcBorders>
            <w:shd w:val="clear" w:color="auto" w:fill="auto"/>
          </w:tcPr>
          <w:p w14:paraId="116BB93B"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пожарный ручной</w:t>
            </w:r>
          </w:p>
        </w:tc>
        <w:tc>
          <w:tcPr>
            <w:tcW w:w="1590" w:type="dxa"/>
            <w:tcBorders>
              <w:bottom w:val="single" w:sz="4" w:space="0" w:color="auto"/>
            </w:tcBorders>
            <w:shd w:val="clear" w:color="auto" w:fill="auto"/>
            <w:vAlign w:val="center"/>
          </w:tcPr>
          <w:p w14:paraId="6CADC0CE"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tcBorders>
              <w:bottom w:val="single" w:sz="4" w:space="0" w:color="auto"/>
            </w:tcBorders>
            <w:shd w:val="clear" w:color="auto" w:fill="auto"/>
            <w:vAlign w:val="center"/>
          </w:tcPr>
          <w:p w14:paraId="60CA9DC3"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tcBorders>
              <w:bottom w:val="single" w:sz="4" w:space="0" w:color="auto"/>
            </w:tcBorders>
            <w:shd w:val="clear" w:color="auto" w:fill="auto"/>
            <w:vAlign w:val="center"/>
          </w:tcPr>
          <w:p w14:paraId="581336A7"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698" w:type="dxa"/>
            <w:tcBorders>
              <w:bottom w:val="single" w:sz="4" w:space="0" w:color="auto"/>
            </w:tcBorders>
            <w:shd w:val="clear" w:color="auto" w:fill="auto"/>
            <w:vAlign w:val="center"/>
          </w:tcPr>
          <w:p w14:paraId="74248553"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ИПР-55</w:t>
            </w:r>
          </w:p>
        </w:tc>
      </w:tr>
      <w:tr w:rsidR="00AD5CE8" w:rsidRPr="00AD5CE8" w14:paraId="2DF1670E" w14:textId="77777777" w:rsidTr="009400FB">
        <w:trPr>
          <w:trHeight w:val="446"/>
        </w:trPr>
        <w:tc>
          <w:tcPr>
            <w:tcW w:w="3397" w:type="dxa"/>
            <w:tcBorders>
              <w:bottom w:val="single" w:sz="4" w:space="0" w:color="auto"/>
            </w:tcBorders>
            <w:shd w:val="clear" w:color="auto" w:fill="auto"/>
          </w:tcPr>
          <w:p w14:paraId="17E77F12"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Извещатель пожарный дымовой</w:t>
            </w:r>
          </w:p>
        </w:tc>
        <w:tc>
          <w:tcPr>
            <w:tcW w:w="1590" w:type="dxa"/>
            <w:tcBorders>
              <w:bottom w:val="single" w:sz="4" w:space="0" w:color="auto"/>
            </w:tcBorders>
            <w:shd w:val="clear" w:color="auto" w:fill="auto"/>
            <w:vAlign w:val="center"/>
          </w:tcPr>
          <w:p w14:paraId="2702A677"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tcBorders>
              <w:bottom w:val="single" w:sz="4" w:space="0" w:color="auto"/>
            </w:tcBorders>
            <w:shd w:val="clear" w:color="auto" w:fill="auto"/>
            <w:vAlign w:val="center"/>
          </w:tcPr>
          <w:p w14:paraId="2BB8DD4D" w14:textId="5CF70B33"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w:t>
            </w:r>
            <w:r w:rsidR="00161B13">
              <w:rPr>
                <w:rFonts w:ascii="Times New Roman" w:hAnsi="Times New Roman" w:cs="Times New Roman"/>
              </w:rPr>
              <w:t>0</w:t>
            </w:r>
            <w:r w:rsidRPr="00AD5CE8">
              <w:rPr>
                <w:rFonts w:ascii="Times New Roman" w:hAnsi="Times New Roman" w:cs="Times New Roman"/>
              </w:rPr>
              <w:t>,00</w:t>
            </w:r>
          </w:p>
        </w:tc>
        <w:tc>
          <w:tcPr>
            <w:tcW w:w="1557" w:type="dxa"/>
            <w:tcBorders>
              <w:bottom w:val="single" w:sz="4" w:space="0" w:color="auto"/>
            </w:tcBorders>
            <w:shd w:val="clear" w:color="auto" w:fill="auto"/>
            <w:vAlign w:val="center"/>
          </w:tcPr>
          <w:p w14:paraId="6E0EA40B"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1,20</w:t>
            </w:r>
          </w:p>
        </w:tc>
        <w:tc>
          <w:tcPr>
            <w:tcW w:w="1698" w:type="dxa"/>
            <w:tcBorders>
              <w:bottom w:val="single" w:sz="4" w:space="0" w:color="auto"/>
            </w:tcBorders>
            <w:shd w:val="clear" w:color="auto" w:fill="auto"/>
            <w:vAlign w:val="center"/>
          </w:tcPr>
          <w:p w14:paraId="42B8285E" w14:textId="77777777" w:rsidR="007023E0" w:rsidRPr="00AD5CE8" w:rsidRDefault="007023E0" w:rsidP="00347E05">
            <w:pPr>
              <w:spacing w:after="0" w:line="240" w:lineRule="auto"/>
              <w:rPr>
                <w:rFonts w:ascii="Times New Roman" w:hAnsi="Times New Roman" w:cs="Times New Roman"/>
              </w:rPr>
            </w:pPr>
            <w:proofErr w:type="spellStart"/>
            <w:r w:rsidRPr="00AD5CE8">
              <w:rPr>
                <w:rFonts w:ascii="Times New Roman" w:hAnsi="Times New Roman" w:cs="Times New Roman"/>
              </w:rPr>
              <w:t>Дип</w:t>
            </w:r>
            <w:proofErr w:type="spellEnd"/>
            <w:r w:rsidRPr="00AD5CE8">
              <w:rPr>
                <w:rFonts w:ascii="Times New Roman" w:hAnsi="Times New Roman" w:cs="Times New Roman"/>
              </w:rPr>
              <w:t xml:space="preserve"> 212-63</w:t>
            </w:r>
          </w:p>
        </w:tc>
      </w:tr>
      <w:tr w:rsidR="00AD5CE8" w:rsidRPr="00AD5CE8" w14:paraId="2404AD0C" w14:textId="77777777" w:rsidTr="009400FB">
        <w:tc>
          <w:tcPr>
            <w:tcW w:w="3397" w:type="dxa"/>
            <w:tcBorders>
              <w:bottom w:val="single" w:sz="4" w:space="0" w:color="auto"/>
            </w:tcBorders>
            <w:shd w:val="clear" w:color="auto" w:fill="auto"/>
          </w:tcPr>
          <w:p w14:paraId="210B53D0"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Оповещатель звуковой</w:t>
            </w:r>
          </w:p>
        </w:tc>
        <w:tc>
          <w:tcPr>
            <w:tcW w:w="1590" w:type="dxa"/>
            <w:tcBorders>
              <w:bottom w:val="single" w:sz="4" w:space="0" w:color="auto"/>
            </w:tcBorders>
            <w:shd w:val="clear" w:color="auto" w:fill="auto"/>
            <w:vAlign w:val="center"/>
          </w:tcPr>
          <w:p w14:paraId="4A9B103A"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975" w:type="dxa"/>
            <w:tcBorders>
              <w:bottom w:val="single" w:sz="4" w:space="0" w:color="auto"/>
            </w:tcBorders>
            <w:shd w:val="clear" w:color="auto" w:fill="auto"/>
            <w:vAlign w:val="center"/>
          </w:tcPr>
          <w:p w14:paraId="39CA6DB8"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tcBorders>
              <w:bottom w:val="single" w:sz="4" w:space="0" w:color="auto"/>
            </w:tcBorders>
            <w:shd w:val="clear" w:color="auto" w:fill="auto"/>
            <w:vAlign w:val="center"/>
          </w:tcPr>
          <w:p w14:paraId="25DFEDDC" w14:textId="77777777" w:rsidR="007023E0" w:rsidRPr="00AD5CE8" w:rsidRDefault="007023E0" w:rsidP="00347E05">
            <w:pPr>
              <w:spacing w:after="0" w:line="240" w:lineRule="auto"/>
              <w:jc w:val="center"/>
              <w:rPr>
                <w:rFonts w:ascii="Times New Roman" w:hAnsi="Times New Roman" w:cs="Times New Roman"/>
              </w:rPr>
            </w:pPr>
            <w:r w:rsidRPr="00AD5CE8">
              <w:rPr>
                <w:rFonts w:ascii="Times New Roman" w:hAnsi="Times New Roman" w:cs="Times New Roman"/>
              </w:rPr>
              <w:t>0,10</w:t>
            </w:r>
          </w:p>
        </w:tc>
        <w:tc>
          <w:tcPr>
            <w:tcW w:w="1698" w:type="dxa"/>
            <w:tcBorders>
              <w:bottom w:val="single" w:sz="4" w:space="0" w:color="auto"/>
            </w:tcBorders>
            <w:shd w:val="clear" w:color="auto" w:fill="auto"/>
            <w:vAlign w:val="center"/>
          </w:tcPr>
          <w:p w14:paraId="1AB4C560" w14:textId="77777777" w:rsidR="007023E0" w:rsidRPr="00AD5CE8" w:rsidRDefault="007023E0" w:rsidP="00347E05">
            <w:pPr>
              <w:spacing w:after="0" w:line="240" w:lineRule="auto"/>
              <w:rPr>
                <w:rFonts w:ascii="Times New Roman" w:hAnsi="Times New Roman" w:cs="Times New Roman"/>
              </w:rPr>
            </w:pPr>
            <w:r w:rsidRPr="00AD5CE8">
              <w:rPr>
                <w:rFonts w:ascii="Times New Roman" w:hAnsi="Times New Roman" w:cs="Times New Roman"/>
              </w:rPr>
              <w:t>Флейта</w:t>
            </w:r>
          </w:p>
        </w:tc>
      </w:tr>
      <w:tr w:rsidR="00AD5CE8" w:rsidRPr="00AD5CE8" w14:paraId="6816D43A" w14:textId="77777777" w:rsidTr="003A5652">
        <w:tc>
          <w:tcPr>
            <w:tcW w:w="10217" w:type="dxa"/>
            <w:gridSpan w:val="5"/>
            <w:tcBorders>
              <w:bottom w:val="single" w:sz="4" w:space="0" w:color="auto"/>
            </w:tcBorders>
            <w:shd w:val="clear" w:color="auto" w:fill="auto"/>
          </w:tcPr>
          <w:p w14:paraId="626F6F89" w14:textId="1D9A56B7" w:rsidR="007023E0" w:rsidRPr="00AD5CE8" w:rsidRDefault="007023E0" w:rsidP="00347E05">
            <w:pPr>
              <w:pStyle w:val="a8"/>
              <w:jc w:val="center"/>
              <w:rPr>
                <w:b/>
                <w:bCs/>
                <w:sz w:val="22"/>
                <w:szCs w:val="22"/>
                <w:lang w:val="x-none"/>
              </w:rPr>
            </w:pPr>
            <w:r w:rsidRPr="00AD5CE8">
              <w:rPr>
                <w:b/>
                <w:bCs/>
                <w:sz w:val="22"/>
                <w:szCs w:val="22"/>
                <w:lang w:val="x-none"/>
              </w:rPr>
              <w:t>Приборы приемно-контрольные и сигнальные цепи</w:t>
            </w:r>
          </w:p>
        </w:tc>
      </w:tr>
      <w:tr w:rsidR="0029447F" w:rsidRPr="00AD5CE8" w14:paraId="607DE4B9" w14:textId="77777777" w:rsidTr="009400FB">
        <w:tc>
          <w:tcPr>
            <w:tcW w:w="3397" w:type="dxa"/>
            <w:shd w:val="clear" w:color="auto" w:fill="auto"/>
          </w:tcPr>
          <w:p w14:paraId="7796E93B" w14:textId="4545CDC8" w:rsidR="0029447F" w:rsidRPr="00AD5CE8" w:rsidRDefault="0029447F" w:rsidP="00347E05">
            <w:pPr>
              <w:spacing w:after="0" w:line="240" w:lineRule="auto"/>
              <w:rPr>
                <w:rFonts w:ascii="Times New Roman" w:hAnsi="Times New Roman" w:cs="Times New Roman"/>
              </w:rPr>
            </w:pPr>
            <w:r w:rsidRPr="00AD5CE8">
              <w:rPr>
                <w:rFonts w:ascii="Times New Roman" w:hAnsi="Times New Roman" w:cs="Times New Roman"/>
              </w:rPr>
              <w:t xml:space="preserve">Шлейф сигнализации, содержащий до </w:t>
            </w:r>
            <w:r>
              <w:rPr>
                <w:rFonts w:ascii="Times New Roman" w:hAnsi="Times New Roman" w:cs="Times New Roman"/>
              </w:rPr>
              <w:t>8</w:t>
            </w:r>
            <w:r w:rsidRPr="00AD5CE8">
              <w:rPr>
                <w:rFonts w:ascii="Times New Roman" w:hAnsi="Times New Roman" w:cs="Times New Roman"/>
              </w:rPr>
              <w:t xml:space="preserve"> контактных и (или) вибрационных извещателей</w:t>
            </w:r>
          </w:p>
        </w:tc>
        <w:tc>
          <w:tcPr>
            <w:tcW w:w="1590" w:type="dxa"/>
            <w:shd w:val="clear" w:color="auto" w:fill="auto"/>
            <w:vAlign w:val="center"/>
          </w:tcPr>
          <w:p w14:paraId="737E7823" w14:textId="21F44CEC" w:rsidR="0029447F" w:rsidRPr="00AD5CE8" w:rsidRDefault="0029447F" w:rsidP="00347E05">
            <w:pPr>
              <w:spacing w:after="0" w:line="240" w:lineRule="auto"/>
              <w:jc w:val="center"/>
              <w:rPr>
                <w:rFonts w:ascii="Times New Roman" w:hAnsi="Times New Roman" w:cs="Times New Roman"/>
              </w:rPr>
            </w:pPr>
            <w:r w:rsidRPr="00AD5CE8">
              <w:rPr>
                <w:rFonts w:ascii="Times New Roman" w:hAnsi="Times New Roman" w:cs="Times New Roman"/>
              </w:rPr>
              <w:t>0,02</w:t>
            </w:r>
          </w:p>
        </w:tc>
        <w:tc>
          <w:tcPr>
            <w:tcW w:w="1975" w:type="dxa"/>
            <w:shd w:val="clear" w:color="auto" w:fill="auto"/>
            <w:vAlign w:val="center"/>
          </w:tcPr>
          <w:p w14:paraId="55D3D2B8" w14:textId="3437B65A" w:rsidR="0029447F" w:rsidRDefault="0029447F" w:rsidP="00347E05">
            <w:pPr>
              <w:spacing w:after="0" w:line="240" w:lineRule="auto"/>
              <w:jc w:val="center"/>
              <w:rPr>
                <w:rFonts w:ascii="Times New Roman" w:hAnsi="Times New Roman" w:cs="Times New Roman"/>
              </w:rPr>
            </w:pPr>
            <w:r w:rsidRPr="00AD5CE8">
              <w:rPr>
                <w:rFonts w:ascii="Times New Roman" w:hAnsi="Times New Roman" w:cs="Times New Roman"/>
              </w:rPr>
              <w:t>1,00</w:t>
            </w:r>
          </w:p>
        </w:tc>
        <w:tc>
          <w:tcPr>
            <w:tcW w:w="1557" w:type="dxa"/>
            <w:shd w:val="clear" w:color="auto" w:fill="auto"/>
            <w:vAlign w:val="center"/>
          </w:tcPr>
          <w:p w14:paraId="3A47CE5C" w14:textId="585B7283" w:rsidR="0029447F" w:rsidRPr="00AD5CE8" w:rsidRDefault="0029447F" w:rsidP="00347E05">
            <w:pPr>
              <w:spacing w:after="0" w:line="240" w:lineRule="auto"/>
              <w:jc w:val="center"/>
              <w:rPr>
                <w:rFonts w:ascii="Times New Roman" w:hAnsi="Times New Roman" w:cs="Times New Roman"/>
              </w:rPr>
            </w:pPr>
            <w:r w:rsidRPr="00AD5CE8">
              <w:rPr>
                <w:rFonts w:ascii="Times New Roman" w:hAnsi="Times New Roman" w:cs="Times New Roman"/>
              </w:rPr>
              <w:t>0,02</w:t>
            </w:r>
          </w:p>
        </w:tc>
        <w:tc>
          <w:tcPr>
            <w:tcW w:w="1698" w:type="dxa"/>
            <w:vMerge w:val="restart"/>
            <w:shd w:val="clear" w:color="auto" w:fill="auto"/>
            <w:vAlign w:val="center"/>
          </w:tcPr>
          <w:p w14:paraId="6FC48060" w14:textId="32B76A0B" w:rsidR="0029447F" w:rsidRPr="004E3C4B" w:rsidRDefault="0029447F" w:rsidP="00347E05">
            <w:pPr>
              <w:spacing w:after="0" w:line="240" w:lineRule="auto"/>
              <w:rPr>
                <w:rFonts w:ascii="Times New Roman" w:hAnsi="Times New Roman" w:cs="Times New Roman"/>
              </w:rPr>
            </w:pPr>
            <w:r w:rsidRPr="004E3C4B">
              <w:rPr>
                <w:rFonts w:ascii="Times New Roman" w:hAnsi="Times New Roman" w:cs="Times New Roman"/>
              </w:rPr>
              <w:t>«</w:t>
            </w:r>
            <w:proofErr w:type="gramStart"/>
            <w:r w:rsidRPr="004E3C4B">
              <w:rPr>
                <w:rFonts w:ascii="Times New Roman" w:hAnsi="Times New Roman" w:cs="Times New Roman"/>
              </w:rPr>
              <w:t>Приток</w:t>
            </w:r>
            <w:r>
              <w:rPr>
                <w:rFonts w:ascii="Times New Roman" w:hAnsi="Times New Roman" w:cs="Times New Roman"/>
                <w:lang w:val="en-US"/>
              </w:rPr>
              <w:t>-</w:t>
            </w:r>
            <w:r w:rsidRPr="004E3C4B">
              <w:rPr>
                <w:rFonts w:ascii="Times New Roman" w:hAnsi="Times New Roman" w:cs="Times New Roman"/>
              </w:rPr>
              <w:t>А</w:t>
            </w:r>
            <w:proofErr w:type="gramEnd"/>
            <w:r w:rsidRPr="004E3C4B">
              <w:rPr>
                <w:rFonts w:ascii="Times New Roman" w:hAnsi="Times New Roman" w:cs="Times New Roman"/>
              </w:rPr>
              <w:t>-КОП-03(8)2</w:t>
            </w:r>
            <w:r w:rsidRPr="004E3C4B">
              <w:rPr>
                <w:rFonts w:ascii="Times New Roman" w:hAnsi="Times New Roman" w:cs="Times New Roman"/>
                <w:lang w:val="en-US"/>
              </w:rPr>
              <w:t xml:space="preserve">G </w:t>
            </w:r>
          </w:p>
        </w:tc>
      </w:tr>
      <w:tr w:rsidR="0029447F" w:rsidRPr="00AD5CE8" w14:paraId="66D44C20" w14:textId="77777777" w:rsidTr="009400FB">
        <w:tc>
          <w:tcPr>
            <w:tcW w:w="3397" w:type="dxa"/>
            <w:tcBorders>
              <w:bottom w:val="single" w:sz="4" w:space="0" w:color="auto"/>
            </w:tcBorders>
            <w:shd w:val="clear" w:color="auto" w:fill="auto"/>
          </w:tcPr>
          <w:p w14:paraId="6094D3C8" w14:textId="67B1BEDC" w:rsidR="0029447F" w:rsidRPr="0029447F" w:rsidRDefault="0029447F" w:rsidP="00347E05">
            <w:pPr>
              <w:spacing w:after="0" w:line="240" w:lineRule="auto"/>
              <w:rPr>
                <w:rFonts w:ascii="Times New Roman" w:hAnsi="Times New Roman" w:cs="Times New Roman"/>
              </w:rPr>
            </w:pPr>
            <w:r w:rsidRPr="00AD5CE8">
              <w:rPr>
                <w:rFonts w:ascii="Times New Roman" w:hAnsi="Times New Roman" w:cs="Times New Roman"/>
              </w:rPr>
              <w:t>Прибор приемно-контрольный средней (6…50) информационной емкости: блок базовый</w:t>
            </w:r>
          </w:p>
        </w:tc>
        <w:tc>
          <w:tcPr>
            <w:tcW w:w="1590" w:type="dxa"/>
            <w:tcBorders>
              <w:bottom w:val="single" w:sz="4" w:space="0" w:color="auto"/>
            </w:tcBorders>
            <w:shd w:val="clear" w:color="auto" w:fill="auto"/>
            <w:vAlign w:val="center"/>
          </w:tcPr>
          <w:p w14:paraId="488D846F" w14:textId="77777777" w:rsidR="0029447F" w:rsidRPr="00AD5CE8" w:rsidRDefault="0029447F" w:rsidP="00347E05">
            <w:pPr>
              <w:spacing w:after="0" w:line="240" w:lineRule="auto"/>
              <w:jc w:val="center"/>
              <w:rPr>
                <w:rFonts w:ascii="Times New Roman" w:hAnsi="Times New Roman" w:cs="Times New Roman"/>
              </w:rPr>
            </w:pPr>
            <w:r w:rsidRPr="00AD5CE8">
              <w:rPr>
                <w:rFonts w:ascii="Times New Roman" w:hAnsi="Times New Roman" w:cs="Times New Roman"/>
              </w:rPr>
              <w:t>1,80</w:t>
            </w:r>
          </w:p>
        </w:tc>
        <w:tc>
          <w:tcPr>
            <w:tcW w:w="1975" w:type="dxa"/>
            <w:tcBorders>
              <w:bottom w:val="single" w:sz="4" w:space="0" w:color="auto"/>
            </w:tcBorders>
            <w:shd w:val="clear" w:color="auto" w:fill="auto"/>
            <w:vAlign w:val="center"/>
          </w:tcPr>
          <w:p w14:paraId="781E7BED" w14:textId="6D37890E" w:rsidR="0029447F" w:rsidRPr="00AD5CE8" w:rsidRDefault="0029447F" w:rsidP="00347E05">
            <w:pPr>
              <w:spacing w:after="0" w:line="240" w:lineRule="auto"/>
              <w:jc w:val="center"/>
              <w:rPr>
                <w:rFonts w:ascii="Times New Roman" w:hAnsi="Times New Roman" w:cs="Times New Roman"/>
              </w:rPr>
            </w:pPr>
            <w:r>
              <w:rPr>
                <w:rFonts w:ascii="Times New Roman" w:hAnsi="Times New Roman" w:cs="Times New Roman"/>
              </w:rPr>
              <w:t>1</w:t>
            </w:r>
            <w:r w:rsidRPr="00AD5CE8">
              <w:rPr>
                <w:rFonts w:ascii="Times New Roman" w:hAnsi="Times New Roman" w:cs="Times New Roman"/>
              </w:rPr>
              <w:t>,00</w:t>
            </w:r>
          </w:p>
        </w:tc>
        <w:tc>
          <w:tcPr>
            <w:tcW w:w="1557" w:type="dxa"/>
            <w:tcBorders>
              <w:bottom w:val="single" w:sz="4" w:space="0" w:color="auto"/>
            </w:tcBorders>
            <w:shd w:val="clear" w:color="auto" w:fill="auto"/>
            <w:vAlign w:val="center"/>
          </w:tcPr>
          <w:p w14:paraId="448518A0" w14:textId="77777777" w:rsidR="0029447F" w:rsidRPr="00AD5CE8" w:rsidRDefault="0029447F" w:rsidP="00347E05">
            <w:pPr>
              <w:spacing w:after="0" w:line="240" w:lineRule="auto"/>
              <w:jc w:val="center"/>
              <w:rPr>
                <w:rFonts w:ascii="Times New Roman" w:hAnsi="Times New Roman" w:cs="Times New Roman"/>
              </w:rPr>
            </w:pPr>
            <w:r w:rsidRPr="00AD5CE8">
              <w:rPr>
                <w:rFonts w:ascii="Times New Roman" w:hAnsi="Times New Roman" w:cs="Times New Roman"/>
              </w:rPr>
              <w:t>5,40</w:t>
            </w:r>
          </w:p>
        </w:tc>
        <w:tc>
          <w:tcPr>
            <w:tcW w:w="1698" w:type="dxa"/>
            <w:vMerge/>
            <w:tcBorders>
              <w:bottom w:val="single" w:sz="4" w:space="0" w:color="auto"/>
            </w:tcBorders>
            <w:shd w:val="clear" w:color="auto" w:fill="auto"/>
            <w:vAlign w:val="center"/>
          </w:tcPr>
          <w:p w14:paraId="410E90C2" w14:textId="1D3FC6B9" w:rsidR="0029447F" w:rsidRPr="004E3C4B" w:rsidRDefault="0029447F" w:rsidP="00347E05">
            <w:pPr>
              <w:spacing w:after="0" w:line="240" w:lineRule="auto"/>
              <w:rPr>
                <w:rFonts w:ascii="Times New Roman" w:hAnsi="Times New Roman" w:cs="Times New Roman"/>
                <w:b/>
                <w:highlight w:val="yellow"/>
              </w:rPr>
            </w:pPr>
          </w:p>
        </w:tc>
      </w:tr>
      <w:tr w:rsidR="0029447F" w:rsidRPr="00AD5CE8" w14:paraId="7BBE1CBE" w14:textId="77777777" w:rsidTr="003A5652">
        <w:tc>
          <w:tcPr>
            <w:tcW w:w="6962" w:type="dxa"/>
            <w:gridSpan w:val="3"/>
            <w:tcBorders>
              <w:bottom w:val="single" w:sz="4" w:space="0" w:color="auto"/>
            </w:tcBorders>
            <w:shd w:val="clear" w:color="auto" w:fill="auto"/>
          </w:tcPr>
          <w:p w14:paraId="621ACBF7" w14:textId="77777777" w:rsidR="0029447F" w:rsidRPr="00AD5CE8" w:rsidRDefault="0029447F" w:rsidP="00347E05">
            <w:pPr>
              <w:spacing w:after="0" w:line="240" w:lineRule="auto"/>
              <w:rPr>
                <w:rFonts w:ascii="Times New Roman" w:hAnsi="Times New Roman" w:cs="Times New Roman"/>
                <w:b/>
              </w:rPr>
            </w:pPr>
            <w:r w:rsidRPr="00AD5CE8">
              <w:rPr>
                <w:rFonts w:ascii="Times New Roman" w:hAnsi="Times New Roman" w:cs="Times New Roman"/>
                <w:b/>
              </w:rPr>
              <w:t>ИТОГО</w:t>
            </w:r>
          </w:p>
        </w:tc>
        <w:tc>
          <w:tcPr>
            <w:tcW w:w="1557" w:type="dxa"/>
            <w:tcBorders>
              <w:bottom w:val="single" w:sz="4" w:space="0" w:color="auto"/>
            </w:tcBorders>
            <w:shd w:val="clear" w:color="auto" w:fill="auto"/>
          </w:tcPr>
          <w:p w14:paraId="390FA6B0" w14:textId="77777777" w:rsidR="0029447F" w:rsidRPr="00AD5CE8" w:rsidRDefault="0029447F" w:rsidP="00347E05">
            <w:pPr>
              <w:spacing w:after="0" w:line="240" w:lineRule="auto"/>
              <w:jc w:val="center"/>
              <w:rPr>
                <w:rFonts w:ascii="Times New Roman" w:hAnsi="Times New Roman" w:cs="Times New Roman"/>
                <w:b/>
              </w:rPr>
            </w:pPr>
            <w:r w:rsidRPr="00AD5CE8">
              <w:rPr>
                <w:rFonts w:ascii="Times New Roman" w:hAnsi="Times New Roman" w:cs="Times New Roman"/>
                <w:b/>
              </w:rPr>
              <w:t>12,29</w:t>
            </w:r>
          </w:p>
        </w:tc>
        <w:tc>
          <w:tcPr>
            <w:tcW w:w="1698" w:type="dxa"/>
            <w:tcBorders>
              <w:bottom w:val="single" w:sz="4" w:space="0" w:color="auto"/>
            </w:tcBorders>
            <w:shd w:val="clear" w:color="auto" w:fill="auto"/>
          </w:tcPr>
          <w:p w14:paraId="287A6D41" w14:textId="77777777" w:rsidR="0029447F" w:rsidRPr="00AD5CE8" w:rsidRDefault="0029447F" w:rsidP="00347E05">
            <w:pPr>
              <w:spacing w:after="0" w:line="240" w:lineRule="auto"/>
              <w:rPr>
                <w:rFonts w:ascii="Times New Roman" w:hAnsi="Times New Roman" w:cs="Times New Roman"/>
                <w:b/>
              </w:rPr>
            </w:pPr>
          </w:p>
        </w:tc>
      </w:tr>
    </w:tbl>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7"/>
        <w:gridCol w:w="892"/>
        <w:gridCol w:w="2257"/>
      </w:tblGrid>
      <w:tr w:rsidR="00E5509C" w:rsidRPr="002A2101" w14:paraId="0943E16C" w14:textId="77777777" w:rsidTr="003A5652">
        <w:trPr>
          <w:trHeight w:val="225"/>
        </w:trPr>
        <w:tc>
          <w:tcPr>
            <w:tcW w:w="10206" w:type="dxa"/>
            <w:gridSpan w:val="3"/>
            <w:shd w:val="clear" w:color="auto" w:fill="auto"/>
            <w:noWrap/>
          </w:tcPr>
          <w:p w14:paraId="09547CC9" w14:textId="2ED9BFE9" w:rsidR="00E5509C" w:rsidRPr="00E5509C" w:rsidRDefault="00E5509C" w:rsidP="00347E05">
            <w:pPr>
              <w:widowControl w:val="0"/>
              <w:autoSpaceDE w:val="0"/>
              <w:autoSpaceDN w:val="0"/>
              <w:spacing w:after="0" w:line="240" w:lineRule="auto"/>
              <w:jc w:val="both"/>
              <w:rPr>
                <w:rFonts w:ascii="Times New Roman" w:eastAsia="Times New Roman" w:hAnsi="Times New Roman" w:cs="Times New Roman"/>
                <w:b/>
                <w:lang w:eastAsia="en-US"/>
              </w:rPr>
            </w:pPr>
            <w:r w:rsidRPr="00E5509C">
              <w:rPr>
                <w:rFonts w:ascii="Times New Roman" w:eastAsia="Times New Roman" w:hAnsi="Times New Roman" w:cs="Times New Roman"/>
                <w:b/>
                <w:lang w:eastAsia="en-US"/>
              </w:rPr>
              <w:lastRenderedPageBreak/>
              <w:t>Объект 4 Склад по адресу: РС(Я), г. Мирный, ш. Кирова, корпус 4, Южная промзона</w:t>
            </w:r>
          </w:p>
        </w:tc>
      </w:tr>
      <w:tr w:rsidR="002A2101" w:rsidRPr="002A2101" w14:paraId="32EE747E" w14:textId="77777777" w:rsidTr="003A5652">
        <w:trPr>
          <w:trHeight w:val="225"/>
        </w:trPr>
        <w:tc>
          <w:tcPr>
            <w:tcW w:w="10206" w:type="dxa"/>
            <w:gridSpan w:val="3"/>
            <w:shd w:val="clear" w:color="auto" w:fill="auto"/>
            <w:noWrap/>
          </w:tcPr>
          <w:p w14:paraId="0ED5962A" w14:textId="4D34ABFA" w:rsidR="002A2101" w:rsidRPr="002A2101" w:rsidRDefault="002A2101" w:rsidP="00347E05">
            <w:pPr>
              <w:widowControl w:val="0"/>
              <w:autoSpaceDE w:val="0"/>
              <w:autoSpaceDN w:val="0"/>
              <w:spacing w:after="0" w:line="240" w:lineRule="auto"/>
              <w:ind w:left="360"/>
              <w:jc w:val="center"/>
              <w:rPr>
                <w:rFonts w:ascii="Times New Roman" w:eastAsia="Times New Roman" w:hAnsi="Times New Roman" w:cs="Times New Roman"/>
                <w:b/>
                <w:sz w:val="24"/>
                <w:szCs w:val="24"/>
                <w:lang w:eastAsia="en-US"/>
              </w:rPr>
            </w:pPr>
            <w:r w:rsidRPr="002A2101">
              <w:rPr>
                <w:rFonts w:ascii="Times New Roman" w:eastAsia="Times New Roman" w:hAnsi="Times New Roman" w:cs="Times New Roman"/>
                <w:b/>
                <w:sz w:val="24"/>
                <w:szCs w:val="24"/>
                <w:lang w:eastAsia="en-US"/>
              </w:rPr>
              <w:t>Автоматическая пожарная сигнализация и системы оповещения и управления эвакуации людей при пожаре</w:t>
            </w:r>
          </w:p>
        </w:tc>
      </w:tr>
      <w:tr w:rsidR="002A2101" w:rsidRPr="002A2101" w14:paraId="3F2DC883" w14:textId="77777777" w:rsidTr="003A5652">
        <w:trPr>
          <w:trHeight w:val="203"/>
        </w:trPr>
        <w:tc>
          <w:tcPr>
            <w:tcW w:w="10206" w:type="dxa"/>
            <w:gridSpan w:val="3"/>
            <w:shd w:val="clear" w:color="auto" w:fill="auto"/>
            <w:noWrap/>
            <w:hideMark/>
          </w:tcPr>
          <w:p w14:paraId="00F7D833" w14:textId="4D2094E2" w:rsidR="002A2101" w:rsidRPr="002A2101" w:rsidRDefault="002A2101"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b/>
                <w:bCs/>
                <w:sz w:val="24"/>
                <w:szCs w:val="24"/>
              </w:rPr>
              <w:t>Приборы, пульты, станции</w:t>
            </w:r>
          </w:p>
        </w:tc>
      </w:tr>
      <w:tr w:rsidR="002A2101" w:rsidRPr="002A2101" w14:paraId="51DE0E4F" w14:textId="77777777" w:rsidTr="003A5652">
        <w:trPr>
          <w:trHeight w:val="214"/>
        </w:trPr>
        <w:tc>
          <w:tcPr>
            <w:tcW w:w="7057" w:type="dxa"/>
            <w:shd w:val="clear" w:color="auto" w:fill="auto"/>
            <w:noWrap/>
            <w:hideMark/>
          </w:tcPr>
          <w:p w14:paraId="659B490E" w14:textId="77777777" w:rsidR="002A2101" w:rsidRPr="002A2101" w:rsidRDefault="002A2101"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 xml:space="preserve">блок базовый 4-х шлейфный - 9 - </w:t>
            </w:r>
            <w:proofErr w:type="spellStart"/>
            <w:r w:rsidRPr="002A2101">
              <w:rPr>
                <w:rFonts w:ascii="Times New Roman" w:eastAsia="Times New Roman" w:hAnsi="Times New Roman" w:cs="Times New Roman"/>
                <w:sz w:val="24"/>
                <w:szCs w:val="24"/>
              </w:rPr>
              <w:t>ти</w:t>
            </w:r>
            <w:proofErr w:type="spellEnd"/>
            <w:r w:rsidRPr="002A2101">
              <w:rPr>
                <w:rFonts w:ascii="Times New Roman" w:eastAsia="Times New Roman" w:hAnsi="Times New Roman" w:cs="Times New Roman"/>
                <w:sz w:val="24"/>
                <w:szCs w:val="24"/>
              </w:rPr>
              <w:t xml:space="preserve"> шлейфный</w:t>
            </w:r>
          </w:p>
        </w:tc>
        <w:tc>
          <w:tcPr>
            <w:tcW w:w="892" w:type="dxa"/>
            <w:shd w:val="clear" w:color="auto" w:fill="auto"/>
            <w:noWrap/>
            <w:hideMark/>
          </w:tcPr>
          <w:p w14:paraId="114E8B8F" w14:textId="1CFADCC1" w:rsidR="002A2101" w:rsidRPr="002A2101" w:rsidRDefault="00ED56E8" w:rsidP="00347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2A2101" w:rsidRPr="002A2101">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p>
        </w:tc>
        <w:tc>
          <w:tcPr>
            <w:tcW w:w="2257" w:type="dxa"/>
            <w:shd w:val="clear" w:color="auto" w:fill="auto"/>
            <w:noWrap/>
            <w:hideMark/>
          </w:tcPr>
          <w:p w14:paraId="0D4CAEE4" w14:textId="77777777" w:rsidR="002A2101" w:rsidRPr="002A2101" w:rsidRDefault="002A2101"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2A2101" w:rsidRPr="002A2101" w14:paraId="39ED20B3" w14:textId="77777777" w:rsidTr="00ED56E8">
        <w:trPr>
          <w:trHeight w:val="313"/>
        </w:trPr>
        <w:tc>
          <w:tcPr>
            <w:tcW w:w="7057" w:type="dxa"/>
            <w:shd w:val="clear" w:color="auto" w:fill="auto"/>
            <w:hideMark/>
          </w:tcPr>
          <w:p w14:paraId="4860FCDD" w14:textId="77777777" w:rsidR="002A2101" w:rsidRPr="002A2101" w:rsidRDefault="002A2101" w:rsidP="00347E05">
            <w:pPr>
              <w:spacing w:after="0" w:line="240" w:lineRule="auto"/>
              <w:rPr>
                <w:rFonts w:ascii="Times New Roman" w:eastAsia="Times New Roman" w:hAnsi="Times New Roman" w:cs="Times New Roman"/>
                <w:sz w:val="24"/>
                <w:szCs w:val="24"/>
              </w:rPr>
            </w:pPr>
            <w:proofErr w:type="spellStart"/>
            <w:r w:rsidRPr="002A2101">
              <w:rPr>
                <w:rFonts w:ascii="Times New Roman" w:eastAsia="Times New Roman" w:hAnsi="Times New Roman" w:cs="Times New Roman"/>
                <w:sz w:val="24"/>
                <w:szCs w:val="24"/>
              </w:rPr>
              <w:t>одношлейфный</w:t>
            </w:r>
            <w:proofErr w:type="spellEnd"/>
            <w:r w:rsidRPr="002A2101">
              <w:rPr>
                <w:rFonts w:ascii="Times New Roman" w:eastAsia="Times New Roman" w:hAnsi="Times New Roman" w:cs="Times New Roman"/>
                <w:sz w:val="24"/>
                <w:szCs w:val="24"/>
              </w:rPr>
              <w:t xml:space="preserve">, </w:t>
            </w:r>
            <w:proofErr w:type="spellStart"/>
            <w:r w:rsidRPr="002A2101">
              <w:rPr>
                <w:rFonts w:ascii="Times New Roman" w:eastAsia="Times New Roman" w:hAnsi="Times New Roman" w:cs="Times New Roman"/>
                <w:sz w:val="24"/>
                <w:szCs w:val="24"/>
              </w:rPr>
              <w:t>трехшлейфный</w:t>
            </w:r>
            <w:proofErr w:type="spellEnd"/>
          </w:p>
        </w:tc>
        <w:tc>
          <w:tcPr>
            <w:tcW w:w="892" w:type="dxa"/>
            <w:shd w:val="clear" w:color="auto" w:fill="auto"/>
            <w:noWrap/>
            <w:hideMark/>
          </w:tcPr>
          <w:p w14:paraId="4BD180E7" w14:textId="4418F0AC" w:rsidR="002A2101" w:rsidRPr="002A2101" w:rsidRDefault="00ED56E8" w:rsidP="00347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2A2101" w:rsidRPr="002A2101">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p>
        </w:tc>
        <w:tc>
          <w:tcPr>
            <w:tcW w:w="2257" w:type="dxa"/>
            <w:shd w:val="clear" w:color="auto" w:fill="auto"/>
            <w:noWrap/>
            <w:hideMark/>
          </w:tcPr>
          <w:p w14:paraId="3F4AF6DC" w14:textId="77777777" w:rsidR="002A2101" w:rsidRPr="002A2101" w:rsidRDefault="002A2101"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2A2101" w:rsidRPr="002A2101" w14:paraId="4985DFF5" w14:textId="77777777" w:rsidTr="003A5652">
        <w:trPr>
          <w:trHeight w:val="214"/>
        </w:trPr>
        <w:tc>
          <w:tcPr>
            <w:tcW w:w="10206" w:type="dxa"/>
            <w:gridSpan w:val="3"/>
            <w:shd w:val="clear" w:color="auto" w:fill="auto"/>
            <w:noWrap/>
            <w:hideMark/>
          </w:tcPr>
          <w:p w14:paraId="590C5781" w14:textId="0BFBFFC8" w:rsidR="002A2101" w:rsidRPr="002A2101" w:rsidRDefault="002A2101"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b/>
                <w:bCs/>
                <w:sz w:val="24"/>
                <w:szCs w:val="24"/>
              </w:rPr>
              <w:t>Извещатель ПС автоматический</w:t>
            </w:r>
          </w:p>
        </w:tc>
      </w:tr>
      <w:tr w:rsidR="00E5509C" w:rsidRPr="002A2101" w14:paraId="79537FDB" w14:textId="77777777" w:rsidTr="003A5652">
        <w:trPr>
          <w:trHeight w:val="214"/>
        </w:trPr>
        <w:tc>
          <w:tcPr>
            <w:tcW w:w="7057" w:type="dxa"/>
            <w:shd w:val="clear" w:color="auto" w:fill="auto"/>
            <w:noWrap/>
            <w:hideMark/>
          </w:tcPr>
          <w:p w14:paraId="46C6A8BB"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 xml:space="preserve">Тепловой электромагнитный, </w:t>
            </w:r>
            <w:proofErr w:type="spellStart"/>
            <w:r w:rsidRPr="002A2101">
              <w:rPr>
                <w:rFonts w:ascii="Times New Roman" w:eastAsia="Times New Roman" w:hAnsi="Times New Roman" w:cs="Times New Roman"/>
                <w:sz w:val="24"/>
                <w:szCs w:val="24"/>
              </w:rPr>
              <w:t>магнитоконтактный</w:t>
            </w:r>
            <w:proofErr w:type="spellEnd"/>
            <w:r w:rsidRPr="002A2101">
              <w:rPr>
                <w:rFonts w:ascii="Times New Roman" w:eastAsia="Times New Roman" w:hAnsi="Times New Roman" w:cs="Times New Roman"/>
                <w:sz w:val="24"/>
                <w:szCs w:val="24"/>
              </w:rPr>
              <w:t xml:space="preserve"> в нормальном исполнении</w:t>
            </w:r>
          </w:p>
        </w:tc>
        <w:tc>
          <w:tcPr>
            <w:tcW w:w="892" w:type="dxa"/>
            <w:shd w:val="clear" w:color="auto" w:fill="auto"/>
            <w:noWrap/>
            <w:hideMark/>
          </w:tcPr>
          <w:p w14:paraId="4E43D856"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hideMark/>
          </w:tcPr>
          <w:p w14:paraId="1BCF433F"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10</w:t>
            </w:r>
          </w:p>
        </w:tc>
      </w:tr>
      <w:tr w:rsidR="002A2101" w:rsidRPr="002A2101" w14:paraId="6E57E37B" w14:textId="77777777" w:rsidTr="003A5652">
        <w:trPr>
          <w:trHeight w:val="214"/>
        </w:trPr>
        <w:tc>
          <w:tcPr>
            <w:tcW w:w="10206" w:type="dxa"/>
            <w:gridSpan w:val="3"/>
            <w:shd w:val="clear" w:color="auto" w:fill="auto"/>
            <w:noWrap/>
            <w:hideMark/>
          </w:tcPr>
          <w:p w14:paraId="135CE8B3" w14:textId="104B7AB4" w:rsidR="002A2101" w:rsidRPr="002A2101" w:rsidRDefault="002A2101" w:rsidP="00347E05">
            <w:pPr>
              <w:spacing w:after="0" w:line="240" w:lineRule="auto"/>
              <w:jc w:val="center"/>
              <w:rPr>
                <w:rFonts w:ascii="Times New Roman" w:eastAsia="Times New Roman" w:hAnsi="Times New Roman" w:cs="Times New Roman"/>
                <w:sz w:val="24"/>
                <w:szCs w:val="24"/>
              </w:rPr>
            </w:pPr>
            <w:proofErr w:type="spellStart"/>
            <w:r w:rsidRPr="002A2101">
              <w:rPr>
                <w:rFonts w:ascii="Times New Roman" w:eastAsia="Times New Roman" w:hAnsi="Times New Roman" w:cs="Times New Roman"/>
                <w:b/>
                <w:bCs/>
                <w:sz w:val="24"/>
                <w:szCs w:val="24"/>
              </w:rPr>
              <w:t>Извещатель</w:t>
            </w:r>
            <w:proofErr w:type="spellEnd"/>
            <w:r w:rsidRPr="002A2101">
              <w:rPr>
                <w:rFonts w:ascii="Times New Roman" w:eastAsia="Times New Roman" w:hAnsi="Times New Roman" w:cs="Times New Roman"/>
                <w:b/>
                <w:bCs/>
                <w:sz w:val="24"/>
                <w:szCs w:val="24"/>
              </w:rPr>
              <w:t xml:space="preserve"> </w:t>
            </w:r>
            <w:proofErr w:type="spellStart"/>
            <w:r w:rsidRPr="002A2101">
              <w:rPr>
                <w:rFonts w:ascii="Times New Roman" w:eastAsia="Times New Roman" w:hAnsi="Times New Roman" w:cs="Times New Roman"/>
                <w:b/>
                <w:bCs/>
                <w:sz w:val="24"/>
                <w:szCs w:val="24"/>
              </w:rPr>
              <w:t>оптиэлектронный</w:t>
            </w:r>
            <w:proofErr w:type="spellEnd"/>
            <w:r w:rsidRPr="002A2101">
              <w:rPr>
                <w:rFonts w:ascii="Times New Roman" w:eastAsia="Times New Roman" w:hAnsi="Times New Roman" w:cs="Times New Roman"/>
                <w:b/>
                <w:bCs/>
                <w:sz w:val="24"/>
                <w:szCs w:val="24"/>
              </w:rPr>
              <w:t xml:space="preserve"> (фотоэлектрический)</w:t>
            </w:r>
          </w:p>
        </w:tc>
      </w:tr>
      <w:tr w:rsidR="00E5509C" w:rsidRPr="002A2101" w14:paraId="57F1B252" w14:textId="77777777" w:rsidTr="00C65F59">
        <w:trPr>
          <w:trHeight w:val="306"/>
        </w:trPr>
        <w:tc>
          <w:tcPr>
            <w:tcW w:w="7057" w:type="dxa"/>
            <w:shd w:val="clear" w:color="auto" w:fill="auto"/>
            <w:noWrap/>
            <w:hideMark/>
          </w:tcPr>
          <w:p w14:paraId="007DBEB3"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 xml:space="preserve">однопозиционный </w:t>
            </w:r>
          </w:p>
        </w:tc>
        <w:tc>
          <w:tcPr>
            <w:tcW w:w="892" w:type="dxa"/>
            <w:shd w:val="clear" w:color="auto" w:fill="auto"/>
            <w:noWrap/>
            <w:hideMark/>
          </w:tcPr>
          <w:p w14:paraId="4F32301D" w14:textId="64EC98ED" w:rsidR="00E5509C" w:rsidRPr="002A2101" w:rsidRDefault="002079C2" w:rsidP="00347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E5509C" w:rsidRPr="002A2101">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p>
        </w:tc>
        <w:tc>
          <w:tcPr>
            <w:tcW w:w="2257" w:type="dxa"/>
            <w:shd w:val="clear" w:color="auto" w:fill="auto"/>
            <w:noWrap/>
            <w:hideMark/>
          </w:tcPr>
          <w:p w14:paraId="0CE568CA" w14:textId="7D9FB1EE"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2</w:t>
            </w:r>
          </w:p>
        </w:tc>
      </w:tr>
      <w:tr w:rsidR="002A2101" w:rsidRPr="002A2101" w14:paraId="7CCF26D1" w14:textId="77777777" w:rsidTr="003A5652">
        <w:trPr>
          <w:trHeight w:val="225"/>
        </w:trPr>
        <w:tc>
          <w:tcPr>
            <w:tcW w:w="10206" w:type="dxa"/>
            <w:gridSpan w:val="3"/>
            <w:shd w:val="clear" w:color="auto" w:fill="auto"/>
            <w:noWrap/>
            <w:hideMark/>
          </w:tcPr>
          <w:p w14:paraId="6E52E2AE" w14:textId="33D1F4C1" w:rsidR="002A2101" w:rsidRPr="002A2101" w:rsidRDefault="002A2101" w:rsidP="00347E05">
            <w:pPr>
              <w:spacing w:after="0" w:line="240" w:lineRule="auto"/>
              <w:jc w:val="center"/>
              <w:rPr>
                <w:rFonts w:ascii="Times New Roman" w:eastAsia="Times New Roman" w:hAnsi="Times New Roman" w:cs="Times New Roman"/>
                <w:b/>
                <w:bCs/>
                <w:sz w:val="24"/>
                <w:szCs w:val="24"/>
              </w:rPr>
            </w:pPr>
            <w:r w:rsidRPr="002A2101">
              <w:rPr>
                <w:rFonts w:ascii="Times New Roman" w:eastAsia="Times New Roman" w:hAnsi="Times New Roman" w:cs="Times New Roman"/>
                <w:b/>
                <w:bCs/>
                <w:sz w:val="24"/>
                <w:szCs w:val="24"/>
              </w:rPr>
              <w:t>Блоки питания, приборы приемно-контрольные</w:t>
            </w:r>
          </w:p>
        </w:tc>
      </w:tr>
      <w:tr w:rsidR="00E5509C" w:rsidRPr="002A2101" w14:paraId="7D54FFF0" w14:textId="77777777" w:rsidTr="003A5652">
        <w:trPr>
          <w:trHeight w:val="214"/>
        </w:trPr>
        <w:tc>
          <w:tcPr>
            <w:tcW w:w="7057" w:type="dxa"/>
            <w:shd w:val="clear" w:color="auto" w:fill="auto"/>
            <w:noWrap/>
            <w:hideMark/>
          </w:tcPr>
          <w:p w14:paraId="54EAF0AB"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Выпрямительный блок питания</w:t>
            </w:r>
          </w:p>
        </w:tc>
        <w:tc>
          <w:tcPr>
            <w:tcW w:w="892" w:type="dxa"/>
            <w:shd w:val="clear" w:color="auto" w:fill="auto"/>
            <w:noWrap/>
            <w:hideMark/>
          </w:tcPr>
          <w:p w14:paraId="541FA696" w14:textId="2F4A76C4" w:rsidR="00E5509C" w:rsidRPr="002A2101" w:rsidRDefault="002079C2" w:rsidP="00347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E5509C" w:rsidRPr="002A2101">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p>
        </w:tc>
        <w:tc>
          <w:tcPr>
            <w:tcW w:w="2257" w:type="dxa"/>
            <w:shd w:val="clear" w:color="auto" w:fill="auto"/>
            <w:noWrap/>
          </w:tcPr>
          <w:p w14:paraId="5D46B9DB"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E5509C" w:rsidRPr="002A2101" w14:paraId="40BA12D4" w14:textId="77777777" w:rsidTr="003A5652">
        <w:trPr>
          <w:trHeight w:val="193"/>
        </w:trPr>
        <w:tc>
          <w:tcPr>
            <w:tcW w:w="10206" w:type="dxa"/>
            <w:gridSpan w:val="3"/>
            <w:shd w:val="clear" w:color="auto" w:fill="auto"/>
            <w:noWrap/>
            <w:hideMark/>
          </w:tcPr>
          <w:p w14:paraId="2B0A2F01"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Прибор приемно-контрольный с кол-вом шлейфов от 4-9</w:t>
            </w:r>
          </w:p>
        </w:tc>
      </w:tr>
      <w:tr w:rsidR="00E5509C" w:rsidRPr="002A2101" w14:paraId="47129D9D" w14:textId="77777777" w:rsidTr="003A5652">
        <w:trPr>
          <w:trHeight w:val="214"/>
        </w:trPr>
        <w:tc>
          <w:tcPr>
            <w:tcW w:w="7057" w:type="dxa"/>
            <w:shd w:val="clear" w:color="auto" w:fill="auto"/>
            <w:noWrap/>
            <w:hideMark/>
          </w:tcPr>
          <w:p w14:paraId="3886F340"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 xml:space="preserve"> за каждый первый шлейф</w:t>
            </w:r>
          </w:p>
        </w:tc>
        <w:tc>
          <w:tcPr>
            <w:tcW w:w="892" w:type="dxa"/>
            <w:shd w:val="clear" w:color="auto" w:fill="auto"/>
            <w:noWrap/>
            <w:hideMark/>
          </w:tcPr>
          <w:p w14:paraId="2C2EAA9A"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tcPr>
          <w:p w14:paraId="1553B34F"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E5509C" w:rsidRPr="002A2101" w14:paraId="580ECA22" w14:textId="77777777" w:rsidTr="003A5652">
        <w:trPr>
          <w:trHeight w:val="214"/>
        </w:trPr>
        <w:tc>
          <w:tcPr>
            <w:tcW w:w="7057" w:type="dxa"/>
            <w:shd w:val="clear" w:color="auto" w:fill="auto"/>
            <w:noWrap/>
            <w:hideMark/>
          </w:tcPr>
          <w:p w14:paraId="0BD26C0F"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 xml:space="preserve"> за каждый последующий</w:t>
            </w:r>
          </w:p>
        </w:tc>
        <w:tc>
          <w:tcPr>
            <w:tcW w:w="892" w:type="dxa"/>
            <w:shd w:val="clear" w:color="auto" w:fill="auto"/>
            <w:noWrap/>
            <w:hideMark/>
          </w:tcPr>
          <w:p w14:paraId="22883B24"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tcPr>
          <w:p w14:paraId="5F5196B0"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4</w:t>
            </w:r>
          </w:p>
        </w:tc>
      </w:tr>
      <w:tr w:rsidR="002A2101" w:rsidRPr="002A2101" w14:paraId="60ED1A55" w14:textId="77777777" w:rsidTr="003A5652">
        <w:trPr>
          <w:trHeight w:val="214"/>
        </w:trPr>
        <w:tc>
          <w:tcPr>
            <w:tcW w:w="10206" w:type="dxa"/>
            <w:gridSpan w:val="3"/>
            <w:shd w:val="clear" w:color="auto" w:fill="auto"/>
            <w:noWrap/>
          </w:tcPr>
          <w:p w14:paraId="4A6D5F48" w14:textId="7585355B" w:rsidR="002A2101" w:rsidRPr="002A2101" w:rsidRDefault="002A2101" w:rsidP="00347E05">
            <w:pPr>
              <w:spacing w:after="0" w:line="240" w:lineRule="auto"/>
              <w:jc w:val="center"/>
              <w:rPr>
                <w:rFonts w:ascii="Times New Roman" w:eastAsia="Times New Roman" w:hAnsi="Times New Roman" w:cs="Times New Roman"/>
                <w:b/>
                <w:sz w:val="24"/>
                <w:szCs w:val="24"/>
              </w:rPr>
            </w:pPr>
            <w:r w:rsidRPr="002A2101">
              <w:rPr>
                <w:rFonts w:ascii="Times New Roman" w:eastAsia="Times New Roman" w:hAnsi="Times New Roman" w:cs="Times New Roman"/>
                <w:b/>
                <w:sz w:val="24"/>
                <w:szCs w:val="24"/>
              </w:rPr>
              <w:t>Извещатели</w:t>
            </w:r>
          </w:p>
        </w:tc>
      </w:tr>
      <w:tr w:rsidR="00E5509C" w:rsidRPr="002A2101" w14:paraId="39CEA043" w14:textId="77777777" w:rsidTr="003A5652">
        <w:trPr>
          <w:trHeight w:val="214"/>
        </w:trPr>
        <w:tc>
          <w:tcPr>
            <w:tcW w:w="7057" w:type="dxa"/>
            <w:shd w:val="clear" w:color="auto" w:fill="auto"/>
            <w:noWrap/>
            <w:hideMark/>
          </w:tcPr>
          <w:p w14:paraId="4C978691"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оптико-электронный</w:t>
            </w:r>
          </w:p>
        </w:tc>
        <w:tc>
          <w:tcPr>
            <w:tcW w:w="892" w:type="dxa"/>
            <w:shd w:val="clear" w:color="auto" w:fill="auto"/>
            <w:noWrap/>
            <w:hideMark/>
          </w:tcPr>
          <w:p w14:paraId="6C124450"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tcPr>
          <w:p w14:paraId="13D3A787"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4</w:t>
            </w:r>
          </w:p>
        </w:tc>
      </w:tr>
      <w:tr w:rsidR="00E5509C" w:rsidRPr="002A2101" w14:paraId="2BB746B7" w14:textId="77777777" w:rsidTr="003A5652">
        <w:trPr>
          <w:trHeight w:val="214"/>
        </w:trPr>
        <w:tc>
          <w:tcPr>
            <w:tcW w:w="7057" w:type="dxa"/>
            <w:shd w:val="clear" w:color="auto" w:fill="auto"/>
            <w:noWrap/>
            <w:hideMark/>
          </w:tcPr>
          <w:p w14:paraId="285E8176"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lastRenderedPageBreak/>
              <w:t>Световой, звуковой</w:t>
            </w:r>
          </w:p>
        </w:tc>
        <w:tc>
          <w:tcPr>
            <w:tcW w:w="892" w:type="dxa"/>
            <w:shd w:val="clear" w:color="auto" w:fill="auto"/>
            <w:noWrap/>
            <w:hideMark/>
          </w:tcPr>
          <w:p w14:paraId="4C995572"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tcPr>
          <w:p w14:paraId="316FDE7E"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3</w:t>
            </w:r>
          </w:p>
        </w:tc>
      </w:tr>
      <w:tr w:rsidR="00E5509C" w:rsidRPr="002A2101" w14:paraId="301ECBF1" w14:textId="77777777" w:rsidTr="003A5652">
        <w:trPr>
          <w:trHeight w:val="214"/>
        </w:trPr>
        <w:tc>
          <w:tcPr>
            <w:tcW w:w="7057" w:type="dxa"/>
            <w:shd w:val="clear" w:color="auto" w:fill="auto"/>
            <w:noWrap/>
          </w:tcPr>
          <w:p w14:paraId="4C459B65"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ручной-контактный</w:t>
            </w:r>
          </w:p>
        </w:tc>
        <w:tc>
          <w:tcPr>
            <w:tcW w:w="892" w:type="dxa"/>
            <w:shd w:val="clear" w:color="auto" w:fill="auto"/>
            <w:noWrap/>
          </w:tcPr>
          <w:p w14:paraId="256752E0"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tcPr>
          <w:p w14:paraId="07E32568"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10</w:t>
            </w:r>
          </w:p>
        </w:tc>
      </w:tr>
      <w:tr w:rsidR="00E5509C" w:rsidRPr="002A2101" w14:paraId="13B88A1B" w14:textId="77777777" w:rsidTr="003A5652">
        <w:trPr>
          <w:trHeight w:val="321"/>
        </w:trPr>
        <w:tc>
          <w:tcPr>
            <w:tcW w:w="7057" w:type="dxa"/>
            <w:shd w:val="clear" w:color="auto" w:fill="auto"/>
            <w:hideMark/>
          </w:tcPr>
          <w:p w14:paraId="379F22E4"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 xml:space="preserve">шлейф с </w:t>
            </w:r>
            <w:proofErr w:type="spellStart"/>
            <w:r w:rsidRPr="002A2101">
              <w:rPr>
                <w:rFonts w:ascii="Times New Roman" w:eastAsia="Times New Roman" w:hAnsi="Times New Roman" w:cs="Times New Roman"/>
                <w:sz w:val="24"/>
                <w:szCs w:val="24"/>
              </w:rPr>
              <w:t>эл.магнитными</w:t>
            </w:r>
            <w:proofErr w:type="spellEnd"/>
            <w:r w:rsidRPr="002A2101">
              <w:rPr>
                <w:rFonts w:ascii="Times New Roman" w:eastAsia="Times New Roman" w:hAnsi="Times New Roman" w:cs="Times New Roman"/>
                <w:sz w:val="24"/>
                <w:szCs w:val="24"/>
              </w:rPr>
              <w:t xml:space="preserve"> контактами </w:t>
            </w:r>
          </w:p>
        </w:tc>
        <w:tc>
          <w:tcPr>
            <w:tcW w:w="892" w:type="dxa"/>
            <w:shd w:val="clear" w:color="auto" w:fill="auto"/>
            <w:noWrap/>
            <w:hideMark/>
          </w:tcPr>
          <w:p w14:paraId="6F0A5EBD"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tcPr>
          <w:p w14:paraId="7BE177A9"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2A2101" w:rsidRPr="002A2101" w14:paraId="1BAC8670" w14:textId="77777777" w:rsidTr="003A5652">
        <w:trPr>
          <w:trHeight w:val="321"/>
        </w:trPr>
        <w:tc>
          <w:tcPr>
            <w:tcW w:w="10206" w:type="dxa"/>
            <w:gridSpan w:val="3"/>
            <w:shd w:val="clear" w:color="auto" w:fill="auto"/>
            <w:noWrap/>
          </w:tcPr>
          <w:p w14:paraId="2996DD17" w14:textId="172DA840" w:rsidR="002A2101" w:rsidRPr="002A2101" w:rsidRDefault="002A2101"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b/>
                <w:sz w:val="24"/>
                <w:szCs w:val="24"/>
              </w:rPr>
              <w:t>Приборы ОПТС</w:t>
            </w:r>
          </w:p>
        </w:tc>
      </w:tr>
      <w:tr w:rsidR="00E5509C" w:rsidRPr="002A2101" w14:paraId="1CFD4FE1" w14:textId="77777777" w:rsidTr="003A5652">
        <w:trPr>
          <w:trHeight w:val="321"/>
        </w:trPr>
        <w:tc>
          <w:tcPr>
            <w:tcW w:w="7057" w:type="dxa"/>
            <w:shd w:val="clear" w:color="auto" w:fill="auto"/>
            <w:vAlign w:val="bottom"/>
          </w:tcPr>
          <w:p w14:paraId="689A1EAB"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Прибор приемно-контрольный "С2000-4"</w:t>
            </w:r>
          </w:p>
        </w:tc>
        <w:tc>
          <w:tcPr>
            <w:tcW w:w="892" w:type="dxa"/>
            <w:shd w:val="clear" w:color="auto" w:fill="auto"/>
            <w:noWrap/>
          </w:tcPr>
          <w:p w14:paraId="7B977DA1"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7DBB7ED3"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E5509C" w:rsidRPr="002A2101" w14:paraId="48A4D151" w14:textId="77777777" w:rsidTr="003A5652">
        <w:trPr>
          <w:trHeight w:val="321"/>
        </w:trPr>
        <w:tc>
          <w:tcPr>
            <w:tcW w:w="7057" w:type="dxa"/>
            <w:shd w:val="clear" w:color="auto" w:fill="auto"/>
            <w:vAlign w:val="bottom"/>
          </w:tcPr>
          <w:p w14:paraId="15A27A50" w14:textId="77777777" w:rsidR="00E5509C" w:rsidRPr="002A2101" w:rsidRDefault="00E5509C" w:rsidP="00347E05">
            <w:pPr>
              <w:spacing w:after="0" w:line="240" w:lineRule="auto"/>
              <w:rPr>
                <w:rFonts w:ascii="Times New Roman" w:eastAsia="Times New Roman" w:hAnsi="Times New Roman" w:cs="Times New Roman"/>
                <w:sz w:val="24"/>
                <w:szCs w:val="24"/>
              </w:rPr>
            </w:pPr>
            <w:proofErr w:type="gramStart"/>
            <w:r w:rsidRPr="002A2101">
              <w:rPr>
                <w:rFonts w:ascii="Times New Roman" w:eastAsia="Times New Roman" w:hAnsi="Times New Roman" w:cs="Times New Roman"/>
                <w:sz w:val="24"/>
                <w:szCs w:val="24"/>
              </w:rPr>
              <w:t>Источник питания</w:t>
            </w:r>
            <w:proofErr w:type="gramEnd"/>
            <w:r w:rsidRPr="002A2101">
              <w:rPr>
                <w:rFonts w:ascii="Times New Roman" w:eastAsia="Times New Roman" w:hAnsi="Times New Roman" w:cs="Times New Roman"/>
                <w:sz w:val="24"/>
                <w:szCs w:val="24"/>
              </w:rPr>
              <w:t xml:space="preserve"> резервированный "РИП-12 исп. 54 (РИП-12-2/7П2-Р-RS)"</w:t>
            </w:r>
          </w:p>
        </w:tc>
        <w:tc>
          <w:tcPr>
            <w:tcW w:w="892" w:type="dxa"/>
            <w:shd w:val="clear" w:color="auto" w:fill="auto"/>
            <w:noWrap/>
            <w:vAlign w:val="bottom"/>
          </w:tcPr>
          <w:p w14:paraId="153AFCFF"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13088361"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E5509C" w:rsidRPr="002A2101" w14:paraId="684E664E" w14:textId="77777777" w:rsidTr="00C65F59">
        <w:trPr>
          <w:trHeight w:val="255"/>
        </w:trPr>
        <w:tc>
          <w:tcPr>
            <w:tcW w:w="7057" w:type="dxa"/>
            <w:shd w:val="clear" w:color="auto" w:fill="auto"/>
            <w:vAlign w:val="bottom"/>
          </w:tcPr>
          <w:p w14:paraId="4F48A60E"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Аккумулятор 12В 7А/ч</w:t>
            </w:r>
          </w:p>
        </w:tc>
        <w:tc>
          <w:tcPr>
            <w:tcW w:w="892" w:type="dxa"/>
            <w:shd w:val="clear" w:color="auto" w:fill="auto"/>
            <w:noWrap/>
          </w:tcPr>
          <w:p w14:paraId="31174FC3"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665BBC29"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E5509C" w:rsidRPr="002A2101" w14:paraId="078162A0" w14:textId="77777777" w:rsidTr="003A5652">
        <w:trPr>
          <w:trHeight w:val="321"/>
        </w:trPr>
        <w:tc>
          <w:tcPr>
            <w:tcW w:w="7057" w:type="dxa"/>
            <w:shd w:val="clear" w:color="auto" w:fill="auto"/>
            <w:vAlign w:val="bottom"/>
          </w:tcPr>
          <w:p w14:paraId="7BF63E3E"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Устройство коммутационное "УК-ВК исп. 13"</w:t>
            </w:r>
          </w:p>
        </w:tc>
        <w:tc>
          <w:tcPr>
            <w:tcW w:w="892" w:type="dxa"/>
            <w:shd w:val="clear" w:color="auto" w:fill="auto"/>
            <w:noWrap/>
          </w:tcPr>
          <w:p w14:paraId="30BEDBE4"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25068DF9"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E5509C" w:rsidRPr="002A2101" w14:paraId="13233814" w14:textId="77777777" w:rsidTr="003A5652">
        <w:trPr>
          <w:trHeight w:val="321"/>
        </w:trPr>
        <w:tc>
          <w:tcPr>
            <w:tcW w:w="7057" w:type="dxa"/>
            <w:shd w:val="clear" w:color="auto" w:fill="auto"/>
            <w:vAlign w:val="bottom"/>
          </w:tcPr>
          <w:p w14:paraId="71F4E687"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Извещатель пожарный тепловой максимальный "ИП 103-5/1С-А3"</w:t>
            </w:r>
          </w:p>
        </w:tc>
        <w:tc>
          <w:tcPr>
            <w:tcW w:w="892" w:type="dxa"/>
            <w:shd w:val="clear" w:color="auto" w:fill="auto"/>
            <w:noWrap/>
          </w:tcPr>
          <w:p w14:paraId="5B3CBA42"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43C26180" w14:textId="078E4900" w:rsidR="00E5509C" w:rsidRPr="002A2101" w:rsidRDefault="00C65F59" w:rsidP="00347E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509C" w:rsidRPr="002A2101">
              <w:rPr>
                <w:rFonts w:ascii="Times New Roman" w:eastAsia="Times New Roman" w:hAnsi="Times New Roman" w:cs="Times New Roman"/>
                <w:sz w:val="24"/>
                <w:szCs w:val="24"/>
              </w:rPr>
              <w:t>9</w:t>
            </w:r>
          </w:p>
        </w:tc>
      </w:tr>
      <w:tr w:rsidR="00E5509C" w:rsidRPr="002A2101" w14:paraId="255CC81C" w14:textId="77777777" w:rsidTr="003A5652">
        <w:trPr>
          <w:trHeight w:val="321"/>
        </w:trPr>
        <w:tc>
          <w:tcPr>
            <w:tcW w:w="7057" w:type="dxa"/>
            <w:shd w:val="clear" w:color="auto" w:fill="auto"/>
            <w:vAlign w:val="bottom"/>
          </w:tcPr>
          <w:p w14:paraId="16F1028A"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Извещатель пожарный пламени "Спектрон-201"</w:t>
            </w:r>
          </w:p>
        </w:tc>
        <w:tc>
          <w:tcPr>
            <w:tcW w:w="892" w:type="dxa"/>
            <w:shd w:val="clear" w:color="auto" w:fill="auto"/>
            <w:noWrap/>
          </w:tcPr>
          <w:p w14:paraId="36FB1A69"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tcPr>
          <w:p w14:paraId="5A310369"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4</w:t>
            </w:r>
          </w:p>
        </w:tc>
      </w:tr>
      <w:tr w:rsidR="00E5509C" w:rsidRPr="002A2101" w14:paraId="615A4751" w14:textId="77777777" w:rsidTr="003A5652">
        <w:trPr>
          <w:trHeight w:val="321"/>
        </w:trPr>
        <w:tc>
          <w:tcPr>
            <w:tcW w:w="7057" w:type="dxa"/>
            <w:shd w:val="clear" w:color="auto" w:fill="auto"/>
            <w:vAlign w:val="bottom"/>
          </w:tcPr>
          <w:p w14:paraId="02E42728"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Извещатель пожарный ручной "ИПР 513-10"</w:t>
            </w:r>
          </w:p>
        </w:tc>
        <w:tc>
          <w:tcPr>
            <w:tcW w:w="892" w:type="dxa"/>
            <w:shd w:val="clear" w:color="auto" w:fill="auto"/>
            <w:noWrap/>
          </w:tcPr>
          <w:p w14:paraId="05BEE601"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078A57E3"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E5509C" w:rsidRPr="002A2101" w14:paraId="3523F948" w14:textId="77777777" w:rsidTr="003A5652">
        <w:trPr>
          <w:trHeight w:val="321"/>
        </w:trPr>
        <w:tc>
          <w:tcPr>
            <w:tcW w:w="7057" w:type="dxa"/>
            <w:shd w:val="clear" w:color="auto" w:fill="auto"/>
            <w:vAlign w:val="bottom"/>
          </w:tcPr>
          <w:p w14:paraId="395FAED1"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Оповещатель охранно-пожарный звуковой "Маяк-12-3М2"</w:t>
            </w:r>
          </w:p>
        </w:tc>
        <w:tc>
          <w:tcPr>
            <w:tcW w:w="892" w:type="dxa"/>
            <w:shd w:val="clear" w:color="auto" w:fill="auto"/>
            <w:noWrap/>
          </w:tcPr>
          <w:p w14:paraId="26C264D7"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0AA34894"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2</w:t>
            </w:r>
          </w:p>
        </w:tc>
      </w:tr>
      <w:tr w:rsidR="00E5509C" w:rsidRPr="002A2101" w14:paraId="4F906055" w14:textId="77777777" w:rsidTr="003A5652">
        <w:trPr>
          <w:trHeight w:val="321"/>
        </w:trPr>
        <w:tc>
          <w:tcPr>
            <w:tcW w:w="7057" w:type="dxa"/>
            <w:shd w:val="clear" w:color="auto" w:fill="auto"/>
            <w:vAlign w:val="bottom"/>
          </w:tcPr>
          <w:p w14:paraId="049E79D9"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Оповещатель охранно-пожарный световой (табло) "Молния 12"</w:t>
            </w:r>
          </w:p>
        </w:tc>
        <w:tc>
          <w:tcPr>
            <w:tcW w:w="892" w:type="dxa"/>
            <w:shd w:val="clear" w:color="auto" w:fill="auto"/>
            <w:noWrap/>
          </w:tcPr>
          <w:p w14:paraId="4EB51E9F"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15649AB9"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E5509C" w:rsidRPr="002A2101" w14:paraId="7C912AB7" w14:textId="77777777" w:rsidTr="003A5652">
        <w:trPr>
          <w:trHeight w:val="321"/>
        </w:trPr>
        <w:tc>
          <w:tcPr>
            <w:tcW w:w="7057" w:type="dxa"/>
            <w:shd w:val="clear" w:color="auto" w:fill="auto"/>
            <w:vAlign w:val="bottom"/>
          </w:tcPr>
          <w:p w14:paraId="6DB430DE"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Считыватель "Считыватель-3"</w:t>
            </w:r>
          </w:p>
        </w:tc>
        <w:tc>
          <w:tcPr>
            <w:tcW w:w="892" w:type="dxa"/>
            <w:shd w:val="clear" w:color="auto" w:fill="auto"/>
            <w:noWrap/>
            <w:vAlign w:val="bottom"/>
          </w:tcPr>
          <w:p w14:paraId="34C3B18E"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527F66A2"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E5509C" w:rsidRPr="002A2101" w14:paraId="017CA109" w14:textId="77777777" w:rsidTr="003A5652">
        <w:trPr>
          <w:trHeight w:val="321"/>
        </w:trPr>
        <w:tc>
          <w:tcPr>
            <w:tcW w:w="7057" w:type="dxa"/>
            <w:shd w:val="clear" w:color="auto" w:fill="auto"/>
            <w:vAlign w:val="bottom"/>
          </w:tcPr>
          <w:p w14:paraId="49C5F6B7"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 xml:space="preserve">Ключ электронный </w:t>
            </w:r>
            <w:proofErr w:type="spellStart"/>
            <w:r w:rsidRPr="002A2101">
              <w:rPr>
                <w:rFonts w:ascii="Times New Roman" w:eastAsia="Times New Roman" w:hAnsi="Times New Roman" w:cs="Times New Roman"/>
                <w:sz w:val="24"/>
                <w:szCs w:val="24"/>
              </w:rPr>
              <w:t>Touch</w:t>
            </w:r>
            <w:proofErr w:type="spellEnd"/>
            <w:r w:rsidRPr="002A2101">
              <w:rPr>
                <w:rFonts w:ascii="Times New Roman" w:eastAsia="Times New Roman" w:hAnsi="Times New Roman" w:cs="Times New Roman"/>
                <w:sz w:val="24"/>
                <w:szCs w:val="24"/>
              </w:rPr>
              <w:t xml:space="preserve"> </w:t>
            </w:r>
            <w:proofErr w:type="spellStart"/>
            <w:r w:rsidRPr="002A2101">
              <w:rPr>
                <w:rFonts w:ascii="Times New Roman" w:eastAsia="Times New Roman" w:hAnsi="Times New Roman" w:cs="Times New Roman"/>
                <w:sz w:val="24"/>
                <w:szCs w:val="24"/>
              </w:rPr>
              <w:t>Memory</w:t>
            </w:r>
            <w:proofErr w:type="spellEnd"/>
            <w:r w:rsidRPr="002A2101">
              <w:rPr>
                <w:rFonts w:ascii="Times New Roman" w:eastAsia="Times New Roman" w:hAnsi="Times New Roman" w:cs="Times New Roman"/>
                <w:sz w:val="24"/>
                <w:szCs w:val="24"/>
              </w:rPr>
              <w:t xml:space="preserve"> с держателем "</w:t>
            </w:r>
            <w:proofErr w:type="gramStart"/>
            <w:r w:rsidRPr="002A2101">
              <w:rPr>
                <w:rFonts w:ascii="Times New Roman" w:eastAsia="Times New Roman" w:hAnsi="Times New Roman" w:cs="Times New Roman"/>
                <w:sz w:val="24"/>
                <w:szCs w:val="24"/>
              </w:rPr>
              <w:t>Ключ  SB</w:t>
            </w:r>
            <w:proofErr w:type="gramEnd"/>
            <w:r w:rsidRPr="002A2101">
              <w:rPr>
                <w:rFonts w:ascii="Times New Roman" w:eastAsia="Times New Roman" w:hAnsi="Times New Roman" w:cs="Times New Roman"/>
                <w:sz w:val="24"/>
                <w:szCs w:val="24"/>
              </w:rPr>
              <w:t xml:space="preserve"> 1990 А"</w:t>
            </w:r>
          </w:p>
        </w:tc>
        <w:tc>
          <w:tcPr>
            <w:tcW w:w="892" w:type="dxa"/>
            <w:shd w:val="clear" w:color="auto" w:fill="auto"/>
            <w:noWrap/>
          </w:tcPr>
          <w:p w14:paraId="4A96B22E"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123E778A"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3</w:t>
            </w:r>
          </w:p>
        </w:tc>
      </w:tr>
      <w:tr w:rsidR="00E5509C" w:rsidRPr="002A2101" w14:paraId="1D8EDB10" w14:textId="77777777" w:rsidTr="003A5652">
        <w:trPr>
          <w:trHeight w:val="321"/>
        </w:trPr>
        <w:tc>
          <w:tcPr>
            <w:tcW w:w="7057" w:type="dxa"/>
            <w:shd w:val="clear" w:color="auto" w:fill="auto"/>
            <w:vAlign w:val="bottom"/>
          </w:tcPr>
          <w:p w14:paraId="4EE916E8"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Шкаф монтажный с обогревом "Мастер 4УТП"</w:t>
            </w:r>
          </w:p>
        </w:tc>
        <w:tc>
          <w:tcPr>
            <w:tcW w:w="892" w:type="dxa"/>
            <w:shd w:val="clear" w:color="auto" w:fill="auto"/>
            <w:noWrap/>
            <w:vAlign w:val="bottom"/>
          </w:tcPr>
          <w:p w14:paraId="5F20B21C"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шт.</w:t>
            </w:r>
          </w:p>
        </w:tc>
        <w:tc>
          <w:tcPr>
            <w:tcW w:w="2257" w:type="dxa"/>
            <w:shd w:val="clear" w:color="auto" w:fill="auto"/>
            <w:noWrap/>
            <w:vAlign w:val="bottom"/>
          </w:tcPr>
          <w:p w14:paraId="045DCD05"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1</w:t>
            </w:r>
          </w:p>
        </w:tc>
      </w:tr>
      <w:tr w:rsidR="003A5652" w:rsidRPr="002A2101" w14:paraId="4D8844D4" w14:textId="77777777" w:rsidTr="00690CBB">
        <w:trPr>
          <w:trHeight w:val="321"/>
        </w:trPr>
        <w:tc>
          <w:tcPr>
            <w:tcW w:w="7949" w:type="dxa"/>
            <w:gridSpan w:val="2"/>
            <w:shd w:val="clear" w:color="auto" w:fill="auto"/>
            <w:vAlign w:val="bottom"/>
          </w:tcPr>
          <w:p w14:paraId="13314988" w14:textId="164094F3" w:rsidR="003A5652" w:rsidRPr="003A5652" w:rsidRDefault="003A5652" w:rsidP="00347E05">
            <w:pPr>
              <w:spacing w:after="0" w:line="240" w:lineRule="auto"/>
              <w:rPr>
                <w:rFonts w:ascii="Times New Roman" w:eastAsia="Times New Roman" w:hAnsi="Times New Roman" w:cs="Times New Roman"/>
                <w:b/>
                <w:bCs/>
                <w:sz w:val="24"/>
                <w:szCs w:val="24"/>
              </w:rPr>
            </w:pPr>
            <w:r w:rsidRPr="003A5652">
              <w:rPr>
                <w:rFonts w:ascii="Times New Roman" w:eastAsia="Times New Roman" w:hAnsi="Times New Roman" w:cs="Times New Roman"/>
                <w:b/>
                <w:bCs/>
                <w:sz w:val="24"/>
                <w:szCs w:val="24"/>
              </w:rPr>
              <w:t>ИТОГО в штуках</w:t>
            </w:r>
          </w:p>
        </w:tc>
        <w:tc>
          <w:tcPr>
            <w:tcW w:w="2257" w:type="dxa"/>
            <w:shd w:val="clear" w:color="auto" w:fill="auto"/>
            <w:noWrap/>
            <w:vAlign w:val="bottom"/>
          </w:tcPr>
          <w:p w14:paraId="64DEAC63" w14:textId="0E9143F1" w:rsidR="003A5652" w:rsidRPr="00676F50" w:rsidRDefault="00676F50" w:rsidP="00347E05">
            <w:pPr>
              <w:spacing w:after="0" w:line="240" w:lineRule="auto"/>
              <w:jc w:val="center"/>
              <w:rPr>
                <w:rFonts w:ascii="Times New Roman" w:eastAsia="Times New Roman" w:hAnsi="Times New Roman" w:cs="Times New Roman"/>
                <w:b/>
                <w:bCs/>
                <w:sz w:val="24"/>
                <w:szCs w:val="24"/>
              </w:rPr>
            </w:pPr>
            <w:r w:rsidRPr="00676F50">
              <w:rPr>
                <w:rFonts w:ascii="Times New Roman" w:eastAsia="Times New Roman" w:hAnsi="Times New Roman" w:cs="Times New Roman"/>
                <w:b/>
                <w:bCs/>
                <w:sz w:val="24"/>
                <w:szCs w:val="24"/>
              </w:rPr>
              <w:t>50</w:t>
            </w:r>
          </w:p>
        </w:tc>
      </w:tr>
      <w:tr w:rsidR="00E5509C" w:rsidRPr="002A2101" w14:paraId="4A4DADF5" w14:textId="77777777" w:rsidTr="003A5652">
        <w:trPr>
          <w:trHeight w:val="321"/>
        </w:trPr>
        <w:tc>
          <w:tcPr>
            <w:tcW w:w="7057" w:type="dxa"/>
            <w:shd w:val="clear" w:color="auto" w:fill="auto"/>
            <w:vAlign w:val="bottom"/>
          </w:tcPr>
          <w:p w14:paraId="3F314FE9"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 xml:space="preserve">Кабель для систем ОПС и СОУЭ </w:t>
            </w:r>
            <w:proofErr w:type="spellStart"/>
            <w:proofErr w:type="gramStart"/>
            <w:r w:rsidRPr="002A2101">
              <w:rPr>
                <w:rFonts w:ascii="Times New Roman" w:eastAsia="Times New Roman" w:hAnsi="Times New Roman" w:cs="Times New Roman"/>
                <w:sz w:val="24"/>
                <w:szCs w:val="24"/>
              </w:rPr>
              <w:t>огнестойкий,не</w:t>
            </w:r>
            <w:proofErr w:type="spellEnd"/>
            <w:proofErr w:type="gramEnd"/>
            <w:r w:rsidRPr="002A2101">
              <w:rPr>
                <w:rFonts w:ascii="Times New Roman" w:eastAsia="Times New Roman" w:hAnsi="Times New Roman" w:cs="Times New Roman"/>
                <w:sz w:val="24"/>
                <w:szCs w:val="24"/>
              </w:rPr>
              <w:t xml:space="preserve"> поддерживающий горение, неэкранированный </w:t>
            </w:r>
            <w:proofErr w:type="spellStart"/>
            <w:r w:rsidRPr="002A2101">
              <w:rPr>
                <w:rFonts w:ascii="Times New Roman" w:eastAsia="Times New Roman" w:hAnsi="Times New Roman" w:cs="Times New Roman"/>
                <w:sz w:val="24"/>
                <w:szCs w:val="24"/>
              </w:rPr>
              <w:t>КПСнг</w:t>
            </w:r>
            <w:proofErr w:type="spellEnd"/>
            <w:r w:rsidRPr="002A2101">
              <w:rPr>
                <w:rFonts w:ascii="Times New Roman" w:eastAsia="Times New Roman" w:hAnsi="Times New Roman" w:cs="Times New Roman"/>
                <w:sz w:val="24"/>
                <w:szCs w:val="24"/>
              </w:rPr>
              <w:t>(А)-</w:t>
            </w:r>
            <w:proofErr w:type="spellStart"/>
            <w:r w:rsidRPr="002A2101">
              <w:rPr>
                <w:rFonts w:ascii="Times New Roman" w:eastAsia="Times New Roman" w:hAnsi="Times New Roman" w:cs="Times New Roman"/>
                <w:sz w:val="24"/>
                <w:szCs w:val="24"/>
              </w:rPr>
              <w:t>FRLSx</w:t>
            </w:r>
            <w:proofErr w:type="spellEnd"/>
            <w:r w:rsidRPr="002A2101">
              <w:rPr>
                <w:rFonts w:ascii="Times New Roman" w:eastAsia="Times New Roman" w:hAnsi="Times New Roman" w:cs="Times New Roman"/>
                <w:sz w:val="24"/>
                <w:szCs w:val="24"/>
              </w:rPr>
              <w:t xml:space="preserve"> 1х2х0,5</w:t>
            </w:r>
          </w:p>
        </w:tc>
        <w:tc>
          <w:tcPr>
            <w:tcW w:w="892" w:type="dxa"/>
            <w:shd w:val="clear" w:color="auto" w:fill="auto"/>
            <w:noWrap/>
            <w:vAlign w:val="bottom"/>
          </w:tcPr>
          <w:p w14:paraId="61D3626D"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м.</w:t>
            </w:r>
          </w:p>
        </w:tc>
        <w:tc>
          <w:tcPr>
            <w:tcW w:w="2257" w:type="dxa"/>
            <w:shd w:val="clear" w:color="auto" w:fill="auto"/>
            <w:noWrap/>
            <w:vAlign w:val="bottom"/>
          </w:tcPr>
          <w:p w14:paraId="0573E610"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200</w:t>
            </w:r>
          </w:p>
        </w:tc>
      </w:tr>
      <w:tr w:rsidR="00E5509C" w:rsidRPr="002A2101" w14:paraId="57F36F2F" w14:textId="77777777" w:rsidTr="003A5652">
        <w:trPr>
          <w:trHeight w:val="321"/>
        </w:trPr>
        <w:tc>
          <w:tcPr>
            <w:tcW w:w="7057" w:type="dxa"/>
            <w:shd w:val="clear" w:color="auto" w:fill="auto"/>
            <w:vAlign w:val="bottom"/>
          </w:tcPr>
          <w:p w14:paraId="19FF583F"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Коробка огнестойкая Е60-Е90, о/п 75х75х40, IP41,4P "46021HF-W"</w:t>
            </w:r>
          </w:p>
        </w:tc>
        <w:tc>
          <w:tcPr>
            <w:tcW w:w="892" w:type="dxa"/>
            <w:shd w:val="clear" w:color="auto" w:fill="auto"/>
            <w:noWrap/>
            <w:vAlign w:val="bottom"/>
          </w:tcPr>
          <w:p w14:paraId="73E93217"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м.</w:t>
            </w:r>
          </w:p>
        </w:tc>
        <w:tc>
          <w:tcPr>
            <w:tcW w:w="2257" w:type="dxa"/>
            <w:shd w:val="clear" w:color="auto" w:fill="auto"/>
            <w:noWrap/>
            <w:vAlign w:val="bottom"/>
          </w:tcPr>
          <w:p w14:paraId="543387F4"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Times New Roman" w:hAnsi="Times New Roman" w:cs="Times New Roman"/>
                <w:sz w:val="24"/>
                <w:szCs w:val="24"/>
              </w:rPr>
              <w:t>8</w:t>
            </w:r>
          </w:p>
        </w:tc>
      </w:tr>
      <w:tr w:rsidR="003A5652" w:rsidRPr="002A2101" w14:paraId="3DB937EB" w14:textId="77777777" w:rsidTr="00707C70">
        <w:trPr>
          <w:trHeight w:val="321"/>
        </w:trPr>
        <w:tc>
          <w:tcPr>
            <w:tcW w:w="7949" w:type="dxa"/>
            <w:gridSpan w:val="2"/>
            <w:shd w:val="clear" w:color="auto" w:fill="auto"/>
            <w:vAlign w:val="bottom"/>
          </w:tcPr>
          <w:p w14:paraId="607DA57B" w14:textId="685E1BA9" w:rsidR="003A5652" w:rsidRPr="00676F50" w:rsidRDefault="003A5652" w:rsidP="00347E05">
            <w:pPr>
              <w:spacing w:after="0" w:line="240" w:lineRule="auto"/>
              <w:rPr>
                <w:rFonts w:ascii="Times New Roman" w:eastAsia="Times New Roman" w:hAnsi="Times New Roman" w:cs="Times New Roman"/>
                <w:b/>
                <w:bCs/>
                <w:sz w:val="24"/>
                <w:szCs w:val="24"/>
              </w:rPr>
            </w:pPr>
            <w:r w:rsidRPr="00676F50">
              <w:rPr>
                <w:rFonts w:ascii="Times New Roman" w:eastAsia="Times New Roman" w:hAnsi="Times New Roman" w:cs="Times New Roman"/>
                <w:b/>
                <w:bCs/>
                <w:sz w:val="24"/>
                <w:szCs w:val="24"/>
              </w:rPr>
              <w:t>ИТОГО в метрах</w:t>
            </w:r>
          </w:p>
        </w:tc>
        <w:tc>
          <w:tcPr>
            <w:tcW w:w="2257" w:type="dxa"/>
            <w:shd w:val="clear" w:color="auto" w:fill="auto"/>
            <w:noWrap/>
            <w:vAlign w:val="bottom"/>
          </w:tcPr>
          <w:p w14:paraId="4F424E0D" w14:textId="0A34EC13" w:rsidR="003A5652" w:rsidRPr="00676F50" w:rsidRDefault="00676F50" w:rsidP="00347E05">
            <w:pPr>
              <w:spacing w:after="0" w:line="240" w:lineRule="auto"/>
              <w:jc w:val="center"/>
              <w:rPr>
                <w:rFonts w:ascii="Times New Roman" w:eastAsia="Times New Roman" w:hAnsi="Times New Roman" w:cs="Times New Roman"/>
                <w:b/>
                <w:bCs/>
                <w:sz w:val="24"/>
                <w:szCs w:val="24"/>
              </w:rPr>
            </w:pPr>
            <w:r w:rsidRPr="00676F50">
              <w:rPr>
                <w:rFonts w:ascii="Times New Roman" w:eastAsia="Times New Roman" w:hAnsi="Times New Roman" w:cs="Times New Roman"/>
                <w:b/>
                <w:bCs/>
                <w:sz w:val="24"/>
                <w:szCs w:val="24"/>
              </w:rPr>
              <w:t>208</w:t>
            </w:r>
          </w:p>
        </w:tc>
      </w:tr>
      <w:tr w:rsidR="002A2101" w:rsidRPr="002A2101" w14:paraId="0061DAA3" w14:textId="77777777" w:rsidTr="00ED56E8">
        <w:trPr>
          <w:trHeight w:val="281"/>
        </w:trPr>
        <w:tc>
          <w:tcPr>
            <w:tcW w:w="10206" w:type="dxa"/>
            <w:gridSpan w:val="3"/>
            <w:shd w:val="clear" w:color="auto" w:fill="auto"/>
            <w:noWrap/>
          </w:tcPr>
          <w:p w14:paraId="30FD4C38" w14:textId="039EF381" w:rsidR="002A2101" w:rsidRPr="00ED56E8" w:rsidRDefault="002A2101" w:rsidP="00347E05">
            <w:pPr>
              <w:pStyle w:val="a8"/>
              <w:widowControl w:val="0"/>
              <w:numPr>
                <w:ilvl w:val="0"/>
                <w:numId w:val="15"/>
              </w:numPr>
              <w:autoSpaceDE w:val="0"/>
              <w:autoSpaceDN w:val="0"/>
              <w:jc w:val="center"/>
              <w:rPr>
                <w:b/>
                <w:lang w:eastAsia="en-US"/>
              </w:rPr>
            </w:pPr>
            <w:r w:rsidRPr="00ED56E8">
              <w:rPr>
                <w:b/>
                <w:lang w:eastAsia="en-US"/>
              </w:rPr>
              <w:t>Охранная сигнализация</w:t>
            </w:r>
          </w:p>
        </w:tc>
      </w:tr>
      <w:tr w:rsidR="00E5509C" w:rsidRPr="002A2101" w14:paraId="365472F7" w14:textId="77777777" w:rsidTr="003A5652">
        <w:trPr>
          <w:trHeight w:val="214"/>
        </w:trPr>
        <w:tc>
          <w:tcPr>
            <w:tcW w:w="7057" w:type="dxa"/>
            <w:shd w:val="clear" w:color="auto" w:fill="auto"/>
            <w:noWrap/>
            <w:vAlign w:val="bottom"/>
          </w:tcPr>
          <w:p w14:paraId="2A750A20"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Arial" w:hAnsi="Times New Roman" w:cs="Times New Roman"/>
                <w:sz w:val="24"/>
                <w:szCs w:val="24"/>
              </w:rPr>
              <w:t xml:space="preserve">Прибор приёмно-контрольный </w:t>
            </w:r>
            <w:proofErr w:type="gramStart"/>
            <w:r w:rsidRPr="002A2101">
              <w:rPr>
                <w:rFonts w:ascii="Times New Roman" w:eastAsia="Arial" w:hAnsi="Times New Roman" w:cs="Times New Roman"/>
                <w:sz w:val="24"/>
                <w:szCs w:val="24"/>
              </w:rPr>
              <w:t>Приток-А</w:t>
            </w:r>
            <w:proofErr w:type="gramEnd"/>
            <w:r w:rsidRPr="002A2101">
              <w:rPr>
                <w:rFonts w:ascii="Times New Roman" w:eastAsia="Arial" w:hAnsi="Times New Roman" w:cs="Times New Roman"/>
                <w:sz w:val="24"/>
                <w:szCs w:val="24"/>
              </w:rPr>
              <w:t>-КОП-03 (8) 3G</w:t>
            </w:r>
          </w:p>
        </w:tc>
        <w:tc>
          <w:tcPr>
            <w:tcW w:w="892" w:type="dxa"/>
            <w:shd w:val="clear" w:color="auto" w:fill="auto"/>
            <w:noWrap/>
            <w:vAlign w:val="bottom"/>
          </w:tcPr>
          <w:p w14:paraId="6712261E" w14:textId="724E139B" w:rsidR="00E5509C" w:rsidRPr="002A2101" w:rsidRDefault="002079C2" w:rsidP="00347E05">
            <w:pPr>
              <w:spacing w:after="0" w:line="240" w:lineRule="auto"/>
              <w:jc w:val="center"/>
              <w:rPr>
                <w:rFonts w:ascii="Times New Roman" w:eastAsia="Times New Roman" w:hAnsi="Times New Roman" w:cs="Times New Roman"/>
                <w:sz w:val="24"/>
                <w:szCs w:val="24"/>
              </w:rPr>
            </w:pPr>
            <w:r>
              <w:rPr>
                <w:rFonts w:ascii="Times New Roman" w:eastAsia="Arial" w:hAnsi="Times New Roman" w:cs="Times New Roman"/>
                <w:sz w:val="24"/>
                <w:szCs w:val="24"/>
              </w:rPr>
              <w:t>ш</w:t>
            </w:r>
            <w:r w:rsidR="00E5509C" w:rsidRPr="002A2101">
              <w:rPr>
                <w:rFonts w:ascii="Times New Roman" w:eastAsia="Arial" w:hAnsi="Times New Roman" w:cs="Times New Roman"/>
                <w:sz w:val="24"/>
                <w:szCs w:val="24"/>
              </w:rPr>
              <w:t>т</w:t>
            </w:r>
            <w:r>
              <w:rPr>
                <w:rFonts w:ascii="Times New Roman" w:eastAsia="Arial" w:hAnsi="Times New Roman" w:cs="Times New Roman"/>
                <w:sz w:val="24"/>
                <w:szCs w:val="24"/>
              </w:rPr>
              <w:t>.</w:t>
            </w:r>
          </w:p>
        </w:tc>
        <w:tc>
          <w:tcPr>
            <w:tcW w:w="2257" w:type="dxa"/>
            <w:shd w:val="clear" w:color="auto" w:fill="auto"/>
            <w:noWrap/>
            <w:vAlign w:val="bottom"/>
          </w:tcPr>
          <w:p w14:paraId="3E4D4B74"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Arial" w:hAnsi="Times New Roman" w:cs="Times New Roman"/>
                <w:sz w:val="24"/>
                <w:szCs w:val="24"/>
              </w:rPr>
              <w:t>1</w:t>
            </w:r>
          </w:p>
        </w:tc>
      </w:tr>
      <w:tr w:rsidR="00E5509C" w:rsidRPr="002A2101" w14:paraId="42C10C42" w14:textId="77777777" w:rsidTr="00ED56E8">
        <w:trPr>
          <w:trHeight w:val="258"/>
        </w:trPr>
        <w:tc>
          <w:tcPr>
            <w:tcW w:w="7057" w:type="dxa"/>
            <w:shd w:val="clear" w:color="auto" w:fill="auto"/>
          </w:tcPr>
          <w:p w14:paraId="6DCB28A5"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Arial" w:hAnsi="Times New Roman" w:cs="Times New Roman"/>
                <w:sz w:val="24"/>
                <w:szCs w:val="24"/>
              </w:rPr>
              <w:t>Блок бесперебойного питания ЭЛИС ББП-20М</w:t>
            </w:r>
          </w:p>
        </w:tc>
        <w:tc>
          <w:tcPr>
            <w:tcW w:w="892" w:type="dxa"/>
            <w:shd w:val="clear" w:color="auto" w:fill="auto"/>
            <w:noWrap/>
          </w:tcPr>
          <w:p w14:paraId="25E334CF" w14:textId="568DB02B" w:rsidR="00E5509C" w:rsidRPr="002A2101" w:rsidRDefault="002079C2" w:rsidP="00347E05">
            <w:pPr>
              <w:spacing w:after="0" w:line="240" w:lineRule="auto"/>
              <w:jc w:val="center"/>
              <w:rPr>
                <w:rFonts w:ascii="Times New Roman" w:eastAsia="Times New Roman" w:hAnsi="Times New Roman" w:cs="Times New Roman"/>
                <w:sz w:val="24"/>
                <w:szCs w:val="24"/>
              </w:rPr>
            </w:pPr>
            <w:r>
              <w:rPr>
                <w:rFonts w:ascii="Times New Roman" w:eastAsia="Arial" w:hAnsi="Times New Roman" w:cs="Times New Roman"/>
                <w:sz w:val="24"/>
                <w:szCs w:val="24"/>
              </w:rPr>
              <w:t>ш</w:t>
            </w:r>
            <w:r w:rsidR="00E5509C" w:rsidRPr="002A2101">
              <w:rPr>
                <w:rFonts w:ascii="Times New Roman" w:eastAsia="Arial" w:hAnsi="Times New Roman" w:cs="Times New Roman"/>
                <w:sz w:val="24"/>
                <w:szCs w:val="24"/>
              </w:rPr>
              <w:t>т</w:t>
            </w:r>
            <w:r>
              <w:rPr>
                <w:rFonts w:ascii="Times New Roman" w:eastAsia="Arial" w:hAnsi="Times New Roman" w:cs="Times New Roman"/>
                <w:sz w:val="24"/>
                <w:szCs w:val="24"/>
              </w:rPr>
              <w:t>.</w:t>
            </w:r>
          </w:p>
        </w:tc>
        <w:tc>
          <w:tcPr>
            <w:tcW w:w="2257" w:type="dxa"/>
            <w:shd w:val="clear" w:color="auto" w:fill="auto"/>
            <w:noWrap/>
          </w:tcPr>
          <w:p w14:paraId="186DAE36"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Arial" w:hAnsi="Times New Roman" w:cs="Times New Roman"/>
                <w:sz w:val="24"/>
                <w:szCs w:val="24"/>
              </w:rPr>
              <w:t>1</w:t>
            </w:r>
          </w:p>
        </w:tc>
      </w:tr>
      <w:tr w:rsidR="00E5509C" w:rsidRPr="002A2101" w14:paraId="641F0194" w14:textId="77777777" w:rsidTr="003A5652">
        <w:trPr>
          <w:trHeight w:val="214"/>
        </w:trPr>
        <w:tc>
          <w:tcPr>
            <w:tcW w:w="7057" w:type="dxa"/>
            <w:shd w:val="clear" w:color="auto" w:fill="auto"/>
            <w:noWrap/>
          </w:tcPr>
          <w:p w14:paraId="3510C26D" w14:textId="77777777" w:rsidR="00E5509C" w:rsidRPr="002A2101" w:rsidRDefault="00E5509C" w:rsidP="00347E05">
            <w:pPr>
              <w:spacing w:after="0" w:line="240" w:lineRule="auto"/>
              <w:rPr>
                <w:rFonts w:ascii="Times New Roman" w:eastAsia="Times New Roman" w:hAnsi="Times New Roman" w:cs="Times New Roman"/>
                <w:sz w:val="24"/>
                <w:szCs w:val="24"/>
              </w:rPr>
            </w:pPr>
            <w:proofErr w:type="spellStart"/>
            <w:r w:rsidRPr="002A2101">
              <w:rPr>
                <w:rFonts w:ascii="Times New Roman" w:eastAsia="Arial" w:hAnsi="Times New Roman" w:cs="Times New Roman"/>
                <w:sz w:val="24"/>
                <w:szCs w:val="24"/>
              </w:rPr>
              <w:t>Акб</w:t>
            </w:r>
            <w:proofErr w:type="spellEnd"/>
            <w:r w:rsidRPr="002A2101">
              <w:rPr>
                <w:rFonts w:ascii="Times New Roman" w:eastAsia="Arial" w:hAnsi="Times New Roman" w:cs="Times New Roman"/>
                <w:sz w:val="24"/>
                <w:szCs w:val="24"/>
              </w:rPr>
              <w:t>. 7 А/ч</w:t>
            </w:r>
          </w:p>
        </w:tc>
        <w:tc>
          <w:tcPr>
            <w:tcW w:w="892" w:type="dxa"/>
            <w:shd w:val="clear" w:color="auto" w:fill="auto"/>
            <w:noWrap/>
          </w:tcPr>
          <w:p w14:paraId="5EFFAF48" w14:textId="077EEAD7" w:rsidR="00E5509C" w:rsidRPr="002A2101" w:rsidRDefault="002079C2" w:rsidP="00347E05">
            <w:pPr>
              <w:spacing w:after="0" w:line="240" w:lineRule="auto"/>
              <w:jc w:val="center"/>
              <w:rPr>
                <w:rFonts w:ascii="Times New Roman" w:eastAsia="Times New Roman" w:hAnsi="Times New Roman" w:cs="Times New Roman"/>
                <w:sz w:val="24"/>
                <w:szCs w:val="24"/>
              </w:rPr>
            </w:pPr>
            <w:r>
              <w:rPr>
                <w:rFonts w:ascii="Times New Roman" w:eastAsia="Arial" w:hAnsi="Times New Roman" w:cs="Times New Roman"/>
                <w:sz w:val="24"/>
                <w:szCs w:val="24"/>
              </w:rPr>
              <w:t>ш</w:t>
            </w:r>
            <w:r w:rsidR="00E5509C" w:rsidRPr="002A2101">
              <w:rPr>
                <w:rFonts w:ascii="Times New Roman" w:eastAsia="Arial" w:hAnsi="Times New Roman" w:cs="Times New Roman"/>
                <w:sz w:val="24"/>
                <w:szCs w:val="24"/>
              </w:rPr>
              <w:t>т</w:t>
            </w:r>
            <w:r>
              <w:rPr>
                <w:rFonts w:ascii="Times New Roman" w:eastAsia="Arial" w:hAnsi="Times New Roman" w:cs="Times New Roman"/>
                <w:sz w:val="24"/>
                <w:szCs w:val="24"/>
              </w:rPr>
              <w:t>.</w:t>
            </w:r>
          </w:p>
        </w:tc>
        <w:tc>
          <w:tcPr>
            <w:tcW w:w="2257" w:type="dxa"/>
            <w:shd w:val="clear" w:color="auto" w:fill="auto"/>
            <w:noWrap/>
          </w:tcPr>
          <w:p w14:paraId="11F44C47"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Arial" w:hAnsi="Times New Roman" w:cs="Times New Roman"/>
                <w:sz w:val="24"/>
                <w:szCs w:val="24"/>
              </w:rPr>
              <w:t>1</w:t>
            </w:r>
          </w:p>
        </w:tc>
      </w:tr>
      <w:tr w:rsidR="00E5509C" w:rsidRPr="002A2101" w14:paraId="3A1BA160" w14:textId="77777777" w:rsidTr="003A5652">
        <w:trPr>
          <w:trHeight w:val="497"/>
        </w:trPr>
        <w:tc>
          <w:tcPr>
            <w:tcW w:w="7057" w:type="dxa"/>
            <w:shd w:val="clear" w:color="auto" w:fill="auto"/>
            <w:noWrap/>
          </w:tcPr>
          <w:p w14:paraId="6BBF802A" w14:textId="77777777" w:rsidR="00E5509C" w:rsidRPr="002A2101" w:rsidRDefault="00E5509C" w:rsidP="00347E05">
            <w:pPr>
              <w:spacing w:after="7" w:line="240" w:lineRule="auto"/>
              <w:rPr>
                <w:rFonts w:ascii="Times New Roman" w:eastAsia="Times New Roman" w:hAnsi="Times New Roman" w:cs="Times New Roman"/>
                <w:sz w:val="24"/>
                <w:szCs w:val="24"/>
              </w:rPr>
            </w:pPr>
            <w:r w:rsidRPr="002A2101">
              <w:rPr>
                <w:rFonts w:ascii="Times New Roman" w:eastAsia="Arial" w:hAnsi="Times New Roman" w:cs="Times New Roman"/>
                <w:sz w:val="24"/>
                <w:szCs w:val="24"/>
              </w:rPr>
              <w:t xml:space="preserve">Извещатель охранный объемный оптико-электронный </w:t>
            </w:r>
          </w:p>
          <w:p w14:paraId="2CA4BAAD" w14:textId="77777777" w:rsidR="00E5509C" w:rsidRPr="002A2101" w:rsidRDefault="00E5509C" w:rsidP="00347E05">
            <w:pPr>
              <w:spacing w:after="0" w:line="240" w:lineRule="auto"/>
              <w:rPr>
                <w:rFonts w:ascii="Times New Roman" w:eastAsia="Times New Roman" w:hAnsi="Times New Roman" w:cs="Times New Roman"/>
                <w:sz w:val="24"/>
                <w:szCs w:val="24"/>
              </w:rPr>
            </w:pPr>
            <w:r w:rsidRPr="002A2101">
              <w:rPr>
                <w:rFonts w:ascii="Times New Roman" w:eastAsia="Arial" w:hAnsi="Times New Roman" w:cs="Times New Roman"/>
                <w:sz w:val="24"/>
                <w:szCs w:val="24"/>
              </w:rPr>
              <w:t>Фотон-9М (ИО 409-48)</w:t>
            </w:r>
          </w:p>
        </w:tc>
        <w:tc>
          <w:tcPr>
            <w:tcW w:w="892" w:type="dxa"/>
            <w:shd w:val="clear" w:color="auto" w:fill="auto"/>
            <w:noWrap/>
            <w:vAlign w:val="bottom"/>
          </w:tcPr>
          <w:p w14:paraId="469A5C95" w14:textId="35B01471" w:rsidR="00E5509C" w:rsidRPr="002A2101" w:rsidRDefault="002079C2" w:rsidP="00347E05">
            <w:pPr>
              <w:spacing w:after="0" w:line="240" w:lineRule="auto"/>
              <w:jc w:val="center"/>
              <w:rPr>
                <w:rFonts w:ascii="Times New Roman" w:eastAsia="Times New Roman" w:hAnsi="Times New Roman" w:cs="Times New Roman"/>
                <w:sz w:val="24"/>
                <w:szCs w:val="24"/>
              </w:rPr>
            </w:pPr>
            <w:r>
              <w:rPr>
                <w:rFonts w:ascii="Times New Roman" w:eastAsia="Arial" w:hAnsi="Times New Roman" w:cs="Times New Roman"/>
                <w:sz w:val="24"/>
                <w:szCs w:val="24"/>
              </w:rPr>
              <w:t>ш</w:t>
            </w:r>
            <w:r w:rsidR="00E5509C" w:rsidRPr="002A2101">
              <w:rPr>
                <w:rFonts w:ascii="Times New Roman" w:eastAsia="Arial" w:hAnsi="Times New Roman" w:cs="Times New Roman"/>
                <w:sz w:val="24"/>
                <w:szCs w:val="24"/>
              </w:rPr>
              <w:t>т</w:t>
            </w:r>
            <w:r>
              <w:rPr>
                <w:rFonts w:ascii="Times New Roman" w:eastAsia="Arial" w:hAnsi="Times New Roman" w:cs="Times New Roman"/>
                <w:sz w:val="24"/>
                <w:szCs w:val="24"/>
              </w:rPr>
              <w:t>.</w:t>
            </w:r>
          </w:p>
        </w:tc>
        <w:tc>
          <w:tcPr>
            <w:tcW w:w="2257" w:type="dxa"/>
            <w:shd w:val="clear" w:color="auto" w:fill="auto"/>
            <w:noWrap/>
            <w:vAlign w:val="bottom"/>
          </w:tcPr>
          <w:p w14:paraId="2ADEA2E3"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Arial" w:hAnsi="Times New Roman" w:cs="Times New Roman"/>
                <w:sz w:val="24"/>
                <w:szCs w:val="24"/>
              </w:rPr>
              <w:t>3</w:t>
            </w:r>
          </w:p>
        </w:tc>
      </w:tr>
      <w:tr w:rsidR="00E5509C" w:rsidRPr="002A2101" w14:paraId="0D26E3D9" w14:textId="77777777" w:rsidTr="003A5652">
        <w:trPr>
          <w:trHeight w:val="497"/>
        </w:trPr>
        <w:tc>
          <w:tcPr>
            <w:tcW w:w="7057" w:type="dxa"/>
            <w:shd w:val="clear" w:color="auto" w:fill="auto"/>
            <w:noWrap/>
            <w:vAlign w:val="bottom"/>
          </w:tcPr>
          <w:p w14:paraId="24B14593" w14:textId="77777777" w:rsidR="00E5509C" w:rsidRPr="002A2101" w:rsidRDefault="00E5509C" w:rsidP="00347E05">
            <w:pPr>
              <w:spacing w:after="0" w:line="240" w:lineRule="auto"/>
              <w:rPr>
                <w:rFonts w:ascii="Times New Roman" w:eastAsia="Times New Roman" w:hAnsi="Times New Roman" w:cs="Times New Roman"/>
                <w:sz w:val="24"/>
                <w:szCs w:val="24"/>
              </w:rPr>
            </w:pPr>
            <w:proofErr w:type="spellStart"/>
            <w:r w:rsidRPr="002A2101">
              <w:rPr>
                <w:rFonts w:ascii="Times New Roman" w:eastAsia="Arial" w:hAnsi="Times New Roman" w:cs="Times New Roman"/>
                <w:sz w:val="24"/>
                <w:szCs w:val="24"/>
              </w:rPr>
              <w:t>Извещатель</w:t>
            </w:r>
            <w:proofErr w:type="spellEnd"/>
            <w:r w:rsidRPr="002A2101">
              <w:rPr>
                <w:rFonts w:ascii="Times New Roman" w:eastAsia="Arial" w:hAnsi="Times New Roman" w:cs="Times New Roman"/>
                <w:sz w:val="24"/>
                <w:szCs w:val="24"/>
              </w:rPr>
              <w:t xml:space="preserve"> охранный точечный </w:t>
            </w:r>
            <w:proofErr w:type="spellStart"/>
            <w:r w:rsidRPr="002A2101">
              <w:rPr>
                <w:rFonts w:ascii="Times New Roman" w:eastAsia="Arial" w:hAnsi="Times New Roman" w:cs="Times New Roman"/>
                <w:sz w:val="24"/>
                <w:szCs w:val="24"/>
              </w:rPr>
              <w:t>магнитоконтактный</w:t>
            </w:r>
            <w:proofErr w:type="spellEnd"/>
            <w:r w:rsidRPr="002A2101">
              <w:rPr>
                <w:rFonts w:ascii="Times New Roman" w:eastAsia="Arial" w:hAnsi="Times New Roman" w:cs="Times New Roman"/>
                <w:sz w:val="24"/>
                <w:szCs w:val="24"/>
              </w:rPr>
              <w:t>, кабель в пластмассовом рукаве ИО 102-20 А2П (2)</w:t>
            </w:r>
          </w:p>
        </w:tc>
        <w:tc>
          <w:tcPr>
            <w:tcW w:w="892" w:type="dxa"/>
            <w:shd w:val="clear" w:color="auto" w:fill="auto"/>
            <w:noWrap/>
            <w:vAlign w:val="bottom"/>
          </w:tcPr>
          <w:p w14:paraId="3FC6E714" w14:textId="7CE34ADD" w:rsidR="00E5509C" w:rsidRPr="002A2101" w:rsidRDefault="002079C2" w:rsidP="00347E05">
            <w:pPr>
              <w:spacing w:after="0" w:line="240" w:lineRule="auto"/>
              <w:jc w:val="center"/>
              <w:rPr>
                <w:rFonts w:ascii="Times New Roman" w:eastAsia="Times New Roman" w:hAnsi="Times New Roman" w:cs="Times New Roman"/>
                <w:sz w:val="24"/>
                <w:szCs w:val="24"/>
              </w:rPr>
            </w:pPr>
            <w:r>
              <w:rPr>
                <w:rFonts w:ascii="Times New Roman" w:eastAsia="Arial" w:hAnsi="Times New Roman" w:cs="Times New Roman"/>
                <w:sz w:val="24"/>
                <w:szCs w:val="24"/>
              </w:rPr>
              <w:t>ш</w:t>
            </w:r>
            <w:r w:rsidR="00E5509C" w:rsidRPr="002A2101">
              <w:rPr>
                <w:rFonts w:ascii="Times New Roman" w:eastAsia="Arial" w:hAnsi="Times New Roman" w:cs="Times New Roman"/>
                <w:sz w:val="24"/>
                <w:szCs w:val="24"/>
              </w:rPr>
              <w:t>т</w:t>
            </w:r>
            <w:r>
              <w:rPr>
                <w:rFonts w:ascii="Times New Roman" w:eastAsia="Arial" w:hAnsi="Times New Roman" w:cs="Times New Roman"/>
                <w:sz w:val="24"/>
                <w:szCs w:val="24"/>
              </w:rPr>
              <w:t>.</w:t>
            </w:r>
          </w:p>
        </w:tc>
        <w:tc>
          <w:tcPr>
            <w:tcW w:w="2257" w:type="dxa"/>
            <w:shd w:val="clear" w:color="auto" w:fill="auto"/>
            <w:noWrap/>
            <w:vAlign w:val="bottom"/>
          </w:tcPr>
          <w:p w14:paraId="4C9BB977" w14:textId="77777777" w:rsidR="00E5509C" w:rsidRPr="002A2101" w:rsidRDefault="00E5509C" w:rsidP="00347E05">
            <w:pPr>
              <w:spacing w:after="0" w:line="240" w:lineRule="auto"/>
              <w:jc w:val="center"/>
              <w:rPr>
                <w:rFonts w:ascii="Times New Roman" w:eastAsia="Times New Roman" w:hAnsi="Times New Roman" w:cs="Times New Roman"/>
                <w:sz w:val="24"/>
                <w:szCs w:val="24"/>
              </w:rPr>
            </w:pPr>
            <w:r w:rsidRPr="002A2101">
              <w:rPr>
                <w:rFonts w:ascii="Times New Roman" w:eastAsia="Arial" w:hAnsi="Times New Roman" w:cs="Times New Roman"/>
                <w:sz w:val="24"/>
                <w:szCs w:val="24"/>
              </w:rPr>
              <w:t>2</w:t>
            </w:r>
          </w:p>
        </w:tc>
      </w:tr>
      <w:tr w:rsidR="00E5509C" w:rsidRPr="002A2101" w14:paraId="6D732AF6" w14:textId="77777777" w:rsidTr="00ED56E8">
        <w:trPr>
          <w:trHeight w:val="268"/>
        </w:trPr>
        <w:tc>
          <w:tcPr>
            <w:tcW w:w="7057" w:type="dxa"/>
            <w:shd w:val="clear" w:color="auto" w:fill="auto"/>
            <w:noWrap/>
          </w:tcPr>
          <w:p w14:paraId="78536A1C" w14:textId="77777777" w:rsidR="00E5509C" w:rsidRPr="002A2101" w:rsidRDefault="00E5509C" w:rsidP="00347E05">
            <w:pPr>
              <w:spacing w:after="0" w:line="240" w:lineRule="auto"/>
              <w:rPr>
                <w:rFonts w:ascii="Times New Roman" w:eastAsia="Arial" w:hAnsi="Times New Roman" w:cs="Times New Roman"/>
                <w:sz w:val="24"/>
                <w:szCs w:val="24"/>
              </w:rPr>
            </w:pPr>
            <w:r w:rsidRPr="002A2101">
              <w:rPr>
                <w:rFonts w:ascii="Times New Roman" w:eastAsia="Arial" w:hAnsi="Times New Roman" w:cs="Times New Roman"/>
                <w:sz w:val="24"/>
                <w:szCs w:val="24"/>
              </w:rPr>
              <w:t>Коробка монтажная огнестойкая КМ-О (4</w:t>
            </w:r>
            <w:proofErr w:type="gramStart"/>
            <w:r w:rsidRPr="002A2101">
              <w:rPr>
                <w:rFonts w:ascii="Times New Roman" w:eastAsia="Arial" w:hAnsi="Times New Roman" w:cs="Times New Roman"/>
                <w:sz w:val="24"/>
                <w:szCs w:val="24"/>
              </w:rPr>
              <w:t>к)-</w:t>
            </w:r>
            <w:proofErr w:type="gramEnd"/>
            <w:r w:rsidRPr="002A2101">
              <w:rPr>
                <w:rFonts w:ascii="Times New Roman" w:eastAsia="Arial" w:hAnsi="Times New Roman" w:cs="Times New Roman"/>
                <w:sz w:val="24"/>
                <w:szCs w:val="24"/>
              </w:rPr>
              <w:t>IP41</w:t>
            </w:r>
          </w:p>
        </w:tc>
        <w:tc>
          <w:tcPr>
            <w:tcW w:w="892" w:type="dxa"/>
            <w:shd w:val="clear" w:color="auto" w:fill="auto"/>
            <w:noWrap/>
          </w:tcPr>
          <w:p w14:paraId="331AB26D" w14:textId="251E462D" w:rsidR="00E5509C" w:rsidRPr="002A2101" w:rsidRDefault="002079C2" w:rsidP="00347E05">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ш</w:t>
            </w:r>
            <w:r w:rsidR="00E5509C" w:rsidRPr="002A2101">
              <w:rPr>
                <w:rFonts w:ascii="Times New Roman" w:eastAsia="Arial" w:hAnsi="Times New Roman" w:cs="Times New Roman"/>
                <w:sz w:val="24"/>
                <w:szCs w:val="24"/>
              </w:rPr>
              <w:t>т</w:t>
            </w:r>
            <w:r>
              <w:rPr>
                <w:rFonts w:ascii="Times New Roman" w:eastAsia="Arial" w:hAnsi="Times New Roman" w:cs="Times New Roman"/>
                <w:sz w:val="24"/>
                <w:szCs w:val="24"/>
              </w:rPr>
              <w:t>.</w:t>
            </w:r>
          </w:p>
        </w:tc>
        <w:tc>
          <w:tcPr>
            <w:tcW w:w="2257" w:type="dxa"/>
            <w:shd w:val="clear" w:color="auto" w:fill="auto"/>
            <w:noWrap/>
          </w:tcPr>
          <w:p w14:paraId="223BDBFD" w14:textId="77777777" w:rsidR="00E5509C" w:rsidRPr="002A2101" w:rsidRDefault="00E5509C" w:rsidP="00347E05">
            <w:pPr>
              <w:spacing w:after="0" w:line="240" w:lineRule="auto"/>
              <w:jc w:val="center"/>
              <w:rPr>
                <w:rFonts w:ascii="Times New Roman" w:eastAsia="Arial" w:hAnsi="Times New Roman" w:cs="Times New Roman"/>
                <w:sz w:val="24"/>
                <w:szCs w:val="24"/>
              </w:rPr>
            </w:pPr>
            <w:r w:rsidRPr="002A2101">
              <w:rPr>
                <w:rFonts w:ascii="Times New Roman" w:eastAsia="Arial" w:hAnsi="Times New Roman" w:cs="Times New Roman"/>
                <w:sz w:val="24"/>
                <w:szCs w:val="24"/>
              </w:rPr>
              <w:t>2</w:t>
            </w:r>
          </w:p>
        </w:tc>
      </w:tr>
      <w:tr w:rsidR="00E5509C" w:rsidRPr="002A2101" w14:paraId="25DA83AE" w14:textId="77777777" w:rsidTr="00ED56E8">
        <w:trPr>
          <w:trHeight w:val="271"/>
        </w:trPr>
        <w:tc>
          <w:tcPr>
            <w:tcW w:w="7057" w:type="dxa"/>
            <w:shd w:val="clear" w:color="auto" w:fill="auto"/>
            <w:noWrap/>
          </w:tcPr>
          <w:p w14:paraId="2AAAA1C2" w14:textId="77777777" w:rsidR="00E5509C" w:rsidRPr="002A2101" w:rsidRDefault="00E5509C" w:rsidP="00347E05">
            <w:pPr>
              <w:spacing w:after="0" w:line="240" w:lineRule="auto"/>
              <w:rPr>
                <w:rFonts w:ascii="Times New Roman" w:eastAsia="Arial" w:hAnsi="Times New Roman" w:cs="Times New Roman"/>
                <w:sz w:val="24"/>
                <w:szCs w:val="24"/>
              </w:rPr>
            </w:pPr>
            <w:r w:rsidRPr="002A2101">
              <w:rPr>
                <w:rFonts w:ascii="Times New Roman" w:eastAsia="Arial" w:hAnsi="Times New Roman" w:cs="Times New Roman"/>
                <w:sz w:val="24"/>
                <w:szCs w:val="24"/>
              </w:rPr>
              <w:t xml:space="preserve">Маяк-12-КП оповещатель комбинированный </w:t>
            </w:r>
          </w:p>
        </w:tc>
        <w:tc>
          <w:tcPr>
            <w:tcW w:w="892" w:type="dxa"/>
            <w:shd w:val="clear" w:color="auto" w:fill="auto"/>
            <w:noWrap/>
          </w:tcPr>
          <w:p w14:paraId="6F0C5DA0" w14:textId="121F9279" w:rsidR="00E5509C" w:rsidRPr="002A2101" w:rsidRDefault="002079C2" w:rsidP="00347E05">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ш</w:t>
            </w:r>
            <w:r w:rsidR="00E5509C" w:rsidRPr="002A2101">
              <w:rPr>
                <w:rFonts w:ascii="Times New Roman" w:eastAsia="Arial" w:hAnsi="Times New Roman" w:cs="Times New Roman"/>
                <w:sz w:val="24"/>
                <w:szCs w:val="24"/>
              </w:rPr>
              <w:t>т</w:t>
            </w:r>
            <w:r>
              <w:rPr>
                <w:rFonts w:ascii="Times New Roman" w:eastAsia="Arial" w:hAnsi="Times New Roman" w:cs="Times New Roman"/>
                <w:sz w:val="24"/>
                <w:szCs w:val="24"/>
              </w:rPr>
              <w:t>.</w:t>
            </w:r>
          </w:p>
        </w:tc>
        <w:tc>
          <w:tcPr>
            <w:tcW w:w="2257" w:type="dxa"/>
            <w:shd w:val="clear" w:color="auto" w:fill="auto"/>
            <w:noWrap/>
          </w:tcPr>
          <w:p w14:paraId="4870AE46" w14:textId="77777777" w:rsidR="00E5509C" w:rsidRPr="002A2101" w:rsidRDefault="00E5509C" w:rsidP="00347E05">
            <w:pPr>
              <w:spacing w:after="0" w:line="240" w:lineRule="auto"/>
              <w:jc w:val="center"/>
              <w:rPr>
                <w:rFonts w:ascii="Times New Roman" w:eastAsia="Arial" w:hAnsi="Times New Roman" w:cs="Times New Roman"/>
                <w:sz w:val="24"/>
                <w:szCs w:val="24"/>
              </w:rPr>
            </w:pPr>
            <w:r w:rsidRPr="002A2101">
              <w:rPr>
                <w:rFonts w:ascii="Times New Roman" w:eastAsia="Arial" w:hAnsi="Times New Roman" w:cs="Times New Roman"/>
                <w:sz w:val="24"/>
                <w:szCs w:val="24"/>
              </w:rPr>
              <w:t>1</w:t>
            </w:r>
          </w:p>
        </w:tc>
      </w:tr>
      <w:tr w:rsidR="00676F50" w:rsidRPr="002A2101" w14:paraId="6AE81540" w14:textId="77777777" w:rsidTr="00ED56E8">
        <w:trPr>
          <w:trHeight w:val="262"/>
        </w:trPr>
        <w:tc>
          <w:tcPr>
            <w:tcW w:w="7949" w:type="dxa"/>
            <w:gridSpan w:val="2"/>
            <w:shd w:val="clear" w:color="auto" w:fill="auto"/>
            <w:noWrap/>
          </w:tcPr>
          <w:p w14:paraId="695821D0" w14:textId="258EB533" w:rsidR="00676F50" w:rsidRPr="00676F50" w:rsidRDefault="00676F50" w:rsidP="00347E05">
            <w:pPr>
              <w:spacing w:after="0" w:line="240" w:lineRule="auto"/>
              <w:rPr>
                <w:rFonts w:ascii="Times New Roman" w:eastAsia="Arial" w:hAnsi="Times New Roman" w:cs="Times New Roman"/>
                <w:b/>
                <w:bCs/>
                <w:sz w:val="24"/>
                <w:szCs w:val="24"/>
              </w:rPr>
            </w:pPr>
            <w:r w:rsidRPr="00676F50">
              <w:rPr>
                <w:rFonts w:ascii="Times New Roman" w:eastAsia="Arial" w:hAnsi="Times New Roman" w:cs="Times New Roman"/>
                <w:b/>
                <w:bCs/>
                <w:sz w:val="24"/>
                <w:szCs w:val="24"/>
              </w:rPr>
              <w:t>ИТОГО в штуках</w:t>
            </w:r>
          </w:p>
        </w:tc>
        <w:tc>
          <w:tcPr>
            <w:tcW w:w="2257" w:type="dxa"/>
            <w:shd w:val="clear" w:color="auto" w:fill="auto"/>
            <w:noWrap/>
          </w:tcPr>
          <w:p w14:paraId="7516131C" w14:textId="2B5C4D53" w:rsidR="00676F50" w:rsidRPr="00676F50" w:rsidRDefault="00676F50" w:rsidP="00347E05">
            <w:pPr>
              <w:spacing w:after="0" w:line="240" w:lineRule="auto"/>
              <w:jc w:val="center"/>
              <w:rPr>
                <w:rFonts w:ascii="Times New Roman" w:eastAsia="Arial" w:hAnsi="Times New Roman" w:cs="Times New Roman"/>
                <w:b/>
                <w:bCs/>
                <w:sz w:val="24"/>
                <w:szCs w:val="24"/>
              </w:rPr>
            </w:pPr>
            <w:r w:rsidRPr="00676F50">
              <w:rPr>
                <w:rFonts w:ascii="Times New Roman" w:eastAsia="Arial" w:hAnsi="Times New Roman" w:cs="Times New Roman"/>
                <w:b/>
                <w:bCs/>
                <w:sz w:val="24"/>
                <w:szCs w:val="24"/>
              </w:rPr>
              <w:t>11</w:t>
            </w:r>
          </w:p>
        </w:tc>
      </w:tr>
      <w:tr w:rsidR="00676F50" w:rsidRPr="002A2101" w14:paraId="36407A10" w14:textId="77777777" w:rsidTr="009E2252">
        <w:trPr>
          <w:trHeight w:val="497"/>
        </w:trPr>
        <w:tc>
          <w:tcPr>
            <w:tcW w:w="7057" w:type="dxa"/>
            <w:shd w:val="clear" w:color="auto" w:fill="auto"/>
            <w:noWrap/>
          </w:tcPr>
          <w:p w14:paraId="179FE5F4" w14:textId="688BD978" w:rsidR="00676F50" w:rsidRPr="002A2101" w:rsidRDefault="00676F50" w:rsidP="00347E05">
            <w:pPr>
              <w:spacing w:after="0" w:line="240" w:lineRule="auto"/>
              <w:rPr>
                <w:rFonts w:ascii="Times New Roman" w:eastAsia="Arial" w:hAnsi="Times New Roman" w:cs="Times New Roman"/>
                <w:sz w:val="24"/>
                <w:szCs w:val="24"/>
              </w:rPr>
            </w:pPr>
            <w:r w:rsidRPr="002A2101">
              <w:rPr>
                <w:rFonts w:ascii="Times New Roman" w:eastAsia="Arial" w:hAnsi="Times New Roman" w:cs="Times New Roman"/>
                <w:sz w:val="24"/>
                <w:szCs w:val="24"/>
              </w:rPr>
              <w:t xml:space="preserve">Кабель для систем ОПС и СОУЭ огнестойкий, с низким </w:t>
            </w:r>
            <w:proofErr w:type="spellStart"/>
            <w:r w:rsidRPr="002A2101">
              <w:rPr>
                <w:rFonts w:ascii="Times New Roman" w:eastAsia="Arial" w:hAnsi="Times New Roman" w:cs="Times New Roman"/>
                <w:sz w:val="24"/>
                <w:szCs w:val="24"/>
              </w:rPr>
              <w:t>дымо</w:t>
            </w:r>
            <w:proofErr w:type="spellEnd"/>
            <w:r w:rsidRPr="002A2101">
              <w:rPr>
                <w:rFonts w:ascii="Times New Roman" w:eastAsia="Arial" w:hAnsi="Times New Roman" w:cs="Times New Roman"/>
                <w:sz w:val="24"/>
                <w:szCs w:val="24"/>
              </w:rPr>
              <w:t xml:space="preserve"> и </w:t>
            </w:r>
            <w:proofErr w:type="spellStart"/>
            <w:r w:rsidRPr="002A2101">
              <w:rPr>
                <w:rFonts w:ascii="Times New Roman" w:eastAsia="Arial" w:hAnsi="Times New Roman" w:cs="Times New Roman"/>
                <w:sz w:val="24"/>
                <w:szCs w:val="24"/>
              </w:rPr>
              <w:t>газовыделением</w:t>
            </w:r>
            <w:proofErr w:type="spellEnd"/>
            <w:r w:rsidRPr="002A2101">
              <w:rPr>
                <w:rFonts w:ascii="Times New Roman" w:eastAsia="Arial" w:hAnsi="Times New Roman" w:cs="Times New Roman"/>
                <w:sz w:val="24"/>
                <w:szCs w:val="24"/>
              </w:rPr>
              <w:t xml:space="preserve"> </w:t>
            </w:r>
            <w:proofErr w:type="spellStart"/>
            <w:r w:rsidRPr="002A2101">
              <w:rPr>
                <w:rFonts w:ascii="Times New Roman" w:eastAsia="Arial" w:hAnsi="Times New Roman" w:cs="Times New Roman"/>
                <w:sz w:val="24"/>
                <w:szCs w:val="24"/>
              </w:rPr>
              <w:t>КСРЭВнг</w:t>
            </w:r>
            <w:proofErr w:type="spellEnd"/>
            <w:r w:rsidRPr="002A2101">
              <w:rPr>
                <w:rFonts w:ascii="Times New Roman" w:eastAsia="Arial" w:hAnsi="Times New Roman" w:cs="Times New Roman"/>
                <w:sz w:val="24"/>
                <w:szCs w:val="24"/>
              </w:rPr>
              <w:t xml:space="preserve">(А)-FRLS 4х0,5 (0,2 </w:t>
            </w:r>
            <w:proofErr w:type="spellStart"/>
            <w:r w:rsidRPr="002A2101">
              <w:rPr>
                <w:rFonts w:ascii="Times New Roman" w:eastAsia="Arial" w:hAnsi="Times New Roman" w:cs="Times New Roman"/>
                <w:sz w:val="24"/>
                <w:szCs w:val="24"/>
              </w:rPr>
              <w:t>кв</w:t>
            </w:r>
            <w:proofErr w:type="spellEnd"/>
            <w:r w:rsidRPr="002A2101">
              <w:rPr>
                <w:rFonts w:ascii="Times New Roman" w:eastAsia="Arial" w:hAnsi="Times New Roman" w:cs="Times New Roman"/>
                <w:sz w:val="24"/>
                <w:szCs w:val="24"/>
              </w:rPr>
              <w:t xml:space="preserve"> мм)</w:t>
            </w:r>
          </w:p>
        </w:tc>
        <w:tc>
          <w:tcPr>
            <w:tcW w:w="892" w:type="dxa"/>
            <w:shd w:val="clear" w:color="auto" w:fill="auto"/>
            <w:noWrap/>
            <w:vAlign w:val="bottom"/>
          </w:tcPr>
          <w:p w14:paraId="6C4587EC" w14:textId="0A154399" w:rsidR="00676F50" w:rsidRPr="002A2101" w:rsidRDefault="002079C2" w:rsidP="00347E0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м.</w:t>
            </w:r>
          </w:p>
        </w:tc>
        <w:tc>
          <w:tcPr>
            <w:tcW w:w="2257" w:type="dxa"/>
            <w:shd w:val="clear" w:color="auto" w:fill="auto"/>
            <w:noWrap/>
            <w:vAlign w:val="bottom"/>
          </w:tcPr>
          <w:p w14:paraId="427C511C" w14:textId="49ED7C93" w:rsidR="00676F50" w:rsidRPr="002A2101" w:rsidRDefault="00676F50" w:rsidP="00347E05">
            <w:pPr>
              <w:spacing w:after="0" w:line="240" w:lineRule="auto"/>
              <w:jc w:val="center"/>
              <w:rPr>
                <w:rFonts w:ascii="Times New Roman" w:eastAsia="Arial" w:hAnsi="Times New Roman" w:cs="Times New Roman"/>
                <w:sz w:val="24"/>
                <w:szCs w:val="24"/>
              </w:rPr>
            </w:pPr>
            <w:r w:rsidRPr="002A2101">
              <w:rPr>
                <w:rFonts w:ascii="Times New Roman" w:eastAsia="Arial" w:hAnsi="Times New Roman" w:cs="Times New Roman"/>
                <w:sz w:val="24"/>
                <w:szCs w:val="24"/>
              </w:rPr>
              <w:t>55</w:t>
            </w:r>
          </w:p>
        </w:tc>
      </w:tr>
      <w:tr w:rsidR="00676F50" w:rsidRPr="002A2101" w14:paraId="5968B64B" w14:textId="77777777" w:rsidTr="00ED56E8">
        <w:trPr>
          <w:trHeight w:val="259"/>
        </w:trPr>
        <w:tc>
          <w:tcPr>
            <w:tcW w:w="7949" w:type="dxa"/>
            <w:gridSpan w:val="2"/>
            <w:shd w:val="clear" w:color="auto" w:fill="auto"/>
            <w:noWrap/>
          </w:tcPr>
          <w:p w14:paraId="49AFDCD0" w14:textId="201DAA63" w:rsidR="00676F50" w:rsidRPr="00676F50" w:rsidRDefault="00676F50" w:rsidP="00347E05">
            <w:pPr>
              <w:spacing w:after="0" w:line="240" w:lineRule="auto"/>
              <w:rPr>
                <w:rFonts w:ascii="Times New Roman" w:eastAsia="Arial" w:hAnsi="Times New Roman" w:cs="Times New Roman"/>
                <w:b/>
                <w:bCs/>
                <w:sz w:val="24"/>
                <w:szCs w:val="24"/>
              </w:rPr>
            </w:pPr>
            <w:r w:rsidRPr="00676F50">
              <w:rPr>
                <w:rFonts w:ascii="Times New Roman" w:eastAsia="Arial" w:hAnsi="Times New Roman" w:cs="Times New Roman"/>
                <w:b/>
                <w:bCs/>
                <w:sz w:val="24"/>
                <w:szCs w:val="24"/>
              </w:rPr>
              <w:t>ИТОГО в метрах</w:t>
            </w:r>
          </w:p>
        </w:tc>
        <w:tc>
          <w:tcPr>
            <w:tcW w:w="2257" w:type="dxa"/>
            <w:shd w:val="clear" w:color="auto" w:fill="auto"/>
            <w:noWrap/>
            <w:vAlign w:val="bottom"/>
          </w:tcPr>
          <w:p w14:paraId="7AB6FF2F" w14:textId="14C336E5" w:rsidR="00676F50" w:rsidRPr="002A2101" w:rsidRDefault="00676F50" w:rsidP="00347E05">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55</w:t>
            </w:r>
          </w:p>
        </w:tc>
      </w:tr>
    </w:tbl>
    <w:p w14:paraId="2AFB9FCA" w14:textId="77777777" w:rsidR="000C27F7" w:rsidRPr="00AD5CE8" w:rsidRDefault="000C27F7" w:rsidP="00347E05">
      <w:pPr>
        <w:widowControl w:val="0"/>
        <w:suppressAutoHyphens/>
        <w:spacing w:after="0" w:line="240" w:lineRule="auto"/>
        <w:jc w:val="both"/>
        <w:rPr>
          <w:rFonts w:ascii="Times New Roman" w:eastAsia="Times New Roman" w:hAnsi="Times New Roman" w:cs="Times New Roman"/>
          <w:b/>
          <w:kern w:val="2"/>
          <w:lang w:eastAsia="zh-CN" w:bidi="hi-IN"/>
        </w:rPr>
      </w:pPr>
    </w:p>
    <w:p w14:paraId="681D02F0" w14:textId="5ABE1A62" w:rsidR="00986AA3" w:rsidRPr="00AD5CE8" w:rsidRDefault="00500AFC" w:rsidP="00347E05">
      <w:pPr>
        <w:widowControl w:val="0"/>
        <w:suppressAutoHyphens/>
        <w:spacing w:after="0" w:line="240" w:lineRule="auto"/>
        <w:jc w:val="both"/>
        <w:rPr>
          <w:rFonts w:ascii="Times New Roman" w:eastAsia="Times New Roman" w:hAnsi="Times New Roman" w:cs="Times New Roman"/>
          <w:b/>
          <w:kern w:val="2"/>
          <w:lang w:eastAsia="zh-CN" w:bidi="hi-IN"/>
        </w:rPr>
      </w:pPr>
      <w:r>
        <w:rPr>
          <w:rFonts w:ascii="Times New Roman" w:eastAsia="Times New Roman" w:hAnsi="Times New Roman" w:cs="Times New Roman"/>
          <w:b/>
          <w:kern w:val="2"/>
          <w:lang w:eastAsia="zh-CN" w:bidi="hi-IN"/>
        </w:rPr>
        <w:t>6</w:t>
      </w:r>
      <w:r w:rsidR="00986AA3" w:rsidRPr="00AD5CE8">
        <w:rPr>
          <w:rFonts w:ascii="Times New Roman" w:eastAsia="Times New Roman" w:hAnsi="Times New Roman" w:cs="Times New Roman"/>
          <w:b/>
          <w:kern w:val="2"/>
          <w:lang w:eastAsia="zh-CN" w:bidi="hi-IN"/>
        </w:rPr>
        <w:t>. Основные задачи технического обслуживания:</w:t>
      </w:r>
    </w:p>
    <w:p w14:paraId="195B4F4A" w14:textId="48DF1C4B" w:rsidR="00500AFC" w:rsidRDefault="00500AFC" w:rsidP="00347E05">
      <w:pPr>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6.1. Задачи:</w:t>
      </w:r>
    </w:p>
    <w:p w14:paraId="3C069C09" w14:textId="0511DD16"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Оказание услуг по устранению неисправности и поддержанию функционирования ТСО;</w:t>
      </w:r>
    </w:p>
    <w:p w14:paraId="649CDFDB"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Контроль технического состояния ТСО;</w:t>
      </w:r>
    </w:p>
    <w:p w14:paraId="7144C58C"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Обеспечение правильного функционирования системы;</w:t>
      </w:r>
    </w:p>
    <w:p w14:paraId="765B88C3"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Контроль рабочих напряжений;</w:t>
      </w:r>
    </w:p>
    <w:p w14:paraId="309A9940"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Проверка заряда аккумуляторов;</w:t>
      </w:r>
    </w:p>
    <w:p w14:paraId="35F60232"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Уточнение данных о пользователях;</w:t>
      </w:r>
    </w:p>
    <w:p w14:paraId="6E59CD9E"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Планово-предупредительный ремонт, по согласованию с Заказчиком;</w:t>
      </w:r>
    </w:p>
    <w:p w14:paraId="06320782"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Услуги по замене неисправных приборов, плат, аккумуляторных батарей, кабелей, проводов и других компонентов на исправные;</w:t>
      </w:r>
    </w:p>
    <w:p w14:paraId="4856C94A"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Внешний осмотр устройств, узлов и проводки ТСО на выявление различных механических повреждений, дефектов, целостности изоляции;</w:t>
      </w:r>
    </w:p>
    <w:p w14:paraId="4474E52A"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Контроль исправности элементов индикации;</w:t>
      </w:r>
    </w:p>
    <w:p w14:paraId="53884876"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Чистка оборудования от пыли;</w:t>
      </w:r>
    </w:p>
    <w:p w14:paraId="2E50A64B"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Выявление и устранение неисправностей и причин ложных срабатываний, и выдачу рекомендаций по устранению причин ложных срабатываний;</w:t>
      </w:r>
    </w:p>
    <w:p w14:paraId="67085366"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Изменение программы функционирования ТСО по согласованию с Заказчиком;</w:t>
      </w:r>
    </w:p>
    <w:p w14:paraId="45746D2F" w14:textId="77777777" w:rsidR="00986AA3" w:rsidRPr="00AD5CE8"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Оказание консультативных услуг Заказчику по вопросам эксплуатации ТСО;</w:t>
      </w:r>
    </w:p>
    <w:p w14:paraId="1E8D8AF4" w14:textId="739E5239" w:rsidR="00986AA3" w:rsidRPr="00AD399D" w:rsidRDefault="00986AA3" w:rsidP="00347E05">
      <w:pPr>
        <w:spacing w:after="0" w:line="240" w:lineRule="auto"/>
        <w:ind w:right="-1"/>
        <w:jc w:val="both"/>
        <w:rPr>
          <w:rFonts w:ascii="Times New Roman" w:eastAsia="Times New Roman" w:hAnsi="Times New Roman" w:cs="Times New Roman"/>
          <w:lang w:eastAsia="zh-CN"/>
        </w:rPr>
      </w:pPr>
      <w:r w:rsidRPr="00AD5CE8">
        <w:rPr>
          <w:rFonts w:ascii="Times New Roman" w:eastAsia="Times New Roman" w:hAnsi="Times New Roman" w:cs="Times New Roman"/>
          <w:lang w:eastAsia="zh-CN"/>
        </w:rPr>
        <w:t xml:space="preserve">- Визуальный осмотр оборудования и компонентов ТСО, проверка правильности установки </w:t>
      </w:r>
      <w:r w:rsidRPr="00AD399D">
        <w:rPr>
          <w:rFonts w:ascii="Times New Roman" w:eastAsia="Times New Roman" w:hAnsi="Times New Roman" w:cs="Times New Roman"/>
          <w:lang w:eastAsia="zh-CN"/>
        </w:rPr>
        <w:t>оборудования с учетом возможного изменения планировки или дизайна помещений Объектов.</w:t>
      </w:r>
    </w:p>
    <w:p w14:paraId="01578D4F" w14:textId="0B78523D" w:rsidR="005B579F" w:rsidRPr="00AD399D" w:rsidRDefault="00500AFC" w:rsidP="00347E05">
      <w:pPr>
        <w:spacing w:after="0" w:line="240" w:lineRule="auto"/>
        <w:ind w:right="-1"/>
        <w:jc w:val="both"/>
        <w:rPr>
          <w:rFonts w:ascii="Times New Roman" w:hAnsi="Times New Roman" w:cs="Times New Roman"/>
        </w:rPr>
      </w:pPr>
      <w:r>
        <w:rPr>
          <w:rFonts w:ascii="Times New Roman" w:hAnsi="Times New Roman" w:cs="Times New Roman"/>
        </w:rPr>
        <w:t>6</w:t>
      </w:r>
      <w:r w:rsidR="00767A67" w:rsidRPr="00AD399D">
        <w:rPr>
          <w:rFonts w:ascii="Times New Roman" w:hAnsi="Times New Roman" w:cs="Times New Roman"/>
        </w:rPr>
        <w:t>.2</w:t>
      </w:r>
      <w:r w:rsidR="005B579F" w:rsidRPr="00AD399D">
        <w:rPr>
          <w:rFonts w:ascii="Times New Roman" w:hAnsi="Times New Roman" w:cs="Times New Roman"/>
        </w:rPr>
        <w:t>. Исполнитель должен самостоятельно определить количество специалистов, необходимых для оказания услуг, в том числе для обслуживания системы радио канальной пожарной сигнализации.</w:t>
      </w:r>
    </w:p>
    <w:p w14:paraId="16D4AD99" w14:textId="36DADB0A" w:rsidR="005B579F" w:rsidRPr="00AD5CE8" w:rsidRDefault="00500AFC" w:rsidP="00347E05">
      <w:pPr>
        <w:spacing w:after="0" w:line="240" w:lineRule="auto"/>
        <w:ind w:right="-1"/>
        <w:jc w:val="both"/>
        <w:rPr>
          <w:rFonts w:ascii="Times New Roman" w:hAnsi="Times New Roman" w:cs="Times New Roman"/>
        </w:rPr>
      </w:pPr>
      <w:r>
        <w:rPr>
          <w:rFonts w:ascii="Times New Roman" w:hAnsi="Times New Roman" w:cs="Times New Roman"/>
        </w:rPr>
        <w:t>6</w:t>
      </w:r>
      <w:r w:rsidR="00767A67" w:rsidRPr="00AD399D">
        <w:rPr>
          <w:rFonts w:ascii="Times New Roman" w:hAnsi="Times New Roman" w:cs="Times New Roman"/>
        </w:rPr>
        <w:t>.3</w:t>
      </w:r>
      <w:r w:rsidR="005B579F" w:rsidRPr="00AD399D">
        <w:rPr>
          <w:rFonts w:ascii="Times New Roman" w:hAnsi="Times New Roman" w:cs="Times New Roman"/>
        </w:rPr>
        <w:t>. Ответственность за соблюдение правил пожарной безопасности, охраны труда и санитарно-гигиенических правил в помещениях, где оказываются услуги, должны возлагаться на Исполнителя, который должен будет приказом назначить лицо, ответственное за проведение работ и соблюдение вышеуказанных требований.</w:t>
      </w:r>
    </w:p>
    <w:p w14:paraId="40542493" w14:textId="5A66A567" w:rsidR="00986AA3" w:rsidRPr="00AD5CE8" w:rsidRDefault="00500AFC" w:rsidP="00347E05">
      <w:pPr>
        <w:spacing w:after="0" w:line="240" w:lineRule="auto"/>
        <w:jc w:val="both"/>
        <w:rPr>
          <w:rFonts w:ascii="Times New Roman" w:eastAsia="Calibri" w:hAnsi="Times New Roman" w:cs="Times New Roman"/>
          <w:b/>
          <w:lang w:eastAsia="zh-CN"/>
        </w:rPr>
      </w:pPr>
      <w:r>
        <w:rPr>
          <w:rFonts w:ascii="Times New Roman" w:eastAsia="Calibri" w:hAnsi="Times New Roman" w:cs="Times New Roman"/>
          <w:b/>
          <w:lang w:eastAsia="zh-CN"/>
        </w:rPr>
        <w:t>7</w:t>
      </w:r>
      <w:r w:rsidR="00986AA3" w:rsidRPr="00AD5CE8">
        <w:rPr>
          <w:rFonts w:ascii="Times New Roman" w:eastAsia="Calibri" w:hAnsi="Times New Roman" w:cs="Times New Roman"/>
          <w:b/>
          <w:lang w:eastAsia="zh-CN"/>
        </w:rPr>
        <w:t>. Организация и порядок осуществления технического обслуживания:</w:t>
      </w:r>
    </w:p>
    <w:p w14:paraId="770C0473" w14:textId="0667B2F6" w:rsidR="00986AA3" w:rsidRPr="00AD5CE8" w:rsidRDefault="00500AFC" w:rsidP="00347E05">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7</w:t>
      </w:r>
      <w:r w:rsidR="00986AA3" w:rsidRPr="00AD5CE8">
        <w:rPr>
          <w:rFonts w:ascii="Times New Roman" w:eastAsia="Calibri" w:hAnsi="Times New Roman" w:cs="Times New Roman"/>
          <w:lang w:eastAsia="zh-CN"/>
        </w:rPr>
        <w:t>.1. Услуги по техническому обслуживанию оказываются в соответствии с режимом работы объектов Заказчика.</w:t>
      </w:r>
    </w:p>
    <w:p w14:paraId="2313A2F2" w14:textId="3A3E0F55" w:rsidR="00986AA3" w:rsidRPr="00AD5CE8" w:rsidRDefault="00500AFC" w:rsidP="00347E05">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7</w:t>
      </w:r>
      <w:r w:rsidR="00986AA3" w:rsidRPr="00AD5CE8">
        <w:rPr>
          <w:rFonts w:ascii="Times New Roman" w:eastAsia="Calibri" w:hAnsi="Times New Roman" w:cs="Times New Roman"/>
          <w:lang w:eastAsia="zh-CN"/>
        </w:rPr>
        <w:t>.2. Исполнитель обязан обеспечить круглосуточный приём и выполнение заявок от Заказчика на устранение неисправностей ТСО. Сообщить Заказчику контактные данные, по которым будут приниматься заявки.</w:t>
      </w:r>
    </w:p>
    <w:p w14:paraId="435ED86F" w14:textId="7C342D22" w:rsidR="00986AA3" w:rsidRPr="00AD5CE8" w:rsidRDefault="00500AFC" w:rsidP="00347E05">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7</w:t>
      </w:r>
      <w:r w:rsidR="00986AA3" w:rsidRPr="00AD5CE8">
        <w:rPr>
          <w:rFonts w:ascii="Times New Roman" w:eastAsia="Calibri" w:hAnsi="Times New Roman" w:cs="Times New Roman"/>
          <w:lang w:eastAsia="zh-CN"/>
        </w:rPr>
        <w:t>.3. В случае неисправности системы, по заявке Заказчика (представителя Заказчика), Исполнителем обеспечивается прибытие специалистов на объект в течение 2-х часов.</w:t>
      </w:r>
    </w:p>
    <w:p w14:paraId="2D800EF8" w14:textId="3D752655" w:rsidR="00311938" w:rsidRDefault="00500AFC" w:rsidP="00347E05">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7</w:t>
      </w:r>
      <w:r w:rsidR="00986AA3" w:rsidRPr="00AD5CE8">
        <w:rPr>
          <w:rFonts w:ascii="Times New Roman" w:eastAsia="Calibri" w:hAnsi="Times New Roman" w:cs="Times New Roman"/>
          <w:lang w:eastAsia="zh-CN"/>
        </w:rPr>
        <w:t xml:space="preserve">.4. </w:t>
      </w:r>
      <w:r w:rsidR="00311938">
        <w:rPr>
          <w:rFonts w:ascii="Times New Roman" w:eastAsia="Calibri" w:hAnsi="Times New Roman" w:cs="Times New Roman"/>
          <w:lang w:eastAsia="zh-CN"/>
        </w:rPr>
        <w:t>В случае выхода из строя</w:t>
      </w:r>
      <w:r w:rsidR="002D5077">
        <w:rPr>
          <w:rFonts w:ascii="Times New Roman" w:eastAsia="Calibri" w:hAnsi="Times New Roman" w:cs="Times New Roman"/>
          <w:lang w:eastAsia="zh-CN"/>
        </w:rPr>
        <w:t xml:space="preserve"> или неисправной работы</w:t>
      </w:r>
      <w:r w:rsidR="00311938">
        <w:rPr>
          <w:rFonts w:ascii="Times New Roman" w:eastAsia="Calibri" w:hAnsi="Times New Roman" w:cs="Times New Roman"/>
          <w:lang w:eastAsia="zh-CN"/>
        </w:rPr>
        <w:t>:</w:t>
      </w:r>
    </w:p>
    <w:p w14:paraId="3B4A72EB" w14:textId="2B279EF9" w:rsidR="00311938" w:rsidRDefault="00311938" w:rsidP="00347E05">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 мелкого оборудования ТСО Исполнитель не позднее 8 часов </w:t>
      </w:r>
      <w:r w:rsidRPr="00AD5CE8">
        <w:rPr>
          <w:rFonts w:ascii="Times New Roman" w:eastAsia="Calibri" w:hAnsi="Times New Roman" w:cs="Times New Roman"/>
          <w:lang w:eastAsia="zh-CN"/>
        </w:rPr>
        <w:t xml:space="preserve">после получения информации об этом, для восстановления работоспособности системы из своих оборотных средств </w:t>
      </w:r>
      <w:r>
        <w:rPr>
          <w:rFonts w:ascii="Times New Roman" w:eastAsia="Calibri" w:hAnsi="Times New Roman" w:cs="Times New Roman"/>
          <w:lang w:eastAsia="zh-CN"/>
        </w:rPr>
        <w:t xml:space="preserve">безвозмездно </w:t>
      </w:r>
      <w:r w:rsidRPr="00AD5CE8">
        <w:rPr>
          <w:rFonts w:ascii="Times New Roman" w:eastAsia="Calibri" w:hAnsi="Times New Roman" w:cs="Times New Roman"/>
          <w:lang w:eastAsia="zh-CN"/>
        </w:rPr>
        <w:t>устанавливает исправные запасные части и/или оборудование, взамен вышедших из строя</w:t>
      </w:r>
      <w:r>
        <w:rPr>
          <w:rFonts w:ascii="Times New Roman" w:eastAsia="Calibri" w:hAnsi="Times New Roman" w:cs="Times New Roman"/>
          <w:lang w:eastAsia="zh-CN"/>
        </w:rPr>
        <w:t xml:space="preserve">. </w:t>
      </w:r>
      <w:r w:rsidR="002D5077">
        <w:rPr>
          <w:rFonts w:ascii="Times New Roman" w:eastAsia="Calibri" w:hAnsi="Times New Roman" w:cs="Times New Roman"/>
          <w:lang w:eastAsia="zh-CN"/>
        </w:rPr>
        <w:t>С</w:t>
      </w:r>
      <w:r>
        <w:rPr>
          <w:rFonts w:ascii="Times New Roman" w:eastAsia="Calibri" w:hAnsi="Times New Roman" w:cs="Times New Roman"/>
          <w:lang w:eastAsia="zh-CN"/>
        </w:rPr>
        <w:t>тоимость</w:t>
      </w:r>
      <w:r w:rsidR="002D5077">
        <w:rPr>
          <w:rFonts w:ascii="Times New Roman" w:eastAsia="Calibri" w:hAnsi="Times New Roman" w:cs="Times New Roman"/>
          <w:lang w:eastAsia="zh-CN"/>
        </w:rPr>
        <w:t xml:space="preserve"> приобретаемых</w:t>
      </w:r>
      <w:r>
        <w:rPr>
          <w:rFonts w:ascii="Times New Roman" w:eastAsia="Calibri" w:hAnsi="Times New Roman" w:cs="Times New Roman"/>
          <w:lang w:eastAsia="zh-CN"/>
        </w:rPr>
        <w:t xml:space="preserve"> запасных частей </w:t>
      </w:r>
      <w:r w:rsidR="00A245E4">
        <w:rPr>
          <w:rFonts w:ascii="Times New Roman" w:eastAsia="Calibri" w:hAnsi="Times New Roman" w:cs="Times New Roman"/>
          <w:lang w:eastAsia="zh-CN"/>
        </w:rPr>
        <w:t xml:space="preserve">и/или оборудования </w:t>
      </w:r>
      <w:r w:rsidR="002D5077">
        <w:rPr>
          <w:rFonts w:ascii="Times New Roman" w:eastAsia="Calibri" w:hAnsi="Times New Roman" w:cs="Times New Roman"/>
          <w:lang w:eastAsia="zh-CN"/>
        </w:rPr>
        <w:t xml:space="preserve">для замены в течение срока действия Договора </w:t>
      </w:r>
      <w:r>
        <w:rPr>
          <w:rFonts w:ascii="Times New Roman" w:eastAsia="Calibri" w:hAnsi="Times New Roman" w:cs="Times New Roman"/>
          <w:lang w:eastAsia="zh-CN"/>
        </w:rPr>
        <w:t xml:space="preserve">должна составлять не более 20% от </w:t>
      </w:r>
      <w:r w:rsidR="002D5077">
        <w:rPr>
          <w:rFonts w:ascii="Times New Roman" w:eastAsia="Calibri" w:hAnsi="Times New Roman" w:cs="Times New Roman"/>
          <w:lang w:eastAsia="zh-CN"/>
        </w:rPr>
        <w:t>суммы Договора;</w:t>
      </w:r>
    </w:p>
    <w:p w14:paraId="28A1EED8" w14:textId="41333475" w:rsidR="00986AA3" w:rsidRPr="00AD5CE8" w:rsidRDefault="00311938" w:rsidP="00347E05">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w:t>
      </w:r>
      <w:r w:rsidR="00986AA3" w:rsidRPr="00AD5CE8">
        <w:rPr>
          <w:rFonts w:ascii="Times New Roman" w:eastAsia="Calibri" w:hAnsi="Times New Roman" w:cs="Times New Roman"/>
          <w:lang w:eastAsia="zh-CN"/>
        </w:rPr>
        <w:t xml:space="preserve"> </w:t>
      </w:r>
      <w:r>
        <w:rPr>
          <w:rFonts w:ascii="Times New Roman" w:eastAsia="Calibri" w:hAnsi="Times New Roman" w:cs="Times New Roman"/>
          <w:lang w:eastAsia="zh-CN"/>
        </w:rPr>
        <w:t xml:space="preserve">крупного </w:t>
      </w:r>
      <w:r w:rsidR="00986AA3" w:rsidRPr="00AD5CE8">
        <w:rPr>
          <w:rFonts w:ascii="Times New Roman" w:eastAsia="Calibri" w:hAnsi="Times New Roman" w:cs="Times New Roman"/>
          <w:lang w:eastAsia="zh-CN"/>
        </w:rPr>
        <w:t xml:space="preserve">оборудования ТСО (системы) Исполнитель не позднее 8 часов после получения информации об этом, для восстановления работоспособности системы из своих оборотных средств временно устанавливает исправные запасные части и/или оборудование, взамен вышедших из строя. После восстановления работоспособности системы Исполнитель с представителем Заказчика составляет Дефектный акт, в котором указывают вышедшие из строя запасные части и/или оборудование, а </w:t>
      </w:r>
      <w:r w:rsidR="00767A67" w:rsidRPr="00AD5CE8">
        <w:rPr>
          <w:rFonts w:ascii="Times New Roman" w:eastAsia="Calibri" w:hAnsi="Times New Roman" w:cs="Times New Roman"/>
          <w:lang w:eastAsia="zh-CN"/>
        </w:rPr>
        <w:t>также</w:t>
      </w:r>
      <w:r w:rsidR="00986AA3" w:rsidRPr="00AD5CE8">
        <w:rPr>
          <w:rFonts w:ascii="Times New Roman" w:eastAsia="Calibri" w:hAnsi="Times New Roman" w:cs="Times New Roman"/>
          <w:lang w:eastAsia="zh-CN"/>
        </w:rPr>
        <w:t xml:space="preserve"> причину их выхода из строя. В случае выхода из строя системы по вине Исполнителя вследствие ненадлежащего выполнения технического обслуживания, все затраты по восстановлению работоспособности системы несет Исполнитель. В случае отсутствия вины Исполнителя, расходы по приобретению запасных частей и/или оборудования, перечисленные в Дефектном акте, несет Заказчик.</w:t>
      </w:r>
    </w:p>
    <w:p w14:paraId="6754AA1C" w14:textId="58BDAD22" w:rsidR="00986AA3" w:rsidRPr="00AD5CE8" w:rsidRDefault="00500AFC" w:rsidP="00347E05">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7</w:t>
      </w:r>
      <w:r w:rsidR="00986AA3" w:rsidRPr="00AD399D">
        <w:rPr>
          <w:rFonts w:ascii="Times New Roman" w:eastAsia="Calibri" w:hAnsi="Times New Roman" w:cs="Times New Roman"/>
          <w:lang w:eastAsia="zh-CN"/>
        </w:rPr>
        <w:t>.5. Представитель Заказчика осуществляет контроль качества оказания услуг по техническому обслуживанию ТСО.</w:t>
      </w:r>
      <w:r w:rsidR="00986AA3" w:rsidRPr="00AD5CE8">
        <w:rPr>
          <w:rFonts w:ascii="Times New Roman" w:eastAsia="Calibri" w:hAnsi="Times New Roman" w:cs="Times New Roman"/>
          <w:lang w:eastAsia="zh-CN"/>
        </w:rPr>
        <w:t xml:space="preserve"> </w:t>
      </w:r>
    </w:p>
    <w:p w14:paraId="360EE59D" w14:textId="663E8509" w:rsidR="00986AA3" w:rsidRPr="00AD5CE8" w:rsidRDefault="00500AFC" w:rsidP="00347E05">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7</w:t>
      </w:r>
      <w:r w:rsidR="00986AA3" w:rsidRPr="00AD5CE8">
        <w:rPr>
          <w:rFonts w:ascii="Times New Roman" w:eastAsia="Calibri" w:hAnsi="Times New Roman" w:cs="Times New Roman"/>
          <w:lang w:eastAsia="zh-CN"/>
        </w:rPr>
        <w:t xml:space="preserve">.6. Все оказываемые услуги по техническому обслуживанию, в том числе и контролю качества, должны фиксироваться в Журнале регистрации оказанных услуг (журнал предоставляется Исполнителем). В журнале должна вестись запись даты оказания услуг, описание оказанных услуг, описание замененных приборов, датчиков. Окончание услуг оформляется в журнале подписями ответственных лиц от обеих сторон. </w:t>
      </w:r>
    </w:p>
    <w:p w14:paraId="6C67C283" w14:textId="3843531E" w:rsidR="00843CA0" w:rsidRPr="00F66E7B" w:rsidRDefault="00500AFC" w:rsidP="00347E05">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7</w:t>
      </w:r>
      <w:r w:rsidR="00986AA3" w:rsidRPr="00AD5CE8">
        <w:rPr>
          <w:rFonts w:ascii="Times New Roman" w:eastAsia="Calibri" w:hAnsi="Times New Roman" w:cs="Times New Roman"/>
          <w:lang w:eastAsia="zh-CN"/>
        </w:rPr>
        <w:t>.7. До окончания общего срока оказания услуг Исполнитель обязан совместно с представителем Заказчика составить акт о состоянии комплекса технических средств охраны.</w:t>
      </w:r>
    </w:p>
    <w:p w14:paraId="545703C6" w14:textId="4EACA9BB" w:rsidR="00843CA0" w:rsidRPr="00AD5CE8" w:rsidRDefault="00500AFC" w:rsidP="00347E05">
      <w:pPr>
        <w:spacing w:after="0" w:line="240" w:lineRule="auto"/>
        <w:jc w:val="both"/>
        <w:rPr>
          <w:rFonts w:ascii="Times New Roman" w:hAnsi="Times New Roman" w:cs="Times New Roman"/>
          <w:b/>
          <w:bCs/>
        </w:rPr>
      </w:pPr>
      <w:r>
        <w:rPr>
          <w:rFonts w:ascii="Times New Roman" w:hAnsi="Times New Roman" w:cs="Times New Roman"/>
          <w:b/>
          <w:bCs/>
        </w:rPr>
        <w:t>8</w:t>
      </w:r>
      <w:r w:rsidR="00843CA0" w:rsidRPr="00AD5CE8">
        <w:rPr>
          <w:rFonts w:ascii="Times New Roman" w:hAnsi="Times New Roman" w:cs="Times New Roman"/>
          <w:b/>
          <w:bCs/>
        </w:rPr>
        <w:t xml:space="preserve">. Требования к качеству и безопасности оказания услуг: </w:t>
      </w:r>
    </w:p>
    <w:p w14:paraId="2938A86C" w14:textId="62AF0C5B" w:rsidR="00843CA0" w:rsidRPr="00AD5CE8" w:rsidRDefault="00500AFC" w:rsidP="00347E05">
      <w:pPr>
        <w:spacing w:after="0" w:line="240" w:lineRule="auto"/>
        <w:jc w:val="both"/>
        <w:rPr>
          <w:rFonts w:ascii="Times New Roman" w:hAnsi="Times New Roman" w:cs="Times New Roman"/>
        </w:rPr>
      </w:pPr>
      <w:r>
        <w:rPr>
          <w:rFonts w:ascii="Times New Roman" w:hAnsi="Times New Roman" w:cs="Times New Roman"/>
        </w:rPr>
        <w:t>8</w:t>
      </w:r>
      <w:r w:rsidR="00E80399" w:rsidRPr="00AD5CE8">
        <w:rPr>
          <w:rFonts w:ascii="Times New Roman" w:hAnsi="Times New Roman" w:cs="Times New Roman"/>
        </w:rPr>
        <w:t>.</w:t>
      </w:r>
      <w:r w:rsidR="00843CA0" w:rsidRPr="00AD5CE8">
        <w:rPr>
          <w:rFonts w:ascii="Times New Roman" w:hAnsi="Times New Roman" w:cs="Times New Roman"/>
        </w:rPr>
        <w:t xml:space="preserve">1. Услуги должны быть оказаны в соответствии с уровнем качества, установленным действующим законодательством Российской Федерации. </w:t>
      </w:r>
    </w:p>
    <w:p w14:paraId="7DA1FF29" w14:textId="0DCD7DDE" w:rsidR="00843CA0" w:rsidRPr="00AD5CE8" w:rsidRDefault="00500AFC" w:rsidP="00347E05">
      <w:pPr>
        <w:spacing w:after="0" w:line="240" w:lineRule="auto"/>
        <w:jc w:val="both"/>
        <w:rPr>
          <w:rFonts w:ascii="Times New Roman" w:hAnsi="Times New Roman" w:cs="Times New Roman"/>
        </w:rPr>
      </w:pPr>
      <w:r>
        <w:rPr>
          <w:rFonts w:ascii="Times New Roman" w:hAnsi="Times New Roman" w:cs="Times New Roman"/>
        </w:rPr>
        <w:t>8</w:t>
      </w:r>
      <w:r w:rsidR="00E80399" w:rsidRPr="00AD5CE8">
        <w:rPr>
          <w:rFonts w:ascii="Times New Roman" w:hAnsi="Times New Roman" w:cs="Times New Roman"/>
        </w:rPr>
        <w:t>.</w:t>
      </w:r>
      <w:r w:rsidR="00843CA0" w:rsidRPr="00AD5CE8">
        <w:rPr>
          <w:rFonts w:ascii="Times New Roman" w:hAnsi="Times New Roman" w:cs="Times New Roman"/>
        </w:rPr>
        <w:t>2. При оказании услуг должны соблюдаться требования безопасности, установленные действующим законодательством Российской Федерации.</w:t>
      </w:r>
    </w:p>
    <w:p w14:paraId="4AC6D67C" w14:textId="1D544D5E" w:rsidR="00843CA0" w:rsidRPr="00AD5CE8" w:rsidRDefault="00500AFC" w:rsidP="00347E05">
      <w:pPr>
        <w:spacing w:after="0" w:line="240" w:lineRule="auto"/>
        <w:jc w:val="both"/>
        <w:rPr>
          <w:rFonts w:ascii="Times New Roman" w:hAnsi="Times New Roman" w:cs="Times New Roman"/>
        </w:rPr>
      </w:pPr>
      <w:r>
        <w:rPr>
          <w:rFonts w:ascii="Times New Roman" w:hAnsi="Times New Roman" w:cs="Times New Roman"/>
        </w:rPr>
        <w:t>8</w:t>
      </w:r>
      <w:r w:rsidR="00E80399" w:rsidRPr="00AD5CE8">
        <w:rPr>
          <w:rFonts w:ascii="Times New Roman" w:hAnsi="Times New Roman" w:cs="Times New Roman"/>
        </w:rPr>
        <w:t>.</w:t>
      </w:r>
      <w:r w:rsidR="00843CA0" w:rsidRPr="00AD5CE8">
        <w:rPr>
          <w:rFonts w:ascii="Times New Roman" w:hAnsi="Times New Roman" w:cs="Times New Roman"/>
        </w:rPr>
        <w:t xml:space="preserve">3. Услуги должны быть оказаны в полном объёме в соответствии с настоящим Техническим заданием. </w:t>
      </w:r>
    </w:p>
    <w:p w14:paraId="491F1FFF" w14:textId="26297581" w:rsidR="00843CA0" w:rsidRPr="00AD5CE8" w:rsidRDefault="00500AFC" w:rsidP="00347E05">
      <w:pPr>
        <w:spacing w:after="0" w:line="240" w:lineRule="auto"/>
        <w:jc w:val="both"/>
        <w:rPr>
          <w:rFonts w:ascii="Times New Roman" w:hAnsi="Times New Roman" w:cs="Times New Roman"/>
        </w:rPr>
      </w:pPr>
      <w:r>
        <w:rPr>
          <w:rFonts w:ascii="Times New Roman" w:hAnsi="Times New Roman" w:cs="Times New Roman"/>
        </w:rPr>
        <w:t>8</w:t>
      </w:r>
      <w:r w:rsidR="00E80399" w:rsidRPr="00AD5CE8">
        <w:rPr>
          <w:rFonts w:ascii="Times New Roman" w:hAnsi="Times New Roman" w:cs="Times New Roman"/>
        </w:rPr>
        <w:t>.</w:t>
      </w:r>
      <w:r w:rsidR="00843CA0" w:rsidRPr="00AD5CE8">
        <w:rPr>
          <w:rFonts w:ascii="Times New Roman" w:hAnsi="Times New Roman" w:cs="Times New Roman"/>
        </w:rPr>
        <w:t>4. Исполнитель обязан оказать услуги в полном объеме в соответствии с уровнем качества, установленным действующим законодательством Российской Федерации</w:t>
      </w:r>
      <w:r w:rsidR="00526665" w:rsidRPr="00AD5CE8">
        <w:rPr>
          <w:rFonts w:ascii="Times New Roman" w:hAnsi="Times New Roman" w:cs="Times New Roman"/>
        </w:rPr>
        <w:t>, в том числе</w:t>
      </w:r>
      <w:r w:rsidR="00843CA0" w:rsidRPr="00AD5CE8">
        <w:rPr>
          <w:rFonts w:ascii="Times New Roman" w:hAnsi="Times New Roman" w:cs="Times New Roman"/>
        </w:rPr>
        <w:t xml:space="preserve"> </w:t>
      </w:r>
      <w:r w:rsidR="00620CD8" w:rsidRPr="00AD5CE8">
        <w:rPr>
          <w:rFonts w:ascii="Times New Roman" w:hAnsi="Times New Roman" w:cs="Times New Roman"/>
        </w:rPr>
        <w:t xml:space="preserve">Системой руководящих документов по пожарной автоматике РД 009-01-96 </w:t>
      </w:r>
      <w:r w:rsidR="00651AE0">
        <w:rPr>
          <w:rFonts w:ascii="Times New Roman" w:hAnsi="Times New Roman" w:cs="Times New Roman"/>
        </w:rPr>
        <w:t>«</w:t>
      </w:r>
      <w:r w:rsidR="00620CD8" w:rsidRPr="00AD5CE8">
        <w:rPr>
          <w:rFonts w:ascii="Times New Roman" w:hAnsi="Times New Roman" w:cs="Times New Roman"/>
        </w:rPr>
        <w:t>Установки пожарной автоматики. Правила технического содержания</w:t>
      </w:r>
      <w:r w:rsidR="00651AE0">
        <w:rPr>
          <w:rFonts w:ascii="Times New Roman" w:hAnsi="Times New Roman" w:cs="Times New Roman"/>
        </w:rPr>
        <w:t>»</w:t>
      </w:r>
      <w:r w:rsidR="00526665" w:rsidRPr="00AD5CE8">
        <w:rPr>
          <w:rFonts w:ascii="Times New Roman" w:hAnsi="Times New Roman" w:cs="Times New Roman"/>
        </w:rPr>
        <w:t>.</w:t>
      </w:r>
    </w:p>
    <w:p w14:paraId="4A1B6861" w14:textId="16758247" w:rsidR="00843CA0" w:rsidRPr="00AD5CE8" w:rsidRDefault="00500AFC" w:rsidP="00347E05">
      <w:pPr>
        <w:spacing w:after="0" w:line="240" w:lineRule="auto"/>
        <w:jc w:val="both"/>
        <w:rPr>
          <w:rFonts w:ascii="Times New Roman" w:hAnsi="Times New Roman" w:cs="Times New Roman"/>
        </w:rPr>
      </w:pPr>
      <w:r>
        <w:rPr>
          <w:rFonts w:ascii="Times New Roman" w:hAnsi="Times New Roman" w:cs="Times New Roman"/>
        </w:rPr>
        <w:t>8</w:t>
      </w:r>
      <w:r w:rsidR="00E80399" w:rsidRPr="00AD5CE8">
        <w:rPr>
          <w:rFonts w:ascii="Times New Roman" w:hAnsi="Times New Roman" w:cs="Times New Roman"/>
        </w:rPr>
        <w:t>.</w:t>
      </w:r>
      <w:r w:rsidR="00843CA0" w:rsidRPr="00AD5CE8">
        <w:rPr>
          <w:rFonts w:ascii="Times New Roman" w:hAnsi="Times New Roman" w:cs="Times New Roman"/>
        </w:rPr>
        <w:t xml:space="preserve">5. Для качественного оказания услуг от Исполнителя требуется: </w:t>
      </w:r>
    </w:p>
    <w:p w14:paraId="18803CEA" w14:textId="4B1A9157" w:rsidR="00843CA0" w:rsidRPr="00AD5CE8" w:rsidRDefault="00500AFC" w:rsidP="00347E05">
      <w:pPr>
        <w:spacing w:after="0" w:line="240" w:lineRule="auto"/>
        <w:jc w:val="both"/>
        <w:rPr>
          <w:rFonts w:ascii="Times New Roman" w:hAnsi="Times New Roman" w:cs="Times New Roman"/>
        </w:rPr>
      </w:pPr>
      <w:r>
        <w:rPr>
          <w:rFonts w:ascii="Times New Roman" w:hAnsi="Times New Roman" w:cs="Times New Roman"/>
        </w:rPr>
        <w:t>8</w:t>
      </w:r>
      <w:r w:rsidR="00E80399" w:rsidRPr="00AD5CE8">
        <w:rPr>
          <w:rFonts w:ascii="Times New Roman" w:hAnsi="Times New Roman" w:cs="Times New Roman"/>
        </w:rPr>
        <w:t>.</w:t>
      </w:r>
      <w:r w:rsidR="00843CA0" w:rsidRPr="00AD5CE8">
        <w:rPr>
          <w:rFonts w:ascii="Times New Roman" w:hAnsi="Times New Roman" w:cs="Times New Roman"/>
        </w:rPr>
        <w:t xml:space="preserve">5.1. Осуществлять эксплуатационное обслуживание технических средств охранно-пожарной сигнализации согласно регламенту и по заявкам Заказчика. </w:t>
      </w:r>
    </w:p>
    <w:p w14:paraId="42A94FF9" w14:textId="110EA0D8" w:rsidR="00843CA0" w:rsidRPr="00AD5CE8" w:rsidRDefault="00500AFC" w:rsidP="00347E05">
      <w:pPr>
        <w:spacing w:after="0" w:line="240" w:lineRule="auto"/>
        <w:jc w:val="both"/>
        <w:rPr>
          <w:rFonts w:ascii="Times New Roman" w:hAnsi="Times New Roman" w:cs="Times New Roman"/>
        </w:rPr>
      </w:pPr>
      <w:r>
        <w:rPr>
          <w:rFonts w:ascii="Times New Roman" w:hAnsi="Times New Roman" w:cs="Times New Roman"/>
        </w:rPr>
        <w:t>8</w:t>
      </w:r>
      <w:r w:rsidR="00E80399" w:rsidRPr="00AD5CE8">
        <w:rPr>
          <w:rFonts w:ascii="Times New Roman" w:hAnsi="Times New Roman" w:cs="Times New Roman"/>
        </w:rPr>
        <w:t>.</w:t>
      </w:r>
      <w:r w:rsidR="00843CA0" w:rsidRPr="00AD5CE8">
        <w:rPr>
          <w:rFonts w:ascii="Times New Roman" w:hAnsi="Times New Roman" w:cs="Times New Roman"/>
        </w:rPr>
        <w:t>5.</w:t>
      </w:r>
      <w:r w:rsidR="00526665" w:rsidRPr="00AD5CE8">
        <w:rPr>
          <w:rFonts w:ascii="Times New Roman" w:hAnsi="Times New Roman" w:cs="Times New Roman"/>
        </w:rPr>
        <w:t>2</w:t>
      </w:r>
      <w:r w:rsidR="00843CA0" w:rsidRPr="00AD5CE8">
        <w:rPr>
          <w:rFonts w:ascii="Times New Roman" w:hAnsi="Times New Roman" w:cs="Times New Roman"/>
        </w:rPr>
        <w:t xml:space="preserve">. Своевременно информировать </w:t>
      </w:r>
      <w:r w:rsidR="005A116E" w:rsidRPr="00AD5CE8">
        <w:rPr>
          <w:rFonts w:ascii="Times New Roman" w:hAnsi="Times New Roman" w:cs="Times New Roman"/>
        </w:rPr>
        <w:t>З</w:t>
      </w:r>
      <w:r w:rsidR="00843CA0" w:rsidRPr="00AD5CE8">
        <w:rPr>
          <w:rFonts w:ascii="Times New Roman" w:hAnsi="Times New Roman" w:cs="Times New Roman"/>
        </w:rPr>
        <w:t>аказчика о новых возможностях, организационных и технических решениях для обеспечения необходимого уровня безопасности.</w:t>
      </w:r>
    </w:p>
    <w:p w14:paraId="2332515E" w14:textId="3EA300B4" w:rsidR="00690821" w:rsidRPr="00F66E7B" w:rsidRDefault="00500AFC" w:rsidP="00347E05">
      <w:pPr>
        <w:spacing w:after="0" w:line="240" w:lineRule="auto"/>
        <w:jc w:val="both"/>
        <w:rPr>
          <w:rFonts w:ascii="Times New Roman" w:hAnsi="Times New Roman" w:cs="Times New Roman"/>
        </w:rPr>
      </w:pPr>
      <w:r>
        <w:rPr>
          <w:rFonts w:ascii="Times New Roman" w:hAnsi="Times New Roman" w:cs="Times New Roman"/>
        </w:rPr>
        <w:t>8</w:t>
      </w:r>
      <w:r w:rsidR="00E80399" w:rsidRPr="00AD5CE8">
        <w:rPr>
          <w:rFonts w:ascii="Times New Roman" w:hAnsi="Times New Roman" w:cs="Times New Roman"/>
        </w:rPr>
        <w:t>.</w:t>
      </w:r>
      <w:r w:rsidR="00843CA0" w:rsidRPr="00AD5CE8">
        <w:rPr>
          <w:rFonts w:ascii="Times New Roman" w:hAnsi="Times New Roman" w:cs="Times New Roman"/>
        </w:rPr>
        <w:t>5.</w:t>
      </w:r>
      <w:r w:rsidR="00526665" w:rsidRPr="00AD5CE8">
        <w:rPr>
          <w:rFonts w:ascii="Times New Roman" w:hAnsi="Times New Roman" w:cs="Times New Roman"/>
        </w:rPr>
        <w:t>3</w:t>
      </w:r>
      <w:r w:rsidR="00843CA0" w:rsidRPr="00AD5CE8">
        <w:rPr>
          <w:rFonts w:ascii="Times New Roman" w:hAnsi="Times New Roman" w:cs="Times New Roman"/>
        </w:rPr>
        <w:t>. Обеспечить безопасность персональных данных и иной конфиденциальной информации, полученной в ходе оказания услуг, при их обработке.</w:t>
      </w:r>
    </w:p>
    <w:p w14:paraId="08ACBBE9" w14:textId="65F45A73" w:rsidR="00C31EB8" w:rsidRPr="00AD5CE8" w:rsidRDefault="00500AFC" w:rsidP="00347E05">
      <w:pPr>
        <w:spacing w:after="0" w:line="240" w:lineRule="auto"/>
        <w:ind w:right="-143"/>
        <w:jc w:val="both"/>
        <w:rPr>
          <w:rFonts w:ascii="Times New Roman" w:hAnsi="Times New Roman" w:cs="Times New Roman"/>
          <w:b/>
          <w:bCs/>
        </w:rPr>
      </w:pPr>
      <w:r>
        <w:rPr>
          <w:rFonts w:ascii="Times New Roman" w:hAnsi="Times New Roman" w:cs="Times New Roman"/>
          <w:b/>
          <w:bCs/>
        </w:rPr>
        <w:t>9</w:t>
      </w:r>
      <w:r w:rsidR="00C31EB8" w:rsidRPr="00AD5CE8">
        <w:rPr>
          <w:rFonts w:ascii="Times New Roman" w:hAnsi="Times New Roman" w:cs="Times New Roman"/>
          <w:b/>
          <w:bCs/>
        </w:rPr>
        <w:t>. Требования к оказываемым услугам:</w:t>
      </w:r>
    </w:p>
    <w:p w14:paraId="696E19B0" w14:textId="08D56389" w:rsidR="00C31EB8" w:rsidRPr="00AD5CE8" w:rsidRDefault="00500AFC" w:rsidP="00347E05">
      <w:pPr>
        <w:spacing w:after="0" w:line="240" w:lineRule="auto"/>
        <w:ind w:right="-143"/>
        <w:jc w:val="both"/>
        <w:rPr>
          <w:rFonts w:ascii="Times New Roman" w:hAnsi="Times New Roman" w:cs="Times New Roman"/>
        </w:rPr>
      </w:pPr>
      <w:r>
        <w:rPr>
          <w:rFonts w:ascii="Times New Roman" w:hAnsi="Times New Roman" w:cs="Times New Roman"/>
        </w:rPr>
        <w:t>9</w:t>
      </w:r>
      <w:r w:rsidR="00C31EB8" w:rsidRPr="00AD5CE8">
        <w:rPr>
          <w:rFonts w:ascii="Times New Roman" w:hAnsi="Times New Roman" w:cs="Times New Roman"/>
        </w:rPr>
        <w:t>.1. Оказание услуг по техническому обслуживанию охранной пожарной сигнализации должно осуществляться в соответствии:</w:t>
      </w:r>
    </w:p>
    <w:p w14:paraId="2D36C729" w14:textId="0786621E" w:rsidR="00403694" w:rsidRPr="00403694" w:rsidRDefault="00C31EB8" w:rsidP="00347E05">
      <w:pPr>
        <w:pStyle w:val="aa"/>
        <w:spacing w:before="0" w:beforeAutospacing="0" w:after="0" w:afterAutospacing="0"/>
        <w:jc w:val="both"/>
        <w:rPr>
          <w:sz w:val="22"/>
          <w:szCs w:val="22"/>
        </w:rPr>
      </w:pPr>
      <w:r w:rsidRPr="00403694">
        <w:rPr>
          <w:sz w:val="22"/>
          <w:szCs w:val="22"/>
        </w:rPr>
        <w:t xml:space="preserve">- </w:t>
      </w:r>
      <w:r w:rsidR="00403694" w:rsidRPr="00403694">
        <w:rPr>
          <w:sz w:val="22"/>
          <w:szCs w:val="22"/>
        </w:rPr>
        <w:t>Приказ МЧС России от 06.04.2021 № 200 «Об утверждении свода правил СП 6.13130.2021 «Системы противопожарной защиты. Электроустановки низковольтные. Требования пожарной безопасности»;</w:t>
      </w:r>
    </w:p>
    <w:p w14:paraId="04B81816" w14:textId="400861EF" w:rsidR="00C31EB8" w:rsidRPr="00403694" w:rsidRDefault="00C31EB8" w:rsidP="00347E05">
      <w:pPr>
        <w:pStyle w:val="aa"/>
        <w:spacing w:before="0" w:beforeAutospacing="0" w:after="0" w:afterAutospacing="0"/>
        <w:jc w:val="both"/>
        <w:rPr>
          <w:sz w:val="22"/>
          <w:szCs w:val="22"/>
        </w:rPr>
      </w:pPr>
      <w:r w:rsidRPr="00403694">
        <w:rPr>
          <w:sz w:val="22"/>
          <w:szCs w:val="22"/>
        </w:rPr>
        <w:t>- СП 76.13330.2016 «Свод правил. Электротехнические устройства</w:t>
      </w:r>
      <w:r w:rsidR="00D7234A" w:rsidRPr="00403694">
        <w:rPr>
          <w:sz w:val="22"/>
          <w:szCs w:val="22"/>
        </w:rPr>
        <w:t>. Актуализированная редакция СНиП 3.05.06-85»</w:t>
      </w:r>
      <w:r w:rsidR="00D70EE4" w:rsidRPr="00403694">
        <w:rPr>
          <w:sz w:val="22"/>
          <w:szCs w:val="22"/>
        </w:rPr>
        <w:t>,</w:t>
      </w:r>
      <w:r w:rsidR="004D14BC" w:rsidRPr="00403694">
        <w:rPr>
          <w:sz w:val="22"/>
          <w:szCs w:val="22"/>
        </w:rPr>
        <w:t xml:space="preserve"> утвержден</w:t>
      </w:r>
      <w:r w:rsidR="00D70EE4" w:rsidRPr="00403694">
        <w:rPr>
          <w:sz w:val="22"/>
          <w:szCs w:val="22"/>
        </w:rPr>
        <w:t>ы</w:t>
      </w:r>
      <w:r w:rsidR="004D14BC" w:rsidRPr="00403694">
        <w:rPr>
          <w:sz w:val="22"/>
          <w:szCs w:val="22"/>
        </w:rPr>
        <w:t xml:space="preserve"> Приказом Минстроя России от 16.12.2016 </w:t>
      </w:r>
      <w:r w:rsidR="00403694" w:rsidRPr="00403694">
        <w:rPr>
          <w:sz w:val="22"/>
          <w:szCs w:val="22"/>
        </w:rPr>
        <w:t>№</w:t>
      </w:r>
      <w:r w:rsidR="004D14BC" w:rsidRPr="00403694">
        <w:rPr>
          <w:sz w:val="22"/>
          <w:szCs w:val="22"/>
        </w:rPr>
        <w:t xml:space="preserve"> 955/</w:t>
      </w:r>
      <w:proofErr w:type="spellStart"/>
      <w:r w:rsidR="004D14BC" w:rsidRPr="00403694">
        <w:rPr>
          <w:sz w:val="22"/>
          <w:szCs w:val="22"/>
        </w:rPr>
        <w:t>пр</w:t>
      </w:r>
      <w:proofErr w:type="spellEnd"/>
      <w:r w:rsidRPr="00403694">
        <w:rPr>
          <w:sz w:val="22"/>
          <w:szCs w:val="22"/>
        </w:rPr>
        <w:t>;</w:t>
      </w:r>
    </w:p>
    <w:p w14:paraId="2580B17A" w14:textId="1A6E6E12" w:rsidR="00C31EB8" w:rsidRPr="00403694" w:rsidRDefault="00C31EB8" w:rsidP="00347E05">
      <w:pPr>
        <w:spacing w:after="0" w:line="240" w:lineRule="auto"/>
        <w:ind w:right="-1"/>
        <w:jc w:val="both"/>
        <w:rPr>
          <w:rFonts w:ascii="Times New Roman" w:hAnsi="Times New Roman" w:cs="Times New Roman"/>
        </w:rPr>
      </w:pPr>
      <w:r w:rsidRPr="00403694">
        <w:rPr>
          <w:rFonts w:ascii="Times New Roman" w:hAnsi="Times New Roman" w:cs="Times New Roman"/>
        </w:rPr>
        <w:t xml:space="preserve">- Федеральный закон от 22.07.2008 г. </w:t>
      </w:r>
      <w:r w:rsidR="00A1276A" w:rsidRPr="00403694">
        <w:rPr>
          <w:rFonts w:ascii="Times New Roman" w:hAnsi="Times New Roman" w:cs="Times New Roman"/>
        </w:rPr>
        <w:t>№</w:t>
      </w:r>
      <w:r w:rsidRPr="00403694">
        <w:rPr>
          <w:rFonts w:ascii="Times New Roman" w:hAnsi="Times New Roman" w:cs="Times New Roman"/>
        </w:rPr>
        <w:t xml:space="preserve"> 123-ФЗ «Технический регламент о требованиях пожарной безопасности»;</w:t>
      </w:r>
    </w:p>
    <w:p w14:paraId="5525529C" w14:textId="77777777" w:rsidR="00C31EB8" w:rsidRPr="00403694" w:rsidRDefault="00C31EB8" w:rsidP="00347E05">
      <w:pPr>
        <w:spacing w:after="0" w:line="240" w:lineRule="auto"/>
        <w:ind w:right="-1"/>
        <w:jc w:val="both"/>
        <w:textAlignment w:val="baseline"/>
        <w:rPr>
          <w:rFonts w:ascii="Times New Roman" w:eastAsia="SimSun" w:hAnsi="Times New Roman" w:cs="Times New Roman"/>
          <w:bCs/>
          <w:lang w:eastAsia="hi-IN" w:bidi="hi-IN"/>
        </w:rPr>
      </w:pPr>
      <w:r w:rsidRPr="00403694">
        <w:rPr>
          <w:rFonts w:ascii="Times New Roman" w:eastAsia="SimSun" w:hAnsi="Times New Roman" w:cs="Times New Roman"/>
          <w:bCs/>
          <w:lang w:eastAsia="hi-IN" w:bidi="hi-IN"/>
        </w:rPr>
        <w:t>- Федеральный закон от 21.12.1994 № 69-ФЗ «О пожарной безопасности» (с Изменениями);</w:t>
      </w:r>
    </w:p>
    <w:p w14:paraId="737FF9EA" w14:textId="16FF8298" w:rsidR="00A1276A" w:rsidRPr="00403694" w:rsidRDefault="00A1276A" w:rsidP="00347E05">
      <w:pPr>
        <w:pStyle w:val="aa"/>
        <w:spacing w:before="0" w:beforeAutospacing="0" w:after="0" w:afterAutospacing="0"/>
        <w:jc w:val="both"/>
        <w:rPr>
          <w:sz w:val="22"/>
          <w:szCs w:val="22"/>
        </w:rPr>
      </w:pPr>
      <w:proofErr w:type="gramStart"/>
      <w:r w:rsidRPr="00403694">
        <w:rPr>
          <w:sz w:val="22"/>
          <w:szCs w:val="22"/>
        </w:rPr>
        <w:t>-«</w:t>
      </w:r>
      <w:proofErr w:type="gramEnd"/>
      <w:r w:rsidRPr="00403694">
        <w:rPr>
          <w:sz w:val="22"/>
          <w:szCs w:val="22"/>
        </w:rPr>
        <w:t>ГОСТ 12.1.004-91. Межгосударственный стандарт. Система стандартов безопасности труда. Пожарная безопасность. Общие требования», утверждены Постановлением Госстандарта СССР от 14.06.1991 № 875;</w:t>
      </w:r>
    </w:p>
    <w:p w14:paraId="7E765202" w14:textId="311359F7" w:rsidR="00F8323F" w:rsidRPr="00403694" w:rsidRDefault="00C31EB8" w:rsidP="00347E05">
      <w:pPr>
        <w:pStyle w:val="aa"/>
        <w:spacing w:before="0" w:beforeAutospacing="0" w:after="0" w:afterAutospacing="0"/>
        <w:jc w:val="both"/>
        <w:rPr>
          <w:sz w:val="22"/>
          <w:szCs w:val="22"/>
        </w:rPr>
      </w:pPr>
      <w:r w:rsidRPr="00403694">
        <w:rPr>
          <w:sz w:val="22"/>
          <w:szCs w:val="22"/>
        </w:rPr>
        <w:t xml:space="preserve">- </w:t>
      </w:r>
      <w:r w:rsidR="00643F9A" w:rsidRPr="00403694">
        <w:rPr>
          <w:sz w:val="22"/>
          <w:szCs w:val="22"/>
        </w:rPr>
        <w:t xml:space="preserve">Постановление Правительства РФ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 от 01.09.2021 № 1464; </w:t>
      </w:r>
      <w:r w:rsidR="00643F9A" w:rsidRPr="00403694">
        <w:rPr>
          <w:sz w:val="22"/>
          <w:szCs w:val="22"/>
        </w:rPr>
        <w:br/>
      </w:r>
      <w:r w:rsidR="00F8323F" w:rsidRPr="00403694">
        <w:rPr>
          <w:sz w:val="22"/>
          <w:szCs w:val="22"/>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27DD06A9" w14:textId="77777777" w:rsidR="00C31EB8" w:rsidRPr="00403694" w:rsidRDefault="00C31EB8" w:rsidP="00347E05">
      <w:pPr>
        <w:spacing w:after="0" w:line="240" w:lineRule="auto"/>
        <w:ind w:right="-1"/>
        <w:jc w:val="both"/>
        <w:rPr>
          <w:rFonts w:ascii="Times New Roman" w:eastAsia="Calibri" w:hAnsi="Times New Roman" w:cs="Times New Roman"/>
        </w:rPr>
      </w:pPr>
      <w:r w:rsidRPr="00403694">
        <w:rPr>
          <w:rFonts w:ascii="Times New Roman" w:eastAsia="Calibri" w:hAnsi="Times New Roman" w:cs="Times New Roman"/>
        </w:rPr>
        <w:t>- ГОСТ Р 53325-2012 «Техника пожарная. Технические средства пожарной автоматики. Общие технические требования. Методы испытаний»;</w:t>
      </w:r>
    </w:p>
    <w:p w14:paraId="65574951" w14:textId="770558ED" w:rsidR="00F8323F" w:rsidRPr="00403694" w:rsidRDefault="00F8323F" w:rsidP="00347E05">
      <w:pPr>
        <w:pStyle w:val="aa"/>
        <w:spacing w:before="0" w:beforeAutospacing="0" w:after="0" w:afterAutospacing="0"/>
        <w:jc w:val="both"/>
        <w:rPr>
          <w:sz w:val="22"/>
          <w:szCs w:val="22"/>
        </w:rPr>
      </w:pPr>
      <w:proofErr w:type="gramStart"/>
      <w:r w:rsidRPr="00403694">
        <w:rPr>
          <w:sz w:val="22"/>
          <w:szCs w:val="22"/>
        </w:rPr>
        <w:t>-«</w:t>
      </w:r>
      <w:proofErr w:type="gramEnd"/>
      <w:r w:rsidRPr="00403694">
        <w:rPr>
          <w:sz w:val="22"/>
          <w:szCs w:val="22"/>
        </w:rPr>
        <w:t>ГОСТ Р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 утвержден Приказом Росстандарта от 22.11.2012 № 1028-ст;</w:t>
      </w:r>
    </w:p>
    <w:p w14:paraId="0A94DF50" w14:textId="0C0CACFA" w:rsidR="004D14BC" w:rsidRPr="00403694" w:rsidRDefault="00C31EB8" w:rsidP="00347E05">
      <w:pPr>
        <w:spacing w:after="0" w:line="240" w:lineRule="auto"/>
        <w:ind w:right="-1"/>
        <w:jc w:val="both"/>
        <w:rPr>
          <w:rFonts w:ascii="Times New Roman" w:hAnsi="Times New Roman" w:cs="Times New Roman"/>
          <w:shd w:val="clear" w:color="auto" w:fill="FFFFFF"/>
        </w:rPr>
      </w:pPr>
      <w:r w:rsidRPr="00403694">
        <w:rPr>
          <w:rFonts w:ascii="Times New Roman" w:eastAsia="Calibri" w:hAnsi="Times New Roman" w:cs="Times New Roman"/>
        </w:rPr>
        <w:t xml:space="preserve">- </w:t>
      </w:r>
      <w:r w:rsidR="00403694" w:rsidRPr="00403694">
        <w:rPr>
          <w:rFonts w:ascii="Times New Roman" w:hAnsi="Times New Roman" w:cs="Times New Roman"/>
        </w:rPr>
        <w:t>«</w:t>
      </w:r>
      <w:r w:rsidR="004D14BC" w:rsidRPr="00403694">
        <w:rPr>
          <w:rFonts w:ascii="Times New Roman" w:hAnsi="Times New Roman" w:cs="Times New Roman"/>
        </w:rPr>
        <w:t xml:space="preserve">Об утверждении свода правил СП 1.13130 </w:t>
      </w:r>
      <w:r w:rsidR="00403694" w:rsidRPr="00403694">
        <w:rPr>
          <w:rFonts w:ascii="Times New Roman" w:hAnsi="Times New Roman" w:cs="Times New Roman"/>
        </w:rPr>
        <w:t>«</w:t>
      </w:r>
      <w:r w:rsidR="004D14BC" w:rsidRPr="00403694">
        <w:rPr>
          <w:rFonts w:ascii="Times New Roman" w:hAnsi="Times New Roman" w:cs="Times New Roman"/>
        </w:rPr>
        <w:t>Системы противопожарной защиты. Эвакуационные пути и выходы</w:t>
      </w:r>
      <w:r w:rsidR="00403694" w:rsidRPr="00403694">
        <w:rPr>
          <w:rFonts w:ascii="Times New Roman" w:hAnsi="Times New Roman" w:cs="Times New Roman"/>
        </w:rPr>
        <w:t>»</w:t>
      </w:r>
      <w:r w:rsidR="004D14BC" w:rsidRPr="00403694">
        <w:rPr>
          <w:rFonts w:ascii="Times New Roman" w:hAnsi="Times New Roman" w:cs="Times New Roman"/>
        </w:rPr>
        <w:t>, утверждено Приказом МЧС России от 19.03.2020 № 194;</w:t>
      </w:r>
    </w:p>
    <w:p w14:paraId="4B74401E" w14:textId="37F50F01" w:rsidR="00403694" w:rsidRPr="00403694" w:rsidRDefault="00403694" w:rsidP="00347E05">
      <w:pPr>
        <w:pStyle w:val="aa"/>
        <w:spacing w:before="0" w:beforeAutospacing="0" w:after="0" w:afterAutospacing="0"/>
        <w:jc w:val="both"/>
        <w:rPr>
          <w:sz w:val="22"/>
          <w:szCs w:val="22"/>
        </w:rPr>
      </w:pPr>
      <w:r w:rsidRPr="00403694">
        <w:rPr>
          <w:sz w:val="22"/>
          <w:szCs w:val="22"/>
        </w:rPr>
        <w:t>Приказ Минэнерго РФ от 08.07.2002 № 204 «Об утверждении глав Правил устройства электроустановок»;</w:t>
      </w:r>
    </w:p>
    <w:p w14:paraId="1F1C3BB5" w14:textId="078F29E1" w:rsidR="00403694" w:rsidRPr="00403694" w:rsidRDefault="00403694" w:rsidP="00347E05">
      <w:pPr>
        <w:pStyle w:val="aa"/>
        <w:spacing w:before="0" w:beforeAutospacing="0" w:after="0" w:afterAutospacing="0"/>
        <w:jc w:val="both"/>
        <w:rPr>
          <w:sz w:val="22"/>
          <w:szCs w:val="22"/>
        </w:rPr>
      </w:pPr>
      <w:proofErr w:type="gramStart"/>
      <w:r w:rsidRPr="00403694">
        <w:rPr>
          <w:sz w:val="22"/>
          <w:szCs w:val="22"/>
        </w:rPr>
        <w:t>-«</w:t>
      </w:r>
      <w:proofErr w:type="gramEnd"/>
      <w:r w:rsidRPr="00403694">
        <w:rPr>
          <w:sz w:val="22"/>
          <w:szCs w:val="22"/>
        </w:rPr>
        <w:t>ГОСТ Р 52551-2016. Национальный стандарт Российской Федерации. Системы охраны и безопасности. Термины и определения», утвержден Приказом Росстандарта от 22.11.2016 № 1743-ст;</w:t>
      </w:r>
    </w:p>
    <w:p w14:paraId="3935560E" w14:textId="517E155E" w:rsidR="00373E9D" w:rsidRPr="00403694" w:rsidRDefault="00373E9D" w:rsidP="00347E05">
      <w:pPr>
        <w:autoSpaceDE w:val="0"/>
        <w:autoSpaceDN w:val="0"/>
        <w:adjustRightInd w:val="0"/>
        <w:spacing w:after="0" w:line="240" w:lineRule="auto"/>
        <w:ind w:right="-1"/>
        <w:jc w:val="both"/>
        <w:rPr>
          <w:rFonts w:ascii="Times New Roman" w:hAnsi="Times New Roman" w:cs="Times New Roman"/>
          <w:shd w:val="clear" w:color="auto" w:fill="FFFFFF"/>
        </w:rPr>
      </w:pPr>
      <w:r w:rsidRPr="00403694">
        <w:rPr>
          <w:rFonts w:ascii="Times New Roman" w:hAnsi="Times New Roman" w:cs="Times New Roman"/>
          <w:bCs/>
          <w:shd w:val="clear" w:color="auto" w:fill="FFFFFF"/>
        </w:rPr>
        <w:t xml:space="preserve">- И иные </w:t>
      </w:r>
      <w:r w:rsidRPr="00403694">
        <w:rPr>
          <w:rFonts w:ascii="Times New Roman" w:eastAsia="SimSun" w:hAnsi="Times New Roman" w:cs="Times New Roman"/>
          <w:bCs/>
          <w:lang w:eastAsia="hi-IN" w:bidi="hi-IN"/>
        </w:rPr>
        <w:t>государственные стандарты, действующие нормы и правила, НПБ, технические регламенты, санитарные нормы и правила, предназначенные для данных видов услуг.</w:t>
      </w:r>
    </w:p>
    <w:p w14:paraId="079967DE" w14:textId="3B69EE1C" w:rsidR="00690821" w:rsidRPr="00F66E7B" w:rsidRDefault="00500AFC" w:rsidP="00347E05">
      <w:pPr>
        <w:autoSpaceDE w:val="0"/>
        <w:autoSpaceDN w:val="0"/>
        <w:adjustRightInd w:val="0"/>
        <w:spacing w:after="0" w:line="240" w:lineRule="auto"/>
        <w:ind w:right="-1"/>
        <w:jc w:val="both"/>
        <w:rPr>
          <w:rFonts w:ascii="Times New Roman" w:eastAsia="SimSun" w:hAnsi="Times New Roman" w:cs="Times New Roman"/>
          <w:bCs/>
          <w:lang w:eastAsia="hi-IN" w:bidi="hi-IN"/>
        </w:rPr>
      </w:pPr>
      <w:r>
        <w:rPr>
          <w:rFonts w:ascii="Times New Roman" w:eastAsia="SimSun" w:hAnsi="Times New Roman" w:cs="Times New Roman"/>
          <w:bCs/>
          <w:lang w:eastAsia="hi-IN" w:bidi="hi-IN"/>
        </w:rPr>
        <w:t>9</w:t>
      </w:r>
      <w:r w:rsidR="00C31EB8" w:rsidRPr="00403694">
        <w:rPr>
          <w:rFonts w:ascii="Times New Roman" w:eastAsia="SimSun" w:hAnsi="Times New Roman" w:cs="Times New Roman"/>
          <w:bCs/>
          <w:lang w:eastAsia="hi-IN" w:bidi="hi-IN"/>
        </w:rPr>
        <w:t>.2. Выполняемые работы, равно как и их результат, должны соответствовать требованиям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r w:rsidR="00C31EB8" w:rsidRPr="00AD5CE8">
        <w:rPr>
          <w:rFonts w:ascii="Times New Roman" w:eastAsia="SimSun" w:hAnsi="Times New Roman" w:cs="Times New Roman"/>
          <w:bCs/>
          <w:lang w:eastAsia="hi-IN" w:bidi="hi-IN"/>
        </w:rPr>
        <w:t>).</w:t>
      </w:r>
    </w:p>
    <w:p w14:paraId="48525EED" w14:textId="4DEF687C" w:rsidR="00690821" w:rsidRPr="00AD5CE8" w:rsidRDefault="00500AFC" w:rsidP="00347E05">
      <w:pPr>
        <w:spacing w:after="0" w:line="240" w:lineRule="auto"/>
        <w:ind w:right="-1"/>
        <w:rPr>
          <w:rFonts w:ascii="Times New Roman" w:eastAsia="SimSun" w:hAnsi="Times New Roman" w:cs="Times New Roman"/>
          <w:b/>
          <w:lang w:eastAsia="hi-IN" w:bidi="hi-IN"/>
        </w:rPr>
      </w:pPr>
      <w:r>
        <w:rPr>
          <w:rFonts w:ascii="Times New Roman" w:eastAsia="SimSun" w:hAnsi="Times New Roman" w:cs="Times New Roman"/>
          <w:b/>
          <w:lang w:eastAsia="hi-IN" w:bidi="hi-IN"/>
        </w:rPr>
        <w:t>10</w:t>
      </w:r>
      <w:r w:rsidR="00690821" w:rsidRPr="00AD5CE8">
        <w:rPr>
          <w:rFonts w:ascii="Times New Roman" w:eastAsia="SimSun" w:hAnsi="Times New Roman" w:cs="Times New Roman"/>
          <w:b/>
          <w:lang w:eastAsia="hi-IN" w:bidi="hi-IN"/>
        </w:rPr>
        <w:t>. Требования по объёму гарантий качества работ:</w:t>
      </w:r>
    </w:p>
    <w:p w14:paraId="1B1097CC" w14:textId="1C3E2863" w:rsidR="00690821" w:rsidRPr="00AD5CE8" w:rsidRDefault="00500AFC" w:rsidP="00347E05">
      <w:pPr>
        <w:spacing w:after="0" w:line="240" w:lineRule="auto"/>
        <w:ind w:right="-1"/>
        <w:jc w:val="both"/>
        <w:rPr>
          <w:rFonts w:ascii="Times New Roman" w:eastAsia="SimSun" w:hAnsi="Times New Roman" w:cs="Times New Roman"/>
          <w:b/>
          <w:lang w:eastAsia="hi-IN" w:bidi="hi-IN"/>
        </w:rPr>
      </w:pPr>
      <w:r>
        <w:rPr>
          <w:rFonts w:ascii="Times New Roman" w:eastAsia="SimSun" w:hAnsi="Times New Roman" w:cs="Times New Roman"/>
          <w:lang w:eastAsia="hi-IN" w:bidi="hi-IN"/>
        </w:rPr>
        <w:t>10</w:t>
      </w:r>
      <w:r w:rsidR="00690821" w:rsidRPr="00AD5CE8">
        <w:rPr>
          <w:rFonts w:ascii="Times New Roman" w:eastAsia="SimSun" w:hAnsi="Times New Roman" w:cs="Times New Roman"/>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669C1D96" w14:textId="3987A367" w:rsidR="00690821" w:rsidRPr="00AD5CE8" w:rsidRDefault="00500AFC" w:rsidP="00347E05">
      <w:pPr>
        <w:spacing w:after="0" w:line="240" w:lineRule="auto"/>
        <w:ind w:right="-1"/>
        <w:jc w:val="both"/>
        <w:rPr>
          <w:rFonts w:ascii="Times New Roman" w:eastAsia="SimSun" w:hAnsi="Times New Roman" w:cs="Times New Roman"/>
          <w:lang w:eastAsia="hi-IN" w:bidi="hi-IN"/>
        </w:rPr>
      </w:pPr>
      <w:r>
        <w:rPr>
          <w:rFonts w:ascii="Times New Roman" w:eastAsia="SimSun" w:hAnsi="Times New Roman" w:cs="Times New Roman"/>
          <w:lang w:eastAsia="hi-IN" w:bidi="hi-IN"/>
        </w:rPr>
        <w:t>10</w:t>
      </w:r>
      <w:r w:rsidR="00690821" w:rsidRPr="00AD5CE8">
        <w:rPr>
          <w:rFonts w:ascii="Times New Roman" w:eastAsia="SimSun" w:hAnsi="Times New Roman" w:cs="Times New Roman"/>
          <w:lang w:eastAsia="hi-IN" w:bidi="hi-IN"/>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0E27F157" w14:textId="3E4024A0" w:rsidR="00690821" w:rsidRPr="00AD5CE8" w:rsidRDefault="00500AFC" w:rsidP="00347E05">
      <w:pPr>
        <w:spacing w:after="0" w:line="240" w:lineRule="auto"/>
        <w:ind w:right="-1"/>
        <w:jc w:val="both"/>
        <w:rPr>
          <w:rFonts w:ascii="Times New Roman" w:eastAsia="SimSun" w:hAnsi="Times New Roman" w:cs="Times New Roman"/>
          <w:lang w:eastAsia="hi-IN" w:bidi="hi-IN"/>
        </w:rPr>
      </w:pPr>
      <w:r>
        <w:rPr>
          <w:rFonts w:ascii="Times New Roman" w:eastAsia="SimSun" w:hAnsi="Times New Roman" w:cs="Times New Roman"/>
          <w:lang w:eastAsia="hi-IN" w:bidi="hi-IN"/>
        </w:rPr>
        <w:t>10</w:t>
      </w:r>
      <w:r w:rsidR="00690821" w:rsidRPr="00AD5CE8">
        <w:rPr>
          <w:rFonts w:ascii="Times New Roman" w:eastAsia="SimSun" w:hAnsi="Times New Roman" w:cs="Times New Roman"/>
          <w:lang w:eastAsia="hi-IN" w:bidi="hi-IN"/>
        </w:rPr>
        <w:t>.3. При обнаружении в течение гарантийного срока недостатков (дефектов),</w:t>
      </w:r>
      <w:r w:rsidR="00690821" w:rsidRPr="00AD5CE8">
        <w:rPr>
          <w:rFonts w:ascii="Times New Roman" w:hAnsi="Times New Roman" w:cs="Times New Roman"/>
        </w:rPr>
        <w:t xml:space="preserve"> </w:t>
      </w:r>
      <w:r w:rsidR="00690821" w:rsidRPr="00AD5CE8">
        <w:rPr>
          <w:rFonts w:ascii="Times New Roman" w:eastAsia="SimSun" w:hAnsi="Times New Roman" w:cs="Times New Roman"/>
          <w:lang w:eastAsia="hi-IN" w:bidi="hi-IN"/>
        </w:rPr>
        <w:t>Заказчик должен заявить о них Подрядчику в разумный срок после их обнаружения.</w:t>
      </w:r>
    </w:p>
    <w:p w14:paraId="2D625506" w14:textId="69604D73" w:rsidR="00690821" w:rsidRPr="00AD5CE8" w:rsidRDefault="00500AFC" w:rsidP="00347E05">
      <w:pPr>
        <w:spacing w:after="0" w:line="240" w:lineRule="auto"/>
        <w:ind w:right="-1"/>
        <w:jc w:val="both"/>
        <w:rPr>
          <w:rFonts w:ascii="Times New Roman" w:eastAsia="SimSun" w:hAnsi="Times New Roman" w:cs="Times New Roman"/>
          <w:lang w:eastAsia="hi-IN" w:bidi="hi-IN"/>
        </w:rPr>
      </w:pPr>
      <w:r>
        <w:rPr>
          <w:rFonts w:ascii="Times New Roman" w:eastAsia="SimSun" w:hAnsi="Times New Roman" w:cs="Times New Roman"/>
          <w:lang w:eastAsia="hi-IN" w:bidi="hi-IN"/>
        </w:rPr>
        <w:t>10</w:t>
      </w:r>
      <w:r w:rsidR="00690821" w:rsidRPr="00AD5CE8">
        <w:rPr>
          <w:rFonts w:ascii="Times New Roman" w:eastAsia="SimSun" w:hAnsi="Times New Roman" w:cs="Times New Roman"/>
          <w:lang w:eastAsia="hi-IN" w:bidi="hi-IN"/>
        </w:rPr>
        <w:t>.4.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76707B5" w14:textId="1415E717" w:rsidR="00F66E7B" w:rsidRPr="00E51FC4" w:rsidRDefault="00500AFC" w:rsidP="00347E05">
      <w:pPr>
        <w:spacing w:after="0" w:line="240" w:lineRule="auto"/>
        <w:ind w:right="-1"/>
        <w:jc w:val="both"/>
        <w:rPr>
          <w:rFonts w:ascii="Times New Roman" w:eastAsia="SimSun" w:hAnsi="Times New Roman" w:cs="Times New Roman"/>
          <w:lang w:eastAsia="hi-IN" w:bidi="hi-IN"/>
        </w:rPr>
      </w:pPr>
      <w:r>
        <w:rPr>
          <w:rFonts w:ascii="Times New Roman" w:eastAsia="SimSun" w:hAnsi="Times New Roman" w:cs="Times New Roman"/>
          <w:lang w:eastAsia="hi-IN" w:bidi="hi-IN"/>
        </w:rPr>
        <w:t>10</w:t>
      </w:r>
      <w:r w:rsidR="00690821" w:rsidRPr="00AD5CE8">
        <w:rPr>
          <w:rFonts w:ascii="Times New Roman" w:eastAsia="SimSun" w:hAnsi="Times New Roman" w:cs="Times New Roman"/>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075B8F98" w14:textId="1C34B0CC" w:rsidR="007023E0" w:rsidRPr="00F66E7B" w:rsidRDefault="007023E0" w:rsidP="00347E05">
      <w:pPr>
        <w:spacing w:after="0" w:line="240" w:lineRule="auto"/>
        <w:jc w:val="both"/>
        <w:rPr>
          <w:rFonts w:ascii="Times New Roman" w:hAnsi="Times New Roman" w:cs="Times New Roman"/>
          <w:b/>
          <w:bCs/>
        </w:rPr>
      </w:pPr>
    </w:p>
    <w:sectPr w:rsidR="007023E0" w:rsidRPr="00F66E7B" w:rsidSect="000C2D51">
      <w:head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07D5A" w14:textId="77777777" w:rsidR="00D86BF5" w:rsidRDefault="00D86BF5" w:rsidP="006F24F3">
      <w:pPr>
        <w:spacing w:after="0" w:line="240" w:lineRule="auto"/>
      </w:pPr>
      <w:r>
        <w:separator/>
      </w:r>
    </w:p>
  </w:endnote>
  <w:endnote w:type="continuationSeparator" w:id="0">
    <w:p w14:paraId="1007D444" w14:textId="77777777" w:rsidR="00D86BF5" w:rsidRDefault="00D86BF5" w:rsidP="006F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E9E06" w14:textId="77777777" w:rsidR="00D86BF5" w:rsidRDefault="00D86BF5" w:rsidP="006F24F3">
      <w:pPr>
        <w:spacing w:after="0" w:line="240" w:lineRule="auto"/>
      </w:pPr>
      <w:r>
        <w:separator/>
      </w:r>
    </w:p>
  </w:footnote>
  <w:footnote w:type="continuationSeparator" w:id="0">
    <w:p w14:paraId="72534DE6" w14:textId="77777777" w:rsidR="00D86BF5" w:rsidRDefault="00D86BF5" w:rsidP="006F2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129691"/>
      <w:docPartObj>
        <w:docPartGallery w:val="Page Numbers (Top of Page)"/>
        <w:docPartUnique/>
      </w:docPartObj>
    </w:sdtPr>
    <w:sdtEndPr/>
    <w:sdtContent>
      <w:p w14:paraId="20A1DC9C" w14:textId="17FD3D12" w:rsidR="00B76E41" w:rsidRDefault="00B76E41">
        <w:pPr>
          <w:pStyle w:val="ab"/>
          <w:jc w:val="center"/>
        </w:pPr>
        <w:r>
          <w:fldChar w:fldCharType="begin"/>
        </w:r>
        <w:r>
          <w:instrText>PAGE   \* MERGEFORMAT</w:instrText>
        </w:r>
        <w:r>
          <w:fldChar w:fldCharType="separate"/>
        </w:r>
        <w:r w:rsidR="00D4428E">
          <w:rPr>
            <w:noProof/>
          </w:rPr>
          <w:t>6</w:t>
        </w:r>
        <w:r>
          <w:fldChar w:fldCharType="end"/>
        </w:r>
      </w:p>
    </w:sdtContent>
  </w:sdt>
  <w:p w14:paraId="144B47B1" w14:textId="77777777" w:rsidR="00B76E41" w:rsidRDefault="00B76E4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13F8"/>
    <w:multiLevelType w:val="hybridMultilevel"/>
    <w:tmpl w:val="FEDA91A4"/>
    <w:lvl w:ilvl="0" w:tplc="A30A4B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33DA1"/>
    <w:multiLevelType w:val="hybridMultilevel"/>
    <w:tmpl w:val="1CA68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C1D4D"/>
    <w:multiLevelType w:val="multilevel"/>
    <w:tmpl w:val="351A8AEC"/>
    <w:lvl w:ilvl="0">
      <w:start w:val="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23FA65B0"/>
    <w:multiLevelType w:val="hybridMultilevel"/>
    <w:tmpl w:val="31B67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3C3D54"/>
    <w:multiLevelType w:val="hybridMultilevel"/>
    <w:tmpl w:val="928C8D90"/>
    <w:lvl w:ilvl="0" w:tplc="D3DE8B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D207AA"/>
    <w:multiLevelType w:val="hybridMultilevel"/>
    <w:tmpl w:val="2472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417B9"/>
    <w:multiLevelType w:val="multilevel"/>
    <w:tmpl w:val="DA00E5EA"/>
    <w:lvl w:ilvl="0">
      <w:start w:val="1"/>
      <w:numFmt w:val="decimal"/>
      <w:lvlText w:val="%1."/>
      <w:lvlJc w:val="left"/>
      <w:pPr>
        <w:ind w:left="720" w:hanging="360"/>
      </w:pPr>
      <w:rPr>
        <w:rFonts w:hint="default"/>
        <w:b/>
      </w:r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51D3288"/>
    <w:multiLevelType w:val="hybridMultilevel"/>
    <w:tmpl w:val="AA52BA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C220365"/>
    <w:multiLevelType w:val="hybridMultilevel"/>
    <w:tmpl w:val="AA52BA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C9C36A3"/>
    <w:multiLevelType w:val="hybridMultilevel"/>
    <w:tmpl w:val="656C45D4"/>
    <w:lvl w:ilvl="0" w:tplc="1F683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591E38"/>
    <w:multiLevelType w:val="hybridMultilevel"/>
    <w:tmpl w:val="4EFCB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E2EB9"/>
    <w:multiLevelType w:val="hybridMultilevel"/>
    <w:tmpl w:val="7A405FCC"/>
    <w:lvl w:ilvl="0" w:tplc="F41A1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1A3F20"/>
    <w:multiLevelType w:val="hybridMultilevel"/>
    <w:tmpl w:val="B5504398"/>
    <w:lvl w:ilvl="0" w:tplc="93B02C72">
      <w:start w:val="1"/>
      <w:numFmt w:val="decimal"/>
      <w:lvlText w:val="%1."/>
      <w:lvlJc w:val="left"/>
      <w:pPr>
        <w:ind w:left="107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964040"/>
    <w:multiLevelType w:val="hybridMultilevel"/>
    <w:tmpl w:val="F6220014"/>
    <w:lvl w:ilvl="0" w:tplc="7D6C3F4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7B082E41"/>
    <w:multiLevelType w:val="multilevel"/>
    <w:tmpl w:val="41921308"/>
    <w:lvl w:ilvl="0">
      <w:start w:val="7"/>
      <w:numFmt w:val="decimal"/>
      <w:lvlText w:val="%1."/>
      <w:lvlJc w:val="left"/>
      <w:pPr>
        <w:ind w:left="540" w:hanging="540"/>
      </w:pPr>
      <w:rPr>
        <w:rFonts w:hint="default"/>
      </w:rPr>
    </w:lvl>
    <w:lvl w:ilvl="1">
      <w:start w:val="1"/>
      <w:numFmt w:val="decimal"/>
      <w:lvlText w:val="%1.%2."/>
      <w:lvlJc w:val="left"/>
      <w:pPr>
        <w:ind w:left="398" w:hanging="540"/>
      </w:pPr>
      <w:rPr>
        <w:rFonts w:hint="default"/>
      </w:rPr>
    </w:lvl>
    <w:lvl w:ilvl="2">
      <w:start w:val="6"/>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abstractNumId w:val="14"/>
  </w:num>
  <w:num w:numId="2">
    <w:abstractNumId w:val="2"/>
  </w:num>
  <w:num w:numId="3">
    <w:abstractNumId w:val="12"/>
  </w:num>
  <w:num w:numId="4">
    <w:abstractNumId w:val="8"/>
  </w:num>
  <w:num w:numId="5">
    <w:abstractNumId w:val="7"/>
  </w:num>
  <w:num w:numId="6">
    <w:abstractNumId w:val="3"/>
  </w:num>
  <w:num w:numId="7">
    <w:abstractNumId w:val="10"/>
  </w:num>
  <w:num w:numId="8">
    <w:abstractNumId w:val="13"/>
  </w:num>
  <w:num w:numId="9">
    <w:abstractNumId w:val="0"/>
  </w:num>
  <w:num w:numId="10">
    <w:abstractNumId w:val="6"/>
  </w:num>
  <w:num w:numId="11">
    <w:abstractNumId w:val="4"/>
  </w:num>
  <w:num w:numId="12">
    <w:abstractNumId w:val="9"/>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CD"/>
    <w:rsid w:val="00003EBA"/>
    <w:rsid w:val="000200A3"/>
    <w:rsid w:val="000412B6"/>
    <w:rsid w:val="00042EC6"/>
    <w:rsid w:val="00077668"/>
    <w:rsid w:val="00084D2E"/>
    <w:rsid w:val="00090DC9"/>
    <w:rsid w:val="000A6AE3"/>
    <w:rsid w:val="000C27F7"/>
    <w:rsid w:val="000C2D51"/>
    <w:rsid w:val="000E288A"/>
    <w:rsid w:val="00122E96"/>
    <w:rsid w:val="00133B8A"/>
    <w:rsid w:val="00146231"/>
    <w:rsid w:val="001562E0"/>
    <w:rsid w:val="00157B1B"/>
    <w:rsid w:val="00161B13"/>
    <w:rsid w:val="00177243"/>
    <w:rsid w:val="00185581"/>
    <w:rsid w:val="001912DF"/>
    <w:rsid w:val="001A5F05"/>
    <w:rsid w:val="001B26C0"/>
    <w:rsid w:val="001B3485"/>
    <w:rsid w:val="001C1CD3"/>
    <w:rsid w:val="001D16AA"/>
    <w:rsid w:val="00200E43"/>
    <w:rsid w:val="002079C2"/>
    <w:rsid w:val="002443FC"/>
    <w:rsid w:val="00251A43"/>
    <w:rsid w:val="00264837"/>
    <w:rsid w:val="00280D96"/>
    <w:rsid w:val="00286B46"/>
    <w:rsid w:val="0029447F"/>
    <w:rsid w:val="002977DA"/>
    <w:rsid w:val="002A2101"/>
    <w:rsid w:val="002A66B1"/>
    <w:rsid w:val="002A6DAC"/>
    <w:rsid w:val="002D45A2"/>
    <w:rsid w:val="002D5077"/>
    <w:rsid w:val="0031184E"/>
    <w:rsid w:val="00311938"/>
    <w:rsid w:val="00336E65"/>
    <w:rsid w:val="00337619"/>
    <w:rsid w:val="00347E05"/>
    <w:rsid w:val="00366F0D"/>
    <w:rsid w:val="00373E9D"/>
    <w:rsid w:val="003A5652"/>
    <w:rsid w:val="003B2C10"/>
    <w:rsid w:val="003C0C0E"/>
    <w:rsid w:val="003C15EE"/>
    <w:rsid w:val="003D242B"/>
    <w:rsid w:val="003D60A4"/>
    <w:rsid w:val="003E16DA"/>
    <w:rsid w:val="003E452C"/>
    <w:rsid w:val="003F2615"/>
    <w:rsid w:val="00403694"/>
    <w:rsid w:val="004042AA"/>
    <w:rsid w:val="00421AB6"/>
    <w:rsid w:val="00422B57"/>
    <w:rsid w:val="004366DC"/>
    <w:rsid w:val="0045546A"/>
    <w:rsid w:val="00460D3B"/>
    <w:rsid w:val="004829DA"/>
    <w:rsid w:val="004B49C7"/>
    <w:rsid w:val="004D1455"/>
    <w:rsid w:val="004D14BC"/>
    <w:rsid w:val="004D4C71"/>
    <w:rsid w:val="004E2E84"/>
    <w:rsid w:val="004E3C4B"/>
    <w:rsid w:val="004F3BC7"/>
    <w:rsid w:val="00500AFC"/>
    <w:rsid w:val="0051159A"/>
    <w:rsid w:val="00526665"/>
    <w:rsid w:val="005361BA"/>
    <w:rsid w:val="0057110D"/>
    <w:rsid w:val="005A116E"/>
    <w:rsid w:val="005B4EB1"/>
    <w:rsid w:val="005B579F"/>
    <w:rsid w:val="005B7657"/>
    <w:rsid w:val="005D2314"/>
    <w:rsid w:val="005E281E"/>
    <w:rsid w:val="005E2E4F"/>
    <w:rsid w:val="005E6E00"/>
    <w:rsid w:val="005F76FE"/>
    <w:rsid w:val="00620CD8"/>
    <w:rsid w:val="00623893"/>
    <w:rsid w:val="006238EC"/>
    <w:rsid w:val="00625872"/>
    <w:rsid w:val="00627147"/>
    <w:rsid w:val="00643F9A"/>
    <w:rsid w:val="0064536E"/>
    <w:rsid w:val="00646DC5"/>
    <w:rsid w:val="00651AE0"/>
    <w:rsid w:val="0067194F"/>
    <w:rsid w:val="00676F50"/>
    <w:rsid w:val="006806DD"/>
    <w:rsid w:val="00682095"/>
    <w:rsid w:val="00690821"/>
    <w:rsid w:val="006A06C9"/>
    <w:rsid w:val="006C6397"/>
    <w:rsid w:val="006D1B60"/>
    <w:rsid w:val="006D28BC"/>
    <w:rsid w:val="006D7508"/>
    <w:rsid w:val="006E381A"/>
    <w:rsid w:val="006E5448"/>
    <w:rsid w:val="006F20B2"/>
    <w:rsid w:val="006F24F3"/>
    <w:rsid w:val="007023E0"/>
    <w:rsid w:val="00710EEE"/>
    <w:rsid w:val="00713DB9"/>
    <w:rsid w:val="00715587"/>
    <w:rsid w:val="00744823"/>
    <w:rsid w:val="00764C18"/>
    <w:rsid w:val="00767A67"/>
    <w:rsid w:val="007811D2"/>
    <w:rsid w:val="00786383"/>
    <w:rsid w:val="007B6147"/>
    <w:rsid w:val="007B7037"/>
    <w:rsid w:val="007E408A"/>
    <w:rsid w:val="007F2467"/>
    <w:rsid w:val="00843CA0"/>
    <w:rsid w:val="00853155"/>
    <w:rsid w:val="00881881"/>
    <w:rsid w:val="008F2115"/>
    <w:rsid w:val="008F704E"/>
    <w:rsid w:val="009044D7"/>
    <w:rsid w:val="00923167"/>
    <w:rsid w:val="009273E0"/>
    <w:rsid w:val="009400FB"/>
    <w:rsid w:val="0094382B"/>
    <w:rsid w:val="00974AC6"/>
    <w:rsid w:val="00986AA3"/>
    <w:rsid w:val="00991840"/>
    <w:rsid w:val="009A04DD"/>
    <w:rsid w:val="009E7628"/>
    <w:rsid w:val="009F398A"/>
    <w:rsid w:val="00A01320"/>
    <w:rsid w:val="00A11EF7"/>
    <w:rsid w:val="00A1276A"/>
    <w:rsid w:val="00A17986"/>
    <w:rsid w:val="00A245E4"/>
    <w:rsid w:val="00A24734"/>
    <w:rsid w:val="00A2663F"/>
    <w:rsid w:val="00A41063"/>
    <w:rsid w:val="00A51300"/>
    <w:rsid w:val="00A53FA7"/>
    <w:rsid w:val="00A647D1"/>
    <w:rsid w:val="00A73D67"/>
    <w:rsid w:val="00A7791A"/>
    <w:rsid w:val="00A805C6"/>
    <w:rsid w:val="00A930A3"/>
    <w:rsid w:val="00A9322C"/>
    <w:rsid w:val="00A95126"/>
    <w:rsid w:val="00A9628B"/>
    <w:rsid w:val="00A96C2E"/>
    <w:rsid w:val="00AD2EC7"/>
    <w:rsid w:val="00AD399D"/>
    <w:rsid w:val="00AD5CE8"/>
    <w:rsid w:val="00AE2ED9"/>
    <w:rsid w:val="00AE7941"/>
    <w:rsid w:val="00AF13CB"/>
    <w:rsid w:val="00B017AF"/>
    <w:rsid w:val="00B3471B"/>
    <w:rsid w:val="00B42CB1"/>
    <w:rsid w:val="00B44868"/>
    <w:rsid w:val="00B5027A"/>
    <w:rsid w:val="00B54E2C"/>
    <w:rsid w:val="00B56B63"/>
    <w:rsid w:val="00B7158D"/>
    <w:rsid w:val="00B75B94"/>
    <w:rsid w:val="00B76E41"/>
    <w:rsid w:val="00B87EA4"/>
    <w:rsid w:val="00B90120"/>
    <w:rsid w:val="00B93CE5"/>
    <w:rsid w:val="00B943B9"/>
    <w:rsid w:val="00BA3524"/>
    <w:rsid w:val="00BB3E5F"/>
    <w:rsid w:val="00C04B78"/>
    <w:rsid w:val="00C13AB9"/>
    <w:rsid w:val="00C31EB8"/>
    <w:rsid w:val="00C45D53"/>
    <w:rsid w:val="00C604E9"/>
    <w:rsid w:val="00C65B07"/>
    <w:rsid w:val="00C65F59"/>
    <w:rsid w:val="00C73A94"/>
    <w:rsid w:val="00C76F50"/>
    <w:rsid w:val="00C825BA"/>
    <w:rsid w:val="00C93390"/>
    <w:rsid w:val="00CA4A46"/>
    <w:rsid w:val="00CA7754"/>
    <w:rsid w:val="00CB2CC6"/>
    <w:rsid w:val="00CB4427"/>
    <w:rsid w:val="00CB7B25"/>
    <w:rsid w:val="00CC0430"/>
    <w:rsid w:val="00CC1726"/>
    <w:rsid w:val="00CD3C8A"/>
    <w:rsid w:val="00CF1E18"/>
    <w:rsid w:val="00CF5D18"/>
    <w:rsid w:val="00D149B2"/>
    <w:rsid w:val="00D32613"/>
    <w:rsid w:val="00D4428E"/>
    <w:rsid w:val="00D567D4"/>
    <w:rsid w:val="00D70EE4"/>
    <w:rsid w:val="00D7234A"/>
    <w:rsid w:val="00D86BF5"/>
    <w:rsid w:val="00D9056E"/>
    <w:rsid w:val="00DC1BE2"/>
    <w:rsid w:val="00DD38AA"/>
    <w:rsid w:val="00DE0A58"/>
    <w:rsid w:val="00DE4908"/>
    <w:rsid w:val="00DF7D99"/>
    <w:rsid w:val="00E00098"/>
    <w:rsid w:val="00E17CF1"/>
    <w:rsid w:val="00E26CCE"/>
    <w:rsid w:val="00E428B6"/>
    <w:rsid w:val="00E51B7F"/>
    <w:rsid w:val="00E51FC4"/>
    <w:rsid w:val="00E5509C"/>
    <w:rsid w:val="00E6433C"/>
    <w:rsid w:val="00E70570"/>
    <w:rsid w:val="00E80399"/>
    <w:rsid w:val="00E8692A"/>
    <w:rsid w:val="00EA2AF5"/>
    <w:rsid w:val="00EA60CE"/>
    <w:rsid w:val="00EC4AA0"/>
    <w:rsid w:val="00EC726F"/>
    <w:rsid w:val="00ED5613"/>
    <w:rsid w:val="00ED56E8"/>
    <w:rsid w:val="00EE4BA9"/>
    <w:rsid w:val="00EF4CB3"/>
    <w:rsid w:val="00F10B45"/>
    <w:rsid w:val="00F1453A"/>
    <w:rsid w:val="00F32F3D"/>
    <w:rsid w:val="00F52DA5"/>
    <w:rsid w:val="00F66E7B"/>
    <w:rsid w:val="00F74D7C"/>
    <w:rsid w:val="00F762D1"/>
    <w:rsid w:val="00F81171"/>
    <w:rsid w:val="00F8323F"/>
    <w:rsid w:val="00F874CD"/>
    <w:rsid w:val="00F92493"/>
    <w:rsid w:val="00FA4DE9"/>
    <w:rsid w:val="00FB46B2"/>
    <w:rsid w:val="00FC4F4B"/>
    <w:rsid w:val="00FC63F3"/>
    <w:rsid w:val="00FE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2A22"/>
  <w15:docId w15:val="{2B30B47F-D84E-40BB-B17E-C4C03ABD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4CD"/>
    <w:rPr>
      <w:rFonts w:eastAsiaTheme="minorEastAsia"/>
      <w:lang w:eastAsia="ru-RU"/>
    </w:rPr>
  </w:style>
  <w:style w:type="paragraph" w:styleId="3">
    <w:name w:val="heading 3"/>
    <w:basedOn w:val="a"/>
    <w:next w:val="a"/>
    <w:link w:val="30"/>
    <w:qFormat/>
    <w:rsid w:val="00F874CD"/>
    <w:pPr>
      <w:keepNext/>
      <w:spacing w:after="0" w:line="240" w:lineRule="auto"/>
      <w:jc w:val="both"/>
      <w:outlineLvl w:val="2"/>
    </w:pPr>
    <w:rPr>
      <w:rFonts w:ascii="Arial" w:eastAsia="Times New Roman" w:hAnsi="Arial" w:cs="Times New Roman"/>
      <w:b/>
      <w:iCs/>
      <w:sz w:val="24"/>
      <w:szCs w:val="24"/>
    </w:rPr>
  </w:style>
  <w:style w:type="paragraph" w:styleId="4">
    <w:name w:val="heading 4"/>
    <w:basedOn w:val="a"/>
    <w:next w:val="a"/>
    <w:link w:val="40"/>
    <w:qFormat/>
    <w:rsid w:val="00F874CD"/>
    <w:pPr>
      <w:keepNext/>
      <w:spacing w:after="0" w:line="240" w:lineRule="auto"/>
      <w:jc w:val="center"/>
      <w:outlineLvl w:val="3"/>
    </w:pPr>
    <w:rPr>
      <w:rFonts w:ascii="Arial" w:eastAsia="Times New Roman" w:hAnsi="Arial"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74CD"/>
    <w:rPr>
      <w:rFonts w:ascii="Arial" w:eastAsia="Times New Roman" w:hAnsi="Arial" w:cs="Times New Roman"/>
      <w:b/>
      <w:iCs/>
      <w:sz w:val="24"/>
      <w:szCs w:val="24"/>
      <w:lang w:eastAsia="ru-RU"/>
    </w:rPr>
  </w:style>
  <w:style w:type="character" w:customStyle="1" w:styleId="40">
    <w:name w:val="Заголовок 4 Знак"/>
    <w:basedOn w:val="a0"/>
    <w:link w:val="4"/>
    <w:rsid w:val="00F874CD"/>
    <w:rPr>
      <w:rFonts w:ascii="Arial" w:eastAsia="Times New Roman" w:hAnsi="Arial" w:cs="Times New Roman"/>
      <w:b/>
      <w:sz w:val="24"/>
      <w:szCs w:val="24"/>
      <w:lang w:eastAsia="ru-RU"/>
    </w:rPr>
  </w:style>
  <w:style w:type="character" w:styleId="a3">
    <w:name w:val="Hyperlink"/>
    <w:rsid w:val="00F874CD"/>
    <w:rPr>
      <w:color w:val="65ADE3"/>
      <w:u w:val="single"/>
    </w:rPr>
  </w:style>
  <w:style w:type="paragraph" w:styleId="a4">
    <w:name w:val="No Spacing"/>
    <w:link w:val="a5"/>
    <w:uiPriority w:val="1"/>
    <w:qFormat/>
    <w:rsid w:val="00F874CD"/>
    <w:pPr>
      <w:spacing w:after="0" w:line="240" w:lineRule="auto"/>
    </w:pPr>
    <w:rPr>
      <w:rFonts w:ascii="Calibri" w:eastAsia="Calibri" w:hAnsi="Calibri" w:cs="Times New Roman"/>
      <w:lang w:eastAsia="ru-RU"/>
    </w:rPr>
  </w:style>
  <w:style w:type="paragraph" w:styleId="a6">
    <w:name w:val="Balloon Text"/>
    <w:basedOn w:val="a"/>
    <w:link w:val="a7"/>
    <w:uiPriority w:val="99"/>
    <w:semiHidden/>
    <w:unhideWhenUsed/>
    <w:rsid w:val="00F874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4CD"/>
    <w:rPr>
      <w:rFonts w:ascii="Tahoma" w:eastAsiaTheme="minorEastAsia" w:hAnsi="Tahoma" w:cs="Tahoma"/>
      <w:sz w:val="16"/>
      <w:szCs w:val="16"/>
      <w:lang w:eastAsia="ru-RU"/>
    </w:rPr>
  </w:style>
  <w:style w:type="paragraph" w:styleId="a8">
    <w:name w:val="List Paragraph"/>
    <w:basedOn w:val="a"/>
    <w:uiPriority w:val="34"/>
    <w:qFormat/>
    <w:rsid w:val="00B017AF"/>
    <w:pPr>
      <w:spacing w:after="0" w:line="240" w:lineRule="auto"/>
      <w:ind w:left="720"/>
      <w:contextualSpacing/>
    </w:pPr>
    <w:rPr>
      <w:rFonts w:ascii="Times New Roman" w:eastAsia="Times New Roman" w:hAnsi="Times New Roman" w:cs="Times New Roman"/>
      <w:sz w:val="24"/>
      <w:szCs w:val="24"/>
    </w:rPr>
  </w:style>
  <w:style w:type="table" w:styleId="a9">
    <w:name w:val="Table Grid"/>
    <w:basedOn w:val="a1"/>
    <w:uiPriority w:val="59"/>
    <w:rsid w:val="00B01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a0"/>
    <w:rsid w:val="00B017AF"/>
  </w:style>
  <w:style w:type="paragraph" w:styleId="aa">
    <w:name w:val="Normal (Web)"/>
    <w:basedOn w:val="a"/>
    <w:uiPriority w:val="99"/>
    <w:unhideWhenUsed/>
    <w:rsid w:val="00B017A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6F24F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24F3"/>
    <w:rPr>
      <w:rFonts w:eastAsiaTheme="minorEastAsia"/>
      <w:lang w:eastAsia="ru-RU"/>
    </w:rPr>
  </w:style>
  <w:style w:type="paragraph" w:styleId="ad">
    <w:name w:val="footer"/>
    <w:basedOn w:val="a"/>
    <w:link w:val="ae"/>
    <w:uiPriority w:val="99"/>
    <w:unhideWhenUsed/>
    <w:rsid w:val="006F24F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24F3"/>
    <w:rPr>
      <w:rFonts w:eastAsiaTheme="minorEastAsia"/>
      <w:lang w:eastAsia="ru-RU"/>
    </w:rPr>
  </w:style>
  <w:style w:type="character" w:customStyle="1" w:styleId="1">
    <w:name w:val="Неразрешенное упоминание1"/>
    <w:basedOn w:val="a0"/>
    <w:uiPriority w:val="99"/>
    <w:semiHidden/>
    <w:unhideWhenUsed/>
    <w:rsid w:val="006F24F3"/>
    <w:rPr>
      <w:color w:val="605E5C"/>
      <w:shd w:val="clear" w:color="auto" w:fill="E1DFDD"/>
    </w:rPr>
  </w:style>
  <w:style w:type="character" w:customStyle="1" w:styleId="2">
    <w:name w:val="Неразрешенное упоминание2"/>
    <w:basedOn w:val="a0"/>
    <w:uiPriority w:val="99"/>
    <w:semiHidden/>
    <w:unhideWhenUsed/>
    <w:rsid w:val="00B76E41"/>
    <w:rPr>
      <w:color w:val="605E5C"/>
      <w:shd w:val="clear" w:color="auto" w:fill="E1DFDD"/>
    </w:rPr>
  </w:style>
  <w:style w:type="character" w:customStyle="1" w:styleId="a5">
    <w:name w:val="Без интервала Знак"/>
    <w:link w:val="a4"/>
    <w:uiPriority w:val="1"/>
    <w:locked/>
    <w:rsid w:val="00A2663F"/>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8372">
      <w:bodyDiv w:val="1"/>
      <w:marLeft w:val="0"/>
      <w:marRight w:val="0"/>
      <w:marTop w:val="0"/>
      <w:marBottom w:val="0"/>
      <w:divBdr>
        <w:top w:val="none" w:sz="0" w:space="0" w:color="auto"/>
        <w:left w:val="none" w:sz="0" w:space="0" w:color="auto"/>
        <w:bottom w:val="none" w:sz="0" w:space="0" w:color="auto"/>
        <w:right w:val="none" w:sz="0" w:space="0" w:color="auto"/>
      </w:divBdr>
    </w:div>
    <w:div w:id="92094064">
      <w:bodyDiv w:val="1"/>
      <w:marLeft w:val="0"/>
      <w:marRight w:val="0"/>
      <w:marTop w:val="0"/>
      <w:marBottom w:val="0"/>
      <w:divBdr>
        <w:top w:val="none" w:sz="0" w:space="0" w:color="auto"/>
        <w:left w:val="none" w:sz="0" w:space="0" w:color="auto"/>
        <w:bottom w:val="none" w:sz="0" w:space="0" w:color="auto"/>
        <w:right w:val="none" w:sz="0" w:space="0" w:color="auto"/>
      </w:divBdr>
    </w:div>
    <w:div w:id="662271367">
      <w:bodyDiv w:val="1"/>
      <w:marLeft w:val="0"/>
      <w:marRight w:val="0"/>
      <w:marTop w:val="0"/>
      <w:marBottom w:val="0"/>
      <w:divBdr>
        <w:top w:val="none" w:sz="0" w:space="0" w:color="auto"/>
        <w:left w:val="none" w:sz="0" w:space="0" w:color="auto"/>
        <w:bottom w:val="none" w:sz="0" w:space="0" w:color="auto"/>
        <w:right w:val="none" w:sz="0" w:space="0" w:color="auto"/>
      </w:divBdr>
    </w:div>
    <w:div w:id="902957614">
      <w:bodyDiv w:val="1"/>
      <w:marLeft w:val="0"/>
      <w:marRight w:val="0"/>
      <w:marTop w:val="0"/>
      <w:marBottom w:val="0"/>
      <w:divBdr>
        <w:top w:val="none" w:sz="0" w:space="0" w:color="auto"/>
        <w:left w:val="none" w:sz="0" w:space="0" w:color="auto"/>
        <w:bottom w:val="none" w:sz="0" w:space="0" w:color="auto"/>
        <w:right w:val="none" w:sz="0" w:space="0" w:color="auto"/>
      </w:divBdr>
    </w:div>
    <w:div w:id="989528564">
      <w:bodyDiv w:val="1"/>
      <w:marLeft w:val="0"/>
      <w:marRight w:val="0"/>
      <w:marTop w:val="0"/>
      <w:marBottom w:val="0"/>
      <w:divBdr>
        <w:top w:val="none" w:sz="0" w:space="0" w:color="auto"/>
        <w:left w:val="none" w:sz="0" w:space="0" w:color="auto"/>
        <w:bottom w:val="none" w:sz="0" w:space="0" w:color="auto"/>
        <w:right w:val="none" w:sz="0" w:space="0" w:color="auto"/>
      </w:divBdr>
    </w:div>
    <w:div w:id="1320886639">
      <w:bodyDiv w:val="1"/>
      <w:marLeft w:val="0"/>
      <w:marRight w:val="0"/>
      <w:marTop w:val="0"/>
      <w:marBottom w:val="0"/>
      <w:divBdr>
        <w:top w:val="none" w:sz="0" w:space="0" w:color="auto"/>
        <w:left w:val="none" w:sz="0" w:space="0" w:color="auto"/>
        <w:bottom w:val="none" w:sz="0" w:space="0" w:color="auto"/>
        <w:right w:val="none" w:sz="0" w:space="0" w:color="auto"/>
      </w:divBdr>
    </w:div>
    <w:div w:id="1344471973">
      <w:bodyDiv w:val="1"/>
      <w:marLeft w:val="0"/>
      <w:marRight w:val="0"/>
      <w:marTop w:val="0"/>
      <w:marBottom w:val="0"/>
      <w:divBdr>
        <w:top w:val="none" w:sz="0" w:space="0" w:color="auto"/>
        <w:left w:val="none" w:sz="0" w:space="0" w:color="auto"/>
        <w:bottom w:val="none" w:sz="0" w:space="0" w:color="auto"/>
        <w:right w:val="none" w:sz="0" w:space="0" w:color="auto"/>
      </w:divBdr>
    </w:div>
    <w:div w:id="1527252205">
      <w:bodyDiv w:val="1"/>
      <w:marLeft w:val="0"/>
      <w:marRight w:val="0"/>
      <w:marTop w:val="0"/>
      <w:marBottom w:val="0"/>
      <w:divBdr>
        <w:top w:val="none" w:sz="0" w:space="0" w:color="auto"/>
        <w:left w:val="none" w:sz="0" w:space="0" w:color="auto"/>
        <w:bottom w:val="none" w:sz="0" w:space="0" w:color="auto"/>
        <w:right w:val="none" w:sz="0" w:space="0" w:color="auto"/>
      </w:divBdr>
    </w:div>
    <w:div w:id="1562398324">
      <w:bodyDiv w:val="1"/>
      <w:marLeft w:val="0"/>
      <w:marRight w:val="0"/>
      <w:marTop w:val="0"/>
      <w:marBottom w:val="0"/>
      <w:divBdr>
        <w:top w:val="none" w:sz="0" w:space="0" w:color="auto"/>
        <w:left w:val="none" w:sz="0" w:space="0" w:color="auto"/>
        <w:bottom w:val="none" w:sz="0" w:space="0" w:color="auto"/>
        <w:right w:val="none" w:sz="0" w:space="0" w:color="auto"/>
      </w:divBdr>
    </w:div>
    <w:div w:id="1604460827">
      <w:bodyDiv w:val="1"/>
      <w:marLeft w:val="0"/>
      <w:marRight w:val="0"/>
      <w:marTop w:val="0"/>
      <w:marBottom w:val="0"/>
      <w:divBdr>
        <w:top w:val="none" w:sz="0" w:space="0" w:color="auto"/>
        <w:left w:val="none" w:sz="0" w:space="0" w:color="auto"/>
        <w:bottom w:val="none" w:sz="0" w:space="0" w:color="auto"/>
        <w:right w:val="none" w:sz="0" w:space="0" w:color="auto"/>
      </w:divBdr>
    </w:div>
    <w:div w:id="1716074655">
      <w:bodyDiv w:val="1"/>
      <w:marLeft w:val="0"/>
      <w:marRight w:val="0"/>
      <w:marTop w:val="0"/>
      <w:marBottom w:val="0"/>
      <w:divBdr>
        <w:top w:val="none" w:sz="0" w:space="0" w:color="auto"/>
        <w:left w:val="none" w:sz="0" w:space="0" w:color="auto"/>
        <w:bottom w:val="none" w:sz="0" w:space="0" w:color="auto"/>
        <w:right w:val="none" w:sz="0" w:space="0" w:color="auto"/>
      </w:divBdr>
    </w:div>
    <w:div w:id="1719083717">
      <w:bodyDiv w:val="1"/>
      <w:marLeft w:val="0"/>
      <w:marRight w:val="0"/>
      <w:marTop w:val="0"/>
      <w:marBottom w:val="0"/>
      <w:divBdr>
        <w:top w:val="none" w:sz="0" w:space="0" w:color="auto"/>
        <w:left w:val="none" w:sz="0" w:space="0" w:color="auto"/>
        <w:bottom w:val="none" w:sz="0" w:space="0" w:color="auto"/>
        <w:right w:val="none" w:sz="0" w:space="0" w:color="auto"/>
      </w:divBdr>
    </w:div>
    <w:div w:id="1749883476">
      <w:bodyDiv w:val="1"/>
      <w:marLeft w:val="0"/>
      <w:marRight w:val="0"/>
      <w:marTop w:val="0"/>
      <w:marBottom w:val="0"/>
      <w:divBdr>
        <w:top w:val="none" w:sz="0" w:space="0" w:color="auto"/>
        <w:left w:val="none" w:sz="0" w:space="0" w:color="auto"/>
        <w:bottom w:val="none" w:sz="0" w:space="0" w:color="auto"/>
        <w:right w:val="none" w:sz="0" w:space="0" w:color="auto"/>
      </w:divBdr>
    </w:div>
    <w:div w:id="1758863099">
      <w:bodyDiv w:val="1"/>
      <w:marLeft w:val="0"/>
      <w:marRight w:val="0"/>
      <w:marTop w:val="0"/>
      <w:marBottom w:val="0"/>
      <w:divBdr>
        <w:top w:val="none" w:sz="0" w:space="0" w:color="auto"/>
        <w:left w:val="none" w:sz="0" w:space="0" w:color="auto"/>
        <w:bottom w:val="none" w:sz="0" w:space="0" w:color="auto"/>
        <w:right w:val="none" w:sz="0" w:space="0" w:color="auto"/>
      </w:divBdr>
    </w:div>
    <w:div w:id="1804808410">
      <w:bodyDiv w:val="1"/>
      <w:marLeft w:val="0"/>
      <w:marRight w:val="0"/>
      <w:marTop w:val="0"/>
      <w:marBottom w:val="0"/>
      <w:divBdr>
        <w:top w:val="none" w:sz="0" w:space="0" w:color="auto"/>
        <w:left w:val="none" w:sz="0" w:space="0" w:color="auto"/>
        <w:bottom w:val="none" w:sz="0" w:space="0" w:color="auto"/>
        <w:right w:val="none" w:sz="0" w:space="0" w:color="auto"/>
      </w:divBdr>
    </w:div>
    <w:div w:id="1855919581">
      <w:bodyDiv w:val="1"/>
      <w:marLeft w:val="0"/>
      <w:marRight w:val="0"/>
      <w:marTop w:val="0"/>
      <w:marBottom w:val="0"/>
      <w:divBdr>
        <w:top w:val="none" w:sz="0" w:space="0" w:color="auto"/>
        <w:left w:val="none" w:sz="0" w:space="0" w:color="auto"/>
        <w:bottom w:val="none" w:sz="0" w:space="0" w:color="auto"/>
        <w:right w:val="none" w:sz="0" w:space="0" w:color="auto"/>
      </w:divBdr>
    </w:div>
    <w:div w:id="18855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2D53-9379-4F63-B7AE-D4CFB568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2282</Words>
  <Characters>13010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BrujEA</dc:creator>
  <cp:keywords/>
  <dc:description/>
  <cp:lastModifiedBy>Otdel-Zakupok</cp:lastModifiedBy>
  <cp:revision>5</cp:revision>
  <cp:lastPrinted>2023-02-16T07:02:00Z</cp:lastPrinted>
  <dcterms:created xsi:type="dcterms:W3CDTF">2025-02-12T12:17:00Z</dcterms:created>
  <dcterms:modified xsi:type="dcterms:W3CDTF">2025-02-19T08:14:00Z</dcterms:modified>
</cp:coreProperties>
</file>